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F89E3C" w14:textId="77777777" w:rsidR="00B45FE9" w:rsidRPr="00942A8C" w:rsidRDefault="00304EF8" w:rsidP="00304EF8">
      <w:pPr>
        <w:pStyle w:val="Heading2"/>
      </w:pPr>
      <w:r w:rsidRPr="00942A8C">
        <w:t>JDI CDCL Aff</w:t>
      </w:r>
    </w:p>
    <w:p w14:paraId="329594B6" w14:textId="77777777" w:rsidR="009A595F" w:rsidRPr="00942A8C" w:rsidRDefault="009A595F" w:rsidP="009A595F"/>
    <w:p w14:paraId="6BA0C995" w14:textId="5D5579BD" w:rsidR="005262A0" w:rsidRPr="00942A8C" w:rsidRDefault="005262A0" w:rsidP="005262A0">
      <w:pPr>
        <w:pStyle w:val="Heading2"/>
      </w:pPr>
      <w:r w:rsidRPr="00942A8C">
        <w:lastRenderedPageBreak/>
        <w:t>1AC</w:t>
      </w:r>
    </w:p>
    <w:p w14:paraId="78A986BC" w14:textId="6D909C19" w:rsidR="00484FA0" w:rsidRPr="00942A8C" w:rsidRDefault="00484FA0" w:rsidP="00484FA0">
      <w:pPr>
        <w:pStyle w:val="Heading4"/>
      </w:pPr>
      <w:r w:rsidRPr="00942A8C">
        <w:t xml:space="preserve">Plan: The United States federal government ought to substantially increase its economic and/or diplomatic engagement with the </w:t>
      </w:r>
      <w:r w:rsidR="004509EB" w:rsidRPr="00942A8C">
        <w:t>country referenced in U.S. Code § 6911</w:t>
      </w:r>
      <w:r w:rsidRPr="00942A8C">
        <w:t xml:space="preserve"> by extending the China-US Clean Energy Research Center-Advanced Coal Technology Consortium for 2016-2020 to include joint coal-direct chemical looping research, demonstration and development.</w:t>
      </w:r>
    </w:p>
    <w:p w14:paraId="63C877AC" w14:textId="77777777" w:rsidR="00A64430" w:rsidRPr="00942A8C" w:rsidRDefault="00A64430" w:rsidP="00A64430">
      <w:pPr>
        <w:pStyle w:val="Heading4"/>
      </w:pPr>
      <w:r w:rsidRPr="00942A8C">
        <w:t>Next is solvency—</w:t>
      </w:r>
    </w:p>
    <w:p w14:paraId="1CA3F866" w14:textId="77777777" w:rsidR="00A64430" w:rsidRPr="00942A8C" w:rsidRDefault="00A64430" w:rsidP="00A64430">
      <w:pPr>
        <w:pStyle w:val="Heading4"/>
      </w:pPr>
      <w:r w:rsidRPr="00942A8C">
        <w:t xml:space="preserve">A. Engagement with the PRC on chemical coal is key to </w:t>
      </w:r>
      <w:r w:rsidRPr="00942A8C">
        <w:rPr>
          <w:u w:val="single"/>
        </w:rPr>
        <w:t>effective</w:t>
      </w:r>
      <w:r w:rsidRPr="00942A8C">
        <w:t xml:space="preserve"> CCS and market scalability</w:t>
      </w:r>
    </w:p>
    <w:p w14:paraId="597D1EA5" w14:textId="77777777" w:rsidR="00A64430" w:rsidRPr="00942A8C" w:rsidRDefault="00A64430" w:rsidP="00A64430">
      <w:r w:rsidRPr="00942A8C">
        <w:t>*Coal development takes place in China – the plan just shares CDCL licenses (A2: Regulations)</w:t>
      </w:r>
    </w:p>
    <w:p w14:paraId="300D859F" w14:textId="77777777" w:rsidR="00A64430" w:rsidRPr="00942A8C" w:rsidRDefault="00A64430" w:rsidP="00A64430">
      <w:r w:rsidRPr="00942A8C">
        <w:t>*Key to keep the US industry afloat (A2: Natural Gas tanks coal)</w:t>
      </w:r>
    </w:p>
    <w:p w14:paraId="11CBEAE6" w14:textId="77777777" w:rsidR="00A64430" w:rsidRPr="00942A8C" w:rsidRDefault="00A64430" w:rsidP="00A64430">
      <w:pPr>
        <w:rPr>
          <w:rStyle w:val="StyleStyleBold12pt"/>
          <w:b w:val="0"/>
        </w:rPr>
      </w:pPr>
      <w:r w:rsidRPr="00942A8C">
        <w:rPr>
          <w:rStyle w:val="StyleStyleBold12pt"/>
        </w:rPr>
        <w:t xml:space="preserve">Litvak 3-15-16 </w:t>
      </w:r>
      <w:r w:rsidRPr="00942A8C">
        <w:rPr>
          <w:rStyle w:val="StyleStyleBold12pt"/>
          <w:b w:val="0"/>
        </w:rPr>
        <w:t>(Anya, “U.S. coal technologies could find market in China,” http://powersource.post-gazette.com/powersource/policy-powersource/2016/03/15/U-S-coal-technologies-could-find-market-in-China-NETL/stories/201603150008, Stadt)</w:t>
      </w:r>
    </w:p>
    <w:p w14:paraId="56FF2DA1" w14:textId="77777777" w:rsidR="00A64430" w:rsidRPr="00942A8C" w:rsidRDefault="00A64430" w:rsidP="00A64430">
      <w:pPr>
        <w:rPr>
          <w:sz w:val="16"/>
        </w:rPr>
      </w:pPr>
      <w:r w:rsidRPr="00942A8C">
        <w:rPr>
          <w:rStyle w:val="StyleBoldUnderline"/>
        </w:rPr>
        <w:t>It’s</w:t>
      </w:r>
      <w:r w:rsidRPr="00942A8C">
        <w:rPr>
          <w:sz w:val="16"/>
        </w:rPr>
        <w:t xml:space="preserve"> possible, even </w:t>
      </w:r>
      <w:r w:rsidRPr="00942A8C">
        <w:rPr>
          <w:rStyle w:val="StyleBoldUnderline"/>
        </w:rPr>
        <w:t>likely</w:t>
      </w:r>
      <w:r w:rsidRPr="00942A8C">
        <w:rPr>
          <w:sz w:val="16"/>
        </w:rPr>
        <w:t xml:space="preserve">, that some of the </w:t>
      </w:r>
      <w:r w:rsidRPr="00942A8C">
        <w:rPr>
          <w:rStyle w:val="StyleBoldUnderline"/>
        </w:rPr>
        <w:t>clean coal technologies being developed at</w:t>
      </w:r>
      <w:r w:rsidRPr="00942A8C">
        <w:rPr>
          <w:sz w:val="16"/>
        </w:rPr>
        <w:t xml:space="preserve"> the South Park National Energy Technology Laboratory — </w:t>
      </w:r>
      <w:r w:rsidRPr="00942A8C">
        <w:rPr>
          <w:rStyle w:val="StyleBoldUnderline"/>
        </w:rPr>
        <w:t>a federally funded fossil fuel lab</w:t>
      </w:r>
      <w:r w:rsidRPr="00942A8C">
        <w:rPr>
          <w:sz w:val="16"/>
        </w:rPr>
        <w:t xml:space="preserve"> — </w:t>
      </w:r>
      <w:r w:rsidRPr="00942A8C">
        <w:rPr>
          <w:rStyle w:val="StyleBoldUnderline"/>
        </w:rPr>
        <w:t>will be tested in China</w:t>
      </w:r>
      <w:r w:rsidRPr="00942A8C">
        <w:rPr>
          <w:sz w:val="16"/>
        </w:rPr>
        <w:t xml:space="preserve">. The reason is simple: </w:t>
      </w:r>
      <w:r w:rsidRPr="00942A8C">
        <w:rPr>
          <w:rStyle w:val="StyleBoldUnderline"/>
        </w:rPr>
        <w:t>China is building new coal plants. The U</w:t>
      </w:r>
      <w:r w:rsidRPr="00942A8C">
        <w:rPr>
          <w:sz w:val="16"/>
        </w:rPr>
        <w:t xml:space="preserve">nited </w:t>
      </w:r>
      <w:r w:rsidRPr="00942A8C">
        <w:rPr>
          <w:rStyle w:val="StyleBoldUnderline"/>
        </w:rPr>
        <w:t>S</w:t>
      </w:r>
      <w:r w:rsidRPr="00942A8C">
        <w:rPr>
          <w:sz w:val="16"/>
        </w:rPr>
        <w:t xml:space="preserve">tates </w:t>
      </w:r>
      <w:r w:rsidRPr="00942A8C">
        <w:rPr>
          <w:rStyle w:val="StyleBoldUnderline"/>
        </w:rPr>
        <w:t>is not</w:t>
      </w:r>
      <w:r w:rsidRPr="00942A8C">
        <w:rPr>
          <w:sz w:val="16"/>
        </w:rPr>
        <w:t>. When Grace Bochenek, NETL’s director, and Geo Richards, a senior research fellow with the lab, visited China in November, they understood this dynamic well. “</w:t>
      </w:r>
      <w:r w:rsidRPr="00942A8C">
        <w:rPr>
          <w:rStyle w:val="StyleBoldUnderline"/>
        </w:rPr>
        <w:t>As you develop or innovate new technology</w:t>
      </w:r>
      <w:r w:rsidRPr="00942A8C">
        <w:rPr>
          <w:sz w:val="16"/>
        </w:rPr>
        <w:t xml:space="preserve">, sometimes </w:t>
      </w:r>
      <w:r w:rsidRPr="00942A8C">
        <w:rPr>
          <w:rStyle w:val="StyleBoldUnderline"/>
        </w:rPr>
        <w:t>you have to reach out internationally</w:t>
      </w:r>
      <w:r w:rsidRPr="00942A8C">
        <w:rPr>
          <w:sz w:val="16"/>
        </w:rPr>
        <w:t>,” Ms. Bochenek said in an interview last week. “</w:t>
      </w:r>
      <w:r w:rsidRPr="00942A8C">
        <w:rPr>
          <w:rStyle w:val="Emphasis"/>
        </w:rPr>
        <w:t>It’s a very important part of accelerating things</w:t>
      </w:r>
      <w:r w:rsidRPr="00942A8C">
        <w:rPr>
          <w:sz w:val="16"/>
        </w:rPr>
        <w:t xml:space="preserve">.” </w:t>
      </w:r>
      <w:r w:rsidRPr="00942A8C">
        <w:rPr>
          <w:rStyle w:val="StyleBoldUnderline"/>
        </w:rPr>
        <w:t>Coal companies in the U.S. are dominoing into bankruptcy</w:t>
      </w:r>
      <w:r w:rsidRPr="00942A8C">
        <w:rPr>
          <w:sz w:val="16"/>
        </w:rPr>
        <w:t xml:space="preserve"> while coal loses market share to cheap natural gas. The </w:t>
      </w:r>
      <w:r w:rsidRPr="00942A8C">
        <w:rPr>
          <w:rStyle w:val="StyleBoldUnderline"/>
        </w:rPr>
        <w:t>coal equipment and technology companies</w:t>
      </w:r>
      <w:r w:rsidRPr="00942A8C">
        <w:rPr>
          <w:sz w:val="16"/>
        </w:rPr>
        <w:t xml:space="preserve"> that had been nurtured in places like Appalachia </w:t>
      </w:r>
      <w:r w:rsidRPr="00942A8C">
        <w:rPr>
          <w:rStyle w:val="StyleBoldUnderline"/>
        </w:rPr>
        <w:t>are</w:t>
      </w:r>
      <w:r w:rsidRPr="00942A8C">
        <w:rPr>
          <w:sz w:val="16"/>
        </w:rPr>
        <w:t xml:space="preserve"> now </w:t>
      </w:r>
      <w:r w:rsidRPr="00942A8C">
        <w:rPr>
          <w:rStyle w:val="StyleBoldUnderline"/>
        </w:rPr>
        <w:t>being starved</w:t>
      </w:r>
      <w:r w:rsidRPr="00942A8C">
        <w:rPr>
          <w:sz w:val="16"/>
        </w:rPr>
        <w:t xml:space="preserve">. </w:t>
      </w:r>
      <w:r w:rsidRPr="00942A8C">
        <w:rPr>
          <w:rStyle w:val="Emphasis"/>
        </w:rPr>
        <w:t>Increasingly, they’re looking</w:t>
      </w:r>
      <w:r w:rsidRPr="00942A8C">
        <w:rPr>
          <w:sz w:val="16"/>
        </w:rPr>
        <w:t xml:space="preserve"> abroad, and specifically, </w:t>
      </w:r>
      <w:r w:rsidRPr="00942A8C">
        <w:rPr>
          <w:rStyle w:val="Emphasis"/>
        </w:rPr>
        <w:t>to China</w:t>
      </w:r>
      <w:r w:rsidRPr="00942A8C">
        <w:rPr>
          <w:sz w:val="16"/>
        </w:rPr>
        <w:t xml:space="preserve"> </w:t>
      </w:r>
      <w:r w:rsidRPr="00942A8C">
        <w:rPr>
          <w:rStyle w:val="StyleBoldUnderline"/>
        </w:rPr>
        <w:t>to use their current technology and pioneer new inventions</w:t>
      </w:r>
      <w:r w:rsidRPr="00942A8C">
        <w:rPr>
          <w:sz w:val="16"/>
        </w:rPr>
        <w:t xml:space="preserve">. </w:t>
      </w:r>
      <w:r w:rsidRPr="00942A8C">
        <w:rPr>
          <w:rStyle w:val="StyleBoldUnderline"/>
        </w:rPr>
        <w:t>Technology</w:t>
      </w:r>
      <w:r w:rsidRPr="00942A8C">
        <w:rPr>
          <w:sz w:val="16"/>
        </w:rPr>
        <w:t xml:space="preserve"> developed at NETL </w:t>
      </w:r>
      <w:r w:rsidRPr="00942A8C">
        <w:rPr>
          <w:rStyle w:val="StyleBoldUnderline"/>
        </w:rPr>
        <w:t>is</w:t>
      </w:r>
      <w:r w:rsidRPr="00942A8C">
        <w:rPr>
          <w:sz w:val="16"/>
        </w:rPr>
        <w:t xml:space="preserve"> often </w:t>
      </w:r>
      <w:r w:rsidRPr="00942A8C">
        <w:rPr>
          <w:rStyle w:val="Emphasis"/>
        </w:rPr>
        <w:t>licensed by companies in the U.S.</w:t>
      </w:r>
      <w:r w:rsidRPr="00942A8C">
        <w:rPr>
          <w:sz w:val="16"/>
        </w:rPr>
        <w:t xml:space="preserve"> and abroad. </w:t>
      </w:r>
      <w:r w:rsidRPr="00942A8C">
        <w:rPr>
          <w:rStyle w:val="StyleBoldUnderline"/>
        </w:rPr>
        <w:t>China</w:t>
      </w:r>
      <w:r w:rsidRPr="00942A8C">
        <w:rPr>
          <w:sz w:val="16"/>
        </w:rPr>
        <w:t xml:space="preserve"> hasn’t just surpassed the U.S. in coal production and consumption, it </w:t>
      </w:r>
      <w:r w:rsidRPr="00942A8C">
        <w:rPr>
          <w:rStyle w:val="StyleBoldUnderline"/>
        </w:rPr>
        <w:t>has a more diverse portfolio of coal uses than the U.S.,</w:t>
      </w:r>
      <w:r w:rsidRPr="00942A8C">
        <w:rPr>
          <w:sz w:val="16"/>
        </w:rPr>
        <w:t xml:space="preserve"> where </w:t>
      </w:r>
      <w:r w:rsidRPr="00942A8C">
        <w:rPr>
          <w:rStyle w:val="Emphasis"/>
        </w:rPr>
        <w:t>90 percent</w:t>
      </w:r>
      <w:r w:rsidRPr="00942A8C">
        <w:rPr>
          <w:sz w:val="16"/>
        </w:rPr>
        <w:t xml:space="preserve"> of coal </w:t>
      </w:r>
      <w:r w:rsidRPr="00942A8C">
        <w:rPr>
          <w:rStyle w:val="StyleBoldUnderline"/>
        </w:rPr>
        <w:t>is used for electric generation</w:t>
      </w:r>
      <w:r w:rsidRPr="00942A8C">
        <w:rPr>
          <w:sz w:val="16"/>
        </w:rPr>
        <w:t xml:space="preserve">. During their visit, Ms. Bochenek and Mr. Richards toured a recently constructed coal power plant built in the middle of a growing city that also supplied steam to a district heating system. “The net efficiencies are just stunning when you combine power generation with heat,” Mr. Richards said. But the concept of plopping a sizable coal plant in the middle of a city is “pretty foreign in the U.S.” Here, large coal plants are sited in rural areas and connected to the grid through miles of transmission lines. It’s impractical to pump steam that far to a population center. </w:t>
      </w:r>
      <w:r w:rsidRPr="00942A8C">
        <w:rPr>
          <w:rStyle w:val="StyleBoldUnderline"/>
        </w:rPr>
        <w:t>China’s rapid urbanization allows the country to approach</w:t>
      </w:r>
      <w:r w:rsidRPr="00942A8C">
        <w:rPr>
          <w:sz w:val="16"/>
        </w:rPr>
        <w:t xml:space="preserve"> certain things more “holistically,” Ms. Bochenek said. “They plan the city at the same time as they plan energy requirements,” she said. The two also visited a factory where </w:t>
      </w:r>
      <w:r w:rsidRPr="00942A8C">
        <w:rPr>
          <w:rStyle w:val="StyleBoldUnderline"/>
        </w:rPr>
        <w:t>coal</w:t>
      </w:r>
      <w:r w:rsidRPr="00942A8C">
        <w:rPr>
          <w:sz w:val="16"/>
        </w:rPr>
        <w:t xml:space="preserve"> was </w:t>
      </w:r>
      <w:r w:rsidRPr="00942A8C">
        <w:rPr>
          <w:rStyle w:val="StyleBoldUnderline"/>
        </w:rPr>
        <w:t>being converted into chemicals</w:t>
      </w:r>
      <w:r w:rsidRPr="00942A8C">
        <w:rPr>
          <w:sz w:val="16"/>
        </w:rPr>
        <w:t xml:space="preserve">. Ms. Bochenek and Mr. Richards were told </w:t>
      </w:r>
      <w:r w:rsidRPr="00942A8C">
        <w:rPr>
          <w:rStyle w:val="StyleBoldUnderline"/>
        </w:rPr>
        <w:t>the facility was built within a short period of time, a relative metric that underscores to contrast the extensive timeline for such projects in the U.S.</w:t>
      </w:r>
      <w:r w:rsidRPr="00942A8C">
        <w:rPr>
          <w:sz w:val="16"/>
        </w:rPr>
        <w:t xml:space="preserve"> </w:t>
      </w:r>
      <w:r w:rsidRPr="00942A8C">
        <w:rPr>
          <w:rStyle w:val="StyleBoldUnderline"/>
        </w:rPr>
        <w:t>The plant is considering</w:t>
      </w:r>
      <w:r w:rsidRPr="00942A8C">
        <w:rPr>
          <w:sz w:val="16"/>
        </w:rPr>
        <w:t xml:space="preserve"> </w:t>
      </w:r>
      <w:r w:rsidRPr="00942A8C">
        <w:rPr>
          <w:rStyle w:val="Emphasis"/>
        </w:rPr>
        <w:t>buying technology developed in the U.S.</w:t>
      </w:r>
      <w:r w:rsidRPr="00942A8C">
        <w:rPr>
          <w:sz w:val="16"/>
        </w:rPr>
        <w:t xml:space="preserve"> </w:t>
      </w:r>
      <w:r w:rsidRPr="00942A8C">
        <w:rPr>
          <w:rStyle w:val="StyleBoldUnderline"/>
        </w:rPr>
        <w:t>to convert</w:t>
      </w:r>
      <w:r w:rsidRPr="00942A8C">
        <w:rPr>
          <w:sz w:val="16"/>
        </w:rPr>
        <w:t xml:space="preserve"> the </w:t>
      </w:r>
      <w:r w:rsidRPr="00942A8C">
        <w:rPr>
          <w:rStyle w:val="StyleBoldUnderline"/>
        </w:rPr>
        <w:t>coal into</w:t>
      </w:r>
      <w:r w:rsidRPr="00942A8C">
        <w:rPr>
          <w:sz w:val="16"/>
        </w:rPr>
        <w:t xml:space="preserve"> a </w:t>
      </w:r>
      <w:r w:rsidRPr="00942A8C">
        <w:rPr>
          <w:rStyle w:val="StyleBoldUnderline"/>
        </w:rPr>
        <w:t>synthetic gas</w:t>
      </w:r>
      <w:r w:rsidRPr="00942A8C">
        <w:rPr>
          <w:sz w:val="16"/>
        </w:rPr>
        <w:t xml:space="preserve">, the first step </w:t>
      </w:r>
      <w:r w:rsidRPr="00942A8C">
        <w:rPr>
          <w:rStyle w:val="StyleBoldUnderline"/>
        </w:rPr>
        <w:t>in the process of chemical making</w:t>
      </w:r>
      <w:r w:rsidRPr="00942A8C">
        <w:rPr>
          <w:sz w:val="16"/>
        </w:rPr>
        <w:t xml:space="preserve">. </w:t>
      </w:r>
      <w:r w:rsidRPr="00942A8C">
        <w:rPr>
          <w:rStyle w:val="StyleBoldUnderline"/>
        </w:rPr>
        <w:t>NETL</w:t>
      </w:r>
      <w:r w:rsidRPr="00942A8C">
        <w:rPr>
          <w:sz w:val="16"/>
        </w:rPr>
        <w:t xml:space="preserve">, too, </w:t>
      </w:r>
      <w:r w:rsidRPr="00942A8C">
        <w:rPr>
          <w:rStyle w:val="StyleBoldUnderline"/>
        </w:rPr>
        <w:t>is exploring</w:t>
      </w:r>
      <w:r w:rsidRPr="00942A8C">
        <w:rPr>
          <w:sz w:val="16"/>
        </w:rPr>
        <w:t xml:space="preserve"> </w:t>
      </w:r>
      <w:r w:rsidRPr="00942A8C">
        <w:rPr>
          <w:rStyle w:val="StyleBoldUnderline"/>
        </w:rPr>
        <w:t>how to incorporate chemical production into coal</w:t>
      </w:r>
      <w:r w:rsidRPr="00942A8C">
        <w:rPr>
          <w:sz w:val="16"/>
        </w:rPr>
        <w:t xml:space="preserve">-powered </w:t>
      </w:r>
      <w:r w:rsidRPr="00942A8C">
        <w:rPr>
          <w:rStyle w:val="StyleBoldUnderline"/>
        </w:rPr>
        <w:t>generation</w:t>
      </w:r>
      <w:r w:rsidRPr="00942A8C">
        <w:rPr>
          <w:sz w:val="16"/>
        </w:rPr>
        <w:t xml:space="preserve"> </w:t>
      </w:r>
      <w:r w:rsidRPr="00942A8C">
        <w:rPr>
          <w:rStyle w:val="Emphasis"/>
        </w:rPr>
        <w:t>in the U.S.</w:t>
      </w:r>
      <w:r w:rsidRPr="00942A8C">
        <w:rPr>
          <w:sz w:val="16"/>
        </w:rPr>
        <w:t xml:space="preserve"> </w:t>
      </w:r>
      <w:r w:rsidRPr="00942A8C">
        <w:rPr>
          <w:rStyle w:val="StyleBoldUnderline"/>
        </w:rPr>
        <w:t>In</w:t>
      </w:r>
      <w:r w:rsidRPr="00942A8C">
        <w:rPr>
          <w:sz w:val="16"/>
        </w:rPr>
        <w:t xml:space="preserve"> a coal patch in the western part of </w:t>
      </w:r>
      <w:r w:rsidRPr="00942A8C">
        <w:rPr>
          <w:rStyle w:val="StyleBoldUnderline"/>
        </w:rPr>
        <w:t>China</w:t>
      </w:r>
      <w:r w:rsidRPr="00942A8C">
        <w:rPr>
          <w:sz w:val="16"/>
        </w:rPr>
        <w:t xml:space="preserve">, Ms. Bochenek and Mr. Richards saw </w:t>
      </w:r>
      <w:r w:rsidRPr="00942A8C">
        <w:rPr>
          <w:rStyle w:val="StyleBoldUnderline"/>
        </w:rPr>
        <w:t>mining operations across</w:t>
      </w:r>
      <w:r w:rsidRPr="00942A8C">
        <w:rPr>
          <w:sz w:val="16"/>
        </w:rPr>
        <w:t xml:space="preserve"> the road </w:t>
      </w:r>
      <w:r w:rsidRPr="00942A8C">
        <w:rPr>
          <w:rStyle w:val="StyleBoldUnderline"/>
        </w:rPr>
        <w:t>from oilfields</w:t>
      </w:r>
      <w:r w:rsidRPr="00942A8C">
        <w:rPr>
          <w:sz w:val="16"/>
        </w:rPr>
        <w:t xml:space="preserve"> — </w:t>
      </w:r>
      <w:r w:rsidRPr="00942A8C">
        <w:rPr>
          <w:rStyle w:val="Emphasis"/>
        </w:rPr>
        <w:t>an ideal setting to hone and adopt carbon capture and utilization technologies</w:t>
      </w:r>
      <w:r w:rsidRPr="00942A8C">
        <w:rPr>
          <w:sz w:val="16"/>
        </w:rPr>
        <w:t xml:space="preserve"> which would trap carbon dioxide from coal and inject it into oil wells to enhance recovery. </w:t>
      </w:r>
      <w:r w:rsidRPr="00942A8C">
        <w:rPr>
          <w:rStyle w:val="StyleBoldUnderline"/>
        </w:rPr>
        <w:t xml:space="preserve">In the U.S., projects to commercialize this on a large scale have stalled given the expense of capturing the carbon and the low price of oil </w:t>
      </w:r>
      <w:r w:rsidRPr="00942A8C">
        <w:rPr>
          <w:sz w:val="16"/>
        </w:rPr>
        <w:t xml:space="preserve">which dampens companies’ willingness to increase their well costs. Ms. Bochenek said there were no discussions about intellectual property protection during their visit — a touchy area for companies doing business in China because of its reputation as a place where IP is less than sacrosanct. </w:t>
      </w:r>
      <w:r w:rsidRPr="00942A8C">
        <w:rPr>
          <w:rStyle w:val="StyleBoldUnderline"/>
        </w:rPr>
        <w:t xml:space="preserve">Thus far, NETL hasn’t shared </w:t>
      </w:r>
      <w:r w:rsidRPr="00942A8C">
        <w:rPr>
          <w:rStyle w:val="Emphasis"/>
        </w:rPr>
        <w:t>any</w:t>
      </w:r>
      <w:r w:rsidRPr="00942A8C">
        <w:rPr>
          <w:rStyle w:val="StyleBoldUnderline"/>
        </w:rPr>
        <w:t xml:space="preserve"> intellectual property with China</w:t>
      </w:r>
      <w:r w:rsidRPr="00942A8C">
        <w:rPr>
          <w:sz w:val="16"/>
        </w:rPr>
        <w:t>, she said. “We’ve not taken a piece of our hardware or software over there,” she said. “We’ve worked with companies that then made that decision, but we wouldn’t be involved in that part.”</w:t>
      </w:r>
    </w:p>
    <w:p w14:paraId="16865C8C" w14:textId="77777777" w:rsidR="00A64430" w:rsidRPr="00942A8C" w:rsidRDefault="00A64430" w:rsidP="00A64430">
      <w:pPr>
        <w:pStyle w:val="Heading4"/>
      </w:pPr>
      <w:r w:rsidRPr="00942A8C">
        <w:t>B. CERC Extension key to CDCL cooperation – energy development and mutual growth</w:t>
      </w:r>
    </w:p>
    <w:p w14:paraId="3B991F48" w14:textId="77777777" w:rsidR="00A64430" w:rsidRPr="00942A8C" w:rsidRDefault="00A64430" w:rsidP="00A64430">
      <w:pPr>
        <w:rPr>
          <w:rStyle w:val="StyleStyleBold12pt"/>
          <w:b w:val="0"/>
        </w:rPr>
      </w:pPr>
      <w:r w:rsidRPr="00942A8C">
        <w:rPr>
          <w:rStyle w:val="StyleStyleBold12pt"/>
        </w:rPr>
        <w:t xml:space="preserve">Wu ’15 </w:t>
      </w:r>
      <w:r w:rsidRPr="00942A8C">
        <w:rPr>
          <w:rStyle w:val="StyleStyleBold12pt"/>
          <w:b w:val="0"/>
        </w:rPr>
        <w:t>(Dr. Tianhua at Huazhong University of Science &amp; Technology, “China-US Clean Energy Research Center (CERC),” http://english.hust.edu.cn/research/lab/1612, Stadt)</w:t>
      </w:r>
    </w:p>
    <w:p w14:paraId="7B46BCDE" w14:textId="7C51DE60" w:rsidR="00A64430" w:rsidRPr="00942A8C" w:rsidRDefault="00A64430" w:rsidP="00A64430">
      <w:r w:rsidRPr="00942A8C">
        <w:rPr>
          <w:sz w:val="16"/>
          <w:szCs w:val="22"/>
        </w:rPr>
        <w:t xml:space="preserve">In November 2014, President </w:t>
      </w:r>
      <w:r w:rsidRPr="00942A8C">
        <w:rPr>
          <w:rStyle w:val="StyleBoldUnderline"/>
        </w:rPr>
        <w:t>Xi</w:t>
      </w:r>
      <w:r w:rsidRPr="00942A8C">
        <w:rPr>
          <w:sz w:val="16"/>
          <w:szCs w:val="22"/>
        </w:rPr>
        <w:t xml:space="preserve"> Jinping </w:t>
      </w:r>
      <w:r w:rsidRPr="00942A8C">
        <w:rPr>
          <w:rStyle w:val="StyleBoldUnderline"/>
        </w:rPr>
        <w:t>and</w:t>
      </w:r>
      <w:r w:rsidRPr="00942A8C">
        <w:rPr>
          <w:sz w:val="16"/>
          <w:szCs w:val="22"/>
        </w:rPr>
        <w:t xml:space="preserve"> President Barack </w:t>
      </w:r>
      <w:r w:rsidRPr="00942A8C">
        <w:rPr>
          <w:rStyle w:val="StyleBoldUnderline"/>
        </w:rPr>
        <w:t>Obama</w:t>
      </w:r>
      <w:r w:rsidRPr="00942A8C">
        <w:rPr>
          <w:sz w:val="16"/>
          <w:szCs w:val="22"/>
        </w:rPr>
        <w:t xml:space="preserve"> made the China-US Joint Announcement on Climate Change and Clean Energy Cooperation in Beijing. Both countries </w:t>
      </w:r>
      <w:r w:rsidRPr="00942A8C">
        <w:rPr>
          <w:rStyle w:val="StyleBoldUnderline"/>
        </w:rPr>
        <w:t>agreed to expand joint clean energy research and development</w:t>
      </w:r>
      <w:r w:rsidRPr="00942A8C">
        <w:rPr>
          <w:sz w:val="16"/>
          <w:szCs w:val="22"/>
        </w:rPr>
        <w:t xml:space="preserve">: a renewed and expanded commitment to the China-US Clean Energy Research Center (CERC). </w:t>
      </w:r>
      <w:r w:rsidRPr="00942A8C">
        <w:rPr>
          <w:rStyle w:val="StyleBoldUnderline"/>
        </w:rPr>
        <w:t>This will include: extending the CERC mandate for an additional five years from 2016-2020; renewing funding for</w:t>
      </w:r>
      <w:r w:rsidRPr="00942A8C">
        <w:rPr>
          <w:sz w:val="16"/>
          <w:szCs w:val="22"/>
        </w:rPr>
        <w:t xml:space="preserve"> the three existing tracks: building efficiency, clean vehicles, and </w:t>
      </w:r>
      <w:r w:rsidRPr="00942A8C">
        <w:rPr>
          <w:rStyle w:val="StyleBoldUnderline"/>
        </w:rPr>
        <w:t xml:space="preserve">advanced coal technologies with </w:t>
      </w:r>
      <w:r w:rsidRPr="00942A8C">
        <w:rPr>
          <w:rStyle w:val="Emphasis"/>
        </w:rPr>
        <w:t>c</w:t>
      </w:r>
      <w:r w:rsidRPr="00942A8C">
        <w:rPr>
          <w:rStyle w:val="StyleBoldUnderline"/>
        </w:rPr>
        <w:t xml:space="preserve">arbon </w:t>
      </w:r>
      <w:r w:rsidRPr="00942A8C">
        <w:rPr>
          <w:rStyle w:val="Emphasis"/>
        </w:rPr>
        <w:t>c</w:t>
      </w:r>
      <w:r w:rsidRPr="00942A8C">
        <w:rPr>
          <w:rStyle w:val="StyleBoldUnderline"/>
        </w:rPr>
        <w:t xml:space="preserve">apture, </w:t>
      </w:r>
      <w:r w:rsidRPr="00942A8C">
        <w:rPr>
          <w:rStyle w:val="Emphasis"/>
        </w:rPr>
        <w:t>u</w:t>
      </w:r>
      <w:r w:rsidRPr="00942A8C">
        <w:rPr>
          <w:rStyle w:val="StyleBoldUnderline"/>
        </w:rPr>
        <w:t xml:space="preserve">se and </w:t>
      </w:r>
      <w:r w:rsidRPr="00942A8C">
        <w:rPr>
          <w:rStyle w:val="Emphasis"/>
        </w:rPr>
        <w:t>s</w:t>
      </w:r>
      <w:r w:rsidRPr="00942A8C">
        <w:rPr>
          <w:rStyle w:val="StyleBoldUnderline"/>
        </w:rPr>
        <w:t>equestration</w:t>
      </w:r>
      <w:r w:rsidRPr="00942A8C">
        <w:rPr>
          <w:sz w:val="16"/>
          <w:szCs w:val="22"/>
        </w:rPr>
        <w:t xml:space="preserve"> (CCUS); and launching a new track on the interaction of energy and water (the energy/water ‘nexus’). Earlier, in November 2009, President Barack Obama and President Hu Jintao announced the establishment of the Clean Energy Research Center (CERC). The US Secretary of Energy Steven Chu, Chinese Minister of Science and Technology Wan Gang, and Chinese National Energy Administrator Zhang Guobao signed the Protocol launching the CERC. </w:t>
      </w:r>
      <w:r w:rsidRPr="00942A8C">
        <w:rPr>
          <w:rStyle w:val="StyleBoldUnderline"/>
        </w:rPr>
        <w:t>The primary purpose of the CERC is to facilitate joint research, development, and commercialization of clean energy technologies between the US and China</w:t>
      </w:r>
      <w:r w:rsidRPr="00942A8C">
        <w:rPr>
          <w:sz w:val="16"/>
          <w:szCs w:val="22"/>
        </w:rPr>
        <w:t xml:space="preserve">. The CERC will also build a foundation of knowledge, human capabilities, and relationships in mutually beneficial areas that will emphasize clean energy in both nations. Besides the new Energy and Water Consortium, there are three existing consortia in CERC, Clean Coal, Clean Vehicles, and Efficient Building. </w:t>
      </w:r>
      <w:r w:rsidRPr="00942A8C">
        <w:rPr>
          <w:rStyle w:val="StyleBoldUnderline"/>
        </w:rPr>
        <w:t>The Clean Coal</w:t>
      </w:r>
      <w:r w:rsidRPr="00942A8C">
        <w:rPr>
          <w:sz w:val="16"/>
          <w:szCs w:val="22"/>
        </w:rPr>
        <w:t xml:space="preserve"> including CCS (Carbon Capture and Storage) </w:t>
      </w:r>
      <w:r w:rsidRPr="00942A8C">
        <w:rPr>
          <w:rStyle w:val="StyleBoldUnderline"/>
        </w:rPr>
        <w:t xml:space="preserve">program addresses technology and practices for clean coal utilization and carbon capture, utilization, and storage. Abundant coal resources and widespread use are </w:t>
      </w:r>
      <w:r w:rsidRPr="00942A8C">
        <w:rPr>
          <w:rStyle w:val="Emphasis"/>
        </w:rPr>
        <w:t>central</w:t>
      </w:r>
      <w:r w:rsidRPr="00942A8C">
        <w:rPr>
          <w:rStyle w:val="StyleBoldUnderline"/>
        </w:rPr>
        <w:t xml:space="preserve"> to the energy systems and </w:t>
      </w:r>
      <w:r w:rsidRPr="00942A8C">
        <w:rPr>
          <w:rStyle w:val="Emphasis"/>
        </w:rPr>
        <w:t>growth</w:t>
      </w:r>
      <w:r w:rsidRPr="00942A8C">
        <w:rPr>
          <w:rStyle w:val="StyleBoldUnderline"/>
        </w:rPr>
        <w:t xml:space="preserve"> aspirations of both countries and present both challenges and opportunities for the two countries in environmental performance and commercial development</w:t>
      </w:r>
      <w:r w:rsidRPr="00942A8C">
        <w:rPr>
          <w:sz w:val="16"/>
          <w:szCs w:val="22"/>
        </w:rPr>
        <w:t xml:space="preserve">. The US and China have chosen West Virginia University (WVU, Director James F. Wood) and Huazhong University of Science and Technology (HUST, Director Professor Zheng Chuguang) to lead teams of experts from public and private institutions. These teams are designated as the China Advanced Coal Technology Consortium and the US Advanced Coal Technology Consortium (the China ACTC and US ACTC, respectively). These two Advanced Coal Technology Consortia (collectively the CERC-ACTC) have implemented a five-year (2011~2015) work plan to help significantly advance technology in the area of clean coal including carbon capture, utilization, and storage in both China and the US. [COMMENT: Now is 2015, is this information still current? What about 2016-2020, the period under discussion here? </w:t>
      </w:r>
      <w:r w:rsidRPr="00942A8C">
        <w:rPr>
          <w:rStyle w:val="StyleBoldUnderline"/>
        </w:rPr>
        <w:t xml:space="preserve">The vision of US-China CERC-ACTC is to advance the coal technology needed to safely, effectively, and efficiently utilize coal resources including the ability to capture, store, and utilize emissions from coal use in </w:t>
      </w:r>
      <w:r w:rsidRPr="00942A8C">
        <w:rPr>
          <w:rStyle w:val="Emphasis"/>
        </w:rPr>
        <w:t>both nations</w:t>
      </w:r>
      <w:r w:rsidRPr="00942A8C">
        <w:rPr>
          <w:sz w:val="16"/>
          <w:szCs w:val="22"/>
        </w:rPr>
        <w:t xml:space="preserve">. In the first five years, both teams identified 9 </w:t>
      </w:r>
      <w:r w:rsidRPr="00942A8C">
        <w:rPr>
          <w:rStyle w:val="Emphasis"/>
        </w:rPr>
        <w:t>key research tasks</w:t>
      </w:r>
      <w:r w:rsidRPr="00942A8C">
        <w:rPr>
          <w:sz w:val="16"/>
          <w:szCs w:val="22"/>
        </w:rPr>
        <w:t xml:space="preserve">, </w:t>
      </w:r>
      <w:r w:rsidRPr="00942A8C">
        <w:rPr>
          <w:rStyle w:val="StyleBoldUnderline"/>
        </w:rPr>
        <w:t>includ</w:t>
      </w:r>
      <w:r w:rsidRPr="00942A8C">
        <w:rPr>
          <w:sz w:val="16"/>
          <w:szCs w:val="22"/>
        </w:rPr>
        <w:t xml:space="preserve">ing Advanced Power Generation, Clean Coal Conversion Technology, Pre-combustion Capture, Post-combustion Capture, </w:t>
      </w:r>
      <w:r w:rsidRPr="00942A8C">
        <w:rPr>
          <w:rStyle w:val="StyleBoldUnderline"/>
        </w:rPr>
        <w:t>Oxy-Combustion Capture, CO2 Sequestration, CO2 Utilization</w:t>
      </w:r>
      <w:r w:rsidRPr="00942A8C">
        <w:rPr>
          <w:sz w:val="16"/>
          <w:szCs w:val="22"/>
        </w:rPr>
        <w:t xml:space="preserve">, Simulation and Assessment, and Communication and Integration. The main activities of the first five-year plan have been completed. In August 2014, the chief team leaders of both sides met in Beijing to discuss the collaboration plan of the second five years (2016~2020) and an MOU was signed by the two consortia leaders. The representatives agreed that the </w:t>
      </w:r>
      <w:r w:rsidRPr="00942A8C">
        <w:rPr>
          <w:rStyle w:val="StyleBoldUnderline"/>
        </w:rPr>
        <w:t>research sponsored by the current CERC was important to the development of cost-effective technologies to capture, store and utilize the carbon dioxide that is produced when fossil fuel is combusted</w:t>
      </w:r>
      <w:r w:rsidRPr="00942A8C">
        <w:rPr>
          <w:sz w:val="16"/>
          <w:szCs w:val="22"/>
        </w:rPr>
        <w:t xml:space="preserve">. </w:t>
      </w:r>
      <w:r w:rsidRPr="00942A8C">
        <w:rPr>
          <w:rStyle w:val="Emphasis"/>
        </w:rPr>
        <w:t>That research should continue as part of any renewal or extension of the CERC Protocol</w:t>
      </w:r>
      <w:r w:rsidRPr="00942A8C">
        <w:rPr>
          <w:sz w:val="16"/>
          <w:szCs w:val="22"/>
        </w:rPr>
        <w:t xml:space="preserve">. Five </w:t>
      </w:r>
      <w:r w:rsidRPr="00942A8C">
        <w:rPr>
          <w:rStyle w:val="StyleBoldUnderline"/>
        </w:rPr>
        <w:t>Themes</w:t>
      </w:r>
      <w:r w:rsidRPr="00942A8C">
        <w:rPr>
          <w:sz w:val="16"/>
          <w:szCs w:val="22"/>
        </w:rPr>
        <w:t xml:space="preserve"> were selected as </w:t>
      </w:r>
      <w:r w:rsidRPr="00942A8C">
        <w:rPr>
          <w:rStyle w:val="StyleBoldUnderline"/>
        </w:rPr>
        <w:t>appropriate to a CERC renewal or extension</w:t>
      </w:r>
      <w:r w:rsidRPr="00942A8C">
        <w:rPr>
          <w:sz w:val="16"/>
          <w:szCs w:val="22"/>
        </w:rPr>
        <w:t xml:space="preserve">: Theme 1 </w:t>
      </w:r>
      <w:r w:rsidRPr="00942A8C">
        <w:rPr>
          <w:rStyle w:val="StyleBoldUnderline"/>
        </w:rPr>
        <w:t>relates to science and research in</w:t>
      </w:r>
      <w:r w:rsidRPr="00942A8C">
        <w:rPr>
          <w:sz w:val="16"/>
          <w:szCs w:val="22"/>
        </w:rPr>
        <w:t xml:space="preserve"> </w:t>
      </w:r>
      <w:r w:rsidRPr="00942A8C">
        <w:rPr>
          <w:rStyle w:val="StyleBoldUnderline"/>
        </w:rPr>
        <w:t>Advanced Power Generation</w:t>
      </w:r>
      <w:r w:rsidRPr="00942A8C">
        <w:rPr>
          <w:sz w:val="16"/>
          <w:szCs w:val="22"/>
        </w:rPr>
        <w:t xml:space="preserve">, </w:t>
      </w:r>
      <w:r w:rsidRPr="00942A8C">
        <w:rPr>
          <w:rStyle w:val="Emphasis"/>
        </w:rPr>
        <w:t>particularly</w:t>
      </w:r>
      <w:r w:rsidRPr="00942A8C">
        <w:rPr>
          <w:sz w:val="16"/>
          <w:szCs w:val="22"/>
        </w:rPr>
        <w:t xml:space="preserve"> Pressurized Oxy-Combustion and </w:t>
      </w:r>
      <w:r w:rsidRPr="00942A8C">
        <w:rPr>
          <w:rStyle w:val="Emphasis"/>
        </w:rPr>
        <w:t>Chemical Looping Combustion</w:t>
      </w:r>
      <w:r w:rsidRPr="00942A8C">
        <w:rPr>
          <w:sz w:val="16"/>
          <w:szCs w:val="22"/>
        </w:rPr>
        <w:t xml:space="preserve">; Theme 2 relates to collaborations and knowledge sharing on large demonstration projects; Theme 3 relates to CO2 utilization and storage, particularly enhanced oil recovery (EOR), enhanced water recovery (EWR), and micro-algae growth; Theme 4 relates to Advanced Coal Conversion, particularly gasification, poly-generation, and pyrolysis; Theme 5 relates to System Analysis and Sharing, particularly modeling, simulation and cyclic operation of large base-load power plants. </w:t>
      </w:r>
      <w:r w:rsidRPr="00942A8C">
        <w:rPr>
          <w:rStyle w:val="StyleBoldUnderline"/>
        </w:rPr>
        <w:t xml:space="preserve">The US and China have pulled together both the research agenda and the tasks with lead institutions nation-wide to help </w:t>
      </w:r>
      <w:r w:rsidRPr="00942A8C">
        <w:rPr>
          <w:rStyle w:val="Emphasis"/>
        </w:rPr>
        <w:t>guarantee the success</w:t>
      </w:r>
      <w:r w:rsidRPr="00942A8C">
        <w:rPr>
          <w:rStyle w:val="StyleBoldUnderline"/>
        </w:rPr>
        <w:t xml:space="preserve"> and value of this collaborative effort</w:t>
      </w:r>
      <w:r w:rsidRPr="00942A8C">
        <w:rPr>
          <w:sz w:val="16"/>
          <w:szCs w:val="22"/>
        </w:rPr>
        <w:t>. These include research institutions, universities, national labs, NGO, and companies with long and successful partnerships working with both sides. The US and China teams have collaborated deeply with each other on many projects and look forward to working together even more closely within the framework provided by the CERC.</w:t>
      </w:r>
    </w:p>
    <w:p w14:paraId="0B061267" w14:textId="02FCC300" w:rsidR="00A64430" w:rsidRPr="00942A8C" w:rsidRDefault="00A64430" w:rsidP="00A64430">
      <w:pPr>
        <w:pStyle w:val="Heading2"/>
      </w:pPr>
      <w:r w:rsidRPr="00942A8C">
        <w:t>**1AC Warming Advantage</w:t>
      </w:r>
    </w:p>
    <w:p w14:paraId="126239F0" w14:textId="6035CCFE" w:rsidR="005262A0" w:rsidRPr="00942A8C" w:rsidRDefault="005262A0" w:rsidP="005262A0">
      <w:pPr>
        <w:pStyle w:val="Heading4"/>
      </w:pPr>
      <w:r w:rsidRPr="00942A8C">
        <w:t xml:space="preserve">Advantage </w:t>
      </w:r>
      <w:r w:rsidR="00A64430" w:rsidRPr="00942A8C">
        <w:t>__</w:t>
      </w:r>
      <w:r w:rsidRPr="00942A8C">
        <w:t xml:space="preserve"> is climate—</w:t>
      </w:r>
    </w:p>
    <w:p w14:paraId="4DEEAE9C" w14:textId="5077934B" w:rsidR="005262A0" w:rsidRPr="00942A8C" w:rsidRDefault="005262A0" w:rsidP="005262A0">
      <w:pPr>
        <w:pStyle w:val="Heading4"/>
      </w:pPr>
      <w:r w:rsidRPr="00942A8C">
        <w:t>1. Warming is real and anthropogenic</w:t>
      </w:r>
      <w:r w:rsidR="00AF7708" w:rsidRPr="00942A8C">
        <w:t xml:space="preserve"> – skeptics are bought off by special interest</w:t>
      </w:r>
    </w:p>
    <w:p w14:paraId="58AD8557" w14:textId="77777777" w:rsidR="005262A0" w:rsidRPr="00942A8C" w:rsidRDefault="005262A0" w:rsidP="005262A0">
      <w:r w:rsidRPr="00942A8C">
        <w:rPr>
          <w:rStyle w:val="StyleStyleBold12pt"/>
        </w:rPr>
        <w:t>Prothero 12</w:t>
      </w:r>
      <w:r w:rsidRPr="00942A8C">
        <w:t xml:space="preserve"> (Donald Prothero, Professor of Geology at Occidental College, Lecturer in Geobiology at CalTech, "How We Know Global Warming is Real and Human Caused," 3/1/12, EBSCO)</w:t>
      </w:r>
    </w:p>
    <w:p w14:paraId="13E13F50" w14:textId="77777777" w:rsidR="005262A0" w:rsidRPr="00942A8C" w:rsidRDefault="005262A0" w:rsidP="005262A0">
      <w:pPr>
        <w:rPr>
          <w:sz w:val="14"/>
        </w:rPr>
      </w:pPr>
      <w:r w:rsidRPr="00942A8C">
        <w:rPr>
          <w:sz w:val="14"/>
        </w:rPr>
        <w:t xml:space="preserve">How do we know that global warming is real and primarily human caused? There are numerous lines of evidence that converge toward this conclusion. 1. Carbon Dioxide Increase </w:t>
      </w:r>
      <w:r w:rsidRPr="00942A8C">
        <w:rPr>
          <w:rStyle w:val="StyleBoldUnderline"/>
        </w:rPr>
        <w:t>Carbon dioxide in our atmosphere has increased at an unprecedented rate in the past 200 years. Not one data set collected over a long enough span of time shows otherwise. Mann et al. (1999) compiled the past 900 years' worth of temperature data from tree rings, ice cores, corals, and direct measurements</w:t>
      </w:r>
      <w:r w:rsidRPr="00942A8C">
        <w:rPr>
          <w:sz w:val="14"/>
        </w:rPr>
        <w:t xml:space="preserve"> in the past few centuries, and the sudden increase of temperature of the past century stands out like a sore thumb. This famous graph is now known as the "hockey stick" because it is long and straight through most of its length, then bends sharply upward at the end like the blade of a hockey stick. Other graphs show that </w:t>
      </w:r>
      <w:r w:rsidRPr="00942A8C">
        <w:rPr>
          <w:rStyle w:val="StyleBoldUnderline"/>
        </w:rPr>
        <w:t>climate was very stable within a narrow range of variation through the past 1000, 2000, or even 10,000 years</w:t>
      </w:r>
      <w:r w:rsidRPr="00942A8C">
        <w:rPr>
          <w:sz w:val="14"/>
        </w:rPr>
        <w:t xml:space="preserve"> since the end of the last Ice Age. There were minor warming events during the Climatic Optimum about 7000 years ago, the Medieval Warm Period, and the slight cooling of the Litde Ice Age in the 1700s and 1800s. But </w:t>
      </w:r>
      <w:r w:rsidRPr="00942A8C">
        <w:rPr>
          <w:rStyle w:val="StyleBoldUnderline"/>
        </w:rPr>
        <w:t>the magnitude and rapidity of the warming represented by the last 200 years is simply unmatched</w:t>
      </w:r>
      <w:r w:rsidRPr="00942A8C">
        <w:rPr>
          <w:sz w:val="14"/>
        </w:rPr>
        <w:t xml:space="preserve"> in all of human history. More revealing, the timing of this warming coincides with the Industrial Revolution, when humans first began massive deforestation and released carbon dioxide into the atmosphere by burning an unprecedented amount of coal, gas, and oil. 2. Melting Polar Ice Caps The polar </w:t>
      </w:r>
      <w:r w:rsidRPr="00942A8C">
        <w:rPr>
          <w:rStyle w:val="StyleBoldUnderline"/>
        </w:rPr>
        <w:t>icecaps are thinning</w:t>
      </w:r>
      <w:r w:rsidRPr="00942A8C">
        <w:rPr>
          <w:sz w:val="14"/>
        </w:rPr>
        <w:t xml:space="preserve"> and breaking up at an alarming rate. In 2000, my former graduate advisor Malcolm McKenna was one of the first humans to fly over the North Pole in summer time and see no ice, just open water. The Arctic ice cap has been frozen solid for at least the past 3 million years (and maybe longer),[ 4] but now the entire ice sheet is breaking up so fast that by 2030 (and possibly sooner) less than half of the Arctic will be ice covered in the summer.[ 5] As one can see from watching the news, this is an ecological disaster for everything that lives up there, from the polar bears to the seals and walruses to the animals they feed upon, to the 4 million people whose world is melting beneath their feet. The </w:t>
      </w:r>
      <w:r w:rsidRPr="00942A8C">
        <w:rPr>
          <w:rStyle w:val="StyleBoldUnderline"/>
        </w:rPr>
        <w:t>Antarctic is thawing</w:t>
      </w:r>
      <w:r w:rsidRPr="00942A8C">
        <w:rPr>
          <w:sz w:val="14"/>
        </w:rPr>
        <w:t xml:space="preserve"> even faster. In February-March 2002, the Larsen B ice shelf -- over 3000 square km (the size of Rhode Island) and 220 m (700 feet) thick -- broke up in just a few months, a story -typical of nearly all the ice shelves in Antarctica. </w:t>
      </w:r>
      <w:r w:rsidRPr="00942A8C">
        <w:rPr>
          <w:rStyle w:val="StyleBoldUnderline"/>
        </w:rPr>
        <w:t>The Larsen B shelf had survived all the previous ice ages and interglacial warming episodes over the past 3 million years, and even the warmest periods of the last 10,000 years -- yet it and nearly all the other thick ice sheets on the Arctic, Greenland, and Antarctic are vanishing at a rate never before seen in geologic history. 3. Melting Glaciers Glaciers are all retreating</w:t>
      </w:r>
      <w:r w:rsidRPr="00942A8C">
        <w:rPr>
          <w:sz w:val="14"/>
        </w:rPr>
        <w:t xml:space="preserve"> at the highest rates ever documented. Many of those glaciers, along with snow melt, especially in the Himalayas, Andes, Alps, and Sierras, provide most of the freshwater that the populations below the mountains depend upon -- yet this fresh water supply is vanishing. Just think about the percentage of world's population in southern Asia (especially India) that depend on Himalayan snowmelt for their fresh water. The implications are staggering. The permafrost that once remained solidly frozen even in the summer has now thawed, damaging the Inuit villages on the Arctic coast and threatening all our pipelines to the North Slope of Alaska. This is catastrophic not only for life on the permafrost, but as it thaws, the permafrost releases huge amounts of greenhouse gases which are one of the major contributors to global warming. Not only is the ice vanishing, but we have seen record heat waves over and over again, killing thousands of people, as each year joins the list of the hottest years on record. (2010 just topped that list as the hottest year, surpassing the previous record in 2009, and we shall know about 2011 soon enough). Natural animal and plant populations are being devastated all over the globe as their environments change.[ 6] Many animals respond by moving their ranges to formerly cold climates, so now places that once did not have to worry about disease-bearing mosquitoes are infested as the climate warms and allows them to breed further north. 4. Sea Level Rise All that melted ice eventually ends up in the ocean, causing sea levels to rise, as it has many times in the geologic past. At present, </w:t>
      </w:r>
      <w:r w:rsidRPr="00942A8C">
        <w:rPr>
          <w:rStyle w:val="StyleBoldUnderline"/>
        </w:rPr>
        <w:t>the sea level is rising about 3-4 mm per year, more than ten times the rate</w:t>
      </w:r>
      <w:r w:rsidRPr="00942A8C">
        <w:rPr>
          <w:sz w:val="14"/>
        </w:rPr>
        <w:t xml:space="preserve"> of 0.1-0.2 mm/year that has occurred over the past 3000 years. Geological data show that the sea level was virtually unchanged over the past 10,000 years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else.[ 7] Even a small sea level rise might not drown all these areas, but they are much more vulnerable to the large waves of a storm surge (as happened with Hurricane Katrina), which could do much more damage than sea level rise alone. If sea level rose by 6 m (20 feet), most of the world's coastal plains and low-lying areas (such as the Louisiana bayous, Florida, and most of the world's river deltas) would be drowned. Most of the world's population lives in low-elevation coastal cities such as New York, Boston, Philadelphia, Baltimore, Washington, D.C., Miami, and Shanghai. All of those cities would be partially or completely under water with such a sea level rise. </w:t>
      </w:r>
      <w:r w:rsidRPr="00942A8C">
        <w:rPr>
          <w:rStyle w:val="StyleBoldUnderline"/>
        </w:rPr>
        <w:t>If all the glacial ice caps melted</w:t>
      </w:r>
      <w:r w:rsidRPr="00942A8C">
        <w:rPr>
          <w:sz w:val="14"/>
        </w:rPr>
        <w:t xml:space="preserve"> completely (as they have several times before during past greenhouse episodes in the geologic past), sea level would rise by 65 m (215 feet)! The entire Mississippi Valley would flood, so you could dock an ocean liner in Cairo, Illinois. Such </w:t>
      </w:r>
      <w:r w:rsidRPr="00942A8C">
        <w:rPr>
          <w:rStyle w:val="StyleBoldUnderline"/>
        </w:rPr>
        <w:t>a sea level rise would drown nearly every coastal region under hundreds of feet of water, and inundate New York City, London and Paris</w:t>
      </w:r>
      <w:r w:rsidRPr="00942A8C">
        <w:rPr>
          <w:sz w:val="14"/>
        </w:rPr>
        <w:t xml:space="preserve">. All that would remain would be the tall landmarks such as the Empire State Building, Big Ben, and the Eiffel Tower. You could tie your boats to these pinnacles, but the rest of these drowned cities would lie deep underwater. Climate Change Critic's Arguments and Scientists' Rebuttals Despite the overwhelming evidence there are many </w:t>
      </w:r>
      <w:r w:rsidRPr="00942A8C">
        <w:rPr>
          <w:rStyle w:val="StyleBoldUnderline"/>
        </w:rPr>
        <w:t>people</w:t>
      </w:r>
      <w:r w:rsidRPr="00942A8C">
        <w:rPr>
          <w:sz w:val="14"/>
        </w:rPr>
        <w:t xml:space="preserve"> who remain skeptical. One reason is that they </w:t>
      </w:r>
      <w:r w:rsidRPr="00942A8C">
        <w:rPr>
          <w:rStyle w:val="StyleBoldUnderline"/>
        </w:rPr>
        <w:t>have been fed distortions</w:t>
      </w:r>
      <w:r w:rsidRPr="00942A8C">
        <w:rPr>
          <w:sz w:val="14"/>
        </w:rPr>
        <w:t xml:space="preserve"> and misstatements by the global warming denialists who cloud or confuse the issue. Let's examine some of these claims in detail: * "</w:t>
      </w:r>
      <w:r w:rsidRPr="00942A8C">
        <w:rPr>
          <w:rStyle w:val="StyleBoldUnderline"/>
        </w:rPr>
        <w:t>It's just natural climatic variability." No,</w:t>
      </w:r>
      <w:r w:rsidRPr="00942A8C">
        <w:rPr>
          <w:sz w:val="14"/>
        </w:rPr>
        <w:t xml:space="preserve"> it is not. As I detailed in my 2009 book, Greenhouse of the Dinosaurs, </w:t>
      </w:r>
      <w:r w:rsidRPr="00942A8C">
        <w:rPr>
          <w:rStyle w:val="StyleBoldUnderline"/>
        </w:rPr>
        <w:t>geologists and paleoclimatologists know a lot about past greenhouse worlds</w:t>
      </w:r>
      <w:r w:rsidRPr="00942A8C">
        <w:rPr>
          <w:sz w:val="14"/>
        </w:rPr>
        <w:t xml:space="preserve">,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 We know how </w:t>
      </w:r>
      <w:r w:rsidRPr="00942A8C">
        <w:rPr>
          <w:rStyle w:val="StyleBoldUnderline"/>
        </w:rPr>
        <w:t>variations in the earth's orbit (the Milankovitch cycles) controls the amount of solar radiation</w:t>
      </w:r>
      <w:r w:rsidRPr="00942A8C">
        <w:rPr>
          <w:sz w:val="14"/>
        </w:rPr>
        <w:t xml:space="preserve"> the earth receives, triggering the shifts between glacial and interglacial periods. Our current warm interglacial has already lasted 10,000 years, the duration of most previous interglacials, so if it were not for global warming, we would be headed into the next glacial in the next 1000 years or so. Instead, our pumping </w:t>
      </w:r>
      <w:r w:rsidRPr="00942A8C">
        <w:rPr>
          <w:rStyle w:val="StyleBoldUnderline"/>
        </w:rPr>
        <w:t>greenhouse gases</w:t>
      </w:r>
      <w:r w:rsidRPr="00942A8C">
        <w:rPr>
          <w:sz w:val="14"/>
        </w:rPr>
        <w:t xml:space="preserve"> into our atmosphere after they were long trapped in the earth's crust has </w:t>
      </w:r>
      <w:r w:rsidRPr="00942A8C">
        <w:rPr>
          <w:rStyle w:val="StyleBoldUnderline"/>
        </w:rPr>
        <w:t>pushed the planet into a "super-interglacial</w:t>
      </w:r>
      <w:r w:rsidRPr="00942A8C">
        <w:rPr>
          <w:sz w:val="14"/>
        </w:rPr>
        <w:t xml:space="preserve">," already warmer than any previous warming period. </w:t>
      </w:r>
      <w:r w:rsidRPr="00942A8C">
        <w:rPr>
          <w:rStyle w:val="StyleBoldUnderline"/>
        </w:rPr>
        <w:t>We</w:t>
      </w:r>
      <w:r w:rsidRPr="00942A8C">
        <w:rPr>
          <w:sz w:val="14"/>
        </w:rPr>
        <w:t xml:space="preserve"> </w:t>
      </w:r>
      <w:r w:rsidRPr="00942A8C">
        <w:rPr>
          <w:rStyle w:val="StyleBoldUnderline"/>
        </w:rPr>
        <w:t>can</w:t>
      </w:r>
      <w:r w:rsidRPr="00942A8C">
        <w:rPr>
          <w:sz w:val="14"/>
        </w:rPr>
        <w:t xml:space="preserve"> see </w:t>
      </w:r>
      <w:r w:rsidRPr="00942A8C">
        <w:rPr>
          <w:rStyle w:val="StyleBoldUnderline"/>
        </w:rPr>
        <w:t>the "big picture" of climate variability</w:t>
      </w:r>
      <w:r w:rsidRPr="00942A8C">
        <w:rPr>
          <w:sz w:val="14"/>
        </w:rPr>
        <w:t xml:space="preserve"> most clearly </w:t>
      </w:r>
      <w:r w:rsidRPr="00942A8C">
        <w:rPr>
          <w:rStyle w:val="StyleBoldUnderline"/>
        </w:rPr>
        <w:t>in ice cores</w:t>
      </w:r>
      <w:r w:rsidRPr="00942A8C">
        <w:rPr>
          <w:sz w:val="14"/>
        </w:rPr>
        <w:t xml:space="preserve"> from the EPICA (European Project for Ice Coring in Antarctica), which show the details of the last 650,000 years of glacial-inters glacial cycles (Fig. 2). At no time during any previous interglacial did the carbon dioxide levels exceed 300 ppm, even at their very warmest. Our atmospheric carbon dioxide levels are already close to 400 ppm today. The atmosphere is headed to 600 ppm within a few decades, even if we stopped releasing greenhouse gases immediately. </w:t>
      </w:r>
      <w:r w:rsidRPr="00942A8C">
        <w:rPr>
          <w:rStyle w:val="StyleBoldUnderline"/>
        </w:rPr>
        <w:t>This is decidedly not within the normal range of "climatic variability</w:t>
      </w:r>
      <w:r w:rsidRPr="00942A8C">
        <w:rPr>
          <w:sz w:val="14"/>
        </w:rPr>
        <w:t xml:space="preserve">," but clearly unprecedented in human history. Anyone who says this is "normal variability" has never seen the huge amount of paleoclimatic data that show otherwise. * "It's just another warming episode, like the Medieval Warm Period, or the Holocene Climatic Optimum or the end of the Little Ice Age." Untrue. </w:t>
      </w:r>
      <w:r w:rsidRPr="00942A8C">
        <w:rPr>
          <w:rStyle w:val="StyleBoldUnderline"/>
        </w:rPr>
        <w:t>There were numerous small fluctuations</w:t>
      </w:r>
      <w:r w:rsidRPr="00942A8C">
        <w:rPr>
          <w:sz w:val="14"/>
        </w:rPr>
        <w:t xml:space="preserve"> of warming and cooling over the last 10,000 years of the Holocene. </w:t>
      </w:r>
      <w:r w:rsidRPr="00942A8C">
        <w:rPr>
          <w:rStyle w:val="StyleBoldUnderline"/>
        </w:rPr>
        <w:t>But</w:t>
      </w:r>
      <w:r w:rsidRPr="00942A8C">
        <w:rPr>
          <w:sz w:val="14"/>
        </w:rPr>
        <w:t xml:space="preserve"> in the case of the Medieval Warm Period (about 950-1250 A.D.), the temperatures increased only 1°C, </w:t>
      </w:r>
      <w:r w:rsidRPr="00942A8C">
        <w:rPr>
          <w:rStyle w:val="StyleBoldUnderline"/>
        </w:rPr>
        <w:t>much less than we have seen in the current</w:t>
      </w:r>
      <w:r w:rsidRPr="00942A8C">
        <w:rPr>
          <w:sz w:val="14"/>
        </w:rPr>
        <w:t xml:space="preserve"> episode of global </w:t>
      </w:r>
      <w:r w:rsidRPr="00942A8C">
        <w:rPr>
          <w:rStyle w:val="StyleBoldUnderline"/>
        </w:rPr>
        <w:t>warming</w:t>
      </w:r>
      <w:r w:rsidRPr="00942A8C">
        <w:rPr>
          <w:sz w:val="14"/>
        </w:rPr>
        <w:t xml:space="preserve"> (Fig. 1). This episode was also only a local warming in the North Atlantic and northern Europe. Global temperatures over this interval did not warm at all, and actually cooled by more than 1°C. Likewise, the warmest period of the last 10,000 years was the Holocene Climatic Optimum ( 5,000-9,000 B.C.E.) when warmer and wetter conditions in Eurasia contributed to the rise of the first great civilizations in Egypt, Mesopotamia, the Indus Valley, and China. This was largely a Northern Hemisphere-Eurasian phenomenon, with 2-3°C warming in the Arctic and northern Europe. But there was almost no warming in the tropics, and cooling or no change in the Southern Hemisphere.[ 8] From a Eurocentric viewpoint, these warming events seemed important, but on a global scale the effect was negligible. In addition, neither of these warming episodes is related to increasing greenhouse gases. The Holocene Climatic Optimum, in fact, is predicted by the Milankovitch cycles, since at that time the axial tilt of the earth was 24°, its steepest value, meaning the Northern Hemisphere got more solar radiation than normal -- but the Southern Hemisphere less, so the two balanced. By contrast, not only is the warming observed in the last 200 years much greater than during these previous episodes, but it is also global and bipolar, so it is not a purely local effect. The warming that ended the Little Ice Age (from the mid-1700s to the late 1800s) was due to increased solar radiation prior to 1940. Since 1940, however, the amount of solar radiation has been dropping, so the only candidate remaining for the post-1940 warming is carbon dioxide.[ 9] "</w:t>
      </w:r>
      <w:r w:rsidRPr="00942A8C">
        <w:rPr>
          <w:rStyle w:val="StyleBoldUnderline"/>
        </w:rPr>
        <w:t>It's just the sun, or cosmic rays, or volcanic activity or methane." Nope, sorry. The amount of heat that the sun provides has been decreasing</w:t>
      </w:r>
      <w:r w:rsidRPr="00942A8C">
        <w:rPr>
          <w:sz w:val="14"/>
        </w:rPr>
        <w:t xml:space="preserve"> since 1940,[ 10] just the opposite of the critics' claims (Fig. 3). There is </w:t>
      </w:r>
      <w:r w:rsidRPr="00942A8C">
        <w:rPr>
          <w:rStyle w:val="StyleBoldUnderline"/>
        </w:rPr>
        <w:t>no evidence of</w:t>
      </w:r>
      <w:r w:rsidRPr="00942A8C">
        <w:rPr>
          <w:sz w:val="14"/>
        </w:rPr>
        <w:t xml:space="preserve"> an increase in cosmic </w:t>
      </w:r>
      <w:r w:rsidRPr="00942A8C">
        <w:rPr>
          <w:rStyle w:val="StyleBoldUnderline"/>
        </w:rPr>
        <w:t>ray particles</w:t>
      </w:r>
      <w:r w:rsidRPr="00942A8C">
        <w:rPr>
          <w:sz w:val="14"/>
        </w:rPr>
        <w:t xml:space="preserve"> during the past century.[ 11] </w:t>
      </w:r>
      <w:r w:rsidRPr="00942A8C">
        <w:rPr>
          <w:rStyle w:val="StyleBoldUnderline"/>
        </w:rPr>
        <w:t>Nor</w:t>
      </w:r>
      <w:r w:rsidRPr="00942A8C">
        <w:rPr>
          <w:sz w:val="14"/>
        </w:rPr>
        <w:t xml:space="preserve"> is there any clear </w:t>
      </w:r>
      <w:r w:rsidRPr="00942A8C">
        <w:rPr>
          <w:rStyle w:val="StyleBoldUnderline"/>
        </w:rPr>
        <w:t>evidence</w:t>
      </w:r>
      <w:r w:rsidRPr="00942A8C">
        <w:rPr>
          <w:sz w:val="14"/>
        </w:rPr>
        <w:t xml:space="preserve"> that large-scale </w:t>
      </w:r>
      <w:r w:rsidRPr="00942A8C">
        <w:rPr>
          <w:rStyle w:val="StyleBoldUnderline"/>
        </w:rPr>
        <w:t>volcanic events</w:t>
      </w:r>
      <w:r w:rsidRPr="00942A8C">
        <w:rPr>
          <w:sz w:val="14"/>
        </w:rPr>
        <w:t xml:space="preserve"> (such as the 1815 eruption of Tambora in Indonesia, which changed global climate for about a year) </w:t>
      </w:r>
      <w:r w:rsidRPr="00942A8C">
        <w:rPr>
          <w:rStyle w:val="StyleBoldUnderline"/>
        </w:rPr>
        <w:t>have</w:t>
      </w:r>
      <w:r w:rsidRPr="00942A8C">
        <w:rPr>
          <w:sz w:val="14"/>
        </w:rPr>
        <w:t xml:space="preserve"> any long-term </w:t>
      </w:r>
      <w:r w:rsidRPr="00942A8C">
        <w:rPr>
          <w:rStyle w:val="StyleBoldUnderline"/>
        </w:rPr>
        <w:t>effects</w:t>
      </w:r>
      <w:r w:rsidRPr="00942A8C">
        <w:rPr>
          <w:sz w:val="14"/>
        </w:rPr>
        <w:t xml:space="preserve"> that would explain 200 years of warming and carbon dioxide increase. Volcanoes erupt only 0.3 billion tonnes of carbon dioxide each year, but humans emit over 29 billion tonnes a year,[ 12] roughly 100 times as much. Clearly, we have a bigger effect. </w:t>
      </w:r>
      <w:r w:rsidRPr="00942A8C">
        <w:rPr>
          <w:rStyle w:val="StyleBoldUnderline"/>
        </w:rPr>
        <w:t>Methane is a more powerful greenhouse gas, but there is 200 times more carbon dioxide</w:t>
      </w:r>
      <w:r w:rsidRPr="00942A8C">
        <w:rPr>
          <w:sz w:val="14"/>
        </w:rPr>
        <w:t xml:space="preserve"> than methane, so carbon dioxide is still the most important agent.[ 13] </w:t>
      </w:r>
      <w:r w:rsidRPr="00942A8C">
        <w:rPr>
          <w:rStyle w:val="StyleBoldUnderline"/>
        </w:rPr>
        <w:t>Every other alternative has been looked at and</w:t>
      </w:r>
      <w:r w:rsidRPr="00942A8C">
        <w:rPr>
          <w:sz w:val="14"/>
        </w:rPr>
        <w:t xml:space="preserve"> can be </w:t>
      </w:r>
      <w:r w:rsidRPr="00942A8C">
        <w:rPr>
          <w:rStyle w:val="StyleBoldUnderline"/>
        </w:rPr>
        <w:t>ruled out.</w:t>
      </w:r>
      <w:r w:rsidRPr="00942A8C">
        <w:rPr>
          <w:sz w:val="14"/>
        </w:rPr>
        <w:t xml:space="preserve"> The only clear-cut relationship is between human-caused carbon dioxide increase and global warming. * "The climate records since 1995 (or 1998) show </w:t>
      </w:r>
      <w:r w:rsidRPr="00942A8C">
        <w:rPr>
          <w:rStyle w:val="StyleBoldUnderline"/>
        </w:rPr>
        <w:t>cooling." That's simply untrue. The only way to support this argument is to cherry-pick</w:t>
      </w:r>
      <w:r w:rsidRPr="00942A8C">
        <w:rPr>
          <w:sz w:val="14"/>
        </w:rPr>
        <w:t xml:space="preserve"> the data.[ 14] Over the short term, there was a slight cooling trend from 1998-2000, but only because 1998 was a record-breaking El Nino year, so the next few years look cooler by comparison (Fig. 4). But since 2002, </w:t>
      </w:r>
      <w:r w:rsidRPr="00942A8C">
        <w:rPr>
          <w:rStyle w:val="StyleBoldUnderline"/>
        </w:rPr>
        <w:t>the overall long-term trend of warming is</w:t>
      </w:r>
      <w:r w:rsidRPr="00942A8C">
        <w:rPr>
          <w:sz w:val="14"/>
        </w:rPr>
        <w:t xml:space="preserve"> </w:t>
      </w:r>
      <w:r w:rsidRPr="00942A8C">
        <w:rPr>
          <w:rStyle w:val="StyleBoldUnderline"/>
        </w:rPr>
        <w:t>unequivocal. All of the 16 hottest years ever recorded on a global scale have occurred in the last 20</w:t>
      </w:r>
      <w:r w:rsidRPr="00942A8C">
        <w:rPr>
          <w:sz w:val="14"/>
        </w:rPr>
        <w:t xml:space="preserve"> years. They are (in order of hottest first): 2010, 2009, 1998, 2005, 2003, 2002, 2004, 2006, 2007, 2001, 1997, 2008, 1995, 1999, 1990, and 2000.[ 15] In other words, every year since 2000 has been on the Top Ten hottest years list. The rest of the top 16 include 1995, 1997, 1998, 1999, and 2000. Only 1996 failed to make the list (because of the short-term cooling mentioned already). * "We had record snows in the winter of 2009-2010, and also in 2010-2011." So what? This is nothing more than the difference between weather (short-term seasonal changes) and climate (the long-term average of weather over decades and centuries and longer). Our local weather tells us nothing about another continent, or the global average; it is only a local effect, determined by short-term atmospheric and oceano-graphic conditions.[ 16] In fact, warmer global temperatures mean more moisture in the atmosphere, which increases the intensity of normal winter snowstorms. In this particular case, the climate change critics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different weather, and the global climate was warmer than average. Also, the summer of 2010 was the hottest on record, breaking the previous record set in 2009. * "Carbon dioxide is good for plants, so the world will be better off." Who do they think they're kidding? The Competitive Enterprise Institute (funded by oil and coal companies and conservative foundations[ 17]) has run a series of shockingly stupid ads concluding with the tag line "Carbon dioxide: they call it pollution, we call it life." Anyone who knows the basic science of earth's atmosphere can spot the gross inaccuracies in this ad.[ 18] True, plants take in carbon dioxide that animals exhale, as they have for millions of years. But the whole point of the global warming evidence (as shown from ice cores) is that the delicate natural balance of carbon dioxide has been thrown off balance by our production of too much of it, way in excess of what plants or the oceans can handle. As a consequence, the oceans are warming[ 19, 20] and absorbing excess carbon dioxide making them more acidic. Already we are seeing a shocking decline in coral reefs ("bleaching") and extinctions in many marine ecosystems that can't handle too much of a good thing. Meanwhile, humans are busy cutting down huge areas of temperate and tropical forests, which not only means there are fewer plants to absorb the gas, but the slash and burn practices are releasing more carbon dioxide than plants can keep up with. There is much debate as to whether increased carbon dioxide might help agriculture in some parts of the world, but that has to be measured against the fact that other traditional "breadbasket" regions (such as the American Great Plains) are expected to get too hot to be as productive as they are today. The latest research[ 21] actually shows that increased carbon dioxide inhibits the absorption of nitrogen into plants, so plants (at least those that we depend upon today) are not going to flourish in a greenhouse world. It is difficult to know if those who tell the public otherwise are ignorant of basic atmospheric science and global geochemistry, or if they are being cynically disingenuous. * "I agree that climate is changing, but I'm skeptical that humans are the main cause, so we shouldn't do anything." This is just fence sitting. A lot of reasonable skeptics deplore the right wing's rejection of the reality of climate change, but still want to be skeptical about the cause. If they want proof, they can examine the huge array of data that points directly to human caused global warming.[ 22] We can directly measure the amount of carbon dioxide humans are producing, and it tracks exactly with the amount of increase in atmospheric carbon dioxide. </w:t>
      </w:r>
      <w:r w:rsidRPr="00942A8C">
        <w:rPr>
          <w:rStyle w:val="StyleBoldUnderline"/>
        </w:rPr>
        <w:t>Through carbon isotope analysis, we can show that this carbon dioxide in the atmosphere is coming</w:t>
      </w:r>
      <w:r w:rsidRPr="00942A8C">
        <w:rPr>
          <w:sz w:val="14"/>
        </w:rPr>
        <w:t xml:space="preserve"> directly </w:t>
      </w:r>
      <w:r w:rsidRPr="00942A8C">
        <w:rPr>
          <w:rStyle w:val="StyleBoldUnderline"/>
        </w:rPr>
        <w:t>from</w:t>
      </w:r>
      <w:r w:rsidRPr="00942A8C">
        <w:rPr>
          <w:sz w:val="14"/>
        </w:rPr>
        <w:t xml:space="preserve"> our burning of </w:t>
      </w:r>
      <w:r w:rsidRPr="00942A8C">
        <w:rPr>
          <w:rStyle w:val="StyleBoldUnderline"/>
        </w:rPr>
        <w:t>fossil fuels</w:t>
      </w:r>
      <w:r w:rsidRPr="00942A8C">
        <w:rPr>
          <w:sz w:val="14"/>
        </w:rPr>
        <w:t xml:space="preserve">, not from natural sources. We can also measure the drop in oxygen as it combines with the increased carbon levels to produce carbon dioxide. We have </w:t>
      </w:r>
      <w:r w:rsidRPr="00942A8C">
        <w:rPr>
          <w:rStyle w:val="StyleBoldUnderline"/>
        </w:rPr>
        <w:t>satellites</w:t>
      </w:r>
      <w:r w:rsidRPr="00942A8C">
        <w:rPr>
          <w:sz w:val="14"/>
        </w:rPr>
        <w:t xml:space="preserve"> in space that are </w:t>
      </w:r>
      <w:r w:rsidRPr="00942A8C">
        <w:rPr>
          <w:rStyle w:val="StyleBoldUnderline"/>
        </w:rPr>
        <w:t>measuring the heat released</w:t>
      </w:r>
      <w:r w:rsidRPr="00942A8C">
        <w:rPr>
          <w:sz w:val="14"/>
        </w:rPr>
        <w:t xml:space="preserve"> from the planet and </w:t>
      </w:r>
      <w:r w:rsidRPr="00942A8C">
        <w:rPr>
          <w:rStyle w:val="StyleBoldUnderline"/>
        </w:rPr>
        <w:t>can</w:t>
      </w:r>
      <w:r w:rsidRPr="00942A8C">
        <w:rPr>
          <w:sz w:val="14"/>
        </w:rPr>
        <w:t xml:space="preserve"> actually </w:t>
      </w:r>
      <w:r w:rsidRPr="00942A8C">
        <w:rPr>
          <w:rStyle w:val="StyleBoldUnderline"/>
        </w:rPr>
        <w:t>see the atmosphere getting warmer</w:t>
      </w:r>
      <w:r w:rsidRPr="00942A8C">
        <w:rPr>
          <w:sz w:val="14"/>
        </w:rPr>
        <w:t xml:space="preserve">. The most crucial evidence emerged only within the past few years: climate </w:t>
      </w:r>
      <w:r w:rsidRPr="00942A8C">
        <w:rPr>
          <w:rStyle w:val="StyleBoldUnderline"/>
        </w:rPr>
        <w:t>models</w:t>
      </w:r>
      <w:r w:rsidRPr="00942A8C">
        <w:rPr>
          <w:sz w:val="14"/>
        </w:rPr>
        <w:t xml:space="preserve"> of the greenhouse effect </w:t>
      </w:r>
      <w:r w:rsidRPr="00942A8C">
        <w:rPr>
          <w:rStyle w:val="StyleBoldUnderline"/>
        </w:rPr>
        <w:t>predict</w:t>
      </w:r>
      <w:r w:rsidRPr="00942A8C">
        <w:rPr>
          <w:sz w:val="14"/>
        </w:rPr>
        <w:t xml:space="preserve"> that there should be </w:t>
      </w:r>
      <w:r w:rsidRPr="00942A8C">
        <w:rPr>
          <w:rStyle w:val="StyleBoldUnderline"/>
        </w:rPr>
        <w:t>cooling in the stratosphere</w:t>
      </w:r>
      <w:r w:rsidRPr="00942A8C">
        <w:rPr>
          <w:sz w:val="14"/>
        </w:rPr>
        <w:t xml:space="preserve"> (the upper layer of the atmosphere above 10 km or 6 miles in elevation), but </w:t>
      </w:r>
      <w:r w:rsidRPr="00942A8C">
        <w:rPr>
          <w:rStyle w:val="StyleBoldUnderline"/>
        </w:rPr>
        <w:t>warming in the troposphere</w:t>
      </w:r>
      <w:r w:rsidRPr="00942A8C">
        <w:rPr>
          <w:sz w:val="14"/>
        </w:rPr>
        <w:t xml:space="preserve"> (the bottom layer below 10 km or 6 miles), and </w:t>
      </w:r>
      <w:r w:rsidRPr="00942A8C">
        <w:rPr>
          <w:rStyle w:val="StyleBoldUnderline"/>
        </w:rPr>
        <w:t>that's</w:t>
      </w:r>
      <w:r w:rsidRPr="00942A8C">
        <w:rPr>
          <w:sz w:val="14"/>
        </w:rPr>
        <w:t xml:space="preserve"> exactly </w:t>
      </w:r>
      <w:r w:rsidRPr="00942A8C">
        <w:rPr>
          <w:rStyle w:val="StyleBoldUnderline"/>
        </w:rPr>
        <w:t>what our</w:t>
      </w:r>
      <w:r w:rsidRPr="00942A8C">
        <w:rPr>
          <w:sz w:val="14"/>
        </w:rPr>
        <w:t xml:space="preserve"> space </w:t>
      </w:r>
      <w:r w:rsidRPr="00942A8C">
        <w:rPr>
          <w:rStyle w:val="StyleBoldUnderline"/>
        </w:rPr>
        <w:t>probes</w:t>
      </w:r>
      <w:r w:rsidRPr="00942A8C">
        <w:rPr>
          <w:sz w:val="14"/>
        </w:rPr>
        <w:t xml:space="preserve"> have </w:t>
      </w:r>
      <w:r w:rsidRPr="00942A8C">
        <w:rPr>
          <w:rStyle w:val="StyleBoldUnderline"/>
        </w:rPr>
        <w:t>measured</w:t>
      </w:r>
      <w:r w:rsidRPr="00942A8C">
        <w:rPr>
          <w:sz w:val="14"/>
        </w:rPr>
        <w:t xml:space="preserve">. Finally, we can rule out any other suspects (see above): solar heat is decreasing since 1940, not increasing, and there are no measurable increases in cosmic rays, methane, volcanic gases, or any other potential cause. Face it -- it's our problem. Why Do People Continue to Question the Reality of Climate Change? Thanks to all the noise and confusion over climate change, the general public has only a vague idea of what the debate is really about, and only about half of Americans think global warming is real or that we are to blame.[ 23] As in the evolution/creationism debate, the scientific community is virtually unanimous on what the data demonstrate about anthropogenic global warming. This has been true for over a decade. When science historian Naomi </w:t>
      </w:r>
      <w:r w:rsidRPr="00942A8C">
        <w:rPr>
          <w:rStyle w:val="StyleBoldUnderline"/>
        </w:rPr>
        <w:t>Oreskes[ 24] surveyed all peer-reviewed papers</w:t>
      </w:r>
      <w:r w:rsidRPr="00942A8C">
        <w:rPr>
          <w:sz w:val="14"/>
        </w:rPr>
        <w:t xml:space="preserve"> on climate change published between 1993 and 2003 in the world's leading scientific journal, Science, she found that </w:t>
      </w:r>
      <w:r w:rsidRPr="00942A8C">
        <w:rPr>
          <w:rStyle w:val="StyleBoldUnderline"/>
        </w:rPr>
        <w:t xml:space="preserve">there were </w:t>
      </w:r>
      <w:r w:rsidRPr="00942A8C">
        <w:rPr>
          <w:sz w:val="14"/>
        </w:rPr>
        <w:t xml:space="preserve">980 supporting the idea of human-induced global warming and </w:t>
      </w:r>
      <w:r w:rsidRPr="00942A8C">
        <w:rPr>
          <w:rStyle w:val="StyleBoldUnderline"/>
        </w:rPr>
        <w:t>none opposing</w:t>
      </w:r>
      <w:r w:rsidRPr="00942A8C">
        <w:rPr>
          <w:sz w:val="14"/>
        </w:rPr>
        <w:t xml:space="preserve"> it. In 2009, Doran and Kendall Zimmerman[ 25] surveyed all the </w:t>
      </w:r>
      <w:r w:rsidRPr="00942A8C">
        <w:rPr>
          <w:rStyle w:val="StyleBoldUnderline"/>
        </w:rPr>
        <w:t>climate scientists</w:t>
      </w:r>
      <w:r w:rsidRPr="00942A8C">
        <w:rPr>
          <w:sz w:val="14"/>
        </w:rPr>
        <w:t xml:space="preserve"> who were familiar with the data. They found that 95-</w:t>
      </w:r>
      <w:r w:rsidRPr="00942A8C">
        <w:rPr>
          <w:rStyle w:val="StyleBoldUnderline"/>
        </w:rPr>
        <w:t>99% agreed that global warming is real</w:t>
      </w:r>
      <w:r w:rsidRPr="00942A8C">
        <w:rPr>
          <w:sz w:val="14"/>
        </w:rPr>
        <w:t xml:space="preserve"> and human caused. In 2010, the prestigious Proceedings of the National Academy of Sciences published a study that showed that 98% of the scientists who actually do research in climate change are in agreement over anthropogenic global warming.[ 26] Every major scientific organization in the world has endorsed the conclusion of anthropogenic climate change as well. </w:t>
      </w:r>
      <w:r w:rsidRPr="00942A8C">
        <w:rPr>
          <w:rStyle w:val="StyleBoldUnderline"/>
        </w:rPr>
        <w:t>This is a rare degree of agreement</w:t>
      </w:r>
      <w:r w:rsidRPr="00942A8C">
        <w:rPr>
          <w:sz w:val="14"/>
        </w:rPr>
        <w:t xml:space="preserve"> within such an independent and cantankerous group as the world's top scientists. This is </w:t>
      </w:r>
      <w:r w:rsidRPr="00942A8C">
        <w:rPr>
          <w:rStyle w:val="StyleBoldUnderline"/>
        </w:rPr>
        <w:t>the same</w:t>
      </w:r>
      <w:r w:rsidRPr="00942A8C">
        <w:rPr>
          <w:sz w:val="14"/>
        </w:rPr>
        <w:t xml:space="preserve"> degree of scientific consensus that </w:t>
      </w:r>
      <w:r w:rsidRPr="00942A8C">
        <w:rPr>
          <w:rStyle w:val="StyleBoldUnderline"/>
        </w:rPr>
        <w:t>scientists have achieved over</w:t>
      </w:r>
      <w:r w:rsidRPr="00942A8C">
        <w:rPr>
          <w:sz w:val="14"/>
        </w:rPr>
        <w:t xml:space="preserve"> most major ideas, including </w:t>
      </w:r>
      <w:r w:rsidRPr="00942A8C">
        <w:rPr>
          <w:rStyle w:val="StyleBoldUnderline"/>
        </w:rPr>
        <w:t>gravity, evolution, and relativity</w:t>
      </w:r>
      <w:r w:rsidRPr="00942A8C">
        <w:rPr>
          <w:sz w:val="14"/>
        </w:rPr>
        <w:t xml:space="preserve">. These and only a few other topics in science can claim this degree of agreement among nearly all the world's leading scientists, especially among everyone who is close to the scientific data and knows the problem intimately. If it were not such a controversial topic politically, there would be almost no interest in debating it since the evidence is so clear-cut. If the climate science community speaks with one voice (as in the 2007 IPCC report, and every report since then), </w:t>
      </w:r>
      <w:r w:rsidRPr="00942A8C">
        <w:rPr>
          <w:rStyle w:val="StyleBoldUnderline"/>
        </w:rPr>
        <w:t>why is there</w:t>
      </w:r>
      <w:r w:rsidRPr="00942A8C">
        <w:rPr>
          <w:sz w:val="14"/>
        </w:rPr>
        <w:t xml:space="preserve"> still any </w:t>
      </w:r>
      <w:r w:rsidRPr="00942A8C">
        <w:rPr>
          <w:rStyle w:val="StyleBoldUnderline"/>
        </w:rPr>
        <w:t>debate</w:t>
      </w:r>
      <w:r w:rsidRPr="00942A8C">
        <w:rPr>
          <w:sz w:val="14"/>
        </w:rPr>
        <w:t xml:space="preserve"> at all? The answer has been revealed by a number of investigations by diligent reporters who got past the PR machinery denying global warming, and uncovered </w:t>
      </w:r>
      <w:r w:rsidRPr="00942A8C">
        <w:rPr>
          <w:rStyle w:val="StyleBoldUnderline"/>
        </w:rPr>
        <w:t>the money trail</w:t>
      </w:r>
      <w:r w:rsidRPr="00942A8C">
        <w:rPr>
          <w:sz w:val="14"/>
        </w:rPr>
        <w:t xml:space="preserve">. Originally, there were no real "dissenters" to the idea of global warming by scientists who are actually involved with climate research. Instead, the </w:t>
      </w:r>
      <w:r w:rsidRPr="00942A8C">
        <w:rPr>
          <w:rStyle w:val="StyleBoldUnderline"/>
        </w:rPr>
        <w:t>forces with vested interests</w:t>
      </w:r>
      <w:r w:rsidRPr="00942A8C">
        <w:rPr>
          <w:sz w:val="14"/>
        </w:rPr>
        <w:t xml:space="preserve"> in denying global climate change (the </w:t>
      </w:r>
      <w:r w:rsidRPr="00942A8C">
        <w:rPr>
          <w:rStyle w:val="StyleBoldUnderline"/>
        </w:rPr>
        <w:t>energy companies</w:t>
      </w:r>
      <w:r w:rsidRPr="00942A8C">
        <w:rPr>
          <w:sz w:val="14"/>
        </w:rPr>
        <w:t xml:space="preserve">, and the "free-market" advocates) </w:t>
      </w:r>
      <w:r w:rsidRPr="00942A8C">
        <w:rPr>
          <w:rStyle w:val="StyleBoldUnderline"/>
        </w:rPr>
        <w:t>followed</w:t>
      </w:r>
      <w:r w:rsidRPr="00942A8C">
        <w:rPr>
          <w:sz w:val="14"/>
        </w:rPr>
        <w:t xml:space="preserve"> the strategy of </w:t>
      </w:r>
      <w:r w:rsidRPr="00942A8C">
        <w:rPr>
          <w:rStyle w:val="StyleBoldUnderline"/>
        </w:rPr>
        <w:t>tobacco companies</w:t>
      </w:r>
      <w:r w:rsidRPr="00942A8C">
        <w:rPr>
          <w:sz w:val="14"/>
        </w:rPr>
        <w:t xml:space="preserve">: create a smokescreen of confusion and prevent the American public from recognizing scientific consensus. As the famous memo[ 27] from the tobacco lobbyists said "Doubt is our product." The </w:t>
      </w:r>
      <w:r w:rsidRPr="00942A8C">
        <w:rPr>
          <w:rStyle w:val="StyleBoldUnderline"/>
        </w:rPr>
        <w:t>denialists generated an anti-science movement</w:t>
      </w:r>
      <w:r w:rsidRPr="00942A8C">
        <w:rPr>
          <w:sz w:val="14"/>
        </w:rPr>
        <w:t xml:space="preserve"> entirely out of thin air and PR. The evidence for this PR conspiracy has been well documented in numerous sources. For example, Oreskes and Conway revealed from memos leaked to the press that in April 1998 the right-wing </w:t>
      </w:r>
      <w:r w:rsidRPr="00942A8C">
        <w:rPr>
          <w:rStyle w:val="StyleBoldUnderline"/>
        </w:rPr>
        <w:t>Marshall Institute</w:t>
      </w:r>
      <w:r w:rsidRPr="00942A8C">
        <w:rPr>
          <w:sz w:val="14"/>
        </w:rPr>
        <w:t xml:space="preserve">, SEPP (Fred Seitz's lobby that aids tobacco companies and polluters), and </w:t>
      </w:r>
      <w:r w:rsidRPr="00942A8C">
        <w:rPr>
          <w:rStyle w:val="StyleBoldUnderline"/>
        </w:rPr>
        <w:t>ExxonMobil,</w:t>
      </w:r>
      <w:r w:rsidRPr="00942A8C">
        <w:rPr>
          <w:sz w:val="14"/>
        </w:rPr>
        <w:t xml:space="preserve"> met in secret at the </w:t>
      </w:r>
      <w:r w:rsidRPr="00942A8C">
        <w:rPr>
          <w:rStyle w:val="StyleBoldUnderline"/>
        </w:rPr>
        <w:t>American Petroleum Institute's</w:t>
      </w:r>
      <w:r w:rsidRPr="00942A8C">
        <w:rPr>
          <w:sz w:val="14"/>
        </w:rPr>
        <w:t xml:space="preserve"> headquarters in Washington, D.C. There they planned a $20 million campaign to get "respected scientists" to cast doubt on climate change, get major PR efforts going, and lobby Congress that global warming isn't real and is not a threat. The </w:t>
      </w:r>
      <w:r w:rsidRPr="00942A8C">
        <w:rPr>
          <w:rStyle w:val="StyleBoldUnderline"/>
        </w:rPr>
        <w:t>right-wing institutes</w:t>
      </w:r>
      <w:r w:rsidRPr="00942A8C">
        <w:rPr>
          <w:sz w:val="14"/>
        </w:rPr>
        <w:t xml:space="preserve"> and the energy lobby </w:t>
      </w:r>
      <w:r w:rsidRPr="00942A8C">
        <w:rPr>
          <w:rStyle w:val="StyleBoldUnderline"/>
        </w:rPr>
        <w:t>beat the bushes to find scientists -- any scientists -- who might disagree</w:t>
      </w:r>
      <w:r w:rsidRPr="00942A8C">
        <w:rPr>
          <w:sz w:val="14"/>
        </w:rPr>
        <w:t xml:space="preserve"> with the scientific consensus. As investigative journalists and scientists have documented over and over again,[ 28] </w:t>
      </w:r>
      <w:r w:rsidRPr="00942A8C">
        <w:rPr>
          <w:rStyle w:val="StyleBoldUnderline"/>
        </w:rPr>
        <w:t>the denialist conspiracy essentially paid for the testimony of anyone who could be useful</w:t>
      </w:r>
      <w:r w:rsidRPr="00942A8C">
        <w:rPr>
          <w:sz w:val="14"/>
        </w:rPr>
        <w:t xml:space="preserve"> to them. The day that the 2007 IPCC report was released (Feb. 2, 2007), the British newspaper The Guardian reported that the conservative </w:t>
      </w:r>
      <w:r w:rsidRPr="00942A8C">
        <w:rPr>
          <w:rStyle w:val="StyleBoldUnderline"/>
        </w:rPr>
        <w:t>American Enterprise Institute</w:t>
      </w:r>
      <w:r w:rsidRPr="00942A8C">
        <w:rPr>
          <w:sz w:val="14"/>
        </w:rPr>
        <w:t xml:space="preserve"> (funded largely by oil companies and conservative think tanks) had </w:t>
      </w:r>
      <w:r w:rsidRPr="00942A8C">
        <w:rPr>
          <w:rStyle w:val="StyleBoldUnderline"/>
        </w:rPr>
        <w:t>offered $10,000</w:t>
      </w:r>
      <w:r w:rsidRPr="00942A8C">
        <w:rPr>
          <w:sz w:val="14"/>
        </w:rPr>
        <w:t xml:space="preserve"> plus travel expenses to </w:t>
      </w:r>
      <w:r w:rsidRPr="00942A8C">
        <w:rPr>
          <w:rStyle w:val="StyleBoldUnderline"/>
        </w:rPr>
        <w:t>scientists who would write negatively</w:t>
      </w:r>
      <w:r w:rsidRPr="00942A8C">
        <w:rPr>
          <w:sz w:val="14"/>
        </w:rPr>
        <w:t xml:space="preserve"> about the IPCC report.[ 29] In February 2012, leaks of documents from the denialist </w:t>
      </w:r>
      <w:r w:rsidRPr="00942A8C">
        <w:rPr>
          <w:rStyle w:val="StyleBoldUnderline"/>
        </w:rPr>
        <w:t>Heartland</w:t>
      </w:r>
      <w:r w:rsidRPr="00942A8C">
        <w:rPr>
          <w:sz w:val="14"/>
        </w:rPr>
        <w:t xml:space="preserve"> Institute revealed that they were trying to influence science education, suppress the work of scientists, and had </w:t>
      </w:r>
      <w:r w:rsidRPr="00942A8C">
        <w:rPr>
          <w:rStyle w:val="StyleBoldUnderline"/>
        </w:rPr>
        <w:t>paid off many</w:t>
      </w:r>
      <w:r w:rsidRPr="00942A8C">
        <w:rPr>
          <w:sz w:val="14"/>
        </w:rPr>
        <w:t xml:space="preserve"> prominent </w:t>
      </w:r>
      <w:r w:rsidRPr="00942A8C">
        <w:rPr>
          <w:rStyle w:val="StyleBoldUnderline"/>
        </w:rPr>
        <w:t>climate deniers</w:t>
      </w:r>
      <w:r w:rsidRPr="00942A8C">
        <w:rPr>
          <w:sz w:val="14"/>
        </w:rPr>
        <w:t xml:space="preserve">, such as Anthony Watts, all in an effort to circumvent the scientific consensus by doing an "end run" of PR and political pressure. Other leaks have shown </w:t>
      </w:r>
      <w:r w:rsidRPr="00942A8C">
        <w:rPr>
          <w:rStyle w:val="StyleBoldUnderline"/>
        </w:rPr>
        <w:t>9 out of 10</w:t>
      </w:r>
      <w:r w:rsidRPr="00942A8C">
        <w:rPr>
          <w:sz w:val="14"/>
        </w:rPr>
        <w:t xml:space="preserve"> major climate deniers </w:t>
      </w:r>
      <w:r w:rsidRPr="00942A8C">
        <w:rPr>
          <w:rStyle w:val="StyleBoldUnderline"/>
        </w:rPr>
        <w:t>are paid by ExxonMobil</w:t>
      </w:r>
      <w:r w:rsidRPr="00942A8C">
        <w:rPr>
          <w:sz w:val="14"/>
        </w:rPr>
        <w:t xml:space="preserve">.[ 30] We are accustomed to hired-gun "experts" paid by lawyers to muddy up the evidence in the case they are fighting, but this is extraordinary -- buying scientists outright to act as shills for organizations trying to deny scientific reality. </w:t>
      </w:r>
      <w:r w:rsidRPr="00942A8C">
        <w:rPr>
          <w:rStyle w:val="StyleBoldUnderline"/>
        </w:rPr>
        <w:t>With this kind of money, however, you can always find a fringe</w:t>
      </w:r>
      <w:r w:rsidRPr="00942A8C">
        <w:rPr>
          <w:sz w:val="14"/>
        </w:rPr>
        <w:t xml:space="preserve"> scientist or crank or someone </w:t>
      </w:r>
      <w:r w:rsidRPr="00942A8C">
        <w:rPr>
          <w:rStyle w:val="StyleBoldUnderline"/>
        </w:rPr>
        <w:t>with no relevant credentials</w:t>
      </w:r>
      <w:r w:rsidRPr="00942A8C">
        <w:rPr>
          <w:sz w:val="14"/>
        </w:rPr>
        <w:t xml:space="preserve"> who will do what they're paid to do. Fishing around to find anyone with some science background who will agree with you and dispute a scientific consensus is a tactic employed by the creationists to sound "scientific". The NCSE created a satirical "Project Steve,"[ 31] which demonstrated that there were more scientists who accept evolution named "Steve" than the total number of "scientists who dispute evolution". It may generate lots of PR and a smokescreen to confuse the public, but it doesn't change the fact that </w:t>
      </w:r>
      <w:r w:rsidRPr="00942A8C">
        <w:rPr>
          <w:rStyle w:val="StyleBoldUnderline"/>
        </w:rPr>
        <w:t>scientists who actually do research</w:t>
      </w:r>
      <w:r w:rsidRPr="00942A8C">
        <w:rPr>
          <w:sz w:val="14"/>
        </w:rPr>
        <w:t xml:space="preserve"> in climate change </w:t>
      </w:r>
      <w:r w:rsidRPr="00942A8C">
        <w:rPr>
          <w:rStyle w:val="StyleBoldUnderline"/>
        </w:rPr>
        <w:t>are unanimous</w:t>
      </w:r>
      <w:r w:rsidRPr="00942A8C">
        <w:rPr>
          <w:sz w:val="14"/>
        </w:rPr>
        <w:t xml:space="preserve"> in their insistence that anthropogenic global warming is a real threat. Most scientists I know and respect work very hard for little pay, yet they still cannot be paid to endorse some scientific idea they know to be false. The climate deniers have a lot of other things in common with creationists and other anti-science movements. They too like to quote someone out of context ("quote mining"), finding a short phrase in the work of legitimate scientists that seems to support their position. But when you read the full quote in context, it is obvious that they have used the quote inappropriately. The original author meant something that does not support their goals. The "Climategate scandal" is a classic case of this. It started with a few stolen emails from the Climate Research Unit of the University of East Anglia. If you read the complete text of the actual emails[ 32] and comprehend the scientific shorthand of climate scientists who are talking casually to each other, it is clear that there was no great "conspiracy" or that they were faking data. All six subsequent investigations have cleared Philip Jones and the other scientists of the University of East Anglia of any wrongdoing or conspiracy.[ 33] Even if there had been some conspiracy on the part of these few scientists, </w:t>
      </w:r>
      <w:r w:rsidRPr="00942A8C">
        <w:rPr>
          <w:rStyle w:val="StyleBoldUnderline"/>
        </w:rPr>
        <w:t>there is no reason to believe that the entire climate science community is secretly working together</w:t>
      </w:r>
      <w:r w:rsidRPr="00942A8C">
        <w:rPr>
          <w:sz w:val="14"/>
        </w:rPr>
        <w:t xml:space="preserve"> to generate false information and mislead the public</w:t>
      </w:r>
      <w:r w:rsidRPr="00942A8C">
        <w:rPr>
          <w:rStyle w:val="StyleBoldUnderline"/>
        </w:rPr>
        <w:t>. If there's one thing that is clear</w:t>
      </w:r>
      <w:r w:rsidRPr="00942A8C">
        <w:rPr>
          <w:sz w:val="14"/>
        </w:rPr>
        <w:t xml:space="preserve"> about science, </w:t>
      </w:r>
      <w:r w:rsidRPr="00942A8C">
        <w:rPr>
          <w:rStyle w:val="StyleBoldUnderline"/>
        </w:rPr>
        <w:t>it's</w:t>
      </w:r>
      <w:r w:rsidRPr="00942A8C">
        <w:rPr>
          <w:sz w:val="14"/>
        </w:rPr>
        <w:t xml:space="preserve"> about </w:t>
      </w:r>
      <w:r w:rsidRPr="00942A8C">
        <w:rPr>
          <w:rStyle w:val="StyleBoldUnderline"/>
        </w:rPr>
        <w:t>competition and criticism</w:t>
      </w:r>
      <w:r w:rsidRPr="00942A8C">
        <w:rPr>
          <w:sz w:val="14"/>
        </w:rPr>
        <w:t xml:space="preserve">, not conspiracy and collusion. Most </w:t>
      </w:r>
      <w:r w:rsidRPr="00942A8C">
        <w:rPr>
          <w:rStyle w:val="StyleBoldUnderline"/>
        </w:rPr>
        <w:t>labs are competing</w:t>
      </w:r>
      <w:r w:rsidRPr="00942A8C">
        <w:rPr>
          <w:sz w:val="14"/>
        </w:rPr>
        <w:t xml:space="preserve"> with each other, not conspiring together. </w:t>
      </w:r>
      <w:r w:rsidRPr="00942A8C">
        <w:rPr>
          <w:rStyle w:val="StyleBoldUnderline"/>
        </w:rPr>
        <w:t>If one lab publishes a result that is not clearly defensible, other labs will quickly correct</w:t>
      </w:r>
      <w:r w:rsidRPr="00942A8C">
        <w:rPr>
          <w:sz w:val="14"/>
        </w:rPr>
        <w:t xml:space="preserve"> it. As James Lawrence Powell wrote: </w:t>
      </w:r>
      <w:r w:rsidRPr="00942A8C">
        <w:rPr>
          <w:rStyle w:val="StyleBoldUnderline"/>
        </w:rPr>
        <w:t xml:space="preserve">Scientists…show no evidence of being more interested in politics </w:t>
      </w:r>
      <w:r w:rsidRPr="00942A8C">
        <w:rPr>
          <w:sz w:val="14"/>
        </w:rPr>
        <w:t xml:space="preserve">or ideology than the average American. Does it make sense to believe that tens of thousands of scientists would be so deeply and secretly committed to bringing down capitalism and the American way of life that they would spend years beyond their undergraduate degrees working to receive master's and Ph.D. degrees, then go to work in a government laboratory or university, plying the deep oceans, forbidding deserts, icy poles, and torrid jungles, all for far less money than they could have made in industry, all the while biding their time like a Russian sleeper agent in an old spy novel? Scientists tend to be independent and resist authority. That is why you are apt to find them in the laboratory or in the field, as far as possible from the prying eyes of a supervisor. Anyone who believes he could organize thousands of scientists into a conspiracy has never attended a single faculty meeting.[ 34] There are many more traits that the climate deniers share with the creationists and Holocaust deniers and others who distort the truth. They pick on small disagreements between different labs as if scientists can't get their story straight, when in reality there is always a fair amount of give and take between competing labs as they try to get the answer right before the other lab can do so. The key point here is that when all these competing labs around the world have reached a consensus and get the same answer, there is no longer any reason to doubt their common conclusion. The anti-scientists of climate denialism will also point to small errors by individuals in an effort to argue that the entire enterprise cannot be trusted. It is true that scientists are human, and do make mistakes, but the great power of the scientific method is that peer review weeds these out, so that when scientists speak with consensus, there is no doubt that their data are checked carefully Finally, a powerful line of evidence that this is a purely political controversy, rather than a scientific debate, is that the membership lists of the creationists and the climate deniers are highly overlapping. Both anti-scientific dogmas are fed to their overlapping audiences through right-wing media such as Fox News, Glenn Beck, and Rush Limbaugh. Just take a look at the "intelligent-design" cre-ationism website for the Discovery Institute. Most of the daily news items lately have nothing to do with creationism at all, but are focused on climate denial and other right-wing causes.[ 35] If the data about global climate change are indeed valid and robust, any qualified scientist should be able to look at them and see if the prevailing scientific interpretation holds up. Indeed, such a test took place. Starting in 2010, a group led by U.C. Berkeley physicist Richard </w:t>
      </w:r>
      <w:r w:rsidRPr="00942A8C">
        <w:rPr>
          <w:rStyle w:val="StyleBoldUnderline"/>
        </w:rPr>
        <w:t>Muller re-examined all the temperature data</w:t>
      </w:r>
      <w:r w:rsidRPr="00942A8C">
        <w:rPr>
          <w:sz w:val="14"/>
        </w:rPr>
        <w:t xml:space="preserve"> from the NOAA, East Anglia Hadley Climate Research Unit, and the Goddard Institute of Space Science sources. Even though Muller </w:t>
      </w:r>
      <w:r w:rsidRPr="00942A8C">
        <w:rPr>
          <w:rStyle w:val="StyleBoldUnderline"/>
        </w:rPr>
        <w:t>started out as a skeptic of the temperature data, and was funded by the Koch brothers and other oil company sources, he carefully checked and re-checked the research</w:t>
      </w:r>
      <w:r w:rsidRPr="00942A8C">
        <w:rPr>
          <w:sz w:val="14"/>
        </w:rPr>
        <w:t xml:space="preserve"> himself. When the GOP leaders called him to testify before the House Science and Technology Committee in spring 2011, they were expecting him to discredit the temperature data. Instead, </w:t>
      </w:r>
      <w:r w:rsidRPr="00942A8C">
        <w:rPr>
          <w:rStyle w:val="StyleBoldUnderline"/>
        </w:rPr>
        <w:t>Muller shocked his GOP sponsors by demonstrating his scientific integrity and telling the truth: the temperature increase is real</w:t>
      </w:r>
      <w:r w:rsidRPr="00942A8C">
        <w:rPr>
          <w:sz w:val="14"/>
        </w:rPr>
        <w:t>, and the scientists who have demonstrated that the climate is changing are right (Fig. 5). In the fall of 2011, his study was published, and the conclusions were clear: global warming is real, even to a right-wing skeptical scientist. Unlike the hired-gun scientists who play political games, Muller did what a true scientist should do: if the data go against your biases and preconceptions, then do the right thing and admit it -- even if you've been paid by sponsors who want to discredit global warming. Muller is a shining example of a scientist whose integrity and honesty came first, and did not sell out to the highest bidder.[ 36] * Science and Anti-Science The conclusion is clear: there's science, and then there's the anti-science of global warming denial. As we have seen, there is a nearly unanimous consensus among climate scientists that anthropogenic global warming is real and that we must do something about it. Yet the smokescreen, bluster and lies of the deniers has created enough doubt so that only half of the American public is convinced the problem requires action. Ironically, the U.S. is almost alone in questioning its scientific reality. International polls taken of 33,000 people in 33 nations in 2006 and 2007 show that 90% of their citizens regard climate change as a serious problem[ 37] and 80% realize that humans are the cause of it.[ 38] Just as in the case of creationism, the U.S. is out of step with much of the rest of the world in accepting scientific reality. It is not just the liberals and environmentalists who are taking climate change seriously. Historically conservative institutions (big corporations such as General Electric and many others such as insurance companies and the military) are already planning on how to deal with global warming. Many of my friends high in the oil companies tell me of the efforts by those companies to get into other forms of energy, because they know that cheap oil will be running out soon and that the effects of burning oil will make their business less popular. BP officially stands for "British Petroleum," but in one of their ad campaigns about 5 years ago, it stood for "Beyond Petroleum."[ 39] Although they still spend relatively little of their total budgets on alternative forms of energy, the oil companies still see the handwriting on the wall about the eventual exhaustion of oil -- and they are acting like any company that wants to survive by getting into a new business when the old one is dying. The Pentagon (normally not a left-wing institution) is also making contingency plans for how to fight wars in an era of global climate change, and analyzing what kinds of strategic threats might occur when climate change alters the kinds of enemies we might be fighting, and water becomes a scarce commodity. The New York Times reported[ 40] that in December 2008, the National Defense University outlined plans for military strategy in a greenhouse world. To the Pentagon, the big issue is global chaos and the potential of even nuclear conflict. The world must "prepare for the inevitable effects of abrupt climate change -- which will likely come [the only question is when] regardless of human activity." Insurance companies have no political axe to grind. If anything, they tend to be on the conservative side. They are simply in the business of assessing risk in a realistic fashion so they can accurately gauge their future insurance policies and what to charge for them. Yet they are all investing heavily in research on the disasters and risks posed by climatic change. In 2005, a study commissioned by the re-insurer Swiss Re said, "Climate change will significantly affect the health of humans and ecosystems and these impacts will have economic consequences."[ 41] Some people may still try to deny scientific reality, but big businesses like oil and insurance and conservative institutions like the military cannot afford to be blinded or deluded by ideology. They must plan for the real world that we will be seeing in the next few decades. They do not want to be caught unprepared and harmed by global climatic change when it threatens their survival. Neither can we as a society.</w:t>
      </w:r>
    </w:p>
    <w:p w14:paraId="43469855" w14:textId="05AFD8D6" w:rsidR="005262A0" w:rsidRPr="00942A8C" w:rsidRDefault="005262A0" w:rsidP="005262A0">
      <w:pPr>
        <w:pStyle w:val="Heading4"/>
      </w:pPr>
      <w:r w:rsidRPr="00942A8C">
        <w:t xml:space="preserve">2. Climate change causes massive extinctions – </w:t>
      </w:r>
      <w:r w:rsidR="00AF7708" w:rsidRPr="00942A8C">
        <w:t xml:space="preserve">reducing CO2 emissions from </w:t>
      </w:r>
      <w:r w:rsidR="00AF7708" w:rsidRPr="00942A8C">
        <w:rPr>
          <w:u w:val="single"/>
        </w:rPr>
        <w:t>coal</w:t>
      </w:r>
      <w:r w:rsidRPr="00942A8C">
        <w:t xml:space="preserve"> is key to reverse this trend and prevent runaway warming </w:t>
      </w:r>
    </w:p>
    <w:p w14:paraId="064EDE88" w14:textId="77777777" w:rsidR="005262A0" w:rsidRPr="00942A8C" w:rsidRDefault="005262A0" w:rsidP="005262A0">
      <w:r w:rsidRPr="00942A8C">
        <w:rPr>
          <w:rStyle w:val="Heading4Char"/>
        </w:rPr>
        <w:t>Hansen 8</w:t>
      </w:r>
      <w:r w:rsidRPr="00942A8C">
        <w:t xml:space="preserve"> (James Hansen, directs the NASA Goddard Institute for Space Studies,  adjunct professor in the Department of Earth and Environmental Sciences at Columbia University, “Tell Barack Obama the Truth – The Whole Truth,” Nov/Dec 2008) </w:t>
      </w:r>
    </w:p>
    <w:p w14:paraId="1ABBBF3B" w14:textId="2C0DBC5A" w:rsidR="005262A0" w:rsidRPr="00942A8C" w:rsidRDefault="005262A0" w:rsidP="005262A0">
      <w:pPr>
        <w:rPr>
          <w:b/>
          <w:u w:val="single"/>
        </w:rPr>
      </w:pPr>
      <w:r w:rsidRPr="00942A8C">
        <w:rPr>
          <w:sz w:val="16"/>
        </w:rPr>
        <w:t>Embers of election night elation will glow longer than any prior election. Glowing even in other nations, and for good reason. We are all tied together, more than ever, like it or not.</w:t>
      </w:r>
      <w:r w:rsidRPr="00942A8C">
        <w:rPr>
          <w:sz w:val="12"/>
        </w:rPr>
        <w:t>¶</w:t>
      </w:r>
      <w:r w:rsidRPr="00942A8C">
        <w:rPr>
          <w:sz w:val="16"/>
        </w:rPr>
        <w:t xml:space="preserve"> Barack Obama’s measured words on election night, including eloquent recognition of historic progress, from the viewpoint of a 106-year-old lady, still stoke the embers. But he was already focusing on tasks ahead, without celebratory excess.</w:t>
      </w:r>
      <w:r w:rsidRPr="00942A8C">
        <w:rPr>
          <w:sz w:val="12"/>
        </w:rPr>
        <w:t>¶</w:t>
      </w:r>
      <w:r w:rsidRPr="00942A8C">
        <w:rPr>
          <w:sz w:val="16"/>
        </w:rPr>
        <w:t xml:space="preserve"> Well he should. The challenge he faces is unprecedented. I refer not to the inherited economic morass, as threatening as it is. The human toll due to past failures and excesses may prove to be great, yet economic recessions, even depressions, come and go.</w:t>
      </w:r>
      <w:r w:rsidRPr="00942A8C">
        <w:rPr>
          <w:sz w:val="12"/>
        </w:rPr>
        <w:t>¶</w:t>
      </w:r>
      <w:r w:rsidRPr="00942A8C">
        <w:rPr>
          <w:sz w:val="16"/>
        </w:rPr>
        <w:t xml:space="preserve"> Now </w:t>
      </w:r>
      <w:r w:rsidRPr="00942A8C">
        <w:rPr>
          <w:rStyle w:val="StyleBoldUnderline"/>
        </w:rPr>
        <w:t xml:space="preserve">our planet itself is in peril. Not simply the Earth, but the fate of all of its species, including humanity. </w:t>
      </w:r>
      <w:r w:rsidRPr="00942A8C">
        <w:rPr>
          <w:sz w:val="16"/>
        </w:rPr>
        <w:t>The situation calls not for hand-wringing, but rather informed action.</w:t>
      </w:r>
      <w:r w:rsidRPr="00942A8C">
        <w:rPr>
          <w:sz w:val="12"/>
        </w:rPr>
        <w:t>¶</w:t>
      </w:r>
      <w:r w:rsidRPr="00942A8C">
        <w:rPr>
          <w:sz w:val="16"/>
        </w:rPr>
        <w:t xml:space="preserve"> Optimism is fueled by expectation that decisions will be </w:t>
      </w:r>
      <w:r w:rsidRPr="00942A8C">
        <w:rPr>
          <w:rStyle w:val="StyleBoldUnderline"/>
        </w:rPr>
        <w:t>guided by reason and evidence</w:t>
      </w:r>
      <w:r w:rsidRPr="00942A8C">
        <w:rPr>
          <w:sz w:val="16"/>
        </w:rPr>
        <w:t xml:space="preserve">, not ideology. </w:t>
      </w:r>
      <w:r w:rsidRPr="00942A8C">
        <w:rPr>
          <w:rStyle w:val="StyleBoldUnderline"/>
        </w:rPr>
        <w:t>The danger is</w:t>
      </w:r>
      <w:r w:rsidRPr="00942A8C">
        <w:rPr>
          <w:sz w:val="16"/>
        </w:rPr>
        <w:t xml:space="preserve"> that </w:t>
      </w:r>
      <w:r w:rsidRPr="00942A8C">
        <w:rPr>
          <w:rStyle w:val="StyleBoldUnderline"/>
        </w:rPr>
        <w:t>special interests will</w:t>
      </w:r>
      <w:r w:rsidRPr="00942A8C">
        <w:rPr>
          <w:sz w:val="16"/>
        </w:rPr>
        <w:t xml:space="preserve"> dilute and torque government policies, </w:t>
      </w:r>
      <w:r w:rsidRPr="00942A8C">
        <w:rPr>
          <w:rStyle w:val="StyleBoldUnderline"/>
        </w:rPr>
        <w:t>caus</w:t>
      </w:r>
      <w:r w:rsidRPr="00942A8C">
        <w:rPr>
          <w:sz w:val="16"/>
        </w:rPr>
        <w:t xml:space="preserve">ing </w:t>
      </w:r>
      <w:r w:rsidRPr="00942A8C">
        <w:rPr>
          <w:rStyle w:val="StyleBoldUnderline"/>
        </w:rPr>
        <w:t xml:space="preserve">the climate to pass tipping points, with grave consequences for </w:t>
      </w:r>
      <w:r w:rsidRPr="00942A8C">
        <w:rPr>
          <w:rStyle w:val="Emphasis"/>
        </w:rPr>
        <w:t>all life</w:t>
      </w:r>
      <w:r w:rsidRPr="00942A8C">
        <w:rPr>
          <w:rStyle w:val="StyleBoldUnderline"/>
        </w:rPr>
        <w:t xml:space="preserve"> on the planet.</w:t>
      </w:r>
      <w:r w:rsidRPr="00942A8C">
        <w:rPr>
          <w:rStyle w:val="StyleBoldUnderline"/>
          <w:b w:val="0"/>
          <w:sz w:val="12"/>
          <w:u w:val="none"/>
        </w:rPr>
        <w:t>¶</w:t>
      </w:r>
      <w:r w:rsidRPr="00942A8C">
        <w:rPr>
          <w:rStyle w:val="StyleBoldUnderline"/>
          <w:sz w:val="12"/>
        </w:rPr>
        <w:t xml:space="preserve"> </w:t>
      </w:r>
      <w:r w:rsidRPr="00942A8C">
        <w:rPr>
          <w:sz w:val="16"/>
        </w:rPr>
        <w:t>The President-elect himself needs to be well-informed about the climate problem and its relation to energy needs and economic policies. He cannot rely on political systems to bring him solutions – the political systems provide too many opportunities for special interests.</w:t>
      </w:r>
      <w:r w:rsidRPr="00942A8C">
        <w:rPr>
          <w:sz w:val="12"/>
        </w:rPr>
        <w:t>¶</w:t>
      </w:r>
      <w:r w:rsidRPr="00942A8C">
        <w:rPr>
          <w:sz w:val="16"/>
        </w:rPr>
        <w:t xml:space="preserve"> Here is a message I think should be delivered to Barack Obama. Criticisms are welcome.</w:t>
      </w:r>
      <w:r w:rsidRPr="00942A8C">
        <w:rPr>
          <w:sz w:val="12"/>
        </w:rPr>
        <w:t>¶</w:t>
      </w:r>
      <w:r w:rsidRPr="00942A8C">
        <w:rPr>
          <w:sz w:val="16"/>
        </w:rPr>
        <w:t xml:space="preserve"> Climate threat. The world’s temperature has increased about 1°F over the past few decades, about 2°F over land areas. </w:t>
      </w:r>
      <w:r w:rsidRPr="00942A8C">
        <w:rPr>
          <w:rStyle w:val="StyleBoldUnderline"/>
        </w:rPr>
        <w:t>Further warming is “in the pipeline” due to gases already in the air</w:t>
      </w:r>
      <w:r w:rsidRPr="00942A8C">
        <w:rPr>
          <w:sz w:val="16"/>
        </w:rPr>
        <w:t xml:space="preserve"> (because of climate system inertia) </w:t>
      </w:r>
      <w:r w:rsidRPr="00942A8C">
        <w:rPr>
          <w:rStyle w:val="StyleBoldUnderline"/>
        </w:rPr>
        <w:t>and inevitable additional fossil fuel emissions</w:t>
      </w:r>
      <w:r w:rsidRPr="00942A8C">
        <w:rPr>
          <w:sz w:val="16"/>
        </w:rPr>
        <w:t xml:space="preserve"> (because of energy system inertia).</w:t>
      </w:r>
      <w:r w:rsidRPr="00942A8C">
        <w:rPr>
          <w:sz w:val="12"/>
        </w:rPr>
        <w:t>¶</w:t>
      </w:r>
      <w:r w:rsidRPr="00942A8C">
        <w:rPr>
          <w:sz w:val="16"/>
        </w:rPr>
        <w:t xml:space="preserve"> Although </w:t>
      </w:r>
      <w:r w:rsidRPr="00942A8C">
        <w:rPr>
          <w:rStyle w:val="StyleBoldUnderline"/>
        </w:rPr>
        <w:t>global warming</w:t>
      </w:r>
      <w:r w:rsidRPr="00942A8C">
        <w:rPr>
          <w:sz w:val="16"/>
        </w:rPr>
        <w:t xml:space="preserve"> to date is smaller than day-to-day weather fluctuations, it </w:t>
      </w:r>
      <w:r w:rsidRPr="00942A8C">
        <w:rPr>
          <w:rStyle w:val="StyleBoldUnderline"/>
        </w:rPr>
        <w:t>has brought global temperature back to approximately the highest level of the Holocene</w:t>
      </w:r>
      <w:r w:rsidRPr="00942A8C">
        <w:rPr>
          <w:sz w:val="16"/>
        </w:rPr>
        <w:t>, the past 10,000 years, the period during which civilization developed. Effects already evident include:</w:t>
      </w:r>
      <w:r w:rsidRPr="00942A8C">
        <w:rPr>
          <w:sz w:val="12"/>
        </w:rPr>
        <w:t>¶</w:t>
      </w:r>
      <w:r w:rsidRPr="00942A8C">
        <w:rPr>
          <w:sz w:val="16"/>
        </w:rPr>
        <w:t xml:space="preserve"> 1. </w:t>
      </w:r>
      <w:r w:rsidRPr="00942A8C">
        <w:rPr>
          <w:rStyle w:val="StyleBoldUnderline"/>
        </w:rPr>
        <w:t>Mountain glaciers are receding worldwide and will be gone within 50 years if CO2 emissions continue to increase. This threatens the fresh water supply for billions of people</w:t>
      </w:r>
      <w:r w:rsidRPr="00942A8C">
        <w:rPr>
          <w:sz w:val="16"/>
        </w:rPr>
        <w:t xml:space="preserve">, </w:t>
      </w:r>
      <w:r w:rsidRPr="00942A8C">
        <w:rPr>
          <w:rStyle w:val="StyleBoldUnderline"/>
        </w:rPr>
        <w:t>as rivers arising in the Himalayas, Andes and Rocky Mountains will begin to run dry</w:t>
      </w:r>
      <w:r w:rsidRPr="00942A8C">
        <w:rPr>
          <w:sz w:val="16"/>
        </w:rPr>
        <w:t xml:space="preserve"> in the summer and fall.</w:t>
      </w:r>
      <w:r w:rsidRPr="00942A8C">
        <w:rPr>
          <w:sz w:val="12"/>
        </w:rPr>
        <w:t>¶</w:t>
      </w:r>
      <w:r w:rsidRPr="00942A8C">
        <w:rPr>
          <w:sz w:val="16"/>
        </w:rPr>
        <w:t xml:space="preserve"> 2. </w:t>
      </w:r>
      <w:r w:rsidRPr="00942A8C">
        <w:rPr>
          <w:rStyle w:val="StyleBoldUnderline"/>
        </w:rPr>
        <w:t>Coral reefs, home to a quarter of biological species in the ocean, could be destroyed by rising temperature and ocean acidification due to increasing CO2.</w:t>
      </w:r>
      <w:r w:rsidRPr="00942A8C">
        <w:rPr>
          <w:rStyle w:val="StyleBoldUnderline"/>
          <w:b w:val="0"/>
          <w:sz w:val="12"/>
          <w:u w:val="none"/>
        </w:rPr>
        <w:t>¶</w:t>
      </w:r>
      <w:r w:rsidRPr="00942A8C">
        <w:rPr>
          <w:rStyle w:val="StyleBoldUnderline"/>
          <w:sz w:val="12"/>
        </w:rPr>
        <w:t xml:space="preserve"> </w:t>
      </w:r>
      <w:r w:rsidRPr="00942A8C">
        <w:rPr>
          <w:sz w:val="16"/>
        </w:rPr>
        <w:t xml:space="preserve">3. </w:t>
      </w:r>
      <w:r w:rsidRPr="00942A8C">
        <w:rPr>
          <w:rStyle w:val="StyleBoldUnderline"/>
        </w:rPr>
        <w:t>Dry subtropics are expanding</w:t>
      </w:r>
      <w:r w:rsidRPr="00942A8C">
        <w:rPr>
          <w:sz w:val="16"/>
        </w:rPr>
        <w:t xml:space="preserve"> poleward with warming, affecting the southern United States, the Mediterranean region, and Australia, with </w:t>
      </w:r>
      <w:r w:rsidRPr="00942A8C">
        <w:rPr>
          <w:rStyle w:val="StyleBoldUnderline"/>
        </w:rPr>
        <w:t>increasing drought and fires.</w:t>
      </w:r>
      <w:r w:rsidRPr="00942A8C">
        <w:rPr>
          <w:rStyle w:val="StyleBoldUnderline"/>
          <w:b w:val="0"/>
          <w:sz w:val="12"/>
          <w:u w:val="none"/>
        </w:rPr>
        <w:t>¶</w:t>
      </w:r>
      <w:r w:rsidRPr="00942A8C">
        <w:rPr>
          <w:rStyle w:val="StyleBoldUnderline"/>
          <w:sz w:val="12"/>
        </w:rPr>
        <w:t xml:space="preserve"> </w:t>
      </w:r>
      <w:r w:rsidRPr="00942A8C">
        <w:rPr>
          <w:sz w:val="16"/>
        </w:rPr>
        <w:t xml:space="preserve">4. </w:t>
      </w:r>
      <w:r w:rsidRPr="00942A8C">
        <w:rPr>
          <w:rStyle w:val="StyleBoldUnderline"/>
        </w:rPr>
        <w:t>Arctic sea ice will disappear</w:t>
      </w:r>
      <w:r w:rsidRPr="00942A8C">
        <w:rPr>
          <w:sz w:val="16"/>
        </w:rPr>
        <w:t xml:space="preserve"> entirely in the summer, if CO2 continues to increase, </w:t>
      </w:r>
      <w:r w:rsidRPr="00942A8C">
        <w:rPr>
          <w:rStyle w:val="StyleBoldUnderline"/>
        </w:rPr>
        <w:t>with devastating effects on wildlife and indigenous people.</w:t>
      </w:r>
      <w:r w:rsidRPr="00942A8C">
        <w:rPr>
          <w:rStyle w:val="StyleBoldUnderline"/>
          <w:b w:val="0"/>
          <w:sz w:val="12"/>
          <w:u w:val="none"/>
        </w:rPr>
        <w:t>¶</w:t>
      </w:r>
      <w:r w:rsidRPr="00942A8C">
        <w:rPr>
          <w:rStyle w:val="StyleBoldUnderline"/>
          <w:sz w:val="12"/>
        </w:rPr>
        <w:t xml:space="preserve"> </w:t>
      </w:r>
      <w:r w:rsidRPr="00942A8C">
        <w:rPr>
          <w:sz w:val="16"/>
        </w:rPr>
        <w:t xml:space="preserve">5. </w:t>
      </w:r>
      <w:r w:rsidRPr="00942A8C">
        <w:rPr>
          <w:rStyle w:val="StyleBoldUnderline"/>
        </w:rPr>
        <w:t>Intensity of hydrologic extremes</w:t>
      </w:r>
      <w:r w:rsidRPr="00942A8C">
        <w:rPr>
          <w:sz w:val="16"/>
        </w:rPr>
        <w:t>, including heavy rains, storms and floods on the one hand, and droughts and fires on the other, are increasing.</w:t>
      </w:r>
      <w:r w:rsidRPr="00942A8C">
        <w:rPr>
          <w:sz w:val="12"/>
        </w:rPr>
        <w:t>¶</w:t>
      </w:r>
      <w:r w:rsidRPr="00942A8C">
        <w:rPr>
          <w:sz w:val="16"/>
        </w:rPr>
        <w:t xml:space="preserve"> Some people say we must learn to live with these effects, because it is an almost god- given fact that we must burn all fossil fuels. But now we understand, from the history of the Earth, that </w:t>
      </w:r>
      <w:r w:rsidRPr="00942A8C">
        <w:rPr>
          <w:rStyle w:val="StyleBoldUnderline"/>
        </w:rPr>
        <w:t>there would be</w:t>
      </w:r>
      <w:r w:rsidRPr="00942A8C">
        <w:rPr>
          <w:sz w:val="16"/>
        </w:rPr>
        <w:t xml:space="preserve"> two </w:t>
      </w:r>
      <w:r w:rsidRPr="00942A8C">
        <w:rPr>
          <w:rStyle w:val="StyleBoldUnderline"/>
        </w:rPr>
        <w:t>monstrous consequences</w:t>
      </w:r>
      <w:r w:rsidRPr="00942A8C">
        <w:rPr>
          <w:sz w:val="16"/>
        </w:rPr>
        <w:t xml:space="preserve"> of releasing the CO2 from all of the oil, gas and coal, consequences of an enormity </w:t>
      </w:r>
      <w:r w:rsidRPr="00942A8C">
        <w:rPr>
          <w:rStyle w:val="Emphasis"/>
        </w:rPr>
        <w:t>that cannot be accepted</w:t>
      </w:r>
      <w:r w:rsidRPr="00942A8C">
        <w:rPr>
          <w:rStyle w:val="StyleBoldUnderline"/>
        </w:rPr>
        <w:t>.</w:t>
      </w:r>
      <w:r w:rsidRPr="00942A8C">
        <w:rPr>
          <w:rStyle w:val="StyleBoldUnderline"/>
          <w:b w:val="0"/>
          <w:sz w:val="12"/>
          <w:u w:val="none"/>
        </w:rPr>
        <w:t>¶</w:t>
      </w:r>
      <w:r w:rsidRPr="00942A8C">
        <w:rPr>
          <w:rStyle w:val="StyleBoldUnderline"/>
          <w:sz w:val="12"/>
        </w:rPr>
        <w:t xml:space="preserve"> </w:t>
      </w:r>
      <w:r w:rsidRPr="00942A8C">
        <w:rPr>
          <w:sz w:val="16"/>
        </w:rPr>
        <w:t>One effect would be extermination of a large fraction of the species on the planet. The other is initiation of ice sheet disintegration and sea level rise, out of humanity’s control, eventually eliminating coastal cities and historical sites, creating havoc, hundreds of millions of refugees, and impoverishing nations.</w:t>
      </w:r>
      <w:r w:rsidRPr="00942A8C">
        <w:rPr>
          <w:sz w:val="12"/>
        </w:rPr>
        <w:t>¶</w:t>
      </w:r>
      <w:r w:rsidRPr="00942A8C">
        <w:rPr>
          <w:sz w:val="16"/>
        </w:rPr>
        <w:t xml:space="preserve"> </w:t>
      </w:r>
      <w:r w:rsidRPr="00942A8C">
        <w:rPr>
          <w:rStyle w:val="StyleBoldUnderline"/>
        </w:rPr>
        <w:t>Species extermination and ice sheet disintegration are both ‘non-linear’ problems with ‘tipping points’. If the process proceeds too far, amplifying feedbacks push the system dynamics</w:t>
      </w:r>
      <w:r w:rsidRPr="00942A8C">
        <w:rPr>
          <w:sz w:val="16"/>
        </w:rPr>
        <w:t xml:space="preserve"> to proceed </w:t>
      </w:r>
      <w:r w:rsidRPr="00942A8C">
        <w:rPr>
          <w:rStyle w:val="StyleBoldUnderline"/>
        </w:rPr>
        <w:t>without further human forcing</w:t>
      </w:r>
      <w:r w:rsidRPr="00942A8C">
        <w:rPr>
          <w:sz w:val="16"/>
        </w:rPr>
        <w:t xml:space="preserve">. For example, </w:t>
      </w:r>
      <w:r w:rsidRPr="00942A8C">
        <w:rPr>
          <w:rStyle w:val="StyleBoldUnderline"/>
        </w:rPr>
        <w:t>species are interdependent – if a sufficient number are eliminated, ecosystems collapse</w:t>
      </w:r>
      <w:r w:rsidRPr="00942A8C">
        <w:rPr>
          <w:sz w:val="16"/>
        </w:rPr>
        <w:t>. In the physical climate system, amplifying feedbacks include increased absorption of sunlight as sea and land ice areas are reduced and release of methane, a powerful greenhouse gas, as permafrost melts.</w:t>
      </w:r>
      <w:r w:rsidRPr="00942A8C">
        <w:rPr>
          <w:sz w:val="12"/>
        </w:rPr>
        <w:t>¶</w:t>
      </w:r>
      <w:r w:rsidRPr="00942A8C">
        <w:rPr>
          <w:sz w:val="16"/>
        </w:rPr>
        <w:t xml:space="preserve"> The Earth’s history reveals examples of such non-linear collapses. Eventually, over tens and hundreds of thousands of years, new species evolve, and ice sheets return. But </w:t>
      </w:r>
      <w:r w:rsidRPr="00942A8C">
        <w:rPr>
          <w:rStyle w:val="StyleBoldUnderline"/>
        </w:rPr>
        <w:t>we will leave a devastated impoverished planet for all generations of humanity that we can imagine, if we are so foolish as to allow the climate tipping points to be passed.</w:t>
      </w:r>
      <w:r w:rsidRPr="00942A8C">
        <w:rPr>
          <w:rStyle w:val="StyleBoldUnderline"/>
          <w:b w:val="0"/>
          <w:sz w:val="12"/>
          <w:u w:val="none"/>
        </w:rPr>
        <w:t>¶</w:t>
      </w:r>
      <w:r w:rsidRPr="00942A8C">
        <w:rPr>
          <w:rStyle w:val="StyleBoldUnderline"/>
          <w:sz w:val="12"/>
        </w:rPr>
        <w:t xml:space="preserve"> </w:t>
      </w:r>
      <w:r w:rsidRPr="00942A8C">
        <w:rPr>
          <w:sz w:val="16"/>
        </w:rPr>
        <w:t>Urgency. Recent evidence reveals a situation more urgent than had been expected, even by those who were most attuned. The evidence is based on improving knowledge of Earth’s history – how the climate responded to past changes of atmospheric composition – and on observations of how the Earth is responding now to human-made atmospheric changes.</w:t>
      </w:r>
      <w:r w:rsidRPr="00942A8C">
        <w:rPr>
          <w:sz w:val="12"/>
        </w:rPr>
        <w:t>¶</w:t>
      </w:r>
      <w:r w:rsidRPr="00942A8C">
        <w:rPr>
          <w:sz w:val="16"/>
        </w:rPr>
        <w:t xml:space="preserve"> The conclusion – at first startling, but in retrospect obvious – is that the </w:t>
      </w:r>
      <w:r w:rsidRPr="00942A8C">
        <w:rPr>
          <w:rStyle w:val="StyleBoldUnderline"/>
        </w:rPr>
        <w:t>human-made increase of atmospheric carbon dioxide</w:t>
      </w:r>
      <w:r w:rsidRPr="00942A8C">
        <w:rPr>
          <w:sz w:val="16"/>
        </w:rPr>
        <w:t xml:space="preserve"> (</w:t>
      </w:r>
      <w:r w:rsidRPr="00942A8C">
        <w:rPr>
          <w:rStyle w:val="StyleBoldUnderline"/>
        </w:rPr>
        <w:t>CO2</w:t>
      </w:r>
      <w:r w:rsidRPr="00942A8C">
        <w:rPr>
          <w:sz w:val="16"/>
        </w:rPr>
        <w:t xml:space="preserve">), from the pre-industrial 280 parts per million (ppm) </w:t>
      </w:r>
      <w:r w:rsidRPr="00942A8C">
        <w:rPr>
          <w:rStyle w:val="StyleBoldUnderline"/>
        </w:rPr>
        <w:t>to today’s 385 ppm, has already raised the CO2 amount into the dangerous range. It will be necessary to take actions that return CO2 to a level of at most 350 ppm</w:t>
      </w:r>
      <w:r w:rsidRPr="00942A8C">
        <w:rPr>
          <w:sz w:val="16"/>
        </w:rPr>
        <w:t>, but probably less, if we are to avert disastrous pressures on fellow species and large sea level rise.</w:t>
      </w:r>
      <w:r w:rsidRPr="00942A8C">
        <w:rPr>
          <w:sz w:val="12"/>
        </w:rPr>
        <w:t>¶</w:t>
      </w:r>
      <w:r w:rsidRPr="00942A8C">
        <w:rPr>
          <w:sz w:val="16"/>
        </w:rPr>
        <w:t xml:space="preserve"> </w:t>
      </w:r>
      <w:r w:rsidRPr="00942A8C">
        <w:rPr>
          <w:rStyle w:val="StyleBoldUnderline"/>
        </w:rPr>
        <w:t>The good news is that such a result is still possible, if actions are prompt.</w:t>
      </w:r>
      <w:r w:rsidRPr="00942A8C">
        <w:rPr>
          <w:sz w:val="16"/>
        </w:rPr>
        <w:t xml:space="preserve"> Prompt action will do more than prevent irreversible extinctions and ice sheet disintegration: </w:t>
      </w:r>
      <w:r w:rsidRPr="00942A8C">
        <w:rPr>
          <w:rStyle w:val="StyleBoldUnderline"/>
        </w:rPr>
        <w:t>it can avert or reverse consequences that had begun to seem inevitable, including loss of Arctic ice, ocean acidification, expansion of the subtropics, increased intensity of droughts, floods, and storms.</w:t>
      </w:r>
      <w:r w:rsidRPr="00942A8C">
        <w:rPr>
          <w:rStyle w:val="StyleBoldUnderline"/>
          <w:b w:val="0"/>
          <w:sz w:val="12"/>
          <w:u w:val="none"/>
        </w:rPr>
        <w:t>¶</w:t>
      </w:r>
      <w:r w:rsidRPr="00942A8C">
        <w:rPr>
          <w:rStyle w:val="StyleBoldUnderline"/>
          <w:sz w:val="12"/>
        </w:rPr>
        <w:t xml:space="preserve"> </w:t>
      </w:r>
      <w:r w:rsidRPr="00942A8C">
        <w:rPr>
          <w:sz w:val="16"/>
        </w:rPr>
        <w:t xml:space="preserve">Principal implication. </w:t>
      </w:r>
      <w:r w:rsidRPr="00942A8C">
        <w:rPr>
          <w:rStyle w:val="Emphasis"/>
        </w:rPr>
        <w:t>CO2</w:t>
      </w:r>
      <w:r w:rsidRPr="00942A8C">
        <w:rPr>
          <w:rStyle w:val="StyleBoldUnderline"/>
        </w:rPr>
        <w:t xml:space="preserve"> is not the only human-made gas that contributes to global warming, but it </w:t>
      </w:r>
      <w:r w:rsidRPr="00942A8C">
        <w:rPr>
          <w:rStyle w:val="Emphasis"/>
        </w:rPr>
        <w:t>is the dominant gas with a lifetime that dwarfs that of the other major gases</w:t>
      </w:r>
      <w:r w:rsidRPr="00942A8C">
        <w:rPr>
          <w:sz w:val="16"/>
        </w:rPr>
        <w:t xml:space="preserve">. Much of the </w:t>
      </w:r>
      <w:r w:rsidRPr="00942A8C">
        <w:rPr>
          <w:rStyle w:val="StyleBoldUnderline"/>
        </w:rPr>
        <w:t>CO2</w:t>
      </w:r>
      <w:r w:rsidRPr="00942A8C">
        <w:rPr>
          <w:sz w:val="16"/>
        </w:rPr>
        <w:t xml:space="preserve"> increase caused by burning fossil fuels </w:t>
      </w:r>
      <w:r w:rsidRPr="00942A8C">
        <w:rPr>
          <w:rStyle w:val="StyleBoldUnderline"/>
        </w:rPr>
        <w:t xml:space="preserve">remains in the air more than 1000 years. </w:t>
      </w:r>
      <w:r w:rsidRPr="00942A8C">
        <w:rPr>
          <w:rStyle w:val="Emphasis"/>
        </w:rPr>
        <w:t>So CO2 must be the focus of efforts to stop human-caused climate change</w:t>
      </w:r>
      <w:r w:rsidRPr="00942A8C">
        <w:rPr>
          <w:rStyle w:val="StyleBoldUnderline"/>
        </w:rPr>
        <w:t>.</w:t>
      </w:r>
      <w:r w:rsidRPr="00942A8C">
        <w:rPr>
          <w:rStyle w:val="StyleBoldUnderline"/>
          <w:b w:val="0"/>
          <w:sz w:val="12"/>
          <w:u w:val="none"/>
        </w:rPr>
        <w:t>¶</w:t>
      </w:r>
      <w:r w:rsidRPr="00942A8C">
        <w:rPr>
          <w:rStyle w:val="StyleBoldUnderline"/>
          <w:sz w:val="12"/>
        </w:rPr>
        <w:t xml:space="preserve"> </w:t>
      </w:r>
      <w:r w:rsidRPr="00942A8C">
        <w:rPr>
          <w:sz w:val="16"/>
        </w:rPr>
        <w:t>It would be easy to jump to the conclusion that solution of global warming is to phase down total fossil fuel emissions by some specified percentage. That approach will not work as a strategy. The reason for that conclusion and an outline of a better strategic approach follow immediately from geophysical boundary constraints.</w:t>
      </w:r>
      <w:r w:rsidRPr="00942A8C">
        <w:rPr>
          <w:sz w:val="12"/>
        </w:rPr>
        <w:t>¶</w:t>
      </w:r>
      <w:r w:rsidRPr="00942A8C">
        <w:rPr>
          <w:sz w:val="16"/>
        </w:rPr>
        <w:t xml:space="preserve"> Figure 1a shows oil, gas and </w:t>
      </w:r>
      <w:r w:rsidRPr="00942A8C">
        <w:rPr>
          <w:rStyle w:val="Emphasis"/>
        </w:rPr>
        <w:t>coal reserves</w:t>
      </w:r>
      <w:r w:rsidRPr="00942A8C">
        <w:rPr>
          <w:sz w:val="16"/>
        </w:rPr>
        <w:t xml:space="preserve">, with the purple portion being the amount that has already been burned and emitted into the atmosphere. Despite uncertainty in the size of undiscovered resources, their amounts </w:t>
      </w:r>
      <w:r w:rsidRPr="00942A8C">
        <w:rPr>
          <w:rStyle w:val="StyleBoldUnderline"/>
        </w:rPr>
        <w:t>are certainly enough to yield atmospheric CO2 greater than 500 ppm. That amount would be disastrous, assuring unstable ice sheets, rising sea level out of humanity’s control, extermination of a large fraction of the species on Earth, and severe exacerbation of climate impacts discussed above.</w:t>
      </w:r>
      <w:r w:rsidRPr="00942A8C">
        <w:rPr>
          <w:rStyle w:val="StyleBoldUnderline"/>
          <w:b w:val="0"/>
          <w:sz w:val="12"/>
          <w:u w:val="none"/>
        </w:rPr>
        <w:t>¶</w:t>
      </w:r>
      <w:r w:rsidRPr="00942A8C">
        <w:rPr>
          <w:rStyle w:val="StyleBoldUnderline"/>
          <w:sz w:val="12"/>
        </w:rPr>
        <w:t xml:space="preserve"> </w:t>
      </w:r>
      <w:r w:rsidRPr="00942A8C">
        <w:rPr>
          <w:sz w:val="16"/>
        </w:rPr>
        <w:t>Oil is used primarily in vehicles, where it is impractical to capture CO2 emerging from tailpipes. The large pools of oil remaining in the ground are spread among many countries. The United States, which once had some of the large pools, has already exploited its largest recoverable reserves. Given this fact, it is unrealistic to think that Russia and Middle East countries will decide to leave their oil in the ground.</w:t>
      </w:r>
      <w:r w:rsidRPr="00942A8C">
        <w:rPr>
          <w:sz w:val="12"/>
        </w:rPr>
        <w:t>¶</w:t>
      </w:r>
      <w:r w:rsidRPr="00942A8C">
        <w:rPr>
          <w:sz w:val="16"/>
        </w:rPr>
        <w:t xml:space="preserve"> </w:t>
      </w:r>
      <w:r w:rsidRPr="00942A8C">
        <w:rPr>
          <w:rStyle w:val="StyleBoldUnderline"/>
        </w:rPr>
        <w:t xml:space="preserve">A </w:t>
      </w:r>
      <w:r w:rsidRPr="00942A8C">
        <w:rPr>
          <w:rStyle w:val="Emphasis"/>
        </w:rPr>
        <w:t>carbon cap</w:t>
      </w:r>
      <w:r w:rsidRPr="00942A8C">
        <w:rPr>
          <w:rStyle w:val="StyleBoldUnderline"/>
        </w:rPr>
        <w:t xml:space="preserve"> that slows emissions of CO2 </w:t>
      </w:r>
      <w:r w:rsidRPr="00942A8C">
        <w:rPr>
          <w:rStyle w:val="Emphasis"/>
        </w:rPr>
        <w:t>does not help</w:t>
      </w:r>
      <w:r w:rsidRPr="00942A8C">
        <w:rPr>
          <w:sz w:val="16"/>
        </w:rPr>
        <w:t xml:space="preserve">, because of the long lifetime of atmospheric CO2. In fact, </w:t>
      </w:r>
      <w:r w:rsidRPr="00942A8C">
        <w:rPr>
          <w:rStyle w:val="StyleBoldUnderline"/>
        </w:rPr>
        <w:t>the cap exacerbates the problem if it allows coal emissions to continue</w:t>
      </w:r>
      <w:r w:rsidRPr="00942A8C">
        <w:rPr>
          <w:sz w:val="16"/>
        </w:rPr>
        <w:t xml:space="preserve">. </w:t>
      </w:r>
      <w:r w:rsidRPr="00942A8C">
        <w:rPr>
          <w:rStyle w:val="Emphasis"/>
        </w:rPr>
        <w:t>The only solution</w:t>
      </w:r>
      <w:r w:rsidRPr="00942A8C">
        <w:rPr>
          <w:sz w:val="16"/>
        </w:rPr>
        <w:t xml:space="preserve"> </w:t>
      </w:r>
      <w:r w:rsidRPr="00942A8C">
        <w:rPr>
          <w:rStyle w:val="StyleBoldUnderline"/>
        </w:rPr>
        <w:t>is to target</w:t>
      </w:r>
      <w:r w:rsidRPr="00942A8C">
        <w:rPr>
          <w:sz w:val="16"/>
        </w:rPr>
        <w:t xml:space="preserve"> a (large) portion of </w:t>
      </w:r>
      <w:r w:rsidRPr="00942A8C">
        <w:rPr>
          <w:rStyle w:val="StyleBoldUnderline"/>
        </w:rPr>
        <w:t>the fossil fuel reserves</w:t>
      </w:r>
      <w:r w:rsidRPr="00942A8C">
        <w:rPr>
          <w:sz w:val="16"/>
        </w:rPr>
        <w:t xml:space="preserve"> to be left in the ground or used </w:t>
      </w:r>
      <w:r w:rsidRPr="00942A8C">
        <w:rPr>
          <w:rStyle w:val="StyleBoldUnderline"/>
        </w:rPr>
        <w:t>in a way</w:t>
      </w:r>
      <w:r w:rsidRPr="00942A8C">
        <w:rPr>
          <w:sz w:val="16"/>
        </w:rPr>
        <w:t xml:space="preserve"> such </w:t>
      </w:r>
      <w:r w:rsidRPr="00942A8C">
        <w:rPr>
          <w:rStyle w:val="StyleBoldUnderline"/>
        </w:rPr>
        <w:t>that</w:t>
      </w:r>
      <w:r w:rsidRPr="00942A8C">
        <w:rPr>
          <w:sz w:val="16"/>
        </w:rPr>
        <w:t xml:space="preserve"> the </w:t>
      </w:r>
      <w:r w:rsidRPr="00942A8C">
        <w:rPr>
          <w:rStyle w:val="StyleBoldUnderline"/>
        </w:rPr>
        <w:t>CO2 can be captured and safely sequestered</w:t>
      </w:r>
      <w:r w:rsidRPr="00942A8C">
        <w:rPr>
          <w:sz w:val="16"/>
        </w:rPr>
        <w:t>.</w:t>
      </w:r>
      <w:r w:rsidRPr="00942A8C">
        <w:rPr>
          <w:sz w:val="12"/>
        </w:rPr>
        <w:t>¶</w:t>
      </w:r>
      <w:r w:rsidRPr="00942A8C">
        <w:rPr>
          <w:sz w:val="16"/>
        </w:rPr>
        <w:t xml:space="preserve"> </w:t>
      </w:r>
      <w:r w:rsidRPr="00942A8C">
        <w:rPr>
          <w:rStyle w:val="Emphasis"/>
        </w:rPr>
        <w:t>Coal is the obvious target</w:t>
      </w:r>
      <w:r w:rsidRPr="00942A8C">
        <w:rPr>
          <w:rStyle w:val="StyleBoldUnderline"/>
          <w:sz w:val="12"/>
        </w:rPr>
        <w:t xml:space="preserve"> </w:t>
      </w:r>
      <w:r w:rsidR="00AF7708" w:rsidRPr="00942A8C">
        <w:rPr>
          <w:rStyle w:val="StyleBoldUnderline"/>
          <w:sz w:val="12"/>
        </w:rPr>
        <w:t>.</w:t>
      </w:r>
    </w:p>
    <w:p w14:paraId="2FA3FA46" w14:textId="77777777" w:rsidR="005262A0" w:rsidRPr="00942A8C" w:rsidRDefault="005262A0" w:rsidP="005262A0">
      <w:pPr>
        <w:pStyle w:val="Heading4"/>
      </w:pPr>
      <w:r w:rsidRPr="00942A8C">
        <w:t>Two Internal Links—</w:t>
      </w:r>
    </w:p>
    <w:p w14:paraId="40C51FFA" w14:textId="77777777" w:rsidR="005262A0" w:rsidRPr="00942A8C" w:rsidRDefault="005262A0" w:rsidP="005262A0">
      <w:pPr>
        <w:pStyle w:val="Heading4"/>
      </w:pPr>
      <w:r w:rsidRPr="00942A8C">
        <w:t>First is Global Coal</w:t>
      </w:r>
    </w:p>
    <w:p w14:paraId="65689DC6" w14:textId="77777777" w:rsidR="005262A0" w:rsidRPr="00942A8C" w:rsidRDefault="005262A0" w:rsidP="005262A0">
      <w:pPr>
        <w:pStyle w:val="Heading4"/>
      </w:pPr>
      <w:r w:rsidRPr="00942A8C">
        <w:t>A. Global Coal Consumption is Inevitable – Its Only a Question of Whether We Can Adopt New Technologies</w:t>
      </w:r>
    </w:p>
    <w:p w14:paraId="79799A9B" w14:textId="77777777" w:rsidR="005262A0" w:rsidRPr="00942A8C" w:rsidRDefault="005262A0" w:rsidP="005262A0">
      <w:pPr>
        <w:rPr>
          <w:sz w:val="16"/>
          <w:szCs w:val="16"/>
        </w:rPr>
      </w:pPr>
      <w:r w:rsidRPr="00942A8C">
        <w:rPr>
          <w:rStyle w:val="StyleStyleBold12pt"/>
        </w:rPr>
        <w:t>McCullough 3/5/13</w:t>
      </w:r>
      <w:r w:rsidRPr="00942A8C">
        <w:t xml:space="preserve"> </w:t>
      </w:r>
      <w:r w:rsidRPr="00942A8C">
        <w:rPr>
          <w:sz w:val="24"/>
        </w:rPr>
        <w:t>(Mark, Executive Vice President American Electric Power, AMERICAN ENERGY SECURITY AND INNOVATION; ¶ COMMITTEE: HOUSE ENERGY AND COMMERCE; ¶ SUBCOMMITTEE: ENERGY AND POWER¶ THE NEED FOR REVOLUTIONARY TECHNOLOGY DEVELOPMENT, CQ Congressional Testimony, lexis, Stadt)</w:t>
      </w:r>
    </w:p>
    <w:p w14:paraId="492D18CE" w14:textId="77777777" w:rsidR="005262A0" w:rsidRPr="00942A8C" w:rsidRDefault="005262A0" w:rsidP="005262A0">
      <w:pPr>
        <w:rPr>
          <w:sz w:val="16"/>
        </w:rPr>
      </w:pPr>
      <w:r w:rsidRPr="00942A8C">
        <w:rPr>
          <w:rStyle w:val="StyleBoldUnderline"/>
        </w:rPr>
        <w:t>The dash to gas and the potential problems created in its wake has come at the same time that other countries around the world are increasingly turning to coal to fuel their economies</w:t>
      </w:r>
      <w:r w:rsidRPr="00942A8C">
        <w:rPr>
          <w:sz w:val="16"/>
        </w:rPr>
        <w:t xml:space="preserve">. </w:t>
      </w:r>
      <w:r w:rsidRPr="00942A8C">
        <w:rPr>
          <w:rStyle w:val="Emphasis"/>
        </w:rPr>
        <w:t>China</w:t>
      </w:r>
      <w:r w:rsidRPr="00942A8C">
        <w:rPr>
          <w:rStyle w:val="StyleBoldUnderline"/>
        </w:rPr>
        <w:t xml:space="preserve"> is</w:t>
      </w:r>
      <w:r w:rsidRPr="00942A8C">
        <w:rPr>
          <w:sz w:val="16"/>
        </w:rPr>
        <w:t xml:space="preserve"> currently far and away the largest consumer of coal, and in fact is </w:t>
      </w:r>
      <w:r w:rsidRPr="00942A8C">
        <w:rPr>
          <w:rStyle w:val="StyleBoldUnderline"/>
        </w:rPr>
        <w:t xml:space="preserve">consuming almost as much coal as the </w:t>
      </w:r>
      <w:r w:rsidRPr="00942A8C">
        <w:rPr>
          <w:rStyle w:val="Emphasis"/>
        </w:rPr>
        <w:t>rest of the world combined</w:t>
      </w:r>
      <w:r w:rsidRPr="00942A8C">
        <w:rPr>
          <w:sz w:val="16"/>
        </w:rPr>
        <w:t>.1 Additionally</w:t>
      </w:r>
      <w:r w:rsidRPr="00942A8C">
        <w:rPr>
          <w:rStyle w:val="StyleBoldUnderline"/>
        </w:rPr>
        <w:t xml:space="preserve">, Europe is increasingly returning to coal to fuel its electric sector, with much of the imported coal </w:t>
      </w:r>
      <w:r w:rsidRPr="00942A8C">
        <w:rPr>
          <w:rStyle w:val="Emphasis"/>
        </w:rPr>
        <w:t>coming from</w:t>
      </w:r>
      <w:r w:rsidRPr="00942A8C">
        <w:rPr>
          <w:rStyle w:val="StyleBoldUnderline"/>
        </w:rPr>
        <w:t xml:space="preserve"> the United States</w:t>
      </w:r>
      <w:r w:rsidRPr="00942A8C">
        <w:rPr>
          <w:sz w:val="16"/>
        </w:rPr>
        <w:t xml:space="preserve">.2 Consequently, </w:t>
      </w:r>
      <w:r w:rsidRPr="00942A8C">
        <w:rPr>
          <w:rStyle w:val="Emphasis"/>
        </w:rPr>
        <w:t>any policy</w:t>
      </w:r>
      <w:r w:rsidRPr="00942A8C">
        <w:rPr>
          <w:rStyle w:val="StyleBoldUnderline"/>
        </w:rPr>
        <w:t xml:space="preserve">, direct or indirect, to restrict coal use within the U.S. is </w:t>
      </w:r>
      <w:r w:rsidRPr="00942A8C">
        <w:rPr>
          <w:rStyle w:val="Emphasis"/>
        </w:rPr>
        <w:t>unlikely to have a significant impact on reducing global coal consumption</w:t>
      </w:r>
      <w:r w:rsidRPr="00942A8C">
        <w:rPr>
          <w:sz w:val="16"/>
        </w:rPr>
        <w:t xml:space="preserve">. The more significant impacts will be felt however by the U.S. economy, particularly in regions of the country which rely on coal production for economic stability and low-cost electric generation. </w:t>
      </w:r>
    </w:p>
    <w:p w14:paraId="621D7146" w14:textId="77777777" w:rsidR="005262A0" w:rsidRPr="00942A8C" w:rsidRDefault="005262A0" w:rsidP="005262A0">
      <w:pPr>
        <w:pStyle w:val="Heading4"/>
      </w:pPr>
      <w:r w:rsidRPr="00942A8C">
        <w:t xml:space="preserve">B. Power Plants Are the Key Contributor to Warming </w:t>
      </w:r>
    </w:p>
    <w:p w14:paraId="1E8F6D7D" w14:textId="77777777" w:rsidR="005262A0" w:rsidRPr="00942A8C" w:rsidRDefault="005262A0" w:rsidP="005262A0">
      <w:r w:rsidRPr="00942A8C">
        <w:t xml:space="preserve">Henry A. </w:t>
      </w:r>
      <w:r w:rsidRPr="00942A8C">
        <w:rPr>
          <w:rStyle w:val="StyleStyleBold12pt"/>
        </w:rPr>
        <w:t>Waxman</w:t>
      </w:r>
      <w:r w:rsidRPr="00942A8C">
        <w:t xml:space="preserve">, [California Ranking Member (D) Congress </w:t>
      </w:r>
      <w:r w:rsidRPr="00942A8C">
        <w:rPr>
          <w:rStyle w:val="StyleStyleBold12pt"/>
        </w:rPr>
        <w:t>3/4/13</w:t>
      </w:r>
      <w:r w:rsidRPr="00942A8C">
        <w:t xml:space="preserve"> ONE HUNDRED THIRTEENTH CONGRESS</w:t>
      </w:r>
      <w:r w:rsidRPr="00942A8C">
        <w:rPr>
          <w:sz w:val="12"/>
        </w:rPr>
        <w:t xml:space="preserve">¶ </w:t>
      </w:r>
      <w:r w:rsidRPr="00942A8C">
        <w:t>Congress of the United States House of Representatives</w:t>
      </w:r>
      <w:r w:rsidRPr="00942A8C">
        <w:rPr>
          <w:sz w:val="12"/>
        </w:rPr>
        <w:t xml:space="preserve">¶ </w:t>
      </w:r>
      <w:r w:rsidRPr="00942A8C">
        <w:t>COMMITTEE ON ENERGY AND COMMERCE 2125 RAYBURN HOUSE OFFICE BUILDING WASHINGTON, DC 20515-6115</w:t>
      </w:r>
      <w:r w:rsidRPr="00942A8C">
        <w:rPr>
          <w:sz w:val="12"/>
        </w:rPr>
        <w:t xml:space="preserve">¶ </w:t>
      </w:r>
      <w:r w:rsidRPr="00942A8C">
        <w:t>Majority (202) 225-2927 Minority (202) 225-3641</w:t>
      </w:r>
      <w:r w:rsidRPr="00942A8C">
        <w:rPr>
          <w:sz w:val="12"/>
        </w:rPr>
        <w:t xml:space="preserve">¶ </w:t>
      </w:r>
      <w:r w:rsidRPr="00942A8C">
        <w:t>MEMORANDUM March 4, 2013</w:t>
      </w:r>
      <w:r w:rsidRPr="00942A8C">
        <w:rPr>
          <w:sz w:val="12"/>
        </w:rPr>
        <w:t xml:space="preserve">¶ </w:t>
      </w:r>
      <w:r w:rsidRPr="00942A8C">
        <w:t>To: Subcommittee on Energy and Power Democratic Members and Staff, Stadt]</w:t>
      </w:r>
    </w:p>
    <w:p w14:paraId="7F680CD4" w14:textId="77777777" w:rsidR="005262A0" w:rsidRPr="00942A8C" w:rsidRDefault="005262A0" w:rsidP="005262A0">
      <w:pPr>
        <w:rPr>
          <w:sz w:val="16"/>
        </w:rPr>
      </w:pPr>
      <w:r w:rsidRPr="00942A8C">
        <w:rPr>
          <w:sz w:val="16"/>
        </w:rPr>
        <w:t xml:space="preserve">According to EIA, U.S. energy-related combustion emissions are expected to decrease 3.4% in 2012 to the lowest level since 1994.20 This change is the result of increased use of renewable energy, fuel switching from coal to natural gas in the power sector, and slow economic growth.21 </w:t>
      </w:r>
      <w:r w:rsidRPr="00942A8C">
        <w:rPr>
          <w:rStyle w:val="StyleBoldUnderline"/>
        </w:rPr>
        <w:t>In 2012, coal combustion, almost entirely in the electric power sector, accounted for 32% of U.S. carbon emissions</w:t>
      </w:r>
      <w:r w:rsidRPr="00942A8C">
        <w:rPr>
          <w:sz w:val="16"/>
        </w:rPr>
        <w:t>. U.S. energy-related carbon emissions have declined 11.5% since 2005 but are still 5.4% above 1990 levels.22 Estimates for total greenhouse gas emissions are not yet available for 2012, but a recent draft from the U.S. Environmental Protection Agency (EPA) calculates 2011 emissions that are similar to levels observed in the mid-1990s.23</w:t>
      </w:r>
      <w:r w:rsidRPr="00942A8C">
        <w:rPr>
          <w:sz w:val="12"/>
        </w:rPr>
        <w:t>¶</w:t>
      </w:r>
      <w:r w:rsidRPr="00942A8C">
        <w:rPr>
          <w:sz w:val="16"/>
        </w:rPr>
        <w:t xml:space="preserve"> </w:t>
      </w:r>
      <w:r w:rsidRPr="00942A8C">
        <w:rPr>
          <w:rStyle w:val="Emphasis"/>
        </w:rPr>
        <w:t>Absent policy action in the U.S</w:t>
      </w:r>
      <w:r w:rsidRPr="00942A8C">
        <w:rPr>
          <w:sz w:val="16"/>
        </w:rPr>
        <w:t xml:space="preserve">., </w:t>
      </w:r>
      <w:r w:rsidRPr="00942A8C">
        <w:rPr>
          <w:rStyle w:val="StyleBoldUnderline"/>
        </w:rPr>
        <w:t>carbon pollution is projected to grow in the coming years.</w:t>
      </w:r>
      <w:r w:rsidRPr="00942A8C">
        <w:rPr>
          <w:sz w:val="16"/>
        </w:rPr>
        <w:t xml:space="preserve"> </w:t>
      </w:r>
      <w:r w:rsidRPr="00942A8C">
        <w:rPr>
          <w:rStyle w:val="StyleBoldUnderline"/>
        </w:rPr>
        <w:t>President Obama has pledged to cut emissions by 17%</w:t>
      </w:r>
      <w:r w:rsidRPr="00942A8C">
        <w:rPr>
          <w:sz w:val="16"/>
        </w:rPr>
        <w:t xml:space="preserve"> below 2005 levels </w:t>
      </w:r>
      <w:r w:rsidRPr="00942A8C">
        <w:rPr>
          <w:rStyle w:val="StyleBoldUnderline"/>
        </w:rPr>
        <w:t>by 2020</w:t>
      </w:r>
      <w:r w:rsidRPr="00942A8C">
        <w:rPr>
          <w:sz w:val="16"/>
        </w:rPr>
        <w:t xml:space="preserve">. </w:t>
      </w:r>
      <w:r w:rsidRPr="00942A8C">
        <w:rPr>
          <w:rStyle w:val="StyleBoldUnderline"/>
        </w:rPr>
        <w:t>However</w:t>
      </w:r>
      <w:r w:rsidRPr="00942A8C">
        <w:rPr>
          <w:sz w:val="16"/>
        </w:rPr>
        <w:t xml:space="preserve">, </w:t>
      </w:r>
      <w:r w:rsidRPr="00942A8C">
        <w:rPr>
          <w:rStyle w:val="Emphasis"/>
        </w:rPr>
        <w:t>absent additional action, the U.S. will not meet this target</w:t>
      </w:r>
      <w:r w:rsidRPr="00942A8C">
        <w:rPr>
          <w:rStyle w:val="StyleBoldUnderline"/>
        </w:rPr>
        <w:t xml:space="preserve"> as carbon pollution from energy-related combustion is projected to be only 9% below 2005 levels</w:t>
      </w:r>
      <w:r w:rsidRPr="00942A8C">
        <w:rPr>
          <w:sz w:val="16"/>
        </w:rPr>
        <w:t>.24 Moreover</w:t>
      </w:r>
      <w:r w:rsidRPr="00942A8C">
        <w:rPr>
          <w:rStyle w:val="StyleBoldUnderline"/>
        </w:rPr>
        <w:t>, without further action, EIA expects U.S. carbon pollution emissions to increase by 6% between 2012 and 2040</w:t>
      </w:r>
      <w:r w:rsidRPr="00942A8C">
        <w:rPr>
          <w:sz w:val="16"/>
        </w:rPr>
        <w:t xml:space="preserve">.25 </w:t>
      </w:r>
      <w:r w:rsidRPr="00942A8C">
        <w:rPr>
          <w:rStyle w:val="StyleBoldUnderline"/>
        </w:rPr>
        <w:t xml:space="preserve">As vehicles become more fuel efficient, emissions from petroleum consumption will fall, but rising emissions from </w:t>
      </w:r>
      <w:r w:rsidRPr="00942A8C">
        <w:rPr>
          <w:rStyle w:val="Emphasis"/>
        </w:rPr>
        <w:t>coal</w:t>
      </w:r>
      <w:r w:rsidRPr="00942A8C">
        <w:rPr>
          <w:rStyle w:val="StyleBoldUnderline"/>
        </w:rPr>
        <w:t xml:space="preserve"> </w:t>
      </w:r>
      <w:r w:rsidRPr="00942A8C">
        <w:rPr>
          <w:sz w:val="16"/>
        </w:rPr>
        <w:t xml:space="preserve">and natural gas </w:t>
      </w:r>
      <w:r w:rsidRPr="00942A8C">
        <w:rPr>
          <w:rStyle w:val="StyleBoldUnderline"/>
        </w:rPr>
        <w:t xml:space="preserve">combustion would </w:t>
      </w:r>
      <w:r w:rsidRPr="00942A8C">
        <w:rPr>
          <w:rStyle w:val="Emphasis"/>
        </w:rPr>
        <w:t>more than offset</w:t>
      </w:r>
      <w:r w:rsidRPr="00942A8C">
        <w:t xml:space="preserve"> </w:t>
      </w:r>
      <w:r w:rsidRPr="00942A8C">
        <w:rPr>
          <w:rStyle w:val="StyleBoldUnderline"/>
        </w:rPr>
        <w:t>this reduction.</w:t>
      </w:r>
      <w:r w:rsidRPr="00942A8C">
        <w:rPr>
          <w:sz w:val="16"/>
        </w:rPr>
        <w:t>26</w:t>
      </w:r>
    </w:p>
    <w:p w14:paraId="55C1189A" w14:textId="77777777" w:rsidR="005262A0" w:rsidRPr="00942A8C" w:rsidRDefault="005262A0" w:rsidP="005262A0">
      <w:pPr>
        <w:pStyle w:val="Heading4"/>
      </w:pPr>
      <w:r w:rsidRPr="00942A8C">
        <w:t>C. Now is the Key Time – Clean Coal Tech is Key</w:t>
      </w:r>
    </w:p>
    <w:p w14:paraId="6BD9A1E3" w14:textId="77777777" w:rsidR="005262A0" w:rsidRPr="00942A8C" w:rsidRDefault="005262A0" w:rsidP="005262A0">
      <w:r w:rsidRPr="00942A8C">
        <w:t xml:space="preserve">Statement of Rep. Henry A. </w:t>
      </w:r>
      <w:r w:rsidRPr="00942A8C">
        <w:rPr>
          <w:rStyle w:val="StyleStyleBold12pt"/>
        </w:rPr>
        <w:t>Waxman</w:t>
      </w:r>
      <w:r w:rsidRPr="00942A8C">
        <w:t xml:space="preserve"> (Ranking Member, Committee on Energy and Commerce </w:t>
      </w:r>
      <w:r w:rsidRPr="00942A8C">
        <w:rPr>
          <w:rStyle w:val="StyleStyleBold12pt"/>
        </w:rPr>
        <w:t>3/5/13</w:t>
      </w:r>
      <w:r w:rsidRPr="00942A8C">
        <w:t xml:space="preserve"> Hearing on “American Energy Security and Innovation: The Role of a Diverse Electricity Generation Portfolio” Subcommittee on Energy and Power, Stadt)</w:t>
      </w:r>
    </w:p>
    <w:p w14:paraId="1724686B" w14:textId="77777777" w:rsidR="005262A0" w:rsidRPr="00942A8C" w:rsidRDefault="005262A0" w:rsidP="005262A0">
      <w:pPr>
        <w:rPr>
          <w:sz w:val="16"/>
        </w:rPr>
      </w:pPr>
      <w:r w:rsidRPr="00942A8C">
        <w:rPr>
          <w:sz w:val="16"/>
        </w:rPr>
        <w:t xml:space="preserve">I have exactly the opposite view. In this Committee, we like to pretend that there is no connection between how we generate our energy and climate change. But the fact is, </w:t>
      </w:r>
      <w:r w:rsidRPr="00942A8C">
        <w:rPr>
          <w:rStyle w:val="Emphasis"/>
        </w:rPr>
        <w:t>climate change is the biggest energy challenge we face as a country.</w:t>
      </w:r>
      <w:r w:rsidRPr="00942A8C">
        <w:t xml:space="preserve"> </w:t>
      </w:r>
      <w:r w:rsidRPr="00942A8C">
        <w:rPr>
          <w:sz w:val="16"/>
        </w:rPr>
        <w:t>We can’t have a conversation about America’s energy policy without also having a conversation about climate change.</w:t>
      </w:r>
      <w:r w:rsidRPr="00942A8C">
        <w:rPr>
          <w:sz w:val="12"/>
        </w:rPr>
        <w:t>¶</w:t>
      </w:r>
      <w:r w:rsidRPr="00942A8C">
        <w:rPr>
          <w:sz w:val="16"/>
        </w:rPr>
        <w:t xml:space="preserve"> In November, </w:t>
      </w:r>
      <w:r w:rsidRPr="00942A8C">
        <w:rPr>
          <w:rStyle w:val="StyleBoldUnderline"/>
        </w:rPr>
        <w:t xml:space="preserve">the International Energy Agency concluded that if the world does not take action to </w:t>
      </w:r>
      <w:r w:rsidRPr="00942A8C">
        <w:rPr>
          <w:rStyle w:val="Emphasis"/>
        </w:rPr>
        <w:t>reduce carbon pollution before 2017</w:t>
      </w:r>
      <w:r w:rsidRPr="00942A8C">
        <w:rPr>
          <w:sz w:val="16"/>
        </w:rPr>
        <w:t xml:space="preserve">, then </w:t>
      </w:r>
      <w:r w:rsidRPr="00942A8C">
        <w:rPr>
          <w:rStyle w:val="Emphasis"/>
        </w:rPr>
        <w:t>it will be impossible</w:t>
      </w:r>
      <w:r w:rsidRPr="00942A8C">
        <w:rPr>
          <w:sz w:val="16"/>
        </w:rPr>
        <w:t xml:space="preserve"> </w:t>
      </w:r>
      <w:r w:rsidRPr="00942A8C">
        <w:rPr>
          <w:rStyle w:val="StyleBoldUnderline"/>
        </w:rPr>
        <w:t>to prevent the worst effects of climate change because of the carbon dioxide emissions that would be locked-in by energy infrastructure existing at that time.</w:t>
      </w:r>
      <w:r w:rsidRPr="00942A8C">
        <w:rPr>
          <w:rStyle w:val="StyleBoldUnderline"/>
          <w:b w:val="0"/>
          <w:sz w:val="12"/>
          <w:u w:val="none"/>
        </w:rPr>
        <w:t>¶</w:t>
      </w:r>
      <w:r w:rsidRPr="00942A8C">
        <w:rPr>
          <w:rStyle w:val="StyleBoldUnderline"/>
          <w:sz w:val="12"/>
        </w:rPr>
        <w:t xml:space="preserve"> </w:t>
      </w:r>
      <w:r w:rsidRPr="00942A8C">
        <w:rPr>
          <w:rStyle w:val="StyleBoldUnderline"/>
        </w:rPr>
        <w:t>That means that the energy policy decisions</w:t>
      </w:r>
      <w:r w:rsidRPr="00942A8C">
        <w:rPr>
          <w:sz w:val="16"/>
        </w:rPr>
        <w:t xml:space="preserve"> that </w:t>
      </w:r>
      <w:r w:rsidRPr="00942A8C">
        <w:rPr>
          <w:rStyle w:val="StyleBoldUnderline"/>
        </w:rPr>
        <w:t xml:space="preserve">we make </w:t>
      </w:r>
      <w:r w:rsidRPr="00942A8C">
        <w:rPr>
          <w:rStyle w:val="Emphasis"/>
        </w:rPr>
        <w:t>today</w:t>
      </w:r>
      <w:r w:rsidRPr="00942A8C">
        <w:rPr>
          <w:rStyle w:val="StyleBoldUnderline"/>
        </w:rPr>
        <w:t xml:space="preserve"> will have a real and direct impact on whether we can prevent the worst impacts of climate change in the future. </w:t>
      </w:r>
      <w:r w:rsidRPr="00942A8C">
        <w:rPr>
          <w:rStyle w:val="StyleBoldUnderline"/>
          <w:b w:val="0"/>
          <w:sz w:val="12"/>
          <w:u w:val="none"/>
        </w:rPr>
        <w:t>¶</w:t>
      </w:r>
      <w:r w:rsidRPr="00942A8C">
        <w:rPr>
          <w:rStyle w:val="StyleBoldUnderline"/>
          <w:sz w:val="12"/>
        </w:rPr>
        <w:t xml:space="preserve"> </w:t>
      </w:r>
      <w:r w:rsidRPr="00942A8C">
        <w:rPr>
          <w:sz w:val="16"/>
        </w:rPr>
        <w:t>Every decision to build a new fossil fuel-fired power plant poses climate risks. We need to understand and weigh those risks.</w:t>
      </w:r>
      <w:r w:rsidRPr="00942A8C">
        <w:rPr>
          <w:sz w:val="12"/>
        </w:rPr>
        <w:t>¶</w:t>
      </w:r>
      <w:r w:rsidRPr="00942A8C">
        <w:rPr>
          <w:sz w:val="16"/>
        </w:rPr>
        <w:t xml:space="preserve"> Otherwise, </w:t>
      </w:r>
      <w:r w:rsidRPr="00942A8C">
        <w:rPr>
          <w:rStyle w:val="StyleBoldUnderline"/>
        </w:rPr>
        <w:t xml:space="preserve">we are going to be </w:t>
      </w:r>
      <w:r w:rsidRPr="00942A8C">
        <w:rPr>
          <w:rStyle w:val="Emphasis"/>
        </w:rPr>
        <w:t>locking in infrastructure</w:t>
      </w:r>
      <w:r w:rsidRPr="00942A8C">
        <w:rPr>
          <w:rStyle w:val="StyleBoldUnderline"/>
        </w:rPr>
        <w:t xml:space="preserve"> that will produce carbon pollution for decades to come or creating stranded investments that must be shut down before they have served their useful life.</w:t>
      </w:r>
      <w:r w:rsidRPr="00942A8C">
        <w:rPr>
          <w:rStyle w:val="StyleBoldUnderline"/>
          <w:b w:val="0"/>
          <w:sz w:val="12"/>
          <w:u w:val="none"/>
        </w:rPr>
        <w:t>¶</w:t>
      </w:r>
      <w:r w:rsidRPr="00942A8C">
        <w:rPr>
          <w:rStyle w:val="StyleBoldUnderline"/>
          <w:sz w:val="12"/>
        </w:rPr>
        <w:t xml:space="preserve"> </w:t>
      </w:r>
      <w:r w:rsidRPr="00942A8C">
        <w:rPr>
          <w:sz w:val="16"/>
        </w:rPr>
        <w:t xml:space="preserve">Ideally, this Committee would listen to the scientific experts and enact a responsible energy policy that recognizes the reality of climate change. But as the President said in his State of the Union Address, he will act if we don’t. </w:t>
      </w:r>
      <w:r w:rsidRPr="00942A8C">
        <w:rPr>
          <w:rStyle w:val="StyleBoldUnderline"/>
        </w:rPr>
        <w:t xml:space="preserve">EPA’s proposed carbon pollution standard for new power plants is a good first step. It </w:t>
      </w:r>
      <w:r w:rsidRPr="00942A8C">
        <w:rPr>
          <w:sz w:val="16"/>
        </w:rPr>
        <w:t>is a fuel-neutral standard that requires new plants to keep their pollution below a specified level.</w:t>
      </w:r>
      <w:r w:rsidRPr="00942A8C">
        <w:rPr>
          <w:sz w:val="12"/>
        </w:rPr>
        <w:t>¶</w:t>
      </w:r>
      <w:r w:rsidRPr="00942A8C">
        <w:rPr>
          <w:sz w:val="16"/>
        </w:rPr>
        <w:t xml:space="preserve"> The proposed standard provides compliance flexibility and incentives for the deployment of carbon capture and sequestration technologies. Both natural gas and </w:t>
      </w:r>
      <w:r w:rsidRPr="00942A8C">
        <w:rPr>
          <w:rStyle w:val="StyleBoldUnderline"/>
        </w:rPr>
        <w:t>clean coal can meet this standard,</w:t>
      </w:r>
      <w:r w:rsidRPr="00942A8C">
        <w:rPr>
          <w:sz w:val="16"/>
        </w:rPr>
        <w:t xml:space="preserve"> which creates a level playing field for fossil fuel-fired generation.</w:t>
      </w:r>
      <w:r w:rsidRPr="00942A8C">
        <w:rPr>
          <w:sz w:val="12"/>
        </w:rPr>
        <w:t>¶</w:t>
      </w:r>
      <w:r w:rsidRPr="00942A8C">
        <w:rPr>
          <w:sz w:val="16"/>
        </w:rPr>
        <w:t xml:space="preserve"> Some utilities don’t like this proposed rule. The question we should ask them is how they can reconcile unrestrained and ever-increasing carbon pollution with the scientific reality of climate change.</w:t>
      </w:r>
    </w:p>
    <w:p w14:paraId="6AC69A86" w14:textId="0C8B5A44" w:rsidR="005262A0" w:rsidRPr="00942A8C" w:rsidRDefault="005262A0" w:rsidP="005262A0">
      <w:pPr>
        <w:pStyle w:val="Heading4"/>
      </w:pPr>
      <w:r w:rsidRPr="00942A8C">
        <w:t>D. C</w:t>
      </w:r>
      <w:r w:rsidR="00AF7708" w:rsidRPr="00942A8C">
        <w:t>oal-</w:t>
      </w:r>
      <w:r w:rsidRPr="00942A8C">
        <w:t>D</w:t>
      </w:r>
      <w:r w:rsidR="00AF7708" w:rsidRPr="00942A8C">
        <w:t xml:space="preserve">irect </w:t>
      </w:r>
      <w:r w:rsidRPr="00942A8C">
        <w:t>C</w:t>
      </w:r>
      <w:r w:rsidR="00AF7708" w:rsidRPr="00942A8C">
        <w:t xml:space="preserve">hemical </w:t>
      </w:r>
      <w:r w:rsidRPr="00942A8C">
        <w:t>L</w:t>
      </w:r>
      <w:r w:rsidR="00AF7708" w:rsidRPr="00942A8C">
        <w:t>ooping</w:t>
      </w:r>
      <w:r w:rsidRPr="00942A8C">
        <w:t xml:space="preserve"> solves runaway climate change – it’s the only technology that </w:t>
      </w:r>
      <w:r w:rsidR="00AF7708" w:rsidRPr="00942A8C">
        <w:t>prevents</w:t>
      </w:r>
      <w:r w:rsidRPr="00942A8C">
        <w:t xml:space="preserve"> a </w:t>
      </w:r>
      <w:r w:rsidRPr="00942A8C">
        <w:rPr>
          <w:u w:val="single"/>
        </w:rPr>
        <w:t>complete collapse</w:t>
      </w:r>
      <w:r w:rsidRPr="00942A8C">
        <w:t xml:space="preserve"> of </w:t>
      </w:r>
      <w:r w:rsidR="00ED28B6" w:rsidRPr="00942A8C">
        <w:t xml:space="preserve">the </w:t>
      </w:r>
      <w:r w:rsidRPr="00942A8C">
        <w:t>coal</w:t>
      </w:r>
      <w:r w:rsidR="00ED28B6" w:rsidRPr="00942A8C">
        <w:t xml:space="preserve"> industry</w:t>
      </w:r>
    </w:p>
    <w:p w14:paraId="6022F5B9" w14:textId="77777777" w:rsidR="005262A0" w:rsidRPr="00942A8C" w:rsidRDefault="005262A0" w:rsidP="005262A0">
      <w:pPr>
        <w:rPr>
          <w:rStyle w:val="StyleStyleBold12pt"/>
          <w:b w:val="0"/>
        </w:rPr>
      </w:pPr>
      <w:r w:rsidRPr="00942A8C">
        <w:rPr>
          <w:rStyle w:val="StyleStyleBold12pt"/>
        </w:rPr>
        <w:t xml:space="preserve">Energy News 2-22-13 </w:t>
      </w:r>
      <w:r w:rsidRPr="00942A8C">
        <w:rPr>
          <w:rStyle w:val="StyleStyleBold12pt"/>
          <w:b w:val="0"/>
        </w:rPr>
        <w:t xml:space="preserve">(“Clean Coal Could be the Solution to Global Warming,” http://www.yourenergyblog.com/clean-coal-could-be-the-solution-to-global-warming, Stadt)  </w:t>
      </w:r>
    </w:p>
    <w:p w14:paraId="38399B8A" w14:textId="77777777" w:rsidR="005262A0" w:rsidRPr="00942A8C" w:rsidRDefault="005262A0" w:rsidP="005262A0">
      <w:pPr>
        <w:rPr>
          <w:sz w:val="14"/>
          <w:szCs w:val="20"/>
        </w:rPr>
      </w:pPr>
      <w:r w:rsidRPr="00942A8C">
        <w:rPr>
          <w:rStyle w:val="StyleBoldUnderline"/>
        </w:rPr>
        <w:t>The damaging effects that result from burning coal may soon be nonexistent</w:t>
      </w:r>
      <w:r w:rsidRPr="00942A8C">
        <w:rPr>
          <w:sz w:val="14"/>
          <w:szCs w:val="20"/>
        </w:rPr>
        <w:t xml:space="preserve">.  It took scientists from Ohio State University 15 years and $5 million, but </w:t>
      </w:r>
      <w:r w:rsidRPr="00942A8C">
        <w:rPr>
          <w:rStyle w:val="StyleBoldUnderline"/>
        </w:rPr>
        <w:t>the clean coal technique has finally been developed</w:t>
      </w:r>
      <w:r w:rsidRPr="00942A8C">
        <w:rPr>
          <w:sz w:val="14"/>
          <w:szCs w:val="20"/>
        </w:rPr>
        <w:t xml:space="preserve">. They have discovered a way to obtain the energy from coal without actually burning it, eliminating nearly all of the pollution. According to the U.S. Energy Information Administration (EIA), “Coal emits sulfur dioxide, nitrogen dioxide, and heavy metals (such as mercury and arsenic) and acid gases (such as hydrogen chloride), which have been linked to acid rain, smog, and health issues. Coal also emits carbon dioxide, a greenhouse gas.” </w:t>
      </w:r>
      <w:r w:rsidRPr="00942A8C">
        <w:rPr>
          <w:rStyle w:val="StyleBoldUnderline"/>
        </w:rPr>
        <w:t>Even with so many harmful side-effects, the U.S. continues get a large amount of its energy from coal, roughly 20 percent</w:t>
      </w:r>
      <w:r w:rsidRPr="00942A8C">
        <w:rPr>
          <w:sz w:val="14"/>
          <w:szCs w:val="20"/>
        </w:rPr>
        <w:t xml:space="preserve">. Well enough is enough. It is time to embrace the clean coal technique. </w:t>
      </w:r>
      <w:r w:rsidRPr="00942A8C">
        <w:rPr>
          <w:rStyle w:val="StyleBoldUnderline"/>
        </w:rPr>
        <w:t>Eliminating 99 percent of the pollution from coal</w:t>
      </w:r>
      <w:r w:rsidRPr="00942A8C">
        <w:rPr>
          <w:sz w:val="14"/>
          <w:szCs w:val="20"/>
        </w:rPr>
        <w:t>, the Coal-Direct Chemical Looping (</w:t>
      </w:r>
      <w:r w:rsidRPr="00942A8C">
        <w:rPr>
          <w:rStyle w:val="StyleBoldUnderline"/>
        </w:rPr>
        <w:t>CDCL</w:t>
      </w:r>
      <w:r w:rsidRPr="00942A8C">
        <w:rPr>
          <w:sz w:val="14"/>
          <w:szCs w:val="20"/>
        </w:rPr>
        <w:t xml:space="preserve">) technique </w:t>
      </w:r>
      <w:r w:rsidRPr="00942A8C">
        <w:rPr>
          <w:rStyle w:val="Emphasis"/>
        </w:rPr>
        <w:t>will have a significant impact on the rate of global warming</w:t>
      </w:r>
      <w:r w:rsidRPr="00942A8C">
        <w:rPr>
          <w:sz w:val="14"/>
          <w:szCs w:val="20"/>
        </w:rPr>
        <w:t xml:space="preserve">. The Environmental Protection Agency has found that in 2010, </w:t>
      </w:r>
      <w:r w:rsidRPr="00942A8C">
        <w:rPr>
          <w:rStyle w:val="StyleBoldUnderline"/>
        </w:rPr>
        <w:t>coal-burning power plants were responsible for</w:t>
      </w:r>
      <w:r w:rsidRPr="00942A8C">
        <w:rPr>
          <w:sz w:val="14"/>
          <w:szCs w:val="20"/>
        </w:rPr>
        <w:t xml:space="preserve"> about </w:t>
      </w:r>
      <w:r w:rsidRPr="00942A8C">
        <w:rPr>
          <w:rStyle w:val="StyleBoldUnderline"/>
        </w:rPr>
        <w:t>one-third of</w:t>
      </w:r>
      <w:r w:rsidRPr="00942A8C">
        <w:rPr>
          <w:sz w:val="14"/>
          <w:szCs w:val="20"/>
        </w:rPr>
        <w:t xml:space="preserve"> the country’s </w:t>
      </w:r>
      <w:r w:rsidRPr="00942A8C">
        <w:rPr>
          <w:rStyle w:val="StyleBoldUnderline"/>
        </w:rPr>
        <w:t>carbon dioxide</w:t>
      </w:r>
      <w:r w:rsidRPr="00942A8C">
        <w:rPr>
          <w:sz w:val="14"/>
          <w:szCs w:val="20"/>
        </w:rPr>
        <w:t xml:space="preserve">, equivalent to 2.3 billion metric tons. </w:t>
      </w:r>
      <w:r w:rsidRPr="00942A8C">
        <w:rPr>
          <w:rStyle w:val="StyleBoldUnderline"/>
        </w:rPr>
        <w:t xml:space="preserve">If energy can be obtained from coal without burning it, this number should </w:t>
      </w:r>
      <w:r w:rsidRPr="00942A8C">
        <w:rPr>
          <w:rStyle w:val="Emphasis"/>
        </w:rPr>
        <w:t>drop considerably</w:t>
      </w:r>
      <w:r w:rsidRPr="00942A8C">
        <w:rPr>
          <w:sz w:val="14"/>
          <w:szCs w:val="20"/>
        </w:rPr>
        <w:t xml:space="preserve">. Liang-Shih Fan, a chemical engineer and director of Ohio State’s Clean Coal Research Laboratory, explains the process, “We found a way to release the heat without burning. We carefully control </w:t>
      </w:r>
      <w:r w:rsidRPr="00942A8C">
        <w:rPr>
          <w:rStyle w:val="StyleBoldUnderline"/>
        </w:rPr>
        <w:t>the chemical reaction so that the coal never burns</w:t>
      </w:r>
      <w:r w:rsidRPr="00942A8C">
        <w:rPr>
          <w:sz w:val="14"/>
          <w:szCs w:val="20"/>
        </w:rPr>
        <w:t>–</w:t>
      </w:r>
      <w:r w:rsidRPr="00942A8C">
        <w:rPr>
          <w:rStyle w:val="StyleBoldUnderline"/>
        </w:rPr>
        <w:t>it is consumed chemically</w:t>
      </w:r>
      <w:r w:rsidRPr="00942A8C">
        <w:rPr>
          <w:sz w:val="14"/>
          <w:szCs w:val="20"/>
        </w:rPr>
        <w:t xml:space="preserve">, </w:t>
      </w:r>
      <w:r w:rsidRPr="00942A8C">
        <w:rPr>
          <w:rStyle w:val="StyleBoldUnderline"/>
        </w:rPr>
        <w:t>and the carbon dioxide is</w:t>
      </w:r>
      <w:r w:rsidRPr="00942A8C">
        <w:rPr>
          <w:sz w:val="14"/>
          <w:szCs w:val="20"/>
        </w:rPr>
        <w:t xml:space="preserve"> </w:t>
      </w:r>
      <w:r w:rsidRPr="00942A8C">
        <w:rPr>
          <w:rStyle w:val="Emphasis"/>
        </w:rPr>
        <w:t>entirely contained inside the reactor</w:t>
      </w:r>
      <w:r w:rsidRPr="00942A8C">
        <w:rPr>
          <w:sz w:val="14"/>
          <w:szCs w:val="20"/>
        </w:rPr>
        <w:t xml:space="preserve">.” The metal from the iron-oxide is recyclable </w:t>
      </w:r>
      <w:r w:rsidRPr="00942A8C">
        <w:rPr>
          <w:rStyle w:val="StyleBoldUnderline"/>
        </w:rPr>
        <w:t>and</w:t>
      </w:r>
      <w:r w:rsidRPr="00942A8C">
        <w:rPr>
          <w:sz w:val="14"/>
          <w:szCs w:val="20"/>
        </w:rPr>
        <w:t xml:space="preserve"> the only waste products are coal ash and water. If everything goes according to plan, Fan is confident that his discovery </w:t>
      </w:r>
      <w:r w:rsidRPr="00942A8C">
        <w:rPr>
          <w:rStyle w:val="StyleBoldUnderline"/>
        </w:rPr>
        <w:t xml:space="preserve">can be used to power energy plants </w:t>
      </w:r>
      <w:r w:rsidRPr="00942A8C">
        <w:rPr>
          <w:sz w:val="14"/>
        </w:rPr>
        <w:t>within the next 10 years</w:t>
      </w:r>
      <w:r w:rsidRPr="00942A8C">
        <w:rPr>
          <w:sz w:val="14"/>
          <w:szCs w:val="20"/>
        </w:rPr>
        <w:t>. Research Associate Dawei Wang shared his thoughts regarding the benefits of this technology, “</w:t>
      </w:r>
      <w:r w:rsidRPr="00942A8C">
        <w:rPr>
          <w:rStyle w:val="StyleBoldUnderline"/>
        </w:rPr>
        <w:t>The commercial-scale CDCL plant could really promote our energy independence. Not only can we use America’s natural resources such as Ohio coal, but we can keep our air clean and spur the economy with jobs</w:t>
      </w:r>
      <w:r w:rsidRPr="00942A8C">
        <w:rPr>
          <w:sz w:val="14"/>
          <w:szCs w:val="20"/>
        </w:rPr>
        <w:t xml:space="preserve">.” President </w:t>
      </w:r>
      <w:r w:rsidRPr="00942A8C">
        <w:rPr>
          <w:rStyle w:val="Emphasis"/>
        </w:rPr>
        <w:t>Obama is already in complete support for the development of clean coal</w:t>
      </w:r>
      <w:r w:rsidRPr="00942A8C">
        <w:rPr>
          <w:sz w:val="14"/>
          <w:szCs w:val="20"/>
        </w:rPr>
        <w:t xml:space="preserve">. In 2011, he declared his goal of generating 80 percent of the nation’s energy from clean sources, including clean coal. The following year, he summarized the “all-of-the-above” energy strategy, which also incorporated clean coal technologies. Although the President is on board for clean coal development, two liberal senators recently introduced a bill that would put an end to Obama’s research and development for this safe alternative. Senator Barbara Boxer and Senator Bernie Sanders are attempting to eliminate The Energy Department’s Office of Fossil Energy Research and Development under the Sustainable Energy Act. Although many believe that the legislation will not pass Congress, nothing is for certain just yet. </w:t>
      </w:r>
      <w:r w:rsidRPr="00942A8C">
        <w:rPr>
          <w:rStyle w:val="StyleBoldUnderline"/>
        </w:rPr>
        <w:t>With the level of carbon emissions spiraling out of control, our nation is in desperate need of a solution</w:t>
      </w:r>
      <w:r w:rsidRPr="00942A8C">
        <w:rPr>
          <w:sz w:val="14"/>
          <w:szCs w:val="20"/>
        </w:rPr>
        <w:t xml:space="preserve">. As of right now, </w:t>
      </w:r>
      <w:r w:rsidRPr="00942A8C">
        <w:rPr>
          <w:rStyle w:val="StyleBoldUnderline"/>
        </w:rPr>
        <w:t>the CDCL seems to be the</w:t>
      </w:r>
      <w:r w:rsidRPr="00942A8C">
        <w:rPr>
          <w:sz w:val="14"/>
          <w:szCs w:val="20"/>
        </w:rPr>
        <w:t xml:space="preserve"> </w:t>
      </w:r>
      <w:r w:rsidRPr="00942A8C">
        <w:rPr>
          <w:rStyle w:val="Emphasis"/>
        </w:rPr>
        <w:t>only logical answer</w:t>
      </w:r>
      <w:r w:rsidRPr="00942A8C">
        <w:rPr>
          <w:sz w:val="14"/>
          <w:szCs w:val="20"/>
        </w:rPr>
        <w:t xml:space="preserve"> </w:t>
      </w:r>
      <w:r w:rsidRPr="00942A8C">
        <w:rPr>
          <w:rStyle w:val="StyleBoldUnderline"/>
        </w:rPr>
        <w:t>to reducing the current rate of global warming without</w:t>
      </w:r>
      <w:r w:rsidRPr="00942A8C">
        <w:rPr>
          <w:sz w:val="14"/>
          <w:szCs w:val="20"/>
        </w:rPr>
        <w:t xml:space="preserve"> </w:t>
      </w:r>
      <w:r w:rsidRPr="00942A8C">
        <w:rPr>
          <w:rStyle w:val="Emphasis"/>
        </w:rPr>
        <w:t>completely eliminating the use of coal,</w:t>
      </w:r>
      <w:r w:rsidRPr="00942A8C">
        <w:rPr>
          <w:sz w:val="14"/>
          <w:szCs w:val="20"/>
        </w:rPr>
        <w:t xml:space="preserve"> one of </w:t>
      </w:r>
      <w:r w:rsidRPr="00942A8C">
        <w:rPr>
          <w:rStyle w:val="StyleBoldUnderline"/>
        </w:rPr>
        <w:t>the nation’s primary sources of energy</w:t>
      </w:r>
      <w:r w:rsidRPr="00942A8C">
        <w:rPr>
          <w:sz w:val="14"/>
          <w:szCs w:val="20"/>
        </w:rPr>
        <w:t>.</w:t>
      </w:r>
    </w:p>
    <w:p w14:paraId="1510D51A" w14:textId="77777777" w:rsidR="005262A0" w:rsidRPr="00942A8C" w:rsidRDefault="005262A0" w:rsidP="005262A0">
      <w:pPr>
        <w:pStyle w:val="Heading4"/>
      </w:pPr>
      <w:r w:rsidRPr="00942A8C">
        <w:t>E. The US is in a Unique Spot to Advance Clean Coal Tech – The Plan is Key to Global Adoption of New Tech and is the Only Viable Method For Solving Global Emissions</w:t>
      </w:r>
    </w:p>
    <w:p w14:paraId="41CC035D" w14:textId="77777777" w:rsidR="005262A0" w:rsidRPr="00942A8C" w:rsidRDefault="005262A0" w:rsidP="005262A0">
      <w:r w:rsidRPr="00942A8C">
        <w:t xml:space="preserve">Syd S. </w:t>
      </w:r>
      <w:r w:rsidRPr="00942A8C">
        <w:rPr>
          <w:rStyle w:val="Heading4Char"/>
        </w:rPr>
        <w:t>Peng</w:t>
      </w:r>
      <w:r w:rsidRPr="00942A8C">
        <w:t xml:space="preserve"> is the Charles E. Lawall Chair in Mining Engineering Emeritus at West Virginia University </w:t>
      </w:r>
      <w:r w:rsidRPr="00942A8C">
        <w:rPr>
          <w:rStyle w:val="Heading4Char"/>
        </w:rPr>
        <w:t>2/13</w:t>
      </w:r>
      <w:r w:rsidRPr="00942A8C">
        <w:rPr>
          <w:rStyle w:val="StyleStyleBold12pt"/>
        </w:rPr>
        <w:t>/13</w:t>
      </w:r>
      <w:r w:rsidRPr="00942A8C">
        <w:t xml:space="preserve"> http://www.wvgazette.com/Opinion/OpEdCommentaries/201302150152</w:t>
      </w:r>
    </w:p>
    <w:p w14:paraId="4AA9D41C" w14:textId="77777777" w:rsidR="005262A0" w:rsidRPr="00942A8C" w:rsidRDefault="005262A0" w:rsidP="005262A0">
      <w:pPr>
        <w:rPr>
          <w:rStyle w:val="StyleBoldUnderline"/>
        </w:rPr>
      </w:pPr>
      <w:r w:rsidRPr="00942A8C">
        <w:rPr>
          <w:rStyle w:val="StyleBoldUnderline"/>
        </w:rPr>
        <w:t>With its ambitious plans for promoting energy efficiency and expanding the use of renewable energy sources in the fight against global warming</w:t>
      </w:r>
      <w:r w:rsidRPr="00942A8C">
        <w:rPr>
          <w:sz w:val="16"/>
        </w:rPr>
        <w:t xml:space="preserve">, the Obama administration has climbed aboard the biggest bandwagon in energy policy. But </w:t>
      </w:r>
      <w:r w:rsidRPr="00942A8C">
        <w:rPr>
          <w:rStyle w:val="StyleBoldUnderline"/>
        </w:rPr>
        <w:t>the idea that a modern economy can forgo the use of fossil fuels</w:t>
      </w:r>
      <w:r w:rsidRPr="00942A8C">
        <w:rPr>
          <w:sz w:val="16"/>
        </w:rPr>
        <w:t xml:space="preserve"> and nuclear power </w:t>
      </w:r>
      <w:r w:rsidRPr="00942A8C">
        <w:rPr>
          <w:rStyle w:val="StyleBoldUnderline"/>
        </w:rPr>
        <w:t xml:space="preserve">because a combination of conservation and "clean" energy sources can take </w:t>
      </w:r>
      <w:r w:rsidRPr="00942A8C">
        <w:rPr>
          <w:rStyle w:val="Emphasis"/>
        </w:rPr>
        <w:t>their place is absurd.</w:t>
      </w:r>
      <w:r w:rsidRPr="00942A8C">
        <w:rPr>
          <w:rStyle w:val="StyleBoldUnderline"/>
          <w:b w:val="0"/>
          <w:sz w:val="12"/>
          <w:u w:val="none"/>
        </w:rPr>
        <w:t>¶</w:t>
      </w:r>
      <w:r w:rsidRPr="00942A8C">
        <w:rPr>
          <w:sz w:val="16"/>
        </w:rPr>
        <w:t xml:space="preserve"> There are legitimate reasons to be worried about climate change. Global energy consumption is so great and rising so fast that human activities are linked to climate change. Sea levels are rising, storms are becoming more frequent and stronger, and large parts of the United States and other countries are now subject to extreme drought, resulting in less food production.</w:t>
      </w:r>
      <w:r w:rsidRPr="00942A8C">
        <w:rPr>
          <w:sz w:val="12"/>
        </w:rPr>
        <w:t>¶</w:t>
      </w:r>
      <w:r w:rsidRPr="00942A8C">
        <w:rPr>
          <w:sz w:val="16"/>
        </w:rPr>
        <w:t xml:space="preserve"> But the fundamental question is not how we can expand the use of solar and wind energy while increasing its efficient use. The question is how much we're willing to do to ensure that Americans -- and billions of people throughout the world -- have affordable access to oil, natural gas and coal as well as nuclear power.</w:t>
      </w:r>
      <w:r w:rsidRPr="00942A8C">
        <w:rPr>
          <w:sz w:val="12"/>
        </w:rPr>
        <w:t>¶</w:t>
      </w:r>
      <w:r w:rsidRPr="00942A8C">
        <w:rPr>
          <w:sz w:val="16"/>
        </w:rPr>
        <w:t xml:space="preserve"> </w:t>
      </w:r>
      <w:r w:rsidRPr="00942A8C">
        <w:rPr>
          <w:rStyle w:val="StyleBoldUnderline"/>
        </w:rPr>
        <w:t>Reducing the consumption of energy would help control greenhouse-gas emissions</w:t>
      </w:r>
      <w:r w:rsidRPr="00942A8C">
        <w:rPr>
          <w:sz w:val="16"/>
        </w:rPr>
        <w:t xml:space="preserve">. </w:t>
      </w:r>
      <w:r w:rsidRPr="00942A8C">
        <w:rPr>
          <w:rStyle w:val="Emphasis"/>
        </w:rPr>
        <w:t>But that's not likely to be sufficient to solve the problem.</w:t>
      </w:r>
      <w:r w:rsidRPr="00942A8C">
        <w:rPr>
          <w:sz w:val="16"/>
        </w:rPr>
        <w:t xml:space="preserve"> </w:t>
      </w:r>
      <w:r w:rsidRPr="00942A8C">
        <w:rPr>
          <w:rStyle w:val="StyleBoldUnderline"/>
        </w:rPr>
        <w:t>Nor will replacing fossil fuels with alternative sources of energy like solar and wind, which are too impractical to be used for supplying base-load electricity on a large scale</w:t>
      </w:r>
      <w:r w:rsidRPr="00942A8C">
        <w:rPr>
          <w:sz w:val="16"/>
        </w:rPr>
        <w:t xml:space="preserve">. </w:t>
      </w:r>
      <w:r w:rsidRPr="00942A8C">
        <w:rPr>
          <w:rStyle w:val="Emphasis"/>
        </w:rPr>
        <w:t>Modern economies are</w:t>
      </w:r>
      <w:r w:rsidRPr="00942A8C">
        <w:rPr>
          <w:sz w:val="16"/>
        </w:rPr>
        <w:t xml:space="preserve"> thus </w:t>
      </w:r>
      <w:r w:rsidRPr="00942A8C">
        <w:rPr>
          <w:rStyle w:val="Emphasis"/>
        </w:rPr>
        <w:t>bound to remain dependent on fossil fuels</w:t>
      </w:r>
      <w:r w:rsidRPr="00942A8C">
        <w:rPr>
          <w:sz w:val="16"/>
        </w:rPr>
        <w:t xml:space="preserve">, </w:t>
      </w:r>
      <w:r w:rsidRPr="00942A8C">
        <w:rPr>
          <w:rStyle w:val="StyleBoldUnderline"/>
        </w:rPr>
        <w:t>which account for about 80 percent of the world's primary energy use.</w:t>
      </w:r>
      <w:r w:rsidRPr="00942A8C">
        <w:rPr>
          <w:sz w:val="12"/>
        </w:rPr>
        <w:t>¶</w:t>
      </w:r>
      <w:r w:rsidRPr="00942A8C">
        <w:rPr>
          <w:sz w:val="16"/>
        </w:rPr>
        <w:t xml:space="preserve"> </w:t>
      </w:r>
      <w:r w:rsidRPr="00942A8C">
        <w:rPr>
          <w:rStyle w:val="StyleBoldUnderline"/>
        </w:rPr>
        <w:t>An important technology has emerged that offers a way to capitalize on fossil fuels, coal in particular</w:t>
      </w:r>
      <w:r w:rsidRPr="00942A8C">
        <w:rPr>
          <w:sz w:val="16"/>
        </w:rPr>
        <w:t>. Called "carbon sequestration," it is a way to capture carbon emissions from coal combustion and store them deep underground in geological formations and depleted oil and gas wells. China, India and other countries with fast-growing economies understandably want to use their vast coal resources for industrialization and to bring electricity to billions of people in rural areas who still do not have access to a power grid. But most countries with a lot of coal are not going to stop using it because of concerns about global warming.</w:t>
      </w:r>
      <w:r w:rsidRPr="00942A8C">
        <w:rPr>
          <w:sz w:val="12"/>
        </w:rPr>
        <w:t>¶</w:t>
      </w:r>
      <w:r w:rsidRPr="00942A8C">
        <w:rPr>
          <w:sz w:val="16"/>
        </w:rPr>
        <w:t xml:space="preserve"> With the right incentives and access to technology, however, sequestration can be made attractive so that key countries like China and India would back its use. But </w:t>
      </w:r>
      <w:r w:rsidRPr="00942A8C">
        <w:rPr>
          <w:rStyle w:val="StyleBoldUnderline"/>
        </w:rPr>
        <w:t xml:space="preserve">the leadership in developing and demonstrating the technology </w:t>
      </w:r>
      <w:r w:rsidRPr="00942A8C">
        <w:rPr>
          <w:rStyle w:val="Emphasis"/>
        </w:rPr>
        <w:t>will have to come from the U</w:t>
      </w:r>
      <w:r w:rsidRPr="00942A8C">
        <w:rPr>
          <w:sz w:val="16"/>
        </w:rPr>
        <w:t xml:space="preserve">nited </w:t>
      </w:r>
      <w:r w:rsidRPr="00942A8C">
        <w:rPr>
          <w:rStyle w:val="Emphasis"/>
        </w:rPr>
        <w:t>S</w:t>
      </w:r>
      <w:r w:rsidRPr="00942A8C">
        <w:rPr>
          <w:sz w:val="16"/>
        </w:rPr>
        <w:t xml:space="preserve">tates. We were the first country to crack down on smoking, require seat belts in cars, and adopt clean air regulations for airborne emissions that cause acid rain and ozone smog. </w:t>
      </w:r>
      <w:r w:rsidRPr="00942A8C">
        <w:rPr>
          <w:rStyle w:val="Emphasis"/>
        </w:rPr>
        <w:t>Almost every industrialized country and many developing countries have followed our example.</w:t>
      </w:r>
      <w:r w:rsidRPr="00942A8C">
        <w:rPr>
          <w:sz w:val="16"/>
        </w:rPr>
        <w:t xml:space="preserve"> The logic seems unassailable: </w:t>
      </w:r>
      <w:r w:rsidRPr="00942A8C">
        <w:rPr>
          <w:rStyle w:val="StyleBoldUnderline"/>
        </w:rPr>
        <w:t>demonstrate the technology</w:t>
      </w:r>
      <w:r w:rsidRPr="00942A8C">
        <w:rPr>
          <w:sz w:val="16"/>
        </w:rPr>
        <w:t xml:space="preserve"> for carbon sequestration </w:t>
      </w:r>
      <w:r w:rsidRPr="00942A8C">
        <w:rPr>
          <w:rStyle w:val="Emphasis"/>
        </w:rPr>
        <w:t>and other countries will follow suit,</w:t>
      </w:r>
      <w:r w:rsidRPr="00942A8C">
        <w:rPr>
          <w:sz w:val="16"/>
        </w:rPr>
        <w:t xml:space="preserve"> </w:t>
      </w:r>
      <w:r w:rsidRPr="00942A8C">
        <w:rPr>
          <w:rStyle w:val="StyleBoldUnderline"/>
        </w:rPr>
        <w:t>because carbon capture-and-storage may be the only realistic way to satisfy the world's enormous energy needs while lessening their side effects</w:t>
      </w:r>
      <w:r w:rsidRPr="00942A8C">
        <w:rPr>
          <w:sz w:val="16"/>
        </w:rPr>
        <w:t>.</w:t>
      </w:r>
      <w:r w:rsidRPr="00942A8C">
        <w:rPr>
          <w:sz w:val="12"/>
        </w:rPr>
        <w:t>¶</w:t>
      </w:r>
      <w:r w:rsidRPr="00942A8C">
        <w:rPr>
          <w:sz w:val="16"/>
        </w:rPr>
        <w:t xml:space="preserve"> And instead of letting nuclear power slip away, we need to recognize that nuclear reactors have been overwhelmingly good for energy production and the environment. Nuclear reactors produce a huge amount of energy in the foreseeable future from a small amount of fuel. They have been good for our country.</w:t>
      </w:r>
      <w:r w:rsidRPr="00942A8C">
        <w:rPr>
          <w:sz w:val="12"/>
        </w:rPr>
        <w:t>¶</w:t>
      </w:r>
      <w:r w:rsidRPr="00942A8C">
        <w:rPr>
          <w:sz w:val="16"/>
        </w:rPr>
        <w:t xml:space="preserve"> For something as vital as energy production, we need federal policies that can help meet our national security and economic aspirations. If the government imposed an affordable price on carbon emissions from the production and use of energy, some of the revenue could be used to develop and demonstrate technologies for carbon sequestration and advanced nuclear power. Such technologies could help revive sagging manufacturing industries in the United States and provide a significant export.</w:t>
      </w:r>
      <w:r w:rsidRPr="00942A8C">
        <w:rPr>
          <w:sz w:val="12"/>
        </w:rPr>
        <w:t>¶</w:t>
      </w:r>
      <w:r w:rsidRPr="00942A8C">
        <w:rPr>
          <w:sz w:val="16"/>
        </w:rPr>
        <w:t xml:space="preserve"> </w:t>
      </w:r>
      <w:r w:rsidRPr="00942A8C">
        <w:rPr>
          <w:rStyle w:val="StyleBoldUnderline"/>
        </w:rPr>
        <w:t>It is essential that the United States maintain its technological leadership on the energy front.</w:t>
      </w:r>
      <w:r w:rsidRPr="00942A8C">
        <w:rPr>
          <w:sz w:val="16"/>
        </w:rPr>
        <w:t xml:space="preserve"> </w:t>
      </w:r>
      <w:r w:rsidRPr="00942A8C">
        <w:rPr>
          <w:rStyle w:val="StyleBoldUnderline"/>
        </w:rPr>
        <w:t>Developing new advances in clean coal</w:t>
      </w:r>
      <w:r w:rsidRPr="00942A8C">
        <w:rPr>
          <w:sz w:val="16"/>
        </w:rPr>
        <w:t xml:space="preserve"> and nuclear systems </w:t>
      </w:r>
      <w:r w:rsidRPr="00942A8C">
        <w:rPr>
          <w:rStyle w:val="StyleBoldUnderline"/>
        </w:rPr>
        <w:t xml:space="preserve">would provide an energy solution to the global warming problem and </w:t>
      </w:r>
      <w:r w:rsidRPr="00942A8C">
        <w:t>it</w:t>
      </w:r>
      <w:r w:rsidRPr="00942A8C">
        <w:rPr>
          <w:rStyle w:val="StyleBoldUnderline"/>
        </w:rPr>
        <w:t xml:space="preserve"> would help ensure that we can maintain a livable environment.</w:t>
      </w:r>
    </w:p>
    <w:p w14:paraId="703B2164" w14:textId="0596C9A7" w:rsidR="005262A0" w:rsidRPr="00942A8C" w:rsidRDefault="005262A0" w:rsidP="005262A0">
      <w:pPr>
        <w:pStyle w:val="Heading4"/>
      </w:pPr>
      <w:r w:rsidRPr="00942A8C">
        <w:t>F. Independently</w:t>
      </w:r>
      <w:r w:rsidR="00712B83" w:rsidRPr="00942A8C">
        <w:t xml:space="preserve"> -</w:t>
      </w:r>
      <w:r w:rsidRPr="00942A8C">
        <w:t xml:space="preserve"> CDCL technology is key to </w:t>
      </w:r>
      <w:r w:rsidRPr="00942A8C">
        <w:rPr>
          <w:u w:val="single"/>
        </w:rPr>
        <w:t>global energy leadership</w:t>
      </w:r>
      <w:r w:rsidRPr="00942A8C">
        <w:t xml:space="preserve"> – accelerates commercial deployment</w:t>
      </w:r>
    </w:p>
    <w:p w14:paraId="277CF6C3" w14:textId="77777777" w:rsidR="005262A0" w:rsidRPr="00942A8C" w:rsidRDefault="005262A0" w:rsidP="005262A0">
      <w:pPr>
        <w:rPr>
          <w:rStyle w:val="StyleStyleBold12pt"/>
          <w:b w:val="0"/>
        </w:rPr>
      </w:pPr>
      <w:r w:rsidRPr="00942A8C">
        <w:rPr>
          <w:rStyle w:val="StyleStyleBold12pt"/>
        </w:rPr>
        <w:t xml:space="preserve">U.S. DOE ’12 </w:t>
      </w:r>
      <w:r w:rsidRPr="00942A8C">
        <w:rPr>
          <w:rStyle w:val="StyleStyleBold12pt"/>
          <w:b w:val="0"/>
        </w:rPr>
        <w:t>(“Energy Department Announces Awards to Projects Advancing Innovative Clean Coal Technology,” July 26, http://energy.gov/articles/energy-department-announces-awards-projects-advancing-innovative-clean-coal-technology, Stadt)</w:t>
      </w:r>
    </w:p>
    <w:p w14:paraId="00134D04" w14:textId="77777777" w:rsidR="005262A0" w:rsidRPr="00942A8C" w:rsidRDefault="005262A0" w:rsidP="005262A0">
      <w:pPr>
        <w:rPr>
          <w:sz w:val="16"/>
        </w:rPr>
      </w:pPr>
      <w:r w:rsidRPr="00942A8C">
        <w:rPr>
          <w:sz w:val="16"/>
        </w:rPr>
        <w:t>As part of President Obama’s all-of-the-above approach to American energy, the Energy Department announced today the selection of eight projects to advance the development of transformational oxy-combustion technologies capable of high-efficiency, low-cost carbon dioxide capture from coal-fired power plants. The Energy Department’s $7 million investment - leveraged with recipient cost-share to support approximately $9.4 million in total projects - will support the development and deployment of Carbon Capture, Utilization, and Storage (CCUS) by focusing on further improving the efficiency and reducing the costs associated with carbon capture. “</w:t>
      </w:r>
      <w:r w:rsidRPr="00942A8C">
        <w:rPr>
          <w:rStyle w:val="StyleBoldUnderline"/>
        </w:rPr>
        <w:t>Advancing the development of clean coal technologies is an important part of</w:t>
      </w:r>
      <w:r w:rsidRPr="00942A8C">
        <w:rPr>
          <w:sz w:val="16"/>
        </w:rPr>
        <w:t xml:space="preserve"> President </w:t>
      </w:r>
      <w:r w:rsidRPr="00942A8C">
        <w:rPr>
          <w:rStyle w:val="StyleBoldUnderline"/>
        </w:rPr>
        <w:t>Obama’s strategy to develop every source of American energy</w:t>
      </w:r>
      <w:r w:rsidRPr="00942A8C">
        <w:rPr>
          <w:sz w:val="16"/>
        </w:rPr>
        <w:t xml:space="preserve">,” </w:t>
      </w:r>
      <w:r w:rsidRPr="00942A8C">
        <w:rPr>
          <w:rStyle w:val="StyleBoldUnderline"/>
        </w:rPr>
        <w:t>said</w:t>
      </w:r>
      <w:r w:rsidRPr="00942A8C">
        <w:rPr>
          <w:sz w:val="16"/>
        </w:rPr>
        <w:t xml:space="preserve"> U.S. Energy Secretary Steven </w:t>
      </w:r>
      <w:r w:rsidRPr="00942A8C">
        <w:rPr>
          <w:rStyle w:val="StyleBoldUnderline"/>
        </w:rPr>
        <w:t>Chu</w:t>
      </w:r>
      <w:r w:rsidRPr="00942A8C">
        <w:rPr>
          <w:sz w:val="16"/>
        </w:rPr>
        <w:t>. “</w:t>
      </w:r>
      <w:r w:rsidRPr="00942A8C">
        <w:rPr>
          <w:rStyle w:val="StyleBoldUnderline"/>
        </w:rPr>
        <w:t>These projects will build on the important progress made by this Administration in promoting innovative technologies that help make coal-fired energy cleaner and more cost-competitive</w:t>
      </w:r>
      <w:r w:rsidRPr="00942A8C">
        <w:rPr>
          <w:sz w:val="16"/>
        </w:rPr>
        <w:t xml:space="preserve">. </w:t>
      </w:r>
      <w:r w:rsidRPr="00942A8C">
        <w:rPr>
          <w:rStyle w:val="StyleBoldUnderline"/>
        </w:rPr>
        <w:t xml:space="preserve">America’s leadership in developing new </w:t>
      </w:r>
      <w:r w:rsidRPr="00942A8C">
        <w:rPr>
          <w:rStyle w:val="Emphasis"/>
        </w:rPr>
        <w:t>C</w:t>
      </w:r>
      <w:r w:rsidRPr="00942A8C">
        <w:rPr>
          <w:rStyle w:val="StyleBoldUnderline"/>
        </w:rPr>
        <w:t xml:space="preserve">arbon, </w:t>
      </w:r>
      <w:r w:rsidRPr="00942A8C">
        <w:rPr>
          <w:rStyle w:val="Emphasis"/>
        </w:rPr>
        <w:t>C</w:t>
      </w:r>
      <w:r w:rsidRPr="00942A8C">
        <w:rPr>
          <w:rStyle w:val="StyleBoldUnderline"/>
        </w:rPr>
        <w:t xml:space="preserve">apture, </w:t>
      </w:r>
      <w:r w:rsidRPr="00942A8C">
        <w:rPr>
          <w:rStyle w:val="Emphasis"/>
        </w:rPr>
        <w:t>U</w:t>
      </w:r>
      <w:r w:rsidRPr="00942A8C">
        <w:rPr>
          <w:rStyle w:val="StyleBoldUnderline"/>
        </w:rPr>
        <w:t xml:space="preserve">tilization and </w:t>
      </w:r>
      <w:r w:rsidRPr="00942A8C">
        <w:rPr>
          <w:rStyle w:val="Emphasis"/>
        </w:rPr>
        <w:t>S</w:t>
      </w:r>
      <w:r w:rsidRPr="00942A8C">
        <w:rPr>
          <w:rStyle w:val="StyleBoldUnderline"/>
        </w:rPr>
        <w:t>torage technologies is helping to ensure the U</w:t>
      </w:r>
      <w:r w:rsidRPr="00942A8C">
        <w:rPr>
          <w:sz w:val="16"/>
        </w:rPr>
        <w:t xml:space="preserve">nited </w:t>
      </w:r>
      <w:r w:rsidRPr="00942A8C">
        <w:rPr>
          <w:rStyle w:val="StyleBoldUnderline"/>
        </w:rPr>
        <w:t>S</w:t>
      </w:r>
      <w:r w:rsidRPr="00942A8C">
        <w:rPr>
          <w:sz w:val="16"/>
        </w:rPr>
        <w:t xml:space="preserve">tates </w:t>
      </w:r>
      <w:r w:rsidRPr="00942A8C">
        <w:rPr>
          <w:rStyle w:val="StyleBoldUnderline"/>
        </w:rPr>
        <w:t xml:space="preserve">continues to </w:t>
      </w:r>
      <w:r w:rsidRPr="00942A8C">
        <w:rPr>
          <w:rStyle w:val="Emphasis"/>
        </w:rPr>
        <w:t>lead the world</w:t>
      </w:r>
      <w:r w:rsidRPr="00942A8C">
        <w:rPr>
          <w:rStyle w:val="StyleBoldUnderline"/>
        </w:rPr>
        <w:t xml:space="preserve"> in this growing global market.</w:t>
      </w:r>
      <w:r w:rsidRPr="00942A8C">
        <w:rPr>
          <w:sz w:val="16"/>
        </w:rPr>
        <w:t xml:space="preserve">” The Energy Department is leveraging its cutting-edge research to show that not only can Carbon Capture and Sequestration (CCS) technology help industry make fossil energy use cleaner, safer and more sustainable, it also shows promise as a method to extract more, hard-to-access and presently untapped American fossil energy resources like oil and natural gas. </w:t>
      </w:r>
      <w:r w:rsidRPr="00942A8C">
        <w:rPr>
          <w:rStyle w:val="StyleBoldUnderline"/>
        </w:rPr>
        <w:t>By utilizing</w:t>
      </w:r>
      <w:r w:rsidRPr="00942A8C">
        <w:rPr>
          <w:sz w:val="16"/>
        </w:rPr>
        <w:t xml:space="preserve"> the </w:t>
      </w:r>
      <w:r w:rsidRPr="00942A8C">
        <w:rPr>
          <w:rStyle w:val="StyleBoldUnderline"/>
        </w:rPr>
        <w:t>captured carbon</w:t>
      </w:r>
      <w:r w:rsidRPr="00942A8C">
        <w:rPr>
          <w:sz w:val="16"/>
        </w:rPr>
        <w:t xml:space="preserve"> emissions to recover added oil and natural gas resources, </w:t>
      </w:r>
      <w:r w:rsidRPr="00942A8C">
        <w:rPr>
          <w:rStyle w:val="StyleBoldUnderline"/>
        </w:rPr>
        <w:t xml:space="preserve">CCUS provides an additional </w:t>
      </w:r>
      <w:r w:rsidRPr="00942A8C">
        <w:rPr>
          <w:rStyle w:val="Emphasis"/>
        </w:rPr>
        <w:t>strong business</w:t>
      </w:r>
      <w:r w:rsidRPr="00942A8C">
        <w:rPr>
          <w:rStyle w:val="StyleBoldUnderline"/>
        </w:rPr>
        <w:t xml:space="preserve"> and market case for companies or organizations looking to pursue the environmental benefits of CCS</w:t>
      </w:r>
      <w:r w:rsidRPr="00942A8C">
        <w:rPr>
          <w:sz w:val="16"/>
        </w:rPr>
        <w:t xml:space="preserve">. </w:t>
      </w:r>
      <w:r w:rsidRPr="00942A8C">
        <w:rPr>
          <w:rStyle w:val="Emphasis"/>
        </w:rPr>
        <w:t>As a promising near-term technology</w:t>
      </w:r>
      <w:r w:rsidRPr="00942A8C">
        <w:rPr>
          <w:sz w:val="16"/>
        </w:rPr>
        <w:t xml:space="preserve">, </w:t>
      </w:r>
      <w:r w:rsidRPr="00942A8C">
        <w:rPr>
          <w:rStyle w:val="Emphasis"/>
        </w:rPr>
        <w:t xml:space="preserve">oxy-combustion applied at facilities using pulverized coal-fired boilers for power or industrial applications, will support CCUS efforts and result in </w:t>
      </w:r>
      <w:r w:rsidRPr="00942A8C">
        <w:rPr>
          <w:rStyle w:val="Emphasis"/>
          <w:rFonts w:ascii="Arial Black" w:hAnsi="Arial Black"/>
        </w:rPr>
        <w:t>ultra-low</w:t>
      </w:r>
      <w:r w:rsidRPr="00942A8C">
        <w:rPr>
          <w:rStyle w:val="Emphasis"/>
        </w:rPr>
        <w:t xml:space="preserve"> emissions</w:t>
      </w:r>
      <w:r w:rsidRPr="00942A8C">
        <w:rPr>
          <w:sz w:val="16"/>
        </w:rPr>
        <w:t xml:space="preserve">. </w:t>
      </w:r>
      <w:r w:rsidRPr="00942A8C">
        <w:rPr>
          <w:rStyle w:val="StyleBoldUnderline"/>
        </w:rPr>
        <w:t>The oxy-combustion process replaces the air used for combustion with a mixture of oxygen and recycled plant emissions, or “flue gas,” and/or water for temperature control</w:t>
      </w:r>
      <w:r w:rsidRPr="00942A8C">
        <w:rPr>
          <w:sz w:val="16"/>
        </w:rPr>
        <w:t xml:space="preserve">. </w:t>
      </w:r>
      <w:r w:rsidRPr="00942A8C">
        <w:rPr>
          <w:rStyle w:val="StyleBoldUnderline"/>
        </w:rPr>
        <w:t>The remainder of the flue gas that is not recirculated is rich in carbon dioxide and water vapor - and is easily separated - producing a stream of carbon dioxide ready for utilization or sequestration</w:t>
      </w:r>
      <w:r w:rsidRPr="00942A8C">
        <w:rPr>
          <w:sz w:val="16"/>
        </w:rPr>
        <w:t xml:space="preserve">. The selections announced today are part of a two-phase effort to evaluate and develop advanced oxy-combustion projects that yield cost-competitive options for CCUS. </w:t>
      </w:r>
      <w:r w:rsidRPr="00942A8C">
        <w:rPr>
          <w:rStyle w:val="StyleBoldUnderline"/>
        </w:rPr>
        <w:t>These projects will aim to achieve at least 90 percent carbon dioxide removal while delivering carbon dioxide at a capture cost of less than $25 per ton</w:t>
      </w:r>
      <w:r w:rsidRPr="00942A8C">
        <w:rPr>
          <w:sz w:val="16"/>
        </w:rPr>
        <w:t xml:space="preserve">. The Phase 1 projects will focus on an engineering and economic analysis of the technologies while identifying the Phase 2 research and development needs to bring the technology closer to commercialization. The selection of Phase 2 projects will occur next year based upon Phase 1 results. These awards are part of a more than $5 billion investment strategy by the Obama Administration in clean coal technologies and R&amp;D. </w:t>
      </w:r>
      <w:r w:rsidRPr="00942A8C">
        <w:rPr>
          <w:rStyle w:val="StyleBoldUnderline"/>
        </w:rPr>
        <w:t>This strategy, which has attracted over $10 billion in additional private capital investment, is designed to</w:t>
      </w:r>
      <w:r w:rsidRPr="00942A8C">
        <w:rPr>
          <w:sz w:val="16"/>
        </w:rPr>
        <w:t xml:space="preserve"> </w:t>
      </w:r>
      <w:r w:rsidRPr="00942A8C">
        <w:rPr>
          <w:rStyle w:val="Emphasis"/>
        </w:rPr>
        <w:t>accelerate commercial deployment of clean coal technologies</w:t>
      </w:r>
      <w:r w:rsidRPr="00942A8C">
        <w:rPr>
          <w:sz w:val="16"/>
        </w:rPr>
        <w:t xml:space="preserve"> – particularly CCS – </w:t>
      </w:r>
      <w:r w:rsidRPr="00942A8C">
        <w:rPr>
          <w:rStyle w:val="StyleBoldUnderline"/>
        </w:rPr>
        <w:t>and to position the U</w:t>
      </w:r>
      <w:r w:rsidRPr="00942A8C">
        <w:rPr>
          <w:sz w:val="16"/>
        </w:rPr>
        <w:t xml:space="preserve">nited </w:t>
      </w:r>
      <w:r w:rsidRPr="00942A8C">
        <w:rPr>
          <w:rStyle w:val="StyleBoldUnderline"/>
        </w:rPr>
        <w:t>S</w:t>
      </w:r>
      <w:r w:rsidRPr="00942A8C">
        <w:rPr>
          <w:sz w:val="16"/>
        </w:rPr>
        <w:t xml:space="preserve">tates </w:t>
      </w:r>
      <w:r w:rsidRPr="00942A8C">
        <w:rPr>
          <w:rStyle w:val="Emphasis"/>
        </w:rPr>
        <w:t>as a leader in the global clean energy race</w:t>
      </w:r>
      <w:r w:rsidRPr="00942A8C">
        <w:rPr>
          <w:sz w:val="16"/>
        </w:rPr>
        <w:t>. Thanks in part to this strategy, the United States is currently leading the world in CCS technologies.</w:t>
      </w:r>
    </w:p>
    <w:p w14:paraId="6C1B4C31" w14:textId="38E75695" w:rsidR="005262A0" w:rsidRPr="00942A8C" w:rsidRDefault="00ED28B6" w:rsidP="005262A0">
      <w:pPr>
        <w:pStyle w:val="Heading4"/>
      </w:pPr>
      <w:r w:rsidRPr="00942A8C">
        <w:t xml:space="preserve">G. </w:t>
      </w:r>
      <w:r w:rsidR="00712B83" w:rsidRPr="00942A8C">
        <w:t>International cooperation is key to mitigation and adaptation strategies</w:t>
      </w:r>
    </w:p>
    <w:p w14:paraId="6E46E371" w14:textId="77777777" w:rsidR="005262A0" w:rsidRPr="00942A8C" w:rsidRDefault="005262A0" w:rsidP="005262A0">
      <w:r w:rsidRPr="00942A8C">
        <w:rPr>
          <w:rStyle w:val="StyleStyleBold12pt"/>
        </w:rPr>
        <w:t>Council on Foreign Relations</w:t>
      </w:r>
      <w:r w:rsidRPr="00942A8C">
        <w:t xml:space="preserve"> July 5, </w:t>
      </w:r>
      <w:r w:rsidRPr="00942A8C">
        <w:rPr>
          <w:rStyle w:val="StyleStyleBold12pt"/>
        </w:rPr>
        <w:t xml:space="preserve">2012 </w:t>
      </w:r>
      <w:r w:rsidRPr="00942A8C">
        <w:t>The Global Climate Change Regime http://www.cfr.org/climate-change/global-climate-change-regime/p21831</w:t>
      </w:r>
    </w:p>
    <w:p w14:paraId="309058C4" w14:textId="77777777" w:rsidR="005262A0" w:rsidRPr="00942A8C" w:rsidRDefault="005262A0" w:rsidP="005262A0">
      <w:pPr>
        <w:rPr>
          <w:rStyle w:val="StyleBoldUnderline"/>
          <w:b w:val="0"/>
          <w:sz w:val="16"/>
          <w:u w:val="none"/>
        </w:rPr>
      </w:pPr>
      <w:r w:rsidRPr="00942A8C">
        <w:rPr>
          <w:rStyle w:val="StyleBoldUnderline"/>
        </w:rPr>
        <w:t>Distribution of global emissions reinforces the need for broad multilateral cooperation</w:t>
      </w:r>
      <w:r w:rsidRPr="00942A8C">
        <w:rPr>
          <w:sz w:val="16"/>
        </w:rPr>
        <w:t xml:space="preserve"> in mitigating climate change. </w:t>
      </w:r>
      <w:r w:rsidRPr="00942A8C">
        <w:rPr>
          <w:rStyle w:val="StyleBoldUnderline"/>
        </w:rPr>
        <w:t>Fifteen to twenty countries are responsible for roughly 75 percent of global emissions</w:t>
      </w:r>
      <w:r w:rsidRPr="00942A8C">
        <w:rPr>
          <w:sz w:val="16"/>
        </w:rPr>
        <w:t xml:space="preserve">, but no one country accounts for more than about 26 percent. </w:t>
      </w:r>
      <w:r w:rsidRPr="00942A8C">
        <w:rPr>
          <w:rStyle w:val="StyleBoldUnderline"/>
        </w:rPr>
        <w:t>Efforts to cut emissions</w:t>
      </w:r>
      <w:r w:rsidRPr="00942A8C">
        <w:rPr>
          <w:sz w:val="16"/>
        </w:rPr>
        <w:t>—mitigation—</w:t>
      </w:r>
      <w:r w:rsidRPr="00942A8C">
        <w:rPr>
          <w:rStyle w:val="StyleBoldUnderline"/>
        </w:rPr>
        <w:t>must therefore be global</w:t>
      </w:r>
      <w:r w:rsidRPr="00942A8C">
        <w:rPr>
          <w:sz w:val="16"/>
        </w:rPr>
        <w:t xml:space="preserve">. </w:t>
      </w:r>
      <w:r w:rsidRPr="00942A8C">
        <w:rPr>
          <w:rStyle w:val="StyleBoldUnderline"/>
        </w:rPr>
        <w:t>Without international cooperation and coordination, some states may free ride on others' efforts, or even exploit uneven emissions controls to gain competitive advantage. And because the impacts of climate change will be felt around the world, efforts to adapt to climate change</w:t>
      </w:r>
      <w:r w:rsidRPr="00942A8C">
        <w:rPr>
          <w:sz w:val="16"/>
        </w:rPr>
        <w:t>—adaptation—</w:t>
      </w:r>
      <w:r w:rsidRPr="00942A8C">
        <w:rPr>
          <w:rStyle w:val="StyleBoldUnderline"/>
        </w:rPr>
        <w:t>will need to be global too</w:t>
      </w:r>
      <w:r w:rsidRPr="00942A8C">
        <w:rPr>
          <w:sz w:val="16"/>
        </w:rPr>
        <w:t>.</w:t>
      </w:r>
    </w:p>
    <w:p w14:paraId="2CAA34A4" w14:textId="77777777" w:rsidR="005262A0" w:rsidRPr="00942A8C" w:rsidRDefault="005262A0" w:rsidP="005262A0">
      <w:pPr>
        <w:pStyle w:val="Heading4"/>
      </w:pPr>
      <w:r w:rsidRPr="00942A8C">
        <w:t>Second is China-</w:t>
      </w:r>
    </w:p>
    <w:p w14:paraId="18B23E77" w14:textId="77777777" w:rsidR="005262A0" w:rsidRPr="00942A8C" w:rsidRDefault="005262A0" w:rsidP="005262A0">
      <w:pPr>
        <w:pStyle w:val="Heading4"/>
      </w:pPr>
      <w:r w:rsidRPr="00942A8C">
        <w:t xml:space="preserve">A. They Are a Key Emitter </w:t>
      </w:r>
    </w:p>
    <w:p w14:paraId="09130844" w14:textId="77777777" w:rsidR="005262A0" w:rsidRPr="00942A8C" w:rsidRDefault="005262A0" w:rsidP="005262A0">
      <w:r w:rsidRPr="00942A8C">
        <w:rPr>
          <w:rStyle w:val="StyleStyleBold12pt"/>
        </w:rPr>
        <w:t>US Energy Information Administration 1/29/13</w:t>
      </w:r>
      <w:r w:rsidRPr="00942A8C">
        <w:t xml:space="preserve"> China consumes nearly as much coal as the rest of the world combined http://www.eia.gov/todayinenergy/detail.cfm?id=9751</w:t>
      </w:r>
    </w:p>
    <w:p w14:paraId="3A30D28C" w14:textId="77777777" w:rsidR="005262A0" w:rsidRPr="00942A8C" w:rsidRDefault="005262A0" w:rsidP="005262A0">
      <w:pPr>
        <w:rPr>
          <w:sz w:val="16"/>
        </w:rPr>
      </w:pPr>
      <w:r w:rsidRPr="00942A8C">
        <w:rPr>
          <w:rStyle w:val="StyleBoldUnderline"/>
        </w:rPr>
        <w:t>Coal consumption in China grew more than 9% in 2011, continuing its upward trend for the 12th consecutive year</w:t>
      </w:r>
      <w:r w:rsidRPr="00942A8C">
        <w:rPr>
          <w:sz w:val="16"/>
        </w:rPr>
        <w:t xml:space="preserve">, according to newly released international data. China's coal use grew by 325 million tons in 2011, </w:t>
      </w:r>
      <w:r w:rsidRPr="00942A8C">
        <w:rPr>
          <w:rStyle w:val="Emphasis"/>
        </w:rPr>
        <w:t>accounting for 87% of the 374 million ton global increase in coal use</w:t>
      </w:r>
      <w:r w:rsidRPr="00942A8C">
        <w:rPr>
          <w:sz w:val="16"/>
        </w:rPr>
        <w:t xml:space="preserve">. Of the 2.9 billion tons of global coal demand growth since 2000, China accounted for 2.3 billion tons (82%). </w:t>
      </w:r>
      <w:r w:rsidRPr="00942A8C">
        <w:rPr>
          <w:rStyle w:val="StyleBoldUnderline"/>
        </w:rPr>
        <w:t>China now accounts for 47% of global coal consumption—almost as much as the entire rest of the world combined.</w:t>
      </w:r>
      <w:r w:rsidRPr="00942A8C">
        <w:rPr>
          <w:rStyle w:val="StyleBoldUnderline"/>
          <w:b w:val="0"/>
          <w:sz w:val="12"/>
          <w:u w:val="none"/>
        </w:rPr>
        <w:t>¶</w:t>
      </w:r>
      <w:r w:rsidRPr="00942A8C">
        <w:rPr>
          <w:rStyle w:val="StyleBoldUnderline"/>
          <w:sz w:val="12"/>
        </w:rPr>
        <w:t xml:space="preserve"> </w:t>
      </w:r>
      <w:r w:rsidRPr="00942A8C">
        <w:rPr>
          <w:rStyle w:val="StyleBoldUnderline"/>
        </w:rPr>
        <w:t>Robust coal demand growth in China is the result of a more than 200% increase in Chinese electric generation since 2000</w:t>
      </w:r>
      <w:r w:rsidRPr="00942A8C">
        <w:rPr>
          <w:sz w:val="16"/>
        </w:rPr>
        <w:t xml:space="preserve">, </w:t>
      </w:r>
      <w:r w:rsidRPr="00942A8C">
        <w:rPr>
          <w:rStyle w:val="Emphasis"/>
        </w:rPr>
        <w:t>fueled primarily by coal</w:t>
      </w:r>
      <w:r w:rsidRPr="00942A8C">
        <w:rPr>
          <w:rStyle w:val="StyleBoldUnderline"/>
        </w:rPr>
        <w:t>. China's coal demand growth</w:t>
      </w:r>
      <w:r w:rsidRPr="00942A8C">
        <w:rPr>
          <w:sz w:val="16"/>
        </w:rPr>
        <w:t xml:space="preserve"> averaged 9% per year from 2000 to 2010, </w:t>
      </w:r>
      <w:r w:rsidRPr="00942A8C">
        <w:rPr>
          <w:rStyle w:val="StyleBoldUnderline"/>
        </w:rPr>
        <w:t>more than double the global growth rate</w:t>
      </w:r>
      <w:r w:rsidRPr="00942A8C">
        <w:rPr>
          <w:sz w:val="16"/>
        </w:rPr>
        <w:t xml:space="preserve"> of 4% and significantly higher than global growth excluding China, which averaged only 1%.</w:t>
      </w:r>
    </w:p>
    <w:p w14:paraId="7E0A2763" w14:textId="403BBAAF" w:rsidR="005262A0" w:rsidRPr="00942A8C" w:rsidRDefault="005262A0" w:rsidP="005262A0">
      <w:pPr>
        <w:pStyle w:val="Heading4"/>
      </w:pPr>
      <w:r w:rsidRPr="00942A8C">
        <w:t>B. We Would Export the Tech to China – Cooperation Agreements Are Already in Place</w:t>
      </w:r>
      <w:r w:rsidR="00712B83" w:rsidRPr="00942A8C">
        <w:t xml:space="preserve"> for </w:t>
      </w:r>
      <w:r w:rsidR="00712B83" w:rsidRPr="00942A8C">
        <w:rPr>
          <w:i/>
        </w:rPr>
        <w:t>diplomatic engagement</w:t>
      </w:r>
      <w:r w:rsidR="00671941" w:rsidRPr="00942A8C">
        <w:rPr>
          <w:i/>
        </w:rPr>
        <w:t xml:space="preserve"> </w:t>
      </w:r>
      <w:r w:rsidR="00671941" w:rsidRPr="00942A8C">
        <w:rPr>
          <w:i/>
        </w:rPr>
        <w:softHyphen/>
      </w:r>
      <w:r w:rsidR="00671941" w:rsidRPr="00942A8C">
        <w:t xml:space="preserve">but </w:t>
      </w:r>
      <w:r w:rsidR="00671941" w:rsidRPr="00942A8C">
        <w:rPr>
          <w:u w:val="single"/>
        </w:rPr>
        <w:t xml:space="preserve">BINDING </w:t>
      </w:r>
      <w:r w:rsidR="00671941" w:rsidRPr="00942A8C">
        <w:t>agreement is key</w:t>
      </w:r>
    </w:p>
    <w:p w14:paraId="6695FBB2" w14:textId="77777777" w:rsidR="005262A0" w:rsidRPr="00942A8C" w:rsidRDefault="005262A0" w:rsidP="005262A0">
      <w:r w:rsidRPr="00942A8C">
        <w:t xml:space="preserve">By Joel </w:t>
      </w:r>
      <w:r w:rsidRPr="00942A8C">
        <w:rPr>
          <w:rStyle w:val="StyleStyleBold12pt"/>
        </w:rPr>
        <w:t>Kirkland</w:t>
      </w:r>
      <w:r w:rsidRPr="00942A8C">
        <w:t xml:space="preserve"> writer at ClimateWire  August 22, </w:t>
      </w:r>
      <w:r w:rsidRPr="00942A8C">
        <w:rPr>
          <w:rStyle w:val="StyleStyleBold12pt"/>
        </w:rPr>
        <w:t xml:space="preserve">2011 </w:t>
      </w:r>
      <w:r w:rsidRPr="00942A8C">
        <w:t>US-China Deal Intended to Speed Clean Coal Research http://www.scientificamerican.com/article.cfm?id=us-china-deal-intended-to&amp;print=true, Stadt</w:t>
      </w:r>
    </w:p>
    <w:p w14:paraId="22E5C9E3" w14:textId="77777777" w:rsidR="005262A0" w:rsidRPr="00942A8C" w:rsidRDefault="005262A0" w:rsidP="005262A0">
      <w:pPr>
        <w:rPr>
          <w:b/>
          <w:u w:val="single"/>
        </w:rPr>
      </w:pPr>
      <w:r w:rsidRPr="00942A8C">
        <w:rPr>
          <w:rStyle w:val="StyleBoldUnderline"/>
        </w:rPr>
        <w:t>U.S. and Chinese officials heading up a series of joint advanced coal projects</w:t>
      </w:r>
      <w:r w:rsidRPr="00942A8C">
        <w:rPr>
          <w:sz w:val="16"/>
        </w:rPr>
        <w:t xml:space="preserve"> Friday </w:t>
      </w:r>
      <w:r w:rsidRPr="00942A8C">
        <w:rPr>
          <w:rStyle w:val="StyleBoldUnderline"/>
        </w:rPr>
        <w:t>signed an intellectual property agreement meant to ease the sharing of innovative technology</w:t>
      </w:r>
      <w:r w:rsidRPr="00942A8C">
        <w:rPr>
          <w:sz w:val="16"/>
        </w:rPr>
        <w:t xml:space="preserve"> while protecting patents and licensing agreements.</w:t>
      </w:r>
      <w:r w:rsidRPr="00942A8C">
        <w:rPr>
          <w:sz w:val="12"/>
        </w:rPr>
        <w:t>¶</w:t>
      </w:r>
      <w:r w:rsidRPr="00942A8C">
        <w:rPr>
          <w:sz w:val="16"/>
        </w:rPr>
        <w:t xml:space="preserve"> </w:t>
      </w:r>
      <w:r w:rsidRPr="00942A8C">
        <w:rPr>
          <w:rStyle w:val="StyleBoldUnderline"/>
        </w:rPr>
        <w:t>Companies collaborating on research and development projects tied to the U.S.-China Clean Energy Research Center</w:t>
      </w:r>
      <w:r w:rsidRPr="00942A8C">
        <w:rPr>
          <w:sz w:val="16"/>
        </w:rPr>
        <w:t xml:space="preserve"> (CERC), a program started in 2009, can enter into regular commercial contracts. But energy technology companies participating in the U.S.-China program must negotiate licenses "in good faith" to ensure both nations benefit.</w:t>
      </w:r>
      <w:r w:rsidRPr="00942A8C">
        <w:rPr>
          <w:sz w:val="12"/>
        </w:rPr>
        <w:t>¶</w:t>
      </w:r>
      <w:r w:rsidRPr="00942A8C">
        <w:rPr>
          <w:sz w:val="16"/>
        </w:rPr>
        <w:t xml:space="preserve"> </w:t>
      </w:r>
      <w:r w:rsidRPr="00942A8C">
        <w:rPr>
          <w:rStyle w:val="StyleBoldUnderline"/>
        </w:rPr>
        <w:t>Inventors of technology can set the terms</w:t>
      </w:r>
      <w:r w:rsidRPr="00942A8C">
        <w:rPr>
          <w:sz w:val="16"/>
        </w:rPr>
        <w:t>, according to a description of the agreement, including royalties and limits on the use of an invention</w:t>
      </w:r>
      <w:r w:rsidRPr="00942A8C">
        <w:rPr>
          <w:rStyle w:val="StyleBoldUnderline"/>
        </w:rPr>
        <w:t xml:space="preserve">. But the terms cannot be so restrictive that they in essence bar </w:t>
      </w:r>
      <w:r w:rsidRPr="00942A8C">
        <w:rPr>
          <w:rStyle w:val="Emphasis"/>
        </w:rPr>
        <w:t>the sharing of advanced coal technology</w:t>
      </w:r>
      <w:r w:rsidRPr="00942A8C">
        <w:rPr>
          <w:rStyle w:val="StyleBoldUnderline"/>
        </w:rPr>
        <w:t xml:space="preserve"> by the United States and China.</w:t>
      </w:r>
      <w:r w:rsidRPr="00942A8C">
        <w:rPr>
          <w:sz w:val="12"/>
        </w:rPr>
        <w:t>¶</w:t>
      </w:r>
      <w:r w:rsidRPr="00942A8C">
        <w:rPr>
          <w:sz w:val="16"/>
        </w:rPr>
        <w:t xml:space="preserve"> Major energy companies have a stake in the plan for protecting intellectual property, including U.S. energy giants General Electric and Duke Energy and the French conglomerate Alstom. U.S. and Chinese officials visiting the West Virginia University campus in Morgantown to sign the agreement Friday said the governments also have a lot to gain by greasing the wheels for further cooperation on clean energy.</w:t>
      </w:r>
      <w:r w:rsidRPr="00942A8C">
        <w:rPr>
          <w:sz w:val="12"/>
        </w:rPr>
        <w:t>¶</w:t>
      </w:r>
      <w:r w:rsidRPr="00942A8C">
        <w:rPr>
          <w:sz w:val="16"/>
        </w:rPr>
        <w:t xml:space="preserve"> Robert Marlay, director of the CERC program out of the U.S. Department of Energy, said </w:t>
      </w:r>
      <w:r w:rsidRPr="00942A8C">
        <w:rPr>
          <w:rStyle w:val="StyleBoldUnderline"/>
        </w:rPr>
        <w:t xml:space="preserve">the intellectual property agreement flows from direct talks among U.S. and Chinese leaders, "suggesting </w:t>
      </w:r>
      <w:r w:rsidRPr="00942A8C">
        <w:rPr>
          <w:rStyle w:val="Emphasis"/>
          <w:rFonts w:ascii="Arial Black" w:hAnsi="Arial Black"/>
        </w:rPr>
        <w:t>diplomatic</w:t>
      </w:r>
      <w:r w:rsidRPr="00942A8C">
        <w:rPr>
          <w:rStyle w:val="StyleBoldUnderline"/>
        </w:rPr>
        <w:t xml:space="preserve"> and </w:t>
      </w:r>
      <w:r w:rsidRPr="00942A8C">
        <w:rPr>
          <w:rStyle w:val="Emphasis"/>
          <w:rFonts w:ascii="Arial Black" w:hAnsi="Arial Black"/>
        </w:rPr>
        <w:t>binding</w:t>
      </w:r>
      <w:r w:rsidRPr="00942A8C">
        <w:rPr>
          <w:rStyle w:val="StyleBoldUnderline"/>
        </w:rPr>
        <w:t xml:space="preserve"> </w:t>
      </w:r>
      <w:r w:rsidRPr="00942A8C">
        <w:rPr>
          <w:rStyle w:val="Emphasis"/>
        </w:rPr>
        <w:t>support</w:t>
      </w:r>
      <w:r w:rsidRPr="00942A8C">
        <w:rPr>
          <w:rStyle w:val="StyleBoldUnderline"/>
        </w:rPr>
        <w:t xml:space="preserve"> of the agreement."</w:t>
      </w:r>
    </w:p>
    <w:p w14:paraId="647EC45B" w14:textId="77777777" w:rsidR="005262A0" w:rsidRPr="00942A8C" w:rsidRDefault="005262A0" w:rsidP="005262A0">
      <w:pPr>
        <w:pStyle w:val="Heading4"/>
      </w:pPr>
      <w:r w:rsidRPr="00942A8C">
        <w:t xml:space="preserve">C. The Economic Feasibility of Coal Makes it the Litmus Test for US China Cooperation on Climate – All Other Approaches Would Fail  </w:t>
      </w:r>
    </w:p>
    <w:p w14:paraId="6E3FCE6B" w14:textId="77777777" w:rsidR="005262A0" w:rsidRPr="00942A8C" w:rsidRDefault="005262A0" w:rsidP="005262A0">
      <w:r w:rsidRPr="00942A8C">
        <w:t xml:space="preserve">James </w:t>
      </w:r>
      <w:r w:rsidRPr="00942A8C">
        <w:rPr>
          <w:rStyle w:val="StyleStyleBold12pt"/>
        </w:rPr>
        <w:t>Fallows</w:t>
      </w:r>
      <w:r w:rsidRPr="00942A8C">
        <w:t xml:space="preserve"> is an Atlantic national correspondent </w:t>
      </w:r>
      <w:r w:rsidRPr="00942A8C">
        <w:rPr>
          <w:rStyle w:val="StyleStyleBold12pt"/>
        </w:rPr>
        <w:t>2010</w:t>
      </w:r>
      <w:r w:rsidRPr="00942A8C">
        <w:t xml:space="preserve"> December “Dirty Coal, Clean Future” http://www.theatlantic.com/magazine/archive/2010/12/dirty-coal-clean-future/308307/?single_page=true, Stadt</w:t>
      </w:r>
    </w:p>
    <w:p w14:paraId="20DEC646" w14:textId="77777777" w:rsidR="005262A0" w:rsidRPr="00942A8C" w:rsidRDefault="005262A0" w:rsidP="005262A0">
      <w:pPr>
        <w:rPr>
          <w:sz w:val="16"/>
        </w:rPr>
      </w:pPr>
      <w:r w:rsidRPr="00942A8C">
        <w:rPr>
          <w:rStyle w:val="Emphasis"/>
        </w:rPr>
        <w:t xml:space="preserve">Isn’t “clean energy” the answer? </w:t>
      </w:r>
      <w:r w:rsidRPr="00942A8C">
        <w:rPr>
          <w:sz w:val="16"/>
        </w:rPr>
        <w:t>Of course—because everything is the answer. The people I spoke with and reports I read differed in emphasis, sometimes significantly. Some urged greater stress on efficiency and conservation; some, a faster move toward nuclear power or natural gas; some, an all-out push for solar power and other renewable sources; others, immediate preparation for “geo-engineering” or “abatement” projects to offset the effects of climate disruption once they occur. But in a sense they were all in harmony, because everything on all the lists works toward the same end.</w:t>
      </w:r>
      <w:r w:rsidRPr="00942A8C">
        <w:rPr>
          <w:sz w:val="12"/>
        </w:rPr>
        <w:t xml:space="preserve">¶ </w:t>
      </w:r>
      <w:r w:rsidRPr="00942A8C">
        <w:rPr>
          <w:sz w:val="16"/>
        </w:rPr>
        <w:t>The best-known illustration of the need for an all-fronts approach is the “carbon wedge” analysis from the Carbon Mitigation Initiative at Princeton. Its premise is that to keep the carbon-dioxide level from going into the 500s, or twice its pre-industrial-age level, over the next 50 years, the world collectively will need to reduce its carbon-dioxide emissions by a total of about 26 billion tons per year. (Technically, CMI measures its goals in billions of tons of carbon contained within the carbon dioxide. For clarity, I’ve converted the figures.) To reach that total, CMI proposes seven “stabilization wedges” of a little less than 4 billion tons of carbon dioxide each. A 4-billion-ton “wedge” through efficiency efforts of all kinds; another wedge of that size through renewable power; another through avoiding deforestation and changing agricultural practices. Eventually it adds up. “There are many good options,” Julio Friedmann, a geologist at Lawrence Livermore National Laboratory, told me soon after I first met him in Beijing two years ago. “</w:t>
      </w:r>
      <w:r w:rsidRPr="00942A8C">
        <w:rPr>
          <w:rStyle w:val="StyleBoldUnderline"/>
        </w:rPr>
        <w:t>But</w:t>
      </w:r>
      <w:r w:rsidRPr="00942A8C">
        <w:rPr>
          <w:sz w:val="16"/>
        </w:rPr>
        <w:t xml:space="preserve"> there are no unlimited options. </w:t>
      </w:r>
      <w:r w:rsidRPr="00942A8C">
        <w:rPr>
          <w:rStyle w:val="StyleBoldUnderline"/>
        </w:rPr>
        <w:t>Each is limited by cost, limited by scale, limited by physics and chemistry, limited by thermodynamics</w:t>
      </w:r>
      <w:r w:rsidRPr="00942A8C">
        <w:rPr>
          <w:sz w:val="16"/>
        </w:rPr>
        <w:t>. For example, there’s nothing wrong with switchgrass as a biofuel”—one of George W. Bush’s novel proposals—“but there’s not a lot of energy in it.”</w:t>
      </w:r>
      <w:r w:rsidRPr="00942A8C">
        <w:rPr>
          <w:sz w:val="12"/>
        </w:rPr>
        <w:t xml:space="preserve">¶ </w:t>
      </w:r>
      <w:r w:rsidRPr="00942A8C">
        <w:rPr>
          <w:sz w:val="16"/>
        </w:rPr>
        <w:t xml:space="preserve">We’ll hear from Friedmann again. </w:t>
      </w:r>
      <w:r w:rsidRPr="00942A8C">
        <w:rPr>
          <w:rStyle w:val="Emphasis"/>
        </w:rPr>
        <w:t>This emphasis on limits is what begins pointing us back to coal.</w:t>
      </w:r>
      <w:r w:rsidRPr="00942A8C">
        <w:rPr>
          <w:sz w:val="12"/>
        </w:rPr>
        <w:t xml:space="preserve">¶ </w:t>
      </w:r>
      <w:r w:rsidRPr="00942A8C">
        <w:rPr>
          <w:sz w:val="16"/>
        </w:rPr>
        <w:t>“</w:t>
      </w:r>
      <w:r w:rsidRPr="00942A8C">
        <w:rPr>
          <w:rStyle w:val="StyleBoldUnderline"/>
        </w:rPr>
        <w:t>Emotionally, we would all like to think that wind, solar, and conservation will solve the problem for us</w:t>
      </w:r>
      <w:r w:rsidRPr="00942A8C">
        <w:rPr>
          <w:sz w:val="16"/>
        </w:rPr>
        <w:t xml:space="preserve">,” David Mohler of Duke Energy told me. “Nothing will change, our comfort and convenience will be the same, </w:t>
      </w:r>
      <w:r w:rsidRPr="00942A8C">
        <w:rPr>
          <w:rStyle w:val="StyleBoldUnderline"/>
        </w:rPr>
        <w:t>and we can avoid that nasty coal.</w:t>
      </w:r>
      <w:r w:rsidRPr="00942A8C">
        <w:rPr>
          <w:sz w:val="16"/>
        </w:rPr>
        <w:t xml:space="preserve"> </w:t>
      </w:r>
      <w:r w:rsidRPr="00942A8C">
        <w:rPr>
          <w:rStyle w:val="Emphasis"/>
        </w:rPr>
        <w:t>Unfortunately, the math doesn’t work that way</w:t>
      </w:r>
      <w:r w:rsidRPr="00942A8C">
        <w:rPr>
          <w:sz w:val="16"/>
        </w:rPr>
        <w:t>.”</w:t>
      </w:r>
      <w:r w:rsidRPr="00942A8C">
        <w:rPr>
          <w:sz w:val="12"/>
        </w:rPr>
        <w:t xml:space="preserve">¶ </w:t>
      </w:r>
      <w:r w:rsidRPr="00942A8C">
        <w:rPr>
          <w:rStyle w:val="StyleBoldUnderline"/>
        </w:rPr>
        <w:t>The math he has in mind starts with the role that coal now plays around the world, and especially for the two biggest energy consumers, America and China</w:t>
      </w:r>
      <w:r w:rsidRPr="00942A8C">
        <w:rPr>
          <w:sz w:val="16"/>
        </w:rPr>
        <w:t xml:space="preserve">. Overall, </w:t>
      </w:r>
      <w:r w:rsidRPr="00942A8C">
        <w:rPr>
          <w:rStyle w:val="StyleBoldUnderline"/>
        </w:rPr>
        <w:t>coal-burning power plants provide nearly half</w:t>
      </w:r>
      <w:r w:rsidRPr="00942A8C">
        <w:rPr>
          <w:sz w:val="16"/>
        </w:rPr>
        <w:t xml:space="preserve"> (about 46 percent this year) </w:t>
      </w:r>
      <w:r w:rsidRPr="00942A8C">
        <w:rPr>
          <w:rStyle w:val="StyleBoldUnderline"/>
        </w:rPr>
        <w:t>of the electricity consumed in the U</w:t>
      </w:r>
      <w:r w:rsidRPr="00942A8C">
        <w:rPr>
          <w:sz w:val="16"/>
        </w:rPr>
        <w:t xml:space="preserve">nited </w:t>
      </w:r>
      <w:r w:rsidRPr="00942A8C">
        <w:rPr>
          <w:rStyle w:val="StyleBoldUnderline"/>
        </w:rPr>
        <w:t>S</w:t>
      </w:r>
      <w:r w:rsidRPr="00942A8C">
        <w:rPr>
          <w:sz w:val="16"/>
        </w:rPr>
        <w:t xml:space="preserve">tates. For the record: natural gas supplies another 23 percent, nuclear power about 20 percent, hydroelectric power about 7 percent, and everything else the remaining 4 or 5 percent. </w:t>
      </w:r>
      <w:r w:rsidRPr="00942A8C">
        <w:rPr>
          <w:rStyle w:val="StyleBoldUnderline"/>
        </w:rPr>
        <w:t xml:space="preserve">The small size of the “everything else” total is worth noting; </w:t>
      </w:r>
      <w:r w:rsidRPr="00942A8C">
        <w:rPr>
          <w:rStyle w:val="Emphasis"/>
        </w:rPr>
        <w:t xml:space="preserve">even if it </w:t>
      </w:r>
      <w:r w:rsidRPr="00942A8C">
        <w:rPr>
          <w:rStyle w:val="Emphasis"/>
          <w:rFonts w:ascii="Arial Black" w:hAnsi="Arial Black"/>
        </w:rPr>
        <w:t>doubles or triples</w:t>
      </w:r>
      <w:r w:rsidRPr="00942A8C">
        <w:rPr>
          <w:rStyle w:val="Emphasis"/>
        </w:rPr>
        <w:t xml:space="preserve">, the solutions we often hear the most about </w:t>
      </w:r>
      <w:r w:rsidRPr="00942A8C">
        <w:rPr>
          <w:rStyle w:val="Emphasis"/>
          <w:rFonts w:ascii="Arial Black" w:hAnsi="Arial Black"/>
        </w:rPr>
        <w:t xml:space="preserve">won’t come close </w:t>
      </w:r>
      <w:r w:rsidRPr="00942A8C">
        <w:rPr>
          <w:rStyle w:val="Emphasis"/>
        </w:rPr>
        <w:t>to meeting total demand</w:t>
      </w:r>
      <w:r w:rsidRPr="00942A8C">
        <w:rPr>
          <w:rStyle w:val="StyleBoldUnderline"/>
        </w:rPr>
        <w:t xml:space="preserve">. In China, coal-fired plants supply an even larger share of much faster-growing total electric demand: </w:t>
      </w:r>
      <w:r w:rsidRPr="00942A8C">
        <w:rPr>
          <w:rStyle w:val="Emphasis"/>
        </w:rPr>
        <w:t>at least 70 percent</w:t>
      </w:r>
      <w:r w:rsidRPr="00942A8C">
        <w:rPr>
          <w:sz w:val="16"/>
        </w:rPr>
        <w:t>, with the Three Gorges Dam and similar hydroelectric projects providing about 20 percent, and (in order) natural gas, nuclear power, wind, and solar energy making up the small remainder. For the world as a whole, coal-fired plants provide about half the total electric supply. On average, every American uses the electricity produced by 7,500 pounds of coal each year.</w:t>
      </w:r>
      <w:r w:rsidRPr="00942A8C">
        <w:rPr>
          <w:sz w:val="12"/>
        </w:rPr>
        <w:t xml:space="preserve">¶ </w:t>
      </w:r>
      <w:r w:rsidRPr="00942A8C">
        <w:rPr>
          <w:rStyle w:val="StyleBoldUnderline"/>
        </w:rPr>
        <w:t>Precisely because coal already plays such a major role in world power supplies</w:t>
      </w:r>
      <w:r w:rsidRPr="00942A8C">
        <w:rPr>
          <w:sz w:val="16"/>
        </w:rPr>
        <w:t xml:space="preserve">, </w:t>
      </w:r>
      <w:r w:rsidRPr="00942A8C">
        <w:rPr>
          <w:rStyle w:val="Emphasis"/>
        </w:rPr>
        <w:t>basic math means that it will inescapably do so for a very long time</w:t>
      </w:r>
      <w:r w:rsidRPr="00942A8C">
        <w:rPr>
          <w:sz w:val="16"/>
        </w:rPr>
        <w:t xml:space="preserve">. For instance: through the past decade, the United States has talked about, passed regulations in favor of, and made technological breakthroughs in all fields of renewable energy. Between 1995 and 2008, the amount of electricity coming from solar power rose by two-thirds in the United States, and wind-generated electricity went up more than 15-fold. Yet over those same years, the amount of electricity generated by coal went up much faster, in absolute terms, than electricity generated from any other source. The journalist Robert Bryce has drawn on U.S. government figures to show that between 1995 and 2008, “the absolute increase in total electricity produced by coal was about 5.8 times as great as the increase from wind and 823 times as great as the increase from solar”—and this during the dawn of the green-energy era in America. </w:t>
      </w:r>
      <w:r w:rsidRPr="00942A8C">
        <w:rPr>
          <w:rStyle w:val="StyleBoldUnderline"/>
        </w:rPr>
        <w:t>Power generated by the wind and sun increased significantly in America last year; but power generated by coal increased more than seven times as much</w:t>
      </w:r>
      <w:r w:rsidRPr="00942A8C">
        <w:rPr>
          <w:sz w:val="16"/>
        </w:rPr>
        <w:t>. As Americans have read many times, Chinese companies are the world’s leaders in manufacturing solar panels, often using technology originally developed in the United States. Many of the panels are used inside China for its own rapidly growing solar-power system; still, solar energy accounts for about 1 percent of its total power supply. In his book PowerHungry, Bryce describes a visit to a single coal mine, the Cardinal Mine in western Kentucky, whose daily output supports three-quarters as much electricity generation as all the solar and wind facilities in the United States combined. David MacKay, of the physics department at Cambridge University in England, has compiled an encyclopedia of such energy-related comparisons, which is available for free download (under the misleadingly lowbrow title Sustainable Energy—Without the Hot Air). For instance: he calculates that if the windiest 10 percent of the entire British landmass were completely covered with wind turbines, they would produce power roughly equivalent to half of what Britons expend merely by driving each day.</w:t>
      </w:r>
      <w:r w:rsidRPr="00942A8C">
        <w:rPr>
          <w:sz w:val="12"/>
        </w:rPr>
        <w:t xml:space="preserve">¶ </w:t>
      </w:r>
      <w:r w:rsidRPr="00942A8C">
        <w:rPr>
          <w:rStyle w:val="StyleBoldUnderline"/>
        </w:rPr>
        <w:t>Similar patterns apply even more starkly in China. Other sources of power are growing faster in relative terms, but year by year the most dramatic increase is in China’s use of coal</w:t>
      </w:r>
      <w:r w:rsidRPr="00942A8C">
        <w:rPr>
          <w:rStyle w:val="Emphasis"/>
        </w:rPr>
        <w:t>. “Coal simply is going to be with us for decades</w:t>
      </w:r>
      <w:r w:rsidRPr="00942A8C">
        <w:rPr>
          <w:sz w:val="16"/>
        </w:rPr>
        <w:t xml:space="preserve">,” a technical adviser to China’s energy ministry told me this summer in Beijing. </w:t>
      </w:r>
      <w:r w:rsidRPr="00942A8C">
        <w:rPr>
          <w:rStyle w:val="StyleBoldUnderline"/>
        </w:rPr>
        <w:t>“We hope someday to have 15 percent of our power from renewable sources. Even so, the percentage of power generated by coal will not drop by more than a few points, and the absolute amount will quickly grow.”</w:t>
      </w:r>
      <w:r w:rsidRPr="00942A8C">
        <w:rPr>
          <w:sz w:val="16"/>
        </w:rPr>
        <w:t xml:space="preserve"> Another government energy expert in Beijing said that </w:t>
      </w:r>
      <w:r w:rsidRPr="00942A8C">
        <w:rPr>
          <w:rStyle w:val="Emphasis"/>
        </w:rPr>
        <w:t>the only serious limit on how fast Chinese power companies can increase their use of coal is the capacity of the country’s transportation system.</w:t>
      </w:r>
      <w:r w:rsidRPr="00942A8C">
        <w:rPr>
          <w:sz w:val="16"/>
        </w:rPr>
        <w:t xml:space="preserve"> “It’s kind of an existential question, whether they can handle the physical volumes they are planning to consume,” he said. “Right now railroads are at capacity, you have entire highways being blocked with coal trucks, and the problems cascade.” Part of the reason China has committed some $80 billion over the next decade to build light-rail networks across the country is to get human passengers off the main rail lines, opening up more capacity to move coal.</w:t>
      </w:r>
      <w:r w:rsidRPr="00942A8C">
        <w:rPr>
          <w:sz w:val="12"/>
        </w:rPr>
        <w:t xml:space="preserve">¶ </w:t>
      </w:r>
      <w:r w:rsidRPr="00942A8C">
        <w:rPr>
          <w:sz w:val="16"/>
        </w:rPr>
        <w:t>“</w:t>
      </w:r>
      <w:r w:rsidRPr="00942A8C">
        <w:rPr>
          <w:rStyle w:val="StyleBoldUnderline"/>
        </w:rPr>
        <w:t>People without a technical background think, ‘Coal is dirty</w:t>
      </w:r>
      <w:r w:rsidRPr="00942A8C">
        <w:rPr>
          <w:sz w:val="16"/>
        </w:rPr>
        <w:t>! It’s bad,’” I was told in Beijing by Ming Sung, a geologist and energy expert who was born in Shanghai, worked for decades in America and became a citizen, and has now returned to China. “</w:t>
      </w:r>
      <w:r w:rsidRPr="00942A8C">
        <w:rPr>
          <w:rStyle w:val="StyleBoldUnderline"/>
        </w:rPr>
        <w:t>But will you turn off your refrigerator for 30 years while we work on renewables</w:t>
      </w:r>
      <w:r w:rsidRPr="00942A8C">
        <w:rPr>
          <w:sz w:val="16"/>
        </w:rPr>
        <w:t xml:space="preserve">? Turn off the computer? Or ask people in China to do that? </w:t>
      </w:r>
      <w:r w:rsidRPr="00942A8C">
        <w:rPr>
          <w:rStyle w:val="StyleBoldUnderline"/>
        </w:rPr>
        <w:t>Unless you will, you can’t get rid of coal for decades</w:t>
      </w:r>
      <w:r w:rsidRPr="00942A8C">
        <w:rPr>
          <w:sz w:val="16"/>
        </w:rPr>
        <w:t xml:space="preserve">. As [U.S. Energy Secretary] Steven Chu has said, </w:t>
      </w:r>
      <w:r w:rsidRPr="00942A8C">
        <w:rPr>
          <w:rStyle w:val="Emphasis"/>
        </w:rPr>
        <w:t>we have to face the nightmare of coal for a while.”</w:t>
      </w:r>
      <w:r w:rsidRPr="00942A8C">
        <w:rPr>
          <w:sz w:val="12"/>
        </w:rPr>
        <w:t xml:space="preserve">¶ </w:t>
      </w:r>
      <w:r w:rsidRPr="00942A8C">
        <w:rPr>
          <w:rStyle w:val="Emphasis"/>
        </w:rPr>
        <w:t>Coal will be with us because it is abundant</w:t>
      </w:r>
      <w:r w:rsidRPr="00942A8C">
        <w:rPr>
          <w:sz w:val="16"/>
        </w:rPr>
        <w:t xml:space="preserve">: </w:t>
      </w:r>
      <w:r w:rsidRPr="00942A8C">
        <w:rPr>
          <w:rStyle w:val="StyleBoldUnderline"/>
        </w:rPr>
        <w:t>any</w:t>
      </w:r>
      <w:r w:rsidRPr="00942A8C">
        <w:rPr>
          <w:sz w:val="16"/>
        </w:rPr>
        <w:t xml:space="preserve"> projected </w:t>
      </w:r>
      <w:r w:rsidRPr="00942A8C">
        <w:rPr>
          <w:rStyle w:val="StyleBoldUnderline"/>
        </w:rPr>
        <w:t>“peak coal”</w:t>
      </w:r>
      <w:r w:rsidRPr="00942A8C">
        <w:rPr>
          <w:sz w:val="16"/>
        </w:rPr>
        <w:t xml:space="preserve"> stage </w:t>
      </w:r>
      <w:r w:rsidRPr="00942A8C">
        <w:rPr>
          <w:rStyle w:val="StyleBoldUnderline"/>
        </w:rPr>
        <w:t xml:space="preserve">would come many decades after the world reaches “peak oil.” </w:t>
      </w:r>
      <w:r w:rsidRPr="00942A8C">
        <w:rPr>
          <w:sz w:val="16"/>
        </w:rPr>
        <w:t>It will be with us because of where it’s located: the top four coal-reserve countries are the United States, Russia, China, and India, which together have about 40 percent of the world’s population and more than 60 percent of its coal. It will be with us because its direct costs are in most circumstances far lower than those of the alternatives—that’s why so much is used. (Prices vary widely from place to place and company to company, but one utility executive said that the lowest-price coal plant might generate electricity for 2 cents per kilowatt-hour, while the same amount of power from a new wind farm in the same area might cost 20 cents.) It will be with us because its indirect costs, in miner deaths, environmental destruction, and carbon burden on the atmosphere are unregulated and “externalized.” Power companies that answer to shareholders or ratepayers have a hard time justifying a more expensive choice. “Coal is so cheap because its dirtiness still doesn’t count against it,” an air-pollution expert with the Natural Resources Defense Council told The Wall Street Journal 10 years ago. In the absence of climate legislation in the United States and international agreements to reduce emissions, the dirtiness still doesn’t count. Coal will be with us because changing a power infrastructure—like building a new transportation system or extending cable or fiber-optic connections through an entire country—is the very opposite of a “virtual” process, and takes many years to complete.</w:t>
      </w:r>
      <w:r w:rsidRPr="00942A8C">
        <w:rPr>
          <w:sz w:val="12"/>
        </w:rPr>
        <w:t xml:space="preserve">¶ </w:t>
      </w:r>
      <w:r w:rsidRPr="00942A8C">
        <w:rPr>
          <w:rStyle w:val="StyleBoldUnderline"/>
        </w:rPr>
        <w:t>And it will be with us because of a surprising constraint: after a century in which medical diagnosis and treatment, computer and communications systems, aerospace and nanotech industries, and nearly every other form of technology have routinely achieved the magical, energy production is essentially what it was in the time of James Watt</w:t>
      </w:r>
      <w:r w:rsidRPr="00942A8C">
        <w:rPr>
          <w:sz w:val="16"/>
        </w:rPr>
        <w:t xml:space="preserve">. With the main exception of nuclear-power plants and the hoped-for future exception of practical nuclear-fusion systems, we mostly create electricity by burning something that was once underground—coal, oil, natural gas—to boil water and turn turbines with the steam. (Windmills use the wind’s force, and hydropower systems use falling water, to turn turbines directly.) </w:t>
      </w:r>
      <w:r w:rsidRPr="00942A8C">
        <w:rPr>
          <w:rStyle w:val="StyleBoldUnderline"/>
        </w:rPr>
        <w:t>The computer of 10 years from now will be unrecognizably more powerful than today’s, and its predictably increased capability will make medical, navigation, and other systems better, too. If the power plant of 10 years from now is even slightly more efficient than today’s, that will be a major achievement.</w:t>
      </w:r>
      <w:r w:rsidRPr="00942A8C">
        <w:rPr>
          <w:sz w:val="16"/>
        </w:rPr>
        <w:t xml:space="preserve"> The most advanced of today’s “ultra-supercritical” coal-fired plants, which operate at very high temperatures and pressures to maximize the efficiency of combustion, convert up to 48 percent of the coal’s potential energy to electric power; the rest is lost as heat. “Subcritical” plants typically have efficiencies in the mid-30s. The costliest and most advanced technology is an improvement—but not a breakthrough. </w:t>
      </w:r>
      <w:r w:rsidRPr="00942A8C">
        <w:rPr>
          <w:rStyle w:val="Emphasis"/>
        </w:rPr>
        <w:t>A breakthrough is what it would take to move beyond reliance on coal.</w:t>
      </w:r>
      <w:r w:rsidRPr="00942A8C">
        <w:rPr>
          <w:sz w:val="12"/>
        </w:rPr>
        <w:t xml:space="preserve">¶ </w:t>
      </w:r>
      <w:r w:rsidRPr="00942A8C">
        <w:rPr>
          <w:sz w:val="16"/>
        </w:rPr>
        <w:t>“I know this is a theological issue for some people,” Julio Friedmann of Lawrence Livermore said. “</w:t>
      </w:r>
      <w:r w:rsidRPr="00942A8C">
        <w:rPr>
          <w:rStyle w:val="StyleBoldUnderline"/>
        </w:rPr>
        <w:t>Solar and wind power are going to be important, but it is really hard to get them beyond 10 percent of total power supply.”</w:t>
      </w:r>
      <w:r w:rsidRPr="00942A8C">
        <w:rPr>
          <w:sz w:val="16"/>
        </w:rPr>
        <w:t xml:space="preserve"> He pointed out the huge engineering achievement it has taken to raise the efficiency of solar photovoltaic cells from about 25 percent to about 30 percent; whereas “to make them useful, you would need improvements of two- or threefold in cost,” say from about 18 cents per kilowatt-hour to 6 cents. He recited a skeptic’s line used about the Carter administration’s clean-energy programs—“You’re not going to run a steel plant with solar panels”—and then made a point that summarized the outlook of those who have decided they can best wage the climate fight by working on dirty, destructive coal.</w:t>
      </w:r>
      <w:r w:rsidRPr="00942A8C">
        <w:rPr>
          <w:sz w:val="12"/>
        </w:rPr>
        <w:t xml:space="preserve">¶ </w:t>
      </w:r>
      <w:r w:rsidRPr="00942A8C">
        <w:rPr>
          <w:sz w:val="16"/>
        </w:rPr>
        <w:t>“</w:t>
      </w:r>
      <w:r w:rsidRPr="00942A8C">
        <w:rPr>
          <w:rStyle w:val="Emphasis"/>
        </w:rPr>
        <w:t>It is very hard to go around the world and think you can make any difference in carbon-loading the atmosphere without some plan for how people can continue to use coal</w:t>
      </w:r>
      <w:r w:rsidRPr="00942A8C">
        <w:rPr>
          <w:sz w:val="16"/>
        </w:rPr>
        <w:t xml:space="preserve">,” Friedmann said. “It is by far the most prevalent and efficient way to generate electricity. People are going to use it. </w:t>
      </w:r>
      <w:r w:rsidRPr="00942A8C">
        <w:rPr>
          <w:rStyle w:val="Emphasis"/>
        </w:rPr>
        <w:t>There is no story of climate progress without a story for coal</w:t>
      </w:r>
      <w:r w:rsidRPr="00942A8C">
        <w:rPr>
          <w:sz w:val="16"/>
        </w:rPr>
        <w:t xml:space="preserve">. In particular, </w:t>
      </w:r>
      <w:r w:rsidRPr="00942A8C">
        <w:rPr>
          <w:rStyle w:val="Emphasis"/>
        </w:rPr>
        <w:t>U.S.-China progress on coal.”</w:t>
      </w:r>
    </w:p>
    <w:p w14:paraId="1D693862" w14:textId="77777777" w:rsidR="005262A0" w:rsidRPr="00942A8C" w:rsidRDefault="005262A0" w:rsidP="005262A0">
      <w:pPr>
        <w:pStyle w:val="Heading4"/>
      </w:pPr>
      <w:r w:rsidRPr="00942A8C">
        <w:t xml:space="preserve">D. No Alt Causes – Coop on Coal is Unique  </w:t>
      </w:r>
    </w:p>
    <w:p w14:paraId="68A4CFFB" w14:textId="77777777" w:rsidR="005262A0" w:rsidRPr="00942A8C" w:rsidRDefault="005262A0" w:rsidP="005262A0">
      <w:r w:rsidRPr="00942A8C">
        <w:t xml:space="preserve">James </w:t>
      </w:r>
      <w:r w:rsidRPr="00942A8C">
        <w:rPr>
          <w:rStyle w:val="StyleStyleBold12pt"/>
        </w:rPr>
        <w:t>Fallows</w:t>
      </w:r>
      <w:r w:rsidRPr="00942A8C">
        <w:t xml:space="preserve"> is an Atlantic national correspondent </w:t>
      </w:r>
      <w:r w:rsidRPr="00942A8C">
        <w:rPr>
          <w:rStyle w:val="StyleStyleBold12pt"/>
        </w:rPr>
        <w:t>2010</w:t>
      </w:r>
      <w:r w:rsidRPr="00942A8C">
        <w:t xml:space="preserve"> December “Dirty Coal, Clean Future” http://www.theatlantic.com/magazine/archive/2010/12/dirty-coal-clean-future/308307/?single_page=true, Stadt</w:t>
      </w:r>
    </w:p>
    <w:p w14:paraId="15CBBBDC" w14:textId="77777777" w:rsidR="005262A0" w:rsidRPr="00942A8C" w:rsidRDefault="005262A0" w:rsidP="005262A0">
      <w:pPr>
        <w:rPr>
          <w:sz w:val="16"/>
        </w:rPr>
      </w:pPr>
      <w:r w:rsidRPr="00942A8C">
        <w:rPr>
          <w:rStyle w:val="StyleBoldUnderline"/>
        </w:rPr>
        <w:t>CHINA’S COOPERATION WITH the U</w:t>
      </w:r>
      <w:r w:rsidRPr="00942A8C">
        <w:rPr>
          <w:sz w:val="16"/>
        </w:rPr>
        <w:t xml:space="preserve">nited </w:t>
      </w:r>
      <w:r w:rsidRPr="00942A8C">
        <w:rPr>
          <w:rStyle w:val="StyleBoldUnderline"/>
        </w:rPr>
        <w:t>S</w:t>
      </w:r>
      <w:r w:rsidRPr="00942A8C">
        <w:rPr>
          <w:sz w:val="16"/>
        </w:rPr>
        <w:t xml:space="preserve">tates </w:t>
      </w:r>
      <w:r w:rsidRPr="00942A8C">
        <w:rPr>
          <w:rStyle w:val="StyleBoldUnderline"/>
        </w:rPr>
        <w:t>on coal is good news for the world. If the two countries had decided to make this another arena for demonstrating their respective toughness</w:t>
      </w:r>
      <w:r w:rsidRPr="00942A8C">
        <w:rPr>
          <w:sz w:val="16"/>
        </w:rPr>
        <w:t xml:space="preserve">—if, </w:t>
      </w:r>
      <w:r w:rsidRPr="00942A8C">
        <w:rPr>
          <w:rStyle w:val="StyleBoldUnderline"/>
        </w:rPr>
        <w:t>as at the failed Copenhagen talks last winter</w:t>
      </w:r>
      <w:r w:rsidRPr="00942A8C">
        <w:rPr>
          <w:sz w:val="16"/>
        </w:rPr>
        <w:t>, they had mainly exchanged accusations about who was more to blame for emissions problems—</w:t>
      </w:r>
      <w:r w:rsidRPr="00942A8C">
        <w:rPr>
          <w:rStyle w:val="Emphasis"/>
        </w:rPr>
        <w:t>they would have guaranteed that the problems could not be solved</w:t>
      </w:r>
      <w:r w:rsidRPr="00942A8C">
        <w:rPr>
          <w:rStyle w:val="StyleBoldUnderline"/>
        </w:rPr>
        <w:t>. If that cooperation breaks down</w:t>
      </w:r>
      <w:r w:rsidRPr="00942A8C">
        <w:rPr>
          <w:sz w:val="16"/>
        </w:rPr>
        <w:t>, Julio Friedmann said, “</w:t>
      </w:r>
      <w:r w:rsidRPr="00942A8C">
        <w:rPr>
          <w:rStyle w:val="Emphasis"/>
        </w:rPr>
        <w:t>we’ll end up paying twice as much to get the same learnings—and delaying the technology on both sides by another decade</w:t>
      </w:r>
      <w:r w:rsidRPr="00942A8C">
        <w:rPr>
          <w:sz w:val="16"/>
        </w:rPr>
        <w:t xml:space="preserve">.” </w:t>
      </w:r>
      <w:r w:rsidRPr="00942A8C">
        <w:rPr>
          <w:rStyle w:val="StyleBoldUnderline"/>
        </w:rPr>
        <w:t>Both sides seem to have looked for ways to keep the cooperation going</w:t>
      </w:r>
      <w:r w:rsidRPr="00942A8C">
        <w:rPr>
          <w:sz w:val="16"/>
        </w:rPr>
        <w:t>. They have not been in the newspapers, but they deserve recognition for attempting to do the world’s work.</w:t>
      </w:r>
    </w:p>
    <w:p w14:paraId="5BE0CDF9" w14:textId="42691AF9" w:rsidR="005262A0" w:rsidRPr="00942A8C" w:rsidRDefault="00712B83" w:rsidP="00712B83">
      <w:pPr>
        <w:pStyle w:val="Heading4"/>
      </w:pPr>
      <w:r w:rsidRPr="00942A8C">
        <w:t xml:space="preserve">E. </w:t>
      </w:r>
      <w:r w:rsidR="005262A0" w:rsidRPr="00942A8C">
        <w:t xml:space="preserve">Cooperation solves </w:t>
      </w:r>
      <w:r w:rsidRPr="00942A8C">
        <w:t>the terminal impact to all negative DAs</w:t>
      </w:r>
    </w:p>
    <w:p w14:paraId="5A4AC16A" w14:textId="77777777" w:rsidR="005262A0" w:rsidRPr="00942A8C" w:rsidRDefault="005262A0" w:rsidP="005262A0">
      <w:r w:rsidRPr="00942A8C">
        <w:rPr>
          <w:rStyle w:val="Heading4Char"/>
        </w:rPr>
        <w:t>Wenzhong</w:t>
      </w:r>
      <w:r w:rsidRPr="00942A8C">
        <w:t>, PRC Ministry of Foreign Affairs, 2-7-</w:t>
      </w:r>
      <w:r w:rsidRPr="00942A8C">
        <w:rPr>
          <w:rStyle w:val="Heading4Char"/>
        </w:rPr>
        <w:t>4</w:t>
      </w:r>
      <w:r w:rsidRPr="00942A8C">
        <w:t xml:space="preserve"> (Zhou, “Vigorously Pushing Forward the Constructive and Cooperative Relationship Between China and the United States,” http://china-japan21.org/eng/zxxx/t64286.htm)</w:t>
      </w:r>
    </w:p>
    <w:p w14:paraId="332C216D" w14:textId="00EAF84C" w:rsidR="005262A0" w:rsidRPr="00942A8C" w:rsidRDefault="005262A0" w:rsidP="005262A0">
      <w:pPr>
        <w:rPr>
          <w:sz w:val="16"/>
        </w:rPr>
      </w:pPr>
      <w:r w:rsidRPr="00942A8C">
        <w:rPr>
          <w:sz w:val="16"/>
        </w:rPr>
        <w:t xml:space="preserve">China's development needs a peaceful international environment, particularly in its periphery. We will continue to play a constructive role in global and regional affairs and sincerely look forward to amicable coexistence and friendly cooperation with all other countries, the United States included. We will continue to push for good-neighborliness, friendship and partnership and dedicate ourselves to peace, stability and prosperity in the region. Thus China's development will also mean stronger prospect of peace in the Asia-Pacific region and the world at large. </w:t>
      </w:r>
      <w:r w:rsidRPr="00942A8C">
        <w:rPr>
          <w:rStyle w:val="StyleBoldUnderline"/>
        </w:rPr>
        <w:t>China and the US should,</w:t>
      </w:r>
      <w:r w:rsidRPr="00942A8C">
        <w:rPr>
          <w:sz w:val="16"/>
        </w:rPr>
        <w:t xml:space="preserve"> and can, </w:t>
      </w:r>
      <w:r w:rsidRPr="00942A8C">
        <w:rPr>
          <w:rStyle w:val="StyleBoldUnderline"/>
        </w:rPr>
        <w:t>work together for peace, stability and prosperity</w:t>
      </w:r>
      <w:r w:rsidRPr="00942A8C">
        <w:rPr>
          <w:sz w:val="24"/>
          <w:u w:val="thick"/>
        </w:rPr>
        <w:t xml:space="preserve"> </w:t>
      </w:r>
      <w:r w:rsidRPr="00942A8C">
        <w:rPr>
          <w:sz w:val="16"/>
        </w:rPr>
        <w:t xml:space="preserve">in the region. Given the highly complementary nature of the two economies, China's reform, opening up and rising economic size have opened broad horizon for sustained China-US trade and economic cooperation. </w:t>
      </w:r>
      <w:r w:rsidRPr="00942A8C">
        <w:rPr>
          <w:rStyle w:val="StyleBoldUnderline"/>
        </w:rPr>
        <w:t xml:space="preserve">By deepening our </w:t>
      </w:r>
      <w:r w:rsidRPr="00942A8C">
        <w:rPr>
          <w:rStyle w:val="Emphasis"/>
        </w:rPr>
        <w:t>commercial</w:t>
      </w:r>
      <w:r w:rsidRPr="00942A8C">
        <w:rPr>
          <w:sz w:val="16"/>
        </w:rPr>
        <w:t xml:space="preserve"> </w:t>
      </w:r>
      <w:r w:rsidRPr="00942A8C">
        <w:rPr>
          <w:rStyle w:val="StyleBoldUnderline"/>
        </w:rPr>
        <w:t>partnership</w:t>
      </w:r>
      <w:r w:rsidRPr="00942A8C">
        <w:rPr>
          <w:sz w:val="16"/>
        </w:rPr>
        <w:t xml:space="preserve">, which has already delivered tangible benefits to the two peoples, </w:t>
      </w:r>
      <w:r w:rsidRPr="00942A8C">
        <w:rPr>
          <w:rStyle w:val="StyleBoldUnderline"/>
        </w:rPr>
        <w:t xml:space="preserve">we can </w:t>
      </w:r>
      <w:r w:rsidRPr="00942A8C">
        <w:rPr>
          <w:sz w:val="16"/>
        </w:rPr>
        <w:t xml:space="preserve">do still more and also </w:t>
      </w:r>
      <w:r w:rsidRPr="00942A8C">
        <w:rPr>
          <w:rStyle w:val="StyleBoldUnderline"/>
        </w:rPr>
        <w:t>make greater contribution to global economic stability</w:t>
      </w:r>
      <w:r w:rsidRPr="00942A8C">
        <w:rPr>
          <w:sz w:val="16"/>
        </w:rPr>
        <w:t xml:space="preserve"> and prosperity. </w:t>
      </w:r>
      <w:r w:rsidRPr="00942A8C">
        <w:rPr>
          <w:rStyle w:val="StyleBoldUnderline"/>
        </w:rPr>
        <w:t xml:space="preserve">Terrorism, cross-boundary crime, proliferation </w:t>
      </w:r>
      <w:r w:rsidRPr="00942A8C">
        <w:rPr>
          <w:sz w:val="16"/>
        </w:rPr>
        <w:t xml:space="preserve">of advanced weapons, </w:t>
      </w:r>
      <w:r w:rsidRPr="00942A8C">
        <w:rPr>
          <w:rStyle w:val="StyleBoldUnderline"/>
        </w:rPr>
        <w:t xml:space="preserve">and spread of deadly diseases pose a common threat </w:t>
      </w:r>
      <w:r w:rsidRPr="00942A8C">
        <w:rPr>
          <w:sz w:val="16"/>
        </w:rPr>
        <w:t xml:space="preserve">to mankind. </w:t>
      </w:r>
      <w:r w:rsidRPr="00942A8C">
        <w:rPr>
          <w:rStyle w:val="StyleBoldUnderline"/>
        </w:rPr>
        <w:t xml:space="preserve">China and the US have </w:t>
      </w:r>
      <w:r w:rsidRPr="00942A8C">
        <w:rPr>
          <w:sz w:val="16"/>
        </w:rPr>
        <w:t xml:space="preserve">extensive shared stake and </w:t>
      </w:r>
      <w:r w:rsidRPr="00942A8C">
        <w:rPr>
          <w:rStyle w:val="StyleBoldUnderline"/>
        </w:rPr>
        <w:t xml:space="preserve">common responsibility for meeting these challenges, maintaining world peace </w:t>
      </w:r>
      <w:r w:rsidRPr="00942A8C">
        <w:rPr>
          <w:sz w:val="16"/>
        </w:rPr>
        <w:t xml:space="preserve">and security </w:t>
      </w:r>
      <w:r w:rsidRPr="00942A8C">
        <w:rPr>
          <w:rStyle w:val="StyleBoldUnderline"/>
        </w:rPr>
        <w:t xml:space="preserve">and </w:t>
      </w:r>
      <w:r w:rsidRPr="00942A8C">
        <w:rPr>
          <w:sz w:val="16"/>
        </w:rPr>
        <w:t xml:space="preserve">addressing </w:t>
      </w:r>
      <w:r w:rsidRPr="00942A8C">
        <w:rPr>
          <w:rStyle w:val="StyleBoldUnderline"/>
        </w:rPr>
        <w:t xml:space="preserve">other </w:t>
      </w:r>
      <w:r w:rsidRPr="00942A8C">
        <w:rPr>
          <w:sz w:val="16"/>
        </w:rPr>
        <w:t xml:space="preserve">major </w:t>
      </w:r>
      <w:r w:rsidRPr="00942A8C">
        <w:rPr>
          <w:rStyle w:val="StyleBoldUnderline"/>
        </w:rPr>
        <w:t xml:space="preserve">issues bearing on human survival </w:t>
      </w:r>
      <w:r w:rsidRPr="00942A8C">
        <w:rPr>
          <w:sz w:val="16"/>
        </w:rPr>
        <w:t xml:space="preserve">and development. </w:t>
      </w:r>
      <w:r w:rsidRPr="00942A8C">
        <w:rPr>
          <w:rStyle w:val="StyleBoldUnderline"/>
        </w:rPr>
        <w:t xml:space="preserve">China is ready to keep up its coordination and cooperation in these areas with the US </w:t>
      </w:r>
      <w:r w:rsidRPr="00942A8C">
        <w:rPr>
          <w:sz w:val="16"/>
        </w:rPr>
        <w:t>and the rest of the international community. During his visit to the US nearly 25 years ago, Deng Xiaoping said, "The interests of our two peoples and those of world peace require that we view our relations from the overall international situation and a long-term strategic perspective." Thirteen years ago when China-US relations were at their lowest ebb, Mr. Deng said, "In the final analysis, China-US relations have got to get better." We are optimistic about the tomorrow of China-US relations. We have every reason to believe that so long as the two countries view and handle the relationship with a strategic perspective, adhere to the guiding principles of the three joint communiqués and firmly grasp the common interests of the two countries, we will see even greater accomplishments in China-US relations.</w:t>
      </w:r>
    </w:p>
    <w:p w14:paraId="55DF06E4" w14:textId="68183ECE" w:rsidR="00A64430" w:rsidRPr="00942A8C" w:rsidRDefault="00A64430" w:rsidP="00A64430">
      <w:pPr>
        <w:pStyle w:val="Heading2"/>
      </w:pPr>
      <w:r w:rsidRPr="00942A8C">
        <w:t>**1AC Energy Portfolio Advantage</w:t>
      </w:r>
    </w:p>
    <w:p w14:paraId="5EDB4DA2" w14:textId="44DC636C" w:rsidR="00304EF8" w:rsidRPr="00942A8C" w:rsidRDefault="00712B83" w:rsidP="00712B83">
      <w:pPr>
        <w:pStyle w:val="Heading4"/>
      </w:pPr>
      <w:r w:rsidRPr="00942A8C">
        <w:t xml:space="preserve">Advantage </w:t>
      </w:r>
      <w:r w:rsidR="00A64430" w:rsidRPr="00942A8C">
        <w:t>__</w:t>
      </w:r>
      <w:r w:rsidRPr="00942A8C">
        <w:t xml:space="preserve"> is the Energy Portfolio—</w:t>
      </w:r>
    </w:p>
    <w:p w14:paraId="22E32C74" w14:textId="77777777" w:rsidR="00712B83" w:rsidRPr="00942A8C" w:rsidRDefault="00712B83" w:rsidP="00712B83">
      <w:pPr>
        <w:pStyle w:val="Heading4"/>
      </w:pPr>
      <w:r w:rsidRPr="00942A8C">
        <w:t>1. Coal collapse now – forces transition to natural gas</w:t>
      </w:r>
    </w:p>
    <w:p w14:paraId="002D23AE" w14:textId="77777777" w:rsidR="00712B83" w:rsidRPr="00942A8C" w:rsidRDefault="00712B83" w:rsidP="00712B83">
      <w:pPr>
        <w:rPr>
          <w:rStyle w:val="StyleStyleBold12pt"/>
          <w:b w:val="0"/>
        </w:rPr>
      </w:pPr>
      <w:r w:rsidRPr="00942A8C">
        <w:rPr>
          <w:rStyle w:val="StyleStyleBold12pt"/>
        </w:rPr>
        <w:t xml:space="preserve">Union of Concerned Scientists ’15 </w:t>
      </w:r>
      <w:r w:rsidRPr="00942A8C">
        <w:rPr>
          <w:rStyle w:val="StyleStyleBold12pt"/>
          <w:b w:val="0"/>
        </w:rPr>
        <w:t>(“The Natural Gas Gamble: A Risky Bet on America's Clean Energy Future,” March, http://www.ucsusa.org/clean-energy/coal-and-other-fossil-fuels/natural-gas-gamble-risky-bet-on-clean-energy-future#.V2CrB2byt1Q, Stadt)</w:t>
      </w:r>
    </w:p>
    <w:p w14:paraId="5EBE6CE7" w14:textId="77777777" w:rsidR="00712B83" w:rsidRPr="00942A8C" w:rsidRDefault="00712B83" w:rsidP="00712B83">
      <w:pPr>
        <w:rPr>
          <w:sz w:val="16"/>
        </w:rPr>
      </w:pPr>
      <w:r w:rsidRPr="00942A8C">
        <w:rPr>
          <w:rStyle w:val="StyleBoldUnderline"/>
        </w:rPr>
        <w:t>The U.S. electricity sector is in the midst of a major change</w:t>
      </w:r>
      <w:r w:rsidRPr="00942A8C">
        <w:rPr>
          <w:sz w:val="16"/>
        </w:rPr>
        <w:t xml:space="preserve">. </w:t>
      </w:r>
      <w:r w:rsidRPr="00942A8C">
        <w:rPr>
          <w:rStyle w:val="StyleBoldUnderline"/>
        </w:rPr>
        <w:t>As</w:t>
      </w:r>
      <w:r w:rsidRPr="00942A8C">
        <w:rPr>
          <w:sz w:val="16"/>
        </w:rPr>
        <w:t xml:space="preserve"> power </w:t>
      </w:r>
      <w:r w:rsidRPr="00942A8C">
        <w:rPr>
          <w:rStyle w:val="StyleBoldUnderline"/>
        </w:rPr>
        <w:t>producers</w:t>
      </w:r>
      <w:r w:rsidRPr="00942A8C">
        <w:rPr>
          <w:sz w:val="16"/>
        </w:rPr>
        <w:t xml:space="preserve"> </w:t>
      </w:r>
      <w:r w:rsidRPr="00942A8C">
        <w:rPr>
          <w:rStyle w:val="StyleBoldUnderline"/>
        </w:rPr>
        <w:t>retire</w:t>
      </w:r>
      <w:r w:rsidRPr="00942A8C">
        <w:rPr>
          <w:sz w:val="16"/>
        </w:rPr>
        <w:t xml:space="preserve"> aging </w:t>
      </w:r>
      <w:r w:rsidRPr="00942A8C">
        <w:rPr>
          <w:rStyle w:val="StyleBoldUnderline"/>
        </w:rPr>
        <w:t>coal plants</w:t>
      </w:r>
      <w:r w:rsidRPr="00942A8C">
        <w:rPr>
          <w:sz w:val="16"/>
        </w:rPr>
        <w:t xml:space="preserve">, </w:t>
      </w:r>
      <w:r w:rsidRPr="00942A8C">
        <w:rPr>
          <w:rStyle w:val="Emphasis"/>
        </w:rPr>
        <w:t>they are turning to natural gas</w:t>
      </w:r>
      <w:r w:rsidRPr="00942A8C">
        <w:rPr>
          <w:sz w:val="16"/>
        </w:rPr>
        <w:t xml:space="preserve"> </w:t>
      </w:r>
      <w:r w:rsidRPr="00942A8C">
        <w:rPr>
          <w:rStyle w:val="StyleBoldUnderline"/>
        </w:rPr>
        <w:t>to generate electricity</w:t>
      </w:r>
      <w:r w:rsidRPr="00942A8C">
        <w:rPr>
          <w:sz w:val="16"/>
        </w:rPr>
        <w:t xml:space="preserve"> </w:t>
      </w:r>
      <w:r w:rsidRPr="00942A8C">
        <w:rPr>
          <w:rStyle w:val="Emphasis"/>
        </w:rPr>
        <w:t>at an unprecedented rate</w:t>
      </w:r>
      <w:r w:rsidRPr="00942A8C">
        <w:rPr>
          <w:sz w:val="16"/>
        </w:rPr>
        <w:t xml:space="preserve">. While this rapid shift is providing important near-term environmental and economic benefits, </w:t>
      </w:r>
      <w:r w:rsidRPr="00942A8C">
        <w:rPr>
          <w:rStyle w:val="Emphasis"/>
        </w:rPr>
        <w:t>strong evidence</w:t>
      </w:r>
      <w:r w:rsidRPr="00942A8C">
        <w:rPr>
          <w:sz w:val="16"/>
        </w:rPr>
        <w:t xml:space="preserve"> </w:t>
      </w:r>
      <w:r w:rsidRPr="00942A8C">
        <w:rPr>
          <w:rStyle w:val="StyleBoldUnderline"/>
        </w:rPr>
        <w:t>suggests</w:t>
      </w:r>
      <w:r w:rsidRPr="00942A8C">
        <w:rPr>
          <w:sz w:val="16"/>
        </w:rPr>
        <w:t xml:space="preserve"> that </w:t>
      </w:r>
      <w:r w:rsidRPr="00942A8C">
        <w:rPr>
          <w:rStyle w:val="StyleBoldUnderline"/>
        </w:rPr>
        <w:t>becoming too reliant on natural gas poses numerous and complex risks, including</w:t>
      </w:r>
      <w:r w:rsidRPr="00942A8C">
        <w:rPr>
          <w:sz w:val="16"/>
        </w:rPr>
        <w:t xml:space="preserve"> </w:t>
      </w:r>
      <w:r w:rsidRPr="00942A8C">
        <w:rPr>
          <w:rStyle w:val="Emphasis"/>
        </w:rPr>
        <w:t>persistent price volatility</w:t>
      </w:r>
      <w:r w:rsidRPr="00942A8C">
        <w:rPr>
          <w:sz w:val="16"/>
        </w:rPr>
        <w:t xml:space="preserve"> </w:t>
      </w:r>
      <w:r w:rsidRPr="00942A8C">
        <w:rPr>
          <w:rStyle w:val="StyleBoldUnderline"/>
        </w:rPr>
        <w:t>and</w:t>
      </w:r>
      <w:r w:rsidRPr="00942A8C">
        <w:rPr>
          <w:sz w:val="16"/>
        </w:rPr>
        <w:t xml:space="preserve"> </w:t>
      </w:r>
      <w:r w:rsidRPr="00942A8C">
        <w:rPr>
          <w:rStyle w:val="Emphasis"/>
        </w:rPr>
        <w:t>rising global warming emissions</w:t>
      </w:r>
      <w:r w:rsidRPr="00942A8C">
        <w:rPr>
          <w:sz w:val="16"/>
        </w:rPr>
        <w:t xml:space="preserve">. Analysis shows, however, that </w:t>
      </w:r>
      <w:r w:rsidRPr="00942A8C">
        <w:rPr>
          <w:rStyle w:val="StyleBoldUnderline"/>
        </w:rPr>
        <w:t>the dangers of an overreliance on natural gas can be overcome by</w:t>
      </w:r>
      <w:r w:rsidRPr="00942A8C">
        <w:rPr>
          <w:sz w:val="16"/>
        </w:rPr>
        <w:t xml:space="preserve"> </w:t>
      </w:r>
      <w:r w:rsidRPr="00942A8C">
        <w:rPr>
          <w:rStyle w:val="StyleBoldUnderline"/>
        </w:rPr>
        <w:t>greatly expanding</w:t>
      </w:r>
      <w:r w:rsidRPr="00942A8C">
        <w:rPr>
          <w:sz w:val="16"/>
        </w:rPr>
        <w:t xml:space="preserve"> the use of renewable energy and </w:t>
      </w:r>
      <w:r w:rsidRPr="00942A8C">
        <w:rPr>
          <w:rStyle w:val="StyleBoldUnderline"/>
        </w:rPr>
        <w:t>energy efficiency in our power supply</w:t>
      </w:r>
      <w:r w:rsidRPr="00942A8C">
        <w:rPr>
          <w:sz w:val="16"/>
        </w:rPr>
        <w:t xml:space="preserve">. These </w:t>
      </w:r>
      <w:r w:rsidRPr="00942A8C">
        <w:rPr>
          <w:rStyle w:val="StyleBoldUnderline"/>
        </w:rPr>
        <w:t>technologies are already ramping up quickly across the country and demonstrating that they can deliver affordable, reliable, and low-carbon power</w:t>
      </w:r>
      <w:r w:rsidRPr="00942A8C">
        <w:rPr>
          <w:sz w:val="16"/>
        </w:rPr>
        <w:t xml:space="preserve">. </w:t>
      </w:r>
      <w:r w:rsidRPr="00942A8C">
        <w:rPr>
          <w:rStyle w:val="StyleBoldUnderline"/>
        </w:rPr>
        <w:t>With sensible policies in place, these technologies can flourish and natural gas would play a useful</w:t>
      </w:r>
      <w:r w:rsidRPr="00942A8C">
        <w:rPr>
          <w:sz w:val="16"/>
        </w:rPr>
        <w:t>—</w:t>
      </w:r>
      <w:r w:rsidRPr="00942A8C">
        <w:rPr>
          <w:rStyle w:val="StyleBoldUnderline"/>
        </w:rPr>
        <w:t>though more limited</w:t>
      </w:r>
      <w:r w:rsidRPr="00942A8C">
        <w:rPr>
          <w:sz w:val="16"/>
        </w:rPr>
        <w:t>—</w:t>
      </w:r>
      <w:r w:rsidRPr="00942A8C">
        <w:rPr>
          <w:rStyle w:val="StyleBoldUnderline"/>
        </w:rPr>
        <w:t>role</w:t>
      </w:r>
      <w:r w:rsidRPr="00942A8C">
        <w:rPr>
          <w:sz w:val="16"/>
        </w:rPr>
        <w:t xml:space="preserve"> in a clean energy system. </w:t>
      </w:r>
      <w:r w:rsidRPr="00942A8C">
        <w:rPr>
          <w:rStyle w:val="StyleBoldUnderline"/>
        </w:rPr>
        <w:t>Utilities are increasingly choosing natural gas over coal for meeting electricity demand</w:t>
      </w:r>
      <w:r w:rsidRPr="00942A8C">
        <w:rPr>
          <w:sz w:val="16"/>
        </w:rPr>
        <w:t xml:space="preserve">, </w:t>
      </w:r>
      <w:r w:rsidRPr="00942A8C">
        <w:rPr>
          <w:rStyle w:val="Emphasis"/>
        </w:rPr>
        <w:t>a trend driven by higher coal prices</w:t>
      </w:r>
      <w:r w:rsidRPr="00942A8C">
        <w:rPr>
          <w:sz w:val="16"/>
        </w:rPr>
        <w:t xml:space="preserve">, sharp declines in natural gas prices, and standards aimed at limiting harmful pollution from coal-fired power plants. </w:t>
      </w:r>
      <w:r w:rsidRPr="00942A8C">
        <w:rPr>
          <w:rStyle w:val="StyleBoldUnderline"/>
        </w:rPr>
        <w:t>In just six years</w:t>
      </w:r>
      <w:r w:rsidRPr="00942A8C">
        <w:rPr>
          <w:sz w:val="16"/>
        </w:rPr>
        <w:t xml:space="preserve">, from 2007 to 2013, </w:t>
      </w:r>
      <w:r w:rsidRPr="00942A8C">
        <w:rPr>
          <w:rStyle w:val="StyleBoldUnderline"/>
        </w:rPr>
        <w:t>coal's share of</w:t>
      </w:r>
      <w:r w:rsidRPr="00942A8C">
        <w:rPr>
          <w:sz w:val="16"/>
        </w:rPr>
        <w:t xml:space="preserve"> the </w:t>
      </w:r>
      <w:r w:rsidRPr="00942A8C">
        <w:rPr>
          <w:rStyle w:val="StyleBoldUnderline"/>
        </w:rPr>
        <w:t>U.S. electricity</w:t>
      </w:r>
      <w:r w:rsidRPr="00942A8C">
        <w:rPr>
          <w:sz w:val="16"/>
        </w:rPr>
        <w:t xml:space="preserve"> mix </w:t>
      </w:r>
      <w:r w:rsidRPr="00942A8C">
        <w:rPr>
          <w:rStyle w:val="StyleBoldUnderline"/>
        </w:rPr>
        <w:t>declined</w:t>
      </w:r>
      <w:r w:rsidRPr="00942A8C">
        <w:rPr>
          <w:sz w:val="16"/>
        </w:rPr>
        <w:t xml:space="preserve"> from about half </w:t>
      </w:r>
      <w:r w:rsidRPr="00942A8C">
        <w:rPr>
          <w:rStyle w:val="StyleBoldUnderline"/>
        </w:rPr>
        <w:t>to</w:t>
      </w:r>
      <w:r w:rsidRPr="00942A8C">
        <w:rPr>
          <w:sz w:val="16"/>
        </w:rPr>
        <w:t xml:space="preserve"> just </w:t>
      </w:r>
      <w:r w:rsidRPr="00942A8C">
        <w:rPr>
          <w:rStyle w:val="StyleBoldUnderline"/>
        </w:rPr>
        <w:t>39 percent</w:t>
      </w:r>
      <w:r w:rsidRPr="00942A8C">
        <w:rPr>
          <w:sz w:val="16"/>
        </w:rPr>
        <w:t xml:space="preserve"> while natural gas generation's share grew from 22 percent to 27 percent. </w:t>
      </w:r>
      <w:r w:rsidRPr="00942A8C">
        <w:rPr>
          <w:rStyle w:val="Emphasis"/>
        </w:rPr>
        <w:t>As more coal-fired power plants are retired</w:t>
      </w:r>
      <w:r w:rsidRPr="00942A8C">
        <w:rPr>
          <w:sz w:val="16"/>
        </w:rPr>
        <w:t xml:space="preserve"> in the months and years ahead, </w:t>
      </w:r>
      <w:r w:rsidRPr="00942A8C">
        <w:rPr>
          <w:rStyle w:val="Emphasis"/>
        </w:rPr>
        <w:t>the choices utilities make to replace them will have major consequences for our economy, health, and climate for decades to come</w:t>
      </w:r>
      <w:r w:rsidRPr="00942A8C">
        <w:rPr>
          <w:sz w:val="16"/>
        </w:rPr>
        <w:t xml:space="preserve">. </w:t>
      </w:r>
      <w:r w:rsidRPr="00942A8C">
        <w:rPr>
          <w:rStyle w:val="StyleBoldUnderline"/>
        </w:rPr>
        <w:t>The burning of natural gas</w:t>
      </w:r>
      <w:r w:rsidRPr="00942A8C">
        <w:rPr>
          <w:sz w:val="16"/>
        </w:rPr>
        <w:t xml:space="preserve"> instead of coal offers important and immediate benefits, including reduced air and water pollution, fewer smokestack carbon emissions, less power plant water use, greater flexibility of the power grid, and renewed economic development in gas-rich regions of the country. However, these rewards </w:t>
      </w:r>
      <w:r w:rsidRPr="00942A8C">
        <w:rPr>
          <w:rStyle w:val="StyleBoldUnderline"/>
        </w:rPr>
        <w:t>must be carefully weighed against the risks</w:t>
      </w:r>
      <w:r w:rsidRPr="00942A8C">
        <w:rPr>
          <w:sz w:val="16"/>
        </w:rPr>
        <w:t xml:space="preserve"> associated with this rapid adoption of natural gas. These include: Price volatility </w:t>
      </w:r>
      <w:r w:rsidRPr="00942A8C">
        <w:rPr>
          <w:rStyle w:val="StyleBoldUnderline"/>
        </w:rPr>
        <w:t>Increasing dependence on natural gas</w:t>
      </w:r>
      <w:r w:rsidRPr="00942A8C">
        <w:rPr>
          <w:sz w:val="16"/>
        </w:rPr>
        <w:t xml:space="preserve"> for electricity generation </w:t>
      </w:r>
      <w:r w:rsidRPr="00942A8C">
        <w:rPr>
          <w:rStyle w:val="StyleBoldUnderline"/>
        </w:rPr>
        <w:t>sets up</w:t>
      </w:r>
      <w:r w:rsidRPr="00942A8C">
        <w:rPr>
          <w:sz w:val="16"/>
        </w:rPr>
        <w:t xml:space="preserve"> households and businesses for potential </w:t>
      </w:r>
      <w:r w:rsidRPr="00942A8C">
        <w:rPr>
          <w:rStyle w:val="StyleBoldUnderline"/>
        </w:rPr>
        <w:t>electricity price spikes</w:t>
      </w:r>
      <w:r w:rsidRPr="00942A8C">
        <w:rPr>
          <w:sz w:val="16"/>
        </w:rPr>
        <w:t xml:space="preserve">. The </w:t>
      </w:r>
      <w:r w:rsidRPr="00942A8C">
        <w:rPr>
          <w:rStyle w:val="StyleBoldUnderline"/>
        </w:rPr>
        <w:t>natural gas</w:t>
      </w:r>
      <w:r w:rsidRPr="00942A8C">
        <w:rPr>
          <w:sz w:val="16"/>
        </w:rPr>
        <w:t xml:space="preserve"> industry </w:t>
      </w:r>
      <w:r w:rsidRPr="00942A8C">
        <w:rPr>
          <w:rStyle w:val="StyleBoldUnderline"/>
        </w:rPr>
        <w:t>has a well-documented history of price volatility</w:t>
      </w:r>
      <w:r w:rsidRPr="00942A8C">
        <w:rPr>
          <w:sz w:val="16"/>
        </w:rPr>
        <w:t xml:space="preserve"> due to the nature of its production, storage, and transmission; the fact that it supplies many end uses; and its susceptibility to extreme weather events. When natural gas prices rise, the elevated costs can contribute to higher electricity prices, especially in regions heavily reliant on natural gas. </w:t>
      </w:r>
      <w:r w:rsidRPr="00942A8C">
        <w:rPr>
          <w:rStyle w:val="StyleBoldUnderline"/>
        </w:rPr>
        <w:t>The increase in U.S. shale gas production</w:t>
      </w:r>
      <w:r w:rsidRPr="00942A8C">
        <w:rPr>
          <w:sz w:val="16"/>
        </w:rPr>
        <w:t xml:space="preserve"> has resulted in recent low prices for natural gas, but it </w:t>
      </w:r>
      <w:r w:rsidRPr="00942A8C">
        <w:rPr>
          <w:rStyle w:val="Emphasis"/>
        </w:rPr>
        <w:t>has not eliminated price volatility</w:t>
      </w:r>
      <w:r w:rsidRPr="00942A8C">
        <w:rPr>
          <w:sz w:val="16"/>
        </w:rPr>
        <w:t>—</w:t>
      </w:r>
      <w:r w:rsidRPr="00942A8C">
        <w:rPr>
          <w:rStyle w:val="StyleBoldUnderline"/>
        </w:rPr>
        <w:t>or the risk that prices could rise significantly in the years ahead</w:t>
      </w:r>
      <w:r w:rsidRPr="00942A8C">
        <w:rPr>
          <w:sz w:val="16"/>
        </w:rPr>
        <w:t xml:space="preserve">. Climate risks Like all fossil fuels, </w:t>
      </w:r>
      <w:r w:rsidRPr="00942A8C">
        <w:rPr>
          <w:rStyle w:val="StyleBoldUnderline"/>
        </w:rPr>
        <w:t>burning natural gas</w:t>
      </w:r>
      <w:r w:rsidRPr="00942A8C">
        <w:rPr>
          <w:sz w:val="16"/>
        </w:rPr>
        <w:t xml:space="preserve"> for electricity generation </w:t>
      </w:r>
      <w:r w:rsidRPr="00942A8C">
        <w:rPr>
          <w:rStyle w:val="StyleBoldUnderline"/>
        </w:rPr>
        <w:t>results in the release of CO2 and</w:t>
      </w:r>
      <w:r w:rsidRPr="00942A8C">
        <w:rPr>
          <w:sz w:val="16"/>
        </w:rPr>
        <w:t xml:space="preserve"> thus </w:t>
      </w:r>
      <w:r w:rsidRPr="00942A8C">
        <w:rPr>
          <w:rStyle w:val="StyleBoldUnderline"/>
        </w:rPr>
        <w:t>contributes to global warming</w:t>
      </w:r>
      <w:r w:rsidRPr="00942A8C">
        <w:rPr>
          <w:sz w:val="16"/>
        </w:rPr>
        <w:t xml:space="preserve">. While smokestack emissions from natural gas combustion are significantly cleaner than coal, </w:t>
      </w:r>
      <w:r w:rsidRPr="00942A8C">
        <w:rPr>
          <w:rStyle w:val="StyleBoldUnderline"/>
        </w:rPr>
        <w:t>the global warming emissions from natural gas extend beyond power plant smokestacks</w:t>
      </w:r>
      <w:r w:rsidRPr="00942A8C">
        <w:rPr>
          <w:sz w:val="16"/>
        </w:rPr>
        <w:t xml:space="preserve">. The </w:t>
      </w:r>
      <w:r w:rsidRPr="00942A8C">
        <w:rPr>
          <w:rStyle w:val="StyleBoldUnderline"/>
        </w:rPr>
        <w:t>extraction</w:t>
      </w:r>
      <w:r w:rsidRPr="00942A8C">
        <w:rPr>
          <w:sz w:val="16"/>
        </w:rPr>
        <w:t xml:space="preserve">, </w:t>
      </w:r>
      <w:r w:rsidRPr="00942A8C">
        <w:rPr>
          <w:rStyle w:val="StyleBoldUnderline"/>
        </w:rPr>
        <w:t>distribution</w:t>
      </w:r>
      <w:r w:rsidRPr="00942A8C">
        <w:rPr>
          <w:sz w:val="16"/>
        </w:rPr>
        <w:t xml:space="preserve">, </w:t>
      </w:r>
      <w:r w:rsidRPr="00942A8C">
        <w:rPr>
          <w:rStyle w:val="StyleBoldUnderline"/>
        </w:rPr>
        <w:t>and storage</w:t>
      </w:r>
      <w:r w:rsidRPr="00942A8C">
        <w:rPr>
          <w:sz w:val="16"/>
        </w:rPr>
        <w:t xml:space="preserve"> of natural gas </w:t>
      </w:r>
      <w:r w:rsidRPr="00942A8C">
        <w:rPr>
          <w:rStyle w:val="StyleBoldUnderline"/>
        </w:rPr>
        <w:t>result in</w:t>
      </w:r>
      <w:r w:rsidRPr="00942A8C">
        <w:rPr>
          <w:sz w:val="16"/>
        </w:rPr>
        <w:t xml:space="preserve"> the </w:t>
      </w:r>
      <w:r w:rsidRPr="00942A8C">
        <w:rPr>
          <w:rStyle w:val="StyleBoldUnderline"/>
        </w:rPr>
        <w:t>leakage of methane</w:t>
      </w:r>
      <w:r w:rsidRPr="00942A8C">
        <w:rPr>
          <w:sz w:val="16"/>
        </w:rPr>
        <w:t xml:space="preserve">—a powerful global warming gas </w:t>
      </w:r>
      <w:r w:rsidRPr="00942A8C">
        <w:rPr>
          <w:rStyle w:val="Emphasis"/>
        </w:rPr>
        <w:t>34 times stronger than CO2</w:t>
      </w:r>
      <w:r w:rsidRPr="00942A8C">
        <w:rPr>
          <w:sz w:val="16"/>
        </w:rPr>
        <w:t xml:space="preserve"> at trapping heat over a 100-year period—</w:t>
      </w:r>
      <w:r w:rsidRPr="00942A8C">
        <w:rPr>
          <w:rStyle w:val="Emphasis"/>
        </w:rPr>
        <w:t>which diminishes the climate advantages of natural gas over coal</w:t>
      </w:r>
      <w:r w:rsidRPr="00942A8C">
        <w:rPr>
          <w:sz w:val="16"/>
        </w:rPr>
        <w:t xml:space="preserve">. Furthermore, </w:t>
      </w:r>
      <w:r w:rsidRPr="00942A8C">
        <w:rPr>
          <w:rStyle w:val="StyleBoldUnderline"/>
        </w:rPr>
        <w:t>increasing our reliance on natural gas could</w:t>
      </w:r>
      <w:r w:rsidRPr="00942A8C">
        <w:rPr>
          <w:sz w:val="16"/>
        </w:rPr>
        <w:t xml:space="preserve"> delay the deployment of much cleaner renewable energy, </w:t>
      </w:r>
      <w:r w:rsidRPr="00942A8C">
        <w:rPr>
          <w:rStyle w:val="StyleBoldUnderline"/>
        </w:rPr>
        <w:t>put</w:t>
      </w:r>
      <w:r w:rsidRPr="00942A8C">
        <w:rPr>
          <w:sz w:val="16"/>
        </w:rPr>
        <w:t xml:space="preserve">ting </w:t>
      </w:r>
      <w:r w:rsidRPr="00942A8C">
        <w:rPr>
          <w:rStyle w:val="StyleBoldUnderline"/>
        </w:rPr>
        <w:t>us at greater risk of failing to meet the level of emissions reductions needed to avoid the worst consequences of climate change</w:t>
      </w:r>
      <w:r w:rsidRPr="00942A8C">
        <w:rPr>
          <w:sz w:val="16"/>
        </w:rPr>
        <w:t>. Natural gas production, particularly hydraulic fracturing ("fracking"), also presents serious risks to public health and the environment. These include potential contamination of drinking water supplies by chemicals used in hydraulic fracturing and air pollution from natural gas operations.</w:t>
      </w:r>
    </w:p>
    <w:p w14:paraId="4A64B794" w14:textId="5B47B8FB" w:rsidR="00712B83" w:rsidRPr="00942A8C" w:rsidRDefault="00712B83" w:rsidP="00712B83">
      <w:pPr>
        <w:pStyle w:val="Heading4"/>
      </w:pPr>
      <w:r w:rsidRPr="00942A8C">
        <w:t>2. Natural gas lock</w:t>
      </w:r>
      <w:r w:rsidR="00F22490" w:rsidRPr="00942A8C">
        <w:t>-in</w:t>
      </w:r>
      <w:r w:rsidRPr="00942A8C">
        <w:t xml:space="preserve"> makes the </w:t>
      </w:r>
      <w:r w:rsidRPr="00942A8C">
        <w:rPr>
          <w:u w:val="single"/>
        </w:rPr>
        <w:t>entire economy</w:t>
      </w:r>
      <w:r w:rsidRPr="00942A8C">
        <w:t xml:space="preserve"> volatile – a balanced energy portfolio is key</w:t>
      </w:r>
    </w:p>
    <w:p w14:paraId="14E392F1" w14:textId="77777777" w:rsidR="00712B83" w:rsidRPr="00942A8C" w:rsidRDefault="00712B83" w:rsidP="00712B83">
      <w:pPr>
        <w:rPr>
          <w:sz w:val="16"/>
          <w:szCs w:val="16"/>
        </w:rPr>
      </w:pPr>
      <w:r w:rsidRPr="00942A8C">
        <w:rPr>
          <w:rStyle w:val="StyleStyleBold12pt"/>
        </w:rPr>
        <w:t>McCullough 3/5/13</w:t>
      </w:r>
      <w:r w:rsidRPr="00942A8C">
        <w:t xml:space="preserve"> </w:t>
      </w:r>
      <w:r w:rsidRPr="00942A8C">
        <w:rPr>
          <w:sz w:val="16"/>
          <w:szCs w:val="16"/>
        </w:rPr>
        <w:t>(Mark, Executive Vice President American Electric Power, AMERICAN ENERGY SECURITY AND INNOVATION; ¶ COMMITTEE: HOUSE ENERGY AND COMMERCE; ¶ SUBCOMMITTEE: ENERGY AND POWER¶ THE NEED FOR REVOLUTIONARY TECHNOLOGY DEVELOPMENT, CQ Congressional Testimony, lexis, Stadt)</w:t>
      </w:r>
    </w:p>
    <w:p w14:paraId="7988E9C9" w14:textId="77777777" w:rsidR="00712B83" w:rsidRPr="00942A8C" w:rsidRDefault="00712B83" w:rsidP="00712B83">
      <w:pPr>
        <w:rPr>
          <w:rStyle w:val="StyleBoldUnderline"/>
        </w:rPr>
      </w:pPr>
      <w:r w:rsidRPr="00942A8C">
        <w:rPr>
          <w:sz w:val="14"/>
        </w:rPr>
        <w:t xml:space="preserve">AEP believes that it is not prudent for EPA, or any other agency, to adopt federal policies that foreclose the use of coal in the future development of baseload generation. </w:t>
      </w:r>
      <w:r w:rsidRPr="00942A8C">
        <w:rPr>
          <w:rStyle w:val="StyleBoldUnderline"/>
        </w:rPr>
        <w:t>Locking exclusively into new natural gas baseload generation over the long term could increase an over reliance on natural gas for power generation to the detriment of the economy</w:t>
      </w:r>
      <w:r w:rsidRPr="00942A8C">
        <w:rPr>
          <w:sz w:val="14"/>
        </w:rPr>
        <w:t xml:space="preserve">. Rather, </w:t>
      </w:r>
      <w:r w:rsidRPr="00942A8C">
        <w:rPr>
          <w:rStyle w:val="StyleBoldUnderline"/>
        </w:rPr>
        <w:t xml:space="preserve">maintaining fuel diversity through a balanced portfolio of energy resources that </w:t>
      </w:r>
      <w:r w:rsidRPr="00942A8C">
        <w:rPr>
          <w:rStyle w:val="Emphasis"/>
        </w:rPr>
        <w:t>includes coal</w:t>
      </w:r>
      <w:r w:rsidRPr="00942A8C">
        <w:rPr>
          <w:rStyle w:val="StyleBoldUnderline"/>
        </w:rPr>
        <w:t xml:space="preserve"> has been a successful strategy in providing abundant, reliable, low-cost electricity to power the nation’s economic growth and high standard of living. The continued reliance on a diverse portfolio of fuels is clearly the wisest course of action to safeguard against the risk of market price fluctuations of natural gas or any of our energy resources over the long-term. </w:t>
      </w:r>
      <w:r w:rsidRPr="00942A8C">
        <w:rPr>
          <w:sz w:val="14"/>
        </w:rPr>
        <w:t xml:space="preserve">By contrast, </w:t>
      </w:r>
      <w:r w:rsidRPr="00942A8C">
        <w:rPr>
          <w:rStyle w:val="Emphasis"/>
        </w:rPr>
        <w:t>foreclosing the option to use</w:t>
      </w:r>
      <w:r w:rsidRPr="00942A8C">
        <w:rPr>
          <w:rStyle w:val="StyleBoldUnderline"/>
        </w:rPr>
        <w:t xml:space="preserve"> of </w:t>
      </w:r>
      <w:r w:rsidRPr="00942A8C">
        <w:rPr>
          <w:rStyle w:val="Emphasis"/>
        </w:rPr>
        <w:t>coal</w:t>
      </w:r>
      <w:r w:rsidRPr="00942A8C">
        <w:rPr>
          <w:rStyle w:val="StyleBoldUnderline"/>
        </w:rPr>
        <w:t xml:space="preserve"> over the long-term could burden U.S. consumers with additional and unnecessary costs</w:t>
      </w:r>
      <w:r w:rsidRPr="00942A8C">
        <w:rPr>
          <w:sz w:val="14"/>
        </w:rPr>
        <w:t xml:space="preserve"> as U.S. energy providers replace retiring older generation sources and try to keep up with rising demand over the coming years. Further, </w:t>
      </w:r>
      <w:r w:rsidRPr="00942A8C">
        <w:rPr>
          <w:rStyle w:val="StyleBoldUnderline"/>
        </w:rPr>
        <w:t xml:space="preserve">as EGUs begin to rely more heavily on a single fuel source for electric generation, we run the risk that the energy prices will become increasingly volatile over the long term, </w:t>
      </w:r>
      <w:r w:rsidRPr="00942A8C">
        <w:rPr>
          <w:rStyle w:val="Emphasis"/>
        </w:rPr>
        <w:t>with implications for the entire economy</w:t>
      </w:r>
      <w:r w:rsidRPr="00942A8C">
        <w:rPr>
          <w:rStyle w:val="StyleBoldUnderline"/>
        </w:rPr>
        <w:t>.</w:t>
      </w:r>
    </w:p>
    <w:p w14:paraId="147DB3BE" w14:textId="77777777" w:rsidR="00712B83" w:rsidRPr="00942A8C" w:rsidRDefault="00712B83" w:rsidP="00712B83">
      <w:pPr>
        <w:pStyle w:val="Heading4"/>
        <w:rPr>
          <w:rStyle w:val="StyleBoldUnderline"/>
          <w:b/>
          <w:sz w:val="26"/>
          <w:szCs w:val="26"/>
          <w:u w:val="none"/>
        </w:rPr>
      </w:pPr>
      <w:r w:rsidRPr="00942A8C">
        <w:rPr>
          <w:rStyle w:val="StyleBoldUnderline"/>
          <w:b/>
          <w:sz w:val="26"/>
          <w:szCs w:val="26"/>
          <w:u w:val="none"/>
        </w:rPr>
        <w:t>Two Impacts—</w:t>
      </w:r>
    </w:p>
    <w:p w14:paraId="35652CE8" w14:textId="77777777" w:rsidR="00712B83" w:rsidRPr="00942A8C" w:rsidRDefault="00712B83" w:rsidP="00712B83">
      <w:pPr>
        <w:pStyle w:val="Heading4"/>
      </w:pPr>
      <w:r w:rsidRPr="00942A8C">
        <w:t>First, Fertilizers</w:t>
      </w:r>
    </w:p>
    <w:p w14:paraId="0578928E" w14:textId="77777777" w:rsidR="00712B83" w:rsidRPr="00942A8C" w:rsidRDefault="00712B83" w:rsidP="00712B83">
      <w:pPr>
        <w:pStyle w:val="Heading4"/>
      </w:pPr>
      <w:r w:rsidRPr="00942A8C">
        <w:t>A. Price volatility wrecks the fertilizer industry</w:t>
      </w:r>
    </w:p>
    <w:p w14:paraId="7D9B15FE" w14:textId="77777777" w:rsidR="00712B83" w:rsidRPr="00942A8C" w:rsidRDefault="00712B83" w:rsidP="00712B83">
      <w:r w:rsidRPr="00942A8C">
        <w:rPr>
          <w:rStyle w:val="StyleStyleBold12pt"/>
        </w:rPr>
        <w:t>IECA 3</w:t>
      </w:r>
      <w:r w:rsidRPr="00942A8C">
        <w:t xml:space="preserve"> [Industrial Energy Consumers of America, nonprofit organization created to promote the interests of manufacturing companies for which the availability, use and cost of energy, power or feedstock play a significant role in their ability to compete, July 22 2003, “IMPACT OF THE U.S. NATURAL GAS CRISIS ON THE NORTH AMERICAN NITROGEN FERTILIZER INDUSTRY,” http://www.ieca-us.com/wp-content/uploads/072203Fertilizerbriefing.pdf]</w:t>
      </w:r>
    </w:p>
    <w:p w14:paraId="41A7AB42" w14:textId="77777777" w:rsidR="00712B83" w:rsidRPr="00942A8C" w:rsidRDefault="00712B83" w:rsidP="00712B83">
      <w:pPr>
        <w:rPr>
          <w:b/>
          <w:u w:val="single"/>
        </w:rPr>
      </w:pPr>
      <w:r w:rsidRPr="00942A8C">
        <w:rPr>
          <w:rStyle w:val="StyleBoldUnderline"/>
        </w:rPr>
        <w:t>High natural gas prices present the most serious threat to the fertilizer sector</w:t>
      </w:r>
      <w:r w:rsidRPr="00942A8C">
        <w:rPr>
          <w:sz w:val="16"/>
        </w:rPr>
        <w:t xml:space="preserve"> and to farmers in general, since the energy shocks of the 1970s. </w:t>
      </w:r>
      <w:r w:rsidRPr="00942A8C">
        <w:rPr>
          <w:rStyle w:val="StyleBoldUnderline"/>
        </w:rPr>
        <w:t>The</w:t>
      </w:r>
      <w:r w:rsidRPr="00942A8C">
        <w:rPr>
          <w:sz w:val="16"/>
        </w:rPr>
        <w:t xml:space="preserve"> </w:t>
      </w:r>
      <w:r w:rsidRPr="00942A8C">
        <w:rPr>
          <w:rStyle w:val="StyleBoldUnderline"/>
        </w:rPr>
        <w:t>fertilizer industry believes it is imperative that the U.S. develop</w:t>
      </w:r>
      <w:r w:rsidRPr="00942A8C">
        <w:rPr>
          <w:sz w:val="16"/>
        </w:rPr>
        <w:t xml:space="preserve"> </w:t>
      </w:r>
      <w:r w:rsidRPr="00942A8C">
        <w:rPr>
          <w:rStyle w:val="StyleBoldUnderline"/>
        </w:rPr>
        <w:t>a comprehensive and balanced</w:t>
      </w:r>
      <w:r w:rsidRPr="00942A8C">
        <w:rPr>
          <w:sz w:val="16"/>
        </w:rPr>
        <w:t xml:space="preserve"> </w:t>
      </w:r>
      <w:r w:rsidRPr="00942A8C">
        <w:rPr>
          <w:rStyle w:val="StyleBoldUnderline"/>
        </w:rPr>
        <w:t>energy policy</w:t>
      </w:r>
      <w:r w:rsidRPr="00942A8C">
        <w:rPr>
          <w:sz w:val="16"/>
        </w:rPr>
        <w:t xml:space="preserve"> – one </w:t>
      </w:r>
      <w:r w:rsidRPr="00942A8C">
        <w:rPr>
          <w:rStyle w:val="StyleBoldUnderline"/>
        </w:rPr>
        <w:t>that</w:t>
      </w:r>
      <w:r w:rsidRPr="00942A8C">
        <w:t xml:space="preserve"> encourages the development of additional supplies and, at</w:t>
      </w:r>
      <w:r w:rsidRPr="00942A8C">
        <w:rPr>
          <w:sz w:val="16"/>
        </w:rPr>
        <w:t xml:space="preserve"> the same time, </w:t>
      </w:r>
      <w:r w:rsidRPr="00942A8C">
        <w:rPr>
          <w:rStyle w:val="StyleBoldUnderline"/>
        </w:rPr>
        <w:t>promotes</w:t>
      </w:r>
      <w:r w:rsidRPr="00942A8C">
        <w:rPr>
          <w:sz w:val="16"/>
        </w:rPr>
        <w:t xml:space="preserve"> the efficient </w:t>
      </w:r>
      <w:r w:rsidRPr="00942A8C">
        <w:rPr>
          <w:rStyle w:val="StyleBoldUnderline"/>
        </w:rPr>
        <w:t>use of a variety of energy sources</w:t>
      </w:r>
      <w:r w:rsidRPr="00942A8C">
        <w:rPr>
          <w:sz w:val="16"/>
        </w:rPr>
        <w:t xml:space="preserve"> and technologies. </w:t>
      </w:r>
      <w:r w:rsidRPr="00942A8C">
        <w:rPr>
          <w:sz w:val="12"/>
        </w:rPr>
        <w:t>¶</w:t>
      </w:r>
      <w:r w:rsidRPr="00942A8C">
        <w:rPr>
          <w:sz w:val="16"/>
        </w:rPr>
        <w:t xml:space="preserve"> The fertilizer industry believes </w:t>
      </w:r>
      <w:r w:rsidRPr="00942A8C">
        <w:rPr>
          <w:rStyle w:val="StyleBoldUnderline"/>
        </w:rPr>
        <w:t>that</w:t>
      </w:r>
      <w:r w:rsidRPr="00942A8C">
        <w:rPr>
          <w:sz w:val="16"/>
        </w:rPr>
        <w:t xml:space="preserve"> a balanced and comprehensive energy policy </w:t>
      </w:r>
      <w:r w:rsidRPr="00942A8C">
        <w:rPr>
          <w:rStyle w:val="StyleBoldUnderline"/>
        </w:rPr>
        <w:t>is</w:t>
      </w:r>
      <w:r w:rsidRPr="00942A8C">
        <w:rPr>
          <w:sz w:val="16"/>
        </w:rPr>
        <w:t xml:space="preserve"> not only long overdue, but also </w:t>
      </w:r>
      <w:r w:rsidRPr="00942A8C">
        <w:rPr>
          <w:rStyle w:val="StyleBoldUnderline"/>
        </w:rPr>
        <w:t>essential to the long-term viability of this strategic sector</w:t>
      </w:r>
      <w:r w:rsidRPr="00942A8C">
        <w:rPr>
          <w:sz w:val="16"/>
        </w:rPr>
        <w:t>. It is also crucial to the American farmer given that almost one-third of U.S. crop production is derived from nitrogen fertilizer.</w:t>
      </w:r>
      <w:r w:rsidRPr="00942A8C">
        <w:rPr>
          <w:sz w:val="12"/>
        </w:rPr>
        <w:t>¶</w:t>
      </w:r>
      <w:r w:rsidRPr="00942A8C">
        <w:rPr>
          <w:sz w:val="16"/>
        </w:rPr>
        <w:t xml:space="preserve"> </w:t>
      </w:r>
      <w:r w:rsidRPr="00942A8C">
        <w:rPr>
          <w:rStyle w:val="StyleBoldUnderline"/>
        </w:rPr>
        <w:t>If we are to prevent</w:t>
      </w:r>
      <w:r w:rsidRPr="00942A8C">
        <w:rPr>
          <w:sz w:val="16"/>
        </w:rPr>
        <w:t xml:space="preserve"> further </w:t>
      </w:r>
      <w:r w:rsidRPr="00942A8C">
        <w:rPr>
          <w:rStyle w:val="StyleBoldUnderline"/>
        </w:rPr>
        <w:t>decimation of the North American nitrogen fertilizer</w:t>
      </w:r>
      <w:r w:rsidRPr="00942A8C">
        <w:rPr>
          <w:sz w:val="16"/>
        </w:rPr>
        <w:t xml:space="preserve"> </w:t>
      </w:r>
      <w:r w:rsidRPr="00942A8C">
        <w:rPr>
          <w:rStyle w:val="StyleBoldUnderline"/>
        </w:rPr>
        <w:t>industry</w:t>
      </w:r>
      <w:r w:rsidRPr="00942A8C">
        <w:rPr>
          <w:sz w:val="16"/>
        </w:rPr>
        <w:t xml:space="preserve">, </w:t>
      </w:r>
      <w:r w:rsidRPr="00942A8C">
        <w:rPr>
          <w:rStyle w:val="StyleBoldUnderline"/>
        </w:rPr>
        <w:t>the U.S. government must</w:t>
      </w:r>
      <w:r w:rsidRPr="00942A8C">
        <w:rPr>
          <w:sz w:val="16"/>
        </w:rPr>
        <w:t xml:space="preserve"> enact policies that </w:t>
      </w:r>
      <w:r w:rsidRPr="00942A8C">
        <w:rPr>
          <w:rStyle w:val="StyleBoldUnderline"/>
        </w:rPr>
        <w:t>stabilize the supply/demand balance for natural gas.</w:t>
      </w:r>
    </w:p>
    <w:p w14:paraId="5861D1BA" w14:textId="3B3BFAE3" w:rsidR="00712B83" w:rsidRPr="00942A8C" w:rsidRDefault="00712B83" w:rsidP="00712B83">
      <w:pPr>
        <w:pStyle w:val="Heading4"/>
      </w:pPr>
      <w:r w:rsidRPr="00942A8C">
        <w:t>B. Food supply is on the brink—the fertilizer industry is key to prevent a global food crisis</w:t>
      </w:r>
    </w:p>
    <w:p w14:paraId="3BB7A2BD" w14:textId="77777777" w:rsidR="00712B83" w:rsidRPr="00942A8C" w:rsidRDefault="00712B83" w:rsidP="00712B83">
      <w:r w:rsidRPr="00942A8C">
        <w:rPr>
          <w:rStyle w:val="StyleStyleBold12pt"/>
        </w:rPr>
        <w:t>FI 9</w:t>
      </w:r>
      <w:r w:rsidRPr="00942A8C">
        <w:t xml:space="preserve"> [Fertilizer Institute, Trade Group representing the fertilizer industry, “The U.S. Fertilizer Industry and Climate Change Policy,” April 2 2009, http://www.kochfertilizer.com/pdf/TFI2009ClimateChange.pdf]</w:t>
      </w:r>
    </w:p>
    <w:p w14:paraId="0EEB0228" w14:textId="77777777" w:rsidR="00712B83" w:rsidRPr="00942A8C" w:rsidRDefault="00712B83" w:rsidP="00712B83">
      <w:pPr>
        <w:rPr>
          <w:sz w:val="16"/>
        </w:rPr>
      </w:pPr>
      <w:r w:rsidRPr="00942A8C">
        <w:rPr>
          <w:rStyle w:val="StyleBoldUnderline"/>
        </w:rPr>
        <w:t>Fertilizer nutrients</w:t>
      </w:r>
      <w:r w:rsidRPr="00942A8C">
        <w:rPr>
          <w:sz w:val="16"/>
        </w:rPr>
        <w:t xml:space="preserve"> – nitrogen, phosphorus and potassium – are all naturally occurring elements that </w:t>
      </w:r>
      <w:r w:rsidRPr="00942A8C">
        <w:rPr>
          <w:rStyle w:val="StyleBoldUnderline"/>
        </w:rPr>
        <w:t>are “fed” to</w:t>
      </w:r>
      <w:r w:rsidRPr="00942A8C">
        <w:rPr>
          <w:sz w:val="16"/>
        </w:rPr>
        <w:t xml:space="preserve"> plants and </w:t>
      </w:r>
      <w:r w:rsidRPr="00942A8C">
        <w:rPr>
          <w:rStyle w:val="StyleBoldUnderline"/>
        </w:rPr>
        <w:t>crops for</w:t>
      </w:r>
      <w:r w:rsidRPr="00942A8C">
        <w:rPr>
          <w:sz w:val="16"/>
        </w:rPr>
        <w:t xml:space="preserve"> healthy and </w:t>
      </w:r>
      <w:r w:rsidRPr="00942A8C">
        <w:rPr>
          <w:rStyle w:val="StyleBoldUnderline"/>
        </w:rPr>
        <w:t>abundant food</w:t>
      </w:r>
      <w:r w:rsidRPr="00942A8C">
        <w:rPr>
          <w:sz w:val="16"/>
        </w:rPr>
        <w:t xml:space="preserve"> and fiber </w:t>
      </w:r>
      <w:r w:rsidRPr="00942A8C">
        <w:rPr>
          <w:rStyle w:val="StyleBoldUnderline"/>
        </w:rPr>
        <w:t xml:space="preserve">production. They are currently responsible for </w:t>
      </w:r>
      <w:r w:rsidRPr="00942A8C">
        <w:t>40</w:t>
      </w:r>
      <w:r w:rsidRPr="00942A8C">
        <w:rPr>
          <w:sz w:val="16"/>
        </w:rPr>
        <w:t xml:space="preserve"> to </w:t>
      </w:r>
      <w:r w:rsidRPr="00942A8C">
        <w:rPr>
          <w:rStyle w:val="Emphasis"/>
        </w:rPr>
        <w:t>60 percent</w:t>
      </w:r>
      <w:r w:rsidRPr="00942A8C">
        <w:rPr>
          <w:rStyle w:val="StyleBoldUnderline"/>
        </w:rPr>
        <w:t xml:space="preserve"> of the world’s food supply</w:t>
      </w:r>
      <w:r w:rsidRPr="00942A8C">
        <w:rPr>
          <w:sz w:val="16"/>
        </w:rPr>
        <w:t xml:space="preserve">. Harvest after harvest, </w:t>
      </w:r>
      <w:r w:rsidRPr="00942A8C">
        <w:rPr>
          <w:rStyle w:val="StyleBoldUnderline"/>
        </w:rPr>
        <w:t>fertilizers replenish</w:t>
      </w:r>
      <w:r w:rsidRPr="00942A8C">
        <w:rPr>
          <w:sz w:val="16"/>
        </w:rPr>
        <w:t xml:space="preserve"> our </w:t>
      </w:r>
      <w:r w:rsidRPr="00942A8C">
        <w:rPr>
          <w:rStyle w:val="StyleBoldUnderline"/>
        </w:rPr>
        <w:t>soils</w:t>
      </w:r>
      <w:r w:rsidRPr="00942A8C">
        <w:rPr>
          <w:sz w:val="16"/>
        </w:rPr>
        <w:t xml:space="preserve"> </w:t>
      </w:r>
      <w:r w:rsidRPr="00942A8C">
        <w:rPr>
          <w:rStyle w:val="StyleBoldUnderline"/>
        </w:rPr>
        <w:t>by replacing the nutrients removed by each season’s crop</w:t>
      </w:r>
      <w:r w:rsidRPr="00942A8C">
        <w:rPr>
          <w:sz w:val="16"/>
        </w:rPr>
        <w:t xml:space="preserve">. Each year, the world’s population grows by 80 million and </w:t>
      </w:r>
      <w:r w:rsidRPr="00942A8C">
        <w:rPr>
          <w:rStyle w:val="StyleBoldUnderline"/>
        </w:rPr>
        <w:t>fertilizers</w:t>
      </w:r>
      <w:r w:rsidRPr="00942A8C">
        <w:rPr>
          <w:sz w:val="16"/>
        </w:rPr>
        <w:t xml:space="preserve"> – used in an environmentally sensitive way – </w:t>
      </w:r>
      <w:r w:rsidRPr="00942A8C">
        <w:rPr>
          <w:rStyle w:val="StyleBoldUnderline"/>
        </w:rPr>
        <w:t>are critical to ensuring that our nation’s farmers grow an adequate supply of nutritious food</w:t>
      </w:r>
      <w:r w:rsidRPr="00942A8C">
        <w:rPr>
          <w:sz w:val="16"/>
        </w:rPr>
        <w:t xml:space="preserve"> for American and international consumers.</w:t>
      </w:r>
      <w:r w:rsidRPr="00942A8C">
        <w:rPr>
          <w:sz w:val="12"/>
        </w:rPr>
        <w:t>¶</w:t>
      </w:r>
      <w:r w:rsidRPr="00942A8C">
        <w:rPr>
          <w:sz w:val="16"/>
        </w:rPr>
        <w:t xml:space="preserve"> As consumers around the world demand improved diets, </w:t>
      </w:r>
      <w:r w:rsidRPr="00942A8C">
        <w:rPr>
          <w:rStyle w:val="StyleBoldUnderline"/>
        </w:rPr>
        <w:t>the global demand for fertilizers is growing rapidly</w:t>
      </w:r>
      <w:r w:rsidRPr="00942A8C">
        <w:rPr>
          <w:sz w:val="16"/>
        </w:rPr>
        <w:t>. Under these circumstances, U.S. farmers compete with farmers from around the world for a limited supply of nutrients. For example, over 85 percent of our potash and over 50 percent of the nitrogen used on U.S. farms is now imported from other countries.</w:t>
      </w:r>
      <w:r w:rsidRPr="00942A8C">
        <w:rPr>
          <w:sz w:val="12"/>
        </w:rPr>
        <w:t>¶</w:t>
      </w:r>
      <w:r w:rsidRPr="00942A8C">
        <w:rPr>
          <w:sz w:val="16"/>
        </w:rPr>
        <w:t xml:space="preserve"> The </w:t>
      </w:r>
      <w:r w:rsidRPr="00942A8C">
        <w:rPr>
          <w:rStyle w:val="StyleBoldUnderline"/>
        </w:rPr>
        <w:t>United States needs a strong domestic fertilizer industry to ensure this valuable resource is available for a stable food production system</w:t>
      </w:r>
      <w:r w:rsidRPr="00942A8C">
        <w:rPr>
          <w:sz w:val="16"/>
        </w:rPr>
        <w:t xml:space="preserve">. Today, </w:t>
      </w:r>
      <w:r w:rsidRPr="00942A8C">
        <w:rPr>
          <w:rStyle w:val="StyleBoldUnderline"/>
        </w:rPr>
        <w:t>the world’s food supply,</w:t>
      </w:r>
      <w:r w:rsidRPr="00942A8C">
        <w:rPr>
          <w:sz w:val="16"/>
        </w:rPr>
        <w:t xml:space="preserve"> as represented by the grain stocks-to-use ratio, </w:t>
      </w:r>
      <w:r w:rsidRPr="00942A8C">
        <w:rPr>
          <w:rStyle w:val="StyleBoldUnderline"/>
        </w:rPr>
        <w:t>is near its lowest level in 35 years. In six of the last seven years, consumption</w:t>
      </w:r>
      <w:r w:rsidRPr="00942A8C">
        <w:rPr>
          <w:sz w:val="16"/>
        </w:rPr>
        <w:t xml:space="preserve"> of grains and oilseeds has </w:t>
      </w:r>
      <w:r w:rsidRPr="00942A8C">
        <w:rPr>
          <w:rStyle w:val="StyleBoldUnderline"/>
        </w:rPr>
        <w:t>exceeded production</w:t>
      </w:r>
      <w:r w:rsidRPr="00942A8C">
        <w:rPr>
          <w:sz w:val="16"/>
        </w:rPr>
        <w:t xml:space="preserve">. Many </w:t>
      </w:r>
      <w:r w:rsidRPr="00942A8C">
        <w:rPr>
          <w:rStyle w:val="StyleBoldUnderline"/>
        </w:rPr>
        <w:t>experts believe</w:t>
      </w:r>
      <w:r w:rsidRPr="00942A8C">
        <w:rPr>
          <w:sz w:val="16"/>
        </w:rPr>
        <w:t xml:space="preserve"> that </w:t>
      </w:r>
      <w:r w:rsidRPr="00942A8C">
        <w:rPr>
          <w:rStyle w:val="StyleBoldUnderline"/>
        </w:rPr>
        <w:t>we are just one natural disaster</w:t>
      </w:r>
      <w:r w:rsidRPr="00942A8C">
        <w:rPr>
          <w:sz w:val="16"/>
        </w:rPr>
        <w:t xml:space="preserve"> or substandard world harvest </w:t>
      </w:r>
      <w:r w:rsidRPr="00942A8C">
        <w:rPr>
          <w:rStyle w:val="StyleBoldUnderline"/>
        </w:rPr>
        <w:t>away from</w:t>
      </w:r>
      <w:r w:rsidRPr="00942A8C">
        <w:rPr>
          <w:sz w:val="16"/>
        </w:rPr>
        <w:t xml:space="preserve"> a </w:t>
      </w:r>
      <w:r w:rsidRPr="00942A8C">
        <w:rPr>
          <w:rStyle w:val="Emphasis"/>
        </w:rPr>
        <w:t>full-scale food crisis</w:t>
      </w:r>
      <w:r w:rsidRPr="00942A8C">
        <w:rPr>
          <w:sz w:val="16"/>
        </w:rPr>
        <w:t>.</w:t>
      </w:r>
    </w:p>
    <w:p w14:paraId="68BE75AC" w14:textId="77777777" w:rsidR="00712B83" w:rsidRPr="00942A8C" w:rsidRDefault="00712B83" w:rsidP="00712B83">
      <w:pPr>
        <w:pStyle w:val="Heading4"/>
      </w:pPr>
      <w:r w:rsidRPr="00942A8C">
        <w:t>C. Escalating food instability causes extinction—US production is key</w:t>
      </w:r>
    </w:p>
    <w:p w14:paraId="6DB529B7" w14:textId="77777777" w:rsidR="00712B83" w:rsidRPr="00942A8C" w:rsidRDefault="00712B83" w:rsidP="00712B83">
      <w:r w:rsidRPr="00942A8C">
        <w:rPr>
          <w:rStyle w:val="StyleStyleBold12pt"/>
        </w:rPr>
        <w:t>Lugar 2k</w:t>
      </w:r>
      <w:r w:rsidRPr="00942A8C">
        <w:t xml:space="preserve"> | 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14:paraId="5A0E3057" w14:textId="77777777" w:rsidR="00712B83" w:rsidRPr="00942A8C" w:rsidRDefault="00712B83" w:rsidP="00712B83">
      <w:pPr>
        <w:rPr>
          <w:u w:val="single"/>
        </w:rPr>
      </w:pPr>
      <w:r w:rsidRPr="00942A8C">
        <w:rPr>
          <w:u w:val="single"/>
        </w:rPr>
        <w:t>In a world confronted by</w:t>
      </w:r>
      <w:r w:rsidRPr="00942A8C">
        <w:rPr>
          <w:sz w:val="16"/>
        </w:rPr>
        <w:t xml:space="preserve"> global terrorism, turmoil in the Middle East, burgeoning </w:t>
      </w:r>
      <w:r w:rsidRPr="00942A8C">
        <w:rPr>
          <w:u w:val="single"/>
        </w:rPr>
        <w:t>nuclear threats and other crises, it is easy to lose sight of</w:t>
      </w:r>
      <w:r w:rsidRPr="00942A8C">
        <w:rPr>
          <w:sz w:val="16"/>
        </w:rPr>
        <w:t xml:space="preserve"> the </w:t>
      </w:r>
      <w:r w:rsidRPr="00942A8C">
        <w:rPr>
          <w:u w:val="single"/>
        </w:rPr>
        <w:t>long-range challenges</w:t>
      </w:r>
      <w:r w:rsidRPr="00942A8C">
        <w:rPr>
          <w:sz w:val="16"/>
        </w:rPr>
        <w:t xml:space="preserve">. But </w:t>
      </w:r>
      <w:r w:rsidRPr="00942A8C">
        <w:rPr>
          <w:u w:val="single"/>
        </w:rPr>
        <w:t>we do so at our peril. One of the most daunting</w:t>
      </w:r>
      <w:r w:rsidRPr="00942A8C">
        <w:rPr>
          <w:sz w:val="16"/>
        </w:rPr>
        <w:t xml:space="preserve"> of them </w:t>
      </w:r>
      <w:r w:rsidRPr="00942A8C">
        <w:rPr>
          <w:u w:val="single"/>
        </w:rPr>
        <w:t>is meeting the world’s need for food and energy in this century. At stake is not only preventing starvation and saving the environment, but also world peace and security</w:t>
      </w:r>
      <w:r w:rsidRPr="00942A8C">
        <w:rPr>
          <w:sz w:val="16"/>
        </w:rPr>
        <w:t xml:space="preserve">. History tells us that </w:t>
      </w:r>
      <w:r w:rsidRPr="00942A8C">
        <w:rPr>
          <w:u w:val="single"/>
        </w:rPr>
        <w:t>states may go to war over access to resources</w:t>
      </w:r>
      <w:r w:rsidRPr="00942A8C">
        <w:rPr>
          <w:sz w:val="16"/>
        </w:rPr>
        <w:t xml:space="preserve">, and that </w:t>
      </w:r>
      <w:r w:rsidRPr="00942A8C">
        <w:rPr>
          <w:u w:val="single"/>
        </w:rPr>
        <w:t>poverty and famine have often bred fanaticism and terrorism. Working to feed the world will minimize factors that contribute to global instability and</w:t>
      </w:r>
      <w:r w:rsidRPr="00942A8C">
        <w:rPr>
          <w:sz w:val="16"/>
        </w:rPr>
        <w:t xml:space="preserve"> the proliferation of [</w:t>
      </w:r>
      <w:r w:rsidRPr="00942A8C">
        <w:rPr>
          <w:u w:val="single"/>
        </w:rPr>
        <w:t>WMDs</w:t>
      </w:r>
      <w:r w:rsidRPr="00942A8C">
        <w:rPr>
          <w:sz w:val="16"/>
        </w:rPr>
        <w:t xml:space="preserve">] </w:t>
      </w:r>
      <w:r w:rsidRPr="00942A8C">
        <w:rPr>
          <w:u w:val="single"/>
        </w:rPr>
        <w:t xml:space="preserve">weapons of mass destruction. With the world population expected to grow from 6 billion people today to 9 billion by mid-century, the demand for affordable food will increase well beyond current </w:t>
      </w:r>
      <w:r w:rsidRPr="00942A8C">
        <w:rPr>
          <w:sz w:val="16"/>
        </w:rPr>
        <w:t xml:space="preserve">international </w:t>
      </w:r>
      <w:r w:rsidRPr="00942A8C">
        <w:rPr>
          <w:u w:val="single"/>
        </w:rPr>
        <w:t>production levels.</w:t>
      </w:r>
      <w:r w:rsidRPr="00942A8C">
        <w:rPr>
          <w:sz w:val="16"/>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942A8C">
        <w:rPr>
          <w:u w:val="single"/>
        </w:rPr>
        <w:t>developing countries often use limited arable land</w:t>
      </w:r>
      <w:r w:rsidRPr="00942A8C">
        <w:rPr>
          <w:sz w:val="16"/>
        </w:rPr>
        <w:t xml:space="preserve"> to expand cities to house their growing populations. </w:t>
      </w:r>
      <w:r w:rsidRPr="00942A8C">
        <w:rPr>
          <w:u w:val="single"/>
        </w:rPr>
        <w:t>As good land disappears, people destroy timber resources and even rainforests as they try to create more arable land to feed themselves. The long-term environmental consequences could be disastrous for the entire globe</w:t>
      </w:r>
      <w:r w:rsidRPr="00942A8C">
        <w:rPr>
          <w:sz w:val="16"/>
        </w:rPr>
        <w:t xml:space="preserve">. Productivity revolution </w:t>
      </w:r>
      <w:r w:rsidRPr="00942A8C">
        <w:rPr>
          <w:u w:val="single"/>
        </w:rPr>
        <w:t>To meet the expected demand for food over the next 50 years, we in the United States will have to grow roughly three times more food on the land we have</w:t>
      </w:r>
      <w:r w:rsidRPr="00942A8C">
        <w:rPr>
          <w:sz w:val="16"/>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942A8C">
        <w:rPr>
          <w:rStyle w:val="StyleBoldUnderline"/>
        </w:rPr>
        <w:t>The United States</w:t>
      </w:r>
      <w:r w:rsidRPr="00942A8C">
        <w:rPr>
          <w:sz w:val="16"/>
        </w:rPr>
        <w:t xml:space="preserve"> can take a leading position in a productivity revolution</w:t>
      </w:r>
      <w:r w:rsidRPr="00942A8C">
        <w:rPr>
          <w:u w:val="single"/>
        </w:rPr>
        <w:t xml:space="preserve">. And our success at increasing food production may play a decisive humanitarian role in the survival of billions of people and the health of our planet. </w:t>
      </w:r>
    </w:p>
    <w:p w14:paraId="6D6151F2" w14:textId="77777777" w:rsidR="00712B83" w:rsidRPr="00942A8C" w:rsidRDefault="00712B83" w:rsidP="00712B83">
      <w:pPr>
        <w:pStyle w:val="Heading4"/>
      </w:pPr>
      <w:r w:rsidRPr="00942A8C">
        <w:t>Second is the economy—</w:t>
      </w:r>
    </w:p>
    <w:p w14:paraId="499190AC" w14:textId="77777777" w:rsidR="00712B83" w:rsidRPr="00942A8C" w:rsidRDefault="00712B83" w:rsidP="00712B83">
      <w:pPr>
        <w:pStyle w:val="Heading4"/>
      </w:pPr>
      <w:r w:rsidRPr="00942A8C">
        <w:t>A. Gas Price Spikes Are Inevitable – Data For the Natural Gas Boom Artificially Deflates the Longterm Prices of Natural Gas</w:t>
      </w:r>
    </w:p>
    <w:p w14:paraId="7067F5B7" w14:textId="77777777" w:rsidR="00712B83" w:rsidRPr="00942A8C" w:rsidRDefault="00712B83" w:rsidP="00712B83">
      <w:r w:rsidRPr="00942A8C">
        <w:t xml:space="preserve">By F. William </w:t>
      </w:r>
      <w:r w:rsidRPr="00942A8C">
        <w:rPr>
          <w:rStyle w:val="Heading4Char"/>
        </w:rPr>
        <w:t>Engdahl</w:t>
      </w:r>
      <w:r w:rsidRPr="00942A8C">
        <w:t xml:space="preserve"> Global Research, </w:t>
      </w:r>
      <w:r w:rsidRPr="00942A8C">
        <w:rPr>
          <w:rStyle w:val="Heading4Char"/>
        </w:rPr>
        <w:t>March 13</w:t>
      </w:r>
      <w:r w:rsidRPr="00942A8C">
        <w:t xml:space="preserve">, </w:t>
      </w:r>
      <w:r w:rsidRPr="00942A8C">
        <w:rPr>
          <w:rStyle w:val="StyleStyleBold12pt"/>
        </w:rPr>
        <w:t>2013</w:t>
      </w:r>
      <w:r w:rsidRPr="00942A8C">
        <w:t xml:space="preserve"> The Fracked-up USA Shale Gas Bubble http://www.globalresearch.ca/the-fracked-up-usa-shale-gas-bubble/5326504</w:t>
      </w:r>
    </w:p>
    <w:p w14:paraId="5F4A6883" w14:textId="77777777" w:rsidR="00712B83" w:rsidRPr="00942A8C" w:rsidRDefault="00712B83" w:rsidP="00712B83">
      <w:pPr>
        <w:rPr>
          <w:sz w:val="16"/>
        </w:rPr>
      </w:pPr>
      <w:r w:rsidRPr="00942A8C">
        <w:rPr>
          <w:sz w:val="16"/>
        </w:rPr>
        <w:t>Halliburton Loopholes</w:t>
      </w:r>
      <w:r w:rsidRPr="00942A8C">
        <w:rPr>
          <w:sz w:val="12"/>
        </w:rPr>
        <w:t>¶</w:t>
      </w:r>
      <w:r w:rsidRPr="00942A8C">
        <w:rPr>
          <w:sz w:val="16"/>
        </w:rPr>
        <w:t xml:space="preserve"> One reason we hear little about the declining fortunes of shale gas and oil is that the boom is so recent, reaching significant proportions only in 2009-2010. Long-term field extraction data for a significant number of shale gas wells only recently is coming to light. Another reason is that there have grown up huge vested corporate interests from Wall Street to the oil industry who are trying everything possible to keep the shale revolution myth alive. Despite all their efforts however, </w:t>
      </w:r>
      <w:r w:rsidRPr="00942A8C">
        <w:rPr>
          <w:rStyle w:val="StyleBoldUnderline"/>
        </w:rPr>
        <w:t>data</w:t>
      </w:r>
      <w:r w:rsidRPr="00942A8C">
        <w:rPr>
          <w:sz w:val="16"/>
        </w:rPr>
        <w:t xml:space="preserve"> </w:t>
      </w:r>
      <w:r w:rsidRPr="00942A8C">
        <w:rPr>
          <w:rStyle w:val="StyleBoldUnderline"/>
        </w:rPr>
        <w:t>coming to light</w:t>
      </w:r>
      <w:r w:rsidRPr="00942A8C">
        <w:rPr>
          <w:sz w:val="16"/>
        </w:rPr>
        <w:t xml:space="preserve">, mostly for the review of industry professionals, </w:t>
      </w:r>
      <w:r w:rsidRPr="00942A8C">
        <w:rPr>
          <w:rStyle w:val="StyleBoldUnderline"/>
        </w:rPr>
        <w:t>is alarming</w:t>
      </w:r>
      <w:r w:rsidRPr="00942A8C">
        <w:rPr>
          <w:sz w:val="16"/>
        </w:rPr>
        <w:t>.</w:t>
      </w:r>
      <w:r w:rsidRPr="00942A8C">
        <w:rPr>
          <w:sz w:val="12"/>
        </w:rPr>
        <w:t>¶</w:t>
      </w:r>
      <w:r w:rsidRPr="00942A8C">
        <w:rPr>
          <w:sz w:val="16"/>
        </w:rPr>
        <w:t xml:space="preserve"> Shale gas has recently come onto the gas market in the US via use of several combined techniques developed among others by Dick Cheney’s old company, Halliburton Inc. Halliburton several years ago combined new methods for drilling in a horizontal direction with injection of chemicals and “fracking,” or hydraulic fracturing of the shale rock formations that often trap volumes of natural gas. Until certain changes in the last few years, shale gas was considered uneconomical. Because of the extraction method, shale gas is dubbed unconventional and is extracted in far different ways from conventional gas.</w:t>
      </w:r>
      <w:r w:rsidRPr="00942A8C">
        <w:rPr>
          <w:sz w:val="12"/>
        </w:rPr>
        <w:t>¶</w:t>
      </w:r>
      <w:r w:rsidRPr="00942A8C">
        <w:rPr>
          <w:sz w:val="16"/>
        </w:rPr>
        <w:t xml:space="preserve"> The US Department of Energy’ EIA defines conventional oil and gas as oil and gas “produced by a well drilled into a geologic formation in which the reservoir and fluid characteristics permit</w:t>
      </w:r>
      <w:r w:rsidRPr="00942A8C">
        <w:rPr>
          <w:sz w:val="12"/>
        </w:rPr>
        <w:t>¶</w:t>
      </w:r>
      <w:r w:rsidRPr="00942A8C">
        <w:rPr>
          <w:sz w:val="16"/>
        </w:rPr>
        <w:t xml:space="preserve"> the oil and natural gas to readily flow to the wellbore.” Conversely, unconventional hydrocarbon production doesn’t meet these criteria, either because geological formations present a very low level of porosity and permeability, or because the fluids have a density approaching or even exceeding that of water, so that they cannot be produced, transported, and refined by conventional methods. By definition then, unconventional oil and gas are far more costly and difficult to extract than conventional, one reason they only became attractive when oil prices soared above $100 a barrel in early 2008 and more or less remained there.</w:t>
      </w:r>
      <w:r w:rsidRPr="00942A8C">
        <w:rPr>
          <w:sz w:val="12"/>
        </w:rPr>
        <w:t>¶</w:t>
      </w:r>
      <w:r w:rsidRPr="00942A8C">
        <w:rPr>
          <w:sz w:val="16"/>
        </w:rPr>
        <w:t xml:space="preserve"> To extract the unconventional shale gas, a hydraulic fracture is formed by pumping a fracturing fluid into the wellbore at sufficient pressure causing the porous shale rock strata to crack. The fracture fluid, whose precise contents are usually company secret and extremely toxic, continues further into the rock, extending the crack. The trick is to then prevent the fracture from closing and ending the supply of gas or oil to the well. Because in a typical fracked well fluid volumes number in millions of gallons of water, water mixed with toxic chemicals, fluid leak-off or loss of fracturing fluid from the fracture channel into the surrounding permeable rock takes place. If not controlled properly, that fluid leak-off can exceed 70% of the injected volume resulting in formation matrix damage, adverse formation fluid interactions, or altered fracture geometry and thereby decreased production efficiency.[7]</w:t>
      </w:r>
      <w:r w:rsidRPr="00942A8C">
        <w:rPr>
          <w:sz w:val="12"/>
        </w:rPr>
        <w:t>¶</w:t>
      </w:r>
      <w:r w:rsidRPr="00942A8C">
        <w:rPr>
          <w:sz w:val="16"/>
        </w:rPr>
        <w:t xml:space="preserve"> Hydraulic fracturing has recently become the preferred US method of extracting unconventional oil and gas resources. </w:t>
      </w:r>
      <w:r w:rsidRPr="00942A8C">
        <w:rPr>
          <w:rStyle w:val="StyleBoldUnderline"/>
        </w:rPr>
        <w:t>In North America</w:t>
      </w:r>
      <w:r w:rsidRPr="00942A8C">
        <w:rPr>
          <w:sz w:val="16"/>
        </w:rPr>
        <w:t xml:space="preserve">, some estimate that </w:t>
      </w:r>
      <w:r w:rsidRPr="00942A8C">
        <w:rPr>
          <w:rStyle w:val="StyleBoldUnderline"/>
        </w:rPr>
        <w:t>hydraulic fracturing will account for nearly 70% of natural gas development in the future.</w:t>
      </w:r>
      <w:r w:rsidRPr="00942A8C">
        <w:rPr>
          <w:rStyle w:val="StyleBoldUnderline"/>
          <w:b w:val="0"/>
          <w:sz w:val="12"/>
          <w:u w:val="none"/>
        </w:rPr>
        <w:t>¶</w:t>
      </w:r>
      <w:r w:rsidRPr="00942A8C">
        <w:rPr>
          <w:sz w:val="16"/>
        </w:rPr>
        <w:t xml:space="preserve"> Why have we just now seen the boom in fracking shale rock to get gas and oil? Thank then-Vice president Dick Cheney and friends. The real reason for the recent explosion of fracking in the United States was passage of legislation in 2005 by the US Congress that exempted the oil industry’s hydraulic fracking, astonishing as it sounds, from any regulatory supervision by the US Environmental Protection Agency (EPA) under the Safe Drinking Water Act. The oil and gas industry is the only industry in America that is allowed by EPA to inject known hazardous materials – unchecked – directly into or adjacent to underground drinking water supplies.[8]</w:t>
      </w:r>
      <w:r w:rsidRPr="00942A8C">
        <w:rPr>
          <w:sz w:val="12"/>
        </w:rPr>
        <w:t>¶</w:t>
      </w:r>
      <w:r w:rsidRPr="00942A8C">
        <w:rPr>
          <w:sz w:val="16"/>
        </w:rPr>
        <w:t xml:space="preserve"> The 2005 law is known as the “Halliburton Loophole.” That’s because it was introduced on massive lobbying pressure from the company that produces the lion’s share of chemical hydraulic fracking fluids – Dick Cheney’s old company, Halliburton. When he became Vice President under George W. Bush in early 2001, Cheney immediately got Presidential responsibility for a major Energy Task Force to make a comprehensive national energy strategy. Aside from looking at Iraq oil potentials as documents later revealed, the energy task force used Cheney’s considerable political muscle and industry lobbying money to win exemption from the Safe Drinking Water Act. [9]</w:t>
      </w:r>
      <w:r w:rsidRPr="00942A8C">
        <w:rPr>
          <w:sz w:val="12"/>
        </w:rPr>
        <w:t>¶</w:t>
      </w:r>
      <w:r w:rsidRPr="00942A8C">
        <w:rPr>
          <w:sz w:val="16"/>
        </w:rPr>
        <w:t xml:space="preserve"> During Cheney’s term as vice president he moved to make sure the Government’s Environmental Protection Agency (EPA) would give a green light to a major expansion of shale gas drilling in the US.</w:t>
      </w:r>
      <w:r w:rsidRPr="00942A8C">
        <w:rPr>
          <w:sz w:val="12"/>
        </w:rPr>
        <w:t>¶</w:t>
      </w:r>
      <w:r w:rsidRPr="00942A8C">
        <w:rPr>
          <w:sz w:val="16"/>
        </w:rPr>
        <w:t xml:space="preserve"> In 2004 the EPA issued a study of the environmental effects of fracking. That study has been called “scientifically unsound” by EPA whistleblower Weston Wilson. In March of 2005, EPA Inspector General Nikki Tinsley found enough evidence of potential mishandling of the EPA hydraulic fracturing study to justify a review of Wilson’s complaints. The Oil and Gas Accountability Project conducted a review of the EPA study which found that EPA removed information from earlier drafts that suggested unregulated fracturing poses a threat to human health, and that the Agency did not include information that suggests “fracturing fluids may pose a threat to drinking water long after drilling operations are completed.”[10] Under political pressure the report was ignored. Fracking went full-speed ahead.</w:t>
      </w:r>
      <w:r w:rsidRPr="00942A8C">
        <w:rPr>
          <w:sz w:val="12"/>
        </w:rPr>
        <w:t>¶</w:t>
      </w:r>
      <w:r w:rsidRPr="00942A8C">
        <w:rPr>
          <w:sz w:val="16"/>
        </w:rPr>
        <w:t xml:space="preserve"> © n/a Fracking toxic waste. This diagram depicts methane gas and toxic water contaminating the drinking water as the fracturing cracks penetrate the water table.</w:t>
      </w:r>
      <w:r w:rsidRPr="00942A8C">
        <w:rPr>
          <w:sz w:val="12"/>
        </w:rPr>
        <w:t>¶</w:t>
      </w:r>
      <w:r w:rsidRPr="00942A8C">
        <w:rPr>
          <w:sz w:val="16"/>
        </w:rPr>
        <w:t xml:space="preserve"> The Halliburton Loophole is no minor affair. The process of hydraulic fracking to extract gas involves staggering volumes of water and of some of the most toxic chemicals known. Water is essential to shale gas fracking. Hydraulic fracturing uses between 1.2 and 3.5 million US gallons (4.5 and 13 million liters) of water per well, with large projects using up to 5 million US gallons (19 Million liters). Additional water is used when wells are refractured; this may be done several times. An average well requires 3 to 8 million US gallons of water over its lifetime.[11] Entire farm regions of Pennsylvania and other states with widespread hydraulic fracking report their well water sources have become so toxic as to make the water undrinkable. In some cases fracked gas seeps into the home via the normal water faucet.</w:t>
      </w:r>
      <w:r w:rsidRPr="00942A8C">
        <w:rPr>
          <w:sz w:val="12"/>
        </w:rPr>
        <w:t>¶</w:t>
      </w:r>
      <w:r w:rsidRPr="00942A8C">
        <w:rPr>
          <w:sz w:val="16"/>
        </w:rPr>
        <w:t xml:space="preserve"> © Screenshot from HBO film Gasland – Rural resident flicking on cigarette lighter next to his kitchen faucet and watching his drinking water, infused with gas and chemicals, ignite in flames as high as 3 feet.</w:t>
      </w:r>
      <w:r w:rsidRPr="00942A8C">
        <w:rPr>
          <w:sz w:val="12"/>
        </w:rPr>
        <w:t>¶</w:t>
      </w:r>
      <w:r w:rsidRPr="00942A8C">
        <w:rPr>
          <w:sz w:val="16"/>
        </w:rPr>
        <w:t xml:space="preserve"> During the uproar over the BP Deepwater Horizon Gulf of Mexico oil spill, the Obama Administration and the Energy Department formed an Advisory Commission on Shale Gas, ostensibly to examine the growing charges of environmental hazards from shale gas practices.</w:t>
      </w:r>
      <w:r w:rsidRPr="00942A8C">
        <w:rPr>
          <w:sz w:val="12"/>
        </w:rPr>
        <w:t>¶</w:t>
      </w:r>
      <w:r w:rsidRPr="00942A8C">
        <w:rPr>
          <w:sz w:val="16"/>
        </w:rPr>
        <w:t xml:space="preserve"> Their report was released in November 2011. It was what could only be called a “whitewash” of the dangers and benefits of shale gas.</w:t>
      </w:r>
      <w:r w:rsidRPr="00942A8C">
        <w:rPr>
          <w:sz w:val="12"/>
        </w:rPr>
        <w:t>¶</w:t>
      </w:r>
      <w:r w:rsidRPr="00942A8C">
        <w:rPr>
          <w:sz w:val="16"/>
        </w:rPr>
        <w:t xml:space="preserve"> The commission was headed by former CIA director John M. Deutch. Deutch himself is not neutral. He sits on the board of the LNG gas company Cheniere Energy. Deutch’s Cheniere Energy’s Sabine Pass project is one of only two current US projects to create an LNG terminal to export US shale gas to foreign markets.[12]</w:t>
      </w:r>
      <w:r w:rsidRPr="00942A8C">
        <w:rPr>
          <w:sz w:val="12"/>
        </w:rPr>
        <w:t>¶</w:t>
      </w:r>
      <w:r w:rsidRPr="00942A8C">
        <w:rPr>
          <w:sz w:val="16"/>
        </w:rPr>
        <w:t xml:space="preserve"> Deutch is also on the board of Citigroup, one of the world’s most active energy industry banks, tied to the Rockefeller family. He also sits on the board of Schlumberger, which along with Halliburton, is one of the leading companies doing hydraulic fracking. In fact, of the seven panel members, six had ties to the energy industry, including fellow Deutch panel member and shale fracking booster, Daniel Yergin, himself a member of the National Petroleum Council. Little surprise that the Deutch report called shale gas, “the best piece of news about energy in the last 50 years.” Deutch added, “Over the long term it has the potential to displace liquid fuels in the United States.” [13]</w:t>
      </w:r>
      <w:r w:rsidRPr="00942A8C">
        <w:rPr>
          <w:sz w:val="12"/>
        </w:rPr>
        <w:t>¶</w:t>
      </w:r>
      <w:r w:rsidRPr="00942A8C">
        <w:rPr>
          <w:sz w:val="16"/>
        </w:rPr>
        <w:t xml:space="preserve"> Shale gas: Racing against the Clock</w:t>
      </w:r>
      <w:r w:rsidRPr="00942A8C">
        <w:rPr>
          <w:sz w:val="12"/>
        </w:rPr>
        <w:t>¶</w:t>
      </w:r>
      <w:r w:rsidRPr="00942A8C">
        <w:rPr>
          <w:sz w:val="16"/>
        </w:rPr>
        <w:t xml:space="preserve"> With regulatory free-rein, now also backed by the Obama Administration, the US oil and gas industry went full-power into shale gas extraction, taking advantage of high oil and natural gas prices to reap billions in quick gains.</w:t>
      </w:r>
      <w:r w:rsidRPr="00942A8C">
        <w:rPr>
          <w:sz w:val="12"/>
        </w:rPr>
        <w:t>¶</w:t>
      </w:r>
      <w:r w:rsidRPr="00942A8C">
        <w:rPr>
          <w:sz w:val="16"/>
        </w:rPr>
        <w:t xml:space="preserve"> According to official US Department of Energy Energy Information Administration data, shale gas extraction ballooned from just under 2 million MCF in 2007, the first year data was tracked, to more than 8,500,000 Mcf by 2011, a fourfold rise to comprise almost 40% of total dry natural gas extraction in the USA that year. In 2002 shale gas was a mere 3% of total gas.[14]</w:t>
      </w:r>
      <w:r w:rsidRPr="00942A8C">
        <w:rPr>
          <w:sz w:val="12"/>
        </w:rPr>
        <w:t>¶</w:t>
      </w:r>
      <w:r w:rsidRPr="00942A8C">
        <w:rPr>
          <w:sz w:val="16"/>
        </w:rPr>
        <w:t xml:space="preserve"> Here enters the paradox of the US “shale gas revolution.” Since the days of oil production wars more than a century ago, various industry initiatives had been created to prevent oil and later gas price collapse due to over-production. During the 1930’s there was discovery of the huge East Texas oilfields, and a collapse of oil prices. The State of Texas, whose Railroad Commission (TRC) had been given regulatory powers not only over railroads but also over oil and gas production in what then was the world’s most important oil producing region, was called in to arbitrate the oil wars. That resulted in daily statewide production quotas so successful that OPEC later modeled itself on the TRC experience.</w:t>
      </w:r>
      <w:r w:rsidRPr="00942A8C">
        <w:rPr>
          <w:sz w:val="12"/>
        </w:rPr>
        <w:t>¶</w:t>
      </w:r>
      <w:r w:rsidRPr="00942A8C">
        <w:rPr>
          <w:sz w:val="16"/>
        </w:rPr>
        <w:t xml:space="preserve"> Today, with federal deregulation of the oil and gas industry, such extraction controls are absent as every shale gas producer from BP to Chesapeake Energy, Anadarko Petroleum, Chevron, Encana and others all raced full-tilt to extract the maximum shale gas from their properties.</w:t>
      </w:r>
      <w:r w:rsidRPr="00942A8C">
        <w:rPr>
          <w:sz w:val="12"/>
        </w:rPr>
        <w:t>¶</w:t>
      </w:r>
      <w:r w:rsidRPr="00942A8C">
        <w:rPr>
          <w:sz w:val="16"/>
        </w:rPr>
        <w:t xml:space="preserve"> The reason for the full-throttle extraction is telling. Shale Gas, unlike conventional gas, depletes dramatically faster owing to its specific geological location. It diffuses and becomes impossible to extract without the drilling of costly new wells.</w:t>
      </w:r>
      <w:r w:rsidRPr="00942A8C">
        <w:rPr>
          <w:sz w:val="12"/>
        </w:rPr>
        <w:t>¶</w:t>
      </w:r>
      <w:r w:rsidRPr="00942A8C">
        <w:rPr>
          <w:sz w:val="16"/>
        </w:rPr>
        <w:t xml:space="preserve"> The result of the rapidly rising volumes of shale gas suddenly on the market was a devastating collapse in the market price of that same gas. In 2005 when Cheney got the EPA exemption that began the shale boom, the marker US gas price measured at Henry Hub in Louisiana, at the intersection of nine interstate pipelines, was some $14 per thousand cubic feet. By February 2011 it had plunged amid a gas glut to $3.88. Currently prices hover around $3.50 per tcf.[15]</w:t>
      </w:r>
      <w:r w:rsidRPr="00942A8C">
        <w:rPr>
          <w:sz w:val="12"/>
        </w:rPr>
        <w:t>¶</w:t>
      </w:r>
      <w:r w:rsidRPr="00942A8C">
        <w:rPr>
          <w:sz w:val="16"/>
        </w:rPr>
        <w:t xml:space="preserve"> In a sobering report, Arthur Berman, a veteran petroleum geologist specialized in well assessment, using existing well extraction data for major shale gas regions in the US since the boom started, reached sobering conclusions. His findings point to a new Ponzi scheme which well might play out in a colossal gas bust over the next months or at best, the next two or three years. Shale gas is anything but the “energy revolution” that will give US consumers or the world gas for 100 years as President Obama was told.</w:t>
      </w:r>
      <w:r w:rsidRPr="00942A8C">
        <w:rPr>
          <w:sz w:val="12"/>
        </w:rPr>
        <w:t>¶</w:t>
      </w:r>
      <w:r w:rsidRPr="00942A8C">
        <w:rPr>
          <w:sz w:val="16"/>
        </w:rPr>
        <w:t xml:space="preserve"> Berman wrote already in 2011, “</w:t>
      </w:r>
      <w:r w:rsidRPr="00942A8C">
        <w:rPr>
          <w:rStyle w:val="StyleBoldUnderline"/>
        </w:rPr>
        <w:t>Facts indicate that most wells are not commercial at current gas prices and require prices at least in the range of $8.00 to $9.00/mcf to break even on full-cycle prices,</w:t>
      </w:r>
      <w:r w:rsidRPr="00942A8C">
        <w:rPr>
          <w:sz w:val="16"/>
        </w:rPr>
        <w:t xml:space="preserve"> and $5.00 to $6.00/mcf on point-forward prices. Our price forecasts ($4.00-4.55/mcf average through 2012) are below $8.00/mcf for the next 18 months. It is, therefore, possible that some </w:t>
      </w:r>
      <w:r w:rsidRPr="00942A8C">
        <w:rPr>
          <w:rStyle w:val="StyleBoldUnderline"/>
        </w:rPr>
        <w:t>producers will be unable to maintain present drilling levels from cash flow, joint ventures, asset sales and stock offerings.</w:t>
      </w:r>
      <w:r w:rsidRPr="00942A8C">
        <w:rPr>
          <w:sz w:val="16"/>
        </w:rPr>
        <w:t>” [16]</w:t>
      </w:r>
      <w:r w:rsidRPr="00942A8C">
        <w:rPr>
          <w:sz w:val="12"/>
        </w:rPr>
        <w:t>¶</w:t>
      </w:r>
      <w:r w:rsidRPr="00942A8C">
        <w:rPr>
          <w:sz w:val="16"/>
        </w:rPr>
        <w:t xml:space="preserve"> Berman continued, “</w:t>
      </w:r>
      <w:r w:rsidRPr="00942A8C">
        <w:rPr>
          <w:rStyle w:val="StyleBoldUnderline"/>
        </w:rPr>
        <w:t>Decline rates indicate that a decrease in drilling by any of the major producers in the shale gas plays would reveal the insecurity of supply</w:t>
      </w:r>
      <w:r w:rsidRPr="00942A8C">
        <w:rPr>
          <w:sz w:val="16"/>
        </w:rPr>
        <w:t>. This is especially true in the case of the Haynesville Shale play where initial rates are about three times higher than in the Barnett or Fayetteville. Already, rig rates are dropping in the Haynesville as operators shift emphasis to more liquid-prone objectives that have even lower gas rates. This might create doubt about the paradigm of cheap and abundant shale gas supply and have a cascading effect on confidence and capital availability.” [17]</w:t>
      </w:r>
      <w:r w:rsidRPr="00942A8C">
        <w:rPr>
          <w:sz w:val="12"/>
        </w:rPr>
        <w:t>¶</w:t>
      </w:r>
      <w:r w:rsidRPr="00942A8C">
        <w:rPr>
          <w:sz w:val="16"/>
        </w:rPr>
        <w:t xml:space="preserve"> What Berman and others have also concluded is that </w:t>
      </w:r>
      <w:r w:rsidRPr="00942A8C">
        <w:rPr>
          <w:rStyle w:val="Emphasis"/>
        </w:rPr>
        <w:t>the gas industry key players and their Wall Street bankers backing the shale boom have grossly inflated the volumes of recoverable shale gas reserves and hence its expected supply duration</w:t>
      </w:r>
      <w:r w:rsidRPr="00942A8C">
        <w:rPr>
          <w:sz w:val="16"/>
        </w:rPr>
        <w:t xml:space="preserve">. He notes, “Reserves and economics depend on estimated ultimate recoveries (EUR) based on hyperbolic, or increasingly flattening, decline profiles that predict decades of commercial production. With only a few years of production history in most of these plays, this model has not been shown to be correct, and may be overly optimistic….Our analysis of shale gas well decline trends indicates that the Estimated Ultimate Recovery per well is approximately one-half the values commonly presented by operators.” [18] In brief, </w:t>
      </w:r>
      <w:r w:rsidRPr="00942A8C">
        <w:rPr>
          <w:rStyle w:val="Emphasis"/>
        </w:rPr>
        <w:t>the gas producers have built the illusion that their unconventional and increasingly costly shale gas will last for decades.</w:t>
      </w:r>
    </w:p>
    <w:p w14:paraId="44984D52" w14:textId="77777777" w:rsidR="00712B83" w:rsidRPr="00942A8C" w:rsidRDefault="00712B83" w:rsidP="00712B83">
      <w:pPr>
        <w:pStyle w:val="Heading4"/>
      </w:pPr>
      <w:r w:rsidRPr="00942A8C">
        <w:t>B. Price spikes collapse the US economy</w:t>
      </w:r>
    </w:p>
    <w:p w14:paraId="21DB1390" w14:textId="77777777" w:rsidR="00712B83" w:rsidRPr="00942A8C" w:rsidRDefault="00712B83" w:rsidP="00712B83">
      <w:pPr>
        <w:rPr>
          <w:rStyle w:val="StyleStyleBold12pt"/>
          <w:b w:val="0"/>
        </w:rPr>
      </w:pPr>
      <w:r w:rsidRPr="00942A8C">
        <w:rPr>
          <w:rStyle w:val="StyleStyleBold12pt"/>
        </w:rPr>
        <w:t xml:space="preserve">Durden 1-30-16 </w:t>
      </w:r>
      <w:r w:rsidRPr="00942A8C">
        <w:rPr>
          <w:rStyle w:val="StyleStyleBold12pt"/>
          <w:b w:val="0"/>
        </w:rPr>
        <w:t>(Tyler, “Another Nail In The US Empire Coffin: Collapse Of Shale Gas Production Has Begun,” http://www.zerohedge.com/news/2016-01-30/another-nail-us-empire-coffin-collapse-shale-gas-production-has-begun, Stadt)</w:t>
      </w:r>
    </w:p>
    <w:p w14:paraId="6C8A4DCE" w14:textId="77777777" w:rsidR="00712B83" w:rsidRPr="00942A8C" w:rsidRDefault="00712B83" w:rsidP="00712B83">
      <w:pPr>
        <w:rPr>
          <w:sz w:val="16"/>
        </w:rPr>
      </w:pPr>
      <w:r w:rsidRPr="00942A8C">
        <w:rPr>
          <w:rStyle w:val="StyleBoldUnderline"/>
        </w:rPr>
        <w:t>The U.S.</w:t>
      </w:r>
      <w:r w:rsidRPr="00942A8C">
        <w:rPr>
          <w:sz w:val="16"/>
        </w:rPr>
        <w:t xml:space="preserve"> Empire </w:t>
      </w:r>
      <w:r w:rsidRPr="00942A8C">
        <w:rPr>
          <w:rStyle w:val="StyleBoldUnderline"/>
        </w:rPr>
        <w:t xml:space="preserve">is in serious trouble as </w:t>
      </w:r>
      <w:r w:rsidRPr="00942A8C">
        <w:rPr>
          <w:sz w:val="16"/>
        </w:rPr>
        <w:t xml:space="preserve">the </w:t>
      </w:r>
      <w:r w:rsidRPr="00942A8C">
        <w:rPr>
          <w:rStyle w:val="StyleBoldUnderline"/>
        </w:rPr>
        <w:t>collapse of</w:t>
      </w:r>
      <w:r w:rsidRPr="00942A8C">
        <w:rPr>
          <w:sz w:val="16"/>
        </w:rPr>
        <w:t xml:space="preserve"> its domestic shale </w:t>
      </w:r>
      <w:r w:rsidRPr="00942A8C">
        <w:rPr>
          <w:rStyle w:val="StyleBoldUnderline"/>
        </w:rPr>
        <w:t>gas production has begun</w:t>
      </w:r>
      <w:r w:rsidRPr="00942A8C">
        <w:rPr>
          <w:sz w:val="16"/>
        </w:rPr>
        <w:t xml:space="preserve">. </w:t>
      </w:r>
      <w:r w:rsidRPr="00942A8C">
        <w:rPr>
          <w:rStyle w:val="StyleBoldUnderline"/>
        </w:rPr>
        <w:t>This is</w:t>
      </w:r>
      <w:r w:rsidRPr="00942A8C">
        <w:rPr>
          <w:sz w:val="16"/>
        </w:rPr>
        <w:t xml:space="preserve"> just </w:t>
      </w:r>
      <w:r w:rsidRPr="00942A8C">
        <w:rPr>
          <w:rStyle w:val="StyleBoldUnderline"/>
        </w:rPr>
        <w:t>a</w:t>
      </w:r>
      <w:r w:rsidRPr="00942A8C">
        <w:rPr>
          <w:sz w:val="16"/>
        </w:rPr>
        <w:t xml:space="preserve">nother </w:t>
      </w:r>
      <w:r w:rsidRPr="00942A8C">
        <w:rPr>
          <w:rStyle w:val="Emphasis"/>
        </w:rPr>
        <w:t>nail</w:t>
      </w:r>
      <w:r w:rsidRPr="00942A8C">
        <w:rPr>
          <w:sz w:val="16"/>
        </w:rPr>
        <w:t xml:space="preserve"> in a series of nails that have been </w:t>
      </w:r>
      <w:r w:rsidRPr="00942A8C">
        <w:rPr>
          <w:rStyle w:val="StyleBoldUnderline"/>
        </w:rPr>
        <w:t>driven into the U.S.</w:t>
      </w:r>
      <w:r w:rsidRPr="00942A8C">
        <w:rPr>
          <w:sz w:val="16"/>
        </w:rPr>
        <w:t xml:space="preserve"> Empire </w:t>
      </w:r>
      <w:r w:rsidRPr="00942A8C">
        <w:rPr>
          <w:rStyle w:val="StyleBoldUnderline"/>
        </w:rPr>
        <w:t>coffin</w:t>
      </w:r>
      <w:r w:rsidRPr="00942A8C">
        <w:rPr>
          <w:sz w:val="16"/>
        </w:rPr>
        <w:t xml:space="preserve">. Unfortunately, most </w:t>
      </w:r>
      <w:r w:rsidRPr="00942A8C">
        <w:rPr>
          <w:rStyle w:val="Emphasis"/>
        </w:rPr>
        <w:t>investors don’t pay attention to what is taking place</w:t>
      </w:r>
      <w:r w:rsidRPr="00942A8C">
        <w:rPr>
          <w:sz w:val="16"/>
        </w:rPr>
        <w:t xml:space="preserve"> </w:t>
      </w:r>
      <w:r w:rsidRPr="00942A8C">
        <w:rPr>
          <w:rStyle w:val="StyleBoldUnderline"/>
        </w:rPr>
        <w:t>in the U.S. Energy Industry</w:t>
      </w:r>
      <w:r w:rsidRPr="00942A8C">
        <w:rPr>
          <w:sz w:val="16"/>
        </w:rPr>
        <w:t xml:space="preserve">. </w:t>
      </w:r>
      <w:r w:rsidRPr="00942A8C">
        <w:rPr>
          <w:rStyle w:val="Emphasis"/>
        </w:rPr>
        <w:t>Without energy, the U.S. economy would grind to a halt</w:t>
      </w:r>
      <w:r w:rsidRPr="00942A8C">
        <w:rPr>
          <w:sz w:val="16"/>
        </w:rPr>
        <w:t xml:space="preserve">. All the </w:t>
      </w:r>
      <w:r w:rsidRPr="00942A8C">
        <w:rPr>
          <w:rStyle w:val="Emphasis"/>
        </w:rPr>
        <w:t>trillions of Dollars in financial assets mean nothing without</w:t>
      </w:r>
      <w:r w:rsidRPr="00942A8C">
        <w:rPr>
          <w:sz w:val="16"/>
        </w:rPr>
        <w:t xml:space="preserve"> oil, </w:t>
      </w:r>
      <w:r w:rsidRPr="00942A8C">
        <w:rPr>
          <w:rStyle w:val="Emphasis"/>
        </w:rPr>
        <w:t>natural gas or coal</w:t>
      </w:r>
      <w:r w:rsidRPr="00942A8C">
        <w:rPr>
          <w:sz w:val="16"/>
        </w:rPr>
        <w:t xml:space="preserve">. Energy drives the economy and finance steers it. As I stated several times before, </w:t>
      </w:r>
      <w:r w:rsidRPr="00942A8C">
        <w:rPr>
          <w:rStyle w:val="StyleBoldUnderline"/>
        </w:rPr>
        <w:t>the</w:t>
      </w:r>
      <w:r w:rsidRPr="00942A8C">
        <w:rPr>
          <w:sz w:val="16"/>
        </w:rPr>
        <w:t xml:space="preserve"> financial </w:t>
      </w:r>
      <w:r w:rsidRPr="00942A8C">
        <w:rPr>
          <w:rStyle w:val="StyleBoldUnderline"/>
        </w:rPr>
        <w:t>industry</w:t>
      </w:r>
      <w:r w:rsidRPr="00942A8C">
        <w:rPr>
          <w:sz w:val="16"/>
        </w:rPr>
        <w:t xml:space="preserve"> </w:t>
      </w:r>
      <w:r w:rsidRPr="00942A8C">
        <w:rPr>
          <w:rStyle w:val="Emphasis"/>
        </w:rPr>
        <w:t>is driving us over the cliff</w:t>
      </w:r>
      <w:r w:rsidRPr="00942A8C">
        <w:rPr>
          <w:sz w:val="16"/>
        </w:rPr>
        <w:t xml:space="preserve">. </w:t>
      </w:r>
      <w:r w:rsidRPr="00942A8C">
        <w:rPr>
          <w:rStyle w:val="StyleBoldUnderline"/>
        </w:rPr>
        <w:t>The Great U.S. Shale Gas Boom Is Likely Over For Good</w:t>
      </w:r>
      <w:r w:rsidRPr="00942A8C">
        <w:rPr>
          <w:sz w:val="16"/>
        </w:rPr>
        <w:t xml:space="preserve"> Very few Americans noticed that the top four shale gas fields combined production peaked back in July 2015. Total shale gas production from the Barnett, Eagle Ford, Haynesville and Marcellus peaked at 27.9 billion cubic feet per day (Bcf/d) in July and fell to 26.7 Bcf/d by December 2015: As we can see from the chart, the Barnett and Haynesville peaked four years ago at the end of 2011. Here are the production profiles for each shale gas field: According to the U.S. Energy Information Agency (EIA), the Barnett shale gas production peaked on November 2011 and is down 32% from its high. The Barnett produced a record 5 Bcf/d of shale gas in 2011 and is currently producing only 3.4 Bcf/d. Furthermore, the drilling rig count in the Barnett is down a stunning 84% in over the past year. The Haynesville was the second to peak on Jan 2012 at 7.2 Bcf/d per day and is currently producing 3.6 Bcf/d. This was a huge 50% decline from its peak. Not only is the drilling rig count in the Haynesville down 57% in a year, it fell another five rigs this past week. There are only 18 drilling rigs currently working in the Haynesville. The EIA reports that shale gas production from the Eagle ford peaked in July 2015 at 5 Bcf/d and is now down 6% at 4.7 Bcf/d. As we can see, total drilling rigs at the Eagle Ford declined the most at 117 since last year. The reason the falling drilling rig count is so high is due to the fact that the Eagle Ford is the largest shale oil-producing field in the United States. Lastly, the Mighty Marcellus also peaked in July 2015 at a staggering 15.5 Bcf/d and is now down 3% producing 15.0 Bcf/d currently. The Marcellus is producing more gas (15 Bcf/d) than the other top three shale gas fields combined (12.1 Bcf/d). I have posted the Haynesville shale gas production chart below to discuss why </w:t>
      </w:r>
      <w:r w:rsidRPr="00942A8C">
        <w:rPr>
          <w:rStyle w:val="StyleBoldUnderline"/>
        </w:rPr>
        <w:t>U.S. Shale Gas production will likely collapse going forward</w:t>
      </w:r>
      <w:r w:rsidRPr="00942A8C">
        <w:rPr>
          <w:sz w:val="16"/>
        </w:rPr>
        <w:t xml:space="preserve">: What is interesting about the Haynesville shale gas field, located in Louisiana and Texas, is the steep decline of production from its peak. On the other hand, the Barnett (chart above in red) had a much different profile as its production peak was more rounded and slow. Not so with the Haynesville. The decline of shale gas production at the Haynesville was more rapid and sudden. I believe the Eagle Ford and Marcellus shale gas production declines will resemble what took place in the Haynesville. All you have to do is look at how the Eagle Ford and Marcellus ramped up production. Their production profiles are more similar to the Haynesville than the Barnett. Thus, the declines will likely behave in the same fashion. Furthermore drilling and extracting shale gas from the Haynesville was a “Commercial Failure” as stated by energy analyst Art Berman in his Forbes article on Nov 22 2015: Basically, the overwhelming majority of the shale gas extracted at the Haynesville was done so at a complete loss. So, why do they continue drilling and producing gas in the Haynesville? The reason Art Berman states is this: Chesapeake is one of the larger shale gas producers in the Haynesville as well as in the United States. According to its recent financial reports, Chesapeake received $1.05 billion in operating cash in the first three-quarters of 2015, but spent $3.2 on capital expenditures to continue drilling. Thus, its free cash flow was a negative $2.1 billion in the first nine months of 2015. And this doesn’t include what it paid out in dividends. The same phenomenon is taking place in other companies drilling for shale gas in the other fields in the U.S. This insanity has Berman perplexed as he states this in another article from his site: The reason these </w:t>
      </w:r>
      <w:r w:rsidRPr="00942A8C">
        <w:rPr>
          <w:rStyle w:val="Emphasis"/>
        </w:rPr>
        <w:t>companies continue to produce shale gas at a loss</w:t>
      </w:r>
      <w:r w:rsidRPr="00942A8C">
        <w:rPr>
          <w:sz w:val="16"/>
        </w:rPr>
        <w:t xml:space="preserve"> is </w:t>
      </w:r>
      <w:r w:rsidRPr="00942A8C">
        <w:rPr>
          <w:rStyle w:val="StyleBoldUnderline"/>
        </w:rPr>
        <w:t>to keep generating revenue</w:t>
      </w:r>
      <w:r w:rsidRPr="00942A8C">
        <w:rPr>
          <w:sz w:val="16"/>
        </w:rPr>
        <w:t xml:space="preserve"> and cash flow to service their debt. If they cut back significantly on drilling activity, their production would plummet. This would cause cash flow to drop like a rock, including their stock price, and they would go bankrupt as they couldn’t continue servicing their debt. Basically, </w:t>
      </w:r>
      <w:r w:rsidRPr="00942A8C">
        <w:rPr>
          <w:rStyle w:val="Emphasis"/>
        </w:rPr>
        <w:t>the U.S. Shale Gas Industry is nothing more than a Ponzi Scheme</w:t>
      </w:r>
      <w:r w:rsidRPr="00942A8C">
        <w:rPr>
          <w:sz w:val="16"/>
        </w:rPr>
        <w:t xml:space="preserve">. The Collapse Of U.S. Shale Gas Production Even At Higher Prices I believe </w:t>
      </w:r>
      <w:r w:rsidRPr="00942A8C">
        <w:rPr>
          <w:rStyle w:val="StyleBoldUnderline"/>
        </w:rPr>
        <w:t>the collapse of U.S. shale gas production will occur</w:t>
      </w:r>
      <w:r w:rsidRPr="00942A8C">
        <w:rPr>
          <w:sz w:val="16"/>
        </w:rPr>
        <w:t xml:space="preserve"> even </w:t>
      </w:r>
      <w:r w:rsidRPr="00942A8C">
        <w:rPr>
          <w:rStyle w:val="Emphasis"/>
        </w:rPr>
        <w:t>at higher prices</w:t>
      </w:r>
      <w:r w:rsidRPr="00942A8C">
        <w:rPr>
          <w:sz w:val="16"/>
        </w:rPr>
        <w:t xml:space="preserve"> Why? Because the price of natural gas increased from $2.75 mmBtu in 2012 to $4.37 mmBtu in 2014, but the drilling rig count continued to fall: As the price of natural gas increased from 2012 to 2014, gas drilling rigs fell 40% from 556 to 333. Furthermore, drilling rigs continued to decline and now are at a record low of 127. Just as Art Berman stated, the average break-even for most shale gas plays are $6 mmBtu, while only a small percentage of the Marcellus is profitable at $4 mmBtu. Looking at the chart again, we can see that the price of natural gas never got close to $6 mmtu.. the highest was $4.37 mmBtu. Thus, the U.S. Shale Gas Industry has been a commercial failure. </w:t>
      </w:r>
      <w:r w:rsidRPr="00942A8C">
        <w:rPr>
          <w:rStyle w:val="StyleBoldUnderline"/>
        </w:rPr>
        <w:t>Now that the major shale gas producers are saddled with debt and</w:t>
      </w:r>
      <w:r w:rsidRPr="00942A8C">
        <w:rPr>
          <w:sz w:val="16"/>
        </w:rPr>
        <w:t xml:space="preserve"> many of </w:t>
      </w:r>
      <w:r w:rsidRPr="00942A8C">
        <w:rPr>
          <w:rStyle w:val="StyleBoldUnderline"/>
        </w:rPr>
        <w:t>the sweet spots in</w:t>
      </w:r>
      <w:r w:rsidRPr="00942A8C">
        <w:rPr>
          <w:sz w:val="16"/>
        </w:rPr>
        <w:t xml:space="preserve"> these shale </w:t>
      </w:r>
      <w:r w:rsidRPr="00942A8C">
        <w:rPr>
          <w:rStyle w:val="StyleBoldUnderline"/>
        </w:rPr>
        <w:t>gas fields have already been drilled</w:t>
      </w:r>
      <w:r w:rsidRPr="00942A8C">
        <w:rPr>
          <w:sz w:val="16"/>
        </w:rPr>
        <w:t xml:space="preserve">, I believe </w:t>
      </w:r>
      <w:r w:rsidRPr="00942A8C">
        <w:rPr>
          <w:rStyle w:val="Emphasis"/>
        </w:rPr>
        <w:t>U.S. shale gas production will collapse going forward</w:t>
      </w:r>
      <w:r w:rsidRPr="00942A8C">
        <w:rPr>
          <w:sz w:val="16"/>
        </w:rPr>
        <w:t xml:space="preserve">. If we look at the Haynesville Shale Gas Field production profile, a 50% decline in 4 years represents a collapse in my book. The Two Nails In The U.S. Empire Coffin As I stated in several articles and interviews, </w:t>
      </w:r>
      <w:r w:rsidRPr="00942A8C">
        <w:rPr>
          <w:rStyle w:val="Emphasis"/>
        </w:rPr>
        <w:t>ENERGY DRIVES THE ECONOMY</w:t>
      </w:r>
      <w:r w:rsidRPr="00942A8C">
        <w:rPr>
          <w:sz w:val="16"/>
        </w:rPr>
        <w:t xml:space="preserve">, not finance. So, </w:t>
      </w:r>
      <w:r w:rsidRPr="00942A8C">
        <w:rPr>
          <w:rStyle w:val="StyleBoldUnderline"/>
        </w:rPr>
        <w:t>energy is the key to economic activity.</w:t>
      </w:r>
      <w:r w:rsidRPr="00942A8C">
        <w:rPr>
          <w:sz w:val="16"/>
        </w:rPr>
        <w:t xml:space="preserve"> Which means, energy output and the control of energy are the keys to economic prosperity. While the collapse of U.S. shale gas production is one nail in the U.S. Empire Coffin, the other is Shale Oil. U.S. shale oil production peaked before shale gas production: This chart is a few months out of date, but according to the EIA’s Productivity Reports, domestic oil production from the top four shale oil fields peaked in April of 2015… three months before the major shale gas fields (July 2015). Unfortunately for the United States, it was never going to become energy independent. The notion of U.S. energy independence was built on hype, hope and cow excrement. Instead, we are now going to witness the collapse of U.S. shale oil and gas production. The collapse of U.S. shale oil and gas production are two nails in the U.S. Empire coffin. Why? Because U.S. will have to rely on growing oil and gas imports in the future as the strength and faith of the Dollar weakens. I see a time when oil exporting countries will no longer take Dollars or U.S. Treasuries for oil. Which means… we are going to have to actually trade something of real value other than paper promises. I believe U.S. oil production will decline 30-40% from its peak (9.6 million barrels per day July 2015) by 2020 and 60-75% by 2025. The U.S. Empire is a suburban sprawl economy that needs a lot of oil to keep trains, trucks and cars moving. A collapse in oil production will also mean a collapse of economic activity. Thus, </w:t>
      </w:r>
      <w:r w:rsidRPr="00942A8C">
        <w:rPr>
          <w:rStyle w:val="Emphasis"/>
        </w:rPr>
        <w:t>a collapse of economic activity means skyrocketing debt defaults, massive bankruptcies and plunging tax revenue. This will be a disaster for the U.S</w:t>
      </w:r>
      <w:r w:rsidRPr="00942A8C">
        <w:rPr>
          <w:sz w:val="16"/>
        </w:rPr>
        <w:t>. Empire.</w:t>
      </w:r>
    </w:p>
    <w:p w14:paraId="10D7D784" w14:textId="400A0E84" w:rsidR="00712B83" w:rsidRPr="00942A8C" w:rsidRDefault="00712B83" w:rsidP="00712B83">
      <w:pPr>
        <w:pStyle w:val="Heading4"/>
        <w:rPr>
          <w:rStyle w:val="StyleBoldUnderline"/>
          <w:b/>
          <w:sz w:val="24"/>
          <w:u w:val="none"/>
        </w:rPr>
      </w:pPr>
      <w:r w:rsidRPr="00942A8C">
        <w:rPr>
          <w:rStyle w:val="StyleBoldUnderline"/>
          <w:b/>
          <w:sz w:val="24"/>
          <w:u w:val="none"/>
        </w:rPr>
        <w:t>C. Joint economic solutions are key to the global economy</w:t>
      </w:r>
    </w:p>
    <w:p w14:paraId="4373AA36" w14:textId="77777777" w:rsidR="00712B83" w:rsidRPr="00942A8C" w:rsidRDefault="00712B83" w:rsidP="00712B83">
      <w:r w:rsidRPr="00942A8C">
        <w:rPr>
          <w:b/>
          <w:sz w:val="24"/>
        </w:rPr>
        <w:t>Lagrade 13’</w:t>
      </w:r>
      <w:r w:rsidRPr="00942A8C">
        <w:rPr>
          <w:sz w:val="24"/>
        </w:rPr>
        <w:t xml:space="preserve"> </w:t>
      </w:r>
      <w:r w:rsidRPr="00942A8C">
        <w:rPr>
          <w:sz w:val="18"/>
        </w:rPr>
        <w:t>September 13, 2013. International Monetary Fund. “Strong U.S. Economy, Strong Global Economy—Two Sides of Same Coin” http://www.imf.org/external/pubs/ft/survey/so/2013/new091913a.htm</w:t>
      </w:r>
    </w:p>
    <w:p w14:paraId="4755A97E" w14:textId="77777777" w:rsidR="00712B83" w:rsidRPr="00942A8C" w:rsidRDefault="00712B83" w:rsidP="00712B83">
      <w:pPr>
        <w:rPr>
          <w:rStyle w:val="StyleBoldUnderline"/>
          <w:b w:val="0"/>
          <w:sz w:val="16"/>
          <w:u w:val="none"/>
        </w:rPr>
      </w:pPr>
      <w:r w:rsidRPr="00942A8C">
        <w:rPr>
          <w:rStyle w:val="StyleBoldUnderline"/>
          <w:sz w:val="16"/>
          <w:u w:val="none"/>
        </w:rPr>
        <w:t>Signs of global economic recovery, but growth remains subdued</w:t>
      </w:r>
      <w:r w:rsidRPr="00942A8C">
        <w:rPr>
          <w:rStyle w:val="StyleBoldUnderline"/>
          <w:sz w:val="12"/>
          <w:u w:val="none"/>
        </w:rPr>
        <w:t>¶</w:t>
      </w:r>
      <w:r w:rsidRPr="00942A8C">
        <w:rPr>
          <w:rStyle w:val="StyleBoldUnderline"/>
          <w:sz w:val="16"/>
          <w:u w:val="none"/>
        </w:rPr>
        <w:t xml:space="preserve">   U.S. recovery taking hold, private sector leading the way</w:t>
      </w:r>
      <w:r w:rsidRPr="00942A8C">
        <w:rPr>
          <w:rStyle w:val="StyleBoldUnderline"/>
          <w:sz w:val="12"/>
          <w:u w:val="none"/>
        </w:rPr>
        <w:t>¶</w:t>
      </w:r>
      <w:r w:rsidRPr="00942A8C">
        <w:rPr>
          <w:rStyle w:val="StyleBoldUnderline"/>
          <w:sz w:val="16"/>
          <w:u w:val="none"/>
        </w:rPr>
        <w:t xml:space="preserve">   Job creation key ingredient of domestic and global economic recovery</w:t>
      </w:r>
      <w:r w:rsidRPr="00942A8C">
        <w:rPr>
          <w:rStyle w:val="StyleBoldUnderline"/>
          <w:sz w:val="12"/>
          <w:u w:val="none"/>
        </w:rPr>
        <w:t>¶</w:t>
      </w:r>
      <w:r w:rsidRPr="00942A8C">
        <w:rPr>
          <w:rStyle w:val="StyleBoldUnderline"/>
          <w:sz w:val="16"/>
          <w:u w:val="none"/>
        </w:rPr>
        <w:t xml:space="preserve"> In a world of increasing economic interconnections, </w:t>
      </w:r>
      <w:r w:rsidRPr="00942A8C">
        <w:rPr>
          <w:rStyle w:val="Emphasis"/>
        </w:rPr>
        <w:t>the United States’s stake in the global recovery is greater than ever</w:t>
      </w:r>
      <w:r w:rsidRPr="00942A8C">
        <w:rPr>
          <w:rStyle w:val="StyleBoldUnderline"/>
          <w:sz w:val="16"/>
          <w:u w:val="none"/>
        </w:rPr>
        <w:t>, IMF Managing Director Christine Lagarde said in a speech to business leaders at the U.S. Chamber of Commerce in Washington, D.C.</w:t>
      </w:r>
      <w:r w:rsidRPr="00942A8C">
        <w:rPr>
          <w:rStyle w:val="StyleBoldUnderline"/>
          <w:sz w:val="12"/>
          <w:u w:val="none"/>
        </w:rPr>
        <w:t>¶</w:t>
      </w:r>
      <w:r w:rsidRPr="00942A8C">
        <w:rPr>
          <w:rStyle w:val="StyleBoldUnderline"/>
          <w:sz w:val="16"/>
          <w:u w:val="none"/>
        </w:rPr>
        <w:t xml:space="preserve"> </w:t>
      </w:r>
      <w:r w:rsidRPr="00942A8C">
        <w:rPr>
          <w:rStyle w:val="StyleBoldUnderline"/>
        </w:rPr>
        <w:t>“What happens elsewhere in the world</w:t>
      </w:r>
      <w:r w:rsidRPr="00942A8C">
        <w:rPr>
          <w:rStyle w:val="StyleBoldUnderline"/>
          <w:sz w:val="16"/>
          <w:u w:val="none"/>
        </w:rPr>
        <w:t>—be it the success of recovery in Europe or the continued smooth functioning of supply chains in Asia—</w:t>
      </w:r>
      <w:r w:rsidRPr="00942A8C">
        <w:rPr>
          <w:rStyle w:val="StyleBoldUnderline"/>
        </w:rPr>
        <w:t>matters increasingly for the United States,”</w:t>
      </w:r>
      <w:r w:rsidRPr="00942A8C">
        <w:rPr>
          <w:rStyle w:val="StyleBoldUnderline"/>
          <w:sz w:val="16"/>
          <w:u w:val="none"/>
        </w:rPr>
        <w:t xml:space="preserve"> Lagarde said. </w:t>
      </w:r>
      <w:r w:rsidRPr="00942A8C">
        <w:rPr>
          <w:rStyle w:val="StyleBoldUnderline"/>
        </w:rPr>
        <w:t xml:space="preserve">“The converse is also true. </w:t>
      </w:r>
      <w:r w:rsidRPr="00942A8C">
        <w:rPr>
          <w:rStyle w:val="Emphasis"/>
        </w:rPr>
        <w:t>What happens here matters increasingly for the global economy</w:t>
      </w:r>
      <w:r w:rsidRPr="00942A8C">
        <w:t>.”¶</w:t>
      </w:r>
      <w:r w:rsidRPr="00942A8C">
        <w:rPr>
          <w:rStyle w:val="StyleBoldUnderline"/>
          <w:sz w:val="16"/>
          <w:u w:val="none"/>
        </w:rPr>
        <w:t xml:space="preserve"> Her remarks, which focused on the </w:t>
      </w:r>
      <w:r w:rsidRPr="00942A8C">
        <w:rPr>
          <w:rStyle w:val="StyleBoldUnderline"/>
        </w:rPr>
        <w:t>interplay between the global economy and the U.S. economy,</w:t>
      </w:r>
      <w:r w:rsidRPr="00942A8C">
        <w:rPr>
          <w:rStyle w:val="StyleBoldUnderline"/>
          <w:sz w:val="16"/>
          <w:u w:val="none"/>
        </w:rPr>
        <w:t xml:space="preserve"> also </w:t>
      </w:r>
      <w:r w:rsidRPr="00942A8C">
        <w:rPr>
          <w:rStyle w:val="StyleBoldUnderline"/>
        </w:rPr>
        <w:t xml:space="preserve">highlighted the need to find </w:t>
      </w:r>
      <w:r w:rsidRPr="00942A8C">
        <w:rPr>
          <w:rStyle w:val="Emphasis"/>
        </w:rPr>
        <w:t>joint solutions</w:t>
      </w:r>
      <w:r w:rsidRPr="00942A8C">
        <w:rPr>
          <w:rStyle w:val="StyleBoldUnderline"/>
        </w:rPr>
        <w:t xml:space="preserve"> to secure a lasting, balanced and widely shared global recovery</w:t>
      </w:r>
      <w:r w:rsidRPr="00942A8C">
        <w:rPr>
          <w:rStyle w:val="StyleBoldUnderline"/>
          <w:sz w:val="16"/>
          <w:u w:val="none"/>
        </w:rPr>
        <w:t>.</w:t>
      </w:r>
      <w:r w:rsidRPr="00942A8C">
        <w:rPr>
          <w:rStyle w:val="StyleBoldUnderline"/>
          <w:sz w:val="12"/>
          <w:u w:val="none"/>
        </w:rPr>
        <w:t>¶</w:t>
      </w:r>
      <w:r w:rsidRPr="00942A8C">
        <w:rPr>
          <w:rStyle w:val="StyleBoldUnderline"/>
          <w:sz w:val="16"/>
          <w:u w:val="none"/>
        </w:rPr>
        <w:t xml:space="preserve"> </w:t>
      </w:r>
      <w:r w:rsidRPr="00942A8C">
        <w:rPr>
          <w:rStyle w:val="StyleBoldUnderline"/>
        </w:rPr>
        <w:t>“Job creation is a critical ingredient of any economic recovery, domestic or global,”</w:t>
      </w:r>
      <w:r w:rsidRPr="00942A8C">
        <w:rPr>
          <w:rStyle w:val="StyleBoldUnderline"/>
          <w:sz w:val="16"/>
          <w:u w:val="none"/>
        </w:rPr>
        <w:t xml:space="preserve"> she emphasized. </w:t>
      </w:r>
      <w:r w:rsidRPr="00942A8C">
        <w:rPr>
          <w:rStyle w:val="Emphasis"/>
        </w:rPr>
        <w:t>Businesses have a key role to play</w:t>
      </w:r>
      <w:r w:rsidRPr="00942A8C">
        <w:rPr>
          <w:rStyle w:val="StyleBoldUnderline"/>
        </w:rPr>
        <w:t xml:space="preserve">, </w:t>
      </w:r>
      <w:r w:rsidRPr="00942A8C">
        <w:rPr>
          <w:sz w:val="16"/>
        </w:rPr>
        <w:t>Lagarde said,</w:t>
      </w:r>
      <w:r w:rsidRPr="00942A8C">
        <w:rPr>
          <w:rStyle w:val="StyleBoldUnderline"/>
        </w:rPr>
        <w:t xml:space="preserve"> but at the same time, policymakers have an important responsibility to help “shape the environment in which businesses and citizens can thrive—and jobs can be created.”</w:t>
      </w:r>
      <w:r w:rsidRPr="00942A8C">
        <w:rPr>
          <w:rStyle w:val="StyleBoldUnderline"/>
          <w:sz w:val="12"/>
          <w:u w:val="none"/>
        </w:rPr>
        <w:t>¶</w:t>
      </w:r>
      <w:r w:rsidRPr="00942A8C">
        <w:rPr>
          <w:rStyle w:val="StyleBoldUnderline"/>
          <w:sz w:val="8"/>
          <w:szCs w:val="8"/>
          <w:u w:val="none"/>
        </w:rPr>
        <w:t xml:space="preserve"> Lagarde said that global growth remains subdued, while acknowledging that the global economic environment is changing. She emphasized that economies are moving at different speeds and that the fruits of growth are not evenly shared, both in the United States and other countries.¶ The U.S. economy is growing and, after a long time, so is the Euro Area. In Japan, aggressive policy support and the ongoing reform process is helping to spur growth. The emerging market economies, on the other hand, are slowing. “For some, this may be a shift toward more balanced and sustainable growth,” Lagarde told the audience. “For others, it reflects the need to address imbalances that have made them more vulnerable to the recent market turbulence.”¶ Reinforcing the point about global interconnections, Lagarde cited the IMF’s recent “spillover” analysis, which suggests that if the world’s five major economies were to work together to adopt a more rigorous, comprehensive, and compatible set of policies, it could boost global GDP by about 3 percent over the longer run.¶ U.S. recovery gaining strength¶ Lagarde noted that </w:t>
      </w:r>
      <w:r w:rsidRPr="00942A8C">
        <w:rPr>
          <w:rStyle w:val="StyleBoldUnderline"/>
        </w:rPr>
        <w:t>the U.S. economy is gaining strength, calling this good news for America—and good news for the world economy</w:t>
      </w:r>
      <w:r w:rsidRPr="00942A8C">
        <w:rPr>
          <w:rStyle w:val="StyleBoldUnderline"/>
          <w:sz w:val="16"/>
          <w:u w:val="none"/>
        </w:rPr>
        <w:t xml:space="preserve">. Although growth is still modest—well under 2 percent—it should accelerate by a full percentage point next year, Lagarde said, adding that </w:t>
      </w:r>
      <w:r w:rsidRPr="00942A8C">
        <w:rPr>
          <w:rStyle w:val="StyleBoldUnderline"/>
        </w:rPr>
        <w:t>the private sector is playing a key role as the engine of growth and job creation</w:t>
      </w:r>
      <w:r w:rsidRPr="00942A8C">
        <w:rPr>
          <w:rStyle w:val="StyleBoldUnderline"/>
          <w:sz w:val="8"/>
          <w:szCs w:val="8"/>
        </w:rPr>
        <w:t>.</w:t>
      </w:r>
      <w:r w:rsidRPr="00942A8C">
        <w:rPr>
          <w:rStyle w:val="StyleBoldUnderline"/>
          <w:sz w:val="8"/>
          <w:szCs w:val="8"/>
          <w:u w:val="none"/>
        </w:rPr>
        <w:t xml:space="preserve">¶ Despite signs of strengthening, the latest jobs data present a mixed picture, with employment remaining well below pre-crisis levels. “The issue of jobs remains paramount,” said Lagarde, noting that jobs and growth is an increasingly important component of the IMF’s policy advice.¶ Lagarde highlighted three key recommendations for U.S. policymakers, drawn from the IMF’s most recent assessment of the U.S. economy.¶ • Fix public finances. Fiscal consolidation could be slower in the short run, but more action is needed to reduce long-run pressures on the budget. Lagarde also warned that political uncertainty over the budget and debt ceiling were not helpful to the recovery. “It is essential to resolve this, and the earlier the better,” she said, “for confidence, for markets, and for the real economy.”¶ • Appropriately calibrate monetary policy. When the time comes, exit from unconventional monetary policy should be gradual, tied to progress in economic recovery and unemployment, and should be clearly communicated and in a dialogue.¶ • Complete financial sector reform. While there has been progress on this front, attention needs to focus on the outstanding “danger zones,” such as derivatives and shadow banking.¶ Global interconnections and role of IMF¶ Lagarde underscored the unique role of </w:t>
      </w:r>
      <w:r w:rsidRPr="00942A8C">
        <w:rPr>
          <w:rStyle w:val="StyleBoldUnderline"/>
          <w:sz w:val="8"/>
          <w:szCs w:val="8"/>
        </w:rPr>
        <w:t xml:space="preserve">the </w:t>
      </w:r>
      <w:r w:rsidRPr="00942A8C">
        <w:rPr>
          <w:rStyle w:val="StyleBoldUnderline"/>
        </w:rPr>
        <w:t>U.S.</w:t>
      </w:r>
      <w:r w:rsidRPr="00942A8C">
        <w:rPr>
          <w:rStyle w:val="StyleBoldUnderline"/>
          <w:sz w:val="8"/>
          <w:szCs w:val="8"/>
        </w:rPr>
        <w:t xml:space="preserve"> </w:t>
      </w:r>
      <w:r w:rsidRPr="00942A8C">
        <w:rPr>
          <w:rStyle w:val="StyleBoldUnderline"/>
          <w:sz w:val="8"/>
          <w:szCs w:val="8"/>
          <w:u w:val="none"/>
        </w:rPr>
        <w:t xml:space="preserve">in the global economy, noting that the </w:t>
      </w:r>
      <w:r w:rsidRPr="00942A8C">
        <w:rPr>
          <w:rStyle w:val="StyleBoldUnderline"/>
        </w:rPr>
        <w:t>economy accounts for 11 percent of global trade and 20 percent of global manufacturing. The country’s global financial ties run deep too, she said. Foreign banks hold about $5.5 trillion of U.S. assets, and U.S. banks hold $3 trillion of foreign assets</w:t>
      </w:r>
      <w:r w:rsidRPr="00942A8C">
        <w:rPr>
          <w:rStyle w:val="StyleBoldUnderline"/>
          <w:sz w:val="16"/>
          <w:u w:val="none"/>
        </w:rPr>
        <w:t>.</w:t>
      </w:r>
      <w:r w:rsidRPr="00942A8C">
        <w:rPr>
          <w:rStyle w:val="StyleBoldUnderline"/>
          <w:sz w:val="12"/>
          <w:u w:val="none"/>
        </w:rPr>
        <w:t>¶</w:t>
      </w:r>
      <w:r w:rsidRPr="00942A8C">
        <w:rPr>
          <w:rStyle w:val="StyleBoldUnderline"/>
          <w:sz w:val="16"/>
          <w:u w:val="none"/>
        </w:rPr>
        <w:t xml:space="preserve"> </w:t>
      </w:r>
      <w:r w:rsidRPr="00942A8C">
        <w:rPr>
          <w:sz w:val="16"/>
        </w:rPr>
        <w:t xml:space="preserve">While these interconnections have great benefits for </w:t>
      </w:r>
      <w:r w:rsidRPr="00942A8C">
        <w:rPr>
          <w:rStyle w:val="StyleBoldUnderline"/>
        </w:rPr>
        <w:t>the United States</w:t>
      </w:r>
      <w:r w:rsidRPr="00942A8C">
        <w:rPr>
          <w:sz w:val="16"/>
        </w:rPr>
        <w:t>, they are not without risks,</w:t>
      </w:r>
      <w:r w:rsidRPr="00942A8C">
        <w:rPr>
          <w:rStyle w:val="StyleBoldUnderline"/>
          <w:sz w:val="16"/>
          <w:u w:val="none"/>
        </w:rPr>
        <w:t xml:space="preserve"> Lagarde cautioned, referring to the collapse of Lehman Brothers five years ago that ushered in “a harsh new reality” across sectors, countries, and the world.</w:t>
      </w:r>
      <w:r w:rsidRPr="00942A8C">
        <w:rPr>
          <w:rStyle w:val="StyleBoldUnderline"/>
          <w:sz w:val="12"/>
          <w:u w:val="none"/>
        </w:rPr>
        <w:t>¶</w:t>
      </w:r>
      <w:r w:rsidRPr="00942A8C">
        <w:rPr>
          <w:rStyle w:val="StyleBoldUnderline"/>
          <w:sz w:val="16"/>
          <w:u w:val="none"/>
        </w:rPr>
        <w:t xml:space="preserve"> That is why an effective IMF </w:t>
      </w:r>
      <w:r w:rsidRPr="00942A8C">
        <w:rPr>
          <w:rStyle w:val="StyleBoldUnderline"/>
        </w:rPr>
        <w:t>is important for the global membership</w:t>
      </w:r>
      <w:r w:rsidRPr="00942A8C">
        <w:rPr>
          <w:rStyle w:val="StyleBoldUnderline"/>
          <w:sz w:val="16"/>
          <w:u w:val="none"/>
        </w:rPr>
        <w:t>. “Our policy advice, for example—including in core areas like exchange rates or external imbalances—has helped to prevent or to ease the hardship of crises around the world,” said Lagarde. “That, in turn, has helped reduce the possible negative fallout for the U.S. and for all countries.”</w:t>
      </w:r>
    </w:p>
    <w:p w14:paraId="3C541260" w14:textId="77777777" w:rsidR="00712B83" w:rsidRPr="00942A8C" w:rsidRDefault="00712B83" w:rsidP="00712B83">
      <w:pPr>
        <w:pStyle w:val="Heading4"/>
      </w:pPr>
      <w:r w:rsidRPr="00942A8C">
        <w:t>D. Economic collapse leads to a WW3</w:t>
      </w:r>
    </w:p>
    <w:p w14:paraId="0051D148" w14:textId="77777777" w:rsidR="00712B83" w:rsidRPr="00942A8C" w:rsidRDefault="00712B83" w:rsidP="00712B83">
      <w:r w:rsidRPr="00942A8C">
        <w:rPr>
          <w:b/>
          <w:sz w:val="24"/>
        </w:rPr>
        <w:t xml:space="preserve">Kreitner 11’ </w:t>
      </w:r>
      <w:r w:rsidRPr="00942A8C">
        <w:t>Ricky Kreitner (Business Insider Politics) August 8, 2011. Business Insider. “Serious People Are Starting To Realize That We May Be Looking At World War III” http://www.businessinsider.com/serious-people-are-starting-to-realize-that-we-may-be-looking-at-world-war-iii-2011-8</w:t>
      </w:r>
    </w:p>
    <w:p w14:paraId="5DD679EA" w14:textId="77777777" w:rsidR="00712B83" w:rsidRPr="00942A8C" w:rsidRDefault="00712B83" w:rsidP="00712B83">
      <w:pPr>
        <w:rPr>
          <w:b/>
          <w:u w:val="single"/>
        </w:rPr>
      </w:pPr>
      <w:r w:rsidRPr="00942A8C">
        <w:rPr>
          <w:sz w:val="8"/>
          <w:szCs w:val="8"/>
        </w:rPr>
        <w:t>The statement released Friday by Standard &amp; Poor's explaining its downgrade of the United States' credit rating expressed greater concern about the inability of the American political system to handle troublesome economic realities than it did about those economic realities themselves. It read:¶ ¶ "The downgrade reflects our view that the effectiveness, stability, and predictability of American policymaking and political institutions have weakened at a time of ongoing fiscal and economic challenges to a degree more than we envisioned when we assigned a negative outlook to the rating on April 18, 2011."¶ ¶ Thus, what directly prompted the historic decision to downgrade the U.S. credit rating was worsening political dysfunction, not the "economic challenges" which Standard &amp; Poor's described as "ongoing." The political, even geopolitical, repercussions of those challenges can only be expected to grow.¶ ¶ Noting liberal despair over</w:t>
      </w:r>
      <w:r w:rsidRPr="00942A8C">
        <w:rPr>
          <w:sz w:val="16"/>
        </w:rPr>
        <w:t xml:space="preserve"> </w:t>
      </w:r>
      <w:r w:rsidRPr="00942A8C">
        <w:rPr>
          <w:rStyle w:val="Emphasis"/>
        </w:rPr>
        <w:t>the government's inability to combat economic depression</w:t>
      </w:r>
      <w:r w:rsidRPr="00942A8C">
        <w:rPr>
          <w:sz w:val="16"/>
        </w:rPr>
        <w:t xml:space="preserve">, and conservative skepticism that traditional tools will be effective, John Judis of The New Republic argues that a global depression far longer and more severe than anyone expected now seems nearly impossible to avoid. Judis believes that the coming "depression" </w:t>
      </w:r>
      <w:r w:rsidRPr="00942A8C">
        <w:rPr>
          <w:rStyle w:val="Emphasis"/>
        </w:rPr>
        <w:t>will be accompanied by geopolitical upheaval and institutional collapse.</w:t>
      </w:r>
      <w:r w:rsidRPr="00942A8C">
        <w:rPr>
          <w:sz w:val="12"/>
        </w:rPr>
        <w:t>¶</w:t>
      </w:r>
      <w:r w:rsidRPr="00942A8C">
        <w:rPr>
          <w:sz w:val="16"/>
        </w:rPr>
        <w:t xml:space="preserve"> </w:t>
      </w:r>
      <w:r w:rsidRPr="00942A8C">
        <w:rPr>
          <w:sz w:val="12"/>
        </w:rPr>
        <w:t>¶</w:t>
      </w:r>
      <w:r w:rsidRPr="00942A8C">
        <w:rPr>
          <w:sz w:val="16"/>
        </w:rPr>
        <w:t xml:space="preserve"> "As the experience of the 1930s testified</w:t>
      </w:r>
      <w:r w:rsidRPr="00942A8C">
        <w:rPr>
          <w:rStyle w:val="Emphasis"/>
        </w:rPr>
        <w:t>, a prolonged global downturn can have profound political and geopolitical repercussions</w:t>
      </w:r>
      <w:r w:rsidRPr="00942A8C">
        <w:rPr>
          <w:sz w:val="16"/>
        </w:rPr>
        <w:t xml:space="preserve">. In the U.S. and Europe, the downturn has already inspired unsavory, right-wing populist movements. It could also </w:t>
      </w:r>
      <w:r w:rsidRPr="00942A8C">
        <w:rPr>
          <w:rStyle w:val="Emphasis"/>
        </w:rPr>
        <w:t>bring about trade wars and intense competition over natural resources, and the eventual breakdown of important institutions like European Union and the World Trade Organization. Even a shooting war is possible</w:t>
      </w:r>
      <w:r w:rsidRPr="00942A8C">
        <w:rPr>
          <w:rStyle w:val="StyleBoldUnderline"/>
        </w:rPr>
        <w:t>."</w:t>
      </w:r>
      <w:r w:rsidRPr="00942A8C">
        <w:rPr>
          <w:sz w:val="12"/>
        </w:rPr>
        <w:t>¶</w:t>
      </w:r>
      <w:r w:rsidRPr="00942A8C">
        <w:rPr>
          <w:sz w:val="16"/>
        </w:rPr>
        <w:t xml:space="preserve"> </w:t>
      </w:r>
      <w:r w:rsidRPr="00942A8C">
        <w:rPr>
          <w:sz w:val="12"/>
        </w:rPr>
        <w:t>¶</w:t>
      </w:r>
      <w:r w:rsidRPr="00942A8C">
        <w:rPr>
          <w:sz w:val="16"/>
        </w:rPr>
        <w:t xml:space="preserve"> Daniel Knowles of the Telegraph has noticed a similar trend. In a post titled, "This Really Is Beginning To Look Like 1931," Knowles argues that </w:t>
      </w:r>
      <w:r w:rsidRPr="00942A8C">
        <w:rPr>
          <w:rStyle w:val="StyleBoldUnderline"/>
        </w:rPr>
        <w:t>we could be witnessing the transition from recession to global depression that last occurred two years after the 1929 market collapse, and eight years before Germany invaded Poland, triggering the Second World War:</w:t>
      </w:r>
      <w:r w:rsidRPr="00942A8C">
        <w:rPr>
          <w:rStyle w:val="StyleBoldUnderline"/>
          <w:sz w:val="12"/>
          <w:u w:val="none"/>
        </w:rPr>
        <w:t>¶</w:t>
      </w:r>
      <w:r w:rsidRPr="00942A8C">
        <w:rPr>
          <w:rStyle w:val="StyleBoldUnderline"/>
          <w:sz w:val="12"/>
        </w:rPr>
        <w:t xml:space="preserve"> </w:t>
      </w:r>
      <w:r w:rsidRPr="00942A8C">
        <w:rPr>
          <w:rStyle w:val="StyleBoldUnderline"/>
          <w:sz w:val="12"/>
          <w:u w:val="none"/>
        </w:rPr>
        <w:t>¶</w:t>
      </w:r>
      <w:r w:rsidRPr="00942A8C">
        <w:rPr>
          <w:rStyle w:val="StyleBoldUnderline"/>
          <w:sz w:val="12"/>
        </w:rPr>
        <w:t xml:space="preserve"> </w:t>
      </w:r>
      <w:r w:rsidRPr="00942A8C">
        <w:rPr>
          <w:sz w:val="16"/>
        </w:rPr>
        <w:t xml:space="preserve">"The difference today is that so far, the chain reaction of a default has been avoided by bailouts. Countries are not closing down their borders or arming their soldiers – they can agree on some solution, if not a good solution. </w:t>
      </w:r>
      <w:r w:rsidRPr="00942A8C">
        <w:rPr>
          <w:rStyle w:val="StyleBoldUnderline"/>
        </w:rPr>
        <w:t xml:space="preserve">But the fundamental problem – the spiral downwards </w:t>
      </w:r>
      <w:r w:rsidRPr="00942A8C">
        <w:rPr>
          <w:rStyle w:val="Emphasis"/>
        </w:rPr>
        <w:t>caused by confidence crises</w:t>
      </w:r>
      <w:r w:rsidRPr="00942A8C">
        <w:rPr>
          <w:rStyle w:val="StyleBoldUnderline"/>
        </w:rPr>
        <w:t xml:space="preserve"> and ever rising interest rates – is exactly the same now as it was in 1931</w:t>
      </w:r>
      <w:r w:rsidRPr="00942A8C">
        <w:rPr>
          <w:sz w:val="16"/>
        </w:rPr>
        <w:t xml:space="preserve">. And as Italy and Spain come under attack, we are reaching the limit of how much that sticking plaster can heal. </w:t>
      </w:r>
      <w:r w:rsidRPr="00942A8C">
        <w:rPr>
          <w:rStyle w:val="StyleBoldUnderline"/>
        </w:rPr>
        <w:t>Tensions between European countries unseen in decades are emerging."</w:t>
      </w:r>
      <w:r w:rsidRPr="00942A8C">
        <w:rPr>
          <w:sz w:val="12"/>
        </w:rPr>
        <w:t>¶</w:t>
      </w:r>
      <w:r w:rsidRPr="00942A8C">
        <w:rPr>
          <w:sz w:val="16"/>
        </w:rPr>
        <w:t xml:space="preserve"> </w:t>
      </w:r>
      <w:r w:rsidRPr="00942A8C">
        <w:rPr>
          <w:sz w:val="12"/>
        </w:rPr>
        <w:t>¶</w:t>
      </w:r>
      <w:r w:rsidRPr="00942A8C">
        <w:rPr>
          <w:sz w:val="16"/>
        </w:rPr>
        <w:t xml:space="preserve"> Knowles wrote that post three days ago. Since then it has become abundantly obvious that Europe will soon become unwilling or unable to continue bailing out every country with a debt problem. Meanwhile, the U.S. economy continues to chug along, to the extent it is chugging at all, on the false security offered by a collective distaste for one ratings agency and its poor mathematics.</w:t>
      </w:r>
      <w:r w:rsidRPr="00942A8C">
        <w:rPr>
          <w:sz w:val="12"/>
        </w:rPr>
        <w:t>¶</w:t>
      </w:r>
      <w:r w:rsidRPr="00942A8C">
        <w:rPr>
          <w:sz w:val="16"/>
        </w:rPr>
        <w:t xml:space="preserve"> </w:t>
      </w:r>
      <w:r w:rsidRPr="00942A8C">
        <w:rPr>
          <w:sz w:val="12"/>
        </w:rPr>
        <w:t>¶</w:t>
      </w:r>
      <w:r w:rsidRPr="00942A8C">
        <w:rPr>
          <w:sz w:val="16"/>
        </w:rPr>
        <w:t xml:space="preserve"> That can't continue forever. The next few months will show S&amp;P's downgrade to have been too little and too late, rather than too drastic and too soon. The Eurozone will fall apart. </w:t>
      </w:r>
      <w:r w:rsidRPr="00942A8C">
        <w:rPr>
          <w:rStyle w:val="StyleBoldUnderline"/>
        </w:rPr>
        <w:t>The American political crisis will only worsen; the "super-committee" will utterly fail</w:t>
      </w:r>
      <w:r w:rsidRPr="00942A8C">
        <w:rPr>
          <w:sz w:val="16"/>
        </w:rPr>
        <w:t xml:space="preserve">, true to design. </w:t>
      </w:r>
      <w:r w:rsidRPr="00942A8C">
        <w:rPr>
          <w:rStyle w:val="StyleBoldUnderline"/>
        </w:rPr>
        <w:t>Soon enough, we may all wake up to a "reckoning" truly deserving of the name.</w:t>
      </w:r>
    </w:p>
    <w:p w14:paraId="08100025" w14:textId="77777777" w:rsidR="00712B83" w:rsidRPr="00942A8C" w:rsidRDefault="00712B83" w:rsidP="00712B83">
      <w:pPr>
        <w:pStyle w:val="Heading4"/>
      </w:pPr>
      <w:r w:rsidRPr="00942A8C">
        <w:t xml:space="preserve">3. CDCL </w:t>
      </w:r>
      <w:r w:rsidRPr="00942A8C">
        <w:rPr>
          <w:u w:val="single"/>
        </w:rPr>
        <w:t>stabilizes</w:t>
      </w:r>
      <w:r w:rsidRPr="00942A8C">
        <w:t xml:space="preserve"> energy prices </w:t>
      </w:r>
      <w:r w:rsidRPr="00942A8C">
        <w:rPr>
          <w:i/>
        </w:rPr>
        <w:t>and</w:t>
      </w:r>
      <w:r w:rsidRPr="00942A8C">
        <w:t xml:space="preserve"> keeps natural gas in the energy portfolio</w:t>
      </w:r>
    </w:p>
    <w:p w14:paraId="68E25026" w14:textId="77777777" w:rsidR="00712B83" w:rsidRPr="00942A8C" w:rsidRDefault="00712B83" w:rsidP="00712B83">
      <w:pPr>
        <w:rPr>
          <w:rStyle w:val="StyleStyleBold12pt"/>
          <w:b w:val="0"/>
        </w:rPr>
      </w:pPr>
      <w:r w:rsidRPr="00942A8C">
        <w:rPr>
          <w:rStyle w:val="StyleStyleBold12pt"/>
        </w:rPr>
        <w:t xml:space="preserve">Kang and Marion ’13 </w:t>
      </w:r>
      <w:r w:rsidRPr="00942A8C">
        <w:rPr>
          <w:rStyle w:val="StyleStyleBold12pt"/>
          <w:b w:val="0"/>
        </w:rPr>
        <w:t>(Shin and John, “Revolutionary Chemical Looping Technology Advances Clean Coal,” November 14, http://www.power-eng.com/articles/print/volume-117/issue-11/features/revolutionary-chemical-looping-technology-advances-clean-coal.html, Stadt)</w:t>
      </w:r>
    </w:p>
    <w:p w14:paraId="4D29B14C" w14:textId="77777777" w:rsidR="00712B83" w:rsidRPr="00942A8C" w:rsidRDefault="00712B83" w:rsidP="00712B83">
      <w:pPr>
        <w:rPr>
          <w:sz w:val="14"/>
        </w:rPr>
      </w:pPr>
      <w:r w:rsidRPr="00942A8C">
        <w:rPr>
          <w:sz w:val="14"/>
        </w:rPr>
        <w:t xml:space="preserve">For hundreds of years, </w:t>
      </w:r>
      <w:r w:rsidRPr="00942A8C">
        <w:rPr>
          <w:rStyle w:val="StyleBoldUnderline"/>
        </w:rPr>
        <w:t>coal has been an essential, abundant and low-cost energy source that has been a major contributor to global prosperity and energy independence</w:t>
      </w:r>
      <w:r w:rsidRPr="00942A8C">
        <w:rPr>
          <w:sz w:val="14"/>
        </w:rPr>
        <w:t xml:space="preserve">. </w:t>
      </w:r>
      <w:r w:rsidRPr="00942A8C">
        <w:rPr>
          <w:rStyle w:val="StyleBoldUnderline"/>
        </w:rPr>
        <w:t>The development of chemical looping technology is motivated by</w:t>
      </w:r>
      <w:r w:rsidRPr="00942A8C">
        <w:rPr>
          <w:sz w:val="14"/>
        </w:rPr>
        <w:t xml:space="preserve"> </w:t>
      </w:r>
      <w:r w:rsidRPr="00942A8C">
        <w:rPr>
          <w:rStyle w:val="Emphasis"/>
        </w:rPr>
        <w:t>the need to maintain coal's contribution to electricity production</w:t>
      </w:r>
      <w:r w:rsidRPr="00942A8C">
        <w:rPr>
          <w:sz w:val="14"/>
        </w:rPr>
        <w:t xml:space="preserve"> </w:t>
      </w:r>
      <w:r w:rsidRPr="00942A8C">
        <w:rPr>
          <w:rStyle w:val="StyleBoldUnderline"/>
        </w:rPr>
        <w:t>in a clean, economic</w:t>
      </w:r>
      <w:r w:rsidRPr="00942A8C">
        <w:rPr>
          <w:sz w:val="14"/>
        </w:rPr>
        <w:t xml:space="preserve"> and environmentally </w:t>
      </w:r>
      <w:r w:rsidRPr="00942A8C">
        <w:rPr>
          <w:rStyle w:val="StyleBoldUnderline"/>
        </w:rPr>
        <w:t>sustainable</w:t>
      </w:r>
      <w:r w:rsidRPr="00942A8C">
        <w:rPr>
          <w:sz w:val="14"/>
        </w:rPr>
        <w:t xml:space="preserve"> </w:t>
      </w:r>
      <w:r w:rsidRPr="00942A8C">
        <w:rPr>
          <w:rStyle w:val="StyleBoldUnderline"/>
        </w:rPr>
        <w:t>manner</w:t>
      </w:r>
      <w:r w:rsidRPr="00942A8C">
        <w:rPr>
          <w:sz w:val="14"/>
        </w:rPr>
        <w:t xml:space="preserve">. Alstom, a leading provider of energy solutions for all these generation sources, is actively investing in research and development to improve these technologies to help customers meet growing demands in a cost–effective and environmentally sustainable way. </w:t>
      </w:r>
      <w:r w:rsidRPr="00942A8C">
        <w:rPr>
          <w:rStyle w:val="StyleBoldUnderline"/>
        </w:rPr>
        <w:t>Chemical looping is a breakthrough clean coal technology</w:t>
      </w:r>
      <w:r w:rsidRPr="00942A8C">
        <w:rPr>
          <w:sz w:val="14"/>
        </w:rPr>
        <w:t xml:space="preserve">. It utilizes a solid oxygen carrier to provide oxygen to either a combustion or gasification process. This advanced process is transformational in terms of its overall efficiency and cost. Chemical Looping Combustion (CLC) for steam-power is one of the lowest potential cost (cost-of-electricity) technical approaches that Alstom has identified to date for coal power with carbon capture. Alstom has been developing chemical looping technology over the last decade, starting with small laboratory scale technical feasibility testing, completing techno-economic analyses, reference plant studies, process models and developing design tools. Alstom has recently achieved a self-sustained operation of limestone-based CLC process at our 3-MWth pilot-scale test facility in Windsor, Conn. This is the first of such achievements for chemical looping process in the world. Alstom is also active in the development of a metal-oxide (ilmenite) system, at the stage of proving the concept and oxygen carrier at a 1-MWth test facility in Germany, with several European partners. What is CLC? Various carbon capture and storage (CCS) technologies are under development. They include pre-combustion, oxy-combustion and post-combustion capture technologies. Among these, </w:t>
      </w:r>
      <w:r w:rsidRPr="00942A8C">
        <w:rPr>
          <w:rStyle w:val="StyleBoldUnderline"/>
        </w:rPr>
        <w:t>oxy-combustion is one of the most promising and cost-competitive CCS technologies for new coal plants</w:t>
      </w:r>
      <w:r w:rsidRPr="00942A8C">
        <w:rPr>
          <w:sz w:val="14"/>
        </w:rPr>
        <w:t xml:space="preserve">. In this process, a high purity carbon dioxide stream is produced which facilitates CO2 storage or utilization by burning fuel in an atmosphere free of nitrogen. Conventional oxy-combustion processes rely on pure oxygen supplied by air separation units (ASUs). These are typically based upon cryogenic distillation of air, a process that requires the air to be chilled down to -280° F. These extreme operating conditions make ASU systems relatively costly to build and operate CLC is an advanced technical approach that aims complete elimination of cryogenic ASUs while still realizing </w:t>
      </w:r>
      <w:r w:rsidRPr="00942A8C">
        <w:rPr>
          <w:rStyle w:val="StyleBoldUnderline"/>
        </w:rPr>
        <w:t>oxy-combustion</w:t>
      </w:r>
      <w:r w:rsidRPr="00942A8C">
        <w:rPr>
          <w:sz w:val="14"/>
        </w:rPr>
        <w:t xml:space="preserve"> for a high purity stream of CO2. Solids in powder form are </w:t>
      </w:r>
      <w:r w:rsidRPr="00942A8C">
        <w:rPr>
          <w:rStyle w:val="StyleBoldUnderline"/>
        </w:rPr>
        <w:t>used to separate oxygen from air and supply it to a reactor for combustion</w:t>
      </w:r>
      <w:r w:rsidRPr="00942A8C">
        <w:rPr>
          <w:sz w:val="14"/>
        </w:rPr>
        <w:t xml:space="preserve"> (or gasification) </w:t>
      </w:r>
      <w:r w:rsidRPr="00942A8C">
        <w:rPr>
          <w:rStyle w:val="Emphasis"/>
        </w:rPr>
        <w:t>of fuels such as coal</w:t>
      </w:r>
      <w:r w:rsidRPr="00942A8C">
        <w:rPr>
          <w:sz w:val="14"/>
        </w:rPr>
        <w:t xml:space="preserve">, petcoke, biomass </w:t>
      </w:r>
      <w:r w:rsidRPr="00942A8C">
        <w:rPr>
          <w:rStyle w:val="Emphasis"/>
          <w:rFonts w:ascii="Arial Black" w:hAnsi="Arial Black"/>
        </w:rPr>
        <w:t>or natural gas</w:t>
      </w:r>
      <w:r w:rsidRPr="00942A8C">
        <w:rPr>
          <w:sz w:val="14"/>
        </w:rPr>
        <w:t xml:space="preserve">. In addition, the solid oxygen carrier transfers the heat required for some of the fuel conversion reactions. Figure 1 shows a schematic diagram of a simplified coal-fired CLC process, where two circulating fluidized bed (CFB) reactors are interconnected to form a loop. In the air reactor, a solid oxygen carrier picks up oxygen from air through an oxidation reaction to form a solid oxide and leaves nitrogen behind. This chemical reaction is exothermic and releases heat into the air reactor. </w:t>
      </w:r>
      <w:r w:rsidRPr="00942A8C">
        <w:rPr>
          <w:rStyle w:val="StyleBoldUnderline"/>
        </w:rPr>
        <w:t>The chemical looping process allows for the use of coal for power while capturing carbon dioxide emission</w:t>
      </w:r>
      <w:r w:rsidRPr="00942A8C">
        <w:rPr>
          <w:sz w:val="14"/>
        </w:rPr>
        <w:t xml:space="preserve">s. Courtesy of Alstom. The hot oxygen-carrying solid particles are then transported to a fuel reactor. Once here, they release oxygen and convert the coal stream in the fuel reactor into combustion gases. The solid carrier also carries heat needed for fuel conversion. This oxygen separation and supply step occurs at a temperature close to the fuel reduction temperature. As a result, this reduces thermodynamic penalty. After the release of heat and oxygen in the fuel reactor, the solid oxygen carrier is recycled back to the air reactor for regeneration. The solid carrier continues to circulate in the two-reactor loop, repeating an oxidation-reduction cycle, or a "chemical loop." The chemical looping process is analogous to the cycle our blood stream (oxygen carrier in CLC) goes through in our body - red blood cells in blood absorbing oxygen from the lungs (air reactor) and then delivering it to muscles (fuel reactor) for consuming sugar (fuel). </w:t>
      </w:r>
      <w:r w:rsidRPr="00942A8C">
        <w:rPr>
          <w:rStyle w:val="StyleBoldUnderline"/>
        </w:rPr>
        <w:t>The concept is powerful and flexible, and can be developed further for other high value-added products</w:t>
      </w:r>
      <w:r w:rsidRPr="00942A8C">
        <w:rPr>
          <w:sz w:val="14"/>
        </w:rPr>
        <w:t xml:space="preserve">. By changing the amount of solid oxygen carriers relative to the coal fed to the fuel reactor, </w:t>
      </w:r>
      <w:r w:rsidRPr="00942A8C">
        <w:rPr>
          <w:rStyle w:val="StyleBoldUnderline"/>
        </w:rPr>
        <w:t>high quality syngas</w:t>
      </w:r>
      <w:r w:rsidRPr="00942A8C">
        <w:rPr>
          <w:sz w:val="14"/>
        </w:rPr>
        <w:t xml:space="preserve"> (CO, H2, and other light hydrocarbons) </w:t>
      </w:r>
      <w:r w:rsidRPr="00942A8C">
        <w:rPr>
          <w:rStyle w:val="Emphasis"/>
        </w:rPr>
        <w:t>can be produced as feedstock for petrochemical/refinery, as well as power generation processes</w:t>
      </w:r>
      <w:r w:rsidRPr="00942A8C">
        <w:rPr>
          <w:sz w:val="14"/>
        </w:rPr>
        <w:t xml:space="preserve">. Further processing of the syngas in the CLC process produces high purity H2 (hydrogen), which can be used for ammonia synthesis, petroleum refining, fuel cells or other applications. Alstom has significant experience in studying and developing advanced combustion and gasification processes for coal based power generation. In the mid-1970s, Alstom was involved in the development of coal gasification. A 120-ton per day pilot plant (equivalent to 12-15 MW) was built and operated for three and a half years at Alstom's Connecticut site. This technology was further refined and used in a number of demonstration plants in the world. Subsequently, in the mid-1980s, Alstom pioneered the introduction of Circulating Fluid Bed (CFB) technology. Since then, CFB unit sizes have increased from demonstration scale (15 MW) in the 1980's to nearly 400 MW today, and efforts are underway to supply 600 MWe+ CFB units with ultra-supercritical steam conditions. This technology shares many of the same solids handling, circulation and control challenges found within chemical looping technology. Alstom initiated a new effort in gasification in the mid-1990s with the aim of leveraging existing CFB technology. The objective was to develop a process that could produce syngas for gas turbines without an oxygen plant. The conceptualized process used a solids recycle loop to transfer the necessary oxygen to the system as well as an oxidizer and fuel reactor, a version of chemical looping. In the late 1990s Alstom launched a subsequent effort to investigate what we now call </w:t>
      </w:r>
      <w:r w:rsidRPr="00942A8C">
        <w:rPr>
          <w:rStyle w:val="StyleBoldUnderline"/>
        </w:rPr>
        <w:t>the chemical looping process</w:t>
      </w:r>
      <w:r w:rsidRPr="00942A8C">
        <w:rPr>
          <w:sz w:val="14"/>
        </w:rPr>
        <w:t xml:space="preserve"> and discovered its </w:t>
      </w:r>
      <w:r w:rsidRPr="00942A8C">
        <w:rPr>
          <w:rStyle w:val="StyleBoldUnderline"/>
        </w:rPr>
        <w:t xml:space="preserve">potential to be the </w:t>
      </w:r>
      <w:r w:rsidRPr="00942A8C">
        <w:rPr>
          <w:rStyle w:val="Emphasis"/>
        </w:rPr>
        <w:t>lowest-cost</w:t>
      </w:r>
      <w:r w:rsidRPr="00942A8C">
        <w:rPr>
          <w:rStyle w:val="StyleBoldUnderline"/>
        </w:rPr>
        <w:t xml:space="preserve"> coal power generation with carbon capture</w:t>
      </w:r>
      <w:r w:rsidRPr="00942A8C">
        <w:rPr>
          <w:sz w:val="14"/>
        </w:rPr>
        <w:t xml:space="preserve">. Based on this early evaluation and supporting reaction experiments, Alstom has been pursuing the chemical looping process through a systematic development approach that has culminated recently in the achievement of auto-thermal operations. This achievement is only possible in a suitably-sized pilot facility which can generate enough heat from reactions to overcome thermal energy loss to the environment. Alstom's commitment to pilot testing is based on a sound technical foundation from smaller-scale reacting and non-reacting experiments and on the company's commitment to an innovative, cost effective and environmentally sustainable use of coal. Through our innovation, we recognized that the choice of solid oxygen carriers dictates the design, performance and, most importantly, the economics of the overall CLC process. Recognizing this, Alstom has thoroughly evaluated and screened a number of oxide/sub-oxide systems in terms of their cost, commercial availability, oxygen carrying capacity, attrition behavior, toxicity, transport properties and attrition behavior. Many highly-engineered materials currently being designed by researchers are costly and require a dedicated supply chain system, whereas other materials are abundant, naturally occurring and, therefore, available in most of the locations a CLC power plant might be built. Based on these considerations, Alstom is focusing mainly on two: ilmenite and limestone-derived calcium sulfate. The ilmenite (iron-titanium oxide ore)-based CLC process is being developed by Alstom in partnership with Chalmers University, Sweden, and Technical University Darmstadt, Germany, and with financial sponsorship from the European Commission Research Fund for Coal and Steel. Ilmenite is a low-cost, abundant material and, because of its density, can be readily separated from ash by-products and reutilized. The development effort is at the stage of proving the concept and oxygen carrier at a 1-MWth test facility in Germany. Limestone-based chemical looping combustion (LCL-C™) technology is being developed in Alstom's labs in Connecticut with the support from the U.S. Department of Energy National Energy Technology Laboratories (DOE/NETL). Limestone is even more abundant and low in cost. The process uses calcium sulfate (CaSO4) as an oxygen carrier while employing two "fast" CFB reactors. In this limestone-based process, the LCL-C™ process chemistry is very similar to that in commercial CFB boilers. The solid oxygen carrier, CaSO4 is produced in the LCL-C™ system as a result of calcination of limestone, followed by sulfation when it reacts with the sulfur released from the fuel. The materials in the LCL-C™ process (CaO, CaSO4 and CaCO3) are also commonly present in CFB boilers. The supply chain network of the raw material (limestone) and the byproduct (gypsum) is well developed throughout the world. A unique feature of the LCL-C™ system is that a near-zero emission power generation plant can be built around the concept while continuing to utilize fossil fuels. In addition to CO2, emissions of other major pollutants such as Nitrogen Oxide (NOx), Sulfur Oxides (SOx) and ash are also controlled. Almost no thermal NOx is formed resulting in significantly low NOx emissions and SOx emissions. The limestone-sulfur reaction step inherently built into the process, the LCL-C™ process, does not require a dedicated sulfur emissions control system. Other pollutants such as mercury, heavy metals, and VOCs can be easily removed from the product stream as Alstom's innovative Air Quality Control System (AQCS) concept is incorporated. Alstom is now conducting a large pilot test, which has accumulated over 300 hours of operation to date and sustained auto-thermal operation conditions for more than 50 hours. This isometric drawing shows a depiction of a 550-MW utility-scale power plant using the chemical looping process. Photo courtesy of Alstom. Alstom has developed this transformative technology from initial paper studies up to lab-scale prototype where main technology assumptions have been verified. Additional planned prototype testing will continue to refine and improve the process performance with the goal of achieving an optimized design suitable for a demonstration plant. Alstom plans to bring chemical looping technology to commercial realization and is working to begin Pre-FEED and FEED studies aimed at beginning construction on a large pilot-scale (10- to 50-MWe) demonstration. Alstom has the product vision of first commercializing chemical looping for power generation at industrial scale (150 MWe) before fully scaling up to 600 MWe size and ultra-supercritical conditions. In parallel, Alstom also is exploring the syngas and H2 options for the petrochemical and refinery Industry. This synergistic effort is expected to expedite introduction of the novel, breakthrough technology to the market. Concluding Remarks There is no doubt that CLC technology could be a game changer for coal power generation. Alstom has made significant progress in proving the feasibility of the CLC concepts at various levels with much success, the most notable being the completion of the first-in-the-world chemical looping combustion unit with self-sustained operation. </w:t>
      </w:r>
      <w:r w:rsidRPr="00942A8C">
        <w:rPr>
          <w:rStyle w:val="StyleBoldUnderline"/>
        </w:rPr>
        <w:t>Alstom has</w:t>
      </w:r>
      <w:r w:rsidRPr="00942A8C">
        <w:rPr>
          <w:sz w:val="14"/>
        </w:rPr>
        <w:t xml:space="preserve"> also </w:t>
      </w:r>
      <w:r w:rsidRPr="00942A8C">
        <w:rPr>
          <w:rStyle w:val="StyleBoldUnderline"/>
        </w:rPr>
        <w:t>verified the economic benefits of chemical looping process over other carbon capture technologies</w:t>
      </w:r>
      <w:r w:rsidRPr="00942A8C">
        <w:rPr>
          <w:sz w:val="14"/>
        </w:rPr>
        <w:t>.</w:t>
      </w:r>
    </w:p>
    <w:p w14:paraId="5383953D" w14:textId="77777777" w:rsidR="00712B83" w:rsidRPr="00942A8C" w:rsidRDefault="00712B83" w:rsidP="00712B83">
      <w:pPr>
        <w:pStyle w:val="Heading4"/>
      </w:pPr>
      <w:r w:rsidRPr="00942A8C">
        <w:t>4. No Price Spikes Turn – CDCL costs are minimal</w:t>
      </w:r>
    </w:p>
    <w:p w14:paraId="7A011CD3" w14:textId="77777777" w:rsidR="00712B83" w:rsidRPr="00942A8C" w:rsidRDefault="00712B83" w:rsidP="00712B83">
      <w:pPr>
        <w:rPr>
          <w:rStyle w:val="StyleStyleBold12pt"/>
          <w:b w:val="0"/>
        </w:rPr>
      </w:pPr>
      <w:r w:rsidRPr="00942A8C">
        <w:rPr>
          <w:rStyle w:val="StyleStyleBold12pt"/>
        </w:rPr>
        <w:t xml:space="preserve">Bullis ’13 </w:t>
      </w:r>
      <w:r w:rsidRPr="00942A8C">
        <w:rPr>
          <w:rStyle w:val="StyleStyleBold12pt"/>
          <w:b w:val="0"/>
        </w:rPr>
        <w:t>(Kevin, “A Cleaner Way to Use Coal,” February 7, https://www.technologyreview.com/s/510736/a-cleaner-way-to-use-coal/, Stadt)</w:t>
      </w:r>
    </w:p>
    <w:p w14:paraId="17BBB86D" w14:textId="77777777" w:rsidR="00712B83" w:rsidRPr="00942A8C" w:rsidRDefault="00712B83" w:rsidP="00712B83">
      <w:pPr>
        <w:rPr>
          <w:sz w:val="16"/>
          <w:szCs w:val="22"/>
        </w:rPr>
      </w:pPr>
      <w:r w:rsidRPr="00942A8C">
        <w:rPr>
          <w:rStyle w:val="StyleBoldUnderline"/>
        </w:rPr>
        <w:t>Coal is abundant and cheap, but burning it is a dirty business</w:t>
      </w:r>
      <w:r w:rsidRPr="00942A8C">
        <w:rPr>
          <w:sz w:val="16"/>
          <w:szCs w:val="22"/>
        </w:rPr>
        <w:t xml:space="preserve">. This week researchers at Ohio State University announced a milestone in the development of a far cleaner way to use the energy in coal—a process called </w:t>
      </w:r>
      <w:r w:rsidRPr="00942A8C">
        <w:rPr>
          <w:rStyle w:val="StyleBoldUnderline"/>
        </w:rPr>
        <w:t>chemical looping</w:t>
      </w:r>
      <w:r w:rsidRPr="00942A8C">
        <w:rPr>
          <w:sz w:val="16"/>
          <w:szCs w:val="22"/>
        </w:rPr>
        <w:t xml:space="preserve"> that </w:t>
      </w:r>
      <w:r w:rsidRPr="00942A8C">
        <w:rPr>
          <w:rStyle w:val="StyleBoldUnderline"/>
        </w:rPr>
        <w:t>has the potential to</w:t>
      </w:r>
      <w:r w:rsidRPr="00942A8C">
        <w:rPr>
          <w:sz w:val="16"/>
          <w:szCs w:val="22"/>
        </w:rPr>
        <w:t xml:space="preserve"> reduce or </w:t>
      </w:r>
      <w:r w:rsidRPr="00942A8C">
        <w:rPr>
          <w:rStyle w:val="StyleBoldUnderline"/>
        </w:rPr>
        <w:t>eliminate a wide range of pollutants, including carbon dioxide</w:t>
      </w:r>
      <w:r w:rsidRPr="00942A8C">
        <w:rPr>
          <w:sz w:val="16"/>
          <w:szCs w:val="22"/>
        </w:rPr>
        <w:t xml:space="preserve"> and smog-forming nitrogen oxides. One version of the technology ran continuously for over a week in a 25-kilowatt test facility, the researchers reported, the longest any such process has run. The </w:t>
      </w:r>
      <w:r w:rsidRPr="00942A8C">
        <w:rPr>
          <w:rStyle w:val="StyleBoldUnderline"/>
        </w:rPr>
        <w:t>successful test clears the way to ramp up the technology</w:t>
      </w:r>
      <w:r w:rsidRPr="00942A8C">
        <w:rPr>
          <w:sz w:val="16"/>
          <w:szCs w:val="22"/>
        </w:rPr>
        <w:t xml:space="preserve"> in a one-megawatt demonstration plant that’s being planned in collaboration with the energy company Babcock and Wilcox. In ordinary coal plants, coal is pulverized to make a fine powder and then burned in air to produce steam to drive turbines. This process makes very hot flames that can create the pollutant nitrogen oxide, and the carbon dioxide generated is difficult to isolate and capture because it makes up only a small fraction of the exhaust gases. </w:t>
      </w:r>
      <w:r w:rsidRPr="00942A8C">
        <w:rPr>
          <w:rStyle w:val="StyleBoldUnderline"/>
        </w:rPr>
        <w:t>In chemical looping</w:t>
      </w:r>
      <w:r w:rsidRPr="00942A8C">
        <w:rPr>
          <w:sz w:val="16"/>
          <w:szCs w:val="22"/>
        </w:rPr>
        <w:t xml:space="preserve">, </w:t>
      </w:r>
      <w:r w:rsidRPr="00942A8C">
        <w:rPr>
          <w:rStyle w:val="StyleBoldUnderline"/>
        </w:rPr>
        <w:t>coal</w:t>
      </w:r>
      <w:r w:rsidRPr="00942A8C">
        <w:rPr>
          <w:sz w:val="16"/>
          <w:szCs w:val="22"/>
        </w:rPr>
        <w:t xml:space="preserve"> doesn’t react with air. Instead, it’s exposed to oxygen-bearing materials such as iron oxide. The coal reacts with these materials, and the </w:t>
      </w:r>
      <w:r w:rsidRPr="00942A8C">
        <w:rPr>
          <w:rStyle w:val="StyleBoldUnderline"/>
        </w:rPr>
        <w:t>energy bound up in coal breaks the bond between the oxygen and the iron. The reaction produces nearly pure carbon dioxide gas and iron metal</w:t>
      </w:r>
      <w:r w:rsidRPr="00942A8C">
        <w:rPr>
          <w:sz w:val="16"/>
          <w:szCs w:val="22"/>
        </w:rPr>
        <w:t xml:space="preserve"> (along with the mineral wüstite). Electricity is generated when the iron is moved out of the reaction chamber and is essentially burned—that is, allowed to react with oxygen in air. This releases heat to produce steam. </w:t>
      </w:r>
      <w:r w:rsidRPr="00942A8C">
        <w:rPr>
          <w:rStyle w:val="StyleBoldUnderline"/>
        </w:rPr>
        <w:t>This</w:t>
      </w:r>
      <w:r w:rsidRPr="00942A8C">
        <w:rPr>
          <w:sz w:val="16"/>
          <w:szCs w:val="22"/>
        </w:rPr>
        <w:t xml:space="preserve"> rather convoluted </w:t>
      </w:r>
      <w:r w:rsidRPr="00942A8C">
        <w:rPr>
          <w:rStyle w:val="StyleBoldUnderline"/>
        </w:rPr>
        <w:t>process has at least two advantages</w:t>
      </w:r>
      <w:r w:rsidRPr="00942A8C">
        <w:rPr>
          <w:sz w:val="16"/>
          <w:szCs w:val="22"/>
        </w:rPr>
        <w:t xml:space="preserve">. </w:t>
      </w:r>
      <w:r w:rsidRPr="00942A8C">
        <w:rPr>
          <w:rStyle w:val="StyleBoldUnderline"/>
        </w:rPr>
        <w:t>It produces a pure stream of carbon dioxide that’s easy to capture and ready to be stored underground</w:t>
      </w:r>
      <w:r w:rsidRPr="00942A8C">
        <w:rPr>
          <w:sz w:val="16"/>
          <w:szCs w:val="22"/>
        </w:rPr>
        <w:t xml:space="preserve">. </w:t>
      </w:r>
      <w:r w:rsidRPr="00942A8C">
        <w:rPr>
          <w:rStyle w:val="StyleBoldUnderline"/>
        </w:rPr>
        <w:t>And the burning of iron in air also takes place at lower temperatures that don’t produce nitrogen oxi</w:t>
      </w:r>
      <w:r w:rsidRPr="00942A8C">
        <w:rPr>
          <w:sz w:val="16"/>
          <w:szCs w:val="22"/>
        </w:rPr>
        <w:t xml:space="preserve">de. </w:t>
      </w:r>
      <w:r w:rsidRPr="00942A8C">
        <w:rPr>
          <w:rStyle w:val="StyleBoldUnderline"/>
        </w:rPr>
        <w:t>The process was originally suggested as a way to improve the efficiency of power plants</w:t>
      </w:r>
      <w:r w:rsidRPr="00942A8C">
        <w:rPr>
          <w:sz w:val="16"/>
          <w:szCs w:val="22"/>
        </w:rPr>
        <w:t xml:space="preserve">. Now the hope is that </w:t>
      </w:r>
      <w:r w:rsidRPr="00942A8C">
        <w:rPr>
          <w:rStyle w:val="StyleBoldUnderline"/>
        </w:rPr>
        <w:t>it could,</w:t>
      </w:r>
      <w:r w:rsidRPr="00942A8C">
        <w:rPr>
          <w:sz w:val="16"/>
          <w:szCs w:val="22"/>
        </w:rPr>
        <w:t xml:space="preserve"> </w:t>
      </w:r>
      <w:r w:rsidRPr="00942A8C">
        <w:rPr>
          <w:rStyle w:val="Emphasis"/>
        </w:rPr>
        <w:t>if deployed at a large scale, be one of the cheapest ways to reduce carbon dioxide emissions,</w:t>
      </w:r>
      <w:r w:rsidRPr="00942A8C">
        <w:rPr>
          <w:sz w:val="16"/>
          <w:szCs w:val="22"/>
        </w:rPr>
        <w:t xml:space="preserve"> </w:t>
      </w:r>
      <w:r w:rsidRPr="00942A8C">
        <w:rPr>
          <w:rStyle w:val="StyleBoldUnderline"/>
        </w:rPr>
        <w:t>leading to only a small increase in the cost of electricity</w:t>
      </w:r>
      <w:r w:rsidRPr="00942A8C">
        <w:rPr>
          <w:sz w:val="16"/>
          <w:szCs w:val="22"/>
        </w:rPr>
        <w:t>. An alternative approach to producing high-purity carbon dioxide streams is to burn coal in pure oxygen. But the equipment for producing pure oxygen is expensive. Liang-Shih Fan, a professor of chemical and biomolecular engineering at Ohio State, says that his process could prove inexpensive. He says others have had difficulty using iron oxide because of its limited ability to carry oxygen. But he’s developed a new type of reactor that enhances the practical oxygen-carrying capacity of the iron oxide, decreasing the amount of material needed and improving the economics. The Ohio State researchers are also pursuing another version of chemical looping, in which coal is gasified and the resulting combination of hydrogen and carbon monoxide gases, called syngas, reacts with the iron oxide (see “Using Rust to Capture CO2 from Coal Plants”). Construction has started on a 250-kilowatt pilot plant to test that approach. The recent test eliminates the gasification step by using pulverized coal instead of syngas, so it could potentially be cheaper. The work is funded by the Department of Energy’s National Energy Technology Laboratory, which helped develop the fracking technology behind the current natural gas boom in the United States. NETL is also funding another approach to chemical looping, which uses calcium sulfate rather than iron oxide. That technology, which is being developed by Alstom, was demonstrated in a three-megawatt facility last year. The Ohio State work is at an earlier stage, but Fan says his approach could use far less material, making it more practical.</w:t>
      </w:r>
    </w:p>
    <w:p w14:paraId="179EE51F" w14:textId="77777777" w:rsidR="00712B83" w:rsidRPr="00942A8C" w:rsidRDefault="00712B83" w:rsidP="00712B83">
      <w:pPr>
        <w:pStyle w:val="Heading4"/>
      </w:pPr>
      <w:r w:rsidRPr="00942A8C">
        <w:t>5. Sustaining a Market for Coal is Key to Energy Diversity</w:t>
      </w:r>
    </w:p>
    <w:p w14:paraId="45C8A097" w14:textId="77777777" w:rsidR="00712B83" w:rsidRPr="00942A8C" w:rsidRDefault="00712B83" w:rsidP="00712B83">
      <w:r w:rsidRPr="00942A8C">
        <w:t xml:space="preserve">Prepared Testimony of John </w:t>
      </w:r>
      <w:r w:rsidRPr="00942A8C">
        <w:rPr>
          <w:rStyle w:val="StyleStyleBold12pt"/>
        </w:rPr>
        <w:t>McClure</w:t>
      </w:r>
      <w:r w:rsidRPr="00942A8C">
        <w:t xml:space="preserve"> Vice-President and General Counsel Nebraska Public Power District </w:t>
      </w:r>
      <w:r w:rsidRPr="00942A8C">
        <w:rPr>
          <w:rStyle w:val="StyleStyleBold12pt"/>
        </w:rPr>
        <w:t>March 5</w:t>
      </w:r>
      <w:r w:rsidRPr="00942A8C">
        <w:t xml:space="preserve">, </w:t>
      </w:r>
      <w:r w:rsidRPr="00942A8C">
        <w:rPr>
          <w:rStyle w:val="StyleStyleBold12pt"/>
        </w:rPr>
        <w:t>2013</w:t>
      </w:r>
      <w:r w:rsidRPr="00942A8C">
        <w:t xml:space="preserve"> Testimony Before the House Energy and Commerce Committee Subcommittee on Energy and Power http://democrats.energycommerce.house.gov/sites/default/files/documents/Testimony-McClure-EP-Electricity-Generation-Portfolio-2013-3-5.pdf</w:t>
      </w:r>
    </w:p>
    <w:p w14:paraId="3CC5A1E3" w14:textId="77777777" w:rsidR="00712B83" w:rsidRPr="00942A8C" w:rsidRDefault="00712B83" w:rsidP="00712B83">
      <w:pPr>
        <w:rPr>
          <w:sz w:val="16"/>
        </w:rPr>
      </w:pPr>
      <w:r w:rsidRPr="00942A8C">
        <w:rPr>
          <w:sz w:val="16"/>
        </w:rPr>
        <w:t xml:space="preserve">My tenure in this industry has taught me </w:t>
      </w:r>
      <w:r w:rsidRPr="00942A8C">
        <w:rPr>
          <w:rStyle w:val="StyleBoldUnderline"/>
        </w:rPr>
        <w:t>there are no simple solutions to building a long-term power supply mix, that fuel choices go in and out of vogue, and that a diverse mix of fuel is important to deal with the economic and policy swings</w:t>
      </w:r>
      <w:r w:rsidRPr="00942A8C">
        <w:rPr>
          <w:sz w:val="16"/>
        </w:rPr>
        <w:t xml:space="preserve"> that can happen over a longer period of time. For example, in the 1970’s, Congress restricted the use of natural gas as a boiler fuel for electricity because of the fear we were running out of it.</w:t>
      </w:r>
      <w:r w:rsidRPr="00942A8C">
        <w:rPr>
          <w:sz w:val="12"/>
        </w:rPr>
        <w:t>¶</w:t>
      </w:r>
      <w:r w:rsidRPr="00942A8C">
        <w:rPr>
          <w:sz w:val="16"/>
        </w:rPr>
        <w:t xml:space="preserve"> Today, the perspective is much different. </w:t>
      </w:r>
      <w:r w:rsidRPr="00942A8C">
        <w:rPr>
          <w:rStyle w:val="StyleBoldUnderline"/>
        </w:rPr>
        <w:t>Coal has been a mainstay of our Nation’s generating mix, and the Energy Information Administration continues to show coal as an important part of a diverse fuel mix for the coming decades.</w:t>
      </w:r>
      <w:r w:rsidRPr="00942A8C">
        <w:rPr>
          <w:rStyle w:val="StyleBoldUnderline"/>
          <w:b w:val="0"/>
          <w:sz w:val="12"/>
          <w:u w:val="none"/>
        </w:rPr>
        <w:t>¶</w:t>
      </w:r>
      <w:r w:rsidRPr="00942A8C">
        <w:rPr>
          <w:rStyle w:val="StyleBoldUnderline"/>
          <w:sz w:val="12"/>
        </w:rPr>
        <w:t xml:space="preserve"> </w:t>
      </w:r>
      <w:r w:rsidRPr="00942A8C">
        <w:rPr>
          <w:sz w:val="16"/>
        </w:rPr>
        <w:t>As the owner and operator of a nuclear power plant, we believe this too must be part of our Nation’s mix. Prior to the events in Fukushima nearly two years ago, a nuclear renaissance was predicted. Nuclear remains an important part of a carbon free generation mix, but significant expansion is now less likely and again reinforces the need for diversity.</w:t>
      </w:r>
      <w:r w:rsidRPr="00942A8C">
        <w:rPr>
          <w:sz w:val="12"/>
        </w:rPr>
        <w:t>¶</w:t>
      </w:r>
      <w:r w:rsidRPr="00942A8C">
        <w:rPr>
          <w:sz w:val="16"/>
        </w:rPr>
        <w:t xml:space="preserve"> Wind and solar receive considerable attention, and like many other fuel choices are significantly impacted by natural regional attributes and infrastructure availability.</w:t>
      </w:r>
      <w:r w:rsidRPr="00942A8C">
        <w:rPr>
          <w:sz w:val="12"/>
        </w:rPr>
        <w:t>¶</w:t>
      </w:r>
      <w:r w:rsidRPr="00942A8C">
        <w:rPr>
          <w:sz w:val="16"/>
        </w:rPr>
        <w:t xml:space="preserve"> Some of the areas with the greatest wind potential are relatively remote with limited transmission infrastructure.</w:t>
      </w:r>
      <w:r w:rsidRPr="00942A8C">
        <w:rPr>
          <w:sz w:val="12"/>
        </w:rPr>
        <w:t>¶</w:t>
      </w:r>
      <w:r w:rsidRPr="00942A8C">
        <w:rPr>
          <w:sz w:val="16"/>
        </w:rPr>
        <w:t xml:space="preserve"> In summary, </w:t>
      </w:r>
      <w:r w:rsidRPr="00942A8C">
        <w:rPr>
          <w:rStyle w:val="StyleBoldUnderline"/>
        </w:rPr>
        <w:t>the electric industry is facing substantial uncertainty as we try to plan for the future. We are one of the most capital intensive industries</w:t>
      </w:r>
      <w:r w:rsidRPr="00942A8C">
        <w:rPr>
          <w:sz w:val="16"/>
        </w:rPr>
        <w:t xml:space="preserve">. </w:t>
      </w:r>
      <w:r w:rsidRPr="00942A8C">
        <w:rPr>
          <w:rStyle w:val="StyleBoldUnderline"/>
        </w:rPr>
        <w:t>As we invest in infrastructure and make commitments to assets with operating lives of 30 years and longer, we need more regulatory certainty, although mandating exactly what a fuel mix must look like takes away creativity and ignores the unique regional realities</w:t>
      </w:r>
      <w:r w:rsidRPr="00942A8C">
        <w:rPr>
          <w:sz w:val="16"/>
        </w:rPr>
        <w:t xml:space="preserve"> I discussed earlier. Hopefully we can find the right balance for the benefit of our customers. Thank you.</w:t>
      </w:r>
    </w:p>
    <w:p w14:paraId="04E063ED" w14:textId="77777777" w:rsidR="00712B83" w:rsidRPr="00942A8C" w:rsidRDefault="00712B83" w:rsidP="00712B83">
      <w:pPr>
        <w:pStyle w:val="Heading4"/>
      </w:pPr>
      <w:r w:rsidRPr="00942A8C">
        <w:t>6. Regional Constraints Mean Natural Gas Cant Phase Out Coal</w:t>
      </w:r>
    </w:p>
    <w:p w14:paraId="2F662223" w14:textId="77777777" w:rsidR="00712B83" w:rsidRPr="00942A8C" w:rsidRDefault="00712B83" w:rsidP="00712B83">
      <w:r w:rsidRPr="00942A8C">
        <w:t xml:space="preserve">Prepared Testimony of John </w:t>
      </w:r>
      <w:r w:rsidRPr="00942A8C">
        <w:rPr>
          <w:rStyle w:val="StyleStyleBold12pt"/>
        </w:rPr>
        <w:t>McClure</w:t>
      </w:r>
      <w:r w:rsidRPr="00942A8C">
        <w:t xml:space="preserve"> Vice-President and General Counsel Nebraska Public Power District </w:t>
      </w:r>
      <w:r w:rsidRPr="00942A8C">
        <w:rPr>
          <w:rStyle w:val="StyleStyleBold12pt"/>
        </w:rPr>
        <w:t>March 5</w:t>
      </w:r>
      <w:r w:rsidRPr="00942A8C">
        <w:t xml:space="preserve">, </w:t>
      </w:r>
      <w:r w:rsidRPr="00942A8C">
        <w:rPr>
          <w:rStyle w:val="StyleStyleBold12pt"/>
        </w:rPr>
        <w:t>2013</w:t>
      </w:r>
      <w:r w:rsidRPr="00942A8C">
        <w:t xml:space="preserve"> Testimony Before the House Energy and Commerce Committee Subcommittee on Energy and Power http://democrats.energycommerce.house.gov/sites/default/files/documents/Testimony-McClure-EP-Electricity-Generation-Portfolio-2013-3-5.pdf</w:t>
      </w:r>
    </w:p>
    <w:p w14:paraId="1AABD36C" w14:textId="7C38648A" w:rsidR="00712B83" w:rsidRPr="00942A8C" w:rsidRDefault="00712B83" w:rsidP="00712B83">
      <w:pPr>
        <w:rPr>
          <w:rStyle w:val="StyleBoldUnderline"/>
        </w:rPr>
      </w:pPr>
      <w:r w:rsidRPr="00942A8C">
        <w:rPr>
          <w:sz w:val="16"/>
        </w:rPr>
        <w:t>You also know that natural gas is the current fuel of choice for new generation. Its environmental characteristics are superior to coal and its recent widespread development has created a plentiful near term supply with attractive pricing.</w:t>
      </w:r>
      <w:r w:rsidRPr="00942A8C">
        <w:rPr>
          <w:sz w:val="12"/>
        </w:rPr>
        <w:t>¶</w:t>
      </w:r>
      <w:r w:rsidRPr="00942A8C">
        <w:rPr>
          <w:sz w:val="16"/>
        </w:rPr>
        <w:t xml:space="preserve"> </w:t>
      </w:r>
      <w:r w:rsidRPr="00942A8C">
        <w:rPr>
          <w:rStyle w:val="StyleBoldUnderline"/>
        </w:rPr>
        <w:t xml:space="preserve">While the supply and price of natural gas has been a game changer and is a critical part of a diverse fuel mix, </w:t>
      </w:r>
      <w:r w:rsidRPr="00942A8C">
        <w:rPr>
          <w:rStyle w:val="Emphasis"/>
        </w:rPr>
        <w:t>it is not the silver bullet.</w:t>
      </w:r>
      <w:r w:rsidRPr="00942A8C">
        <w:rPr>
          <w:sz w:val="16"/>
        </w:rPr>
        <w:t xml:space="preserve"> What many do not realize is </w:t>
      </w:r>
      <w:r w:rsidRPr="00942A8C">
        <w:rPr>
          <w:rStyle w:val="StyleBoldUnderline"/>
        </w:rPr>
        <w:t>coal remains a more competitively priced fuel for certain regions of the country due to the proximity of supply</w:t>
      </w:r>
      <w:r w:rsidRPr="00942A8C">
        <w:rPr>
          <w:sz w:val="16"/>
        </w:rPr>
        <w:t xml:space="preserve">, </w:t>
      </w:r>
      <w:r w:rsidRPr="00942A8C">
        <w:rPr>
          <w:rStyle w:val="StyleBoldUnderline"/>
        </w:rPr>
        <w:t>especially in the central and western U.S. Natural gas may be a great option if your power plant is located near a robust network of gas pipelines, but</w:t>
      </w:r>
      <w:r w:rsidRPr="00942A8C">
        <w:rPr>
          <w:sz w:val="16"/>
        </w:rPr>
        <w:t xml:space="preserve"> unfortunately </w:t>
      </w:r>
      <w:r w:rsidRPr="00942A8C">
        <w:rPr>
          <w:rStyle w:val="StyleBoldUnderline"/>
        </w:rPr>
        <w:t>many of the existing coal plants do not have access to pipeline capacity to convert from coal to natural gas.</w:t>
      </w:r>
    </w:p>
    <w:p w14:paraId="67D3A3D9" w14:textId="043B8AC1" w:rsidR="00DB74A7" w:rsidRPr="00942A8C" w:rsidRDefault="00DB74A7" w:rsidP="00DB74A7"/>
    <w:p w14:paraId="6BCD052E" w14:textId="1D25CF36" w:rsidR="00A64430" w:rsidRPr="00942A8C" w:rsidRDefault="00A64430" w:rsidP="00A64430">
      <w:pPr>
        <w:pStyle w:val="Heading2"/>
      </w:pPr>
      <w:r w:rsidRPr="00942A8C">
        <w:t>**1AC Carbon Recycling Advantage</w:t>
      </w:r>
    </w:p>
    <w:p w14:paraId="2D015D66" w14:textId="2868D0C6" w:rsidR="008601D0" w:rsidRPr="00942A8C" w:rsidRDefault="008601D0" w:rsidP="00A64430">
      <w:pPr>
        <w:pStyle w:val="Heading4"/>
      </w:pPr>
      <w:r w:rsidRPr="00942A8C">
        <w:t>Advantage __ is Carbon Recycling</w:t>
      </w:r>
    </w:p>
    <w:p w14:paraId="334C9CBD" w14:textId="4E75B11A" w:rsidR="00A64430" w:rsidRPr="00942A8C" w:rsidRDefault="00671941" w:rsidP="00A64430">
      <w:pPr>
        <w:pStyle w:val="Heading4"/>
      </w:pPr>
      <w:r w:rsidRPr="00942A8C">
        <w:t xml:space="preserve">1. </w:t>
      </w:r>
      <w:r w:rsidR="00A64430" w:rsidRPr="00942A8C">
        <w:t>High demand for carbon recycling tech now</w:t>
      </w:r>
    </w:p>
    <w:p w14:paraId="22FFECE4" w14:textId="40D40B7D" w:rsidR="00A64430" w:rsidRPr="00942A8C" w:rsidRDefault="00A64430" w:rsidP="00A64430">
      <w:pPr>
        <w:rPr>
          <w:rStyle w:val="StyleStyleBold12pt"/>
          <w:b w:val="0"/>
        </w:rPr>
      </w:pPr>
      <w:r w:rsidRPr="00942A8C">
        <w:rPr>
          <w:rStyle w:val="StyleStyleBold12pt"/>
        </w:rPr>
        <w:t xml:space="preserve">RecycleCarbon 4-4-16 </w:t>
      </w:r>
      <w:r w:rsidRPr="00942A8C">
        <w:rPr>
          <w:rStyle w:val="StyleStyleBold12pt"/>
          <w:b w:val="0"/>
        </w:rPr>
        <w:t>(“DOE Requests Information on Carbon Use and Reuse Technology Opportunities for Power Sector,” http://www.recyclecarbon.org/news/doe-requests-information-on-carbon-use-and-reuse-technology-opportunities-for-power-sector/, Stadt)</w:t>
      </w:r>
    </w:p>
    <w:p w14:paraId="4B2CC53C" w14:textId="04B29D46" w:rsidR="00A64430" w:rsidRPr="00942A8C" w:rsidRDefault="00A64430" w:rsidP="00A64430">
      <w:pPr>
        <w:rPr>
          <w:sz w:val="16"/>
          <w:szCs w:val="22"/>
        </w:rPr>
      </w:pPr>
      <w:r w:rsidRPr="00942A8C">
        <w:rPr>
          <w:rStyle w:val="StyleBoldUnderline"/>
        </w:rPr>
        <w:t>The</w:t>
      </w:r>
      <w:r w:rsidRPr="00942A8C">
        <w:rPr>
          <w:sz w:val="16"/>
          <w:szCs w:val="22"/>
        </w:rPr>
        <w:t xml:space="preserve"> U.S. Department of Energy’s (</w:t>
      </w:r>
      <w:r w:rsidRPr="00942A8C">
        <w:rPr>
          <w:rStyle w:val="StyleBoldUnderline"/>
        </w:rPr>
        <w:t>DOE’s</w:t>
      </w:r>
      <w:r w:rsidRPr="00942A8C">
        <w:rPr>
          <w:sz w:val="16"/>
          <w:szCs w:val="22"/>
        </w:rPr>
        <w:t xml:space="preserve">) </w:t>
      </w:r>
      <w:r w:rsidRPr="00942A8C">
        <w:rPr>
          <w:rStyle w:val="StyleBoldUnderline"/>
        </w:rPr>
        <w:t>Office of Fossil Energy is seeking</w:t>
      </w:r>
      <w:r w:rsidRPr="00942A8C">
        <w:rPr>
          <w:sz w:val="16"/>
          <w:szCs w:val="22"/>
        </w:rPr>
        <w:t xml:space="preserve"> information from industry, academia, research laboratories, and others </w:t>
      </w:r>
      <w:r w:rsidRPr="00942A8C">
        <w:rPr>
          <w:rStyle w:val="StyleBoldUnderline"/>
        </w:rPr>
        <w:t>to learn about specific</w:t>
      </w:r>
      <w:r w:rsidRPr="00942A8C">
        <w:rPr>
          <w:sz w:val="16"/>
          <w:szCs w:val="22"/>
        </w:rPr>
        <w:t xml:space="preserve"> beneficial </w:t>
      </w:r>
      <w:r w:rsidRPr="00942A8C">
        <w:rPr>
          <w:rStyle w:val="StyleBoldUnderline"/>
        </w:rPr>
        <w:t>carbon use and reuse technology opportunities for</w:t>
      </w:r>
      <w:r w:rsidRPr="00942A8C">
        <w:rPr>
          <w:sz w:val="16"/>
          <w:szCs w:val="22"/>
        </w:rPr>
        <w:t xml:space="preserve"> the </w:t>
      </w:r>
      <w:r w:rsidRPr="00942A8C">
        <w:rPr>
          <w:rStyle w:val="StyleBoldUnderline"/>
        </w:rPr>
        <w:t>U.S. power generation</w:t>
      </w:r>
      <w:r w:rsidRPr="00942A8C">
        <w:rPr>
          <w:sz w:val="16"/>
          <w:szCs w:val="22"/>
        </w:rPr>
        <w:t xml:space="preserve"> sector. The Bioenergy Technologies Office is also interested in employing bioenergy feedstocks as carbon utilization technologies. </w:t>
      </w:r>
      <w:r w:rsidRPr="00942A8C">
        <w:rPr>
          <w:rStyle w:val="StyleBoldUnderline"/>
        </w:rPr>
        <w:t>To complement existing efforts to develop, demonstrate, and deploy carbon capture technologies, DOE is interested in supporting new and innovative approaches to beneficially utilize CO­2 from fossil fuel power plants</w:t>
      </w:r>
      <w:r w:rsidRPr="00942A8C">
        <w:rPr>
          <w:sz w:val="16"/>
          <w:szCs w:val="22"/>
        </w:rPr>
        <w:t>. These technologies include biological utilization technologies, such as algae cultivation.</w:t>
      </w:r>
    </w:p>
    <w:p w14:paraId="14B6191E" w14:textId="14181102" w:rsidR="00A64430" w:rsidRPr="00942A8C" w:rsidRDefault="00671941" w:rsidP="00A64430">
      <w:pPr>
        <w:pStyle w:val="Heading4"/>
      </w:pPr>
      <w:r w:rsidRPr="00942A8C">
        <w:t xml:space="preserve">2. </w:t>
      </w:r>
      <w:r w:rsidR="00A64430" w:rsidRPr="00942A8C">
        <w:t>CDCL development is key to Carbon Recycling</w:t>
      </w:r>
    </w:p>
    <w:p w14:paraId="28EE3EAF" w14:textId="77777777" w:rsidR="00A64430" w:rsidRPr="00942A8C" w:rsidRDefault="00A64430" w:rsidP="00A64430">
      <w:pPr>
        <w:rPr>
          <w:rStyle w:val="StyleStyleBold12pt"/>
          <w:b w:val="0"/>
        </w:rPr>
      </w:pPr>
      <w:r w:rsidRPr="00942A8C">
        <w:rPr>
          <w:rStyle w:val="StyleStyleBold12pt"/>
        </w:rPr>
        <w:t xml:space="preserve">Gorder ’13 </w:t>
      </w:r>
      <w:r w:rsidRPr="00942A8C">
        <w:rPr>
          <w:rStyle w:val="StyleStyleBold12pt"/>
          <w:b w:val="0"/>
        </w:rPr>
        <w:t>(Pam, “New Coal Technology Harnesses Energy Without Burning, Nears Pilot-Scale Development,” http://researchnews.osu.edu/archive/looping203.htm, Stadt)</w:t>
      </w:r>
    </w:p>
    <w:p w14:paraId="56E78E8C" w14:textId="77777777" w:rsidR="00A64430" w:rsidRPr="00942A8C" w:rsidRDefault="00A64430" w:rsidP="00A64430">
      <w:pPr>
        <w:rPr>
          <w:sz w:val="16"/>
        </w:rPr>
      </w:pPr>
      <w:r w:rsidRPr="00942A8C">
        <w:rPr>
          <w:sz w:val="16"/>
        </w:rPr>
        <w:t xml:space="preserve">Liang-Shih Fan, professor of chemical and biomolecular engineering and director of Ohio State’s Clean Coal Research Laboratory, pioneered the technology called </w:t>
      </w:r>
      <w:r w:rsidRPr="00942A8C">
        <w:rPr>
          <w:rStyle w:val="Emphasis"/>
        </w:rPr>
        <w:t>C</w:t>
      </w:r>
      <w:r w:rsidRPr="00942A8C">
        <w:rPr>
          <w:sz w:val="16"/>
        </w:rPr>
        <w:t>oal-</w:t>
      </w:r>
      <w:r w:rsidRPr="00942A8C">
        <w:rPr>
          <w:rStyle w:val="Emphasis"/>
        </w:rPr>
        <w:t>D</w:t>
      </w:r>
      <w:r w:rsidRPr="00942A8C">
        <w:rPr>
          <w:sz w:val="16"/>
        </w:rPr>
        <w:t xml:space="preserve">irect </w:t>
      </w:r>
      <w:r w:rsidRPr="00942A8C">
        <w:rPr>
          <w:rStyle w:val="Emphasis"/>
        </w:rPr>
        <w:t>C</w:t>
      </w:r>
      <w:r w:rsidRPr="00942A8C">
        <w:rPr>
          <w:sz w:val="16"/>
        </w:rPr>
        <w:t xml:space="preserve">hemical </w:t>
      </w:r>
      <w:r w:rsidRPr="00942A8C">
        <w:rPr>
          <w:rStyle w:val="Emphasis"/>
        </w:rPr>
        <w:t>L</w:t>
      </w:r>
      <w:r w:rsidRPr="00942A8C">
        <w:rPr>
          <w:sz w:val="16"/>
        </w:rPr>
        <w:t>ooping (</w:t>
      </w:r>
      <w:r w:rsidRPr="00942A8C">
        <w:rPr>
          <w:rStyle w:val="Emphasis"/>
        </w:rPr>
        <w:t>CDCL</w:t>
      </w:r>
      <w:r w:rsidRPr="00942A8C">
        <w:rPr>
          <w:sz w:val="16"/>
        </w:rPr>
        <w:t xml:space="preserve">), which </w:t>
      </w:r>
      <w:r w:rsidRPr="00942A8C">
        <w:rPr>
          <w:rStyle w:val="StyleBoldUnderline"/>
        </w:rPr>
        <w:t>chemically harnesses coal’s energy and efficiently contains the carbon dioxide produced before it can be released into the atmosphere</w:t>
      </w:r>
      <w:r w:rsidRPr="00942A8C">
        <w:rPr>
          <w:sz w:val="16"/>
        </w:rPr>
        <w:t xml:space="preserve">. “In the simplest sense, combustion is a chemical reaction that consumes oxygen and produces heat,” Fan said. “Unfortunately, it also produces carbon dioxide, which is difficult to capture and bad for the environment. So we found a way to release the heat without burning. We carefully control the chemical reaction so that </w:t>
      </w:r>
      <w:r w:rsidRPr="00942A8C">
        <w:rPr>
          <w:rStyle w:val="StyleBoldUnderline"/>
        </w:rPr>
        <w:t>the coal never burns</w:t>
      </w:r>
      <w:r w:rsidRPr="00942A8C">
        <w:rPr>
          <w:sz w:val="16"/>
        </w:rPr>
        <w:t xml:space="preserve">—it is consumed chemically, </w:t>
      </w:r>
      <w:r w:rsidRPr="00942A8C">
        <w:rPr>
          <w:rStyle w:val="StyleBoldUnderline"/>
        </w:rPr>
        <w:t>and</w:t>
      </w:r>
      <w:r w:rsidRPr="00942A8C">
        <w:rPr>
          <w:sz w:val="16"/>
        </w:rPr>
        <w:t xml:space="preserve"> the </w:t>
      </w:r>
      <w:r w:rsidRPr="00942A8C">
        <w:rPr>
          <w:rStyle w:val="StyleBoldUnderline"/>
        </w:rPr>
        <w:t>carbon dioxide is entirely contained inside the reactor</w:t>
      </w:r>
      <w:r w:rsidRPr="00942A8C">
        <w:rPr>
          <w:sz w:val="16"/>
        </w:rPr>
        <w:t>.” Dawei Wang, a research associate and one of the group's team leaders, described the technology’s potential benefits. "</w:t>
      </w:r>
      <w:r w:rsidRPr="00942A8C">
        <w:rPr>
          <w:rStyle w:val="StyleBoldUnderline"/>
        </w:rPr>
        <w:t>The commercial-scale CDCL plant could really promote our energy independence. Not only can we use America's natural resources such as Ohio coal, but we can keep our air clean and spur the economy with jobs</w:t>
      </w:r>
      <w:r w:rsidRPr="00942A8C">
        <w:rPr>
          <w:sz w:val="16"/>
        </w:rPr>
        <w:t xml:space="preserve">," he said. Though other laboratories around the world are trying to develop similar technology to directly convert coal to electricity, Fan’s lab is unique in the way it processes fossil fuels. The Ohio State group typically studies coal in the two forms that are already commonly available to the power industry: crushed coal “feedstock,” and coal-derived syngas. The latter fuel has been successfully studied in a second sub-pilot research-scale unit, through a similar process called Syngas Chemical Looping (SCL). Both units are located in a building on Ohio State’s Columbus campus, and each is contained in a 25-foot-high insulated metal cylinder that resembles a very tall home water heater tank. No other lab has continuously operated a coal-direct chemical looping unit as long as the Ohio State lab did last September. But as doctoral student Elena Chung explained, the experiment could have continued. “We voluntarily chose to stop the unit. We actually could have run longer, but honestly, it was a mutual decision by Dr. Fan and the students. It was a long and tiring week where we all shared shifts,” she said. Fan agreed that the nine-day experiment was a success. “In the two years we’ve been running the sub-pilot plants, our CDCL and SCL units have achieved a combined 830 operating hours, which clearly demonstrates the reliability and operability of our design,” he said. At any one time, the units each produce about 25 thermal kilowatts—that is, thermal energy, which in a full-scale power plant would be used to heat water and turn the steam-powered turbines that create electricity. The researchers are about to take their technology to the next level: a larger-scale pilot plant is under construction at the U.S. Department of Energy’s National Carbon Capture Center in Wilsonville, AL. Set to begin operations in late 2013, that plant will produce 250 thermal kilowatts using syngas. The key to the technology is the use of tiny metal beads to carry oxygen to the fuel to spur the chemical reaction. </w:t>
      </w:r>
      <w:r w:rsidRPr="00942A8C">
        <w:rPr>
          <w:rStyle w:val="StyleBoldUnderline"/>
        </w:rPr>
        <w:t>For CDCL</w:t>
      </w:r>
      <w:r w:rsidRPr="00942A8C">
        <w:rPr>
          <w:sz w:val="16"/>
        </w:rPr>
        <w:t xml:space="preserve">, the fuel is coal that’s been ground into a powder, and the metal beads are made of iron oxide composites. The coal particles are about 100 micrometers across—about the diameter of a human hair—and the iron beads are larger, about 1.5-2 millimeters across. Chung likened the two different sizes to talcum powder and ice cream sprinkles, though the mix is not nearly so colorful. The coal and iron oxide are heated to high temperatures, where the materials react with each other. Carbon from the coal binds with the oxygen from the iron oxide and creates carbon dioxide, which rises into a chamber where it is captured. Hot iron and coal ash are left behind. Because the iron beads are so much bigger than the coal ash, they are easily separated out of the ash, and delivered to a chamber where the heat energy would normally be harnessed for electricity. The coal ash is removed from the system. The </w:t>
      </w:r>
      <w:r w:rsidRPr="00942A8C">
        <w:rPr>
          <w:rStyle w:val="StyleBoldUnderline"/>
        </w:rPr>
        <w:t>carbon dioxide is separated and</w:t>
      </w:r>
      <w:r w:rsidRPr="00942A8C">
        <w:rPr>
          <w:sz w:val="16"/>
        </w:rPr>
        <w:t xml:space="preserve"> </w:t>
      </w:r>
      <w:r w:rsidRPr="00942A8C">
        <w:rPr>
          <w:rStyle w:val="Emphasis"/>
        </w:rPr>
        <w:t>can be recycled or sequestered for storage</w:t>
      </w:r>
      <w:r w:rsidRPr="00942A8C">
        <w:rPr>
          <w:sz w:val="16"/>
        </w:rPr>
        <w:t xml:space="preserve">. </w:t>
      </w:r>
      <w:r w:rsidRPr="00942A8C">
        <w:rPr>
          <w:rStyle w:val="StyleBoldUnderline"/>
        </w:rPr>
        <w:t>The iron beads</w:t>
      </w:r>
      <w:r w:rsidRPr="00942A8C">
        <w:rPr>
          <w:sz w:val="16"/>
        </w:rPr>
        <w:t xml:space="preserve"> are exposed to air inside the reactor, so that they become re-oxidized be used again. The beads </w:t>
      </w:r>
      <w:r w:rsidRPr="00942A8C">
        <w:rPr>
          <w:rStyle w:val="Emphasis"/>
        </w:rPr>
        <w:t>can be re-used</w:t>
      </w:r>
      <w:r w:rsidRPr="00942A8C">
        <w:rPr>
          <w:sz w:val="16"/>
        </w:rPr>
        <w:t xml:space="preserve"> almost </w:t>
      </w:r>
      <w:r w:rsidRPr="00942A8C">
        <w:rPr>
          <w:rStyle w:val="Emphasis"/>
        </w:rPr>
        <w:t>indefinitely, or recycled</w:t>
      </w:r>
      <w:r w:rsidRPr="00942A8C">
        <w:rPr>
          <w:sz w:val="16"/>
        </w:rPr>
        <w:t xml:space="preserve">. </w:t>
      </w:r>
      <w:r w:rsidRPr="00942A8C">
        <w:rPr>
          <w:rStyle w:val="StyleBoldUnderline"/>
        </w:rPr>
        <w:t>Since the process captures nearly all the carbon dioxide, it exceeds the goals that DOE has set for developing clean energy</w:t>
      </w:r>
      <w:r w:rsidRPr="00942A8C">
        <w:rPr>
          <w:sz w:val="16"/>
        </w:rPr>
        <w:t xml:space="preserve">. </w:t>
      </w:r>
      <w:r w:rsidRPr="00942A8C">
        <w:rPr>
          <w:rStyle w:val="StyleBoldUnderline"/>
        </w:rPr>
        <w:t>New technologies</w:t>
      </w:r>
      <w:r w:rsidRPr="00942A8C">
        <w:rPr>
          <w:sz w:val="16"/>
        </w:rPr>
        <w:t xml:space="preserve"> that use fossil fuels </w:t>
      </w:r>
      <w:r w:rsidRPr="00942A8C">
        <w:rPr>
          <w:rStyle w:val="StyleBoldUnderline"/>
        </w:rPr>
        <w:t>should not raise the cost of electricity more than 35 percent,</w:t>
      </w:r>
      <w:r w:rsidRPr="00942A8C">
        <w:rPr>
          <w:sz w:val="16"/>
        </w:rPr>
        <w:t xml:space="preserve"> while still capturing more than 90 percent of the resulting carbon dioxide. </w:t>
      </w:r>
      <w:r w:rsidRPr="00942A8C">
        <w:rPr>
          <w:rStyle w:val="StyleBoldUnderline"/>
        </w:rPr>
        <w:t>Based on</w:t>
      </w:r>
      <w:r w:rsidRPr="00942A8C">
        <w:rPr>
          <w:sz w:val="16"/>
        </w:rPr>
        <w:t xml:space="preserve"> the </w:t>
      </w:r>
      <w:r w:rsidRPr="00942A8C">
        <w:rPr>
          <w:rStyle w:val="StyleBoldUnderline"/>
        </w:rPr>
        <w:t>current tests</w:t>
      </w:r>
      <w:r w:rsidRPr="00942A8C">
        <w:rPr>
          <w:sz w:val="16"/>
        </w:rPr>
        <w:t xml:space="preserve"> with the research-scale plants, Fan and his team believe that </w:t>
      </w:r>
      <w:r w:rsidRPr="00942A8C">
        <w:rPr>
          <w:rStyle w:val="StyleBoldUnderline"/>
        </w:rPr>
        <w:t>they can meet or exceed that requirement</w:t>
      </w:r>
      <w:r w:rsidRPr="00942A8C">
        <w:rPr>
          <w:sz w:val="16"/>
        </w:rPr>
        <w:t>.</w:t>
      </w:r>
    </w:p>
    <w:p w14:paraId="0F976FAF" w14:textId="5E5F8767" w:rsidR="00A64430" w:rsidRPr="00942A8C" w:rsidRDefault="00A64430" w:rsidP="00A64430">
      <w:pPr>
        <w:pStyle w:val="Heading4"/>
      </w:pPr>
      <w:r w:rsidRPr="00942A8C">
        <w:t>Three Internal Links—</w:t>
      </w:r>
    </w:p>
    <w:p w14:paraId="148EEEB5" w14:textId="011B6B6D" w:rsidR="00A64430" w:rsidRPr="00942A8C" w:rsidRDefault="00A64430" w:rsidP="00A64430">
      <w:pPr>
        <w:pStyle w:val="Heading4"/>
      </w:pPr>
      <w:r w:rsidRPr="00942A8C">
        <w:t>First is Enhanced Oil Recovery-</w:t>
      </w:r>
    </w:p>
    <w:p w14:paraId="7C986FA0" w14:textId="7A51360A" w:rsidR="00A64430" w:rsidRPr="00942A8C" w:rsidRDefault="00671941" w:rsidP="00A64430">
      <w:pPr>
        <w:pStyle w:val="Heading4"/>
        <w:rPr>
          <w:b w:val="0"/>
        </w:rPr>
      </w:pPr>
      <w:r w:rsidRPr="00942A8C">
        <w:t xml:space="preserve">A) </w:t>
      </w:r>
      <w:r w:rsidR="00A64430" w:rsidRPr="00942A8C">
        <w:t>Carbon Recycling key to Enhanced Oil Recovery</w:t>
      </w:r>
    </w:p>
    <w:p w14:paraId="7EFF465B" w14:textId="77777777" w:rsidR="00A64430" w:rsidRPr="00942A8C" w:rsidRDefault="00A64430" w:rsidP="00A64430">
      <w:pPr>
        <w:rPr>
          <w:rStyle w:val="StyleStyleBold12pt"/>
          <w:b w:val="0"/>
        </w:rPr>
      </w:pPr>
      <w:r w:rsidRPr="00942A8C">
        <w:rPr>
          <w:rStyle w:val="StyleStyleBold12pt"/>
        </w:rPr>
        <w:t xml:space="preserve">Ferber ’13 </w:t>
      </w:r>
      <w:r w:rsidRPr="00942A8C">
        <w:rPr>
          <w:rStyle w:val="StyleStyleBold12pt"/>
          <w:b w:val="0"/>
        </w:rPr>
        <w:t>(Dan, “Ohio State’s carbon-capture breakthrough still has long road to adoption,” http://midwestenergynews.com/2013/02/11/ohio-states-carbon-capture-breakthrough-still-has-long-road-to-adoption/, Stadt)</w:t>
      </w:r>
    </w:p>
    <w:p w14:paraId="223B0D5E" w14:textId="77777777" w:rsidR="00A64430" w:rsidRPr="00942A8C" w:rsidRDefault="00A64430" w:rsidP="00A64430">
      <w:pPr>
        <w:rPr>
          <w:sz w:val="16"/>
          <w:szCs w:val="22"/>
        </w:rPr>
      </w:pPr>
      <w:r w:rsidRPr="00942A8C">
        <w:rPr>
          <w:sz w:val="16"/>
          <w:szCs w:val="22"/>
        </w:rPr>
        <w:t xml:space="preserve">Fan and many other </w:t>
      </w:r>
      <w:r w:rsidRPr="00942A8C">
        <w:rPr>
          <w:rStyle w:val="StyleBoldUnderline"/>
        </w:rPr>
        <w:t>carbon-capture researchers</w:t>
      </w:r>
      <w:r w:rsidRPr="00942A8C">
        <w:rPr>
          <w:sz w:val="16"/>
          <w:szCs w:val="22"/>
        </w:rPr>
        <w:t xml:space="preserve"> have worked toward this goal for years, and </w:t>
      </w:r>
      <w:r w:rsidRPr="00942A8C">
        <w:rPr>
          <w:rStyle w:val="StyleBoldUnderline"/>
        </w:rPr>
        <w:t>have developed</w:t>
      </w:r>
      <w:r w:rsidRPr="00942A8C">
        <w:rPr>
          <w:sz w:val="16"/>
          <w:szCs w:val="22"/>
        </w:rPr>
        <w:t xml:space="preserve"> more than a dozen </w:t>
      </w:r>
      <w:r w:rsidRPr="00942A8C">
        <w:rPr>
          <w:rStyle w:val="StyleBoldUnderline"/>
        </w:rPr>
        <w:t>experimental</w:t>
      </w:r>
      <w:r w:rsidRPr="00942A8C">
        <w:rPr>
          <w:sz w:val="16"/>
          <w:szCs w:val="22"/>
        </w:rPr>
        <w:t xml:space="preserve"> carbon-capture </w:t>
      </w:r>
      <w:r w:rsidRPr="00942A8C">
        <w:rPr>
          <w:rStyle w:val="StyleBoldUnderline"/>
        </w:rPr>
        <w:t>technologies</w:t>
      </w:r>
      <w:r w:rsidRPr="00942A8C">
        <w:rPr>
          <w:sz w:val="16"/>
          <w:szCs w:val="22"/>
        </w:rPr>
        <w:t xml:space="preserve">. To date, </w:t>
      </w:r>
      <w:r w:rsidRPr="00942A8C">
        <w:rPr>
          <w:rStyle w:val="StyleBoldUnderline"/>
        </w:rPr>
        <w:t>none of them has been used in a commercial-scale coal plant</w:t>
      </w:r>
      <w:r w:rsidRPr="00942A8C">
        <w:rPr>
          <w:sz w:val="16"/>
          <w:szCs w:val="22"/>
        </w:rPr>
        <w:t xml:space="preserve">, but a great deal of research and development is under way behind the scenes. For their recent research-scale demonstration at Ohio State University, Fan’s team used a carbon-capture technology called </w:t>
      </w:r>
      <w:r w:rsidRPr="00942A8C">
        <w:rPr>
          <w:rStyle w:val="Emphasis"/>
        </w:rPr>
        <w:t>c</w:t>
      </w:r>
      <w:r w:rsidRPr="00942A8C">
        <w:rPr>
          <w:rStyle w:val="StyleBoldUnderline"/>
        </w:rPr>
        <w:t>oal-</w:t>
      </w:r>
      <w:r w:rsidRPr="00942A8C">
        <w:rPr>
          <w:rStyle w:val="Emphasis"/>
        </w:rPr>
        <w:t>d</w:t>
      </w:r>
      <w:r w:rsidRPr="00942A8C">
        <w:rPr>
          <w:rStyle w:val="StyleBoldUnderline"/>
        </w:rPr>
        <w:t xml:space="preserve">irect </w:t>
      </w:r>
      <w:r w:rsidRPr="00942A8C">
        <w:rPr>
          <w:rStyle w:val="Emphasis"/>
        </w:rPr>
        <w:t>c</w:t>
      </w:r>
      <w:r w:rsidRPr="00942A8C">
        <w:rPr>
          <w:rStyle w:val="StyleBoldUnderline"/>
        </w:rPr>
        <w:t xml:space="preserve">hemical </w:t>
      </w:r>
      <w:r w:rsidRPr="00942A8C">
        <w:rPr>
          <w:rStyle w:val="Emphasis"/>
        </w:rPr>
        <w:t>l</w:t>
      </w:r>
      <w:r w:rsidRPr="00942A8C">
        <w:rPr>
          <w:rStyle w:val="StyleBoldUnderline"/>
        </w:rPr>
        <w:t>ooping</w:t>
      </w:r>
      <w:r w:rsidRPr="00942A8C">
        <w:rPr>
          <w:sz w:val="16"/>
          <w:szCs w:val="22"/>
        </w:rPr>
        <w:t xml:space="preserve"> that they </w:t>
      </w:r>
      <w:r w:rsidRPr="00942A8C">
        <w:rPr>
          <w:rStyle w:val="StyleBoldUnderline"/>
        </w:rPr>
        <w:t>have been developing</w:t>
      </w:r>
      <w:r w:rsidRPr="00942A8C">
        <w:rPr>
          <w:sz w:val="16"/>
          <w:szCs w:val="22"/>
        </w:rPr>
        <w:t xml:space="preserve"> over the last 15 years. Many other carbon-capture technologies, including amine scrubbing, capture carbon dioxide from flue gas generated by burning coal the usual way—at high temperatures under air. In contrast, the Ohio State researchers mix pulverized coal with beads of iron oxide, a compound akin to rusty iron. They do this in a reactor heated to about 1,650°F, and the coal inside reacts to produce carbon dioxide and water in the form of steam. </w:t>
      </w:r>
      <w:r w:rsidRPr="00942A8C">
        <w:rPr>
          <w:rStyle w:val="StyleBoldUnderline"/>
        </w:rPr>
        <w:t>With the proper equipment</w:t>
      </w:r>
      <w:r w:rsidRPr="00942A8C">
        <w:rPr>
          <w:sz w:val="16"/>
          <w:szCs w:val="22"/>
        </w:rPr>
        <w:t xml:space="preserve">, </w:t>
      </w:r>
      <w:r w:rsidRPr="00942A8C">
        <w:rPr>
          <w:rStyle w:val="StyleBoldUnderline"/>
        </w:rPr>
        <w:t>the steam cools into liquid water, leaving pure carbon dioxide</w:t>
      </w:r>
      <w:r w:rsidRPr="00942A8C">
        <w:rPr>
          <w:sz w:val="16"/>
          <w:szCs w:val="22"/>
        </w:rPr>
        <w:t xml:space="preserve">, </w:t>
      </w:r>
      <w:r w:rsidRPr="00942A8C">
        <w:rPr>
          <w:rStyle w:val="Emphasis"/>
        </w:rPr>
        <w:t>which can be sequestered or used for enhanced oil recovery</w:t>
      </w:r>
      <w:r w:rsidRPr="00942A8C">
        <w:rPr>
          <w:sz w:val="16"/>
          <w:szCs w:val="22"/>
        </w:rPr>
        <w:t xml:space="preserve">. </w:t>
      </w:r>
      <w:r w:rsidRPr="00942A8C">
        <w:rPr>
          <w:rStyle w:val="StyleBoldUnderline"/>
        </w:rPr>
        <w:t>After the reaction is complete</w:t>
      </w:r>
      <w:r w:rsidRPr="00942A8C">
        <w:rPr>
          <w:sz w:val="16"/>
          <w:szCs w:val="22"/>
        </w:rPr>
        <w:t xml:space="preserve">, the </w:t>
      </w:r>
      <w:r w:rsidRPr="00942A8C">
        <w:rPr>
          <w:rStyle w:val="StyleBoldUnderline"/>
        </w:rPr>
        <w:t>hot iron beads</w:t>
      </w:r>
      <w:r w:rsidRPr="00942A8C">
        <w:rPr>
          <w:sz w:val="16"/>
          <w:szCs w:val="22"/>
        </w:rPr>
        <w:t xml:space="preserve"> are transferred to a second reactor, where </w:t>
      </w:r>
      <w:r w:rsidRPr="00942A8C">
        <w:rPr>
          <w:sz w:val="16"/>
        </w:rPr>
        <w:t>they</w:t>
      </w:r>
      <w:r w:rsidRPr="00942A8C">
        <w:rPr>
          <w:rStyle w:val="StyleBoldUnderline"/>
        </w:rPr>
        <w:t xml:space="preserve"> undergo combustion</w:t>
      </w:r>
      <w:r w:rsidRPr="00942A8C">
        <w:rPr>
          <w:sz w:val="16"/>
          <w:szCs w:val="22"/>
        </w:rPr>
        <w:t xml:space="preserve">. This combustion is different from, say, burning a charcoal briquette, in that it produces no flame. But the hot iron beads nevertheless react with air and produce heat—“the same amount of heat as if you would have burned coal,” Fan said. </w:t>
      </w:r>
      <w:r w:rsidRPr="00942A8C">
        <w:rPr>
          <w:rStyle w:val="StyleBoldUnderline"/>
        </w:rPr>
        <w:t>That heat boils water to produce steam, which drives a turbine that produces electricity.</w:t>
      </w:r>
      <w:r w:rsidRPr="00942A8C">
        <w:rPr>
          <w:sz w:val="16"/>
          <w:szCs w:val="22"/>
        </w:rPr>
        <w:t xml:space="preserve"> At that point, </w:t>
      </w:r>
      <w:r w:rsidRPr="00942A8C">
        <w:rPr>
          <w:rStyle w:val="StyleBoldUnderline"/>
        </w:rPr>
        <w:t>the iron beads are now partially rusted again</w:t>
      </w:r>
      <w:r w:rsidRPr="00942A8C">
        <w:rPr>
          <w:sz w:val="16"/>
          <w:szCs w:val="22"/>
        </w:rPr>
        <w:t>—that is, they have oxygen attached—</w:t>
      </w:r>
      <w:r w:rsidRPr="00942A8C">
        <w:rPr>
          <w:rStyle w:val="StyleBoldUnderline"/>
        </w:rPr>
        <w:t>and they’re returned to the first reactor to react with more coal</w:t>
      </w:r>
      <w:r w:rsidRPr="00942A8C">
        <w:rPr>
          <w:sz w:val="16"/>
          <w:szCs w:val="22"/>
        </w:rPr>
        <w:t xml:space="preserve">. </w:t>
      </w:r>
      <w:r w:rsidRPr="00942A8C">
        <w:rPr>
          <w:rStyle w:val="StyleBoldUnderline"/>
        </w:rPr>
        <w:t>It’s this recycling that gives “looping” techniques their name</w:t>
      </w:r>
      <w:r w:rsidRPr="00942A8C">
        <w:rPr>
          <w:sz w:val="16"/>
          <w:szCs w:val="22"/>
        </w:rPr>
        <w:t xml:space="preserve">. </w:t>
      </w:r>
      <w:r w:rsidRPr="00942A8C">
        <w:rPr>
          <w:rStyle w:val="StyleBoldUnderline"/>
        </w:rPr>
        <w:t>Because carbon dioxide separation occurs essentially as part of the combustion process</w:t>
      </w:r>
      <w:r w:rsidRPr="00942A8C">
        <w:rPr>
          <w:sz w:val="16"/>
          <w:szCs w:val="22"/>
        </w:rPr>
        <w:t>, “</w:t>
      </w:r>
      <w:r w:rsidRPr="00942A8C">
        <w:rPr>
          <w:rStyle w:val="Emphasis"/>
        </w:rPr>
        <w:t>the 'capture' energy requirements are almost negligible</w:t>
      </w:r>
      <w:r w:rsidRPr="00942A8C">
        <w:rPr>
          <w:sz w:val="16"/>
          <w:szCs w:val="22"/>
        </w:rPr>
        <w:t xml:space="preserve">,” and far less than amine scrubbing, Fan said. That could dramatically lower the cost, he added. Coal-direct chemical looping has another advantage over burning coal, Fan said. Iron burns at 2,000°F, far lower than the 4,500°F needed to burn coal, and at this lower temperature nitrogen in the air does not form nitrogen oxides. That means that compared with flue gas from burning coal, levels of nitrogen oxides are much lower in the flue gas, which means “there’s much less to scrub,” Fan said. In its recent run, Ohio State’s combustion unit ran for 203 continuous hours, burned all the coal used, and while capturing 99 percent of the carbon dioxide produced by the reaction. This represents the “longest integrated operation of chemical looping technology anywhere in the world to date,” according to a press release from the Department of Energy, which helped fund the work through the agency’s Carbon Capture Program. The unit produced 25 kilowatts of thermal energy, which in a power plant would have been used to produce electricity. “The chemical looping L.S. Fan is demonstrating is completely new,” said Lynn Brickett, division director of the Existing Plants Emissions Control division of U.S Department of Energy’s National Energy Technology Laboratory (NETL) in Pittsburgh. Next steps Meanwhile, DOE is building a six-story-tall, 250 kW pilot plant at its National Carbon Capture Center in Wilsonville, Alabama to test a related carbon-capture technology Fan’s team developed called syngas chemical looping. It's a similar process, except that the coal is converted to syngas--a mix of carbon monoxide, methane and other gases–then the syngas reacts with the iron. Like coal-direct chemical looping, syngas chemical looping can produce electricity cleanly from coal and capture carbon dioxide. But a syngas chemical looping plant could also be rejiggered to produce hydrogen instead of electricity. “This is a reactor that would allow you to generate electricity, chemicals, or carbon dioxide cleanly by its nature, rather than do a retrofit” of an existing coal-fired power plant, said Karma Sawyer of ARPA-E, who directs the agency’s Innovative Materials and Processes for Advanced Carbon Capture Technologies (IMPACCT) program, which is helping fund the Alabama test. The Alabama pilot plant will be the first to test the syngas chemical looping technology outside of a laboratory setting, Brickett said. The $14 million project is being funded by ARPA-E and by more than half a dozen companies that make technologies used in coal-fired power plants. </w:t>
      </w:r>
      <w:r w:rsidRPr="00942A8C">
        <w:rPr>
          <w:rStyle w:val="StyleBoldUnderline"/>
        </w:rPr>
        <w:t>Given looming emissions regulations that could shutter coal-fired power plants, “it behooves these companies to move along technology that will enable coal to continue to be used in the U</w:t>
      </w:r>
      <w:r w:rsidRPr="00942A8C">
        <w:rPr>
          <w:sz w:val="16"/>
          <w:szCs w:val="22"/>
        </w:rPr>
        <w:t xml:space="preserve">nited </w:t>
      </w:r>
      <w:r w:rsidRPr="00942A8C">
        <w:rPr>
          <w:rStyle w:val="StyleBoldUnderline"/>
        </w:rPr>
        <w:t>S</w:t>
      </w:r>
      <w:r w:rsidRPr="00942A8C">
        <w:rPr>
          <w:sz w:val="16"/>
          <w:szCs w:val="22"/>
        </w:rPr>
        <w:t>tates,” Brickett said.</w:t>
      </w:r>
    </w:p>
    <w:p w14:paraId="4E7C8FD0" w14:textId="1893264E" w:rsidR="00A64430" w:rsidRPr="00942A8C" w:rsidRDefault="00671941" w:rsidP="00A64430">
      <w:pPr>
        <w:pStyle w:val="Heading4"/>
      </w:pPr>
      <w:r w:rsidRPr="00942A8C">
        <w:t xml:space="preserve">B) </w:t>
      </w:r>
      <w:r w:rsidR="00A64430" w:rsidRPr="00942A8C">
        <w:t>CCS-EOR reduces US oil dependence by 50% and avoids environmental risks</w:t>
      </w:r>
    </w:p>
    <w:p w14:paraId="1BA5EF0A" w14:textId="77777777" w:rsidR="00A64430" w:rsidRPr="00942A8C" w:rsidRDefault="00A64430" w:rsidP="00A64430">
      <w:pPr>
        <w:rPr>
          <w:rStyle w:val="StyleStyleBold12pt"/>
          <w:b w:val="0"/>
        </w:rPr>
      </w:pPr>
      <w:r w:rsidRPr="00942A8C">
        <w:rPr>
          <w:rStyle w:val="StyleStyleBold12pt"/>
        </w:rPr>
        <w:t xml:space="preserve">Howell ’10 </w:t>
      </w:r>
      <w:r w:rsidRPr="00942A8C">
        <w:rPr>
          <w:rStyle w:val="StyleStyleBold12pt"/>
          <w:b w:val="0"/>
        </w:rPr>
        <w:t>(Katie, “Pairing Oil Recovery With Carbon Capture a Win-Win for U.S.,” March 11, http://www.nytimes.com/gwire/2010/03/11/11greenwire-pairing-oil-recovery-with-carbon-capture-a-win-52359.html, Stadt)</w:t>
      </w:r>
    </w:p>
    <w:p w14:paraId="47D00941" w14:textId="77777777" w:rsidR="00A64430" w:rsidRPr="00942A8C" w:rsidRDefault="00A64430" w:rsidP="00A64430">
      <w:pPr>
        <w:rPr>
          <w:sz w:val="16"/>
          <w:szCs w:val="22"/>
        </w:rPr>
      </w:pPr>
      <w:r w:rsidRPr="00942A8C">
        <w:rPr>
          <w:sz w:val="16"/>
          <w:szCs w:val="22"/>
        </w:rPr>
        <w:t xml:space="preserve">The Natural Resources Defense Council backed the report (pdf) that </w:t>
      </w:r>
      <w:r w:rsidRPr="00942A8C">
        <w:rPr>
          <w:rStyle w:val="StyleBoldUnderline"/>
        </w:rPr>
        <w:t>says combining CCS with enhanced oil recovery could boost U.S. production by</w:t>
      </w:r>
      <w:r w:rsidRPr="00942A8C">
        <w:rPr>
          <w:sz w:val="16"/>
          <w:szCs w:val="22"/>
        </w:rPr>
        <w:t xml:space="preserve"> 3 million to </w:t>
      </w:r>
      <w:r w:rsidRPr="00942A8C">
        <w:rPr>
          <w:rStyle w:val="StyleBoldUnderline"/>
        </w:rPr>
        <w:t>3.6 million barrels a day</w:t>
      </w:r>
      <w:r w:rsidRPr="00942A8C">
        <w:rPr>
          <w:sz w:val="16"/>
          <w:szCs w:val="22"/>
        </w:rPr>
        <w:t>. "</w:t>
      </w:r>
      <w:r w:rsidRPr="00942A8C">
        <w:rPr>
          <w:rStyle w:val="StyleBoldUnderline"/>
        </w:rPr>
        <w:t>Significant growth is dependent on sourcing affordable carbon dioxide</w:t>
      </w:r>
      <w:r w:rsidRPr="00942A8C">
        <w:rPr>
          <w:sz w:val="16"/>
          <w:szCs w:val="22"/>
        </w:rPr>
        <w:t xml:space="preserve">," said Mike Godec, vice president of Advanced Resources International, which prepared the report. "Climate legislation obviously would give enhanced oil recovery a kick start and allow the technology to grow most rapidly." Oil companies for years have wrung as much oil as they could from maturing wells. And for the past 35 years or so, they have been pumping CO2 into aging reservoirs to displace oil and enhance production. Those efforts have produced about 1.5 billion barrels of domestic oil since 1986, or more than 250,000 barrels per day. But </w:t>
      </w:r>
      <w:r w:rsidRPr="00942A8C">
        <w:rPr>
          <w:rStyle w:val="StyleBoldUnderline"/>
        </w:rPr>
        <w:t>companies using the technique rely on natural sources of CO2, and that has posed a problem</w:t>
      </w:r>
      <w:r w:rsidRPr="00942A8C">
        <w:rPr>
          <w:sz w:val="16"/>
          <w:szCs w:val="22"/>
        </w:rPr>
        <w:t>. "</w:t>
      </w:r>
      <w:r w:rsidRPr="00942A8C">
        <w:rPr>
          <w:rStyle w:val="StyleBoldUnderline"/>
        </w:rPr>
        <w:t>The real limiting factor</w:t>
      </w:r>
      <w:r w:rsidRPr="00942A8C">
        <w:rPr>
          <w:sz w:val="16"/>
          <w:szCs w:val="22"/>
        </w:rPr>
        <w:t xml:space="preserve"> historically </w:t>
      </w:r>
      <w:r w:rsidRPr="00942A8C">
        <w:rPr>
          <w:rStyle w:val="StyleBoldUnderline"/>
        </w:rPr>
        <w:t>has been</w:t>
      </w:r>
      <w:r w:rsidRPr="00942A8C">
        <w:rPr>
          <w:sz w:val="16"/>
          <w:szCs w:val="22"/>
        </w:rPr>
        <w:t xml:space="preserve"> </w:t>
      </w:r>
      <w:r w:rsidRPr="00942A8C">
        <w:rPr>
          <w:rStyle w:val="StyleBoldUnderline"/>
        </w:rPr>
        <w:t>the availability of CO2 supplies, not the availability of reservoirs</w:t>
      </w:r>
      <w:r w:rsidRPr="00942A8C">
        <w:rPr>
          <w:sz w:val="16"/>
          <w:szCs w:val="22"/>
        </w:rPr>
        <w:t xml:space="preserve">," said Tracy Evans, president of Denbury Resources Inc., which uses enhanced oil recovery with CCS. A House-passed climate bill and pending Senate legislation could spur the technology's use, the report says. </w:t>
      </w:r>
      <w:r w:rsidRPr="00942A8C">
        <w:rPr>
          <w:rStyle w:val="StyleBoldUnderline"/>
        </w:rPr>
        <w:t>If</w:t>
      </w:r>
      <w:r w:rsidRPr="00942A8C">
        <w:rPr>
          <w:sz w:val="16"/>
          <w:szCs w:val="22"/>
        </w:rPr>
        <w:t xml:space="preserve"> a price on CO2 emissions pushed </w:t>
      </w:r>
      <w:r w:rsidRPr="00942A8C">
        <w:rPr>
          <w:rStyle w:val="StyleBoldUnderline"/>
        </w:rPr>
        <w:t>industrial emitters</w:t>
      </w:r>
      <w:r w:rsidRPr="00942A8C">
        <w:rPr>
          <w:sz w:val="16"/>
          <w:szCs w:val="22"/>
        </w:rPr>
        <w:t xml:space="preserve"> to </w:t>
      </w:r>
      <w:r w:rsidRPr="00942A8C">
        <w:rPr>
          <w:rStyle w:val="StyleBoldUnderline"/>
        </w:rPr>
        <w:t>develop capture technology</w:t>
      </w:r>
      <w:r w:rsidRPr="00942A8C">
        <w:rPr>
          <w:sz w:val="16"/>
          <w:szCs w:val="22"/>
        </w:rPr>
        <w:t xml:space="preserve">, the </w:t>
      </w:r>
      <w:r w:rsidRPr="00942A8C">
        <w:rPr>
          <w:rStyle w:val="StyleBoldUnderline"/>
        </w:rPr>
        <w:t>greenhouse gas could easily be transported to oil recovery sites</w:t>
      </w:r>
      <w:r w:rsidRPr="00942A8C">
        <w:rPr>
          <w:sz w:val="16"/>
          <w:szCs w:val="22"/>
        </w:rPr>
        <w:t xml:space="preserve">, Evans said. And </w:t>
      </w:r>
      <w:r w:rsidRPr="00942A8C">
        <w:rPr>
          <w:rStyle w:val="StyleBoldUnderline"/>
        </w:rPr>
        <w:t>by pumping captured CO2 underground and sequestering it, the U</w:t>
      </w:r>
      <w:r w:rsidRPr="00942A8C">
        <w:rPr>
          <w:sz w:val="16"/>
          <w:szCs w:val="22"/>
        </w:rPr>
        <w:t xml:space="preserve">nited </w:t>
      </w:r>
      <w:r w:rsidRPr="00942A8C">
        <w:rPr>
          <w:rStyle w:val="StyleBoldUnderline"/>
        </w:rPr>
        <w:t>S</w:t>
      </w:r>
      <w:r w:rsidRPr="00942A8C">
        <w:rPr>
          <w:sz w:val="16"/>
          <w:szCs w:val="22"/>
        </w:rPr>
        <w:t xml:space="preserve">tates </w:t>
      </w:r>
      <w:r w:rsidRPr="00942A8C">
        <w:rPr>
          <w:rStyle w:val="StyleBoldUnderline"/>
        </w:rPr>
        <w:t>could cut</w:t>
      </w:r>
      <w:r w:rsidRPr="00942A8C">
        <w:rPr>
          <w:sz w:val="16"/>
          <w:szCs w:val="22"/>
        </w:rPr>
        <w:t xml:space="preserve"> its </w:t>
      </w:r>
      <w:r w:rsidRPr="00942A8C">
        <w:rPr>
          <w:rStyle w:val="StyleBoldUnderline"/>
        </w:rPr>
        <w:t>carbon emissions by 530 million tons by 2030</w:t>
      </w:r>
      <w:r w:rsidRPr="00942A8C">
        <w:rPr>
          <w:sz w:val="16"/>
          <w:szCs w:val="22"/>
        </w:rPr>
        <w:t xml:space="preserve">, the report says. </w:t>
      </w:r>
      <w:r w:rsidRPr="00942A8C">
        <w:rPr>
          <w:rStyle w:val="StyleBoldUnderline"/>
        </w:rPr>
        <w:t>Interest in enhanced oil recovery with CCS has grown</w:t>
      </w:r>
      <w:r w:rsidRPr="00942A8C">
        <w:rPr>
          <w:sz w:val="16"/>
          <w:szCs w:val="22"/>
        </w:rPr>
        <w:t xml:space="preserve"> recently. In response to a separate report this month that mentioned </w:t>
      </w:r>
      <w:r w:rsidRPr="00942A8C">
        <w:rPr>
          <w:rStyle w:val="StyleBoldUnderline"/>
        </w:rPr>
        <w:t>combining oil production and CCS</w:t>
      </w:r>
      <w:r w:rsidRPr="00942A8C">
        <w:rPr>
          <w:sz w:val="16"/>
          <w:szCs w:val="22"/>
        </w:rPr>
        <w:t>, NRDC's Wesley Warren said such an effort "</w:t>
      </w:r>
      <w:r w:rsidRPr="00942A8C">
        <w:rPr>
          <w:rStyle w:val="StyleBoldUnderline"/>
        </w:rPr>
        <w:t>could cut U.S. oil imports in half, helping the economy and enhancing national security without raising new environmental concerns</w:t>
      </w:r>
      <w:r w:rsidRPr="00942A8C">
        <w:rPr>
          <w:sz w:val="16"/>
          <w:szCs w:val="22"/>
        </w:rPr>
        <w:t>."</w:t>
      </w:r>
    </w:p>
    <w:p w14:paraId="12FFEC6A" w14:textId="60313DCC" w:rsidR="00A64430" w:rsidRPr="00942A8C" w:rsidRDefault="00671941" w:rsidP="00A64430">
      <w:pPr>
        <w:pStyle w:val="Heading4"/>
      </w:pPr>
      <w:r w:rsidRPr="00942A8C">
        <w:t xml:space="preserve">C) </w:t>
      </w:r>
      <w:r w:rsidR="00A64430" w:rsidRPr="00942A8C">
        <w:t xml:space="preserve">Oil dependence creates multiple scenarios for war – increases the </w:t>
      </w:r>
      <w:r w:rsidR="00A64430" w:rsidRPr="00942A8C">
        <w:rPr>
          <w:u w:val="single"/>
        </w:rPr>
        <w:t>incentive</w:t>
      </w:r>
      <w:r w:rsidR="00A64430" w:rsidRPr="00942A8C">
        <w:t xml:space="preserve"> to go to war while </w:t>
      </w:r>
      <w:r w:rsidR="00A64430" w:rsidRPr="00942A8C">
        <w:rPr>
          <w:u w:val="single"/>
        </w:rPr>
        <w:t>short-circuiting barriers</w:t>
      </w:r>
      <w:r w:rsidR="00A64430" w:rsidRPr="00942A8C">
        <w:t xml:space="preserve"> to conflict </w:t>
      </w:r>
    </w:p>
    <w:p w14:paraId="7F1D6443" w14:textId="77777777" w:rsidR="00A64430" w:rsidRPr="00942A8C" w:rsidRDefault="00A64430" w:rsidP="00A64430">
      <w:pPr>
        <w:rPr>
          <w:b/>
          <w:sz w:val="14"/>
          <w:szCs w:val="14"/>
        </w:rPr>
      </w:pPr>
      <w:r w:rsidRPr="00942A8C">
        <w:rPr>
          <w:b/>
        </w:rPr>
        <w:t xml:space="preserve">GLASER 2011 </w:t>
      </w:r>
      <w:r w:rsidRPr="00942A8C">
        <w:rPr>
          <w:sz w:val="14"/>
          <w:szCs w:val="14"/>
        </w:rPr>
        <w:t xml:space="preserve">(Professor of Political Science and International Relations Elliot School of International Affairs The George Washington University, “ Reframing Energy Security: How Oil Dependence Influences U.S. National Security,” August 2011, </w:t>
      </w:r>
      <w:r w:rsidRPr="00942A8C">
        <w:rPr>
          <w:color w:val="000000"/>
          <w:sz w:val="14"/>
          <w:szCs w:val="14"/>
        </w:rPr>
        <w:t>http://depts.washington.edu/polsadvc/Blog%20Links/Glaser_-_EnergySecurity-AUGUST-2011.docx</w:t>
      </w:r>
      <w:r w:rsidRPr="00942A8C">
        <w:rPr>
          <w:sz w:val="14"/>
          <w:szCs w:val="14"/>
        </w:rPr>
        <w:t>, Sawyer)</w:t>
      </w:r>
    </w:p>
    <w:p w14:paraId="11DA5C81" w14:textId="259C62AA" w:rsidR="00A64430" w:rsidRPr="00942A8C" w:rsidRDefault="00A64430" w:rsidP="00A64430">
      <w:pPr>
        <w:rPr>
          <w:sz w:val="14"/>
          <w:szCs w:val="14"/>
        </w:rPr>
      </w:pPr>
      <w:r w:rsidRPr="00942A8C">
        <w:rPr>
          <w:rStyle w:val="StyleBoldUnderline"/>
        </w:rPr>
        <w:t>Oil dependence</w:t>
      </w:r>
      <w:r w:rsidRPr="00942A8C">
        <w:rPr>
          <w:sz w:val="14"/>
          <w:szCs w:val="14"/>
        </w:rPr>
        <w:t xml:space="preserve"> could reduce a state’s security if its access to oil is vulnerable to disruption and if oil is necessary for operating the state’s military forces. Vulnerable energy supplies can </w:t>
      </w:r>
      <w:r w:rsidRPr="00942A8C">
        <w:rPr>
          <w:u w:val="single"/>
          <w:bdr w:val="single" w:sz="4" w:space="0" w:color="auto"/>
        </w:rPr>
        <w:t>leave a state open to coercion</w:t>
      </w:r>
      <w:r w:rsidRPr="00942A8C">
        <w:rPr>
          <w:u w:val="single"/>
        </w:rPr>
        <w:t xml:space="preserve">—recognizing that it is more likely to lose a war, the state has a </w:t>
      </w:r>
      <w:r w:rsidRPr="00942A8C">
        <w:rPr>
          <w:u w:val="single"/>
          <w:bdr w:val="single" w:sz="4" w:space="0" w:color="auto"/>
        </w:rPr>
        <w:t>weaker bargaining position</w:t>
      </w:r>
      <w:r w:rsidRPr="00942A8C">
        <w:rPr>
          <w:u w:val="single"/>
        </w:rPr>
        <w:t xml:space="preserve"> and is </w:t>
      </w:r>
      <w:r w:rsidRPr="00942A8C">
        <w:rPr>
          <w:u w:val="single"/>
          <w:bdr w:val="single" w:sz="4" w:space="0" w:color="auto"/>
        </w:rPr>
        <w:t>more likely to make concessions.</w:t>
      </w:r>
      <w:r w:rsidRPr="00942A8C">
        <w:rPr>
          <w:rStyle w:val="FootnoteReference"/>
          <w:sz w:val="16"/>
        </w:rPr>
        <w:footnoteReference w:id="1"/>
      </w:r>
      <w:r w:rsidRPr="00942A8C">
        <w:rPr>
          <w:sz w:val="14"/>
          <w:szCs w:val="14"/>
        </w:rPr>
        <w:t xml:space="preserve"> Closely related, </w:t>
      </w:r>
      <w:r w:rsidRPr="00942A8C">
        <w:rPr>
          <w:u w:val="single"/>
        </w:rPr>
        <w:t xml:space="preserve">if war occurs the state is </w:t>
      </w:r>
      <w:r w:rsidRPr="00942A8C">
        <w:rPr>
          <w:u w:val="single"/>
          <w:bdr w:val="single" w:sz="4" w:space="0" w:color="auto"/>
        </w:rPr>
        <w:t>more likely to lose.</w:t>
      </w:r>
      <w:r w:rsidRPr="00942A8C">
        <w:rPr>
          <w:sz w:val="14"/>
          <w:szCs w:val="14"/>
        </w:rPr>
        <w:t xml:space="preserve"> Conflict that is influenced by this mechanism is not fundamentally over the oil;</w:t>
      </w:r>
      <w:r w:rsidRPr="00942A8C">
        <w:rPr>
          <w:rStyle w:val="FootnoteReference"/>
          <w:sz w:val="16"/>
        </w:rPr>
        <w:footnoteReference w:id="2"/>
      </w:r>
      <w:r w:rsidRPr="00942A8C">
        <w:rPr>
          <w:sz w:val="14"/>
          <w:szCs w:val="14"/>
        </w:rPr>
        <w:t xml:space="preserve"> rather, when states already have incentives for conflict, the oil vulnerability influences their assessment of military capabilities and in turn the path to war. Recognizing this type of danger during the Cold War, U.S. planning to protect its sea lanes of communication with the Persian Gulf was motivated partly by the importance of insuring the steady flow of oil that was necessary to enable the United States to fight a long war against the Soviet Union in Europe. During the Second World War, Japan’s vulnerability to a U.S. oil embargo played an important role in destroying Japan’s ability to fight.</w:t>
      </w:r>
      <w:r w:rsidRPr="00942A8C">
        <w:rPr>
          <w:rStyle w:val="FootnoteReference"/>
          <w:sz w:val="16"/>
          <w:szCs w:val="16"/>
        </w:rPr>
        <w:footnoteReference w:id="3"/>
      </w:r>
      <w:r w:rsidRPr="00942A8C">
        <w:rPr>
          <w:sz w:val="14"/>
          <w:szCs w:val="14"/>
        </w:rPr>
        <w:t xml:space="preserve"> This type of threat to the U.S. military capabilities is not a serious danger today because the United States does not face a major power capable of severely interrupting its access to key supplies of oil. In contrast, China does face this type of danger because its oil imports are vulnerable to disruption by the U.S. Navy. Protecting access to oil threatens other states—an access-driven security dilemma </w:t>
      </w:r>
      <w:r w:rsidRPr="00942A8C">
        <w:rPr>
          <w:u w:val="single"/>
        </w:rPr>
        <w:t>The vulnerability of</w:t>
      </w:r>
      <w:r w:rsidRPr="00942A8C">
        <w:rPr>
          <w:sz w:val="14"/>
          <w:szCs w:val="14"/>
        </w:rPr>
        <w:t xml:space="preserve"> a state’s </w:t>
      </w:r>
      <w:r w:rsidRPr="00942A8C">
        <w:rPr>
          <w:u w:val="single"/>
        </w:rPr>
        <w:t>access to oil</w:t>
      </w:r>
      <w:r w:rsidRPr="00942A8C">
        <w:rPr>
          <w:sz w:val="14"/>
          <w:szCs w:val="14"/>
        </w:rPr>
        <w:t xml:space="preserve"> supplies </w:t>
      </w:r>
      <w:r w:rsidRPr="00942A8C">
        <w:rPr>
          <w:u w:val="single"/>
        </w:rPr>
        <w:t>could reduce</w:t>
      </w:r>
      <w:r w:rsidRPr="00942A8C">
        <w:rPr>
          <w:sz w:val="14"/>
          <w:szCs w:val="14"/>
        </w:rPr>
        <w:t xml:space="preserve"> its </w:t>
      </w:r>
      <w:r w:rsidRPr="00942A8C">
        <w:rPr>
          <w:u w:val="single"/>
        </w:rPr>
        <w:t>security via</w:t>
      </w:r>
      <w:r w:rsidRPr="00942A8C">
        <w:rPr>
          <w:sz w:val="14"/>
          <w:szCs w:val="14"/>
        </w:rPr>
        <w:t xml:space="preserve"> a second, more complicated mechanism—if the state’s efforts to protect its access to oil threaten another state’s security, then this reduced security could in turn reduce the state’s own security. The danger would follow standard </w:t>
      </w:r>
      <w:r w:rsidRPr="00942A8C">
        <w:rPr>
          <w:u w:val="single"/>
        </w:rPr>
        <w:t>security-dilemma logic,</w:t>
      </w:r>
      <w:r w:rsidRPr="00942A8C">
        <w:rPr>
          <w:sz w:val="14"/>
          <w:szCs w:val="14"/>
        </w:rPr>
        <w:t xml:space="preserve"> but with the defense of oil supply lines replacing the standard focus on protection of territory. In the most extreme case, </w:t>
      </w:r>
      <w:r w:rsidRPr="00942A8C">
        <w:rPr>
          <w:u w:val="single"/>
        </w:rPr>
        <w:t xml:space="preserve">a state could try to solve its import vulnerability through </w:t>
      </w:r>
      <w:r w:rsidRPr="00942A8C">
        <w:rPr>
          <w:u w:val="single"/>
          <w:bdr w:val="single" w:sz="4" w:space="0" w:color="auto"/>
        </w:rPr>
        <w:t>territorial expansion.</w:t>
      </w:r>
      <w:r w:rsidRPr="00942A8C">
        <w:rPr>
          <w:sz w:val="14"/>
          <w:szCs w:val="14"/>
        </w:rPr>
        <w:t xml:space="preserve"> In less extreme cases, </w:t>
      </w:r>
      <w:r w:rsidRPr="00942A8C">
        <w:rPr>
          <w:u w:val="single"/>
        </w:rPr>
        <w:t>the state could deal with its vulnerability by building up military forces required to protect its access to oil, which has the unintended consequence of</w:t>
      </w:r>
      <w:r w:rsidRPr="00942A8C">
        <w:rPr>
          <w:sz w:val="14"/>
          <w:szCs w:val="14"/>
        </w:rPr>
        <w:t xml:space="preserve"> decreasing its adversary’s military capability and </w:t>
      </w:r>
      <w:r w:rsidRPr="00942A8C">
        <w:rPr>
          <w:u w:val="single"/>
          <w:bdr w:val="single" w:sz="4" w:space="0" w:color="auto"/>
        </w:rPr>
        <w:t>signaling that</w:t>
      </w:r>
      <w:r w:rsidRPr="00942A8C">
        <w:rPr>
          <w:sz w:val="14"/>
          <w:szCs w:val="14"/>
        </w:rPr>
        <w:t xml:space="preserve"> the state’s </w:t>
      </w:r>
      <w:r w:rsidRPr="00942A8C">
        <w:rPr>
          <w:u w:val="single"/>
          <w:bdr w:val="single" w:sz="4" w:space="0" w:color="auto"/>
        </w:rPr>
        <w:t>motives are malign,</w:t>
      </w:r>
      <w:r w:rsidRPr="00942A8C">
        <w:rPr>
          <w:u w:val="single"/>
        </w:rPr>
        <w:t xml:space="preserve"> which</w:t>
      </w:r>
      <w:r w:rsidRPr="00942A8C">
        <w:rPr>
          <w:sz w:val="14"/>
          <w:szCs w:val="14"/>
        </w:rPr>
        <w:t xml:space="preserve"> decreases the adversary’s security, which </w:t>
      </w:r>
      <w:r w:rsidRPr="00942A8C">
        <w:rPr>
          <w:u w:val="single"/>
        </w:rPr>
        <w:t xml:space="preserve">leads the adversary to </w:t>
      </w:r>
      <w:r w:rsidRPr="00942A8C">
        <w:rPr>
          <w:u w:val="single"/>
          <w:bdr w:val="single" w:sz="4" w:space="0" w:color="auto"/>
        </w:rPr>
        <w:t>build up its own military forces.</w:t>
      </w:r>
      <w:r w:rsidRPr="00942A8C">
        <w:rPr>
          <w:rStyle w:val="FootnoteReference"/>
          <w:sz w:val="16"/>
        </w:rPr>
        <w:footnoteReference w:id="4"/>
      </w:r>
      <w:r w:rsidRPr="00942A8C">
        <w:rPr>
          <w:sz w:val="14"/>
          <w:szCs w:val="14"/>
        </w:rPr>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w:t>
      </w:r>
      <w:r w:rsidRPr="00942A8C">
        <w:rPr>
          <w:u w:val="single"/>
        </w:rPr>
        <w:t>this security dilemma</w:t>
      </w:r>
      <w:r w:rsidRPr="00942A8C">
        <w:rPr>
          <w:sz w:val="14"/>
          <w:szCs w:val="14"/>
        </w:rPr>
        <w:t xml:space="preserve"> need not be over oil or access to oil; by damaging political relations the security dilemma </w:t>
      </w:r>
      <w:r w:rsidRPr="00942A8C">
        <w:rPr>
          <w:u w:val="single"/>
        </w:rPr>
        <w:t>could prevent</w:t>
      </w:r>
      <w:r w:rsidRPr="00942A8C">
        <w:rPr>
          <w:sz w:val="14"/>
          <w:szCs w:val="14"/>
        </w:rPr>
        <w:t xml:space="preserve"> the </w:t>
      </w:r>
      <w:r w:rsidRPr="00942A8C">
        <w:rPr>
          <w:u w:val="single"/>
        </w:rPr>
        <w:t xml:space="preserve">states from </w:t>
      </w:r>
      <w:r w:rsidRPr="00942A8C">
        <w:rPr>
          <w:u w:val="single"/>
          <w:bdr w:val="single" w:sz="4" w:space="0" w:color="auto"/>
        </w:rPr>
        <w:t>resolving political disputes</w:t>
      </w:r>
      <w:r w:rsidRPr="00942A8C">
        <w:rPr>
          <w:u w:val="single"/>
        </w:rPr>
        <w:t xml:space="preserve"> and </w:t>
      </w:r>
      <w:r w:rsidRPr="00942A8C">
        <w:rPr>
          <w:u w:val="single"/>
          <w:bdr w:val="single" w:sz="4" w:space="0" w:color="auto"/>
        </w:rPr>
        <w:t>avoiding the escalation of crises.</w:t>
      </w:r>
      <w:r w:rsidRPr="00942A8C">
        <w:rPr>
          <w:sz w:val="14"/>
          <w:szCs w:val="14"/>
        </w:rPr>
        <w:t xml:space="preserve"> Here again, the United States does not currently face this type of danger; this is largely because the military status quo currently favors the United States, which relieves it from having to take provocative actions. In contrast, China’s efforts to protect its access to oil could be more provocative and generate military competition with the United States. Oil makes territory increasingly valuable In this type of case, </w:t>
      </w:r>
      <w:r w:rsidRPr="00942A8C">
        <w:rPr>
          <w:u w:val="single"/>
        </w:rPr>
        <w:t>a state places greater value on owning territory because the territory contains energy resources</w:t>
      </w:r>
      <w:r w:rsidRPr="00942A8C">
        <w:rPr>
          <w:sz w:val="14"/>
          <w:szCs w:val="14"/>
        </w:rPr>
        <w:t xml:space="preserve"> that are increasingly valuable. </w:t>
      </w:r>
      <w:r w:rsidRPr="00942A8C">
        <w:rPr>
          <w:u w:val="single"/>
        </w:rPr>
        <w:t>The greater value</w:t>
      </w:r>
      <w:r w:rsidRPr="00942A8C">
        <w:rPr>
          <w:sz w:val="14"/>
          <w:szCs w:val="14"/>
        </w:rPr>
        <w:t xml:space="preserve"> of territory </w:t>
      </w:r>
      <w:r w:rsidRPr="00942A8C">
        <w:rPr>
          <w:u w:val="single"/>
        </w:rPr>
        <w:t xml:space="preserve">can </w:t>
      </w:r>
      <w:r w:rsidRPr="00942A8C">
        <w:rPr>
          <w:u w:val="single"/>
          <w:bdr w:val="single" w:sz="4" w:space="0" w:color="auto"/>
        </w:rPr>
        <w:t>increase competition</w:t>
      </w:r>
      <w:r w:rsidRPr="00942A8C">
        <w:rPr>
          <w:sz w:val="14"/>
          <w:szCs w:val="14"/>
        </w:rPr>
        <w:t xml:space="preserve"> between states, </w:t>
      </w:r>
      <w:r w:rsidRPr="00942A8C">
        <w:rPr>
          <w:u w:val="single"/>
        </w:rPr>
        <w:t>because the benefits of success grow relative</w:t>
      </w:r>
      <w:r w:rsidRPr="00942A8C">
        <w:rPr>
          <w:sz w:val="14"/>
          <w:szCs w:val="14"/>
        </w:rPr>
        <w:t xml:space="preserve"> to the costs of competition, for example, the costs of arming. For similar reasons, </w:t>
      </w:r>
      <w:r w:rsidRPr="00942A8C">
        <w:rPr>
          <w:rStyle w:val="StyleBoldUnderline"/>
        </w:rPr>
        <w:t>the</w:t>
      </w:r>
      <w:r w:rsidRPr="00942A8C">
        <w:rPr>
          <w:sz w:val="14"/>
          <w:szCs w:val="14"/>
        </w:rPr>
        <w:t xml:space="preserve"> greater </w:t>
      </w:r>
      <w:r w:rsidRPr="00942A8C">
        <w:rPr>
          <w:rStyle w:val="StyleBoldUnderline"/>
        </w:rPr>
        <w:t>value</w:t>
      </w:r>
      <w:r w:rsidRPr="00942A8C">
        <w:rPr>
          <w:sz w:val="14"/>
          <w:szCs w:val="14"/>
        </w:rPr>
        <w:t xml:space="preserve"> of territory </w:t>
      </w:r>
      <w:r w:rsidRPr="00942A8C">
        <w:rPr>
          <w:rStyle w:val="StyleBoldUnderline"/>
          <w:bdr w:val="single" w:sz="4" w:space="0" w:color="auto"/>
        </w:rPr>
        <w:t>increases the probability that crises</w:t>
      </w:r>
      <w:r w:rsidRPr="00942A8C">
        <w:rPr>
          <w:sz w:val="14"/>
          <w:szCs w:val="14"/>
        </w:rPr>
        <w:t xml:space="preserve"> over territory </w:t>
      </w:r>
      <w:r w:rsidRPr="00942A8C">
        <w:rPr>
          <w:u w:val="single"/>
          <w:bdr w:val="single" w:sz="4" w:space="0" w:color="auto"/>
        </w:rPr>
        <w:t>will lead to war</w:t>
      </w:r>
      <w:r w:rsidRPr="00942A8C">
        <w:rPr>
          <w:sz w:val="14"/>
          <w:szCs w:val="14"/>
        </w:rPr>
        <w:t xml:space="preserve"> instead of negotiated compromises, as states are more willing to run the risks of fighting.</w:t>
      </w:r>
      <w:r w:rsidRPr="00942A8C">
        <w:rPr>
          <w:rStyle w:val="FootnoteReference"/>
          <w:sz w:val="16"/>
        </w:rPr>
        <w:footnoteReference w:id="5"/>
      </w:r>
      <w:r w:rsidRPr="00942A8C">
        <w:rPr>
          <w:sz w:val="14"/>
          <w:szCs w:val="14"/>
        </w:rPr>
        <w:t xml:space="preserve"> This type of conflict is the classic resource war, which is the path by which oil is most commonly envisioned leading to conflict.</w:t>
      </w:r>
      <w:r w:rsidRPr="00942A8C">
        <w:rPr>
          <w:rStyle w:val="FootnoteReference"/>
          <w:sz w:val="16"/>
        </w:rPr>
        <w:footnoteReference w:id="6"/>
      </w:r>
      <w:r w:rsidRPr="00942A8C">
        <w:rPr>
          <w:sz w:val="14"/>
          <w:szCs w:val="14"/>
        </w:rPr>
        <w:t xml:space="preserve"> We can also hypothesize that the probability of conflict is greater when territorial boundaries are contested and the political status quo is ambiguous. Because the norm of state sovereignty is now widely held, states are less likely to launch expansionist wars to take other states’ territory. However, when boundaries are not settled, states are more likely to compete to acquire territory they value and will compete harder when they value it more.</w:t>
      </w:r>
      <w:r w:rsidRPr="00942A8C">
        <w:rPr>
          <w:rStyle w:val="FootnoteReference"/>
          <w:sz w:val="16"/>
        </w:rPr>
        <w:footnoteReference w:id="7"/>
      </w:r>
      <w:r w:rsidRPr="00942A8C">
        <w:rPr>
          <w:sz w:val="14"/>
          <w:szCs w:val="14"/>
        </w:rPr>
        <w:t xml:space="preserve"> In addition, unsettled boundaries increase the possibilities for boundedly rational bargaining failures that could lead to war. There are two basic paths via which a state could become involved in this type of oil conflict. The more obvious is for the state to be a claimant in the dispute and become directly involved in a territorial conflict. The second is likely more important for the United States—an alliance commitment could draw the state into a resource conflict that initially began between its ally and another state.</w:t>
      </w:r>
      <w:r w:rsidRPr="00942A8C">
        <w:rPr>
          <w:rStyle w:val="FootnoteReference"/>
          <w:sz w:val="16"/>
        </w:rPr>
        <w:footnoteReference w:id="8"/>
      </w:r>
      <w:r w:rsidRPr="00942A8C">
        <w:rPr>
          <w:sz w:val="14"/>
          <w:szCs w:val="14"/>
        </w:rPr>
        <w:t xml:space="preserve"> The state would not have energy interests of its own at stake, but intervenes to protect its ally. Along this path, energy plays an important but less direct role in damaging the state’s security, because although energy interests fuel the initial conflict, they do not motivate the state’s intervention.</w:t>
      </w:r>
      <w:r w:rsidRPr="00942A8C">
        <w:rPr>
          <w:rStyle w:val="FootnoteReference"/>
          <w:sz w:val="16"/>
        </w:rPr>
        <w:footnoteReference w:id="9"/>
      </w:r>
      <w:r w:rsidRPr="00942A8C">
        <w:rPr>
          <w:sz w:val="14"/>
          <w:szCs w:val="14"/>
        </w:rPr>
        <w:t xml:space="preserve"> A later section explores the possibility of conflict between China and Japan in the East China Sea, with the United States drawn in to protect Japan and consequently involved in a war with China. </w:t>
      </w:r>
      <w:r w:rsidRPr="00942A8C">
        <w:rPr>
          <w:u w:val="single"/>
        </w:rPr>
        <w:t xml:space="preserve">When a state’s economy depends heavily on oil, severe supply disruptions might do sufficiently large economic damage that </w:t>
      </w:r>
      <w:r w:rsidRPr="00942A8C">
        <w:rPr>
          <w:u w:val="single"/>
          <w:bdr w:val="single" w:sz="4" w:space="0" w:color="auto"/>
        </w:rPr>
        <w:t>the state would use military force to protect its prosperity.</w:t>
      </w:r>
      <w:r w:rsidRPr="00942A8C">
        <w:rPr>
          <w:u w:val="single"/>
        </w:rPr>
        <w:t xml:space="preserve"> A state</w:t>
      </w:r>
      <w:r w:rsidRPr="00942A8C">
        <w:rPr>
          <w:sz w:val="14"/>
          <w:szCs w:val="14"/>
        </w:rPr>
        <w:t xml:space="preserve"> this suffers this vulnerability risks not only suffering the damage that could be inflicted by a supply disruption, which might be the by-product of unrelated domestic or international events, but also </w:t>
      </w:r>
      <w:r w:rsidRPr="00942A8C">
        <w:rPr>
          <w:u w:val="single"/>
          <w:bdr w:val="single" w:sz="4" w:space="0" w:color="auto"/>
        </w:rPr>
        <w:t>risks being coerced by an adversary.</w:t>
      </w:r>
      <w:r w:rsidRPr="00942A8C">
        <w:rPr>
          <w:sz w:val="14"/>
          <w:szCs w:val="14"/>
        </w:rPr>
        <w:t xml:space="preserve"> Consequently, states will want to be confident that their ability to import oil will be uninterrupted and will pursue policies to ensure secure access.</w:t>
      </w:r>
    </w:p>
    <w:p w14:paraId="00EB14FD" w14:textId="3034FAE2" w:rsidR="00A64430" w:rsidRPr="00942A8C" w:rsidRDefault="00A64430" w:rsidP="00A64430">
      <w:pPr>
        <w:pStyle w:val="Heading4"/>
      </w:pPr>
      <w:r w:rsidRPr="00942A8C">
        <w:t>Second is Diesel-</w:t>
      </w:r>
    </w:p>
    <w:p w14:paraId="569DB240" w14:textId="5C1CB58A" w:rsidR="00A64430" w:rsidRPr="00942A8C" w:rsidRDefault="00671941" w:rsidP="00A64430">
      <w:pPr>
        <w:pStyle w:val="Heading4"/>
      </w:pPr>
      <w:r w:rsidRPr="00942A8C">
        <w:t xml:space="preserve">A) </w:t>
      </w:r>
      <w:r w:rsidR="00A64430" w:rsidRPr="00942A8C">
        <w:t>Carbon Recycling key to clean diesel tech</w:t>
      </w:r>
    </w:p>
    <w:p w14:paraId="7ACC33AA" w14:textId="77777777" w:rsidR="00A64430" w:rsidRPr="00942A8C" w:rsidRDefault="00A64430" w:rsidP="00A64430">
      <w:pPr>
        <w:rPr>
          <w:rStyle w:val="StyleStyleBold12pt"/>
          <w:b w:val="0"/>
        </w:rPr>
      </w:pPr>
      <w:r w:rsidRPr="00942A8C">
        <w:rPr>
          <w:rStyle w:val="StyleStyleBold12pt"/>
        </w:rPr>
        <w:t xml:space="preserve">Paul ‘9 </w:t>
      </w:r>
      <w:r w:rsidRPr="00942A8C">
        <w:rPr>
          <w:rStyle w:val="StyleStyleBold12pt"/>
          <w:b w:val="0"/>
        </w:rPr>
        <w:t>(Haley, “Carbon Recycling,” http://earth911.com/inspire/diy/carbon-recycling-cheat-sheet/, Stadt)</w:t>
      </w:r>
    </w:p>
    <w:p w14:paraId="06E6E89D" w14:textId="77777777" w:rsidR="00A64430" w:rsidRPr="00942A8C" w:rsidRDefault="00A64430" w:rsidP="00A64430">
      <w:pPr>
        <w:rPr>
          <w:sz w:val="16"/>
        </w:rPr>
      </w:pPr>
      <w:r w:rsidRPr="00942A8C">
        <w:rPr>
          <w:sz w:val="16"/>
        </w:rPr>
        <w:t>To remove and reuse the carbon dioxide emissions associated with the modern world’s energy appetite, experts are stressing the continued research and development of carbon capture and sequestration (CCS) systems, as well as a renewed focus on carbon recycling technologies. Carbon capture and sequestration (</w:t>
      </w:r>
      <w:r w:rsidRPr="00942A8C">
        <w:rPr>
          <w:rStyle w:val="StyleBoldUnderline"/>
        </w:rPr>
        <w:t>CCS</w:t>
      </w:r>
      <w:r w:rsidRPr="00942A8C">
        <w:rPr>
          <w:sz w:val="16"/>
        </w:rPr>
        <w:t xml:space="preserve">) </w:t>
      </w:r>
      <w:r w:rsidRPr="00942A8C">
        <w:rPr>
          <w:rStyle w:val="StyleBoldUnderline"/>
        </w:rPr>
        <w:t xml:space="preserve">has been at the forefront of up-and-coming technologies when it comes to ridding the atmosphere of </w:t>
      </w:r>
      <w:r w:rsidRPr="00942A8C">
        <w:rPr>
          <w:sz w:val="16"/>
        </w:rPr>
        <w:t xml:space="preserve">human-made </w:t>
      </w:r>
      <w:r w:rsidRPr="00942A8C">
        <w:rPr>
          <w:rStyle w:val="StyleBoldUnderline"/>
        </w:rPr>
        <w:t>greenhouse gases</w:t>
      </w:r>
      <w:r w:rsidRPr="00942A8C">
        <w:rPr>
          <w:sz w:val="16"/>
        </w:rPr>
        <w:t xml:space="preserve"> (</w:t>
      </w:r>
      <w:r w:rsidRPr="00942A8C">
        <w:rPr>
          <w:rStyle w:val="StyleBoldUnderline"/>
        </w:rPr>
        <w:t>GHGs</w:t>
      </w:r>
      <w:r w:rsidRPr="00942A8C">
        <w:rPr>
          <w:sz w:val="16"/>
        </w:rPr>
        <w:t xml:space="preserve">). In theory, </w:t>
      </w:r>
      <w:r w:rsidRPr="00942A8C">
        <w:rPr>
          <w:rStyle w:val="StyleBoldUnderline"/>
        </w:rPr>
        <w:t>CCS takes carbon dioxide</w:t>
      </w:r>
      <w:r w:rsidRPr="00942A8C">
        <w:rPr>
          <w:sz w:val="16"/>
        </w:rPr>
        <w:t xml:space="preserve"> emitted </w:t>
      </w:r>
      <w:r w:rsidRPr="00942A8C">
        <w:rPr>
          <w:rStyle w:val="StyleBoldUnderline"/>
        </w:rPr>
        <w:t>from</w:t>
      </w:r>
      <w:r w:rsidRPr="00942A8C">
        <w:rPr>
          <w:sz w:val="16"/>
        </w:rPr>
        <w:t xml:space="preserve"> the source, typically </w:t>
      </w:r>
      <w:r w:rsidRPr="00942A8C">
        <w:rPr>
          <w:rStyle w:val="StyleBoldUnderline"/>
        </w:rPr>
        <w:t>coal</w:t>
      </w:r>
      <w:r w:rsidRPr="00942A8C">
        <w:rPr>
          <w:sz w:val="16"/>
        </w:rPr>
        <w:t xml:space="preserve">-fired power </w:t>
      </w:r>
      <w:r w:rsidRPr="00942A8C">
        <w:rPr>
          <w:rStyle w:val="StyleBoldUnderline"/>
        </w:rPr>
        <w:t>plants</w:t>
      </w:r>
      <w:r w:rsidRPr="00942A8C">
        <w:rPr>
          <w:sz w:val="16"/>
        </w:rPr>
        <w:t xml:space="preserve">, compresses the gas </w:t>
      </w:r>
      <w:r w:rsidRPr="00942A8C">
        <w:rPr>
          <w:rStyle w:val="StyleBoldUnderline"/>
        </w:rPr>
        <w:t>and injects it deep underground</w:t>
      </w:r>
      <w:r w:rsidRPr="00942A8C">
        <w:rPr>
          <w:sz w:val="16"/>
        </w:rPr>
        <w:t xml:space="preserve"> in subsurface geological formations </w:t>
      </w:r>
      <w:r w:rsidRPr="00942A8C">
        <w:rPr>
          <w:rStyle w:val="StyleBoldUnderline"/>
        </w:rPr>
        <w:t>for “indefinite isolation from the atmosphere</w:t>
      </w:r>
      <w:r w:rsidRPr="00942A8C">
        <w:rPr>
          <w:sz w:val="16"/>
        </w:rPr>
        <w:t xml:space="preserve">,” according to the World Resources Institute. </w:t>
      </w:r>
      <w:r w:rsidRPr="00942A8C">
        <w:rPr>
          <w:rStyle w:val="StyleBoldUnderline"/>
        </w:rPr>
        <w:t>Another prominent GHG-capturing technology is</w:t>
      </w:r>
      <w:r w:rsidRPr="00942A8C">
        <w:rPr>
          <w:sz w:val="16"/>
        </w:rPr>
        <w:t xml:space="preserve"> called </w:t>
      </w:r>
      <w:r w:rsidRPr="00942A8C">
        <w:rPr>
          <w:rStyle w:val="Emphasis"/>
        </w:rPr>
        <w:t>carbon recycling</w:t>
      </w:r>
      <w:r w:rsidRPr="00942A8C">
        <w:rPr>
          <w:sz w:val="16"/>
        </w:rPr>
        <w:t xml:space="preserve">. In short, </w:t>
      </w:r>
      <w:r w:rsidRPr="00942A8C">
        <w:rPr>
          <w:rStyle w:val="StyleBoldUnderline"/>
        </w:rPr>
        <w:t>carbon recycling takes carbon dioxide emissions and transforms them into a liquid hydrocarbon fuel source</w:t>
      </w:r>
      <w:r w:rsidRPr="00942A8C">
        <w:rPr>
          <w:sz w:val="16"/>
        </w:rPr>
        <w:t xml:space="preserve">. As opposed to CCS, </w:t>
      </w:r>
      <w:r w:rsidRPr="00942A8C">
        <w:rPr>
          <w:rStyle w:val="StyleBoldUnderline"/>
        </w:rPr>
        <w:t>carbon recycling captures and utilizes the carbon emitted from sources</w:t>
      </w:r>
      <w:r w:rsidRPr="00942A8C">
        <w:rPr>
          <w:sz w:val="16"/>
        </w:rPr>
        <w:t xml:space="preserve"> such as power plants by </w:t>
      </w:r>
      <w:r w:rsidRPr="00942A8C">
        <w:rPr>
          <w:rStyle w:val="Emphasis"/>
        </w:rPr>
        <w:t>making diesel and jet fuel</w:t>
      </w:r>
      <w:r w:rsidRPr="00942A8C">
        <w:rPr>
          <w:sz w:val="16"/>
        </w:rPr>
        <w:t xml:space="preserve">. It has recently been </w:t>
      </w:r>
      <w:r w:rsidRPr="00942A8C">
        <w:rPr>
          <w:rStyle w:val="StyleBoldUnderline"/>
        </w:rPr>
        <w:t>touted as a viable alternative because advancements in the</w:t>
      </w:r>
      <w:r w:rsidRPr="00942A8C">
        <w:rPr>
          <w:sz w:val="16"/>
        </w:rPr>
        <w:t xml:space="preserve"> carbon dioxide gas to hydrocarbon liquid </w:t>
      </w:r>
      <w:r w:rsidRPr="00942A8C">
        <w:rPr>
          <w:rStyle w:val="Emphasis"/>
        </w:rPr>
        <w:t>chemical process</w:t>
      </w:r>
      <w:r w:rsidRPr="00942A8C">
        <w:rPr>
          <w:sz w:val="16"/>
        </w:rPr>
        <w:t xml:space="preserve"> </w:t>
      </w:r>
      <w:r w:rsidRPr="00942A8C">
        <w:rPr>
          <w:rStyle w:val="StyleBoldUnderline"/>
        </w:rPr>
        <w:t>have become less energetically expensive than in the past</w:t>
      </w:r>
      <w:r w:rsidRPr="00942A8C">
        <w:rPr>
          <w:sz w:val="16"/>
        </w:rPr>
        <w:t xml:space="preserve">. There are currently three </w:t>
      </w:r>
      <w:r w:rsidRPr="00942A8C">
        <w:rPr>
          <w:rStyle w:val="StyleBoldUnderline"/>
        </w:rPr>
        <w:t>main types of carbon recycling</w:t>
      </w:r>
      <w:r w:rsidRPr="00942A8C">
        <w:rPr>
          <w:sz w:val="16"/>
        </w:rPr>
        <w:t>:</w:t>
      </w:r>
    </w:p>
    <w:p w14:paraId="63767938" w14:textId="77777777" w:rsidR="00A64430" w:rsidRPr="00942A8C" w:rsidRDefault="00A64430" w:rsidP="00A64430">
      <w:pPr>
        <w:rPr>
          <w:rStyle w:val="StyleBoldUnderline"/>
        </w:rPr>
      </w:pPr>
      <w:r w:rsidRPr="00942A8C">
        <w:rPr>
          <w:rStyle w:val="StyleBoldUnderline"/>
        </w:rPr>
        <w:t>Biochemical conversion of CO2 into algal biofuel</w:t>
      </w:r>
    </w:p>
    <w:p w14:paraId="53153D4C" w14:textId="77777777" w:rsidR="00A64430" w:rsidRPr="00942A8C" w:rsidRDefault="00A64430" w:rsidP="00A64430">
      <w:pPr>
        <w:rPr>
          <w:rStyle w:val="StyleBoldUnderline"/>
        </w:rPr>
      </w:pPr>
      <w:r w:rsidRPr="00942A8C">
        <w:rPr>
          <w:rStyle w:val="StyleBoldUnderline"/>
        </w:rPr>
        <w:t>The thermochemical conversion of CO2 into methanol</w:t>
      </w:r>
    </w:p>
    <w:p w14:paraId="70DD7249" w14:textId="77777777" w:rsidR="00A64430" w:rsidRPr="00942A8C" w:rsidRDefault="00A64430" w:rsidP="00A64430">
      <w:pPr>
        <w:rPr>
          <w:sz w:val="16"/>
          <w:szCs w:val="16"/>
        </w:rPr>
      </w:pPr>
      <w:r w:rsidRPr="00942A8C">
        <w:rPr>
          <w:sz w:val="16"/>
          <w:szCs w:val="16"/>
        </w:rPr>
        <w:t>The biocatalytic or solar photocatalytic conversion of CO2 to hydrocarbon fuels</w:t>
      </w:r>
    </w:p>
    <w:p w14:paraId="7A764703" w14:textId="546D67B1" w:rsidR="00A64430" w:rsidRPr="00942A8C" w:rsidRDefault="00671941" w:rsidP="00A64430">
      <w:pPr>
        <w:pStyle w:val="Heading4"/>
      </w:pPr>
      <w:r w:rsidRPr="00942A8C">
        <w:t xml:space="preserve">B) </w:t>
      </w:r>
      <w:r w:rsidR="00A64430" w:rsidRPr="00942A8C">
        <w:t>Clean diesel tech is key to the global economy – US tech modeled world-wide</w:t>
      </w:r>
    </w:p>
    <w:p w14:paraId="268F3EE5" w14:textId="77777777" w:rsidR="00A64430" w:rsidRPr="00942A8C" w:rsidRDefault="00A64430" w:rsidP="00A64430">
      <w:pPr>
        <w:rPr>
          <w:rStyle w:val="StyleStyleBold12pt"/>
          <w:b w:val="0"/>
        </w:rPr>
      </w:pPr>
      <w:r w:rsidRPr="00942A8C">
        <w:rPr>
          <w:rStyle w:val="StyleStyleBold12pt"/>
        </w:rPr>
        <w:t xml:space="preserve">Diesel Tech Forum ’11 </w:t>
      </w:r>
      <w:r w:rsidRPr="00942A8C">
        <w:rPr>
          <w:rStyle w:val="StyleStyleBold12pt"/>
          <w:b w:val="0"/>
        </w:rPr>
        <w:t>(“Powering the U.S. Economy,” September, http://www.dieselforum.org/policy/powering-the-u-s-economy, Stadt)</w:t>
      </w:r>
    </w:p>
    <w:p w14:paraId="606C93F5" w14:textId="77777777" w:rsidR="00A64430" w:rsidRPr="00942A8C" w:rsidRDefault="00A64430" w:rsidP="00A64430">
      <w:pPr>
        <w:rPr>
          <w:sz w:val="16"/>
          <w:szCs w:val="22"/>
        </w:rPr>
      </w:pPr>
      <w:r w:rsidRPr="00942A8C">
        <w:rPr>
          <w:rStyle w:val="StyleBoldUnderline"/>
        </w:rPr>
        <w:t>As the U.S. economy grows, so does the need for diesel fuel</w:t>
      </w:r>
      <w:r w:rsidRPr="00942A8C">
        <w:rPr>
          <w:sz w:val="16"/>
          <w:szCs w:val="22"/>
        </w:rPr>
        <w:t xml:space="preserve">. The U.S. is self-sufficient in refining its fuel and even exports diesel fuel to other countries. </w:t>
      </w:r>
      <w:r w:rsidRPr="00942A8C">
        <w:rPr>
          <w:rStyle w:val="StyleBoldUnderline"/>
        </w:rPr>
        <w:t>Newfound petroleum reserves</w:t>
      </w:r>
      <w:r w:rsidRPr="00942A8C">
        <w:rPr>
          <w:sz w:val="16"/>
          <w:szCs w:val="22"/>
        </w:rPr>
        <w:t xml:space="preserve"> across the country </w:t>
      </w:r>
      <w:r w:rsidRPr="00942A8C">
        <w:rPr>
          <w:rStyle w:val="StyleBoldUnderline"/>
        </w:rPr>
        <w:t>have resulted in America’s energy abundance</w:t>
      </w:r>
      <w:r w:rsidRPr="00942A8C">
        <w:rPr>
          <w:sz w:val="16"/>
          <w:szCs w:val="22"/>
        </w:rPr>
        <w:t xml:space="preserve">. Because of these oil and gas reserves, the U.S. Energy Information Agency states that as of 2011 the U.S. is a net exporter of petroleum products and ultra-low sulfur diesel fuel (ULSD) is the number one petroleum export. </w:t>
      </w:r>
      <w:r w:rsidRPr="00942A8C">
        <w:rPr>
          <w:rStyle w:val="StyleBoldUnderline"/>
        </w:rPr>
        <w:t>Diesel-powered trucks, trains, ships and intermodal systems move</w:t>
      </w:r>
      <w:r w:rsidRPr="00942A8C">
        <w:rPr>
          <w:sz w:val="16"/>
          <w:szCs w:val="22"/>
        </w:rPr>
        <w:t xml:space="preserve">d approximately </w:t>
      </w:r>
      <w:r w:rsidRPr="00942A8C">
        <w:rPr>
          <w:rStyle w:val="Emphasis"/>
        </w:rPr>
        <w:t>90 percent</w:t>
      </w:r>
      <w:r w:rsidRPr="00942A8C">
        <w:rPr>
          <w:sz w:val="16"/>
          <w:szCs w:val="22"/>
        </w:rPr>
        <w:t xml:space="preserve"> </w:t>
      </w:r>
      <w:r w:rsidRPr="00942A8C">
        <w:rPr>
          <w:rStyle w:val="StyleBoldUnderline"/>
        </w:rPr>
        <w:t>of the nation’s freight</w:t>
      </w:r>
      <w:r w:rsidRPr="00942A8C">
        <w:rPr>
          <w:sz w:val="16"/>
          <w:szCs w:val="22"/>
        </w:rPr>
        <w:t xml:space="preserve"> tonnage. </w:t>
      </w:r>
      <w:r w:rsidRPr="00942A8C">
        <w:rPr>
          <w:rStyle w:val="StyleBoldUnderline"/>
        </w:rPr>
        <w:t>Diesel tech</w:t>
      </w:r>
      <w:r w:rsidRPr="00942A8C">
        <w:rPr>
          <w:sz w:val="16"/>
          <w:szCs w:val="22"/>
        </w:rPr>
        <w:t xml:space="preserve">nology </w:t>
      </w:r>
      <w:r w:rsidRPr="00942A8C">
        <w:rPr>
          <w:rStyle w:val="StyleBoldUnderline"/>
        </w:rPr>
        <w:t xml:space="preserve">moves more than </w:t>
      </w:r>
      <w:r w:rsidRPr="00942A8C">
        <w:rPr>
          <w:rStyle w:val="Emphasis"/>
        </w:rPr>
        <w:t>80 percent of all cargo</w:t>
      </w:r>
      <w:r w:rsidRPr="00942A8C">
        <w:rPr>
          <w:rStyle w:val="StyleBoldUnderline"/>
        </w:rPr>
        <w:t xml:space="preserve"> in the U.S</w:t>
      </w:r>
      <w:r w:rsidRPr="00942A8C">
        <w:rPr>
          <w:sz w:val="16"/>
          <w:szCs w:val="22"/>
        </w:rPr>
        <w:t xml:space="preserve">. </w:t>
      </w:r>
      <w:r w:rsidRPr="00942A8C">
        <w:rPr>
          <w:rStyle w:val="StyleBoldUnderline"/>
        </w:rPr>
        <w:t>and</w:t>
      </w:r>
      <w:r w:rsidRPr="00942A8C">
        <w:rPr>
          <w:sz w:val="16"/>
          <w:szCs w:val="22"/>
        </w:rPr>
        <w:t xml:space="preserve"> </w:t>
      </w:r>
      <w:r w:rsidRPr="00942A8C">
        <w:rPr>
          <w:rStyle w:val="Emphasis"/>
        </w:rPr>
        <w:t>more than 90 percent throughout the world</w:t>
      </w:r>
      <w:r w:rsidRPr="00942A8C">
        <w:rPr>
          <w:sz w:val="16"/>
          <w:szCs w:val="22"/>
        </w:rPr>
        <w:t xml:space="preserve">. As such, </w:t>
      </w:r>
      <w:r w:rsidRPr="00942A8C">
        <w:rPr>
          <w:rStyle w:val="Emphasis"/>
        </w:rPr>
        <w:t>diesel is the prime mover of the global economy</w:t>
      </w:r>
      <w:r w:rsidRPr="00942A8C">
        <w:rPr>
          <w:sz w:val="16"/>
          <w:szCs w:val="22"/>
        </w:rPr>
        <w:t xml:space="preserve"> whether by truck, train, boat or barge. </w:t>
      </w:r>
      <w:r w:rsidRPr="00942A8C">
        <w:rPr>
          <w:rStyle w:val="StyleBoldUnderline"/>
        </w:rPr>
        <w:t>Diesel power provides</w:t>
      </w:r>
      <w:r w:rsidRPr="00942A8C">
        <w:rPr>
          <w:sz w:val="16"/>
          <w:szCs w:val="22"/>
        </w:rPr>
        <w:t xml:space="preserve"> </w:t>
      </w:r>
      <w:r w:rsidRPr="00942A8C">
        <w:rPr>
          <w:rStyle w:val="Emphasis"/>
        </w:rPr>
        <w:t>two-thirds of the energy</w:t>
      </w:r>
      <w:r w:rsidRPr="00942A8C">
        <w:rPr>
          <w:sz w:val="16"/>
          <w:szCs w:val="22"/>
        </w:rPr>
        <w:t xml:space="preserve"> </w:t>
      </w:r>
      <w:r w:rsidRPr="00942A8C">
        <w:rPr>
          <w:rStyle w:val="StyleBoldUnderline"/>
        </w:rPr>
        <w:t>for</w:t>
      </w:r>
      <w:r w:rsidRPr="00942A8C">
        <w:rPr>
          <w:sz w:val="16"/>
          <w:szCs w:val="22"/>
        </w:rPr>
        <w:t xml:space="preserve"> machinery on </w:t>
      </w:r>
      <w:r w:rsidRPr="00942A8C">
        <w:rPr>
          <w:rStyle w:val="StyleBoldUnderline"/>
        </w:rPr>
        <w:t>America's farms</w:t>
      </w:r>
      <w:r w:rsidRPr="00942A8C">
        <w:rPr>
          <w:sz w:val="16"/>
          <w:szCs w:val="22"/>
        </w:rPr>
        <w:t xml:space="preserve">. </w:t>
      </w:r>
      <w:r w:rsidRPr="00942A8C">
        <w:rPr>
          <w:rStyle w:val="StyleBoldUnderline"/>
        </w:rPr>
        <w:t>Diesel also powers most of the heavy equipment used in construction. The nation gets 93 percent of its energy from mined sources, such as petroleum, natural gas, coal and uranium</w:t>
      </w:r>
      <w:r w:rsidRPr="00942A8C">
        <w:rPr>
          <w:sz w:val="16"/>
          <w:szCs w:val="22"/>
        </w:rPr>
        <w:t xml:space="preserve">. Diesel is the dominant fuel source, powering 60 percent of construction equipment and using 98 percent of all energy. While diesel passenger vehicles currently make up a modest 2.88 percent of the entire U.S. vehicle market, the Diesel Technology Forum has collected consensus forecasts from auto and market analysts who predict that diesel cars, pickups and SUVs will comprise about seven percent of the market by 2020 or just over one million diesel-powered cars and trucks on the road. </w:t>
      </w:r>
      <w:r w:rsidRPr="00942A8C">
        <w:rPr>
          <w:rStyle w:val="Emphasis"/>
        </w:rPr>
        <w:t>Diesel power is the lifeblood of the global economy</w:t>
      </w:r>
      <w:r w:rsidRPr="00942A8C">
        <w:rPr>
          <w:sz w:val="16"/>
          <w:szCs w:val="22"/>
        </w:rPr>
        <w:t xml:space="preserve">, </w:t>
      </w:r>
      <w:r w:rsidRPr="00942A8C">
        <w:rPr>
          <w:rStyle w:val="StyleBoldUnderline"/>
        </w:rPr>
        <w:t>and</w:t>
      </w:r>
      <w:r w:rsidRPr="00942A8C">
        <w:rPr>
          <w:sz w:val="16"/>
          <w:szCs w:val="22"/>
        </w:rPr>
        <w:t xml:space="preserve"> it so happens that </w:t>
      </w:r>
      <w:r w:rsidRPr="00942A8C">
        <w:rPr>
          <w:rStyle w:val="StyleBoldUnderline"/>
        </w:rPr>
        <w:t>the U.S. is a</w:t>
      </w:r>
      <w:r w:rsidRPr="00942A8C">
        <w:rPr>
          <w:sz w:val="16"/>
          <w:szCs w:val="22"/>
        </w:rPr>
        <w:t xml:space="preserve"> </w:t>
      </w:r>
      <w:r w:rsidRPr="00942A8C">
        <w:rPr>
          <w:rStyle w:val="Emphasis"/>
        </w:rPr>
        <w:t>leader in the manufacturing of the new generation of clean diesel tech</w:t>
      </w:r>
      <w:r w:rsidRPr="00942A8C">
        <w:rPr>
          <w:sz w:val="16"/>
          <w:szCs w:val="22"/>
        </w:rPr>
        <w:t xml:space="preserve">nology. </w:t>
      </w:r>
      <w:r w:rsidRPr="00942A8C">
        <w:rPr>
          <w:rStyle w:val="StyleBoldUnderline"/>
        </w:rPr>
        <w:t>America’s clean diesel tech</w:t>
      </w:r>
      <w:r w:rsidRPr="00942A8C">
        <w:rPr>
          <w:sz w:val="16"/>
          <w:szCs w:val="22"/>
        </w:rPr>
        <w:t xml:space="preserve">nology </w:t>
      </w:r>
      <w:r w:rsidRPr="00942A8C">
        <w:rPr>
          <w:rStyle w:val="StyleBoldUnderline"/>
        </w:rPr>
        <w:t>is</w:t>
      </w:r>
      <w:r w:rsidRPr="00942A8C">
        <w:rPr>
          <w:sz w:val="16"/>
          <w:szCs w:val="22"/>
        </w:rPr>
        <w:t xml:space="preserve"> the very kind of </w:t>
      </w:r>
      <w:r w:rsidRPr="00942A8C">
        <w:rPr>
          <w:rStyle w:val="StyleBoldUnderline"/>
        </w:rPr>
        <w:t>reliable, durable, energy efficient, and low-emissions</w:t>
      </w:r>
      <w:r w:rsidRPr="00942A8C">
        <w:rPr>
          <w:sz w:val="16"/>
          <w:szCs w:val="22"/>
        </w:rPr>
        <w:t xml:space="preserve"> products that are highly-valued exports </w:t>
      </w:r>
      <w:r w:rsidRPr="00942A8C">
        <w:rPr>
          <w:rStyle w:val="StyleBoldUnderline"/>
        </w:rPr>
        <w:t>increasingly in demand around the world</w:t>
      </w:r>
      <w:r w:rsidRPr="00942A8C">
        <w:rPr>
          <w:sz w:val="16"/>
          <w:szCs w:val="22"/>
        </w:rPr>
        <w:t xml:space="preserve">.  From diesel-powered generators that provide critical electrical power, to farm tractors and equipment that enable greater food production and productivity with less fuel, to construction machines and equipment that build and maintain the critical transportation and utilities infrastructure, diesel technology is at work, making progress possible around the globe. </w:t>
      </w:r>
      <w:r w:rsidRPr="00942A8C">
        <w:rPr>
          <w:rStyle w:val="StyleBoldUnderline"/>
        </w:rPr>
        <w:t>Diesel is one our nation’s greatest environmental and economic success stories.</w:t>
      </w:r>
      <w:r w:rsidRPr="00942A8C">
        <w:rPr>
          <w:sz w:val="16"/>
          <w:szCs w:val="22"/>
        </w:rPr>
        <w:t xml:space="preserve"> By </w:t>
      </w:r>
      <w:r w:rsidRPr="00942A8C">
        <w:rPr>
          <w:rStyle w:val="StyleBoldUnderline"/>
        </w:rPr>
        <w:t>using the world’s cleanest diesel fuel, making engines that have near zero emissions and increased fuel efficiency, and renewable fuel capability, diesel</w:t>
      </w:r>
      <w:r w:rsidRPr="00942A8C">
        <w:rPr>
          <w:sz w:val="16"/>
          <w:szCs w:val="22"/>
        </w:rPr>
        <w:t xml:space="preserve"> engines and equipment are </w:t>
      </w:r>
      <w:r w:rsidRPr="00942A8C">
        <w:rPr>
          <w:rStyle w:val="StyleBoldUnderline"/>
        </w:rPr>
        <w:t>now well positioned as a tech</w:t>
      </w:r>
      <w:r w:rsidRPr="00942A8C">
        <w:rPr>
          <w:sz w:val="16"/>
          <w:szCs w:val="22"/>
        </w:rPr>
        <w:t xml:space="preserve">nology </w:t>
      </w:r>
      <w:r w:rsidRPr="00942A8C">
        <w:rPr>
          <w:rStyle w:val="StyleBoldUnderline"/>
        </w:rPr>
        <w:t>of the future and will</w:t>
      </w:r>
      <w:r w:rsidRPr="00942A8C">
        <w:rPr>
          <w:sz w:val="16"/>
          <w:szCs w:val="22"/>
        </w:rPr>
        <w:t xml:space="preserve"> continue to </w:t>
      </w:r>
      <w:r w:rsidRPr="00942A8C">
        <w:rPr>
          <w:rStyle w:val="Emphasis"/>
        </w:rPr>
        <w:t>play a vital role</w:t>
      </w:r>
      <w:r w:rsidRPr="00942A8C">
        <w:rPr>
          <w:sz w:val="16"/>
          <w:szCs w:val="22"/>
        </w:rPr>
        <w:t xml:space="preserve"> </w:t>
      </w:r>
      <w:r w:rsidRPr="00942A8C">
        <w:rPr>
          <w:rStyle w:val="StyleBoldUnderline"/>
        </w:rPr>
        <w:t>not only in growing our</w:t>
      </w:r>
      <w:r w:rsidRPr="00942A8C">
        <w:rPr>
          <w:sz w:val="16"/>
          <w:szCs w:val="22"/>
        </w:rPr>
        <w:t xml:space="preserve"> core </w:t>
      </w:r>
      <w:r w:rsidRPr="00942A8C">
        <w:rPr>
          <w:rStyle w:val="StyleBoldUnderline"/>
        </w:rPr>
        <w:t>domestic economy</w:t>
      </w:r>
      <w:r w:rsidRPr="00942A8C">
        <w:rPr>
          <w:sz w:val="16"/>
          <w:szCs w:val="22"/>
        </w:rPr>
        <w:t xml:space="preserve"> in the U.S., </w:t>
      </w:r>
      <w:r w:rsidRPr="00942A8C">
        <w:rPr>
          <w:rStyle w:val="StyleBoldUnderline"/>
        </w:rPr>
        <w:t>but enabling progress and improving the quality of life</w:t>
      </w:r>
      <w:r w:rsidRPr="00942A8C">
        <w:rPr>
          <w:sz w:val="16"/>
          <w:szCs w:val="22"/>
        </w:rPr>
        <w:t xml:space="preserve"> in developing countries </w:t>
      </w:r>
      <w:r w:rsidRPr="00942A8C">
        <w:rPr>
          <w:rStyle w:val="StyleBoldUnderline"/>
        </w:rPr>
        <w:t>around the globe</w:t>
      </w:r>
      <w:r w:rsidRPr="00942A8C">
        <w:rPr>
          <w:sz w:val="16"/>
          <w:szCs w:val="22"/>
        </w:rPr>
        <w:t xml:space="preserve">.   </w:t>
      </w:r>
    </w:p>
    <w:p w14:paraId="407503C2" w14:textId="042FD51C" w:rsidR="00A64430" w:rsidRPr="00942A8C" w:rsidRDefault="00671941" w:rsidP="00A64430">
      <w:pPr>
        <w:pStyle w:val="Heading4"/>
      </w:pPr>
      <w:r w:rsidRPr="00942A8C">
        <w:t xml:space="preserve">C) </w:t>
      </w:r>
      <w:r w:rsidR="00A64430" w:rsidRPr="00942A8C">
        <w:t>Economic collapse leads to a WW3</w:t>
      </w:r>
    </w:p>
    <w:p w14:paraId="641DF693" w14:textId="77777777" w:rsidR="00A64430" w:rsidRPr="00942A8C" w:rsidRDefault="00A64430" w:rsidP="00A64430">
      <w:r w:rsidRPr="00942A8C">
        <w:rPr>
          <w:b/>
          <w:sz w:val="24"/>
        </w:rPr>
        <w:t xml:space="preserve">Kreitner 11’ </w:t>
      </w:r>
      <w:r w:rsidRPr="00942A8C">
        <w:t>Ricky Kreitner (Business Insider Politics) August 8, 2011. Business Insider. “Serious People Are Starting To Realize That We May Be Looking At World War III” http://www.businessinsider.com/serious-people-are-starting-to-realize-that-we-may-be-looking-at-world-war-iii-2011-8</w:t>
      </w:r>
    </w:p>
    <w:p w14:paraId="5590D47F" w14:textId="6C896215" w:rsidR="00A64430" w:rsidRPr="00942A8C" w:rsidRDefault="00A64430" w:rsidP="00A64430">
      <w:pPr>
        <w:rPr>
          <w:rStyle w:val="StyleBoldUnderline"/>
        </w:rPr>
      </w:pPr>
      <w:r w:rsidRPr="00942A8C">
        <w:rPr>
          <w:sz w:val="8"/>
          <w:szCs w:val="8"/>
        </w:rPr>
        <w:t>The statement released Friday by Standard &amp; Poor's explaining its downgrade of the United States' credit rating expressed greater concern about the inability of the American political system to handle troublesome economic realities than it did about those economic realities themselves. It read:¶ ¶ "The downgrade reflects our view that the effectiveness, stability, and predictability of American policymaking and political institutions have weakened at a time of ongoing fiscal and economic challenges to a degree more than we envisioned when we assigned a negative outlook to the rating on April 18, 2011."¶ ¶ Thus, what directly prompted the historic decision to downgrade the U.S. credit rating was worsening political dysfunction, not the "economic challenges" which Standard &amp; Poor's described as "ongoing." The political, even geopolitical, repercussions of those challenges can only be expected to grow.¶ ¶ Noting liberal despair over</w:t>
      </w:r>
      <w:r w:rsidRPr="00942A8C">
        <w:rPr>
          <w:sz w:val="16"/>
        </w:rPr>
        <w:t xml:space="preserve"> </w:t>
      </w:r>
      <w:r w:rsidRPr="00942A8C">
        <w:rPr>
          <w:rStyle w:val="Emphasis"/>
        </w:rPr>
        <w:t>the government's inability to combat economic depression</w:t>
      </w:r>
      <w:r w:rsidRPr="00942A8C">
        <w:rPr>
          <w:sz w:val="16"/>
        </w:rPr>
        <w:t xml:space="preserve">, and conservative skepticism that traditional tools will be effective, John Judis of The New Republic argues that a global depression far longer and more severe than anyone expected now seems nearly impossible to avoid. Judis believes that the coming "depression" </w:t>
      </w:r>
      <w:r w:rsidRPr="00942A8C">
        <w:rPr>
          <w:rStyle w:val="Emphasis"/>
        </w:rPr>
        <w:t>will be accompanied by geopolitical upheaval and institutional collapse.</w:t>
      </w:r>
      <w:r w:rsidRPr="00942A8C">
        <w:rPr>
          <w:sz w:val="12"/>
        </w:rPr>
        <w:t>¶</w:t>
      </w:r>
      <w:r w:rsidRPr="00942A8C">
        <w:rPr>
          <w:sz w:val="16"/>
        </w:rPr>
        <w:t xml:space="preserve"> </w:t>
      </w:r>
      <w:r w:rsidRPr="00942A8C">
        <w:rPr>
          <w:sz w:val="12"/>
        </w:rPr>
        <w:t>¶</w:t>
      </w:r>
      <w:r w:rsidRPr="00942A8C">
        <w:rPr>
          <w:sz w:val="16"/>
        </w:rPr>
        <w:t xml:space="preserve"> "As the experience of the 1930s testified</w:t>
      </w:r>
      <w:r w:rsidRPr="00942A8C">
        <w:rPr>
          <w:rStyle w:val="Emphasis"/>
        </w:rPr>
        <w:t>, a prolonged global downturn can have profound political and geopolitical repercussions</w:t>
      </w:r>
      <w:r w:rsidRPr="00942A8C">
        <w:rPr>
          <w:sz w:val="16"/>
        </w:rPr>
        <w:t xml:space="preserve">. In the U.S. and Europe, the downturn has already inspired unsavory, right-wing populist movements. It could also </w:t>
      </w:r>
      <w:r w:rsidRPr="00942A8C">
        <w:rPr>
          <w:rStyle w:val="Emphasis"/>
        </w:rPr>
        <w:t>bring about trade wars and intense competition over natural resources, and the eventual breakdown of important institutions like European Union and the World Trade Organization. Even a shooting war is possible</w:t>
      </w:r>
      <w:r w:rsidRPr="00942A8C">
        <w:rPr>
          <w:rStyle w:val="StyleBoldUnderline"/>
        </w:rPr>
        <w:t>."</w:t>
      </w:r>
      <w:r w:rsidRPr="00942A8C">
        <w:rPr>
          <w:sz w:val="12"/>
        </w:rPr>
        <w:t>¶</w:t>
      </w:r>
      <w:r w:rsidRPr="00942A8C">
        <w:rPr>
          <w:sz w:val="16"/>
        </w:rPr>
        <w:t xml:space="preserve"> </w:t>
      </w:r>
      <w:r w:rsidRPr="00942A8C">
        <w:rPr>
          <w:sz w:val="12"/>
        </w:rPr>
        <w:t>¶</w:t>
      </w:r>
      <w:r w:rsidRPr="00942A8C">
        <w:rPr>
          <w:sz w:val="16"/>
        </w:rPr>
        <w:t xml:space="preserve"> Daniel Knowles of the Telegraph has noticed a similar trend. In a post titled, "This Really Is Beginning To Look Like 1931," Knowles argues that </w:t>
      </w:r>
      <w:r w:rsidRPr="00942A8C">
        <w:rPr>
          <w:rStyle w:val="StyleBoldUnderline"/>
        </w:rPr>
        <w:t>we could be witnessing the transition from recession to global depression that last occurred two years after the 1929 market collapse, and eight years before Germany invaded Poland, triggering the Second World War:</w:t>
      </w:r>
      <w:r w:rsidRPr="00942A8C">
        <w:rPr>
          <w:rStyle w:val="StyleBoldUnderline"/>
          <w:sz w:val="12"/>
          <w:u w:val="none"/>
        </w:rPr>
        <w:t>¶</w:t>
      </w:r>
      <w:r w:rsidRPr="00942A8C">
        <w:rPr>
          <w:rStyle w:val="StyleBoldUnderline"/>
          <w:sz w:val="12"/>
        </w:rPr>
        <w:t xml:space="preserve"> </w:t>
      </w:r>
      <w:r w:rsidRPr="00942A8C">
        <w:rPr>
          <w:rStyle w:val="StyleBoldUnderline"/>
          <w:sz w:val="12"/>
          <w:u w:val="none"/>
        </w:rPr>
        <w:t>¶</w:t>
      </w:r>
      <w:r w:rsidRPr="00942A8C">
        <w:rPr>
          <w:rStyle w:val="StyleBoldUnderline"/>
          <w:sz w:val="12"/>
        </w:rPr>
        <w:t xml:space="preserve"> </w:t>
      </w:r>
      <w:r w:rsidRPr="00942A8C">
        <w:rPr>
          <w:sz w:val="16"/>
        </w:rPr>
        <w:t xml:space="preserve">"The difference today is that so far, the chain reaction of a default has been avoided by bailouts. Countries are not closing down their borders or arming their soldiers – they can agree on some solution, if not a good solution. </w:t>
      </w:r>
      <w:r w:rsidRPr="00942A8C">
        <w:rPr>
          <w:rStyle w:val="StyleBoldUnderline"/>
        </w:rPr>
        <w:t xml:space="preserve">But the fundamental problem – the spiral downwards </w:t>
      </w:r>
      <w:r w:rsidRPr="00942A8C">
        <w:rPr>
          <w:rStyle w:val="Emphasis"/>
        </w:rPr>
        <w:t>caused by confidence crises</w:t>
      </w:r>
      <w:r w:rsidRPr="00942A8C">
        <w:rPr>
          <w:rStyle w:val="StyleBoldUnderline"/>
        </w:rPr>
        <w:t xml:space="preserve"> and ever rising interest rates – is exactly the same now as it was in 1931</w:t>
      </w:r>
      <w:r w:rsidRPr="00942A8C">
        <w:rPr>
          <w:sz w:val="16"/>
        </w:rPr>
        <w:t xml:space="preserve">. And as Italy and Spain come under attack, we are reaching the limit of how much that sticking plaster can heal. </w:t>
      </w:r>
      <w:r w:rsidRPr="00942A8C">
        <w:rPr>
          <w:rStyle w:val="StyleBoldUnderline"/>
        </w:rPr>
        <w:t>Tensions between European countries unseen in decades are emerging."</w:t>
      </w:r>
      <w:r w:rsidRPr="00942A8C">
        <w:rPr>
          <w:sz w:val="12"/>
        </w:rPr>
        <w:t>¶</w:t>
      </w:r>
      <w:r w:rsidRPr="00942A8C">
        <w:rPr>
          <w:sz w:val="16"/>
        </w:rPr>
        <w:t xml:space="preserve"> </w:t>
      </w:r>
      <w:r w:rsidRPr="00942A8C">
        <w:rPr>
          <w:sz w:val="12"/>
        </w:rPr>
        <w:t>¶</w:t>
      </w:r>
      <w:r w:rsidRPr="00942A8C">
        <w:rPr>
          <w:sz w:val="16"/>
        </w:rPr>
        <w:t xml:space="preserve"> Knowles wrote that post three days ago. Since then it has become abundantly obvious that Europe will soon become unwilling or unable to continue bailing out every country with a debt problem. Meanwhile, the U.S. economy continues to chug along, to the extent it is chugging at all, on the false security offered by a collective distaste for one ratings agency and its poor mathematics.</w:t>
      </w:r>
      <w:r w:rsidRPr="00942A8C">
        <w:rPr>
          <w:sz w:val="12"/>
        </w:rPr>
        <w:t>¶</w:t>
      </w:r>
      <w:r w:rsidRPr="00942A8C">
        <w:rPr>
          <w:sz w:val="16"/>
        </w:rPr>
        <w:t xml:space="preserve"> </w:t>
      </w:r>
      <w:r w:rsidRPr="00942A8C">
        <w:rPr>
          <w:sz w:val="12"/>
        </w:rPr>
        <w:t>¶</w:t>
      </w:r>
      <w:r w:rsidRPr="00942A8C">
        <w:rPr>
          <w:sz w:val="16"/>
        </w:rPr>
        <w:t xml:space="preserve"> That can't continue forever. The next few months will show S&amp;P's downgrade to have been too little and too late, rather than too drastic and too soon. The Eurozone will fall apart. </w:t>
      </w:r>
      <w:r w:rsidRPr="00942A8C">
        <w:rPr>
          <w:rStyle w:val="StyleBoldUnderline"/>
        </w:rPr>
        <w:t>The American political crisis will only worsen; the "super-committee" will utterly fail</w:t>
      </w:r>
      <w:r w:rsidRPr="00942A8C">
        <w:rPr>
          <w:sz w:val="16"/>
        </w:rPr>
        <w:t xml:space="preserve">, true to design. </w:t>
      </w:r>
      <w:r w:rsidRPr="00942A8C">
        <w:rPr>
          <w:rStyle w:val="StyleBoldUnderline"/>
        </w:rPr>
        <w:t>Soon enough, we may all wake up to a "reckoning" truly deserving of the name.</w:t>
      </w:r>
    </w:p>
    <w:p w14:paraId="4F36B302" w14:textId="073BDC19" w:rsidR="00522670" w:rsidRPr="00942A8C" w:rsidRDefault="00522670" w:rsidP="00522670">
      <w:pPr>
        <w:pStyle w:val="Heading4"/>
      </w:pPr>
      <w:r w:rsidRPr="00942A8C">
        <w:t>Third is High Performance Plastic-</w:t>
      </w:r>
    </w:p>
    <w:p w14:paraId="3A484428" w14:textId="3A0F448D" w:rsidR="00522670" w:rsidRPr="00942A8C" w:rsidRDefault="00671941" w:rsidP="00522670">
      <w:pPr>
        <w:pStyle w:val="Heading4"/>
      </w:pPr>
      <w:r w:rsidRPr="00942A8C">
        <w:t xml:space="preserve">A) </w:t>
      </w:r>
      <w:r w:rsidR="00522670" w:rsidRPr="00942A8C">
        <w:t>Carbon Recycling key to the plastics industry</w:t>
      </w:r>
    </w:p>
    <w:p w14:paraId="016B9584" w14:textId="77777777" w:rsidR="00522670" w:rsidRPr="00942A8C" w:rsidRDefault="00522670" w:rsidP="00522670">
      <w:pPr>
        <w:rPr>
          <w:rStyle w:val="StyleStyleBold12pt"/>
          <w:b w:val="0"/>
        </w:rPr>
      </w:pPr>
      <w:r w:rsidRPr="00942A8C">
        <w:rPr>
          <w:rStyle w:val="StyleStyleBold12pt"/>
        </w:rPr>
        <w:t xml:space="preserve">Bernick 3-14-16 </w:t>
      </w:r>
      <w:r w:rsidRPr="00942A8C">
        <w:rPr>
          <w:rStyle w:val="StyleStyleBold12pt"/>
          <w:b w:val="0"/>
        </w:rPr>
        <w:t>(Libby, “State of Green Business: Carbon recycling's growing promise,” https://www.greenbiz.com/article/state-green-business-carbon-recyclings-growing-promise, Stadt)</w:t>
      </w:r>
    </w:p>
    <w:p w14:paraId="17539A69" w14:textId="77777777" w:rsidR="00522670" w:rsidRPr="00942A8C" w:rsidRDefault="00522670" w:rsidP="00522670">
      <w:pPr>
        <w:rPr>
          <w:sz w:val="16"/>
        </w:rPr>
      </w:pPr>
      <w:r w:rsidRPr="00942A8C">
        <w:rPr>
          <w:rStyle w:val="StyleBoldUnderline"/>
        </w:rPr>
        <w:t>Global efforts to address climate change have focused</w:t>
      </w:r>
      <w:r w:rsidRPr="00942A8C">
        <w:rPr>
          <w:sz w:val="16"/>
        </w:rPr>
        <w:t xml:space="preserve"> to date </w:t>
      </w:r>
      <w:r w:rsidRPr="00942A8C">
        <w:rPr>
          <w:rStyle w:val="StyleBoldUnderline"/>
        </w:rPr>
        <w:t>on</w:t>
      </w:r>
      <w:r w:rsidRPr="00942A8C">
        <w:rPr>
          <w:sz w:val="16"/>
        </w:rPr>
        <w:t xml:space="preserve"> reducing emissions of greenhouse gases through such measures as using energy more efficiently, </w:t>
      </w:r>
      <w:r w:rsidRPr="00942A8C">
        <w:rPr>
          <w:rStyle w:val="StyleBoldUnderline"/>
        </w:rPr>
        <w:t>switching to renewable power and electrifying vehicles</w:t>
      </w:r>
      <w:r w:rsidRPr="00942A8C">
        <w:rPr>
          <w:sz w:val="16"/>
        </w:rPr>
        <w:t xml:space="preserve">. </w:t>
      </w:r>
      <w:r w:rsidRPr="00942A8C">
        <w:rPr>
          <w:rStyle w:val="StyleBoldUnderline"/>
        </w:rPr>
        <w:t>But</w:t>
      </w:r>
      <w:r w:rsidRPr="00942A8C">
        <w:rPr>
          <w:sz w:val="16"/>
        </w:rPr>
        <w:t xml:space="preserve"> what if the </w:t>
      </w:r>
      <w:r w:rsidRPr="00942A8C">
        <w:rPr>
          <w:rStyle w:val="StyleBoldUnderline"/>
        </w:rPr>
        <w:t>carbon in waste gases from power plants,</w:t>
      </w:r>
      <w:r w:rsidRPr="00942A8C">
        <w:rPr>
          <w:sz w:val="16"/>
        </w:rPr>
        <w:t xml:space="preserve"> cement plants, waste digesters or steel works </w:t>
      </w:r>
      <w:r w:rsidRPr="00942A8C">
        <w:rPr>
          <w:rStyle w:val="StyleBoldUnderline"/>
        </w:rPr>
        <w:t>could be captured and used to make things,</w:t>
      </w:r>
      <w:r w:rsidRPr="00942A8C">
        <w:rPr>
          <w:sz w:val="16"/>
        </w:rPr>
        <w:t xml:space="preserve"> thereby </w:t>
      </w:r>
      <w:r w:rsidRPr="00942A8C">
        <w:rPr>
          <w:rStyle w:val="StyleBoldUnderline"/>
        </w:rPr>
        <w:t>turning pollutants into products</w:t>
      </w:r>
      <w:r w:rsidRPr="00942A8C">
        <w:rPr>
          <w:sz w:val="16"/>
        </w:rPr>
        <w:t>? A small but growing band of companies is trying to do just this through a group of technologies one could call "</w:t>
      </w:r>
      <w:r w:rsidRPr="00942A8C">
        <w:rPr>
          <w:rStyle w:val="Emphasis"/>
        </w:rPr>
        <w:t>carbon recycling</w:t>
      </w:r>
      <w:r w:rsidRPr="00942A8C">
        <w:rPr>
          <w:sz w:val="16"/>
        </w:rPr>
        <w:t xml:space="preserve">." They </w:t>
      </w:r>
      <w:r w:rsidRPr="00942A8C">
        <w:rPr>
          <w:rStyle w:val="StyleBoldUnderline"/>
        </w:rPr>
        <w:t>use</w:t>
      </w:r>
      <w:r w:rsidRPr="00942A8C">
        <w:rPr>
          <w:sz w:val="16"/>
        </w:rPr>
        <w:t xml:space="preserve"> the carbon in greenhouse gases, such as carbon dioxide (</w:t>
      </w:r>
      <w:r w:rsidRPr="00942A8C">
        <w:rPr>
          <w:rStyle w:val="StyleBoldUnderline"/>
        </w:rPr>
        <w:t>CO2</w:t>
      </w:r>
      <w:r w:rsidRPr="00942A8C">
        <w:rPr>
          <w:sz w:val="16"/>
        </w:rPr>
        <w:t xml:space="preserve">) or methane, </w:t>
      </w:r>
      <w:r w:rsidRPr="00942A8C">
        <w:rPr>
          <w:rStyle w:val="StyleBoldUnderline"/>
        </w:rPr>
        <w:t>as a raw material to make</w:t>
      </w:r>
      <w:r w:rsidRPr="00942A8C">
        <w:rPr>
          <w:sz w:val="16"/>
        </w:rPr>
        <w:t xml:space="preserve"> products such as </w:t>
      </w:r>
      <w:r w:rsidRPr="00942A8C">
        <w:rPr>
          <w:rStyle w:val="Emphasis"/>
        </w:rPr>
        <w:t>plastic or cement</w:t>
      </w:r>
      <w:r w:rsidRPr="00942A8C">
        <w:rPr>
          <w:sz w:val="16"/>
        </w:rPr>
        <w:t xml:space="preserve">. </w:t>
      </w:r>
      <w:r w:rsidRPr="00942A8C">
        <w:rPr>
          <w:rStyle w:val="StyleBoldUnderline"/>
        </w:rPr>
        <w:t>A common misconception about carbon recycling is that CO2 from the atmosphere can be used</w:t>
      </w:r>
      <w:r w:rsidRPr="00942A8C">
        <w:rPr>
          <w:sz w:val="16"/>
        </w:rPr>
        <w:t xml:space="preserve">, directly reducing greenhouse gas concentrations. </w:t>
      </w:r>
      <w:r w:rsidRPr="00942A8C">
        <w:rPr>
          <w:rStyle w:val="Emphasis"/>
        </w:rPr>
        <w:t>That’s not the case</w:t>
      </w:r>
      <w:r w:rsidRPr="00942A8C">
        <w:rPr>
          <w:sz w:val="16"/>
        </w:rPr>
        <w:t xml:space="preserve">. The </w:t>
      </w:r>
      <w:r w:rsidRPr="00942A8C">
        <w:rPr>
          <w:rStyle w:val="StyleBoldUnderline"/>
        </w:rPr>
        <w:t>atmosphere</w:t>
      </w:r>
      <w:r w:rsidRPr="00942A8C">
        <w:rPr>
          <w:sz w:val="16"/>
        </w:rPr>
        <w:t xml:space="preserve"> is mostly nitrogen and oxygen; </w:t>
      </w:r>
      <w:r w:rsidRPr="00942A8C">
        <w:rPr>
          <w:rStyle w:val="StyleBoldUnderline"/>
        </w:rPr>
        <w:t>CO2</w:t>
      </w:r>
      <w:r w:rsidRPr="00942A8C">
        <w:rPr>
          <w:sz w:val="16"/>
        </w:rPr>
        <w:t xml:space="preserve"> </w:t>
      </w:r>
      <w:r w:rsidRPr="00942A8C">
        <w:rPr>
          <w:rStyle w:val="StyleBoldUnderline"/>
        </w:rPr>
        <w:t xml:space="preserve">makes up well </w:t>
      </w:r>
      <w:r w:rsidRPr="00942A8C">
        <w:rPr>
          <w:rStyle w:val="Emphasis"/>
        </w:rPr>
        <w:t>under 1 percent</w:t>
      </w:r>
      <w:r w:rsidRPr="00942A8C">
        <w:rPr>
          <w:sz w:val="16"/>
        </w:rPr>
        <w:t xml:space="preserve">, so extracting it from the atmosphere is costly and inefficient. </w:t>
      </w:r>
      <w:r w:rsidRPr="00942A8C">
        <w:rPr>
          <w:rStyle w:val="Emphasis"/>
        </w:rPr>
        <w:t>Industrial emissions, however, provide a concentrated source of carbon</w:t>
      </w:r>
      <w:r w:rsidRPr="00942A8C">
        <w:rPr>
          <w:sz w:val="16"/>
        </w:rPr>
        <w:t xml:space="preserve"> </w:t>
      </w:r>
      <w:r w:rsidRPr="00942A8C">
        <w:rPr>
          <w:rStyle w:val="StyleBoldUnderline"/>
        </w:rPr>
        <w:t>that can be economically extracted while keeping it out of the atmosphere</w:t>
      </w:r>
      <w:r w:rsidRPr="00942A8C">
        <w:rPr>
          <w:sz w:val="16"/>
        </w:rPr>
        <w:t xml:space="preserve">. Turning CO2 waste into materials is nascent technology, to be sure. Understanding the feasibility of this concept requires answering three questions before the technology seriously can be considered as a solution to climate change: Wouldn’t it be better to invest in technologies that don’t release carbon in the first place, such as renewable energy? Can carbon recycling advance beyond the R&amp;D stage to become fully commercial businesses that put a dent in the 36 billion metric tons of carbon dioxide released globally each year from burning fossil fuels? Do carbon-recycling technologies have genuine net environmental benefits that can be quantified and communicated? In answer to the first question: </w:t>
      </w:r>
      <w:r w:rsidRPr="00942A8C">
        <w:rPr>
          <w:rStyle w:val="StyleBoldUnderline"/>
        </w:rPr>
        <w:t>The world needs every solution it can get</w:t>
      </w:r>
      <w:r w:rsidRPr="00942A8C">
        <w:rPr>
          <w:sz w:val="16"/>
        </w:rPr>
        <w:t xml:space="preserve">, given the enormity of the climate challenge. </w:t>
      </w:r>
      <w:r w:rsidRPr="00942A8C">
        <w:rPr>
          <w:rStyle w:val="StyleBoldUnderline"/>
        </w:rPr>
        <w:t>Renewables are vital</w:t>
      </w:r>
      <w:r w:rsidRPr="00942A8C">
        <w:rPr>
          <w:sz w:val="16"/>
        </w:rPr>
        <w:t xml:space="preserve">, of course, </w:t>
      </w:r>
      <w:r w:rsidRPr="00942A8C">
        <w:rPr>
          <w:rStyle w:val="Emphasis"/>
        </w:rPr>
        <w:t>but</w:t>
      </w:r>
      <w:r w:rsidRPr="00942A8C">
        <w:rPr>
          <w:sz w:val="16"/>
        </w:rPr>
        <w:t xml:space="preserve"> many new </w:t>
      </w:r>
      <w:r w:rsidRPr="00942A8C">
        <w:rPr>
          <w:rStyle w:val="StyleBoldUnderline"/>
        </w:rPr>
        <w:t>energy-hungry economies are continuing to invest in new fossil-fuel power plants that could operate for 30 years or more</w:t>
      </w:r>
      <w:r w:rsidRPr="00942A8C">
        <w:rPr>
          <w:sz w:val="16"/>
        </w:rPr>
        <w:t xml:space="preserve">. Given that stopping greenhouse emissions altogether won't happen anytime soon, </w:t>
      </w:r>
      <w:r w:rsidRPr="00942A8C">
        <w:rPr>
          <w:rStyle w:val="StyleBoldUnderline"/>
        </w:rPr>
        <w:t>we need solutions to prevent</w:t>
      </w:r>
      <w:r w:rsidRPr="00942A8C">
        <w:rPr>
          <w:sz w:val="16"/>
        </w:rPr>
        <w:t xml:space="preserve"> these </w:t>
      </w:r>
      <w:r w:rsidRPr="00942A8C">
        <w:rPr>
          <w:rStyle w:val="StyleBoldUnderline"/>
        </w:rPr>
        <w:t>emissions from entering the atmosphere</w:t>
      </w:r>
      <w:r w:rsidRPr="00942A8C">
        <w:rPr>
          <w:sz w:val="16"/>
        </w:rPr>
        <w:t xml:space="preserve">. One of the most promising </w:t>
      </w:r>
      <w:r w:rsidRPr="00942A8C">
        <w:rPr>
          <w:rStyle w:val="StyleBoldUnderline"/>
        </w:rPr>
        <w:t>carbon recycling</w:t>
      </w:r>
      <w:r w:rsidRPr="00942A8C">
        <w:rPr>
          <w:sz w:val="16"/>
        </w:rPr>
        <w:t xml:space="preserve"> companies </w:t>
      </w:r>
      <w:r w:rsidRPr="00942A8C">
        <w:rPr>
          <w:rStyle w:val="StyleBoldUnderline"/>
        </w:rPr>
        <w:t>is</w:t>
      </w:r>
      <w:r w:rsidRPr="00942A8C">
        <w:rPr>
          <w:sz w:val="16"/>
        </w:rPr>
        <w:t xml:space="preserve"> Newlight Technologies. Founded in 2003, the California company developed, patented and commercialized the world’s first carbon sequestration technology </w:t>
      </w:r>
      <w:r w:rsidRPr="00942A8C">
        <w:rPr>
          <w:rStyle w:val="StyleBoldUnderline"/>
        </w:rPr>
        <w:t>able to produce</w:t>
      </w:r>
      <w:r w:rsidRPr="00942A8C">
        <w:rPr>
          <w:sz w:val="16"/>
        </w:rPr>
        <w:t xml:space="preserve"> </w:t>
      </w:r>
      <w:r w:rsidRPr="00942A8C">
        <w:rPr>
          <w:rStyle w:val="Emphasis"/>
        </w:rPr>
        <w:t>high-performance plastic</w:t>
      </w:r>
      <w:r w:rsidRPr="00942A8C">
        <w:rPr>
          <w:sz w:val="16"/>
        </w:rPr>
        <w:t xml:space="preserve"> </w:t>
      </w:r>
      <w:r w:rsidRPr="00942A8C">
        <w:rPr>
          <w:rStyle w:val="StyleBoldUnderline"/>
        </w:rPr>
        <w:t>that can match the performance and price of petroleum-based plastic</w:t>
      </w:r>
      <w:r w:rsidRPr="00942A8C">
        <w:rPr>
          <w:sz w:val="16"/>
        </w:rPr>
        <w:t>. Newlight’s plastic product, which it calls AirCarbon, is made from methane, a carbon-rich waste gas from farms, landfills and water treatment plants. By taking methane from industrial and agricultural facilities and locking it up in plastic, rather than releasing it into the atmosphere, Newlight stands to make a contribution towards reducing global warming. Several companies have started using AirCarbon, such as Sprint for cell phone cases and Dell for packaging computers. Last year, cosmetics company the BodyShop, a unit of L’Oreal, announced a research and development partnership with Newlight to use AirCarbon to make containers and caps. As far as carbon recycling’s commercial prospects, Newlight last summer signed a deal with chemicals company Vinmar to supply more than 19 billion pounds of AirCarbon plastic over 20 years, securing the future for Newlight’s planned 50 million pound per year production facility. That qualifies as going well beyond mere R&amp;D.</w:t>
      </w:r>
    </w:p>
    <w:p w14:paraId="7D575D1F" w14:textId="76C5A398" w:rsidR="00522670" w:rsidRPr="00942A8C" w:rsidRDefault="00671941" w:rsidP="00522670">
      <w:pPr>
        <w:pStyle w:val="Heading4"/>
        <w:rPr>
          <w:u w:val="single"/>
        </w:rPr>
      </w:pPr>
      <w:r w:rsidRPr="00942A8C">
        <w:t xml:space="preserve">B) </w:t>
      </w:r>
      <w:r w:rsidR="00522670" w:rsidRPr="00942A8C">
        <w:t xml:space="preserve">High-Performance plastics are key to </w:t>
      </w:r>
      <w:r w:rsidR="00522670" w:rsidRPr="00942A8C">
        <w:rPr>
          <w:u w:val="single"/>
        </w:rPr>
        <w:t>global manufacturing</w:t>
      </w:r>
    </w:p>
    <w:p w14:paraId="1B9C75B2" w14:textId="77777777" w:rsidR="00522670" w:rsidRPr="00942A8C" w:rsidRDefault="00522670" w:rsidP="00522670">
      <w:pPr>
        <w:rPr>
          <w:rStyle w:val="StyleStyleBold12pt"/>
          <w:b w:val="0"/>
        </w:rPr>
      </w:pPr>
      <w:r w:rsidRPr="00942A8C">
        <w:rPr>
          <w:rStyle w:val="StyleStyleBold12pt"/>
        </w:rPr>
        <w:t xml:space="preserve">Erickson ’14 </w:t>
      </w:r>
      <w:r w:rsidRPr="00942A8C">
        <w:rPr>
          <w:rStyle w:val="StyleStyleBold12pt"/>
          <w:b w:val="0"/>
        </w:rPr>
        <w:t>(Steve, “The Future Of Plastics Manufacturing In The U.S.,” August 28, http://www.manufacturing.net/article/2014/08/future-plastics-manufacturing-us, Stadt)</w:t>
      </w:r>
    </w:p>
    <w:p w14:paraId="007E4579" w14:textId="5C5C0075" w:rsidR="00522670" w:rsidRPr="00942A8C" w:rsidRDefault="00522670" w:rsidP="00522670">
      <w:pPr>
        <w:rPr>
          <w:sz w:val="16"/>
          <w:szCs w:val="22"/>
        </w:rPr>
      </w:pPr>
      <w:r w:rsidRPr="00942A8C">
        <w:rPr>
          <w:rStyle w:val="StyleBoldUnderline"/>
        </w:rPr>
        <w:t>The future of plastic manufacturing in the U</w:t>
      </w:r>
      <w:r w:rsidRPr="00942A8C">
        <w:rPr>
          <w:sz w:val="16"/>
          <w:szCs w:val="22"/>
        </w:rPr>
        <w:t xml:space="preserve">nited </w:t>
      </w:r>
      <w:r w:rsidRPr="00942A8C">
        <w:rPr>
          <w:rStyle w:val="StyleBoldUnderline"/>
        </w:rPr>
        <w:t>S</w:t>
      </w:r>
      <w:r w:rsidRPr="00942A8C">
        <w:rPr>
          <w:sz w:val="16"/>
          <w:szCs w:val="22"/>
        </w:rPr>
        <w:t xml:space="preserve">tates </w:t>
      </w:r>
      <w:r w:rsidRPr="00942A8C">
        <w:rPr>
          <w:rStyle w:val="Emphasis"/>
        </w:rPr>
        <w:t>is far from certain</w:t>
      </w:r>
      <w:r w:rsidRPr="00942A8C">
        <w:rPr>
          <w:sz w:val="16"/>
          <w:szCs w:val="22"/>
        </w:rPr>
        <w:t xml:space="preserve">, </w:t>
      </w:r>
      <w:r w:rsidRPr="00942A8C">
        <w:rPr>
          <w:rStyle w:val="StyleBoldUnderline"/>
        </w:rPr>
        <w:t>but</w:t>
      </w:r>
      <w:r w:rsidRPr="00942A8C">
        <w:rPr>
          <w:sz w:val="16"/>
          <w:szCs w:val="22"/>
        </w:rPr>
        <w:t xml:space="preserve"> many </w:t>
      </w:r>
      <w:r w:rsidRPr="00942A8C">
        <w:rPr>
          <w:rStyle w:val="StyleBoldUnderline"/>
        </w:rPr>
        <w:t>trends are beginning to take shape</w:t>
      </w:r>
      <w:r w:rsidRPr="00942A8C">
        <w:rPr>
          <w:sz w:val="16"/>
          <w:szCs w:val="22"/>
        </w:rPr>
        <w:t xml:space="preserve">. From the </w:t>
      </w:r>
      <w:r w:rsidRPr="00942A8C">
        <w:rPr>
          <w:rStyle w:val="StyleBoldUnderline"/>
        </w:rPr>
        <w:t xml:space="preserve">accelerating pace of </w:t>
      </w:r>
      <w:r w:rsidRPr="00942A8C">
        <w:rPr>
          <w:rStyle w:val="Emphasis"/>
        </w:rPr>
        <w:t>3D printing innovation</w:t>
      </w:r>
      <w:r w:rsidRPr="00942A8C">
        <w:rPr>
          <w:sz w:val="16"/>
          <w:szCs w:val="22"/>
        </w:rPr>
        <w:t xml:space="preserve"> to new production procedures, </w:t>
      </w:r>
      <w:r w:rsidRPr="00942A8C">
        <w:rPr>
          <w:rStyle w:val="StyleBoldUnderline"/>
        </w:rPr>
        <w:t>plastic manufacturing will</w:t>
      </w:r>
      <w:r w:rsidRPr="00942A8C">
        <w:rPr>
          <w:sz w:val="16"/>
          <w:szCs w:val="22"/>
        </w:rPr>
        <w:t xml:space="preserve"> likely </w:t>
      </w:r>
      <w:r w:rsidRPr="00942A8C">
        <w:rPr>
          <w:rStyle w:val="StyleBoldUnderline"/>
        </w:rPr>
        <w:t>continue to be a strong</w:t>
      </w:r>
      <w:r w:rsidRPr="00942A8C">
        <w:rPr>
          <w:sz w:val="16"/>
          <w:szCs w:val="22"/>
        </w:rPr>
        <w:t xml:space="preserve"> yet steadily changing </w:t>
      </w:r>
      <w:r w:rsidRPr="00942A8C">
        <w:rPr>
          <w:rStyle w:val="StyleBoldUnderline"/>
        </w:rPr>
        <w:t>segment of the</w:t>
      </w:r>
      <w:r w:rsidRPr="00942A8C">
        <w:rPr>
          <w:sz w:val="16"/>
          <w:szCs w:val="22"/>
        </w:rPr>
        <w:t xml:space="preserve"> </w:t>
      </w:r>
      <w:r w:rsidRPr="00942A8C">
        <w:rPr>
          <w:rStyle w:val="Emphasis"/>
        </w:rPr>
        <w:t>manufacturing industry overall</w:t>
      </w:r>
      <w:r w:rsidRPr="00942A8C">
        <w:rPr>
          <w:sz w:val="16"/>
          <w:szCs w:val="22"/>
        </w:rPr>
        <w:t xml:space="preserve">. Economists and analysts are watching trends in manufacturing closely, as </w:t>
      </w:r>
      <w:r w:rsidRPr="00942A8C">
        <w:rPr>
          <w:rStyle w:val="StyleBoldUnderline"/>
        </w:rPr>
        <w:t>it’s</w:t>
      </w:r>
      <w:r w:rsidRPr="00942A8C">
        <w:rPr>
          <w:sz w:val="16"/>
          <w:szCs w:val="22"/>
        </w:rPr>
        <w:t xml:space="preserve"> an industry that is in part </w:t>
      </w:r>
      <w:r w:rsidRPr="00942A8C">
        <w:rPr>
          <w:rStyle w:val="Emphasis"/>
        </w:rPr>
        <w:t>driving the economic recovery</w:t>
      </w:r>
      <w:r w:rsidRPr="00942A8C">
        <w:rPr>
          <w:sz w:val="16"/>
          <w:szCs w:val="22"/>
        </w:rPr>
        <w:t xml:space="preserve"> </w:t>
      </w:r>
      <w:r w:rsidRPr="00942A8C">
        <w:rPr>
          <w:rStyle w:val="StyleBoldUnderline"/>
        </w:rPr>
        <w:t>in the U</w:t>
      </w:r>
      <w:r w:rsidRPr="00942A8C">
        <w:rPr>
          <w:sz w:val="16"/>
          <w:szCs w:val="22"/>
        </w:rPr>
        <w:t xml:space="preserve">nited </w:t>
      </w:r>
      <w:r w:rsidRPr="00942A8C">
        <w:rPr>
          <w:rStyle w:val="StyleBoldUnderline"/>
        </w:rPr>
        <w:t>S</w:t>
      </w:r>
      <w:r w:rsidRPr="00942A8C">
        <w:rPr>
          <w:sz w:val="16"/>
          <w:szCs w:val="22"/>
        </w:rPr>
        <w:t xml:space="preserve">tates. While predictions vary, they all point to significant change. Below are a few trends and predictions related to U.S. plastic manufacturing. 1. 3D Printing is Here to Stay, and It’s Only Getting More Popular Deeper Insights Revolutionizing Manufacturing With 3D Printing: An Introduction </w:t>
      </w:r>
      <w:r w:rsidRPr="00942A8C">
        <w:rPr>
          <w:rStyle w:val="StyleBoldUnderline"/>
        </w:rPr>
        <w:t>3D printers aren’t necessarily new</w:t>
      </w:r>
      <w:r w:rsidRPr="00942A8C">
        <w:rPr>
          <w:sz w:val="16"/>
          <w:szCs w:val="22"/>
        </w:rPr>
        <w:t xml:space="preserve"> technology in the United States, </w:t>
      </w:r>
      <w:r w:rsidRPr="00942A8C">
        <w:rPr>
          <w:rStyle w:val="StyleBoldUnderline"/>
        </w:rPr>
        <w:t>but the practice of using 3D printing in plastics manufacturing is becoming mor</w:t>
      </w:r>
      <w:r w:rsidRPr="00942A8C">
        <w:rPr>
          <w:sz w:val="16"/>
          <w:szCs w:val="22"/>
        </w:rPr>
        <w:t xml:space="preserve">e and more </w:t>
      </w:r>
      <w:r w:rsidRPr="00942A8C">
        <w:rPr>
          <w:rStyle w:val="StyleBoldUnderline"/>
        </w:rPr>
        <w:t>common</w:t>
      </w:r>
      <w:r w:rsidRPr="00942A8C">
        <w:rPr>
          <w:sz w:val="16"/>
          <w:szCs w:val="22"/>
        </w:rPr>
        <w:t xml:space="preserve">. </w:t>
      </w:r>
      <w:r w:rsidRPr="00942A8C">
        <w:rPr>
          <w:rStyle w:val="StyleBoldUnderline"/>
        </w:rPr>
        <w:t>3D printing</w:t>
      </w:r>
      <w:r w:rsidRPr="00942A8C">
        <w:rPr>
          <w:sz w:val="16"/>
          <w:szCs w:val="22"/>
        </w:rPr>
        <w:t xml:space="preserve"> is a technology that </w:t>
      </w:r>
      <w:r w:rsidRPr="00942A8C">
        <w:rPr>
          <w:rStyle w:val="StyleBoldUnderline"/>
        </w:rPr>
        <w:t>allows a manufacturer to create virtually any object</w:t>
      </w:r>
      <w:r w:rsidRPr="00942A8C">
        <w:rPr>
          <w:sz w:val="16"/>
          <w:szCs w:val="22"/>
        </w:rPr>
        <w:t xml:space="preserve"> — as long as it is self-supporting and in one complete piece. </w:t>
      </w:r>
      <w:r w:rsidRPr="00942A8C">
        <w:rPr>
          <w:rStyle w:val="StyleBoldUnderline"/>
        </w:rPr>
        <w:t>While other materials can be used</w:t>
      </w:r>
      <w:r w:rsidRPr="00942A8C">
        <w:rPr>
          <w:sz w:val="16"/>
          <w:szCs w:val="22"/>
        </w:rPr>
        <w:t xml:space="preserve"> in 3D printing, </w:t>
      </w:r>
      <w:r w:rsidRPr="00942A8C">
        <w:rPr>
          <w:rStyle w:val="StyleBoldUnderline"/>
        </w:rPr>
        <w:t>it’s</w:t>
      </w:r>
      <w:r w:rsidRPr="00942A8C">
        <w:rPr>
          <w:sz w:val="16"/>
          <w:szCs w:val="22"/>
        </w:rPr>
        <w:t xml:space="preserve"> typically </w:t>
      </w:r>
      <w:r w:rsidRPr="00942A8C">
        <w:rPr>
          <w:rStyle w:val="StyleBoldUnderline"/>
        </w:rPr>
        <w:t>a manufacturing technique used in plastics</w:t>
      </w:r>
      <w:r w:rsidRPr="00942A8C">
        <w:rPr>
          <w:sz w:val="16"/>
          <w:szCs w:val="22"/>
        </w:rPr>
        <w:t xml:space="preserve"> and resins. The benefits of 3D printing are that the objects can be made more quickly and more efficiently. And importantly, 3D printers are incredibly accurate. Already, </w:t>
      </w:r>
      <w:r w:rsidRPr="00942A8C">
        <w:rPr>
          <w:rStyle w:val="StyleBoldUnderline"/>
        </w:rPr>
        <w:t>3D printing is being used in the health care industry and is used to create parts and components for almost every sector of manufacturing</w:t>
      </w:r>
      <w:r w:rsidRPr="00942A8C">
        <w:rPr>
          <w:sz w:val="16"/>
          <w:szCs w:val="22"/>
        </w:rPr>
        <w:t xml:space="preserve">. </w:t>
      </w:r>
      <w:r w:rsidRPr="00942A8C">
        <w:rPr>
          <w:rStyle w:val="StyleBoldUnderline"/>
        </w:rPr>
        <w:t>It’s a</w:t>
      </w:r>
      <w:r w:rsidRPr="00942A8C">
        <w:rPr>
          <w:sz w:val="16"/>
          <w:szCs w:val="22"/>
        </w:rPr>
        <w:t xml:space="preserve"> meaningful </w:t>
      </w:r>
      <w:r w:rsidRPr="00942A8C">
        <w:rPr>
          <w:rStyle w:val="StyleBoldUnderline"/>
        </w:rPr>
        <w:t>trend</w:t>
      </w:r>
      <w:r w:rsidRPr="00942A8C">
        <w:rPr>
          <w:sz w:val="16"/>
          <w:szCs w:val="22"/>
        </w:rPr>
        <w:t xml:space="preserve"> and one </w:t>
      </w:r>
      <w:r w:rsidRPr="00942A8C">
        <w:rPr>
          <w:rStyle w:val="StyleBoldUnderline"/>
        </w:rPr>
        <w:t>that will</w:t>
      </w:r>
      <w:r w:rsidRPr="00942A8C">
        <w:rPr>
          <w:sz w:val="16"/>
          <w:szCs w:val="22"/>
        </w:rPr>
        <w:t xml:space="preserve"> likely </w:t>
      </w:r>
      <w:r w:rsidRPr="00942A8C">
        <w:rPr>
          <w:rStyle w:val="StyleBoldUnderline"/>
        </w:rPr>
        <w:t xml:space="preserve">continue to </w:t>
      </w:r>
      <w:r w:rsidRPr="00942A8C">
        <w:rPr>
          <w:rStyle w:val="Emphasis"/>
        </w:rPr>
        <w:t>shape how manufacturing is done in the U.S. and abroad</w:t>
      </w:r>
      <w:r w:rsidRPr="00942A8C">
        <w:rPr>
          <w:sz w:val="16"/>
          <w:szCs w:val="22"/>
        </w:rPr>
        <w:t xml:space="preserve">. Expect operations that are far more efficient and objects that are manufactured to be more complex, lighter weight and reliable. 2. Robots and New Technologies are the New Norm in Manufacturing While 3D printing is one of the more widely recognized manufacturing developments in the last decade — thanks in part to media outlets that like the futuristic sound of it — </w:t>
      </w:r>
      <w:r w:rsidRPr="00942A8C">
        <w:rPr>
          <w:rStyle w:val="StyleBoldUnderline"/>
        </w:rPr>
        <w:t>manufacturing is a hotbed for other innovations</w:t>
      </w:r>
      <w:r w:rsidRPr="00942A8C">
        <w:rPr>
          <w:sz w:val="16"/>
          <w:szCs w:val="22"/>
        </w:rPr>
        <w:t xml:space="preserve">. </w:t>
      </w:r>
      <w:r w:rsidRPr="00942A8C">
        <w:rPr>
          <w:rStyle w:val="StyleBoldUnderline"/>
        </w:rPr>
        <w:t>The plastics industry</w:t>
      </w:r>
      <w:r w:rsidRPr="00942A8C">
        <w:rPr>
          <w:sz w:val="16"/>
          <w:szCs w:val="22"/>
        </w:rPr>
        <w:t xml:space="preserve"> is no different and, in fact, </w:t>
      </w:r>
      <w:r w:rsidRPr="00942A8C">
        <w:rPr>
          <w:rStyle w:val="StyleBoldUnderline"/>
        </w:rPr>
        <w:t>shows</w:t>
      </w:r>
      <w:r w:rsidRPr="00942A8C">
        <w:rPr>
          <w:sz w:val="16"/>
          <w:szCs w:val="22"/>
        </w:rPr>
        <w:t xml:space="preserve"> much </w:t>
      </w:r>
      <w:r w:rsidRPr="00942A8C">
        <w:rPr>
          <w:rStyle w:val="StyleBoldUnderline"/>
        </w:rPr>
        <w:t>potential for advances</w:t>
      </w:r>
      <w:r w:rsidRPr="00942A8C">
        <w:rPr>
          <w:sz w:val="16"/>
          <w:szCs w:val="22"/>
        </w:rPr>
        <w:t xml:space="preserve"> resulting from new technologies. The last century saw huge developments </w:t>
      </w:r>
      <w:r w:rsidRPr="00942A8C">
        <w:rPr>
          <w:rStyle w:val="StyleBoldUnderline"/>
        </w:rPr>
        <w:t>in automation</w:t>
      </w:r>
      <w:r w:rsidRPr="00942A8C">
        <w:rPr>
          <w:sz w:val="16"/>
          <w:szCs w:val="22"/>
        </w:rPr>
        <w:t xml:space="preserve"> — </w:t>
      </w:r>
      <w:r w:rsidRPr="00942A8C">
        <w:rPr>
          <w:rStyle w:val="StyleBoldUnderline"/>
        </w:rPr>
        <w:t>from vehicles to food products</w:t>
      </w:r>
      <w:r w:rsidRPr="00942A8C">
        <w:rPr>
          <w:sz w:val="16"/>
          <w:szCs w:val="22"/>
        </w:rPr>
        <w:t xml:space="preserve"> to common household items. One major component is the development of </w:t>
      </w:r>
      <w:r w:rsidRPr="00942A8C">
        <w:rPr>
          <w:rStyle w:val="StyleBoldUnderline"/>
        </w:rPr>
        <w:t>robots</w:t>
      </w:r>
      <w:r w:rsidRPr="00942A8C">
        <w:rPr>
          <w:sz w:val="16"/>
          <w:szCs w:val="22"/>
        </w:rPr>
        <w:t xml:space="preserve"> that </w:t>
      </w:r>
      <w:r w:rsidRPr="00942A8C">
        <w:rPr>
          <w:rStyle w:val="StyleBoldUnderline"/>
        </w:rPr>
        <w:t>can perform manufacturing tasks more quickly</w:t>
      </w:r>
      <w:r w:rsidRPr="00942A8C">
        <w:rPr>
          <w:sz w:val="16"/>
          <w:szCs w:val="22"/>
        </w:rPr>
        <w:t xml:space="preserve"> than their human counterparts. They </w:t>
      </w:r>
      <w:r w:rsidRPr="00942A8C">
        <w:rPr>
          <w:rStyle w:val="StyleBoldUnderline"/>
        </w:rPr>
        <w:t>are</w:t>
      </w:r>
      <w:r w:rsidRPr="00942A8C">
        <w:rPr>
          <w:sz w:val="16"/>
          <w:szCs w:val="22"/>
        </w:rPr>
        <w:t xml:space="preserve"> also considered to be </w:t>
      </w:r>
      <w:r w:rsidRPr="00942A8C">
        <w:rPr>
          <w:rStyle w:val="StyleBoldUnderline"/>
        </w:rPr>
        <w:t>less prone to error and cheaper</w:t>
      </w:r>
      <w:r w:rsidRPr="00942A8C">
        <w:rPr>
          <w:sz w:val="16"/>
          <w:szCs w:val="22"/>
        </w:rPr>
        <w:t xml:space="preserve"> over the long term. Manufacturing robots are getting more precise, and they are increasingly used for more complex tasks. </w:t>
      </w:r>
      <w:r w:rsidRPr="00942A8C">
        <w:rPr>
          <w:rStyle w:val="StyleBoldUnderline"/>
        </w:rPr>
        <w:t>Expect a plastics manufacturing environment in which most physical tasks are done by automated machinery,</w:t>
      </w:r>
      <w:r w:rsidRPr="00942A8C">
        <w:rPr>
          <w:sz w:val="16"/>
          <w:szCs w:val="22"/>
        </w:rPr>
        <w:t xml:space="preserve"> </w:t>
      </w:r>
      <w:r w:rsidRPr="00942A8C">
        <w:rPr>
          <w:rStyle w:val="StyleBoldUnderline"/>
        </w:rPr>
        <w:t>while engineers, scientists and technology professionals take on a larger role in the industry</w:t>
      </w:r>
      <w:r w:rsidRPr="00942A8C">
        <w:rPr>
          <w:sz w:val="16"/>
          <w:szCs w:val="22"/>
        </w:rPr>
        <w:t xml:space="preserve">. 3. Domestic Manufacturing is Making a Comeback </w:t>
      </w:r>
      <w:r w:rsidRPr="00942A8C">
        <w:rPr>
          <w:rStyle w:val="StyleBoldUnderline"/>
        </w:rPr>
        <w:t>A bright spot in the</w:t>
      </w:r>
      <w:r w:rsidRPr="00942A8C">
        <w:rPr>
          <w:sz w:val="16"/>
          <w:szCs w:val="22"/>
        </w:rPr>
        <w:t xml:space="preserve"> seeming </w:t>
      </w:r>
      <w:r w:rsidRPr="00942A8C">
        <w:rPr>
          <w:rStyle w:val="StyleBoldUnderline"/>
        </w:rPr>
        <w:t>manufacturing renaissance</w:t>
      </w:r>
      <w:r w:rsidRPr="00942A8C">
        <w:rPr>
          <w:sz w:val="16"/>
          <w:szCs w:val="22"/>
        </w:rPr>
        <w:t xml:space="preserve"> (at least, one for U.S. companies) </w:t>
      </w:r>
      <w:r w:rsidRPr="00942A8C">
        <w:rPr>
          <w:rStyle w:val="StyleBoldUnderline"/>
        </w:rPr>
        <w:t>is that</w:t>
      </w:r>
      <w:r w:rsidRPr="00942A8C">
        <w:rPr>
          <w:sz w:val="16"/>
          <w:szCs w:val="22"/>
        </w:rPr>
        <w:t xml:space="preserve"> it is no longer profitable for manufacturing companies to take business overseas. </w:t>
      </w:r>
      <w:r w:rsidRPr="00942A8C">
        <w:rPr>
          <w:rStyle w:val="StyleBoldUnderline"/>
        </w:rPr>
        <w:t>The global market is changing</w:t>
      </w:r>
      <w:r w:rsidRPr="00942A8C">
        <w:rPr>
          <w:sz w:val="16"/>
          <w:szCs w:val="22"/>
        </w:rPr>
        <w:t xml:space="preserve">. Wages are going up in places where labor previously was dirt cheap. Rising costs for shipping have virtually erased any advantage a company might have found by seeking cheaply made products on the other side of the world. </w:t>
      </w:r>
      <w:r w:rsidRPr="00942A8C">
        <w:rPr>
          <w:rStyle w:val="StyleBoldUnderline"/>
        </w:rPr>
        <w:t>Competition is</w:t>
      </w:r>
      <w:r w:rsidRPr="00942A8C">
        <w:rPr>
          <w:sz w:val="16"/>
          <w:szCs w:val="22"/>
        </w:rPr>
        <w:t xml:space="preserve"> also </w:t>
      </w:r>
      <w:r w:rsidRPr="00942A8C">
        <w:rPr>
          <w:rStyle w:val="StyleBoldUnderline"/>
        </w:rPr>
        <w:t>driving this change</w:t>
      </w:r>
      <w:r w:rsidRPr="00942A8C">
        <w:rPr>
          <w:sz w:val="16"/>
          <w:szCs w:val="22"/>
        </w:rPr>
        <w:t xml:space="preserve">. Local companies increasingly have options, and they are getting pickier. They like to have more local control over the products they buy. As a result, they are seeking out manufacturers who do business locally. At this point, it is still unclear what local manufacturers can expect. It’s certainly good news for the locals, but it might not be the return to old times that some hope for — and that’s because </w:t>
      </w:r>
      <w:r w:rsidRPr="00942A8C">
        <w:rPr>
          <w:rStyle w:val="StyleBoldUnderline"/>
        </w:rPr>
        <w:t>the jobs resulting from new domestic manufacturing are almost unrecognizable from the U.S. manufacturing heyday of the mid-1900s</w:t>
      </w:r>
      <w:r w:rsidRPr="00942A8C">
        <w:rPr>
          <w:sz w:val="16"/>
          <w:szCs w:val="22"/>
        </w:rPr>
        <w:t xml:space="preserve">. As explained above, technology is largely the reason. So </w:t>
      </w:r>
      <w:r w:rsidRPr="00942A8C">
        <w:rPr>
          <w:rStyle w:val="StyleBoldUnderline"/>
        </w:rPr>
        <w:t>while traditional manufacturing jobs might not make a comeback, the tech side of manufacturing will</w:t>
      </w:r>
      <w:r w:rsidRPr="00942A8C">
        <w:rPr>
          <w:sz w:val="16"/>
          <w:szCs w:val="22"/>
        </w:rPr>
        <w:t xml:space="preserve"> almost certainly </w:t>
      </w:r>
      <w:r w:rsidRPr="00942A8C">
        <w:rPr>
          <w:rStyle w:val="Emphasis"/>
        </w:rPr>
        <w:t>breathe life</w:t>
      </w:r>
      <w:r w:rsidRPr="00942A8C">
        <w:rPr>
          <w:sz w:val="16"/>
          <w:szCs w:val="22"/>
        </w:rPr>
        <w:t xml:space="preserve"> into the industry. 4. Plastic Injection Molding is Here to Stay Some things never change — or at least they are working well enough that the industry has no cause to abandon them. Plastic injection molding falls into that category. It’s one of the most basic and reliable methods for manufacturing plastic components. In short, </w:t>
      </w:r>
      <w:r w:rsidRPr="00942A8C">
        <w:rPr>
          <w:rStyle w:val="StyleBoldUnderline"/>
        </w:rPr>
        <w:t>plastic injection molding</w:t>
      </w:r>
      <w:r w:rsidRPr="00942A8C">
        <w:rPr>
          <w:sz w:val="16"/>
          <w:szCs w:val="22"/>
        </w:rPr>
        <w:t xml:space="preserve"> is the process of creating a mold and injecting it with thermoplastics and thermosetting polymers to create a sturdy end product. Like 3D printing, it </w:t>
      </w:r>
      <w:r w:rsidRPr="00942A8C">
        <w:rPr>
          <w:rStyle w:val="StyleBoldUnderline"/>
        </w:rPr>
        <w:t>is considered</w:t>
      </w:r>
      <w:r w:rsidRPr="00942A8C">
        <w:rPr>
          <w:sz w:val="16"/>
          <w:szCs w:val="22"/>
        </w:rPr>
        <w:t xml:space="preserve"> highly accurate and </w:t>
      </w:r>
      <w:r w:rsidRPr="00942A8C">
        <w:rPr>
          <w:rStyle w:val="StyleBoldUnderline"/>
        </w:rPr>
        <w:t>a staple in manufacturing</w:t>
      </w:r>
      <w:r w:rsidRPr="00942A8C">
        <w:rPr>
          <w:sz w:val="16"/>
          <w:szCs w:val="22"/>
        </w:rPr>
        <w:t xml:space="preserve">. </w:t>
      </w:r>
      <w:r w:rsidRPr="00942A8C">
        <w:rPr>
          <w:rStyle w:val="StyleBoldUnderline"/>
        </w:rPr>
        <w:t>Every industry from food to automotive relies on plastic injection molding</w:t>
      </w:r>
      <w:r w:rsidRPr="00942A8C">
        <w:rPr>
          <w:sz w:val="16"/>
          <w:szCs w:val="22"/>
        </w:rPr>
        <w:t xml:space="preserve">. Whatever results from the evolving plastics manufacturing industry, it will be an interesting change to observe. In the end, the </w:t>
      </w:r>
      <w:r w:rsidRPr="00942A8C">
        <w:rPr>
          <w:rStyle w:val="StyleBoldUnderline"/>
        </w:rPr>
        <w:t>manufacturers who are best able to adapt will be the ones who thrive</w:t>
      </w:r>
      <w:r w:rsidRPr="00942A8C">
        <w:rPr>
          <w:sz w:val="16"/>
          <w:szCs w:val="22"/>
        </w:rPr>
        <w:t xml:space="preserve">. </w:t>
      </w:r>
      <w:r w:rsidRPr="00942A8C">
        <w:rPr>
          <w:rStyle w:val="StyleBoldUnderline"/>
        </w:rPr>
        <w:t>And</w:t>
      </w:r>
      <w:r w:rsidRPr="00942A8C">
        <w:rPr>
          <w:sz w:val="16"/>
          <w:szCs w:val="22"/>
        </w:rPr>
        <w:t xml:space="preserve"> the ones who are able to embrace changing technology </w:t>
      </w:r>
      <w:r w:rsidRPr="00942A8C">
        <w:rPr>
          <w:rStyle w:val="StyleBoldUnderline"/>
        </w:rPr>
        <w:t>will</w:t>
      </w:r>
      <w:r w:rsidRPr="00942A8C">
        <w:rPr>
          <w:sz w:val="16"/>
          <w:szCs w:val="22"/>
        </w:rPr>
        <w:t xml:space="preserve"> be the ones who ultimately </w:t>
      </w:r>
      <w:r w:rsidRPr="00942A8C">
        <w:rPr>
          <w:rStyle w:val="StyleBoldUnderline"/>
        </w:rPr>
        <w:t>decide the direction we take</w:t>
      </w:r>
      <w:r w:rsidRPr="00942A8C">
        <w:rPr>
          <w:sz w:val="16"/>
          <w:szCs w:val="22"/>
        </w:rPr>
        <w:t>.</w:t>
      </w:r>
    </w:p>
    <w:p w14:paraId="53DBD91B" w14:textId="1721FE46" w:rsidR="00522670" w:rsidRPr="00942A8C" w:rsidRDefault="00671941" w:rsidP="00522670">
      <w:pPr>
        <w:pStyle w:val="Heading4"/>
        <w:rPr>
          <w:rFonts w:eastAsia="Calibri" w:cs="Arial"/>
        </w:rPr>
      </w:pPr>
      <w:r w:rsidRPr="00942A8C">
        <w:rPr>
          <w:rFonts w:eastAsia="Calibri" w:cs="Arial"/>
        </w:rPr>
        <w:t xml:space="preserve">C) </w:t>
      </w:r>
      <w:r w:rsidR="00522670" w:rsidRPr="00942A8C">
        <w:rPr>
          <w:rFonts w:eastAsia="Calibri" w:cs="Arial"/>
        </w:rPr>
        <w:t>Manufacturing drives innovation and pharmaceuticals</w:t>
      </w:r>
    </w:p>
    <w:p w14:paraId="3424BB9F" w14:textId="77777777" w:rsidR="00522670" w:rsidRPr="00942A8C" w:rsidRDefault="00522670" w:rsidP="00522670">
      <w:r w:rsidRPr="00942A8C">
        <w:rPr>
          <w:rStyle w:val="StyleStyleBold12pt"/>
        </w:rPr>
        <w:t>Swezey 11</w:t>
      </w:r>
      <w:r w:rsidRPr="00942A8C">
        <w:t xml:space="preserve"> (Devon Swezey, Project Director for Breakthrough Institute where he works as an energy and climate policy analyst and Ryan McConaghy, pg online @ </w:t>
      </w:r>
      <w:hyperlink r:id="rId7" w:history="1">
        <w:r w:rsidRPr="00942A8C">
          <w:t>http://thebreakthrough.org/blog/BTI_Third_Way_Idea_Brief_-_Manufacturing_Growth_.pdf</w:t>
        </w:r>
      </w:hyperlink>
      <w:r w:rsidRPr="00942A8C">
        <w:t>, IPB)</w:t>
      </w:r>
    </w:p>
    <w:p w14:paraId="003EA24D" w14:textId="77777777" w:rsidR="00522670" w:rsidRPr="00942A8C" w:rsidRDefault="00522670" w:rsidP="00522670">
      <w:pPr>
        <w:autoSpaceDE w:val="0"/>
        <w:autoSpaceDN w:val="0"/>
        <w:adjustRightInd w:val="0"/>
        <w:ind w:right="432"/>
        <w:jc w:val="both"/>
        <w:rPr>
          <w:u w:val="single"/>
        </w:rPr>
      </w:pPr>
      <w:r w:rsidRPr="00942A8C">
        <w:rPr>
          <w:sz w:val="14"/>
        </w:rPr>
        <w:t xml:space="preserve">New manufacturing thrives on and drives innovation. </w:t>
      </w:r>
      <w:r w:rsidRPr="00942A8C">
        <w:rPr>
          <w:u w:val="single"/>
        </w:rPr>
        <w:t>Manufacturing is a core component of the nation’s innovation ecosystem</w:t>
      </w:r>
      <w:r w:rsidRPr="00942A8C">
        <w:rPr>
          <w:sz w:val="14"/>
        </w:rPr>
        <w:t xml:space="preserve">. Firms engaged in manufacturing re-invest a significant portion of revenues in research and development (R&amp;D). </w:t>
      </w:r>
      <w:r w:rsidRPr="00942A8C">
        <w:rPr>
          <w:u w:val="single"/>
        </w:rPr>
        <w:t>Overall, the manufacturing sector comprises two-thirds 9 of industry investment in R&amp;D and employs nearly 64% of the country’s scientists and engineers</w:t>
      </w:r>
      <w:r w:rsidRPr="00942A8C">
        <w:rPr>
          <w:sz w:val="14"/>
        </w:rPr>
        <w:t xml:space="preserve">. 10 </w:t>
      </w:r>
      <w:r w:rsidRPr="00942A8C">
        <w:rPr>
          <w:u w:val="single"/>
        </w:rPr>
        <w:t>Manufacturers also have unique opportunities to apply new technologies for specialized functions and achieve economies of scale at the plant or firm</w:t>
      </w:r>
      <w:r w:rsidRPr="00942A8C">
        <w:rPr>
          <w:sz w:val="14"/>
        </w:rPr>
        <w:t xml:space="preserve">, 11 </w:t>
      </w:r>
      <w:r w:rsidRPr="00942A8C">
        <w:rPr>
          <w:u w:val="single"/>
        </w:rPr>
        <w:t>making the return on manufacturing R&amp;D significant</w:t>
      </w:r>
      <w:r w:rsidRPr="00942A8C">
        <w:rPr>
          <w:sz w:val="14"/>
        </w:rPr>
        <w:t xml:space="preserve">. </w:t>
      </w:r>
      <w:r w:rsidRPr="00942A8C">
        <w:rPr>
          <w:u w:val="single"/>
          <w:bdr w:val="single" w:sz="4" w:space="0" w:color="auto"/>
        </w:rPr>
        <w:t>The transition to advanced manufacturing will enhance the sector’s role in fostering innovation and developing and commercializing new technologies</w:t>
      </w:r>
      <w:r w:rsidRPr="00942A8C">
        <w:rPr>
          <w:u w:val="single"/>
        </w:rPr>
        <w:t>. Advanced manufacturing industries, including</w:t>
      </w:r>
      <w:r w:rsidRPr="00942A8C">
        <w:rPr>
          <w:sz w:val="14"/>
        </w:rPr>
        <w:t xml:space="preserve"> semiconductors, computers, </w:t>
      </w:r>
      <w:r w:rsidRPr="00942A8C">
        <w:rPr>
          <w:u w:val="single"/>
        </w:rPr>
        <w:t>pharmaceuticals</w:t>
      </w:r>
      <w:r w:rsidRPr="00942A8C">
        <w:rPr>
          <w:sz w:val="14"/>
        </w:rPr>
        <w:t>, clean energy technologies, and nanotechnology, play an outsized role in generating the new technologies, products, and processes that drive economic growth. Advanced manufacturing is also characterized by the rapid transfer of science and technology into manufacturing processes and products, which in and of itself drives innovation. The research-to-manufacturing process is cyclical, with multiple feedbacks between basic R&amp;D, pre-competitive research, prototyping, product development, and manufacturing. This</w:t>
      </w:r>
      <w:r w:rsidRPr="00942A8C">
        <w:rPr>
          <w:u w:val="single"/>
        </w:rPr>
        <w:t xml:space="preserve"> opens new possibilities for product development and manufacturing. 12</w:t>
      </w:r>
    </w:p>
    <w:p w14:paraId="300D1C39" w14:textId="0E24873E" w:rsidR="00522670" w:rsidRPr="00942A8C" w:rsidRDefault="00671941" w:rsidP="00522670">
      <w:pPr>
        <w:pStyle w:val="Heading4"/>
        <w:rPr>
          <w:rFonts w:cs="Arial"/>
        </w:rPr>
      </w:pPr>
      <w:r w:rsidRPr="00942A8C">
        <w:rPr>
          <w:rFonts w:cs="Arial"/>
        </w:rPr>
        <w:t xml:space="preserve">D) </w:t>
      </w:r>
      <w:r w:rsidR="00522670" w:rsidRPr="00942A8C">
        <w:rPr>
          <w:rFonts w:cs="Arial"/>
        </w:rPr>
        <w:t xml:space="preserve">Pharmaceuticals key to the development of DOD non-lethal chemical weapons </w:t>
      </w:r>
    </w:p>
    <w:p w14:paraId="020077E6" w14:textId="77777777" w:rsidR="00522670" w:rsidRPr="00942A8C" w:rsidRDefault="00522670" w:rsidP="00522670">
      <w:r w:rsidRPr="00942A8C">
        <w:rPr>
          <w:rStyle w:val="StyleStyleBold12pt"/>
        </w:rPr>
        <w:t>The Sunshine Project 03</w:t>
      </w:r>
      <w:r w:rsidRPr="00942A8C">
        <w:t xml:space="preserve"> (“Pentagon Perverts Pharma with New Weapons”, http://www.sunshine-project.org/publications/pr/pr110203.html, IPB)</w:t>
      </w:r>
    </w:p>
    <w:p w14:paraId="67046714" w14:textId="77777777" w:rsidR="00522670" w:rsidRPr="00942A8C" w:rsidRDefault="00522670" w:rsidP="00522670">
      <w:pPr>
        <w:pStyle w:val="CardsFont6pt"/>
        <w:ind w:left="0"/>
        <w:rPr>
          <w:sz w:val="16"/>
          <w:szCs w:val="24"/>
        </w:rPr>
      </w:pPr>
      <w:r w:rsidRPr="00942A8C">
        <w:rPr>
          <w:sz w:val="16"/>
          <w:szCs w:val="24"/>
        </w:rPr>
        <w:t>The conventional view is that pharmaceutical research develops new ways to treat disease and reduce humyn suffering; but the Pentagon disagrees</w:t>
      </w:r>
      <w:r w:rsidRPr="00942A8C">
        <w:rPr>
          <w:rStyle w:val="StyleCards12ptThickunderlineChar4"/>
        </w:rPr>
        <w:t>. Military weapons developers see the pharmaceutical industry as central to a new generation of anti-personnel weapons</w:t>
      </w:r>
      <w:r w:rsidRPr="00942A8C">
        <w:rPr>
          <w:sz w:val="16"/>
          <w:szCs w:val="24"/>
        </w:rPr>
        <w:t xml:space="preserve">. Although it denied such research as recently as the aftermath of the October theater tragedy in Moscow, </w:t>
      </w:r>
      <w:r w:rsidRPr="00942A8C">
        <w:rPr>
          <w:rStyle w:val="StyleCards12ptThickunderlineChar4"/>
        </w:rPr>
        <w:t>a Pentagon program</w:t>
      </w:r>
      <w:r w:rsidRPr="00942A8C">
        <w:rPr>
          <w:sz w:val="16"/>
          <w:szCs w:val="24"/>
        </w:rPr>
        <w:t xml:space="preserve"> has recently released more information that </w:t>
      </w:r>
      <w:r w:rsidRPr="00942A8C">
        <w:rPr>
          <w:rStyle w:val="StyleCards12ptThickunderlineChar4"/>
        </w:rPr>
        <w:t xml:space="preserve">confirms that it wants to make pharmaceutical weapons. </w:t>
      </w:r>
      <w:r w:rsidRPr="00942A8C">
        <w:rPr>
          <w:sz w:val="16"/>
          <w:szCs w:val="24"/>
        </w:rPr>
        <w:t xml:space="preserve">And on February 5th, US Secretary of Defense Donald Rumsfeld went a big step further. Rumsfeld, himself a former pharmaceutical industry CEO (1), announced that the US is making plans for the use of such incapacitating biochemical weapons in an invasion of Iraq (see News Release, 7 February 2003). </w:t>
      </w:r>
      <w:r w:rsidRPr="00942A8C">
        <w:rPr>
          <w:rStyle w:val="StyleCards12ptThickunderlineChar4"/>
        </w:rPr>
        <w:t xml:space="preserve">The Joint Non-Lethal Weapons Directorate </w:t>
      </w:r>
      <w:r w:rsidRPr="00942A8C">
        <w:rPr>
          <w:sz w:val="16"/>
          <w:szCs w:val="24"/>
        </w:rPr>
        <w:t xml:space="preserve">(JNLWD) and the US Army's Soldier Biological Chemical Commynd (SBCCOM) </w:t>
      </w:r>
      <w:r w:rsidRPr="00942A8C">
        <w:rPr>
          <w:rStyle w:val="StyleCards12ptThickunderlineChar4"/>
        </w:rPr>
        <w:t>are leading the research</w:t>
      </w:r>
      <w:r w:rsidRPr="00942A8C">
        <w:rPr>
          <w:sz w:val="16"/>
          <w:szCs w:val="24"/>
        </w:rPr>
        <w:t xml:space="preserve">. </w:t>
      </w:r>
      <w:r w:rsidRPr="00942A8C">
        <w:rPr>
          <w:rStyle w:val="StyleCards12ptThickunderlineChar4"/>
        </w:rPr>
        <w:t>Of interest to the military are drugs that target the brain's regulation of many aspects of cognition,</w:t>
      </w:r>
      <w:r w:rsidRPr="00942A8C">
        <w:rPr>
          <w:sz w:val="16"/>
          <w:szCs w:val="24"/>
        </w:rPr>
        <w:t xml:space="preserve"> such as sense of pain, consciousness, and emotions like anxiety and fear. </w:t>
      </w:r>
      <w:r w:rsidRPr="00942A8C">
        <w:rPr>
          <w:rStyle w:val="StyleCards12ptThickunderlineChar4"/>
        </w:rPr>
        <w:t>JNLWD is preparing a database of pharmaceutical weapons candidates, many of them off-the-shelf products</w:t>
      </w:r>
      <w:r w:rsidRPr="00942A8C">
        <w:rPr>
          <w:sz w:val="16"/>
          <w:szCs w:val="24"/>
        </w:rPr>
        <w:t xml:space="preserve">, and indexing them by manufacturer. It will choose drugs from this database for further work and, according to Rumsfeld, if President Bush signs a waiver of existing US policy, they can be used in Iraq. Delivery devices already exist or are in advanced development. These include munitions for an unmynned aerial vehicle or loitering missile, and a new 81mm (bio)chemical mortar round. </w:t>
      </w:r>
      <w:r w:rsidRPr="00942A8C">
        <w:rPr>
          <w:rStyle w:val="StyleCards12ptThickunderlineChar4"/>
        </w:rPr>
        <w:t xml:space="preserve">Many of the Pentagon’s </w:t>
      </w:r>
      <w:r w:rsidRPr="00942A8C">
        <w:rPr>
          <w:sz w:val="16"/>
          <w:szCs w:val="24"/>
        </w:rPr>
        <w:t>so-called "</w:t>
      </w:r>
      <w:r w:rsidRPr="00942A8C">
        <w:rPr>
          <w:rStyle w:val="StyleCards12ptThickunderlineChar4"/>
        </w:rPr>
        <w:t>nonlethal"</w:t>
      </w:r>
      <w:r w:rsidRPr="00942A8C">
        <w:rPr>
          <w:sz w:val="16"/>
          <w:szCs w:val="24"/>
        </w:rPr>
        <w:t xml:space="preserve"> </w:t>
      </w:r>
      <w:r w:rsidRPr="00942A8C">
        <w:rPr>
          <w:sz w:val="24"/>
          <w:szCs w:val="24"/>
          <w:u w:val="single"/>
        </w:rPr>
        <w:t xml:space="preserve">(bio)chemical </w:t>
      </w:r>
      <w:r w:rsidRPr="00942A8C">
        <w:rPr>
          <w:rStyle w:val="StyleCards12ptThickunderlineChar4"/>
        </w:rPr>
        <w:t>weapons candidates are pharmaceuticals</w:t>
      </w:r>
      <w:r w:rsidRPr="00942A8C">
        <w:rPr>
          <w:sz w:val="16"/>
          <w:szCs w:val="24"/>
        </w:rPr>
        <w:t xml:space="preserve">. Different names are used for these weapons ("calmatives", "disabling chemicals", "nonlethal chemicals", etc.). Used as weapons, </w:t>
      </w:r>
      <w:r w:rsidRPr="00942A8C">
        <w:rPr>
          <w:rStyle w:val="StyleCards12ptThickunderlineChar4"/>
        </w:rPr>
        <w:t xml:space="preserve">all </w:t>
      </w:r>
      <w:r w:rsidRPr="00942A8C">
        <w:rPr>
          <w:sz w:val="16"/>
          <w:szCs w:val="24"/>
        </w:rPr>
        <w:t>minimally</w:t>
      </w:r>
      <w:r w:rsidRPr="00942A8C">
        <w:rPr>
          <w:rStyle w:val="StyleCards12ptThickunderlineChar4"/>
        </w:rPr>
        <w:t xml:space="preserve"> aim to incapacitate their victims</w:t>
      </w:r>
      <w:r w:rsidRPr="00942A8C">
        <w:rPr>
          <w:sz w:val="16"/>
          <w:szCs w:val="24"/>
        </w:rPr>
        <w:t xml:space="preserve">. They belong to the same broad category of agents as the incapacitating chemical that killed more than 120 hostages in the Moscow theater. That agent was reported to be based on fentanyl, an opiate that is also among the weapons being assessed by JNLWD. In the US, pharmaceutical fentanyl is sold by Johnson &amp; Johnson’s subsidiary Janssen Pharmaceutica. Remifentanil, a closely related drug, is a GlaxoSmithKline product. </w:t>
      </w:r>
      <w:r w:rsidRPr="00942A8C">
        <w:rPr>
          <w:rStyle w:val="StyleCards12ptThickunderlineChar4"/>
        </w:rPr>
        <w:t>US military contractors have identified a host of</w:t>
      </w:r>
      <w:r w:rsidRPr="00942A8C">
        <w:rPr>
          <w:sz w:val="16"/>
          <w:szCs w:val="24"/>
        </w:rPr>
        <w:t xml:space="preserve"> other </w:t>
      </w:r>
      <w:r w:rsidRPr="00942A8C">
        <w:rPr>
          <w:rStyle w:val="StyleCards12ptThickunderlineChar4"/>
        </w:rPr>
        <w:t>agents manufactured by a Who's Who list of the pharmaceutical industry</w:t>
      </w:r>
      <w:r w:rsidRPr="00942A8C">
        <w:rPr>
          <w:sz w:val="16"/>
          <w:szCs w:val="24"/>
        </w:rPr>
        <w:t>. In 2001 weapons researchers at the Applied Research Laboratory of Pennsylvania State University assessed the anesthetic drugs isoflurane and sevoflurane, produced by Syngenta and Abbott Laboratories, respectively. The same Penn State team recommended other drugs for "immediate consideration," some of which are in the chart below. The Pentagon is also interested in industry’s new ways to apply (bio)chemicals through the skin and mucous membranes, which could bring previously impractical drug weapons closer to reality by overcoming technical hurdles related to delivery of certain agents.</w:t>
      </w:r>
    </w:p>
    <w:p w14:paraId="2EF350C5" w14:textId="2A6517C3" w:rsidR="00522670" w:rsidRPr="00942A8C" w:rsidRDefault="00671941" w:rsidP="00522670">
      <w:pPr>
        <w:pStyle w:val="Heading4"/>
        <w:rPr>
          <w:rFonts w:cs="Arial"/>
        </w:rPr>
      </w:pPr>
      <w:r w:rsidRPr="00942A8C">
        <w:rPr>
          <w:rFonts w:cs="Arial"/>
        </w:rPr>
        <w:t xml:space="preserve">E) </w:t>
      </w:r>
      <w:r w:rsidR="00522670" w:rsidRPr="00942A8C">
        <w:rPr>
          <w:rFonts w:cs="Arial"/>
        </w:rPr>
        <w:t>Those are good – prevent collateral damage</w:t>
      </w:r>
    </w:p>
    <w:p w14:paraId="476E72A1" w14:textId="77777777" w:rsidR="00522670" w:rsidRPr="00942A8C" w:rsidRDefault="00522670" w:rsidP="00522670">
      <w:r w:rsidRPr="00942A8C">
        <w:rPr>
          <w:rStyle w:val="StyleStyleBold12pt"/>
        </w:rPr>
        <w:t>Alexander 99</w:t>
      </w:r>
      <w:r w:rsidRPr="00942A8C">
        <w:t>, Retired U.S. Army colonel, an author, and a consultant to various U.S. government agencies. He spearheaded the research on nonlethal weapons at Los Alamos National Laboratory, 1999 (John B., Oct 1st, “Nonlethal Weapons: When Deadly Force Is Not Enough”, The Futurist, L/N, IPB)</w:t>
      </w:r>
    </w:p>
    <w:p w14:paraId="733054E4" w14:textId="77777777" w:rsidR="00522670" w:rsidRPr="00942A8C" w:rsidRDefault="00522670" w:rsidP="00522670">
      <w:pPr>
        <w:autoSpaceDE w:val="0"/>
        <w:autoSpaceDN w:val="0"/>
        <w:adjustRightInd w:val="0"/>
        <w:ind w:right="432"/>
        <w:rPr>
          <w:rFonts w:eastAsia="Times New Roman"/>
          <w:u w:val="single"/>
        </w:rPr>
      </w:pPr>
      <w:r w:rsidRPr="00942A8C">
        <w:rPr>
          <w:rFonts w:eastAsia="Times New Roman"/>
          <w:sz w:val="16"/>
        </w:rPr>
        <w:t>The military and law enforcement situations mentioned so far are fairly clear cut and a logical extension of current practices. However, the future of nonlethal weapons lies in far more important areas. Many of the potential enemies of the future are nontraditional. In the past few years the impact of</w:t>
      </w:r>
      <w:r w:rsidRPr="00942A8C">
        <w:rPr>
          <w:rFonts w:eastAsia="Times New Roman"/>
          <w:u w:val="single"/>
        </w:rPr>
        <w:t xml:space="preserve"> terrorism</w:t>
      </w:r>
      <w:r w:rsidRPr="00942A8C">
        <w:rPr>
          <w:rFonts w:eastAsia="Times New Roman"/>
          <w:sz w:val="16"/>
        </w:rPr>
        <w:t xml:space="preserve"> and organized crime </w:t>
      </w:r>
      <w:r w:rsidRPr="00942A8C">
        <w:rPr>
          <w:rFonts w:eastAsia="Times New Roman"/>
          <w:u w:val="single"/>
        </w:rPr>
        <w:t>has been felt around the world.</w:t>
      </w:r>
      <w:r w:rsidRPr="00942A8C">
        <w:rPr>
          <w:rFonts w:eastAsia="Times New Roman"/>
          <w:sz w:val="16"/>
        </w:rPr>
        <w:t xml:space="preserve"> In most cases,</w:t>
      </w:r>
      <w:r w:rsidRPr="00942A8C">
        <w:rPr>
          <w:rFonts w:eastAsia="Times New Roman"/>
          <w:u w:val="single"/>
        </w:rPr>
        <w:t xml:space="preserve"> response by </w:t>
      </w:r>
      <w:r w:rsidRPr="00942A8C">
        <w:rPr>
          <w:rFonts w:eastAsia="Times New Roman"/>
          <w:sz w:val="16"/>
        </w:rPr>
        <w:t>means of</w:t>
      </w:r>
      <w:r w:rsidRPr="00942A8C">
        <w:rPr>
          <w:rFonts w:eastAsia="Times New Roman"/>
          <w:u w:val="single"/>
        </w:rPr>
        <w:t xml:space="preserve"> conventional force is unsuitable </w:t>
      </w:r>
      <w:r w:rsidRPr="00942A8C">
        <w:rPr>
          <w:rFonts w:eastAsia="Times New Roman"/>
          <w:sz w:val="16"/>
        </w:rPr>
        <w:t>or inadequate.</w:t>
      </w:r>
      <w:r w:rsidRPr="00942A8C">
        <w:rPr>
          <w:rFonts w:eastAsia="Times New Roman"/>
          <w:u w:val="single"/>
        </w:rPr>
        <w:t xml:space="preserve"> When the enemy commingles with an innocent civilian population, it is </w:t>
      </w:r>
      <w:r w:rsidRPr="00942A8C">
        <w:rPr>
          <w:rFonts w:eastAsia="Times New Roman"/>
          <w:sz w:val="16"/>
        </w:rPr>
        <w:t>not appropriate, and often</w:t>
      </w:r>
      <w:r w:rsidRPr="00942A8C">
        <w:rPr>
          <w:rFonts w:eastAsia="Times New Roman"/>
          <w:u w:val="single"/>
        </w:rPr>
        <w:t xml:space="preserve"> counterproductive, to use </w:t>
      </w:r>
      <w:r w:rsidRPr="00942A8C">
        <w:rPr>
          <w:rFonts w:eastAsia="Times New Roman"/>
          <w:sz w:val="16"/>
        </w:rPr>
        <w:t>bombs or</w:t>
      </w:r>
      <w:r w:rsidRPr="00942A8C">
        <w:rPr>
          <w:rFonts w:eastAsia="Times New Roman"/>
          <w:u w:val="single"/>
        </w:rPr>
        <w:t xml:space="preserve"> missiles to attack them</w:t>
      </w:r>
      <w:r w:rsidRPr="00942A8C">
        <w:rPr>
          <w:rFonts w:eastAsia="Times New Roman"/>
          <w:sz w:val="16"/>
        </w:rPr>
        <w:t xml:space="preserve">. As was seen earlier this year in Yugoslavia, even precision weapons can occasionally go astray and hit an unintended target. </w:t>
      </w:r>
      <w:r w:rsidRPr="00942A8C">
        <w:rPr>
          <w:rFonts w:eastAsia="Times New Roman"/>
          <w:u w:val="single"/>
        </w:rPr>
        <w:t xml:space="preserve">Without </w:t>
      </w:r>
      <w:r w:rsidRPr="00942A8C">
        <w:rPr>
          <w:rFonts w:eastAsia="Times New Roman"/>
          <w:sz w:val="16"/>
        </w:rPr>
        <w:t>the</w:t>
      </w:r>
      <w:r w:rsidRPr="00942A8C">
        <w:rPr>
          <w:rFonts w:eastAsia="Times New Roman"/>
          <w:u w:val="single"/>
        </w:rPr>
        <w:t xml:space="preserve"> development of advanced nonlethal weapons, </w:t>
      </w:r>
      <w:r w:rsidRPr="00942A8C">
        <w:rPr>
          <w:rFonts w:eastAsia="Times New Roman"/>
          <w:sz w:val="16"/>
        </w:rPr>
        <w:t>the</w:t>
      </w:r>
      <w:r w:rsidRPr="00942A8C">
        <w:rPr>
          <w:rFonts w:eastAsia="Times New Roman"/>
          <w:u w:val="single"/>
        </w:rPr>
        <w:t xml:space="preserve"> options available to </w:t>
      </w:r>
      <w:r w:rsidRPr="00942A8C">
        <w:rPr>
          <w:rFonts w:eastAsia="Times New Roman"/>
          <w:sz w:val="16"/>
        </w:rPr>
        <w:t>political</w:t>
      </w:r>
      <w:r w:rsidRPr="00942A8C">
        <w:rPr>
          <w:rFonts w:eastAsia="Times New Roman"/>
          <w:u w:val="single"/>
        </w:rPr>
        <w:t xml:space="preserve"> leaders </w:t>
      </w:r>
      <w:r w:rsidRPr="00942A8C">
        <w:rPr>
          <w:rFonts w:eastAsia="Times New Roman"/>
          <w:sz w:val="16"/>
        </w:rPr>
        <w:t>and military commynders</w:t>
      </w:r>
      <w:r w:rsidRPr="00942A8C">
        <w:rPr>
          <w:rFonts w:eastAsia="Times New Roman"/>
          <w:u w:val="single"/>
        </w:rPr>
        <w:t xml:space="preserve"> are too limited. It is under circumstances in which lethal weapons could lead to much broader engagements that nonlethal weapons take on strategic importance</w:t>
      </w:r>
      <w:r w:rsidRPr="00942A8C">
        <w:rPr>
          <w:rFonts w:eastAsia="Times New Roman"/>
          <w:sz w:val="16"/>
        </w:rPr>
        <w:t xml:space="preserve">. </w:t>
      </w:r>
      <w:r w:rsidRPr="00942A8C">
        <w:rPr>
          <w:rFonts w:eastAsia="Times New Roman"/>
          <w:u w:val="single"/>
        </w:rPr>
        <w:t>An example of a situation that seems to have gone tragically wrong is the 1998 U.S. cruise missile attack on a pharmaceutical company in Sudan</w:t>
      </w:r>
      <w:r w:rsidRPr="00942A8C">
        <w:rPr>
          <w:rFonts w:eastAsia="Times New Roman"/>
          <w:sz w:val="16"/>
        </w:rPr>
        <w:t xml:space="preserve">. This attack was undertaken based on a belief that the factory was supporting Osama bin Laden, a terrorist who had allegedly instigated and coordinated bombings of the U.S. embassies in Dar es Salaam and Nairobi. </w:t>
      </w:r>
      <w:r w:rsidRPr="00942A8C">
        <w:rPr>
          <w:rFonts w:eastAsia="Times New Roman"/>
          <w:u w:val="single"/>
        </w:rPr>
        <w:t>The factory</w:t>
      </w:r>
      <w:r w:rsidRPr="00942A8C">
        <w:rPr>
          <w:rFonts w:eastAsia="Times New Roman"/>
          <w:sz w:val="16"/>
        </w:rPr>
        <w:t xml:space="preserve">, located near the Sudanese capital city of Khartoum, </w:t>
      </w:r>
      <w:r w:rsidRPr="00942A8C">
        <w:rPr>
          <w:rFonts w:eastAsia="Times New Roman"/>
          <w:u w:val="single"/>
        </w:rPr>
        <w:t>was hit by cruise missiles at night in hopes that civilian casualties would be minimal. It was later learned that the factory was targeted on erroneous information and that people did die in the attack</w:t>
      </w:r>
      <w:r w:rsidRPr="00942A8C">
        <w:rPr>
          <w:rFonts w:eastAsia="Times New Roman"/>
          <w:sz w:val="16"/>
        </w:rPr>
        <w:t>.</w:t>
      </w:r>
      <w:r w:rsidRPr="00942A8C">
        <w:rPr>
          <w:rFonts w:eastAsia="Times New Roman"/>
          <w:u w:val="single"/>
        </w:rPr>
        <w:t xml:space="preserve"> This incident highlights the limitations of conventional weapons. In the future we need to have weapons that can degrade or destroy such facilities without the collateral damage caused by high explosives. </w:t>
      </w:r>
      <w:r w:rsidRPr="00942A8C">
        <w:rPr>
          <w:rFonts w:eastAsia="Times New Roman"/>
          <w:sz w:val="16"/>
        </w:rPr>
        <w:t xml:space="preserve">Very few of these weapons are being thoroughly researched. However, with some effort more </w:t>
      </w:r>
      <w:r w:rsidRPr="00942A8C">
        <w:rPr>
          <w:rFonts w:eastAsia="Times New Roman"/>
          <w:u w:val="single"/>
        </w:rPr>
        <w:t>weapons can be developed to make long-range, nonlethal strikes against terrorist infrastructures.</w:t>
      </w:r>
    </w:p>
    <w:p w14:paraId="203596D5" w14:textId="034D5D33" w:rsidR="00522670" w:rsidRPr="00942A8C" w:rsidRDefault="00671941" w:rsidP="00522670">
      <w:pPr>
        <w:pStyle w:val="Heading4"/>
        <w:rPr>
          <w:rFonts w:eastAsia="Times New Roman" w:cs="Arial"/>
        </w:rPr>
      </w:pPr>
      <w:r w:rsidRPr="00942A8C">
        <w:rPr>
          <w:rFonts w:eastAsia="Times New Roman" w:cs="Arial"/>
        </w:rPr>
        <w:t xml:space="preserve">F) </w:t>
      </w:r>
      <w:r w:rsidR="00522670" w:rsidRPr="00942A8C">
        <w:rPr>
          <w:rFonts w:eastAsia="Times New Roman" w:cs="Arial"/>
        </w:rPr>
        <w:t>That prevents a world war</w:t>
      </w:r>
    </w:p>
    <w:p w14:paraId="42E8215A" w14:textId="77777777" w:rsidR="00522670" w:rsidRPr="00942A8C" w:rsidRDefault="00522670" w:rsidP="00522670">
      <w:r w:rsidRPr="00942A8C">
        <w:rPr>
          <w:rStyle w:val="StyleStyleBold12pt"/>
        </w:rPr>
        <w:t>Close 98</w:t>
      </w:r>
      <w:r w:rsidRPr="00942A8C">
        <w:t>, Arab affairs specialist for the CIA for twenty-six years &amp; an independent consultant on the region, 1998 (Raymond, “The Only Effective Defense Against Terrorism is To Rebuild America's Reputation For Fairness,” The Washington Report on Middle East Affairs, November, IPB)</w:t>
      </w:r>
    </w:p>
    <w:p w14:paraId="5E544778" w14:textId="77777777" w:rsidR="00522670" w:rsidRPr="00942A8C" w:rsidRDefault="00522670" w:rsidP="00522670">
      <w:pPr>
        <w:autoSpaceDE w:val="0"/>
        <w:autoSpaceDN w:val="0"/>
        <w:adjustRightInd w:val="0"/>
        <w:ind w:right="432"/>
        <w:rPr>
          <w:rFonts w:eastAsia="Times New Roman"/>
          <w:u w:val="single"/>
        </w:rPr>
      </w:pPr>
      <w:r w:rsidRPr="00942A8C">
        <w:rPr>
          <w:rFonts w:eastAsia="Times New Roman"/>
          <w:sz w:val="14"/>
        </w:rPr>
        <w:t xml:space="preserve">Despite U.S. government claims to the contrary, there is, in my opinion, a serious question whether </w:t>
      </w:r>
      <w:r w:rsidRPr="00942A8C">
        <w:rPr>
          <w:rFonts w:eastAsia="Times New Roman"/>
          <w:u w:val="single"/>
        </w:rPr>
        <w:t xml:space="preserve">our action in bombing alleged terrorist sites in </w:t>
      </w:r>
      <w:r w:rsidRPr="00942A8C">
        <w:rPr>
          <w:rFonts w:eastAsia="Times New Roman"/>
          <w:sz w:val="14"/>
        </w:rPr>
        <w:t xml:space="preserve">Afghanistan and </w:t>
      </w:r>
      <w:r w:rsidRPr="00942A8C">
        <w:rPr>
          <w:rFonts w:eastAsia="Times New Roman"/>
          <w:u w:val="single"/>
        </w:rPr>
        <w:t>Sudan was</w:t>
      </w:r>
      <w:r w:rsidRPr="00942A8C">
        <w:rPr>
          <w:rFonts w:eastAsia="Times New Roman"/>
          <w:sz w:val="14"/>
        </w:rPr>
        <w:t xml:space="preserve"> a justifiable </w:t>
      </w:r>
      <w:r w:rsidRPr="00942A8C">
        <w:rPr>
          <w:rFonts w:eastAsia="Times New Roman"/>
          <w:u w:val="single"/>
        </w:rPr>
        <w:t>violation of the</w:t>
      </w:r>
      <w:r w:rsidRPr="00942A8C">
        <w:rPr>
          <w:rFonts w:eastAsia="Times New Roman"/>
          <w:sz w:val="14"/>
        </w:rPr>
        <w:t xml:space="preserve"> accepted and respected</w:t>
      </w:r>
      <w:r w:rsidRPr="00942A8C">
        <w:rPr>
          <w:rFonts w:eastAsia="Times New Roman"/>
          <w:u w:val="single"/>
        </w:rPr>
        <w:t xml:space="preserve"> norms of international law. The attacks were on the sovereign territory of another legally recognized state with which we are technically at peace</w:t>
      </w:r>
      <w:r w:rsidRPr="00942A8C">
        <w:rPr>
          <w:rFonts w:eastAsia="Times New Roman"/>
          <w:sz w:val="14"/>
        </w:rPr>
        <w:t xml:space="preserve">. We can attempt to justify this action by quoting Osama bin Laden's "declaration of war" on the American government and the American people, without distinction between them. But that is to claim, is it not, that the government of Afghanistan and the government of the Sudan abetted, and therefore share complicity in, acts of war against the United States? In fact, all that Afghanistan seems to have done was to provide Bin Laden with the sanctuary where the acts against us were planned. (Not the location where they were carried out.) </w:t>
      </w:r>
      <w:r w:rsidRPr="00942A8C">
        <w:rPr>
          <w:rFonts w:eastAsia="Times New Roman"/>
          <w:u w:val="single"/>
        </w:rPr>
        <w:t>We must now be ready to accept the full implications of this interpretation of our international rights</w:t>
      </w:r>
      <w:r w:rsidRPr="00942A8C">
        <w:rPr>
          <w:rFonts w:eastAsia="Times New Roman"/>
          <w:sz w:val="14"/>
        </w:rPr>
        <w:t xml:space="preserve">. This means, it seems to me, that </w:t>
      </w:r>
      <w:r w:rsidRPr="00942A8C">
        <w:rPr>
          <w:rFonts w:eastAsia="Times New Roman"/>
          <w:u w:val="single"/>
        </w:rPr>
        <w:t xml:space="preserve">we are declaring </w:t>
      </w:r>
      <w:r w:rsidRPr="00942A8C">
        <w:rPr>
          <w:rFonts w:eastAsia="Times New Roman"/>
          <w:sz w:val="14"/>
        </w:rPr>
        <w:t xml:space="preserve">one of two conditions to be true:  A. That the United States makes the rules by which it acts in the world community. We are a law unto ourselves. Do we really want to say that?  B. Or, </w:t>
      </w:r>
      <w:r w:rsidRPr="00942A8C">
        <w:rPr>
          <w:rFonts w:eastAsia="Times New Roman"/>
          <w:u w:val="single"/>
        </w:rPr>
        <w:t xml:space="preserve">that if one state believes it has enemies </w:t>
      </w:r>
      <w:r w:rsidRPr="00942A8C">
        <w:rPr>
          <w:rFonts w:eastAsia="Times New Roman"/>
          <w:sz w:val="14"/>
        </w:rPr>
        <w:t xml:space="preserve">who are being granted refuge </w:t>
      </w:r>
      <w:r w:rsidRPr="00942A8C">
        <w:rPr>
          <w:rFonts w:eastAsia="Times New Roman"/>
          <w:u w:val="single"/>
        </w:rPr>
        <w:t>in another country, it is permissible to launch bombing attacks against those elements without the knowledge or permission of the legitimate host government</w:t>
      </w:r>
      <w:r w:rsidRPr="00942A8C">
        <w:rPr>
          <w:rFonts w:eastAsia="Times New Roman"/>
          <w:sz w:val="14"/>
        </w:rPr>
        <w:t xml:space="preserve">. Is setting that precedent always going to redound to our benefit? Have we thought about that carefully?  Most of us accept the premise that </w:t>
      </w:r>
      <w:r w:rsidRPr="00942A8C">
        <w:rPr>
          <w:rFonts w:eastAsia="Times New Roman"/>
          <w:u w:val="single"/>
        </w:rPr>
        <w:t>terrorism is a phenomenon that cannot be defeated by brute force</w:t>
      </w:r>
      <w:r w:rsidRPr="00942A8C">
        <w:rPr>
          <w:rFonts w:eastAsia="Times New Roman"/>
          <w:sz w:val="14"/>
        </w:rPr>
        <w:t xml:space="preserve">, but only by ideas, by persuasion, by the amelioration of its causes -- whether real or imagined. Terrorism has only one real asset, in the final analysis -- the passion and commitment of its adherents. Are humyn passions capable of being altered by cruise missiles? </w:t>
      </w:r>
      <w:r w:rsidRPr="00942A8C">
        <w:rPr>
          <w:rFonts w:eastAsia="Times New Roman"/>
          <w:u w:val="single"/>
        </w:rPr>
        <w:t xml:space="preserve">Having accepted that premise intellectually as reasonable and civilized, we now have to live with the fact that in other international situations in the future, others may emulate our resort to violence, taking the law into their own hands to launch attacks against other members of the international community if they feel their national interests are similarly threatened. </w:t>
      </w:r>
      <w:r w:rsidRPr="00942A8C">
        <w:rPr>
          <w:rFonts w:eastAsia="Times New Roman"/>
          <w:b/>
          <w:u w:val="single"/>
        </w:rPr>
        <w:t>This is how world wars start.</w:t>
      </w:r>
      <w:r w:rsidRPr="00942A8C">
        <w:rPr>
          <w:rFonts w:eastAsia="Times New Roman"/>
          <w:u w:val="single"/>
        </w:rPr>
        <w:t xml:space="preserve"> </w:t>
      </w:r>
    </w:p>
    <w:p w14:paraId="6246B543" w14:textId="49FD1A56" w:rsidR="00522670" w:rsidRPr="00942A8C" w:rsidRDefault="00671941" w:rsidP="00522670">
      <w:pPr>
        <w:pStyle w:val="Heading4"/>
      </w:pPr>
      <w:r w:rsidRPr="00942A8C">
        <w:t xml:space="preserve">G) </w:t>
      </w:r>
      <w:r w:rsidR="00522670" w:rsidRPr="00942A8C">
        <w:t xml:space="preserve">Independently, sustaining tech innovation solves extinction </w:t>
      </w:r>
    </w:p>
    <w:p w14:paraId="4DA4B00B" w14:textId="77777777" w:rsidR="00522670" w:rsidRPr="00942A8C" w:rsidRDefault="00522670" w:rsidP="00522670">
      <w:r w:rsidRPr="00942A8C">
        <w:rPr>
          <w:rStyle w:val="StyleStyleBold12pt"/>
        </w:rPr>
        <w:t>Heaberlin 04</w:t>
      </w:r>
      <w:r w:rsidRPr="00942A8C">
        <w:t xml:space="preserve"> (Scott W, Nuclear Safety and Technology Applications Product Line @ Pacific Northwest National Laboratory, “A Case for Nuclear-Generated Electricity,” Battelle Press, 2004 gendered language said in context, IPB)</w:t>
      </w:r>
    </w:p>
    <w:p w14:paraId="508A7DB1" w14:textId="420274A1" w:rsidR="00522670" w:rsidRPr="00942A8C" w:rsidRDefault="00522670" w:rsidP="00522670">
      <w:r w:rsidRPr="00942A8C">
        <w:rPr>
          <w:rFonts w:eastAsia="Calibri"/>
          <w:sz w:val="14"/>
        </w:rPr>
        <w:t xml:space="preserve">Cohen looked at all the various population estimates and concluded that most fell into the range of 4 to 16 billion. Taking the highest value when researchers offered a range, Cohen calculated a high median of 12 billion and taking the lower part of the range a low median of 7.7 billion. The good news in this is 12 billion is twice as many people as we have now. The bad news is that </w:t>
      </w:r>
      <w:r w:rsidRPr="00942A8C">
        <w:rPr>
          <w:rFonts w:eastAsia="Calibri"/>
          <w:u w:val="single"/>
        </w:rPr>
        <w:t xml:space="preserve">the projections for world population for 2050 are </w:t>
      </w:r>
      <w:r w:rsidRPr="00942A8C">
        <w:rPr>
          <w:rFonts w:eastAsia="Calibri"/>
          <w:sz w:val="14"/>
        </w:rPr>
        <w:t>between 7.8 and</w:t>
      </w:r>
      <w:r w:rsidRPr="00942A8C">
        <w:rPr>
          <w:rFonts w:eastAsia="Calibri"/>
          <w:u w:val="single"/>
        </w:rPr>
        <w:t xml:space="preserve"> 12.5 billion</w:t>
      </w:r>
      <w:r w:rsidRPr="00942A8C">
        <w:rPr>
          <w:rFonts w:eastAsia="Calibri"/>
          <w:sz w:val="14"/>
        </w:rPr>
        <w:t xml:space="preserve">. That means </w:t>
      </w:r>
      <w:r w:rsidRPr="00942A8C">
        <w:rPr>
          <w:rFonts w:eastAsia="Calibri"/>
          <w:u w:val="single"/>
        </w:rPr>
        <w:t>we have</w:t>
      </w:r>
      <w:r w:rsidRPr="00942A8C">
        <w:rPr>
          <w:rFonts w:eastAsia="Calibri"/>
          <w:sz w:val="14"/>
        </w:rPr>
        <w:t xml:space="preserve"> got </w:t>
      </w:r>
      <w:r w:rsidRPr="00942A8C">
        <w:rPr>
          <w:rFonts w:eastAsia="Calibri"/>
          <w:u w:val="single"/>
        </w:rPr>
        <w:t>no more than 50 years before we exceed the nominal carrying capacity of the earth</w:t>
      </w:r>
      <w:r w:rsidRPr="00942A8C">
        <w:rPr>
          <w:rFonts w:eastAsia="Calibri"/>
          <w:sz w:val="14"/>
        </w:rPr>
        <w:t xml:space="preserve">. Cohen also offers a qualifying observation by stating the "First Law of Information," which asserts that 97.6% of all statistics are made up. </w:t>
      </w:r>
      <w:r w:rsidRPr="00942A8C">
        <w:rPr>
          <w:rFonts w:eastAsia="Calibri"/>
          <w:u w:val="single"/>
        </w:rPr>
        <w:t>This helps us appreciate that application of these numbers to real life is subject to a lot of assumptions and insufficiencies in our understanding of the processes and data. However, we can draw some insights from all of this. What it comes down to is that if you choose the fully sustainable, non-fossil fuel long-term options with only limited social integration</w:t>
      </w:r>
      <w:r w:rsidRPr="00942A8C">
        <w:rPr>
          <w:rFonts w:eastAsia="Calibri"/>
          <w:sz w:val="14"/>
        </w:rPr>
        <w:t xml:space="preserve">, the various estimates Cohen looked at give you a number like 1 billion or less people that the earth can support. That means </w:t>
      </w:r>
      <w:r w:rsidRPr="00942A8C">
        <w:rPr>
          <w:rFonts w:eastAsia="Calibri"/>
          <w:u w:val="single"/>
        </w:rPr>
        <w:t>5 out of 6 of us have got to go</w:t>
      </w:r>
      <w:r w:rsidRPr="00942A8C">
        <w:rPr>
          <w:rFonts w:eastAsia="Calibri"/>
          <w:sz w:val="14"/>
        </w:rPr>
        <w:t xml:space="preserve">, plus no new babies without an offsetting death. On the other hand, </w:t>
      </w:r>
      <w:r w:rsidRPr="00942A8C">
        <w:rPr>
          <w:rFonts w:eastAsia="Calibri"/>
          <w:b/>
          <w:u w:val="thick"/>
        </w:rPr>
        <w:t xml:space="preserve">if you let technology continue to do its thing and </w:t>
      </w:r>
      <w:r w:rsidRPr="00942A8C">
        <w:rPr>
          <w:rFonts w:eastAsia="Calibri"/>
          <w:sz w:val="14"/>
        </w:rPr>
        <w:t>perhaps</w:t>
      </w:r>
      <w:r w:rsidRPr="00942A8C">
        <w:rPr>
          <w:rFonts w:eastAsia="Calibri"/>
          <w:b/>
          <w:u w:val="thick"/>
        </w:rPr>
        <w:t xml:space="preserve"> get </w:t>
      </w:r>
      <w:r w:rsidRPr="00942A8C">
        <w:rPr>
          <w:rFonts w:eastAsia="Calibri"/>
          <w:sz w:val="14"/>
        </w:rPr>
        <w:t>even</w:t>
      </w:r>
      <w:r w:rsidRPr="00942A8C">
        <w:rPr>
          <w:rFonts w:eastAsia="Calibri"/>
          <w:b/>
          <w:u w:val="thick"/>
        </w:rPr>
        <w:t xml:space="preserve"> better, the picture need not be so bleak. </w:t>
      </w:r>
      <w:r w:rsidRPr="00942A8C">
        <w:rPr>
          <w:rFonts w:eastAsia="Calibri"/>
          <w:u w:val="single"/>
        </w:rPr>
        <w:t>We haven't made all our farmland as productive as it can be.</w:t>
      </w:r>
      <w:r w:rsidRPr="00942A8C">
        <w:rPr>
          <w:rFonts w:eastAsia="Calibri"/>
          <w:sz w:val="14"/>
        </w:rPr>
        <w:t xml:space="preserve"> Remember, </w:t>
      </w:r>
      <w:r w:rsidRPr="00942A8C">
        <w:rPr>
          <w:rFonts w:eastAsia="Calibri"/>
          <w:u w:val="single"/>
        </w:rPr>
        <w:t>the Chinese get twice the food value per hectare as we do</w:t>
      </w:r>
      <w:r w:rsidRPr="00942A8C">
        <w:rPr>
          <w:rFonts w:eastAsia="Calibri"/>
          <w:sz w:val="14"/>
        </w:rPr>
        <w:t xml:space="preserve"> in the United States. </w:t>
      </w:r>
      <w:r w:rsidRPr="00942A8C">
        <w:rPr>
          <w:rFonts w:eastAsia="Calibri"/>
          <w:u w:val="single"/>
        </w:rPr>
        <w:t>There is also a lot of land that would become arable if we could get water to it.</w:t>
      </w:r>
      <w:r w:rsidRPr="00942A8C">
        <w:rPr>
          <w:rFonts w:eastAsia="Calibri"/>
          <w:sz w:val="14"/>
        </w:rPr>
        <w:t xml:space="preserve"> And, of course, in case you need to go back and check the title of this book, there are alternatives to fossil fuels to provide the energy to power that technology. So given a positive and perhaps optimistic view of technology, we can look to some of the high technology assumption based studies from Cohen's review. From the semi-credible set of these, we can find estimates from 19 to 157 billion as the number of people the earth could support with a rough average coming in about 60 billion. This is a good time to be reminded of the First Law of Information. The middle to lower end of this range, however, might be done without wholesale social reprogramming. Hopefully we would see the improvement in the quality of life in the developing countries as they industrialize and increase their use of energy. Hopefully, also this would lead to a matching of the reduction in fertility rates that has been observed in the developed countries, which in turn would lead to an eventual balancing of the human population. </w:t>
      </w:r>
      <w:r w:rsidRPr="00942A8C">
        <w:rPr>
          <w:rFonts w:eastAsia="Calibri"/>
          <w:u w:val="single"/>
        </w:rPr>
        <w:t xml:space="preserve">The point to all this is the near-term future of the human race depends on technology. </w:t>
      </w:r>
      <w:r w:rsidRPr="00942A8C">
        <w:rPr>
          <w:rFonts w:eastAsia="Calibri"/>
          <w:b/>
          <w:u w:val="thick"/>
        </w:rPr>
        <w:t>If we turn away from technology, a very large fraction of the current and future human race will starve</w:t>
      </w:r>
      <w:r w:rsidRPr="00942A8C">
        <w:rPr>
          <w:rFonts w:eastAsia="Calibri"/>
          <w:sz w:val="14"/>
        </w:rPr>
        <w:t xml:space="preserve">. If we just keep on as we are, with our current level of technology and dependence on fossil fuel resources, in the near term it will be a race between fertility decrease and our ability to feed ourselves, with, frankly, disaster the slight odds-on bet. In a slightly longer term, dependence on fossil fuels has got to </w:t>
      </w:r>
      <w:r w:rsidRPr="00942A8C">
        <w:rPr>
          <w:rFonts w:eastAsia="Calibri"/>
          <w:u w:val="single"/>
        </w:rPr>
        <w:t>lead to</w:t>
      </w:r>
      <w:r w:rsidRPr="00942A8C">
        <w:rPr>
          <w:rFonts w:eastAsia="Calibri"/>
          <w:sz w:val="14"/>
        </w:rPr>
        <w:t xml:space="preserve"> either social chaos or </w:t>
      </w:r>
      <w:r w:rsidRPr="00942A8C">
        <w:rPr>
          <w:rFonts w:eastAsia="Calibri"/>
          <w:u w:val="single"/>
        </w:rPr>
        <w:t>environmental disaster. There are no other end points to that road</w:t>
      </w:r>
      <w:r w:rsidRPr="00942A8C">
        <w:rPr>
          <w:rFonts w:eastAsia="Calibri"/>
          <w:sz w:val="14"/>
        </w:rPr>
        <w:t xml:space="preserve">. It doesn't go anywhere else. However, </w:t>
      </w:r>
      <w:r w:rsidRPr="00942A8C">
        <w:rPr>
          <w:rFonts w:eastAsia="Calibri"/>
          <w:u w:val="single"/>
        </w:rPr>
        <w:t>if we accept that it is technology that makes us human, that technology uniquely identifies us as the only animal that can choose its future, we can choose to live, choose to make it a better world for everyone and all life. This means more and better technology. It means more efficient technology</w:t>
      </w:r>
      <w:r w:rsidRPr="00942A8C">
        <w:rPr>
          <w:rFonts w:eastAsia="Calibri"/>
          <w:sz w:val="14"/>
        </w:rPr>
        <w:t xml:space="preserve"> that is kinder to the planet but also allows humans to support large numbers in a high quality of life. That road is not easy and has a number of ways to screw up. However, it is a road that can lead to a happier place, a better place.</w:t>
      </w:r>
    </w:p>
    <w:p w14:paraId="4B30D890" w14:textId="64423713" w:rsidR="00D653CA" w:rsidRPr="00942A8C" w:rsidRDefault="00851387" w:rsidP="00851387">
      <w:pPr>
        <w:pStyle w:val="Heading2"/>
      </w:pPr>
      <w:r w:rsidRPr="00942A8C">
        <w:t>**Inherency</w:t>
      </w:r>
      <w:r w:rsidR="00F22490" w:rsidRPr="00942A8C">
        <w:t xml:space="preserve"> Extensions</w:t>
      </w:r>
    </w:p>
    <w:p w14:paraId="4796D120" w14:textId="7063D024" w:rsidR="00F47077" w:rsidRPr="00942A8C" w:rsidRDefault="00FF2972" w:rsidP="00F47077">
      <w:pPr>
        <w:pStyle w:val="Heading3"/>
      </w:pPr>
      <w:r w:rsidRPr="00942A8C">
        <w:t xml:space="preserve">2AC </w:t>
      </w:r>
      <w:r w:rsidR="00F47077" w:rsidRPr="00942A8C">
        <w:t>Engagement Now (A2: Disads)</w:t>
      </w:r>
    </w:p>
    <w:p w14:paraId="7FE19CF3" w14:textId="290E3155" w:rsidR="00F47077" w:rsidRPr="00942A8C" w:rsidRDefault="00F47077" w:rsidP="00F47077">
      <w:pPr>
        <w:pStyle w:val="Heading4"/>
      </w:pPr>
      <w:r w:rsidRPr="00942A8C">
        <w:t>Engagement now – high level economic engagement</w:t>
      </w:r>
    </w:p>
    <w:p w14:paraId="2F5D5027" w14:textId="32676C8A" w:rsidR="00F47077" w:rsidRPr="00942A8C" w:rsidRDefault="00F47077" w:rsidP="00F47077">
      <w:pPr>
        <w:rPr>
          <w:rStyle w:val="StyleStyleBold12pt"/>
          <w:b w:val="0"/>
        </w:rPr>
      </w:pPr>
      <w:r w:rsidRPr="00942A8C">
        <w:rPr>
          <w:rStyle w:val="StyleStyleBold12pt"/>
        </w:rPr>
        <w:t xml:space="preserve">CCTV 6-7-16 </w:t>
      </w:r>
      <w:r w:rsidRPr="00942A8C">
        <w:rPr>
          <w:rStyle w:val="StyleStyleBold12pt"/>
          <w:b w:val="0"/>
        </w:rPr>
        <w:t>(“Full text: 2016 China-U.S. Strategic and Economic Dialogue strategic fact sheet,” http://www.cctv-america.com/2016/06/07/full-text-2016-china-u-s-strategic-and-economic-dialogue-strategic-fact-sheet, Stadt)</w:t>
      </w:r>
    </w:p>
    <w:p w14:paraId="47D3E30F" w14:textId="72097CBF" w:rsidR="00F47077" w:rsidRPr="00942A8C" w:rsidRDefault="00F47077" w:rsidP="00F47077">
      <w:pPr>
        <w:rPr>
          <w:sz w:val="16"/>
        </w:rPr>
      </w:pPr>
      <w:r w:rsidRPr="00942A8C">
        <w:rPr>
          <w:rStyle w:val="StyleBoldUnderline"/>
        </w:rPr>
        <w:t>At the</w:t>
      </w:r>
      <w:r w:rsidRPr="00942A8C">
        <w:rPr>
          <w:sz w:val="16"/>
        </w:rPr>
        <w:t xml:space="preserve"> Eighth Round of the </w:t>
      </w:r>
      <w:r w:rsidRPr="00942A8C">
        <w:rPr>
          <w:rStyle w:val="StyleBoldUnderline"/>
        </w:rPr>
        <w:t xml:space="preserve">China-U.S. Strategic and </w:t>
      </w:r>
      <w:r w:rsidRPr="00942A8C">
        <w:rPr>
          <w:rStyle w:val="Emphasis"/>
        </w:rPr>
        <w:t>Economic Dialogue</w:t>
      </w:r>
      <w:r w:rsidRPr="00942A8C">
        <w:rPr>
          <w:sz w:val="16"/>
        </w:rPr>
        <w:t xml:space="preserve"> (S&amp;ED) </w:t>
      </w:r>
      <w:r w:rsidRPr="00942A8C">
        <w:rPr>
          <w:rStyle w:val="StyleBoldUnderline"/>
        </w:rPr>
        <w:t>June 6-7, 2016</w:t>
      </w:r>
      <w:r w:rsidRPr="00942A8C">
        <w:rPr>
          <w:sz w:val="16"/>
        </w:rPr>
        <w:t xml:space="preserve">, in Beijing, State Councilor Yang Jiechi, Special Representative of President </w:t>
      </w:r>
      <w:r w:rsidRPr="00942A8C">
        <w:rPr>
          <w:rStyle w:val="StyleBoldUnderline"/>
        </w:rPr>
        <w:t>Xi</w:t>
      </w:r>
      <w:r w:rsidRPr="00942A8C">
        <w:rPr>
          <w:sz w:val="16"/>
        </w:rPr>
        <w:t xml:space="preserve"> Jinping, </w:t>
      </w:r>
      <w:r w:rsidRPr="00942A8C">
        <w:rPr>
          <w:rStyle w:val="StyleBoldUnderline"/>
        </w:rPr>
        <w:t>and</w:t>
      </w:r>
      <w:r w:rsidRPr="00942A8C">
        <w:rPr>
          <w:sz w:val="16"/>
        </w:rPr>
        <w:t xml:space="preserve"> Secretary of State John Kerry, Special Representative of President Barack </w:t>
      </w:r>
      <w:r w:rsidRPr="00942A8C">
        <w:rPr>
          <w:rStyle w:val="StyleBoldUnderline"/>
        </w:rPr>
        <w:t>Obama</w:t>
      </w:r>
      <w:r w:rsidRPr="00942A8C">
        <w:rPr>
          <w:sz w:val="16"/>
        </w:rPr>
        <w:t xml:space="preserve">, </w:t>
      </w:r>
      <w:r w:rsidRPr="00942A8C">
        <w:rPr>
          <w:rStyle w:val="StyleBoldUnderline"/>
        </w:rPr>
        <w:t>chaired the Strategic Track,</w:t>
      </w:r>
      <w:r w:rsidRPr="00942A8C">
        <w:rPr>
          <w:sz w:val="16"/>
        </w:rPr>
        <w:t xml:space="preserve"> </w:t>
      </w:r>
      <w:r w:rsidRPr="00942A8C">
        <w:rPr>
          <w:rStyle w:val="StyleBoldUnderline"/>
        </w:rPr>
        <w:t>with participation by senior officials from across both governments</w:t>
      </w:r>
      <w:r w:rsidRPr="00942A8C">
        <w:rPr>
          <w:sz w:val="16"/>
        </w:rPr>
        <w:t xml:space="preserve">. </w:t>
      </w:r>
      <w:r w:rsidRPr="00942A8C">
        <w:rPr>
          <w:rStyle w:val="StyleBoldUnderline"/>
        </w:rPr>
        <w:t>The two sides held</w:t>
      </w:r>
      <w:r w:rsidRPr="00942A8C">
        <w:rPr>
          <w:sz w:val="16"/>
        </w:rPr>
        <w:t xml:space="preserve"> in</w:t>
      </w:r>
      <w:r w:rsidRPr="00942A8C">
        <w:rPr>
          <w:rStyle w:val="Emphasis"/>
        </w:rPr>
        <w:t>-depth discussions on major bilateral, regional, and global issues</w:t>
      </w:r>
      <w:r w:rsidRPr="00942A8C">
        <w:rPr>
          <w:sz w:val="16"/>
        </w:rPr>
        <w:t xml:space="preserve">. </w:t>
      </w:r>
      <w:r w:rsidRPr="00942A8C">
        <w:rPr>
          <w:rStyle w:val="StyleBoldUnderline"/>
        </w:rPr>
        <w:t>This round of dialogue</w:t>
      </w:r>
      <w:r w:rsidRPr="00942A8C">
        <w:rPr>
          <w:sz w:val="16"/>
        </w:rPr>
        <w:t xml:space="preserve"> on the Strategic Track </w:t>
      </w:r>
      <w:r w:rsidRPr="00942A8C">
        <w:rPr>
          <w:rStyle w:val="StyleBoldUnderline"/>
        </w:rPr>
        <w:t>produced</w:t>
      </w:r>
      <w:r w:rsidRPr="00942A8C">
        <w:rPr>
          <w:sz w:val="16"/>
        </w:rPr>
        <w:t xml:space="preserve"> the following specific outcomes and areas for further cooperation:</w:t>
      </w:r>
    </w:p>
    <w:p w14:paraId="26BA7E9B" w14:textId="77777777" w:rsidR="00F47077" w:rsidRPr="00942A8C" w:rsidRDefault="00F47077" w:rsidP="00F47077">
      <w:r w:rsidRPr="00942A8C">
        <w:t>I.    Bilateral Cooperation</w:t>
      </w:r>
    </w:p>
    <w:p w14:paraId="208A8DBE" w14:textId="5828B13A" w:rsidR="00FF2972" w:rsidRPr="00942A8C" w:rsidRDefault="00F47077" w:rsidP="00F47077">
      <w:pPr>
        <w:rPr>
          <w:sz w:val="16"/>
        </w:rPr>
      </w:pPr>
      <w:r w:rsidRPr="00942A8C">
        <w:rPr>
          <w:sz w:val="16"/>
        </w:rPr>
        <w:t xml:space="preserve">1.  </w:t>
      </w:r>
      <w:r w:rsidRPr="00942A8C">
        <w:rPr>
          <w:rStyle w:val="Emphasis"/>
        </w:rPr>
        <w:t>High-Level Exchanges</w:t>
      </w:r>
      <w:r w:rsidRPr="00942A8C">
        <w:rPr>
          <w:sz w:val="16"/>
        </w:rPr>
        <w:t xml:space="preserve">: The United States and China commended the progress made in U.S.-China relations in recent years. </w:t>
      </w:r>
      <w:r w:rsidRPr="00942A8C">
        <w:rPr>
          <w:rStyle w:val="StyleBoldUnderline"/>
        </w:rPr>
        <w:t>The two sides decided to</w:t>
      </w:r>
      <w:r w:rsidRPr="00942A8C">
        <w:rPr>
          <w:sz w:val="16"/>
        </w:rPr>
        <w:t xml:space="preserve"> </w:t>
      </w:r>
      <w:r w:rsidRPr="00942A8C">
        <w:rPr>
          <w:rStyle w:val="Emphasis"/>
        </w:rPr>
        <w:t>expand cooperation</w:t>
      </w:r>
      <w:r w:rsidRPr="00942A8C">
        <w:rPr>
          <w:sz w:val="16"/>
        </w:rPr>
        <w:t xml:space="preserve"> while narrowing differences in order </w:t>
      </w:r>
      <w:r w:rsidRPr="00942A8C">
        <w:rPr>
          <w:rStyle w:val="StyleBoldUnderline"/>
        </w:rPr>
        <w:t>to promot</w:t>
      </w:r>
      <w:r w:rsidRPr="00942A8C">
        <w:rPr>
          <w:sz w:val="16"/>
        </w:rPr>
        <w:t xml:space="preserve">e the building of </w:t>
      </w:r>
      <w:r w:rsidRPr="00942A8C">
        <w:rPr>
          <w:rStyle w:val="StyleBoldUnderline"/>
        </w:rPr>
        <w:t>a new model of relations between China and the U</w:t>
      </w:r>
      <w:r w:rsidRPr="00942A8C">
        <w:rPr>
          <w:sz w:val="16"/>
        </w:rPr>
        <w:t xml:space="preserve">nited </w:t>
      </w:r>
      <w:r w:rsidRPr="00942A8C">
        <w:rPr>
          <w:rStyle w:val="StyleBoldUnderline"/>
        </w:rPr>
        <w:t>S</w:t>
      </w:r>
      <w:r w:rsidRPr="00942A8C">
        <w:rPr>
          <w:sz w:val="16"/>
        </w:rPr>
        <w:t xml:space="preserve">tates, in accordance with the consensus reached by the two Heads of State. The two sides commended the outcomes of their Presidents’ meeting during the fourth Nuclear Security Summit. The two presidents look forward to meeting at the G-20 Summit in Hangzhou, China and reaffirmed their desire for a successful Summit. </w:t>
      </w:r>
      <w:r w:rsidRPr="00942A8C">
        <w:rPr>
          <w:rStyle w:val="StyleBoldUnderline"/>
        </w:rPr>
        <w:t>The two sides decided to</w:t>
      </w:r>
      <w:r w:rsidRPr="00942A8C">
        <w:rPr>
          <w:sz w:val="16"/>
        </w:rPr>
        <w:t xml:space="preserve"> </w:t>
      </w:r>
      <w:r w:rsidRPr="00942A8C">
        <w:rPr>
          <w:rStyle w:val="Emphasis"/>
        </w:rPr>
        <w:t>maintain high-level exchanges</w:t>
      </w:r>
      <w:r w:rsidRPr="00942A8C">
        <w:rPr>
          <w:sz w:val="16"/>
        </w:rPr>
        <w:t xml:space="preserve"> </w:t>
      </w:r>
      <w:r w:rsidRPr="00942A8C">
        <w:rPr>
          <w:rStyle w:val="StyleBoldUnderline"/>
        </w:rPr>
        <w:t>and continue utilizing</w:t>
      </w:r>
      <w:r w:rsidRPr="00942A8C">
        <w:rPr>
          <w:sz w:val="16"/>
        </w:rPr>
        <w:t xml:space="preserve"> </w:t>
      </w:r>
      <w:r w:rsidRPr="00942A8C">
        <w:rPr>
          <w:rStyle w:val="Emphasis"/>
        </w:rPr>
        <w:t>productive bilateral mechanisms</w:t>
      </w:r>
      <w:r w:rsidRPr="00942A8C">
        <w:rPr>
          <w:sz w:val="16"/>
        </w:rPr>
        <w:t xml:space="preserve"> such as the Strategic &amp; Economic Dialogue, the Consultation on People-to-People Exchange, the Joint Commission on Commerce and Trade, and the High-Level Dialogue on Cybercrime and Related Issues . The two sides further decided to maintain close communication on bilateral, regional, and global issues, and to achieve new concrete results to benefit the people of the two countries and the world.</w:t>
      </w:r>
    </w:p>
    <w:p w14:paraId="45B813B4" w14:textId="7DDB1104" w:rsidR="00FF2972" w:rsidRPr="00942A8C" w:rsidRDefault="00FF2972" w:rsidP="00FF2972">
      <w:pPr>
        <w:pStyle w:val="Heading4"/>
      </w:pPr>
      <w:r w:rsidRPr="00942A8C">
        <w:t>Specifically engaging over CERC and Advanced Coal</w:t>
      </w:r>
    </w:p>
    <w:p w14:paraId="11EF3202" w14:textId="41D8AE9E" w:rsidR="00FF2972" w:rsidRPr="00942A8C" w:rsidRDefault="00FF2972" w:rsidP="00FF2972">
      <w:pPr>
        <w:rPr>
          <w:sz w:val="16"/>
        </w:rPr>
      </w:pPr>
      <w:r w:rsidRPr="00942A8C">
        <w:rPr>
          <w:rStyle w:val="StyleStyleBold12pt"/>
        </w:rPr>
        <w:t xml:space="preserve">CCTV 6-7-16 </w:t>
      </w:r>
      <w:r w:rsidRPr="00942A8C">
        <w:rPr>
          <w:rStyle w:val="StyleStyleBold12pt"/>
          <w:b w:val="0"/>
        </w:rPr>
        <w:t>(“Full text: 2016 China-U.S. Strategic and Economic Dialogue strategic fact sheet,” http://www.cctv-america.com/2016/06/07/full-text-2016-china-u-s-strategic-and-economic-dialogue-strategic-fact-sheet, Stadt)</w:t>
      </w:r>
    </w:p>
    <w:p w14:paraId="02EA13F6" w14:textId="408037F3" w:rsidR="00F47077" w:rsidRPr="00942A8C" w:rsidRDefault="00FF2972" w:rsidP="00F47077">
      <w:pPr>
        <w:rPr>
          <w:sz w:val="16"/>
          <w:szCs w:val="22"/>
        </w:rPr>
      </w:pPr>
      <w:r w:rsidRPr="00942A8C">
        <w:rPr>
          <w:rStyle w:val="StyleBoldUnderline"/>
        </w:rPr>
        <w:t>In recognition of</w:t>
      </w:r>
      <w:r w:rsidRPr="00942A8C">
        <w:rPr>
          <w:sz w:val="16"/>
          <w:szCs w:val="22"/>
        </w:rPr>
        <w:t xml:space="preserve"> their </w:t>
      </w:r>
      <w:r w:rsidRPr="00942A8C">
        <w:rPr>
          <w:rStyle w:val="StyleBoldUnderline"/>
        </w:rPr>
        <w:t>commitments to continue</w:t>
      </w:r>
      <w:r w:rsidRPr="00942A8C">
        <w:rPr>
          <w:sz w:val="16"/>
          <w:szCs w:val="22"/>
        </w:rPr>
        <w:t xml:space="preserve"> the fruitful work under </w:t>
      </w:r>
      <w:r w:rsidRPr="00942A8C">
        <w:rPr>
          <w:rStyle w:val="StyleBoldUnderline"/>
        </w:rPr>
        <w:t>the</w:t>
      </w:r>
      <w:r w:rsidRPr="00942A8C">
        <w:rPr>
          <w:sz w:val="16"/>
          <w:szCs w:val="22"/>
        </w:rPr>
        <w:t xml:space="preserve"> Clean Energy Research Center (</w:t>
      </w:r>
      <w:r w:rsidRPr="00942A8C">
        <w:rPr>
          <w:rStyle w:val="StyleBoldUnderline"/>
        </w:rPr>
        <w:t>CERC</w:t>
      </w:r>
      <w:r w:rsidRPr="00942A8C">
        <w:rPr>
          <w:sz w:val="16"/>
          <w:szCs w:val="22"/>
        </w:rPr>
        <w:t xml:space="preserve">), </w:t>
      </w:r>
      <w:r w:rsidRPr="00942A8C">
        <w:rPr>
          <w:sz w:val="16"/>
        </w:rPr>
        <w:t>the two sides decided to hold the</w:t>
      </w:r>
      <w:r w:rsidRPr="00942A8C">
        <w:rPr>
          <w:sz w:val="16"/>
          <w:szCs w:val="22"/>
        </w:rPr>
        <w:t xml:space="preserve"> 8th Steering Committee Meeting of the CERC in July 2016.  Dr. Wan Gang, Minister of Science and Technology of China, and Dr. Ernest Moniz, Secretary of Energy of the United States, plan to co-chair the meeting. </w:t>
      </w:r>
      <w:r w:rsidRPr="00942A8C">
        <w:rPr>
          <w:rStyle w:val="StyleBoldUnderline"/>
        </w:rPr>
        <w:t>The two sides decided to continue strengthening cooperation between CERC industries, universities, and research institutes;</w:t>
      </w:r>
      <w:r w:rsidRPr="00942A8C">
        <w:rPr>
          <w:sz w:val="16"/>
          <w:szCs w:val="22"/>
        </w:rPr>
        <w:t xml:space="preserve"> </w:t>
      </w:r>
      <w:r w:rsidRPr="00942A8C">
        <w:rPr>
          <w:rStyle w:val="Emphasis"/>
        </w:rPr>
        <w:t>carry forward cooperation in</w:t>
      </w:r>
      <w:r w:rsidRPr="00942A8C">
        <w:rPr>
          <w:sz w:val="16"/>
          <w:szCs w:val="22"/>
        </w:rPr>
        <w:t xml:space="preserve"> four priority areas including </w:t>
      </w:r>
      <w:r w:rsidRPr="00942A8C">
        <w:rPr>
          <w:rStyle w:val="Emphasis"/>
        </w:rPr>
        <w:t>advanced coal technology</w:t>
      </w:r>
      <w:r w:rsidRPr="00942A8C">
        <w:rPr>
          <w:sz w:val="16"/>
          <w:szCs w:val="22"/>
        </w:rPr>
        <w:t>, clean vehicles, building energy efficiency, and the energy-water nexus track; and put in place a new CERC medium- and heavy-duty truck efficiency track.</w:t>
      </w:r>
    </w:p>
    <w:p w14:paraId="34536753" w14:textId="753321EB" w:rsidR="00FF2972" w:rsidRPr="00942A8C" w:rsidRDefault="00FF2972" w:rsidP="00FF2972">
      <w:pPr>
        <w:pStyle w:val="Heading3"/>
      </w:pPr>
      <w:r w:rsidRPr="00942A8C">
        <w:t>1AR Engagement Now (A2: Disads)</w:t>
      </w:r>
    </w:p>
    <w:p w14:paraId="45A92CC8" w14:textId="77777777" w:rsidR="00FF2972" w:rsidRPr="00942A8C" w:rsidRDefault="00FF2972" w:rsidP="00FF2972">
      <w:pPr>
        <w:pStyle w:val="Heading4"/>
      </w:pPr>
      <w:r w:rsidRPr="00942A8C">
        <w:t>Infrastructure is already in place for scaling advanced coal tech</w:t>
      </w:r>
    </w:p>
    <w:p w14:paraId="0627CA9A" w14:textId="77777777" w:rsidR="00FF2972" w:rsidRPr="00942A8C" w:rsidRDefault="00FF2972" w:rsidP="00FF2972">
      <w:pPr>
        <w:rPr>
          <w:rStyle w:val="StyleStyleBold12pt"/>
          <w:b w:val="0"/>
        </w:rPr>
      </w:pPr>
      <w:r w:rsidRPr="00942A8C">
        <w:rPr>
          <w:rStyle w:val="StyleStyleBold12pt"/>
        </w:rPr>
        <w:t xml:space="preserve">EIN News 6-3-16 </w:t>
      </w:r>
      <w:r w:rsidRPr="00942A8C">
        <w:rPr>
          <w:rStyle w:val="StyleStyleBold12pt"/>
          <w:b w:val="0"/>
        </w:rPr>
        <w:t>(“Energy Department Selects Projects to Demonstrate Feasibility of Producing Usable Water from CO2 Storage Sites,” http://www.einnews.com/pr_news/329237518/energy-department-selects-projects-to-demonstrate-feasibility-of-producing-usable-water-from-co2-storage-sites, Stadt)</w:t>
      </w:r>
    </w:p>
    <w:p w14:paraId="3F943689" w14:textId="77777777" w:rsidR="00FF2972" w:rsidRPr="00942A8C" w:rsidRDefault="00FF2972" w:rsidP="00FF2972">
      <w:pPr>
        <w:rPr>
          <w:sz w:val="16"/>
          <w:szCs w:val="22"/>
        </w:rPr>
      </w:pPr>
      <w:r w:rsidRPr="00942A8C">
        <w:rPr>
          <w:sz w:val="16"/>
          <w:szCs w:val="22"/>
        </w:rPr>
        <w:t xml:space="preserve">Today, </w:t>
      </w:r>
      <w:r w:rsidRPr="00942A8C">
        <w:rPr>
          <w:sz w:val="16"/>
        </w:rPr>
        <w:t>the Department of Energy (DOE) announced the selection of two</w:t>
      </w:r>
      <w:r w:rsidRPr="00942A8C">
        <w:rPr>
          <w:sz w:val="16"/>
          <w:szCs w:val="22"/>
        </w:rPr>
        <w:t xml:space="preserve"> projects that will test emerging enhanced water recovery (EWR) technologies for their potential to produce useable water from carbon dioxide (CO2) storage sites. The two projects were competitively selected from the five Brine Extraction Storage Test (BEST) projects awarded in September 2015. The purpose of BEST field projects are to develop and validate engineering strategies and approaches for managing formation pressure, as well as plume movement in the subsurface, through brine extraction. The field projects will also help to find cost effective ways to treat extracted brines in order to generate a usable water supply and support DOE’s objectives to improve water management and conservation for power generation, hydrocarbon production, and industrial processes; particularly in regions where water resources are scarce. The initial five BEST projects, which were provided an initial $7 million in funding in September, have been working to develop engineering strategies and approaches for managing reservoir pressure and the flow of stored CO2 in saline reservoirs. The two projects selected today will receive a total of $31 million in funding from the Department to implement their field plan to validate their proposed approaches. Of the total funding $5 to $6 million will be used to test EWR technologies. </w:t>
      </w:r>
      <w:r w:rsidRPr="00942A8C">
        <w:rPr>
          <w:rStyle w:val="StyleBoldUnderline"/>
        </w:rPr>
        <w:t>The BEST projects support the clean energy and climate goals announced by</w:t>
      </w:r>
      <w:r w:rsidRPr="00942A8C">
        <w:rPr>
          <w:sz w:val="16"/>
          <w:szCs w:val="22"/>
        </w:rPr>
        <w:t xml:space="preserve"> President </w:t>
      </w:r>
      <w:r w:rsidRPr="00942A8C">
        <w:rPr>
          <w:rStyle w:val="StyleBoldUnderline"/>
        </w:rPr>
        <w:t>Obama</w:t>
      </w:r>
      <w:r w:rsidRPr="00942A8C">
        <w:rPr>
          <w:sz w:val="16"/>
          <w:szCs w:val="22"/>
        </w:rPr>
        <w:t xml:space="preserve"> </w:t>
      </w:r>
      <w:r w:rsidRPr="00942A8C">
        <w:rPr>
          <w:rStyle w:val="StyleBoldUnderline"/>
        </w:rPr>
        <w:t>and</w:t>
      </w:r>
      <w:r w:rsidRPr="00942A8C">
        <w:rPr>
          <w:sz w:val="16"/>
          <w:szCs w:val="22"/>
        </w:rPr>
        <w:t xml:space="preserve"> President </w:t>
      </w:r>
      <w:r w:rsidRPr="00942A8C">
        <w:rPr>
          <w:rStyle w:val="StyleBoldUnderline"/>
        </w:rPr>
        <w:t>Xi</w:t>
      </w:r>
      <w:r w:rsidRPr="00942A8C">
        <w:rPr>
          <w:sz w:val="16"/>
          <w:szCs w:val="22"/>
        </w:rPr>
        <w:t xml:space="preserve"> </w:t>
      </w:r>
      <w:r w:rsidRPr="00942A8C">
        <w:rPr>
          <w:rStyle w:val="StyleBoldUnderline"/>
        </w:rPr>
        <w:t>in</w:t>
      </w:r>
      <w:r w:rsidRPr="00942A8C">
        <w:rPr>
          <w:sz w:val="16"/>
          <w:szCs w:val="22"/>
        </w:rPr>
        <w:t xml:space="preserve"> November 2014 and September </w:t>
      </w:r>
      <w:r w:rsidRPr="00942A8C">
        <w:rPr>
          <w:rStyle w:val="StyleBoldUnderline"/>
        </w:rPr>
        <w:t>2015</w:t>
      </w:r>
      <w:r w:rsidRPr="00942A8C">
        <w:rPr>
          <w:sz w:val="16"/>
          <w:szCs w:val="22"/>
        </w:rPr>
        <w:t xml:space="preserve">, </w:t>
      </w:r>
      <w:r w:rsidRPr="00942A8C">
        <w:rPr>
          <w:rStyle w:val="StyleBoldUnderline"/>
        </w:rPr>
        <w:t>which included</w:t>
      </w:r>
      <w:r w:rsidRPr="00942A8C">
        <w:rPr>
          <w:sz w:val="16"/>
          <w:szCs w:val="22"/>
        </w:rPr>
        <w:t xml:space="preserve"> two provisions on Carbon Capture Sequestration (</w:t>
      </w:r>
      <w:r w:rsidRPr="00942A8C">
        <w:rPr>
          <w:rStyle w:val="StyleBoldUnderline"/>
        </w:rPr>
        <w:t>CCS</w:t>
      </w:r>
      <w:r w:rsidRPr="00942A8C">
        <w:rPr>
          <w:sz w:val="16"/>
          <w:szCs w:val="22"/>
        </w:rPr>
        <w:t xml:space="preserve">), </w:t>
      </w:r>
      <w:r w:rsidRPr="00942A8C">
        <w:rPr>
          <w:rStyle w:val="StyleBoldUnderline"/>
        </w:rPr>
        <w:t>including</w:t>
      </w:r>
      <w:r w:rsidRPr="00942A8C">
        <w:rPr>
          <w:sz w:val="16"/>
          <w:szCs w:val="22"/>
        </w:rPr>
        <w:t xml:space="preserve"> a </w:t>
      </w:r>
      <w:r w:rsidRPr="00942A8C">
        <w:rPr>
          <w:rStyle w:val="StyleBoldUnderline"/>
        </w:rPr>
        <w:t>new</w:t>
      </w:r>
      <w:r w:rsidRPr="00942A8C">
        <w:rPr>
          <w:sz w:val="16"/>
          <w:szCs w:val="22"/>
        </w:rPr>
        <w:t xml:space="preserve">, </w:t>
      </w:r>
      <w:r w:rsidRPr="00942A8C">
        <w:rPr>
          <w:rStyle w:val="StyleBoldUnderline"/>
        </w:rPr>
        <w:t>commercial-scale CCS</w:t>
      </w:r>
      <w:r w:rsidRPr="00942A8C">
        <w:rPr>
          <w:sz w:val="16"/>
          <w:szCs w:val="22"/>
        </w:rPr>
        <w:t xml:space="preserve"> project in China and collaboration on CO2-EWR. </w:t>
      </w:r>
      <w:r w:rsidRPr="00942A8C">
        <w:rPr>
          <w:rStyle w:val="StyleBoldUnderline"/>
        </w:rPr>
        <w:t>Under the</w:t>
      </w:r>
      <w:r w:rsidRPr="00942A8C">
        <w:rPr>
          <w:sz w:val="16"/>
          <w:szCs w:val="22"/>
        </w:rPr>
        <w:t xml:space="preserve"> U.S.-China Clean Energy Research Center (</w:t>
      </w:r>
      <w:r w:rsidRPr="00942A8C">
        <w:rPr>
          <w:rStyle w:val="Emphasis"/>
        </w:rPr>
        <w:t>CERC</w:t>
      </w:r>
      <w:r w:rsidRPr="00942A8C">
        <w:rPr>
          <w:sz w:val="16"/>
          <w:szCs w:val="22"/>
        </w:rPr>
        <w:t xml:space="preserve">), </w:t>
      </w:r>
      <w:r w:rsidRPr="00942A8C">
        <w:rPr>
          <w:rStyle w:val="StyleBoldUnderline"/>
        </w:rPr>
        <w:t>the two countries have</w:t>
      </w:r>
      <w:r w:rsidRPr="00942A8C">
        <w:rPr>
          <w:sz w:val="16"/>
          <w:szCs w:val="22"/>
        </w:rPr>
        <w:t xml:space="preserve"> </w:t>
      </w:r>
      <w:r w:rsidRPr="00942A8C">
        <w:rPr>
          <w:rStyle w:val="Emphasis"/>
        </w:rPr>
        <w:t>already</w:t>
      </w:r>
      <w:r w:rsidRPr="00942A8C">
        <w:rPr>
          <w:sz w:val="16"/>
          <w:szCs w:val="22"/>
        </w:rPr>
        <w:t xml:space="preserve"> </w:t>
      </w:r>
      <w:r w:rsidRPr="00942A8C">
        <w:rPr>
          <w:rStyle w:val="StyleBoldUnderline"/>
        </w:rPr>
        <w:t xml:space="preserve">completed a pre-feasibility study for a pilot project </w:t>
      </w:r>
      <w:r w:rsidRPr="00942A8C">
        <w:rPr>
          <w:sz w:val="16"/>
          <w:szCs w:val="22"/>
        </w:rPr>
        <w:t>in Tianjin that will use CO2 captured from the GreenGen facility – China’s first integrated gasification combined cycle plant. The two projects set to receive the funding announced today will be managed by the Department’s National Energy Technology Laboratory’s (NETL) Carbon Storage Program:</w:t>
      </w:r>
    </w:p>
    <w:p w14:paraId="2C23D1C4" w14:textId="77777777" w:rsidR="00FF2972" w:rsidRPr="00942A8C" w:rsidRDefault="00FF2972" w:rsidP="00FF2972"/>
    <w:p w14:paraId="7EAFAFAB" w14:textId="77777777" w:rsidR="00FF2972" w:rsidRPr="00942A8C" w:rsidRDefault="00FF2972" w:rsidP="00F47077">
      <w:pPr>
        <w:rPr>
          <w:sz w:val="16"/>
          <w:szCs w:val="22"/>
        </w:rPr>
      </w:pPr>
    </w:p>
    <w:p w14:paraId="383A5DC9" w14:textId="551FCCE9" w:rsidR="00851387" w:rsidRPr="00942A8C" w:rsidRDefault="00851387" w:rsidP="00851387">
      <w:pPr>
        <w:pStyle w:val="Heading3"/>
      </w:pPr>
      <w:r w:rsidRPr="00942A8C">
        <w:t>Coal Production Down</w:t>
      </w:r>
    </w:p>
    <w:p w14:paraId="4004FB9C" w14:textId="77777777" w:rsidR="00851387" w:rsidRPr="00942A8C" w:rsidRDefault="00851387" w:rsidP="00851387">
      <w:pPr>
        <w:pStyle w:val="Heading4"/>
      </w:pPr>
      <w:r w:rsidRPr="00942A8C">
        <w:t>Renewable Energy hurts coal industry – kills jobs</w:t>
      </w:r>
    </w:p>
    <w:p w14:paraId="1A3557E8" w14:textId="77777777" w:rsidR="00851387" w:rsidRPr="00942A8C" w:rsidRDefault="00851387" w:rsidP="00851387">
      <w:r w:rsidRPr="00942A8C">
        <w:t xml:space="preserve">6-22-2016, Marita </w:t>
      </w:r>
      <w:r w:rsidRPr="00942A8C">
        <w:rPr>
          <w:b/>
        </w:rPr>
        <w:t>Noon</w:t>
      </w:r>
      <w:r w:rsidRPr="00942A8C">
        <w:t>, xecutive director of Energy Makes America Great Inc. and the companion educational organization, Citizens’ Alliance for Responsible Energy No Publication, "The Price of Going Obama Green", http://spectator.org/the-price-of-going-obama-green/, Accessed 6-22-20</w:t>
      </w:r>
      <w:r w:rsidRPr="00942A8C">
        <w:rPr>
          <w:b/>
        </w:rPr>
        <w:t>16</w:t>
      </w:r>
      <w:r w:rsidRPr="00942A8C">
        <w:t>, CT</w:t>
      </w:r>
    </w:p>
    <w:p w14:paraId="0B7A16A8" w14:textId="77777777" w:rsidR="00851387" w:rsidRPr="00942A8C" w:rsidRDefault="00851387" w:rsidP="00851387">
      <w:pPr>
        <w:rPr>
          <w:sz w:val="16"/>
        </w:rPr>
      </w:pPr>
      <w:r w:rsidRPr="00942A8C">
        <w:rPr>
          <w:sz w:val="16"/>
        </w:rPr>
        <w:t xml:space="preserve">Proponents of green energy like to point out how the costs have come down — and they have. Though renewable energy, such as wind and solar, are not expected to drop to fossil fuel levels anytime in the near future and recent growth has been propped up by mandates and tax incentives. But there are other, more subtle aspects of the </w:t>
      </w:r>
      <w:r w:rsidRPr="00942A8C">
        <w:rPr>
          <w:u w:val="single"/>
        </w:rPr>
        <w:t>Obama administration’s efforts</w:t>
      </w:r>
      <w:r w:rsidRPr="00942A8C">
        <w:rPr>
          <w:sz w:val="16"/>
        </w:rPr>
        <w:t xml:space="preserve"> that </w:t>
      </w:r>
      <w:r w:rsidRPr="00942A8C">
        <w:rPr>
          <w:u w:val="single"/>
        </w:rPr>
        <w:t>have</w:t>
      </w:r>
      <w:r w:rsidRPr="00942A8C">
        <w:rPr>
          <w:sz w:val="16"/>
        </w:rPr>
        <w:t xml:space="preserve"> had </w:t>
      </w:r>
      <w:r w:rsidRPr="00942A8C">
        <w:rPr>
          <w:u w:val="single"/>
        </w:rPr>
        <w:t>negative impacts that are</w:t>
      </w:r>
      <w:r w:rsidRPr="00942A8C">
        <w:rPr>
          <w:sz w:val="16"/>
        </w:rPr>
        <w:t xml:space="preserve"> not </w:t>
      </w:r>
      <w:r w:rsidRPr="00942A8C">
        <w:rPr>
          <w:u w:val="single"/>
        </w:rPr>
        <w:t>felt for years after the policies are implemented</w:t>
      </w:r>
      <w:r w:rsidRPr="00942A8C">
        <w:rPr>
          <w:sz w:val="16"/>
        </w:rPr>
        <w:t xml:space="preserve">. By then, it will be too late to do much about them. We know that </w:t>
      </w:r>
      <w:r w:rsidRPr="00942A8C">
        <w:rPr>
          <w:u w:val="single"/>
        </w:rPr>
        <w:t>the push toward renewables has hurt the coal industry</w:t>
      </w:r>
      <w:r w:rsidRPr="00942A8C">
        <w:rPr>
          <w:sz w:val="16"/>
        </w:rPr>
        <w:t xml:space="preserve">. As Hillary Clinton gleefully exclaimed: “we’re </w:t>
      </w:r>
      <w:r w:rsidRPr="00942A8C">
        <w:rPr>
          <w:u w:val="single"/>
        </w:rPr>
        <w:t>going to put a whole lot of coal miners and coal companies out of business.” We are already seeing this happen all over the country. Dozens of coal mining companies have gone bankrupt since President Obama took office</w:t>
      </w:r>
      <w:r w:rsidRPr="00942A8C">
        <w:rPr>
          <w:sz w:val="16"/>
        </w:rPr>
        <w:t xml:space="preserve"> and </w:t>
      </w:r>
      <w:r w:rsidRPr="00942A8C">
        <w:rPr>
          <w:u w:val="single"/>
        </w:rPr>
        <w:t>those</w:t>
      </w:r>
      <w:r w:rsidRPr="00942A8C">
        <w:rPr>
          <w:sz w:val="16"/>
        </w:rPr>
        <w:t xml:space="preserve"> that are </w:t>
      </w:r>
      <w:r w:rsidRPr="00942A8C">
        <w:rPr>
          <w:u w:val="single"/>
        </w:rPr>
        <w:t>still functioning are doing so with far fewer workers.</w:t>
      </w:r>
      <w:r w:rsidRPr="00942A8C">
        <w:rPr>
          <w:sz w:val="16"/>
        </w:rPr>
        <w:t xml:space="preserve"> </w:t>
      </w:r>
      <w:r w:rsidRPr="00942A8C">
        <w:rPr>
          <w:u w:val="single"/>
        </w:rPr>
        <w:t>One such mine is in the Four Corners region of New Mexico — the San Juan Mine — which is one of the largest underground coal mines in the world. It has been a “top employer” in the region.</w:t>
      </w:r>
      <w:r w:rsidRPr="00942A8C">
        <w:rPr>
          <w:sz w:val="16"/>
        </w:rPr>
        <w:t xml:space="preserve"> Westmoreland Coal Company purchased the mine from BHP Billiton, with the sale completed on February 1, 2016. At the time</w:t>
      </w:r>
      <w:r w:rsidRPr="00942A8C">
        <w:rPr>
          <w:u w:val="single"/>
        </w:rPr>
        <w:t>, the mine employed more than 400 people</w:t>
      </w:r>
      <w:r w:rsidRPr="00942A8C">
        <w:rPr>
          <w:sz w:val="16"/>
        </w:rPr>
        <w:t xml:space="preserve">. Shortly thereafter, 11 salaried staff </w:t>
      </w:r>
      <w:r w:rsidRPr="00942A8C">
        <w:rPr>
          <w:rStyle w:val="StyleBoldUnderline"/>
        </w:rPr>
        <w:t>lost</w:t>
      </w:r>
      <w:r w:rsidRPr="00942A8C">
        <w:rPr>
          <w:sz w:val="16"/>
        </w:rPr>
        <w:t xml:space="preserve"> their jobs and on June 16, </w:t>
      </w:r>
      <w:r w:rsidRPr="00942A8C">
        <w:rPr>
          <w:u w:val="single"/>
        </w:rPr>
        <w:t>another 85 workers — both salaried and hourly — were laid off</w:t>
      </w:r>
      <w:r w:rsidRPr="00942A8C">
        <w:rPr>
          <w:sz w:val="16"/>
        </w:rPr>
        <w:t xml:space="preserve">. Which, according to the Albuquerque Journal, was “necessary because the San Juan Generating Station, which uses all the mine’s coal, plans to retire two of its four units as part of a </w:t>
      </w:r>
      <w:r w:rsidRPr="00942A8C">
        <w:rPr>
          <w:u w:val="single"/>
        </w:rPr>
        <w:t xml:space="preserve">negotiated agreement among plant operator Public Service Company of New Mexico [PNM], the Environmental Protection Agency, the Navajo Nation, and the state of New Mexico.” The “agreement” to shut down half the power plant — thereby cutting the immediate need for coal </w:t>
      </w:r>
      <w:r w:rsidRPr="00942A8C">
        <w:rPr>
          <w:sz w:val="16"/>
        </w:rPr>
        <w:t xml:space="preserve">— is the result of the EPA’s 2011 Regional Haze Program that, according to a report from the U.S. Chamber of Commerce, “seeks to remedy visibility impairment at federal National Parks and Wilderness Areas.” This, the report states, “is an aesthetic regulation, and not a public health standard” — though the </w:t>
      </w:r>
      <w:r w:rsidRPr="00942A8C">
        <w:rPr>
          <w:u w:val="single"/>
        </w:rPr>
        <w:t>results will be undetectable to the human eye</w:t>
      </w:r>
      <w:r w:rsidRPr="00942A8C">
        <w:rPr>
          <w:sz w:val="16"/>
        </w:rPr>
        <w:t xml:space="preserve">. For this, </w:t>
      </w:r>
      <w:r w:rsidRPr="00942A8C">
        <w:rPr>
          <w:u w:val="single"/>
        </w:rPr>
        <w:t>nearly a quarter of the mine’s workforce has been terminated</w:t>
      </w:r>
      <w:r w:rsidRPr="00942A8C">
        <w:rPr>
          <w:sz w:val="16"/>
        </w:rPr>
        <w:t>.</w:t>
      </w:r>
    </w:p>
    <w:p w14:paraId="59C761BD" w14:textId="30497693" w:rsidR="00851387" w:rsidRPr="00942A8C" w:rsidRDefault="00851387" w:rsidP="00851387">
      <w:pPr>
        <w:pStyle w:val="Heading4"/>
      </w:pPr>
      <w:r w:rsidRPr="00942A8C">
        <w:t xml:space="preserve">US coal production has drastically declined </w:t>
      </w:r>
      <w:r w:rsidR="00AB280F" w:rsidRPr="00942A8C">
        <w:t>– being replaced by natural gas</w:t>
      </w:r>
    </w:p>
    <w:p w14:paraId="50FD8539" w14:textId="77777777" w:rsidR="00851387" w:rsidRPr="00942A8C" w:rsidRDefault="00851387" w:rsidP="00851387">
      <w:r w:rsidRPr="00942A8C">
        <w:t xml:space="preserve">1-8-2016, </w:t>
      </w:r>
      <w:r w:rsidRPr="00942A8C">
        <w:rPr>
          <w:b/>
        </w:rPr>
        <w:t>U.S. Energy Information Administration</w:t>
      </w:r>
      <w:r w:rsidRPr="00942A8C">
        <w:t>, Tagpricesarchiveabout, No Publication, "Coal production and prices decline in 2015", http://www.eia.gov/todayinenergy/detail.cfm?id=24472, Accessed 6-22-20</w:t>
      </w:r>
      <w:r w:rsidRPr="00942A8C">
        <w:rPr>
          <w:b/>
        </w:rPr>
        <w:t>16</w:t>
      </w:r>
      <w:r w:rsidRPr="00942A8C">
        <w:t>, CT</w:t>
      </w:r>
    </w:p>
    <w:p w14:paraId="28ECB553" w14:textId="77777777" w:rsidR="00851387" w:rsidRPr="00942A8C" w:rsidRDefault="00851387" w:rsidP="00851387">
      <w:pPr>
        <w:rPr>
          <w:u w:val="single"/>
        </w:rPr>
      </w:pPr>
      <w:r w:rsidRPr="00942A8C">
        <w:rPr>
          <w:sz w:val="16"/>
        </w:rPr>
        <w:t xml:space="preserve">The United States has five major basins or regions that produce coal. </w:t>
      </w:r>
      <w:r w:rsidRPr="00942A8C">
        <w:rPr>
          <w:u w:val="single"/>
        </w:rPr>
        <w:t>The largest decline in coal production was in the Central Appalachian Basin, largely because of its difficult mining geology and high operating costs. Coal production in the Central Appalachian Basin in 2015 was 40% below its annual average level over 2010-14.</w:t>
      </w:r>
      <w:r w:rsidRPr="00942A8C">
        <w:rPr>
          <w:sz w:val="16"/>
        </w:rPr>
        <w:t xml:space="preserve"> In three other main areas, the Northern Appalachian Basin, Rocky Mountain region, and Powder River Basin, production in 2015 was 10% to 20% below their corresponding regional annual average levels over 2010-14. </w:t>
      </w:r>
      <w:r w:rsidRPr="00942A8C">
        <w:rPr>
          <w:u w:val="single"/>
        </w:rPr>
        <w:t>By contrast, coal production from the Illinois Basin in 2015 was 8% higher than production levels over 2010-14. In the United States, almost all coal is used to generate electricity</w:t>
      </w:r>
      <w:r w:rsidRPr="00942A8C">
        <w:rPr>
          <w:sz w:val="16"/>
        </w:rPr>
        <w:t xml:space="preserve">. Recently, coal's share of electricity generation has fallen as its market share of natural gas and renewables increased. The average daily natural gas spot price at the Henry Hub, a key natural gas benchmark, fell from $4.38 per million British thermal units (MMBtu) in 2014 to $2.61/MMBtu in 2015, resulting in greater natural gas-fired electricity generation. </w:t>
      </w:r>
      <w:r w:rsidRPr="00942A8C">
        <w:rPr>
          <w:u w:val="single"/>
        </w:rPr>
        <w:t>In April 2015, natural gas-fired electricity generation surpassed that of coal-fired generation on a monthly basis for the first time in history</w:t>
      </w:r>
      <w:r w:rsidRPr="00942A8C">
        <w:rPr>
          <w:sz w:val="16"/>
        </w:rPr>
        <w:t xml:space="preserve">, and it did so again in each of the months from July through at least October, the latest monthly data available. </w:t>
      </w:r>
      <w:r w:rsidRPr="00942A8C">
        <w:rPr>
          <w:u w:val="single"/>
        </w:rPr>
        <w:t>The most recent Short-Term Energy Outlook estimates that 2015 power sector coal consumption will be about 764 MMst, the lowest level since 1988. U.S. coal exports also declined in 2015, especially to major coal export destinations such as Europe and China.</w:t>
      </w:r>
      <w:r w:rsidRPr="00942A8C">
        <w:rPr>
          <w:sz w:val="16"/>
        </w:rPr>
        <w:t xml:space="preserve"> Although 15.7 MMst of coal was exported to the United Kingdom and Italy in 2014, only about half that volume is expected in 2015, when complete data are available. </w:t>
      </w:r>
      <w:r w:rsidRPr="00942A8C">
        <w:rPr>
          <w:u w:val="single"/>
        </w:rPr>
        <w:t>China, the world's largest coal consumer, is traditionally a large market for international coal trade</w:t>
      </w:r>
      <w:r w:rsidRPr="00942A8C">
        <w:rPr>
          <w:sz w:val="16"/>
        </w:rPr>
        <w:t xml:space="preserve">, and </w:t>
      </w:r>
      <w:r w:rsidRPr="00942A8C">
        <w:rPr>
          <w:u w:val="single"/>
        </w:rPr>
        <w:t>China imported</w:t>
      </w:r>
      <w:r w:rsidRPr="00942A8C">
        <w:rPr>
          <w:sz w:val="16"/>
        </w:rPr>
        <w:t xml:space="preserve"> 8.3 MMst from the United States in 2013, </w:t>
      </w:r>
      <w:r w:rsidRPr="00942A8C">
        <w:rPr>
          <w:u w:val="single"/>
        </w:rPr>
        <w:t>about 7% of total U.S. coal exports that year</w:t>
      </w:r>
      <w:r w:rsidRPr="00942A8C">
        <w:rPr>
          <w:sz w:val="16"/>
        </w:rPr>
        <w:t xml:space="preserve">. In 2014, U.S. coal exports to China decreased to 1.8 MMst, and the 2015 total is expected to be less than 0.5 MMst. Based on U.S. Census Bureau data through September 2015 and estimates for the remainder of the year, </w:t>
      </w:r>
      <w:r w:rsidRPr="00942A8C">
        <w:rPr>
          <w:u w:val="single"/>
        </w:rPr>
        <w:t xml:space="preserve">EIA expects the United States to export a total </w:t>
      </w:r>
      <w:r w:rsidRPr="00942A8C">
        <w:rPr>
          <w:sz w:val="16"/>
        </w:rPr>
        <w:t xml:space="preserve">of 77 MMst of coal in 2015, a </w:t>
      </w:r>
      <w:r w:rsidRPr="00942A8C">
        <w:rPr>
          <w:u w:val="single"/>
        </w:rPr>
        <w:t>21% decline from the previous year.</w:t>
      </w:r>
    </w:p>
    <w:p w14:paraId="4F911D0C" w14:textId="77777777" w:rsidR="00C62BEE" w:rsidRPr="00942A8C" w:rsidRDefault="00C62BEE" w:rsidP="00C62BEE">
      <w:pPr>
        <w:pStyle w:val="Heading4"/>
      </w:pPr>
      <w:r w:rsidRPr="00942A8C">
        <w:t>US coal industry drastically declining</w:t>
      </w:r>
    </w:p>
    <w:p w14:paraId="0D1431C0" w14:textId="77777777" w:rsidR="00C62BEE" w:rsidRPr="00942A8C" w:rsidRDefault="00C62BEE" w:rsidP="00C62BEE">
      <w:r w:rsidRPr="00942A8C">
        <w:t xml:space="preserve">Cary </w:t>
      </w:r>
      <w:r w:rsidRPr="00942A8C">
        <w:rPr>
          <w:b/>
        </w:rPr>
        <w:t>Springfield</w:t>
      </w:r>
      <w:r w:rsidRPr="00942A8C">
        <w:t>, 3-23-20</w:t>
      </w:r>
      <w:r w:rsidRPr="00942A8C">
        <w:rPr>
          <w:b/>
        </w:rPr>
        <w:t>16</w:t>
      </w:r>
      <w:r w:rsidRPr="00942A8C">
        <w:t>, International Banker, "The Decline in the US Coal Industry", http://internationalbanker.com/brokerage/decline-us-coal-industry/, Accessed 6-23-2016, CT</w:t>
      </w:r>
    </w:p>
    <w:p w14:paraId="5AC544CD" w14:textId="77777777" w:rsidR="00C62BEE" w:rsidRPr="00942A8C" w:rsidRDefault="00C62BEE" w:rsidP="00C62BEE">
      <w:pPr>
        <w:rPr>
          <w:u w:val="single"/>
        </w:rPr>
      </w:pPr>
      <w:r w:rsidRPr="00942A8C">
        <w:rPr>
          <w:sz w:val="16"/>
        </w:rPr>
        <w:t xml:space="preserve">In mid-January, </w:t>
      </w:r>
      <w:r w:rsidRPr="00942A8C">
        <w:rPr>
          <w:u w:val="single"/>
        </w:rPr>
        <w:t xml:space="preserve">North America’s second-largest coal company, Arch Coal, became the first coal company in 2016 to file for bankruptcy </w:t>
      </w:r>
      <w:r w:rsidRPr="00942A8C">
        <w:rPr>
          <w:sz w:val="16"/>
        </w:rPr>
        <w:t xml:space="preserve">protection. In so doing, </w:t>
      </w:r>
      <w:r w:rsidRPr="00942A8C">
        <w:rPr>
          <w:u w:val="single"/>
        </w:rPr>
        <w:t>Arch’s management is now able to attempt to eliminate its $4.5 billion of accumulated debt, which the company had borrowed when global coal markets were peaking more than four years ago</w:t>
      </w:r>
      <w:r w:rsidRPr="00942A8C">
        <w:rPr>
          <w:sz w:val="16"/>
        </w:rPr>
        <w:t xml:space="preserve">. In the wake of tumbling coal prices, however, it has been unable to repay those debts. After failed negotiations with creditors, Arch missed a bond-interest payment in December—its </w:t>
      </w:r>
      <w:r w:rsidRPr="00942A8C">
        <w:rPr>
          <w:u w:val="single"/>
        </w:rPr>
        <w:t>bankruptcy then became inevitable</w:t>
      </w:r>
      <w:r w:rsidRPr="00942A8C">
        <w:rPr>
          <w:sz w:val="16"/>
        </w:rPr>
        <w:t>. Arch is the latest in a long line of US coal companies that have filed for bankruptcy protection during the decade. Indeed</w:t>
      </w:r>
      <w:r w:rsidRPr="00942A8C">
        <w:rPr>
          <w:u w:val="single"/>
        </w:rPr>
        <w:t>, nearly 50 companies have undergone the process since 2012, underlining just how dire the situation has become for the US—and global—coal industry.</w:t>
      </w:r>
      <w:r w:rsidRPr="00942A8C">
        <w:rPr>
          <w:sz w:val="16"/>
        </w:rPr>
        <w:t xml:space="preserve"> Besides Arch, other major players have taken the same route—the US’s fourth biggest company, Alpha Natural Resources, declared bankruptcy last August; Walter Energy declared insolvency in July; and Patriot Coal made its second filing since 2012 for Chapter 11 protection in October, before being liquidated and sold off to other coal producers. </w:t>
      </w:r>
      <w:r w:rsidRPr="00942A8C">
        <w:rPr>
          <w:u w:val="single"/>
        </w:rPr>
        <w:t>The US coal industry, therefore, has experienced a nearly constant stream of bad news over the last five years</w:t>
      </w:r>
      <w:r w:rsidRPr="00942A8C">
        <w:rPr>
          <w:sz w:val="16"/>
        </w:rPr>
        <w:t xml:space="preserve"> or so, which has led to a slew of mines and coal companies shutting down. In fact, the largest public </w:t>
      </w:r>
      <w:r w:rsidRPr="00942A8C">
        <w:rPr>
          <w:u w:val="single"/>
        </w:rPr>
        <w:t>coal producers in the US have lost approximately 99 percent of their total values on average during the past half-decade alone</w:t>
      </w:r>
      <w:r w:rsidRPr="00942A8C">
        <w:rPr>
          <w:sz w:val="16"/>
        </w:rPr>
        <w:t xml:space="preserve">, with major players such as Peabody Energy and Foresight Energy experiencing sharp drops in their valuations. Last summer saw the 200th coal power plant in the US shutting down over a five-year period, while a recent study found that </w:t>
      </w:r>
      <w:r w:rsidRPr="00942A8C">
        <w:rPr>
          <w:u w:val="single"/>
        </w:rPr>
        <w:t xml:space="preserve">the coal industry shed 50,000 jobs roughly over the same period. </w:t>
      </w:r>
      <w:r w:rsidRPr="00942A8C">
        <w:rPr>
          <w:sz w:val="16"/>
        </w:rPr>
        <w:t xml:space="preserve">While it may appear that </w:t>
      </w:r>
      <w:r w:rsidRPr="00942A8C">
        <w:rPr>
          <w:u w:val="single"/>
        </w:rPr>
        <w:t>the industry’s troubles could throw up some basement-priced bargains for investors</w:t>
      </w:r>
      <w:r w:rsidRPr="00942A8C">
        <w:rPr>
          <w:sz w:val="16"/>
        </w:rPr>
        <w:t xml:space="preserve">, it has not played out that way to date. Indeed, this was discovered by Fortress Resources, LLC, which bought some assets from the bankrupt James River Coal Co, only to file bankruptcy for those assets about 12 months later. </w:t>
      </w:r>
      <w:r w:rsidRPr="00942A8C">
        <w:rPr>
          <w:u w:val="single"/>
        </w:rPr>
        <w:t>This is mainly because the market appears to be in an inexorable decline that has already lasted more than four years. Global coal prices have fallen consistently during this period, thanks mainly to declining demand for the “black diamond”, global oversupply, and a spate of structural and environmental factors dragging the industry down.</w:t>
      </w:r>
      <w:r w:rsidRPr="00942A8C">
        <w:rPr>
          <w:sz w:val="16"/>
        </w:rPr>
        <w:t xml:space="preserve"> The price of </w:t>
      </w:r>
      <w:r w:rsidRPr="00942A8C">
        <w:rPr>
          <w:u w:val="single"/>
        </w:rPr>
        <w:t>ICE Newcastle Coal Futures, one of the world’s most liquid coal indices, dropped by 23 percent during 2015. It was only five years ago that all-time highs of $139/metric ton were being reached, when China’s coal demand was nearing its peak.</w:t>
      </w:r>
    </w:p>
    <w:p w14:paraId="3AAF4FAE" w14:textId="77777777" w:rsidR="00B83833" w:rsidRPr="00942A8C" w:rsidRDefault="00B83833" w:rsidP="00B83833">
      <w:pPr>
        <w:pStyle w:val="Heading4"/>
        <w:rPr>
          <w:rStyle w:val="StyleBoldUnderline"/>
          <w:b/>
          <w:sz w:val="28"/>
          <w:u w:val="none"/>
        </w:rPr>
      </w:pPr>
      <w:r w:rsidRPr="00942A8C">
        <w:rPr>
          <w:rStyle w:val="StyleBoldUnderline"/>
          <w:b/>
          <w:sz w:val="28"/>
          <w:u w:val="none"/>
        </w:rPr>
        <w:t>US coal at lowest level in 32 years – not competitive with natural gas or renewables</w:t>
      </w:r>
    </w:p>
    <w:p w14:paraId="72908E4A" w14:textId="77777777" w:rsidR="00B83833" w:rsidRPr="00942A8C" w:rsidRDefault="00B83833" w:rsidP="00B83833">
      <w:r w:rsidRPr="00942A8C">
        <w:rPr>
          <w:rStyle w:val="StyleStyleBold12pt"/>
          <w:sz w:val="28"/>
        </w:rPr>
        <w:t>Krauss 16</w:t>
      </w:r>
      <w:r w:rsidRPr="00942A8C">
        <w:t xml:space="preserve"> (Cliford, NYT business correspondent on energy, 6/10/16, “Coal Production Plummets to Lowest Level in 35 Years”, </w:t>
      </w:r>
      <w:hyperlink r:id="rId8" w:history="1">
        <w:r w:rsidRPr="00942A8C">
          <w:rPr>
            <w:rStyle w:val="Hyperlink"/>
          </w:rPr>
          <w:t>http://www.nytimes.com/2016/06/11/business/energy-environment/coal-production-decline.html?_r=0</w:t>
        </w:r>
      </w:hyperlink>
      <w:r w:rsidRPr="00942A8C">
        <w:t>, NYT)//HRC</w:t>
      </w:r>
    </w:p>
    <w:p w14:paraId="2EAFA30C" w14:textId="77777777" w:rsidR="00B83833" w:rsidRPr="00942A8C" w:rsidRDefault="00B83833" w:rsidP="00B83833">
      <w:pPr>
        <w:rPr>
          <w:rStyle w:val="StyleBoldUnderline"/>
        </w:rPr>
      </w:pPr>
      <w:r w:rsidRPr="00942A8C">
        <w:rPr>
          <w:rStyle w:val="StyleBoldUnderline"/>
        </w:rPr>
        <w:t>*Modified for ableist language</w:t>
      </w:r>
    </w:p>
    <w:p w14:paraId="230EC812" w14:textId="77777777" w:rsidR="00B83833" w:rsidRPr="00942A8C" w:rsidRDefault="00B83833" w:rsidP="00B83833">
      <w:r w:rsidRPr="00942A8C">
        <w:rPr>
          <w:rStyle w:val="StyleBoldUnderline"/>
        </w:rPr>
        <w:t>Coal production in the United States is plummeting to levels not seen since a (damaging)</w:t>
      </w:r>
      <w:r w:rsidRPr="00942A8C">
        <w:rPr>
          <w:strike/>
        </w:rPr>
        <w:t>crippling</w:t>
      </w:r>
      <w:r w:rsidRPr="00942A8C">
        <w:rPr>
          <w:rStyle w:val="StyleBoldUnderline"/>
        </w:rPr>
        <w:t xml:space="preserve"> coal strike 35 years ago</w:t>
      </w:r>
      <w:r w:rsidRPr="00942A8C">
        <w:t xml:space="preserve">, according to </w:t>
      </w:r>
      <w:hyperlink r:id="rId9" w:history="1">
        <w:r w:rsidRPr="00942A8C">
          <w:rPr>
            <w:rStyle w:val="Hyperlink"/>
          </w:rPr>
          <w:t>a report released by the Energy Department</w:t>
        </w:r>
      </w:hyperlink>
      <w:r w:rsidRPr="00942A8C">
        <w:t xml:space="preserve"> on Friday. </w:t>
      </w:r>
      <w:r w:rsidRPr="00942A8C">
        <w:rPr>
          <w:u w:val="single"/>
        </w:rPr>
        <w:t xml:space="preserve">The coal industry in recent years has been plagued </w:t>
      </w:r>
      <w:hyperlink r:id="rId10" w:history="1">
        <w:r w:rsidRPr="00942A8C">
          <w:rPr>
            <w:rStyle w:val="Hyperlink"/>
          </w:rPr>
          <w:t>by bankruptcies</w:t>
        </w:r>
      </w:hyperlink>
      <w:r w:rsidRPr="00942A8C">
        <w:rPr>
          <w:u w:val="single"/>
        </w:rPr>
        <w:t xml:space="preserve"> as power utilities increasingly moved to replace coal with cheap </w:t>
      </w:r>
      <w:hyperlink r:id="rId11" w:tooltip="More articles about natural gas." w:history="1">
        <w:r w:rsidRPr="00942A8C">
          <w:rPr>
            <w:rStyle w:val="Hyperlink"/>
          </w:rPr>
          <w:t>natural gas</w:t>
        </w:r>
      </w:hyperlink>
      <w:r w:rsidRPr="00942A8C">
        <w:rPr>
          <w:u w:val="single"/>
        </w:rPr>
        <w:t xml:space="preserve">and renewable sources, like solar and </w:t>
      </w:r>
      <w:hyperlink r:id="rId12" w:tooltip="More articles about wind power." w:history="1">
        <w:r w:rsidRPr="00942A8C">
          <w:rPr>
            <w:rStyle w:val="Hyperlink"/>
          </w:rPr>
          <w:t>wind energy</w:t>
        </w:r>
      </w:hyperlink>
      <w:r w:rsidRPr="00942A8C">
        <w:t>. Coal was once the dominant source of the nation’s electricity generation, but consumption of the fossil fuel has declined by nearly a third since its peak in 2007. Once gradual, the decline in coal mining appears to be picking up momentum</w:t>
      </w:r>
      <w:r w:rsidRPr="00942A8C">
        <w:rPr>
          <w:u w:val="single"/>
        </w:rPr>
        <w:t>. Coal production</w:t>
      </w:r>
      <w:r w:rsidRPr="00942A8C">
        <w:t xml:space="preserve"> in the United States of 173 million tons for January through March </w:t>
      </w:r>
      <w:r w:rsidRPr="00942A8C">
        <w:rPr>
          <w:u w:val="single"/>
        </w:rPr>
        <w:t>was the lowest in any quarter since 1981.</w:t>
      </w:r>
      <w:r w:rsidRPr="00942A8C">
        <w:t xml:space="preserve"> The quarterly production total represented a 17 percent decline from the previous quarter, the steepest quarter-over-quarter drop in nearly 32 years. Part of the reason for the production drop were the above-normal temperatures through much of the nation in recent months, which lowered electricity demand. Utilities had stockpiled an additional 34 million tons of coal during the final months of 2015, anticipating a colder winter. But the Energy Department noted broader forces at play in its brief report. “Coal production has declined because of increasingly challenging market conditions for coal producers,” the report said. “In addition to complying with environmental regulations and adapting to slower growth in electricity demand, </w:t>
      </w:r>
      <w:r w:rsidRPr="00942A8C">
        <w:rPr>
          <w:u w:val="single"/>
        </w:rPr>
        <w:t>coal-fired generators also are competing with renewables and with natural gas-fired electricity generation during a time of historically low natural gas prices</w:t>
      </w:r>
      <w:r w:rsidRPr="00942A8C">
        <w:t>.”</w:t>
      </w:r>
    </w:p>
    <w:p w14:paraId="091E23AC" w14:textId="77777777" w:rsidR="00B83833" w:rsidRPr="00942A8C" w:rsidRDefault="00B83833" w:rsidP="00B83833">
      <w:pPr>
        <w:pStyle w:val="Heading4"/>
        <w:rPr>
          <w:sz w:val="28"/>
        </w:rPr>
      </w:pPr>
      <w:r w:rsidRPr="00942A8C">
        <w:rPr>
          <w:sz w:val="28"/>
        </w:rPr>
        <w:t>Coal declining – not cost competitive</w:t>
      </w:r>
    </w:p>
    <w:p w14:paraId="644B3BBF" w14:textId="77777777" w:rsidR="00B83833" w:rsidRPr="00942A8C" w:rsidRDefault="00B83833" w:rsidP="00B83833">
      <w:pPr>
        <w:rPr>
          <w:rStyle w:val="StyleStyleBold12pt"/>
          <w:b w:val="0"/>
          <w:bCs/>
        </w:rPr>
      </w:pPr>
      <w:r w:rsidRPr="00942A8C">
        <w:rPr>
          <w:rStyle w:val="StyleStyleBold12pt"/>
          <w:sz w:val="28"/>
        </w:rPr>
        <w:t>AP 16</w:t>
      </w:r>
      <w:r w:rsidRPr="00942A8C">
        <w:t xml:space="preserve"> (1/8/16, Associated Press, “U.S. coal production falls to 30-year low”, http://www.denverpost.com/2016/01/08/u-s-coal-production-falls-to-30-year-low/)//HRC</w:t>
      </w:r>
    </w:p>
    <w:p w14:paraId="35400C6B" w14:textId="77777777" w:rsidR="00B83833" w:rsidRPr="00942A8C" w:rsidRDefault="00B83833" w:rsidP="00B83833">
      <w:r w:rsidRPr="00942A8C">
        <w:t xml:space="preserve">WASHINGTON — </w:t>
      </w:r>
      <w:r w:rsidRPr="00942A8C">
        <w:rPr>
          <w:rStyle w:val="StyleBoldUnderline"/>
        </w:rPr>
        <w:t xml:space="preserve">U.S. coal production has fallen to its lowest level in nearly 30 years as cheaper sources of power </w:t>
      </w:r>
      <w:r w:rsidRPr="00942A8C">
        <w:t>and stricter environmental regulations</w:t>
      </w:r>
      <w:r w:rsidRPr="00942A8C">
        <w:rPr>
          <w:rStyle w:val="StyleBoldUnderline"/>
        </w:rPr>
        <w:t xml:space="preserve"> reduce demand</w:t>
      </w:r>
      <w:r w:rsidRPr="00942A8C">
        <w:t xml:space="preserve">, according to preliminary government figures. A report released Friday by the U.S. Energy Information Administration estimates </w:t>
      </w:r>
      <w:r w:rsidRPr="00942A8C">
        <w:rPr>
          <w:rStyle w:val="StyleBoldUnderline"/>
        </w:rPr>
        <w:t>900 million short tons of coal were produced last year, a drop from about 1 billion short tons in 2014. That’s the lowest volume since 1986. The slump has led to bankruptcies and layoffs at mining companies, but the effects have rippled outward, stressing state budgets and forcing layoffs in other sectors, such as railroads</w:t>
      </w:r>
      <w:r w:rsidRPr="00942A8C">
        <w:t xml:space="preserve">, which are transporting less coal. </w:t>
      </w:r>
      <w:r w:rsidRPr="00942A8C">
        <w:rPr>
          <w:rStyle w:val="StyleBoldUnderline"/>
        </w:rPr>
        <w:t xml:space="preserve">Power plants are increasingly relying on cheaper and cleaner-burning natural gas to provide electricity </w:t>
      </w:r>
      <w:r w:rsidRPr="00942A8C">
        <w:t>and comply with regulations aimed at reducing pollution that contributes to climate change.</w:t>
      </w:r>
    </w:p>
    <w:p w14:paraId="75292C46" w14:textId="77777777" w:rsidR="00B83833" w:rsidRPr="00942A8C" w:rsidRDefault="00B83833" w:rsidP="00B83833">
      <w:pPr>
        <w:pStyle w:val="Heading4"/>
        <w:rPr>
          <w:rStyle w:val="StyleBoldUnderline"/>
          <w:b/>
          <w:sz w:val="28"/>
          <w:u w:val="none"/>
        </w:rPr>
      </w:pPr>
      <w:r w:rsidRPr="00942A8C">
        <w:rPr>
          <w:rStyle w:val="StyleBoldUnderline"/>
          <w:b/>
          <w:sz w:val="28"/>
          <w:u w:val="none"/>
        </w:rPr>
        <w:t>Coal used for electricity at 45 year low</w:t>
      </w:r>
    </w:p>
    <w:p w14:paraId="47947D9A" w14:textId="77777777" w:rsidR="00B83833" w:rsidRPr="00942A8C" w:rsidRDefault="00B83833" w:rsidP="00B83833">
      <w:r w:rsidRPr="00942A8C">
        <w:rPr>
          <w:rStyle w:val="StyleStyleBold12pt"/>
          <w:sz w:val="28"/>
        </w:rPr>
        <w:t>Topf 16</w:t>
      </w:r>
      <w:r w:rsidRPr="00942A8C">
        <w:t xml:space="preserve"> (Andrew, editor of MINING.com, 1/31/16, “U.S. coal for electricity plummets to 45-year low”, http://www.mining.com/u-s-coal-for-electricity/)//HRC</w:t>
      </w:r>
    </w:p>
    <w:p w14:paraId="26A366AC" w14:textId="77777777" w:rsidR="00B83833" w:rsidRPr="00942A8C" w:rsidRDefault="00B83833" w:rsidP="00B83833">
      <w:r w:rsidRPr="00942A8C">
        <w:rPr>
          <w:rStyle w:val="StyleBoldUnderline"/>
        </w:rPr>
        <w:t>The amount of coal used for electricity generation in the United States has sunk to a 45-year low</w:t>
      </w:r>
      <w:r w:rsidRPr="00942A8C">
        <w:t xml:space="preserve">. In 1970, the last year that the percentage of coal use compared to other energy inputs like natural gas, nuclear, wind and solar energy was this paltry, President Richard Nixon was in his second year of office, Blood, Sweat and Tears won the Grammy for Album of the Year, and Midnight Cowboy became the only X-rated film to win Best Picture at the Academy Awards. According to the Energy Information Administration (EIA), </w:t>
      </w:r>
      <w:r w:rsidRPr="00942A8C">
        <w:rPr>
          <w:rStyle w:val="StyleBoldUnderline"/>
        </w:rPr>
        <w:t>coal-fired power plants produced just 29 percent of U.S. electricity in November, compared to 35 percent last July and 39 percent for all of 2014. “Coal generation is about as low as it’s ever been</w:t>
      </w:r>
      <w:r w:rsidRPr="00942A8C">
        <w:t xml:space="preserve">,” EIA analyst Glenn McGrath </w:t>
      </w:r>
      <w:hyperlink r:id="rId13" w:history="1">
        <w:r w:rsidRPr="00942A8C">
          <w:rPr>
            <w:rStyle w:val="Hyperlink"/>
          </w:rPr>
          <w:t>told Climate Central,</w:t>
        </w:r>
      </w:hyperlink>
      <w:r w:rsidRPr="00942A8C">
        <w:t xml:space="preserve"> in a story carried by Scientific American. “It’s never been that low for a particular month.” A graph from the EIA shows coal power generation dipping below 100 million megawatt hours on a monthly basis, with the trend line dropping steadily since 2007. In comparison</w:t>
      </w:r>
      <w:r w:rsidRPr="00942A8C">
        <w:rPr>
          <w:rStyle w:val="StyleBoldUnderline"/>
        </w:rPr>
        <w:t xml:space="preserve"> electricity from natural gas, a substitute fuel for utilities, increased during the same time period, as shale gas production in the U.S. ramped up, causing prices to fall.</w:t>
      </w:r>
      <w:r w:rsidRPr="00942A8C">
        <w:t xml:space="preserve"> The EIA shows coal consumption dropped 24 percent between November 2014 and November 2015, while natural gas use increased 21 percent. Coal generation is about as low as it’s ever been. It’s never been that low for a particular month. In 2015, for the first time in U.S. history</w:t>
      </w:r>
      <w:r w:rsidRPr="00942A8C">
        <w:rPr>
          <w:rStyle w:val="StyleBoldUnderline"/>
        </w:rPr>
        <w:t xml:space="preserve">, </w:t>
      </w:r>
      <w:hyperlink r:id="rId14" w:history="1">
        <w:r w:rsidRPr="00942A8C">
          <w:rPr>
            <w:rStyle w:val="StyleBoldUnderline"/>
          </w:rPr>
          <w:t>power plants running on natural gas produced more electricity than those running on coal</w:t>
        </w:r>
      </w:hyperlink>
      <w:r w:rsidRPr="00942A8C">
        <w:rPr>
          <w:rStyle w:val="StyleBoldUnderline"/>
        </w:rPr>
        <w:t>. Older coal power plants are being retired due to the high cost of meeting environmental regulations</w:t>
      </w:r>
      <w:r w:rsidRPr="00942A8C">
        <w:t xml:space="preserve"> being trumpeted by the Obama Administration. But according to McGrath, the Administration's climate change plan bears less blame for coal's demise than economics. “The </w:t>
      </w:r>
      <w:hyperlink r:id="rId15" w:history="1">
        <w:r w:rsidRPr="00942A8C">
          <w:rPr>
            <w:rStyle w:val="Hyperlink"/>
          </w:rPr>
          <w:t>Clean Power Plan</w:t>
        </w:r>
      </w:hyperlink>
      <w:r w:rsidRPr="00942A8C">
        <w:t xml:space="preserve"> hasn’t even hit </w:t>
      </w:r>
    </w:p>
    <w:p w14:paraId="65A69346" w14:textId="77777777" w:rsidR="00B83833" w:rsidRPr="00942A8C" w:rsidRDefault="00B83833" w:rsidP="00B83833">
      <w:pPr>
        <w:pStyle w:val="Heading4"/>
        <w:rPr>
          <w:sz w:val="28"/>
        </w:rPr>
      </w:pPr>
      <w:r w:rsidRPr="00942A8C">
        <w:rPr>
          <w:sz w:val="28"/>
        </w:rPr>
        <w:t>Coal decline now – falling natural gas and renewable costs</w:t>
      </w:r>
    </w:p>
    <w:p w14:paraId="426CC683" w14:textId="77777777" w:rsidR="00B83833" w:rsidRPr="00942A8C" w:rsidRDefault="00B83833" w:rsidP="00B83833">
      <w:r w:rsidRPr="00942A8C">
        <w:rPr>
          <w:rStyle w:val="StyleStyleBold12pt"/>
          <w:sz w:val="28"/>
        </w:rPr>
        <w:t xml:space="preserve">CN 15 </w:t>
      </w:r>
      <w:r w:rsidRPr="00942A8C">
        <w:t>(Climate Nexus, 2015, “What’s Driving the Decline of Coal in the United States”, http://climatenexus.org/learn/energy-transition/what%E2%80%99s-driving-decline-coal-united-states)//HRC</w:t>
      </w:r>
    </w:p>
    <w:p w14:paraId="62086083" w14:textId="77777777" w:rsidR="00B83833" w:rsidRPr="00942A8C" w:rsidRDefault="00B83833" w:rsidP="00B83833">
      <w:r w:rsidRPr="00942A8C">
        <w:rPr>
          <w:rStyle w:val="StyleBoldUnderline"/>
        </w:rPr>
        <w:t xml:space="preserve">The U.S. coal industry is declining in the face of lower-cost natural gas, renewable energy and </w:t>
      </w:r>
      <w:hyperlink r:id="rId16" w:history="1">
        <w:r w:rsidRPr="00942A8C">
          <w:rPr>
            <w:rStyle w:val="StyleBoldUnderline"/>
          </w:rPr>
          <w:t>regulations</w:t>
        </w:r>
      </w:hyperlink>
      <w:r w:rsidRPr="00942A8C">
        <w:t xml:space="preserve"> designed to protect public health. Decades of mechanization have also reduced employment, and </w:t>
      </w:r>
      <w:hyperlink r:id="rId17" w:history="1">
        <w:r w:rsidRPr="00942A8C">
          <w:rPr>
            <w:rStyle w:val="Hyperlink"/>
          </w:rPr>
          <w:t>new regulations to cut carbon emissions</w:t>
        </w:r>
      </w:hyperlink>
      <w:r w:rsidRPr="00942A8C">
        <w:t xml:space="preserve"> are impacting the economics of coal mining. This is spurring a </w:t>
      </w:r>
      <w:hyperlink r:id="rId18" w:history="1">
        <w:r w:rsidRPr="00942A8C">
          <w:rPr>
            <w:rStyle w:val="Hyperlink"/>
          </w:rPr>
          <w:t>wave of coal companies to declare bankruptcy</w:t>
        </w:r>
      </w:hyperlink>
      <w:r w:rsidRPr="00942A8C">
        <w:t xml:space="preserve">, with </w:t>
      </w:r>
      <w:hyperlink r:id="rId19" w:history="1">
        <w:r w:rsidRPr="00942A8C">
          <w:rPr>
            <w:rStyle w:val="Hyperlink"/>
          </w:rPr>
          <w:t>Peabody</w:t>
        </w:r>
      </w:hyperlink>
      <w:r w:rsidRPr="00942A8C">
        <w:t xml:space="preserve"> being the most recent. The industry’s woes are directly related to a drop in demand for its product. According to the </w:t>
      </w:r>
      <w:hyperlink r:id="rId20" w:history="1">
        <w:r w:rsidRPr="00942A8C">
          <w:rPr>
            <w:rStyle w:val="Hyperlink"/>
          </w:rPr>
          <w:t>Energy Information Administration</w:t>
        </w:r>
      </w:hyperlink>
      <w:r w:rsidRPr="00942A8C">
        <w:t xml:space="preserve"> (EIA), during the five-month period from November 2013 to March 2014, six states—Michigan, Massachusetts, Kentucky, Alabama, Georgia and South Carolina—retired 5.4 gigawatts of coal capacity, enough to power over 3.5 million homes. EIA predicts that </w:t>
      </w:r>
      <w:r w:rsidRPr="00942A8C">
        <w:rPr>
          <w:rStyle w:val="StyleBoldUnderline"/>
        </w:rPr>
        <w:t xml:space="preserve">domestic coal production will </w:t>
      </w:r>
      <w:hyperlink r:id="rId21" w:history="1">
        <w:r w:rsidRPr="00942A8C">
          <w:rPr>
            <w:rStyle w:val="StyleBoldUnderline"/>
          </w:rPr>
          <w:t>decrease by 12 percent in 2016</w:t>
        </w:r>
      </w:hyperlink>
      <w:r w:rsidRPr="00942A8C">
        <w:rPr>
          <w:rStyle w:val="StyleBoldUnderline"/>
        </w:rPr>
        <w:t>, which would be the largest annual percentage decline since 1958</w:t>
      </w:r>
      <w:r w:rsidRPr="00942A8C">
        <w:t xml:space="preserve">. Since its 2008 peak, coal production has been in steady decline, with total production last year </w:t>
      </w:r>
      <w:hyperlink r:id="rId22" w:history="1">
        <w:r w:rsidRPr="00942A8C">
          <w:rPr>
            <w:rStyle w:val="Hyperlink"/>
          </w:rPr>
          <w:t>10 percent lower than in 2014</w:t>
        </w:r>
      </w:hyperlink>
      <w:r w:rsidRPr="00942A8C">
        <w:t xml:space="preserve"> and at the lowest level since 1986. </w:t>
      </w:r>
      <w:r w:rsidRPr="00942A8C">
        <w:rPr>
          <w:rStyle w:val="StyleBoldUnderline"/>
        </w:rPr>
        <w:t>The drop in coal use is due largely to the natural gas boom, the falling cost of wind and solar energy, and new environmental regulations. The abundance of relatively cheap natural gas has been the primary cause of displacing coal from the market</w:t>
      </w:r>
      <w:r w:rsidRPr="00942A8C">
        <w:t xml:space="preserve">. Since the 1990s, </w:t>
      </w:r>
      <w:hyperlink r:id="rId23" w:history="1">
        <w:r w:rsidRPr="00942A8C">
          <w:rPr>
            <w:rStyle w:val="StyleBoldUnderline"/>
          </w:rPr>
          <w:t>natural gas consumption has grown</w:t>
        </w:r>
      </w:hyperlink>
      <w:r w:rsidRPr="00942A8C">
        <w:rPr>
          <w:rStyle w:val="StyleBoldUnderline"/>
        </w:rPr>
        <w:t xml:space="preserve"> year over year, while coal consumption has shrunk. </w:t>
      </w:r>
      <w:r w:rsidRPr="00942A8C">
        <w:t xml:space="preserve">The price of utility-scale solar energy hit an all-time low in September 2015 at </w:t>
      </w:r>
      <w:hyperlink r:id="rId24" w:history="1">
        <w:r w:rsidRPr="00942A8C">
          <w:rPr>
            <w:rStyle w:val="Hyperlink"/>
          </w:rPr>
          <w:t>5 cents per kilowatt hour</w:t>
        </w:r>
      </w:hyperlink>
      <w:r w:rsidRPr="00942A8C">
        <w:t xml:space="preserve"> </w:t>
      </w:r>
      <w:hyperlink r:id="rId25" w:history="1">
        <w:r w:rsidRPr="00942A8C">
          <w:rPr>
            <w:rStyle w:val="Hyperlink"/>
          </w:rPr>
          <w:t>(kWh)</w:t>
        </w:r>
      </w:hyperlink>
      <w:r w:rsidRPr="00942A8C">
        <w:t xml:space="preserve">, which is in the range of average wholesale electricity prices of 3 to 6 cents per kWh. The cost of wind power is even lower, falling to approximately </w:t>
      </w:r>
      <w:hyperlink r:id="rId26" w:history="1">
        <w:r w:rsidRPr="00942A8C">
          <w:rPr>
            <w:rStyle w:val="Hyperlink"/>
          </w:rPr>
          <w:t xml:space="preserve">2.35 cents per </w:t>
        </w:r>
      </w:hyperlink>
      <w:r w:rsidRPr="00942A8C">
        <w:t xml:space="preserve">kWh in 2014 for average utility-scale contracts. </w:t>
      </w:r>
      <w:r w:rsidRPr="00942A8C">
        <w:rPr>
          <w:rStyle w:val="StyleBoldUnderline"/>
        </w:rPr>
        <w:t xml:space="preserve">As a result of the drop in coal use and </w:t>
      </w:r>
      <w:hyperlink r:id="rId27" w:history="1">
        <w:r w:rsidRPr="00942A8C">
          <w:rPr>
            <w:rStyle w:val="StyleBoldUnderline"/>
          </w:rPr>
          <w:t>increasing automation in the coal mining industry</w:t>
        </w:r>
      </w:hyperlink>
      <w:r w:rsidRPr="00942A8C">
        <w:rPr>
          <w:rStyle w:val="StyleBoldUnderline"/>
        </w:rPr>
        <w:t xml:space="preserve"> over the past few decades, jobs in the coal industry declined </w:t>
      </w:r>
      <w:r w:rsidRPr="00942A8C">
        <w:t>while jobs in the renewable energy industry grew. A 2015 Duke University</w:t>
      </w:r>
      <w:hyperlink r:id="rId28" w:history="1">
        <w:r w:rsidRPr="00942A8C">
          <w:rPr>
            <w:rStyle w:val="Hyperlink"/>
          </w:rPr>
          <w:t xml:space="preserve"> study</w:t>
        </w:r>
      </w:hyperlink>
      <w:r w:rsidRPr="00942A8C">
        <w:t xml:space="preserve"> quantifying the direct and indirect employment changes in the U.S. energy industry found that, from 2008 to 2012, the coal industry lost almost 50,000 jobs, while the wind, solar and gas industries gained almost 175,000 jobs. The 2015 </w:t>
      </w:r>
      <w:hyperlink r:id="rId29" w:history="1">
        <w:r w:rsidRPr="00942A8C">
          <w:rPr>
            <w:rStyle w:val="Hyperlink"/>
          </w:rPr>
          <w:t>National Solar Jobs Census</w:t>
        </w:r>
      </w:hyperlink>
      <w:r w:rsidRPr="00942A8C">
        <w:t xml:space="preserve"> showed that the American solar workforce grew by over 20 percent, the third consecutive year in which solar employment grew by more than 20 percent. The addition of over 35,000 solar jobs in 2015 pushed the national total to over 208,000.</w:t>
      </w:r>
    </w:p>
    <w:p w14:paraId="766B6205" w14:textId="77777777" w:rsidR="00B83833" w:rsidRPr="00942A8C" w:rsidRDefault="00B83833" w:rsidP="00B83833">
      <w:pPr>
        <w:pStyle w:val="Heading4"/>
        <w:rPr>
          <w:rStyle w:val="StyleBoldUnderline"/>
          <w:b/>
          <w:sz w:val="28"/>
          <w:u w:val="none"/>
        </w:rPr>
      </w:pPr>
      <w:r w:rsidRPr="00942A8C">
        <w:rPr>
          <w:rStyle w:val="StyleBoldUnderline"/>
          <w:b/>
          <w:sz w:val="28"/>
          <w:u w:val="none"/>
        </w:rPr>
        <w:t>Coal hurting now – low natural gas prices</w:t>
      </w:r>
    </w:p>
    <w:p w14:paraId="109C5141" w14:textId="77777777" w:rsidR="00B83833" w:rsidRPr="00942A8C" w:rsidRDefault="00B83833" w:rsidP="00B83833">
      <w:r w:rsidRPr="00942A8C">
        <w:rPr>
          <w:rStyle w:val="StyleStyleBold12pt"/>
          <w:sz w:val="28"/>
        </w:rPr>
        <w:t>Wirfes-Brock 16</w:t>
      </w:r>
      <w:r w:rsidRPr="00942A8C">
        <w:t xml:space="preserve"> (Jordan, Inside Energy’s data journalist 5/3/16, “Listen To U.S. Coal Production Fall Off A Cliff”, http://insideenergy.org/2016/05/03/listen-to-u-s-coal-production-fall-off-a-cliff/)//HRC</w:t>
      </w:r>
    </w:p>
    <w:p w14:paraId="57E5F2C5" w14:textId="77777777" w:rsidR="00B83833" w:rsidRPr="00942A8C" w:rsidRDefault="00B83833" w:rsidP="00B83833">
      <w:r w:rsidRPr="00942A8C">
        <w:rPr>
          <w:rStyle w:val="StyleBoldUnderline"/>
        </w:rPr>
        <w:t>America’s coal industry is hurting:</w:t>
      </w:r>
      <w:r w:rsidRPr="00942A8C">
        <w:t xml:space="preserve"> In the past year, </w:t>
      </w:r>
      <w:r w:rsidRPr="00942A8C">
        <w:rPr>
          <w:rStyle w:val="StyleBoldUnderline"/>
        </w:rPr>
        <w:t xml:space="preserve">thousands of workers have been </w:t>
      </w:r>
      <w:hyperlink r:id="rId30" w:history="1">
        <w:r w:rsidRPr="00942A8C">
          <w:rPr>
            <w:rStyle w:val="StyleBoldUnderline"/>
          </w:rPr>
          <w:t>laid off</w:t>
        </w:r>
      </w:hyperlink>
      <w:r w:rsidRPr="00942A8C">
        <w:rPr>
          <w:rStyle w:val="StyleBoldUnderline"/>
        </w:rPr>
        <w:t xml:space="preserve"> and a majority of the country’s major coal companies have </w:t>
      </w:r>
      <w:hyperlink r:id="rId31" w:history="1">
        <w:r w:rsidRPr="00942A8C">
          <w:rPr>
            <w:rStyle w:val="StyleBoldUnderline"/>
          </w:rPr>
          <w:t>filed for bankruptcy</w:t>
        </w:r>
      </w:hyperlink>
      <w:r w:rsidRPr="00942A8C">
        <w:rPr>
          <w:rStyle w:val="StyleBoldUnderline"/>
        </w:rPr>
        <w:t>. Coal production is at 30-year low</w:t>
      </w:r>
      <w:r w:rsidRPr="00942A8C">
        <w:t xml:space="preserve">. Here’s what three decades worth of U.S. coal production looks like: The drop off in the past year (the orange portion of the graph) is staggering. But what does it sound like? Listen to this audio clip to hear coal production fall off a cliff: So what happened to coal? In the 1980s, coming off the 1970s energy crisis and the newly updated Clean Air Act, production fluctuated. But it hovered at an average of 17 million tons a week from 1984 to 1988. Then, starting in the late 1980s, cheap, low-sulfur Wyoming coal burst on to the scene. Wyoming coal was desirable because it helped coal-fired power plants meet air quality requirements without installing expensive scrubbers. During the 1990s, production soared, rising 13 percent, from 19.2 million tons a week in 1992 to 21.6 million tons a week in 1998. And it kept on soaring. In the 2000s, America experiencing a housing boom. Construction of millions of new homes required lots of electricity. Natural gas prices were high, making burning coal the most economic way to feed the housing boom’s hunger for electricity. In 2008, coal reached a peak – averaging 23 million tons a week. But then, everything changed. </w:t>
      </w:r>
      <w:r w:rsidRPr="00942A8C">
        <w:rPr>
          <w:rStyle w:val="StyleBoldUnderline"/>
        </w:rPr>
        <w:t>The U.S. natural gas industry took off, with the expansion of hydraulic fracturing techniques, and natural gas was cheap and abundant. Dozens of old coal-fired power plants have been retired and replaced with natural gas and renewables. Coal</w:t>
      </w:r>
      <w:r w:rsidRPr="00942A8C">
        <w:t xml:space="preserve"> has been up and down since 2010, with more downs than ups. And </w:t>
      </w:r>
      <w:r w:rsidRPr="00942A8C">
        <w:rPr>
          <w:rStyle w:val="StyleBoldUnderline"/>
        </w:rPr>
        <w:t>in the past year, it fell off a virtual cliff. Weekly U.S. coal production plunged</w:t>
      </w:r>
      <w:r w:rsidRPr="00942A8C">
        <w:t xml:space="preserve"> from 20 million tons a week at the beginning of 2015 to just 10 million tons in the week of April 23, 2016. If we take out holiday weeks (like the Fourth of July and New Year’s), the six worst weeks for coal – ever – have been in 2016.</w:t>
      </w:r>
    </w:p>
    <w:p w14:paraId="2B9F4656" w14:textId="77777777" w:rsidR="00B83833" w:rsidRPr="00942A8C" w:rsidRDefault="00B83833" w:rsidP="00B83833">
      <w:pPr>
        <w:pStyle w:val="Heading4"/>
        <w:rPr>
          <w:rStyle w:val="StyleStyleBold12pt"/>
          <w:b/>
          <w:bCs w:val="0"/>
          <w:sz w:val="28"/>
        </w:rPr>
      </w:pPr>
      <w:r w:rsidRPr="00942A8C">
        <w:rPr>
          <w:rStyle w:val="StyleStyleBold12pt"/>
          <w:b/>
          <w:bCs w:val="0"/>
          <w:sz w:val="28"/>
        </w:rPr>
        <w:t xml:space="preserve">Coal falling now </w:t>
      </w:r>
    </w:p>
    <w:p w14:paraId="185A11C2" w14:textId="77777777" w:rsidR="00B83833" w:rsidRPr="00942A8C" w:rsidRDefault="00B83833" w:rsidP="00B83833">
      <w:pPr>
        <w:rPr>
          <w:b/>
          <w:bCs/>
          <w:sz w:val="28"/>
        </w:rPr>
      </w:pPr>
      <w:r w:rsidRPr="00942A8C">
        <w:rPr>
          <w:rStyle w:val="StyleStyleBold12pt"/>
          <w:sz w:val="28"/>
        </w:rPr>
        <w:t>Coca 16</w:t>
      </w:r>
      <w:r w:rsidRPr="00942A8C">
        <w:t xml:space="preserve"> (Nithin, freelance journalist focusing on environmental and economic issues, 5/16/16, “It’s Really Happening: The Collapse of U.S. Coal”, http://www.triplepundit.com/2016/05/really-happening-u-s-coal-collapsing/#)//HRC</w:t>
      </w:r>
    </w:p>
    <w:p w14:paraId="52680203" w14:textId="77777777" w:rsidR="00B83833" w:rsidRPr="00942A8C" w:rsidRDefault="00B83833" w:rsidP="00B83833">
      <w:r w:rsidRPr="00942A8C">
        <w:rPr>
          <w:rStyle w:val="StyleBoldUnderline"/>
        </w:rPr>
        <w:t xml:space="preserve">Coal production is not just declining. It’s falling off a cliff — and it’s barely a third of what it was just six years ago, </w:t>
      </w:r>
      <w:r w:rsidRPr="00942A8C">
        <w:t xml:space="preserve">according to the U.S. Energy Information Administration (EIA). The worst is yet to come, as the EIA predicts </w:t>
      </w:r>
      <w:r w:rsidRPr="00942A8C">
        <w:rPr>
          <w:rStyle w:val="StyleBoldUnderline"/>
        </w:rPr>
        <w:t xml:space="preserve">2016 will be the biggest year-on decline for coal … ever. </w:t>
      </w:r>
      <w:r w:rsidRPr="00942A8C">
        <w:t xml:space="preserve">Nothing is crazy when it comes to the collapse of coal anymore. Just a few years ago, coal was still America’s top fuel and its lobbyists were among the most well-connected (and deep pocketed) in Washington, D.C. Today, that era seems like a distant dream. The </w:t>
      </w:r>
      <w:hyperlink r:id="rId32" w:tgtFrame="_blank" w:history="1">
        <w:r w:rsidRPr="00942A8C">
          <w:rPr>
            <w:rStyle w:val="Hyperlink"/>
          </w:rPr>
          <w:t>coal lobby is shrinking fast,</w:t>
        </w:r>
      </w:hyperlink>
      <w:r w:rsidRPr="00942A8C">
        <w:t xml:space="preserve"> and the industry isn’t faring much better: Just last month the largest private coal company, Peabody Energy, which in 2008 had a market cap of $20 billion, </w:t>
      </w:r>
      <w:hyperlink r:id="rId33" w:history="1">
        <w:r w:rsidRPr="00942A8C">
          <w:rPr>
            <w:rStyle w:val="Hyperlink"/>
          </w:rPr>
          <w:t>declared bankruptcy</w:t>
        </w:r>
      </w:hyperlink>
      <w:r w:rsidRPr="00942A8C">
        <w:t xml:space="preserve">. “A profound shift is happening right now in America’s energy landscape,” said Mary Anne Hitt and Bruce Nilles, the director and senior director of the Sierra Club’s Beyond Coal Campaign, in a </w:t>
      </w:r>
      <w:hyperlink r:id="rId34" w:history="1">
        <w:r w:rsidRPr="00942A8C">
          <w:rPr>
            <w:rStyle w:val="Hyperlink"/>
          </w:rPr>
          <w:t>joint letter last month</w:t>
        </w:r>
      </w:hyperlink>
      <w:r w:rsidRPr="00942A8C">
        <w:t xml:space="preserve">. “With the bankruptcy of Peabody Energy, it’s clear that </w:t>
      </w:r>
      <w:r w:rsidRPr="00942A8C">
        <w:rPr>
          <w:rStyle w:val="StyleBoldUnderline"/>
        </w:rPr>
        <w:t xml:space="preserve">the coal industry is in decline, and that a massive shift in the global market favoring clean-energy sources like wind and solar is underway.” </w:t>
      </w:r>
      <w:hyperlink r:id="rId35" w:history="1">
        <w:r w:rsidRPr="00942A8C">
          <w:rPr>
            <w:rStyle w:val="Hyperlink"/>
          </w:rPr>
          <w:t>According to the EIA</w:t>
        </w:r>
      </w:hyperlink>
      <w:r w:rsidRPr="00942A8C">
        <w:t xml:space="preserve">, </w:t>
      </w:r>
      <w:r w:rsidRPr="00942A8C">
        <w:rPr>
          <w:rStyle w:val="StyleBoldUnderline"/>
        </w:rPr>
        <w:t>2016 coal production is projected to fall 16.7 percent to 746 million tons, which it would mark over a 25 percent decrease from the 2014 total</w:t>
      </w:r>
      <w:r w:rsidRPr="00942A8C">
        <w:t xml:space="preserve"> of 1 billion tons. Even last year, no one could have foreseen such a huge drop in just 12 months.</w:t>
      </w:r>
    </w:p>
    <w:p w14:paraId="7B221251" w14:textId="77777777" w:rsidR="00B83833" w:rsidRPr="00942A8C" w:rsidRDefault="00B83833" w:rsidP="00B83833">
      <w:pPr>
        <w:pStyle w:val="Heading4"/>
      </w:pPr>
      <w:r w:rsidRPr="00942A8C">
        <w:t>Natural Gas will overtake coal</w:t>
      </w:r>
    </w:p>
    <w:p w14:paraId="65259679" w14:textId="77777777" w:rsidR="00B83833" w:rsidRPr="00942A8C" w:rsidRDefault="00B83833" w:rsidP="00B83833">
      <w:r w:rsidRPr="00942A8C">
        <w:rPr>
          <w:rStyle w:val="StyleStyleBold12pt"/>
        </w:rPr>
        <w:t>Goldenberg 16</w:t>
      </w:r>
      <w:r w:rsidRPr="00942A8C">
        <w:t xml:space="preserve"> (Suzanne, Guardian US environment correspondent, 4/8/16, “The death of US coal: industry on a steep decline as cheap natural gas rises”, https://www.theguardian.com/environment/2016/apr/08/us-coal-industry-decline-natural-gas)//HRC</w:t>
      </w:r>
    </w:p>
    <w:p w14:paraId="6E0A9345" w14:textId="77777777" w:rsidR="00B83833" w:rsidRPr="00942A8C" w:rsidRDefault="00B83833" w:rsidP="00B83833">
      <w:r w:rsidRPr="00942A8C">
        <w:t xml:space="preserve">The </w:t>
      </w:r>
      <w:r w:rsidRPr="00942A8C">
        <w:rPr>
          <w:rStyle w:val="StyleBoldUnderline"/>
        </w:rPr>
        <w:t>US energy information administration</w:t>
      </w:r>
      <w:r w:rsidRPr="00942A8C">
        <w:t xml:space="preserve"> last month </w:t>
      </w:r>
      <w:r w:rsidRPr="00942A8C">
        <w:rPr>
          <w:rStyle w:val="StyleBoldUnderline"/>
        </w:rPr>
        <w:t>released estimates showing coal production declining across the country by 29%</w:t>
      </w:r>
      <w:r w:rsidRPr="00942A8C">
        <w:t xml:space="preserve"> in the first 10 weeks of 2016 compared with the same period last year. </w:t>
      </w:r>
      <w:r w:rsidRPr="00942A8C">
        <w:rPr>
          <w:rStyle w:val="StyleBoldUnderline"/>
        </w:rPr>
        <w:t>The agency said it anticipates natural gas will overtake coal as the country’s biggest source of electricity this year</w:t>
      </w:r>
      <w:r w:rsidRPr="00942A8C">
        <w:t xml:space="preserve"> – a projection that is expected to result in hundreds more layoffs in the coming months.</w:t>
      </w:r>
    </w:p>
    <w:p w14:paraId="26C0ACD0" w14:textId="77777777" w:rsidR="00B83833" w:rsidRPr="00942A8C" w:rsidRDefault="00B83833" w:rsidP="00B83833">
      <w:pPr>
        <w:pStyle w:val="Heading4"/>
      </w:pPr>
      <w:r w:rsidRPr="00942A8C">
        <w:t>Coal Decline Now</w:t>
      </w:r>
    </w:p>
    <w:p w14:paraId="48B26D05" w14:textId="77777777" w:rsidR="00B83833" w:rsidRPr="00942A8C" w:rsidRDefault="00B83833" w:rsidP="00B83833">
      <w:r w:rsidRPr="00942A8C">
        <w:rPr>
          <w:rStyle w:val="StyleStyleBold12pt"/>
        </w:rPr>
        <w:t>Gross 16</w:t>
      </w:r>
      <w:r w:rsidRPr="00942A8C">
        <w:t xml:space="preserve"> (Daniel, editor of global finance for Dailbeast/Newsweek, former Senior editor of Newsweek , 6/3/16, “Could Coal Have Survived by Going Green”, Slate, http://www.slate.com/articles/business/the_juice/2016/06/coal_could_have_innovated_and_iterated_to_a_greener_future.html)</w:t>
      </w:r>
    </w:p>
    <w:p w14:paraId="000D4145" w14:textId="77777777" w:rsidR="00B83833" w:rsidRPr="00942A8C" w:rsidRDefault="00B83833" w:rsidP="00B83833">
      <w:r w:rsidRPr="00942A8C">
        <w:t xml:space="preserve">The </w:t>
      </w:r>
      <w:r w:rsidRPr="00942A8C">
        <w:rPr>
          <w:rStyle w:val="StyleBoldUnderline"/>
        </w:rPr>
        <w:t>US energy information administration</w:t>
      </w:r>
      <w:r w:rsidRPr="00942A8C">
        <w:t xml:space="preserve"> last month </w:t>
      </w:r>
      <w:r w:rsidRPr="00942A8C">
        <w:rPr>
          <w:rStyle w:val="StyleBoldUnderline"/>
        </w:rPr>
        <w:t>released estimates showing coal production declining across the country by 29%</w:t>
      </w:r>
      <w:r w:rsidRPr="00942A8C">
        <w:t xml:space="preserve"> in the first 10 weeks of 2016 compared with the same period last year. </w:t>
      </w:r>
      <w:r w:rsidRPr="00942A8C">
        <w:rPr>
          <w:rStyle w:val="StyleBoldUnderline"/>
        </w:rPr>
        <w:t>The agency said it anticipates natural gas will overtake coal as the country’s biggest source of electricity this year</w:t>
      </w:r>
      <w:r w:rsidRPr="00942A8C">
        <w:t xml:space="preserve"> – a projection that is expected to result in hundreds more layoffs in the coming months. </w:t>
      </w:r>
      <w:r w:rsidRPr="00942A8C">
        <w:rPr>
          <w:rStyle w:val="StyleBoldUnderline"/>
        </w:rPr>
        <w:t>Coal is getting killed in the U.S</w:t>
      </w:r>
      <w:r w:rsidRPr="00942A8C">
        <w:t xml:space="preserve">. That’s largely because </w:t>
      </w:r>
      <w:r w:rsidRPr="00942A8C">
        <w:rPr>
          <w:rStyle w:val="StyleBoldUnderline"/>
        </w:rPr>
        <w:t>its main customer, the electricity industry, is switching to fuels or sources that are either cheaper or cleaner (or both), like natural gas and renewables.</w:t>
      </w:r>
      <w:r w:rsidRPr="00942A8C">
        <w:t xml:space="preserve"> In March, for example, coal </w:t>
      </w:r>
      <w:hyperlink r:id="rId36" w:tgtFrame="_blank" w:history="1">
        <w:r w:rsidRPr="00942A8C">
          <w:rPr>
            <w:rStyle w:val="Hyperlink"/>
          </w:rPr>
          <w:t>accounted for only 24 percent of electricity generated down in the U.S.</w:t>
        </w:r>
      </w:hyperlink>
      <w:r w:rsidRPr="00942A8C">
        <w:t xml:space="preserve">—that’s down from 33 percent in March 2015 and from 41 percent in March 2014. So far this year, </w:t>
      </w:r>
      <w:r w:rsidRPr="00942A8C">
        <w:rPr>
          <w:rStyle w:val="StyleBoldUnderline"/>
        </w:rPr>
        <w:t xml:space="preserve">U.S. coal production is </w:t>
      </w:r>
      <w:hyperlink r:id="rId37" w:tgtFrame="_blank" w:history="1">
        <w:r w:rsidRPr="00942A8C">
          <w:rPr>
            <w:rStyle w:val="StyleBoldUnderline"/>
          </w:rPr>
          <w:t>just two-thirds of what is was last year</w:t>
        </w:r>
      </w:hyperlink>
      <w:r w:rsidRPr="00942A8C">
        <w:rPr>
          <w:rStyle w:val="StyleBoldUnderline"/>
        </w:rPr>
        <w:t xml:space="preserve">. Coal is being </w:t>
      </w:r>
      <w:hyperlink r:id="rId38" w:history="1">
        <w:r w:rsidRPr="00942A8C">
          <w:rPr>
            <w:rStyle w:val="StyleBoldUnderline"/>
          </w:rPr>
          <w:t>massacred</w:t>
        </w:r>
      </w:hyperlink>
      <w:r w:rsidRPr="00942A8C">
        <w:rPr>
          <w:rStyle w:val="StyleBoldUnderline"/>
        </w:rPr>
        <w:t xml:space="preserve"> by a combination of market forces—natural gas is really cheap and abundant, renewables are getting cheaper, and </w:t>
      </w:r>
      <w:r w:rsidRPr="00942A8C">
        <w:t xml:space="preserve">meanwhile state and federal </w:t>
      </w:r>
      <w:r w:rsidRPr="00942A8C">
        <w:rPr>
          <w:rStyle w:val="StyleBoldUnderline"/>
        </w:rPr>
        <w:t>regulations and mandates are pushing power producers to use fuels or power sources that create fewer emissions</w:t>
      </w:r>
      <w:r w:rsidRPr="00942A8C">
        <w:t xml:space="preserve">. In such an environment, </w:t>
      </w:r>
      <w:r w:rsidRPr="00942A8C">
        <w:rPr>
          <w:rStyle w:val="StyleBoldUnderline"/>
        </w:rPr>
        <w:t>coal has a hard time competing</w:t>
      </w:r>
      <w:r w:rsidRPr="00942A8C">
        <w:t xml:space="preserve">. (Natural gas produces </w:t>
      </w:r>
      <w:hyperlink r:id="rId39" w:tgtFrame="_blank" w:history="1">
        <w:r w:rsidRPr="00942A8C">
          <w:rPr>
            <w:rStyle w:val="Hyperlink"/>
          </w:rPr>
          <w:t>about half</w:t>
        </w:r>
      </w:hyperlink>
      <w:r w:rsidRPr="00942A8C">
        <w:t xml:space="preserve"> the amount of carbon dioxide per British thermal unit created as coal does.)</w:t>
      </w:r>
    </w:p>
    <w:p w14:paraId="178DAF7D" w14:textId="77777777" w:rsidR="00B83833" w:rsidRPr="00942A8C" w:rsidRDefault="00B83833" w:rsidP="00B83833">
      <w:pPr>
        <w:pStyle w:val="Heading4"/>
      </w:pPr>
      <w:r w:rsidRPr="00942A8C">
        <w:t>Coal dying – low natural gas prices</w:t>
      </w:r>
    </w:p>
    <w:p w14:paraId="31920376" w14:textId="77777777" w:rsidR="00B83833" w:rsidRPr="00942A8C" w:rsidRDefault="00B83833" w:rsidP="00B83833">
      <w:r w:rsidRPr="00942A8C">
        <w:t>Bryan 16 (Bob, market reported for business insider, 4/13/16, “America’s biggest power source is dying, http://www.businessinsider.com/death-of-coal-2016-4)</w:t>
      </w:r>
    </w:p>
    <w:p w14:paraId="499B9E14" w14:textId="77777777" w:rsidR="00B83833" w:rsidRPr="00942A8C" w:rsidRDefault="00B83833" w:rsidP="00B83833">
      <w:r w:rsidRPr="00942A8C">
        <w:t xml:space="preserve">As suggested by numerous industry signals, </w:t>
      </w:r>
      <w:r w:rsidRPr="00942A8C">
        <w:rPr>
          <w:rStyle w:val="StyleBoldUnderline"/>
        </w:rPr>
        <w:t>coal as a source of energy may be slowly dying.</w:t>
      </w:r>
      <w:r w:rsidRPr="00942A8C">
        <w:t xml:space="preserve"> According to the Energy Information Agency, the US government's energy-tracking department, </w:t>
      </w:r>
      <w:r w:rsidRPr="00942A8C">
        <w:rPr>
          <w:rStyle w:val="StyleBoldUnderline"/>
        </w:rPr>
        <w:t xml:space="preserve">2016 will be the first year coal is not the dominant source of power generation for the US </w:t>
      </w:r>
      <w:r w:rsidRPr="00942A8C">
        <w:t xml:space="preserve">since tracking began in 1950. "For decades, coal has been the dominant energy source for generating electricity in the United States," a report from the agency said. "[The EIA] is now forecasting that 2016 will be the first year that natural-gas-fired generation exceeds coal generation in the United States on an annual basis." A prime example of this stress was the </w:t>
      </w:r>
      <w:hyperlink r:id="rId40" w:history="1">
        <w:r w:rsidRPr="00942A8C">
          <w:rPr>
            <w:rStyle w:val="Hyperlink"/>
          </w:rPr>
          <w:t>bankruptcy announcement Wednesday</w:t>
        </w:r>
      </w:hyperlink>
      <w:r w:rsidRPr="00942A8C">
        <w:t xml:space="preserve"> of the world's second-largest coal miner, Peabody Energy. There are two reasons for this, according to the EIA: costs of alternatives and environmental concerns. The first was highlighted by the railroad giant CSX in its quarterly </w:t>
      </w:r>
      <w:hyperlink r:id="rId41" w:history="1">
        <w:r w:rsidRPr="00942A8C">
          <w:rPr>
            <w:rStyle w:val="Hyperlink"/>
          </w:rPr>
          <w:t>earnings</w:t>
        </w:r>
      </w:hyperlink>
      <w:r w:rsidRPr="00942A8C">
        <w:t xml:space="preserve"> call on Tuesday. The company announced that shipments of coal, which remains the most common product shipped by rail in the US, dropped by 31% in the first quarter from the same period last year. </w:t>
      </w:r>
      <w:r w:rsidRPr="00942A8C">
        <w:rPr>
          <w:rStyle w:val="StyleBoldUnderline"/>
        </w:rPr>
        <w:t>Most of this is due to the price of natural gas,</w:t>
      </w:r>
      <w:r w:rsidRPr="00942A8C">
        <w:t xml:space="preserve"> CSX CFO Frank Lonegro said, </w:t>
      </w:r>
      <w:r w:rsidRPr="00942A8C">
        <w:rPr>
          <w:rStyle w:val="StyleBoldUnderline"/>
        </w:rPr>
        <w:t>which is being used more and more by energy providers as its cost has gone down. "Domestic coal will continue to be unfavorably impacted by low natural-gas prices, currently around $2.00, and high levels of coal inventory at the utilities</w:t>
      </w:r>
      <w:r w:rsidRPr="00942A8C">
        <w:t xml:space="preserve">," Lonegro said. "As a result, we expected second-quarter tonnage to be around 18 million tons. In addition, we anticipate a similar quarterly run rate for the second half, recognizing domestic coal volume will be largely dependent on weather." Or as the EIA puts it: Between 2000 and 2008, coal was significantly less expensive than natural gas, and coal supplied about 50% of total U.S. generation. However, </w:t>
      </w:r>
      <w:r w:rsidRPr="00942A8C">
        <w:rPr>
          <w:rStyle w:val="StyleBoldUnderline"/>
        </w:rPr>
        <w:t>beginning in 2009, the gap between coal and natural gas prices narrowed, as large amounts of natural gas produced from shale formations changed the balance between supply and demand in U.S. natural gas markets</w:t>
      </w:r>
      <w:r w:rsidRPr="00942A8C">
        <w:t>. CSX CMO Fredrik Eliasson echoed similar sentiments. "And so, clearly, based on where natural-gas prices are right now, there's an economic interest in diverting a lot of the utility plants away from coal, towards natural gas, and in some instances like you pointed out to also to nuclear," Eliasson said on the call.</w:t>
      </w:r>
    </w:p>
    <w:p w14:paraId="559BA837" w14:textId="77777777" w:rsidR="00C62BEE" w:rsidRPr="00942A8C" w:rsidRDefault="00C62BEE" w:rsidP="00851387">
      <w:pPr>
        <w:rPr>
          <w:u w:val="single"/>
        </w:rPr>
      </w:pPr>
    </w:p>
    <w:p w14:paraId="5E756C44" w14:textId="478847D7" w:rsidR="00851387" w:rsidRPr="00942A8C" w:rsidRDefault="00D02DF9" w:rsidP="00D02DF9">
      <w:pPr>
        <w:pStyle w:val="Heading3"/>
      </w:pPr>
      <w:r w:rsidRPr="00942A8C">
        <w:t>Coal Tech Partnerships Now</w:t>
      </w:r>
    </w:p>
    <w:p w14:paraId="292B84B4" w14:textId="77777777" w:rsidR="00D02DF9" w:rsidRPr="00942A8C" w:rsidRDefault="00D02DF9" w:rsidP="00D02DF9">
      <w:pPr>
        <w:pStyle w:val="Heading4"/>
      </w:pPr>
      <w:r w:rsidRPr="00942A8C">
        <w:t>Non-unique – Obama’s pushing coal tech partnerships now</w:t>
      </w:r>
    </w:p>
    <w:p w14:paraId="058EC12A" w14:textId="77777777" w:rsidR="00D02DF9" w:rsidRPr="00942A8C" w:rsidRDefault="00D02DF9" w:rsidP="00D02DF9">
      <w:r w:rsidRPr="00942A8C">
        <w:rPr>
          <w:rStyle w:val="StyleStyleBold12pt"/>
        </w:rPr>
        <w:t>D.O.E.</w:t>
      </w:r>
      <w:r w:rsidRPr="00942A8C">
        <w:t xml:space="preserve"> 20</w:t>
      </w:r>
      <w:r w:rsidRPr="00942A8C">
        <w:rPr>
          <w:rStyle w:val="StyleStyleBold12pt"/>
        </w:rPr>
        <w:t>16</w:t>
      </w:r>
    </w:p>
    <w:p w14:paraId="50951E95" w14:textId="77777777" w:rsidR="00D02DF9" w:rsidRPr="00942A8C" w:rsidRDefault="00D02DF9" w:rsidP="00D02DF9">
      <w:r w:rsidRPr="00942A8C">
        <w:t xml:space="preserve">(United States Department of Energy, a U.S. department, June 3, 2016, “Federal Investments in Coal as Part of a Clean Energy Portfolio,” U.S. D.O.E., </w:t>
      </w:r>
      <w:hyperlink r:id="rId42" w:history="1">
        <w:r w:rsidRPr="00942A8C">
          <w:rPr>
            <w:rStyle w:val="Hyperlink"/>
          </w:rPr>
          <w:t>http://energy.gov/sites/prod/files/2016/06/f32/Federal%20Investments%20in%20Coal%20as%20Part%20of%20a%20Clean%20Energy%20Portfolio.pdf</w:t>
        </w:r>
      </w:hyperlink>
      <w:r w:rsidRPr="00942A8C">
        <w:t>) //Snowball</w:t>
      </w:r>
    </w:p>
    <w:p w14:paraId="4B3190AE" w14:textId="03C3080F" w:rsidR="00D02DF9" w:rsidRPr="00942A8C" w:rsidRDefault="00D02DF9" w:rsidP="00D02DF9">
      <w:pPr>
        <w:rPr>
          <w:sz w:val="16"/>
        </w:rPr>
      </w:pPr>
      <w:r w:rsidRPr="00942A8C">
        <w:rPr>
          <w:sz w:val="16"/>
        </w:rPr>
        <w:t xml:space="preserve">Since 2010, </w:t>
      </w:r>
      <w:r w:rsidRPr="00942A8C">
        <w:rPr>
          <w:rStyle w:val="StyleBoldUnderline"/>
        </w:rPr>
        <w:t>DOE</w:t>
      </w:r>
      <w:r w:rsidRPr="00942A8C">
        <w:rPr>
          <w:sz w:val="16"/>
        </w:rPr>
        <w:t xml:space="preserve"> has </w:t>
      </w:r>
      <w:r w:rsidRPr="00942A8C">
        <w:rPr>
          <w:rStyle w:val="StyleBoldUnderline"/>
        </w:rPr>
        <w:t>invested</w:t>
      </w:r>
      <w:r w:rsidRPr="00942A8C">
        <w:rPr>
          <w:sz w:val="16"/>
        </w:rPr>
        <w:t xml:space="preserve"> $</w:t>
      </w:r>
      <w:r w:rsidRPr="00942A8C">
        <w:rPr>
          <w:rStyle w:val="StyleBoldUnderline"/>
        </w:rPr>
        <w:t>12.5 million in the U.S. Advanced Coal Tech</w:t>
      </w:r>
      <w:r w:rsidRPr="00942A8C">
        <w:rPr>
          <w:sz w:val="16"/>
        </w:rPr>
        <w:t xml:space="preserve">nology </w:t>
      </w:r>
      <w:r w:rsidRPr="00942A8C">
        <w:rPr>
          <w:rStyle w:val="StyleBoldUnderline"/>
        </w:rPr>
        <w:t>Consortium</w:t>
      </w:r>
      <w:r w:rsidRPr="00942A8C">
        <w:rPr>
          <w:sz w:val="16"/>
        </w:rPr>
        <w:t xml:space="preserve"> (</w:t>
      </w:r>
      <w:r w:rsidRPr="00942A8C">
        <w:rPr>
          <w:rStyle w:val="StyleBoldUnderline"/>
        </w:rPr>
        <w:t>ACTC</w:t>
      </w:r>
      <w:r w:rsidRPr="00942A8C">
        <w:rPr>
          <w:sz w:val="16"/>
        </w:rPr>
        <w:t xml:space="preserve">) </w:t>
      </w:r>
      <w:r w:rsidRPr="00942A8C">
        <w:rPr>
          <w:rStyle w:val="StyleBoldUnderline"/>
        </w:rPr>
        <w:t>within the CERC</w:t>
      </w:r>
      <w:r w:rsidRPr="00942A8C">
        <w:rPr>
          <w:sz w:val="16"/>
        </w:rPr>
        <w:t xml:space="preserve">. Led by West Virginia University, this consortium has received over $12.5 million of matching funds from industry to perform power-plant systems analysis, work with U.S. companies doing business in China, and undertake bench-top research to foster partnership between China and the U.S. </w:t>
      </w:r>
      <w:r w:rsidRPr="00942A8C">
        <w:rPr>
          <w:rStyle w:val="StyleBoldUnderline"/>
        </w:rPr>
        <w:t>The ACTC</w:t>
      </w:r>
      <w:r w:rsidRPr="00942A8C">
        <w:rPr>
          <w:sz w:val="16"/>
        </w:rPr>
        <w:t xml:space="preserve"> program </w:t>
      </w:r>
      <w:r w:rsidRPr="00942A8C">
        <w:rPr>
          <w:rStyle w:val="StyleBoldUnderline"/>
        </w:rPr>
        <w:t>has</w:t>
      </w:r>
      <w:r w:rsidRPr="00942A8C">
        <w:rPr>
          <w:sz w:val="16"/>
        </w:rPr>
        <w:t xml:space="preserve"> also </w:t>
      </w:r>
      <w:r w:rsidRPr="00942A8C">
        <w:rPr>
          <w:rStyle w:val="StyleBoldUnderline"/>
        </w:rPr>
        <w:t>received additional funding from the</w:t>
      </w:r>
      <w:r w:rsidRPr="00942A8C">
        <w:rPr>
          <w:sz w:val="16"/>
        </w:rPr>
        <w:t xml:space="preserve"> U.S. </w:t>
      </w:r>
      <w:r w:rsidRPr="00942A8C">
        <w:rPr>
          <w:rStyle w:val="StyleBoldUnderline"/>
        </w:rPr>
        <w:t>State Department</w:t>
      </w:r>
      <w:r w:rsidRPr="00942A8C">
        <w:rPr>
          <w:sz w:val="16"/>
        </w:rPr>
        <w:t xml:space="preserve"> to focus on issues of Intellectual Property (IP), </w:t>
      </w:r>
      <w:r w:rsidRPr="00942A8C">
        <w:rPr>
          <w:rStyle w:val="StyleBoldUnderline"/>
        </w:rPr>
        <w:t>and the CERC created one of the</w:t>
      </w:r>
      <w:r w:rsidRPr="00942A8C">
        <w:rPr>
          <w:sz w:val="16"/>
        </w:rPr>
        <w:t xml:space="preserve"> first and </w:t>
      </w:r>
      <w:r w:rsidRPr="00942A8C">
        <w:rPr>
          <w:rStyle w:val="StyleBoldUnderline"/>
        </w:rPr>
        <w:t>best models for IP protection in the energy sector. It is hard to overstate the importance</w:t>
      </w:r>
      <w:r w:rsidRPr="00942A8C">
        <w:rPr>
          <w:sz w:val="16"/>
        </w:rPr>
        <w:t xml:space="preserve"> of this effort – </w:t>
      </w:r>
      <w:r w:rsidRPr="00942A8C">
        <w:rPr>
          <w:rStyle w:val="StyleBoldUnderline"/>
        </w:rPr>
        <w:t>senior leaders in China have cited CERC as the premier platform for U.S.-China collaboration</w:t>
      </w:r>
      <w:r w:rsidRPr="00942A8C">
        <w:rPr>
          <w:sz w:val="16"/>
        </w:rPr>
        <w:t xml:space="preserve">, and many U.S. companies have received access, technical support, and IP protection through the CERC. All DOE funding resources support exclusively U.S. research performers. Presidents </w:t>
      </w:r>
      <w:r w:rsidRPr="00942A8C">
        <w:rPr>
          <w:rStyle w:val="StyleBoldUnderline"/>
        </w:rPr>
        <w:t>Xi and Obama not only committed to continue the CERC but to expand its activities to cover energy</w:t>
      </w:r>
      <w:r w:rsidRPr="00942A8C">
        <w:rPr>
          <w:sz w:val="16"/>
        </w:rPr>
        <w:t xml:space="preserve">-water nexus research and </w:t>
      </w:r>
      <w:r w:rsidRPr="00942A8C">
        <w:rPr>
          <w:rStyle w:val="StyleBoldUnderline"/>
        </w:rPr>
        <w:t>partnerships</w:t>
      </w:r>
      <w:r w:rsidRPr="00942A8C">
        <w:rPr>
          <w:sz w:val="16"/>
        </w:rPr>
        <w:t>. This solicitation was issued on March 6, 2015, and is expected to commence in FY 2016. Much of this work, including alternative cooling technologies and practice, water recovery from coal-fired power plants, and development of unconventional water supplies, directly benefit the RD&amp;D within FE’s Office of Clean Coal and Carbon Management.</w:t>
      </w:r>
    </w:p>
    <w:p w14:paraId="7E9FA0B6" w14:textId="77777777" w:rsidR="00D02DF9" w:rsidRPr="00942A8C" w:rsidRDefault="00D02DF9" w:rsidP="00D02DF9">
      <w:pPr>
        <w:pStyle w:val="Heading4"/>
      </w:pPr>
      <w:r w:rsidRPr="00942A8C">
        <w:t>Seriously, we spend hundreds of millions on similar programs – the plan won’t make a difference</w:t>
      </w:r>
    </w:p>
    <w:p w14:paraId="4CE55F5A" w14:textId="77777777" w:rsidR="00D02DF9" w:rsidRPr="00942A8C" w:rsidRDefault="00D02DF9" w:rsidP="00D02DF9">
      <w:r w:rsidRPr="00942A8C">
        <w:rPr>
          <w:rStyle w:val="StyleStyleBold12pt"/>
        </w:rPr>
        <w:t>D.O.E.</w:t>
      </w:r>
      <w:r w:rsidRPr="00942A8C">
        <w:t xml:space="preserve"> 20</w:t>
      </w:r>
      <w:r w:rsidRPr="00942A8C">
        <w:rPr>
          <w:rStyle w:val="StyleStyleBold12pt"/>
        </w:rPr>
        <w:t>16</w:t>
      </w:r>
    </w:p>
    <w:p w14:paraId="1687D5A4" w14:textId="77777777" w:rsidR="00D02DF9" w:rsidRPr="00942A8C" w:rsidRDefault="00D02DF9" w:rsidP="00D02DF9">
      <w:r w:rsidRPr="00942A8C">
        <w:t xml:space="preserve">(United States Department of Energy, a U.S. department, June 3, 2016, “Federal Investments in Coal as Part of a Clean Energy Portfolio,” U.S. D.O.E., </w:t>
      </w:r>
      <w:hyperlink r:id="rId43" w:history="1">
        <w:r w:rsidRPr="00942A8C">
          <w:rPr>
            <w:rStyle w:val="Hyperlink"/>
          </w:rPr>
          <w:t>http://energy.gov/sites/prod/files/2016/06/f32/Federal%20Investments%20in%20Coal%20as%20Part%20of%20a%20Clean%20Energy%20Portfolio.pdf</w:t>
        </w:r>
      </w:hyperlink>
      <w:r w:rsidRPr="00942A8C">
        <w:t>) //Snowball</w:t>
      </w:r>
    </w:p>
    <w:p w14:paraId="6C18D753" w14:textId="741BB52A" w:rsidR="00D02DF9" w:rsidRPr="00942A8C" w:rsidRDefault="00D02DF9" w:rsidP="00D02DF9">
      <w:pPr>
        <w:rPr>
          <w:sz w:val="16"/>
        </w:rPr>
      </w:pPr>
      <w:r w:rsidRPr="00942A8C">
        <w:rPr>
          <w:rStyle w:val="StyleBoldUnderline"/>
        </w:rPr>
        <w:t>C</w:t>
      </w:r>
      <w:r w:rsidRPr="00942A8C">
        <w:rPr>
          <w:sz w:val="16"/>
        </w:rPr>
        <w:t xml:space="preserve">arbon </w:t>
      </w:r>
      <w:r w:rsidRPr="00942A8C">
        <w:rPr>
          <w:rStyle w:val="StyleBoldUnderline"/>
        </w:rPr>
        <w:t>C</w:t>
      </w:r>
      <w:r w:rsidRPr="00942A8C">
        <w:rPr>
          <w:sz w:val="16"/>
        </w:rPr>
        <w:t xml:space="preserve">apture and </w:t>
      </w:r>
      <w:r w:rsidRPr="00942A8C">
        <w:rPr>
          <w:rStyle w:val="StyleBoldUnderline"/>
        </w:rPr>
        <w:t>S</w:t>
      </w:r>
      <w:r w:rsidRPr="00942A8C">
        <w:rPr>
          <w:sz w:val="16"/>
        </w:rPr>
        <w:t>torage and Advanced Power Systems ($</w:t>
      </w:r>
      <w:r w:rsidRPr="00942A8C">
        <w:rPr>
          <w:rStyle w:val="StyleBoldUnderline"/>
        </w:rPr>
        <w:t>368.4 million</w:t>
      </w:r>
      <w:r w:rsidRPr="00942A8C">
        <w:rPr>
          <w:sz w:val="16"/>
        </w:rPr>
        <w:t xml:space="preserve">): </w:t>
      </w:r>
      <w:r w:rsidRPr="00942A8C">
        <w:rPr>
          <w:rStyle w:val="StyleBoldUnderline"/>
        </w:rPr>
        <w:t>The FY 2017 budget proposes a</w:t>
      </w:r>
      <w:r w:rsidRPr="00942A8C">
        <w:rPr>
          <w:sz w:val="16"/>
        </w:rPr>
        <w:t xml:space="preserve"> new </w:t>
      </w:r>
      <w:r w:rsidRPr="00942A8C">
        <w:rPr>
          <w:rStyle w:val="StyleBoldUnderline"/>
        </w:rPr>
        <w:t>structure that consolidates R&amp;D in</w:t>
      </w:r>
      <w:r w:rsidRPr="00942A8C">
        <w:rPr>
          <w:sz w:val="16"/>
        </w:rPr>
        <w:t xml:space="preserve"> Carbon Capture and Storage (</w:t>
      </w:r>
      <w:r w:rsidRPr="00942A8C">
        <w:rPr>
          <w:rStyle w:val="StyleBoldUnderline"/>
        </w:rPr>
        <w:t>CCS</w:t>
      </w:r>
      <w:r w:rsidRPr="00942A8C">
        <w:rPr>
          <w:sz w:val="16"/>
        </w:rPr>
        <w:t xml:space="preserve">) and Advanced Power Systems technology </w:t>
      </w:r>
      <w:r w:rsidRPr="00942A8C">
        <w:rPr>
          <w:rStyle w:val="StyleBoldUnderline"/>
        </w:rPr>
        <w:t>because</w:t>
      </w:r>
      <w:r w:rsidRPr="00942A8C">
        <w:rPr>
          <w:sz w:val="16"/>
        </w:rPr>
        <w:t xml:space="preserve"> much of the </w:t>
      </w:r>
      <w:r w:rsidRPr="00942A8C">
        <w:rPr>
          <w:rStyle w:val="StyleBoldUnderline"/>
        </w:rPr>
        <w:t>R&amp;D addresses science and technology challenges common to both coal-based and natural gas power generation applications</w:t>
      </w:r>
      <w:r w:rsidRPr="00942A8C">
        <w:rPr>
          <w:sz w:val="16"/>
        </w:rPr>
        <w:t>. CCS and Advanced Power Systems supports secure, affordable, and environmentally acceptable near-zero emission fossil energy through RD&amp;D to improve the performance of advanced Carbon Capture and Storage (CCS) technologies and improve the efficiency of advanced power generation systems with CCS technologies. $337.4 million of the $368.4 million requested in FY 2017 in CCS and Advanced Power Systems is focused on coalbased R&amp;D. The remaining $31 million is for natural gas carbon capture applications. However, as illustrated in Figure 1, even a portion of the R&amp;D conducted under the Natural Gas Carbon Capture line will address issues common to both coal and natural gas.</w:t>
      </w:r>
    </w:p>
    <w:p w14:paraId="6601FC20" w14:textId="7863CDDA" w:rsidR="00D02DF9" w:rsidRPr="00942A8C" w:rsidRDefault="00C62BEE" w:rsidP="00C62BEE">
      <w:pPr>
        <w:pStyle w:val="Heading3"/>
      </w:pPr>
      <w:r w:rsidRPr="00942A8C">
        <w:t>China Coal Decline Now</w:t>
      </w:r>
    </w:p>
    <w:p w14:paraId="27DD1BC8" w14:textId="77777777" w:rsidR="00C62BEE" w:rsidRPr="00942A8C" w:rsidRDefault="00C62BEE" w:rsidP="00C62BEE">
      <w:pPr>
        <w:pStyle w:val="Heading4"/>
      </w:pPr>
      <w:r w:rsidRPr="00942A8C">
        <w:t>Chinese coal production K2 US &amp; global production</w:t>
      </w:r>
    </w:p>
    <w:p w14:paraId="687F9D99" w14:textId="77777777" w:rsidR="00C62BEE" w:rsidRPr="00942A8C" w:rsidRDefault="00C62BEE" w:rsidP="00C62BEE">
      <w:r w:rsidRPr="00942A8C">
        <w:t xml:space="preserve">Cary </w:t>
      </w:r>
      <w:r w:rsidRPr="00942A8C">
        <w:rPr>
          <w:b/>
        </w:rPr>
        <w:t>Springfield</w:t>
      </w:r>
      <w:r w:rsidRPr="00942A8C">
        <w:t>, 3-23-20</w:t>
      </w:r>
      <w:r w:rsidRPr="00942A8C">
        <w:rPr>
          <w:b/>
        </w:rPr>
        <w:t>16</w:t>
      </w:r>
      <w:r w:rsidRPr="00942A8C">
        <w:t>, International Banker, "The Decline in the US Coal Industry", http://internationalbanker.com/brokerage/decline-us-coal-industry/, Accessed 6-23-2016, CT</w:t>
      </w:r>
    </w:p>
    <w:p w14:paraId="02CDDD8A" w14:textId="77777777" w:rsidR="00C62BEE" w:rsidRPr="00942A8C" w:rsidRDefault="00C62BEE" w:rsidP="00C62BEE">
      <w:pPr>
        <w:rPr>
          <w:u w:val="single"/>
        </w:rPr>
      </w:pPr>
      <w:r w:rsidRPr="00942A8C">
        <w:rPr>
          <w:sz w:val="16"/>
        </w:rPr>
        <w:t xml:space="preserve">Indeed, </w:t>
      </w:r>
      <w:r w:rsidRPr="00942A8C">
        <w:rPr>
          <w:u w:val="single"/>
        </w:rPr>
        <w:t>China’s demand slowdown for commodities has been the predominant factor driving global prices down</w:t>
      </w:r>
      <w:r w:rsidRPr="00942A8C">
        <w:rPr>
          <w:sz w:val="16"/>
        </w:rPr>
        <w:t xml:space="preserve">. Given that </w:t>
      </w:r>
      <w:r w:rsidRPr="00942A8C">
        <w:rPr>
          <w:u w:val="single"/>
        </w:rPr>
        <w:t>China is easily the world’s leading coal consumer, and has been responsible for around 80 percent of global growth in coal usage since 2000, it is perhaps no surprise that markets have suffered since demand has cooled</w:t>
      </w:r>
      <w:r w:rsidRPr="00942A8C">
        <w:rPr>
          <w:sz w:val="16"/>
        </w:rPr>
        <w:t xml:space="preserve">. </w:t>
      </w:r>
      <w:r w:rsidRPr="00942A8C">
        <w:rPr>
          <w:u w:val="single"/>
        </w:rPr>
        <w:t>China’s coal consumption peaked in 2013, and then dropped by 3 percent the following year, before falling by more than 4 percent in 2015—the country’s cutbacks have totalled about 300 million tons per year</w:t>
      </w:r>
      <w:r w:rsidRPr="00942A8C">
        <w:rPr>
          <w:sz w:val="16"/>
        </w:rPr>
        <w:t xml:space="preserve">, which is equivalent to </w:t>
      </w:r>
      <w:r w:rsidRPr="00942A8C">
        <w:rPr>
          <w:u w:val="single"/>
        </w:rPr>
        <w:t>roughly one-third of total coal output in the US, the world’s second-largest coal producer</w:t>
      </w:r>
      <w:r w:rsidRPr="00942A8C">
        <w:rPr>
          <w:sz w:val="16"/>
        </w:rPr>
        <w:t xml:space="preserve">. The Chinese government has also moved recently to address its alarming levels of pollution growth. Clean energy programmes have been initiated, </w:t>
      </w:r>
      <w:r w:rsidRPr="00942A8C">
        <w:rPr>
          <w:u w:val="single"/>
        </w:rPr>
        <w:t>the country’s most toxic coal plants have been shut down</w:t>
      </w:r>
      <w:r w:rsidRPr="00942A8C">
        <w:rPr>
          <w:sz w:val="16"/>
        </w:rPr>
        <w:t>—</w:t>
      </w:r>
      <w:r w:rsidRPr="00942A8C">
        <w:rPr>
          <w:u w:val="single"/>
        </w:rPr>
        <w:t>with an extra 1,000 coal mines slated to be closed in the near future</w:t>
      </w:r>
      <w:r w:rsidRPr="00942A8C">
        <w:rPr>
          <w:sz w:val="16"/>
        </w:rPr>
        <w:t xml:space="preserve">—while a moratorium has been put on new mines until at least 2019. Coal plant utilisation rates in China last year were also at all-time lows, underlining the falling requirements for coal output from within the country. </w:t>
      </w:r>
      <w:r w:rsidRPr="00942A8C">
        <w:rPr>
          <w:u w:val="single"/>
        </w:rPr>
        <w:t>This is not good news for the US coal industry, the exports of which to Asia are becoming increasingly loss-making</w:t>
      </w:r>
      <w:r w:rsidRPr="00942A8C">
        <w:rPr>
          <w:sz w:val="16"/>
        </w:rPr>
        <w:t xml:space="preserve">. Cloud Peak Energy, for example, is among the major coal exporters in the Powder River Basin, and has been </w:t>
      </w:r>
      <w:r w:rsidRPr="00942A8C">
        <w:rPr>
          <w:u w:val="single"/>
        </w:rPr>
        <w:t>incurring losses on coal exports since 2013</w:t>
      </w:r>
      <w:r w:rsidRPr="00942A8C">
        <w:rPr>
          <w:sz w:val="16"/>
        </w:rPr>
        <w:t xml:space="preserve">. Although initially hedged against adverse coal-price movements, those hedges have now expired, which has </w:t>
      </w:r>
      <w:r w:rsidRPr="00942A8C">
        <w:rPr>
          <w:u w:val="single"/>
        </w:rPr>
        <w:t>forced</w:t>
      </w:r>
      <w:r w:rsidRPr="00942A8C">
        <w:rPr>
          <w:sz w:val="16"/>
        </w:rPr>
        <w:t xml:space="preserve"> Cloud Peak </w:t>
      </w:r>
      <w:r w:rsidRPr="00942A8C">
        <w:rPr>
          <w:u w:val="single"/>
        </w:rPr>
        <w:t>to cancel its export contracts, despite now having to pay steep penalties to transportation companies.</w:t>
      </w:r>
    </w:p>
    <w:p w14:paraId="43D25DC3" w14:textId="77777777" w:rsidR="00C62BEE" w:rsidRPr="00942A8C" w:rsidRDefault="00C62BEE" w:rsidP="00C62BEE"/>
    <w:p w14:paraId="77CB80F9" w14:textId="77777777" w:rsidR="00851387" w:rsidRPr="00942A8C" w:rsidRDefault="00851387" w:rsidP="00851387"/>
    <w:p w14:paraId="48A36017" w14:textId="5C5985FF" w:rsidR="00304EF8" w:rsidRPr="00942A8C" w:rsidRDefault="00304EF8" w:rsidP="00304EF8">
      <w:pPr>
        <w:pStyle w:val="Heading2"/>
      </w:pPr>
      <w:r w:rsidRPr="00942A8C">
        <w:t>**Solvency</w:t>
      </w:r>
      <w:r w:rsidR="00F22490" w:rsidRPr="00942A8C">
        <w:t xml:space="preserve"> Extensions</w:t>
      </w:r>
    </w:p>
    <w:p w14:paraId="0CBFD8B7" w14:textId="3C490EBA" w:rsidR="00DB74A7" w:rsidRPr="00942A8C" w:rsidRDefault="00DB74A7" w:rsidP="00DB74A7">
      <w:pPr>
        <w:pStyle w:val="Heading3"/>
      </w:pPr>
      <w:r w:rsidRPr="00942A8C">
        <w:t>A2: No Scalability</w:t>
      </w:r>
    </w:p>
    <w:p w14:paraId="3EAA3928" w14:textId="77777777" w:rsidR="00304EF8" w:rsidRPr="00942A8C" w:rsidRDefault="00304EF8" w:rsidP="00304EF8">
      <w:pPr>
        <w:pStyle w:val="Heading4"/>
      </w:pPr>
      <w:r w:rsidRPr="00942A8C">
        <w:t>Coal-Direct Chemical Looping goes commercial in five years and solves all pollution disads</w:t>
      </w:r>
    </w:p>
    <w:p w14:paraId="235F9577" w14:textId="77777777" w:rsidR="00304EF8" w:rsidRPr="00942A8C" w:rsidRDefault="00304EF8" w:rsidP="00304EF8">
      <w:pPr>
        <w:rPr>
          <w:rStyle w:val="StyleStyleBold12pt"/>
          <w:b w:val="0"/>
        </w:rPr>
      </w:pPr>
      <w:r w:rsidRPr="00942A8C">
        <w:rPr>
          <w:rStyle w:val="StyleStyleBold12pt"/>
        </w:rPr>
        <w:t xml:space="preserve">Koprowski 2-20-13 </w:t>
      </w:r>
      <w:r w:rsidRPr="00942A8C">
        <w:rPr>
          <w:rStyle w:val="StyleStyleBold12pt"/>
          <w:b w:val="0"/>
        </w:rPr>
        <w:t>(Gene, “Coal: The Cleanest Energy Source There Is?” http://www.foxnews.com/science/2013/02/20/coal-cleanest-energy-source-there-is/, Stadt)</w:t>
      </w:r>
    </w:p>
    <w:p w14:paraId="24F5B938" w14:textId="77777777" w:rsidR="00304EF8" w:rsidRPr="00942A8C" w:rsidRDefault="00304EF8" w:rsidP="00304EF8">
      <w:pPr>
        <w:rPr>
          <w:sz w:val="16"/>
        </w:rPr>
      </w:pPr>
      <w:r w:rsidRPr="00942A8C">
        <w:rPr>
          <w:rStyle w:val="StyleBoldUnderline"/>
        </w:rPr>
        <w:t>Researchers have discovered a stunning new process that takes the energy from coal without burning it</w:t>
      </w:r>
      <w:r w:rsidRPr="00942A8C">
        <w:rPr>
          <w:sz w:val="16"/>
        </w:rPr>
        <w:t xml:space="preserve"> -- </w:t>
      </w:r>
      <w:r w:rsidRPr="00942A8C">
        <w:rPr>
          <w:rStyle w:val="Emphasis"/>
        </w:rPr>
        <w:t>and removes virtually all of the pollution</w:t>
      </w:r>
      <w:r w:rsidRPr="00942A8C">
        <w:rPr>
          <w:sz w:val="16"/>
        </w:rPr>
        <w:t xml:space="preserve">. </w:t>
      </w:r>
      <w:r w:rsidRPr="00942A8C">
        <w:rPr>
          <w:rStyle w:val="StyleBoldUnderline"/>
        </w:rPr>
        <w:t>The clean coal technique was developed by scientists at The Ohio State University</w:t>
      </w:r>
      <w:r w:rsidRPr="00942A8C">
        <w:rPr>
          <w:sz w:val="16"/>
        </w:rPr>
        <w:t xml:space="preserve">, with just $5 million in funding from the federal government, and took 15 years to achieve. “We’ve been working on this for more than a decade,” Liang-Shih Fan, a chemical engineer and director of OSU’s Clean Coal Research Laboratory, told FoxNews.com, calling it a new energy conversion process. “We found a way to release the heat from coal without burning.” </w:t>
      </w:r>
      <w:r w:rsidRPr="00942A8C">
        <w:rPr>
          <w:rStyle w:val="StyleBoldUnderline"/>
        </w:rPr>
        <w:t>The process removes 99 percent of the pollution from coal, which some scientists link to global warming</w:t>
      </w:r>
      <w:r w:rsidRPr="00942A8C">
        <w:rPr>
          <w:sz w:val="16"/>
        </w:rPr>
        <w:t xml:space="preserve">. Coal-burning power plants produced about one-third of the nation’s carbon dioxide total in 2010, or about 2.3 billion metric tons, according to the Environmental Protection Agency (EPA). Retrofitting them with the new process would be costly, but it would cut billions of tons of pollution. “In the simplest sense, </w:t>
      </w:r>
      <w:r w:rsidRPr="00942A8C">
        <w:rPr>
          <w:rStyle w:val="StyleBoldUnderline"/>
        </w:rPr>
        <w:t>conventional combustion is a chemical reaction that consumes oxygen and produces heat</w:t>
      </w:r>
      <w:r w:rsidRPr="00942A8C">
        <w:rPr>
          <w:sz w:val="16"/>
        </w:rPr>
        <w:t xml:space="preserve">,” Fan fold FoxNews.com. “Unfortunately, </w:t>
      </w:r>
      <w:r w:rsidRPr="00942A8C">
        <w:rPr>
          <w:rStyle w:val="StyleBoldUnderline"/>
        </w:rPr>
        <w:t>it also produces carbon dioxide</w:t>
      </w:r>
      <w:r w:rsidRPr="00942A8C">
        <w:rPr>
          <w:sz w:val="16"/>
        </w:rPr>
        <w:t xml:space="preserve">, </w:t>
      </w:r>
      <w:r w:rsidRPr="00942A8C">
        <w:rPr>
          <w:rStyle w:val="StyleBoldUnderline"/>
        </w:rPr>
        <w:t>which is difficult to capture and bad for the environment</w:t>
      </w:r>
      <w:r w:rsidRPr="00942A8C">
        <w:rPr>
          <w:sz w:val="16"/>
        </w:rPr>
        <w:t xml:space="preserve">.” And </w:t>
      </w:r>
      <w:r w:rsidRPr="00942A8C">
        <w:rPr>
          <w:rStyle w:val="Emphasis"/>
        </w:rPr>
        <w:t>simply put, the new process isn't</w:t>
      </w:r>
      <w:r w:rsidRPr="00942A8C">
        <w:rPr>
          <w:sz w:val="16"/>
        </w:rPr>
        <w:t xml:space="preserve">. Heating, Not Burning, </w:t>
      </w:r>
      <w:r w:rsidRPr="00942A8C">
        <w:rPr>
          <w:rStyle w:val="StyleBoldUnderline"/>
        </w:rPr>
        <w:t>Coal Fan</w:t>
      </w:r>
      <w:r w:rsidRPr="00942A8C">
        <w:rPr>
          <w:sz w:val="16"/>
        </w:rPr>
        <w:t xml:space="preserve"> discovered a way to </w:t>
      </w:r>
      <w:r w:rsidRPr="00942A8C">
        <w:rPr>
          <w:rStyle w:val="StyleBoldUnderline"/>
        </w:rPr>
        <w:t>heat coal</w:t>
      </w:r>
      <w:r w:rsidRPr="00942A8C">
        <w:rPr>
          <w:sz w:val="16"/>
        </w:rPr>
        <w:t xml:space="preserve">, </w:t>
      </w:r>
      <w:r w:rsidRPr="00942A8C">
        <w:rPr>
          <w:rStyle w:val="StyleBoldUnderline"/>
        </w:rPr>
        <w:t>using iron-oxide pellets for an oxygen source and containing the reaction in a small, heated chamber from which pollutants cannot escape</w:t>
      </w:r>
      <w:r w:rsidRPr="00942A8C">
        <w:rPr>
          <w:sz w:val="16"/>
        </w:rPr>
        <w:t xml:space="preserve">. </w:t>
      </w:r>
      <w:r w:rsidRPr="00942A8C">
        <w:rPr>
          <w:rStyle w:val="StyleBoldUnderline"/>
        </w:rPr>
        <w:t>The only waste product is therefore water</w:t>
      </w:r>
      <w:r w:rsidRPr="00942A8C">
        <w:rPr>
          <w:sz w:val="16"/>
        </w:rPr>
        <w:t xml:space="preserve"> and coal ash -- </w:t>
      </w:r>
      <w:r w:rsidRPr="00942A8C">
        <w:rPr>
          <w:rStyle w:val="Emphasis"/>
        </w:rPr>
        <w:t>no greenhouse gases</w:t>
      </w:r>
      <w:r w:rsidRPr="00942A8C">
        <w:rPr>
          <w:sz w:val="16"/>
        </w:rPr>
        <w:t xml:space="preserve">. As an added benefit, </w:t>
      </w:r>
      <w:r w:rsidRPr="00942A8C">
        <w:rPr>
          <w:rStyle w:val="StyleBoldUnderline"/>
        </w:rPr>
        <w:t>the metal from the iron-oxide can be recycled.</w:t>
      </w:r>
      <w:r w:rsidRPr="00942A8C">
        <w:rPr>
          <w:sz w:val="16"/>
        </w:rPr>
        <w:t xml:space="preserve"> </w:t>
      </w:r>
      <w:r w:rsidRPr="00942A8C">
        <w:rPr>
          <w:rStyle w:val="StyleBoldUnderline"/>
        </w:rPr>
        <w:t>“Oxidation” is the chemical combination of a substance with oxygen. Contrast this with old-fashioned, coal-fired plants, which use oxygen to burn the coal and generate heat. This in turn makes steam, which turns giant turbines and sends power down electric lines</w:t>
      </w:r>
      <w:r w:rsidRPr="00942A8C">
        <w:rPr>
          <w:sz w:val="16"/>
        </w:rPr>
        <w:t>. The main by-product of that old process — carbon dioxide, known chemically as CO2 — is released through smokestacks into the earth’s atmosphere. Fan’s process, called “</w:t>
      </w:r>
      <w:r w:rsidRPr="00942A8C">
        <w:rPr>
          <w:rStyle w:val="StyleBoldUnderline"/>
        </w:rPr>
        <w:t>coal-direct chemical looping</w:t>
      </w:r>
      <w:r w:rsidRPr="00942A8C">
        <w:rPr>
          <w:sz w:val="16"/>
        </w:rPr>
        <w:t xml:space="preserve">,” </w:t>
      </w:r>
      <w:r w:rsidRPr="00942A8C">
        <w:rPr>
          <w:rStyle w:val="StyleBoldUnderline"/>
        </w:rPr>
        <w:t>has been proven</w:t>
      </w:r>
      <w:r w:rsidRPr="00942A8C">
        <w:rPr>
          <w:sz w:val="16"/>
        </w:rPr>
        <w:t xml:space="preserve"> in a small scale lab at OSU. </w:t>
      </w:r>
      <w:r w:rsidRPr="00942A8C">
        <w:rPr>
          <w:rStyle w:val="StyleBoldUnderline"/>
        </w:rPr>
        <w:t>The next step is to take it to a larger test facility</w:t>
      </w:r>
      <w:r w:rsidRPr="00942A8C">
        <w:rPr>
          <w:sz w:val="16"/>
        </w:rPr>
        <w:t xml:space="preserve"> in Alabama, and Fan believes </w:t>
      </w:r>
      <w:r w:rsidRPr="00942A8C">
        <w:rPr>
          <w:rStyle w:val="StyleBoldUnderline"/>
        </w:rPr>
        <w:t xml:space="preserve">the technology can be </w:t>
      </w:r>
      <w:r w:rsidRPr="00942A8C">
        <w:rPr>
          <w:rStyle w:val="Emphasis"/>
        </w:rPr>
        <w:t>commercialized and used to power</w:t>
      </w:r>
      <w:r w:rsidRPr="00942A8C">
        <w:rPr>
          <w:sz w:val="16"/>
        </w:rPr>
        <w:t xml:space="preserve"> </w:t>
      </w:r>
      <w:r w:rsidRPr="00942A8C">
        <w:rPr>
          <w:rStyle w:val="StyleBoldUnderline"/>
        </w:rPr>
        <w:t>an energy plant</w:t>
      </w:r>
      <w:r w:rsidRPr="00942A8C">
        <w:rPr>
          <w:sz w:val="16"/>
        </w:rPr>
        <w:t xml:space="preserve"> </w:t>
      </w:r>
      <w:r w:rsidRPr="00942A8C">
        <w:rPr>
          <w:rStyle w:val="Emphasis"/>
        </w:rPr>
        <w:t>within five</w:t>
      </w:r>
      <w:r w:rsidRPr="00942A8C">
        <w:rPr>
          <w:sz w:val="16"/>
        </w:rPr>
        <w:t xml:space="preserve"> </w:t>
      </w:r>
      <w:r w:rsidRPr="00942A8C">
        <w:rPr>
          <w:rStyle w:val="StyleBoldUnderline"/>
        </w:rPr>
        <w:t>to 10</w:t>
      </w:r>
      <w:r w:rsidRPr="00942A8C">
        <w:rPr>
          <w:sz w:val="16"/>
        </w:rPr>
        <w:t xml:space="preserve"> </w:t>
      </w:r>
      <w:r w:rsidRPr="00942A8C">
        <w:rPr>
          <w:rStyle w:val="Emphasis"/>
        </w:rPr>
        <w:t>years</w:t>
      </w:r>
      <w:r w:rsidRPr="00942A8C">
        <w:rPr>
          <w:sz w:val="16"/>
        </w:rPr>
        <w:t xml:space="preserve">, if all goes smoothly. The technology generated 25 kilowatts of thermal energy in current tests; the Alabama site will generate 250 kilowatts. Can Coal Ever Be 'Clean'? Some environmentalists are skeptical of the technology, and of the idea of clean coal in general. “Claiming that coal is clean because it could be clean -- if a new technically unproven and economically dubious technology might be adopted -- is like someone claiming that belladonna is not poisonous because there is a new unproven safe pill under development,” wrote Donald Brown at liberal think tank Climate Progress. Yet </w:t>
      </w:r>
      <w:r w:rsidRPr="00942A8C">
        <w:rPr>
          <w:rStyle w:val="StyleBoldUnderline"/>
        </w:rPr>
        <w:t xml:space="preserve">the federal </w:t>
      </w:r>
      <w:r w:rsidRPr="00942A8C">
        <w:rPr>
          <w:rStyle w:val="Emphasis"/>
        </w:rPr>
        <w:t>D</w:t>
      </w:r>
      <w:r w:rsidRPr="00942A8C">
        <w:rPr>
          <w:rStyle w:val="StyleBoldUnderline"/>
        </w:rPr>
        <w:t xml:space="preserve">epartment </w:t>
      </w:r>
      <w:r w:rsidRPr="00942A8C">
        <w:rPr>
          <w:rStyle w:val="Emphasis"/>
        </w:rPr>
        <w:t>o</w:t>
      </w:r>
      <w:r w:rsidRPr="00942A8C">
        <w:rPr>
          <w:rStyle w:val="StyleBoldUnderline"/>
        </w:rPr>
        <w:t xml:space="preserve">f </w:t>
      </w:r>
      <w:r w:rsidRPr="00942A8C">
        <w:rPr>
          <w:rStyle w:val="Emphasis"/>
        </w:rPr>
        <w:t>E</w:t>
      </w:r>
      <w:r w:rsidRPr="00942A8C">
        <w:rPr>
          <w:rStyle w:val="StyleBoldUnderline"/>
        </w:rPr>
        <w:t>nergy believes that the process can create</w:t>
      </w:r>
      <w:r w:rsidRPr="00942A8C">
        <w:rPr>
          <w:sz w:val="16"/>
        </w:rPr>
        <w:t xml:space="preserve"> 20 megawatts to </w:t>
      </w:r>
      <w:r w:rsidRPr="00942A8C">
        <w:rPr>
          <w:rStyle w:val="Emphasis"/>
        </w:rPr>
        <w:t>50 megawatts by 2020</w:t>
      </w:r>
      <w:r w:rsidRPr="00942A8C">
        <w:rPr>
          <w:sz w:val="16"/>
        </w:rPr>
        <w:t xml:space="preserve">, said Jared Ciferno, the agency’s director of coal and power-production research and development, in a statement. </w:t>
      </w:r>
      <w:r w:rsidRPr="00942A8C">
        <w:rPr>
          <w:rStyle w:val="StyleBoldUnderline"/>
        </w:rPr>
        <w:t>The government plans to continue to support the project, as well as the concept of "clean coal" in general</w:t>
      </w:r>
      <w:r w:rsidRPr="00942A8C">
        <w:rPr>
          <w:sz w:val="16"/>
        </w:rPr>
        <w:t>. Meanwhile, Fan is exploring the possibility of establishing a start-up company and licensing the process to utilities, and has the potential to patent 35 different parts of the process. Other scientists and experts are enthused about the prospects for this technology. Yan Feng with Argonne National Laboratory's Environmental Science Division, Climate Research Section, called it “an advancement in chemical engineering. “It is very important that we act on CO2 capturing and sequestration as well as emission controls of other warming agents like tropospheric ozone and black carbon." Adds a spokesman for Kingsport, Tenn.-based Eastman Chemical Company, a global Fortune 250 chemical manufacturer that works in clean energy, “</w:t>
      </w:r>
      <w:r w:rsidRPr="00942A8C">
        <w:rPr>
          <w:rStyle w:val="StyleBoldUnderline"/>
        </w:rPr>
        <w:t>researchers continue to uncover innovative ways to use coal efficiently/sustainably</w:t>
      </w:r>
      <w:r w:rsidRPr="00942A8C">
        <w:rPr>
          <w:sz w:val="16"/>
        </w:rPr>
        <w:t xml:space="preserve">.” Concludes Dawei Wang, a research associate at OSU, </w:t>
      </w:r>
      <w:r w:rsidRPr="00942A8C">
        <w:rPr>
          <w:rStyle w:val="StyleBoldUnderline"/>
        </w:rPr>
        <w:t>the technology's potential benefits even go beyond the environment and issues like sustainability</w:t>
      </w:r>
      <w:r w:rsidRPr="00942A8C">
        <w:rPr>
          <w:sz w:val="16"/>
        </w:rPr>
        <w:t>. "</w:t>
      </w:r>
      <w:r w:rsidRPr="00942A8C">
        <w:rPr>
          <w:rStyle w:val="StyleBoldUnderline"/>
        </w:rPr>
        <w:t>The plant could really promote</w:t>
      </w:r>
      <w:r w:rsidRPr="00942A8C">
        <w:rPr>
          <w:sz w:val="16"/>
        </w:rPr>
        <w:t xml:space="preserve"> our </w:t>
      </w:r>
      <w:r w:rsidRPr="00942A8C">
        <w:rPr>
          <w:rStyle w:val="StyleBoldUnderline"/>
        </w:rPr>
        <w:t>energy independence</w:t>
      </w:r>
      <w:r w:rsidRPr="00942A8C">
        <w:rPr>
          <w:sz w:val="16"/>
        </w:rPr>
        <w:t xml:space="preserve">. </w:t>
      </w:r>
      <w:r w:rsidRPr="00942A8C">
        <w:rPr>
          <w:rStyle w:val="StyleBoldUnderline"/>
        </w:rPr>
        <w:t>Not only can we use</w:t>
      </w:r>
      <w:r w:rsidRPr="00942A8C">
        <w:rPr>
          <w:sz w:val="16"/>
        </w:rPr>
        <w:t xml:space="preserve"> America's natural resources such as Ohio </w:t>
      </w:r>
      <w:r w:rsidRPr="00942A8C">
        <w:rPr>
          <w:rStyle w:val="StyleBoldUnderline"/>
        </w:rPr>
        <w:t>coal</w:t>
      </w:r>
      <w:r w:rsidRPr="00942A8C">
        <w:rPr>
          <w:sz w:val="16"/>
        </w:rPr>
        <w:t xml:space="preserve">, </w:t>
      </w:r>
      <w:r w:rsidRPr="00942A8C">
        <w:rPr>
          <w:rStyle w:val="StyleBoldUnderline"/>
        </w:rPr>
        <w:t>but we can keep our air clean and spur the economy with jobs</w:t>
      </w:r>
      <w:r w:rsidRPr="00942A8C">
        <w:rPr>
          <w:sz w:val="16"/>
        </w:rPr>
        <w:t>,” he said.</w:t>
      </w:r>
    </w:p>
    <w:p w14:paraId="61711B28" w14:textId="77777777" w:rsidR="00DB74A7" w:rsidRPr="00942A8C" w:rsidRDefault="00DB74A7" w:rsidP="00DB74A7">
      <w:pPr>
        <w:pStyle w:val="Heading4"/>
      </w:pPr>
      <w:r w:rsidRPr="00942A8C">
        <w:t>Advanced Coal investments are key to CDCL scalability</w:t>
      </w:r>
    </w:p>
    <w:p w14:paraId="4B2BA725" w14:textId="77777777" w:rsidR="00DB74A7" w:rsidRPr="00942A8C" w:rsidRDefault="00DB74A7" w:rsidP="00DB74A7">
      <w:pPr>
        <w:rPr>
          <w:sz w:val="16"/>
          <w:szCs w:val="16"/>
        </w:rPr>
      </w:pPr>
      <w:r w:rsidRPr="00942A8C">
        <w:rPr>
          <w:rStyle w:val="StyleStyleBold12pt"/>
        </w:rPr>
        <w:t>McCullough 3/5/13</w:t>
      </w:r>
      <w:r w:rsidRPr="00942A8C">
        <w:t xml:space="preserve"> </w:t>
      </w:r>
      <w:r w:rsidRPr="00942A8C">
        <w:rPr>
          <w:sz w:val="16"/>
          <w:szCs w:val="16"/>
        </w:rPr>
        <w:t>(Mark, Executive Vice President American Electric Power, AMERICAN ENERGY SECURITY AND INNOVATION; ¶ COMMITTEE: HOUSE ENERGY AND COMMERCE; ¶ SUBCOMMITTEE: ENERGY AND POWER¶ THE NEED FOR REVOLUTIONARY TECHNOLOGY DEVELOPMENT, CQ Congressional Testimony, lexis, Stadt)</w:t>
      </w:r>
    </w:p>
    <w:p w14:paraId="24E43279" w14:textId="64B81992" w:rsidR="00DB74A7" w:rsidRPr="00942A8C" w:rsidRDefault="00DB74A7" w:rsidP="00DB74A7">
      <w:pPr>
        <w:rPr>
          <w:sz w:val="16"/>
        </w:rPr>
      </w:pPr>
      <w:r w:rsidRPr="00942A8C">
        <w:rPr>
          <w:sz w:val="16"/>
        </w:rPr>
        <w:t xml:space="preserve">Throughout the past several decades of the power industry, technologies have taken an evolutionary path of advancement. As needs have arisen or new concepts were developed, existing power plants have adopted technologies as either retrofit installations or in-kind replacements to older technology. But times have changed and an opportunity has arisen. We support commercialization of Small Modular Reactor (SMR) technology for the next generation of nuclear power, which addresses the capital- intensive challenges with conventional nuclear power technology, and strongly encourage a concentrated focus on transformational technology development for fossil fuel power generation. As stated above, </w:t>
      </w:r>
      <w:r w:rsidRPr="00942A8C">
        <w:rPr>
          <w:rStyle w:val="StyleBoldUnderline"/>
        </w:rPr>
        <w:t>the current regulatory climate and market are such that no new coal-fired power plants are likely to be built</w:t>
      </w:r>
      <w:r w:rsidRPr="00942A8C">
        <w:rPr>
          <w:sz w:val="16"/>
        </w:rPr>
        <w:t xml:space="preserve"> so long as gas prices remain low.</w:t>
      </w:r>
      <w:r w:rsidRPr="00942A8C">
        <w:rPr>
          <w:sz w:val="12"/>
        </w:rPr>
        <w:t>¶</w:t>
      </w:r>
      <w:r w:rsidRPr="00942A8C">
        <w:rPr>
          <w:sz w:val="16"/>
        </w:rPr>
        <w:t xml:space="preserve"> At the same time, </w:t>
      </w:r>
      <w:r w:rsidRPr="00942A8C">
        <w:rPr>
          <w:rStyle w:val="StyleBoldUnderline"/>
        </w:rPr>
        <w:t>there are compelling arguments to maintain a balanced portfolio of energy resources for U.S. electric power generation</w:t>
      </w:r>
      <w:r w:rsidRPr="00942A8C">
        <w:rPr>
          <w:sz w:val="16"/>
        </w:rPr>
        <w:t xml:space="preserve">. </w:t>
      </w:r>
      <w:r w:rsidRPr="00942A8C">
        <w:rPr>
          <w:rStyle w:val="StyleBoldUnderline"/>
        </w:rPr>
        <w:t>Currently, most power generation-related technology development is focused on modifications and retrofit applications to the existing power plant fleet.</w:t>
      </w:r>
      <w:r w:rsidRPr="00942A8C">
        <w:rPr>
          <w:sz w:val="16"/>
        </w:rPr>
        <w:t xml:space="preserve"> Yet, </w:t>
      </w:r>
      <w:r w:rsidRPr="00942A8C">
        <w:rPr>
          <w:rStyle w:val="StyleBoldUnderline"/>
        </w:rPr>
        <w:t>most of the existing fleet</w:t>
      </w:r>
      <w:r w:rsidRPr="00942A8C">
        <w:rPr>
          <w:sz w:val="16"/>
        </w:rPr>
        <w:t xml:space="preserve"> in the US </w:t>
      </w:r>
      <w:r w:rsidRPr="00942A8C">
        <w:rPr>
          <w:rStyle w:val="StyleBoldUnderline"/>
        </w:rPr>
        <w:t>is over 30 years</w:t>
      </w:r>
      <w:r w:rsidRPr="00942A8C">
        <w:rPr>
          <w:sz w:val="16"/>
        </w:rPr>
        <w:t xml:space="preserve"> </w:t>
      </w:r>
      <w:r w:rsidRPr="00942A8C">
        <w:rPr>
          <w:rStyle w:val="StyleBoldUnderline"/>
        </w:rPr>
        <w:t>of age and already carrying expensive and complex retrofit systems, many of which were installed at costs rivaling the original power plant</w:t>
      </w:r>
      <w:r w:rsidRPr="00942A8C">
        <w:rPr>
          <w:sz w:val="16"/>
        </w:rPr>
        <w:t xml:space="preserve">. </w:t>
      </w:r>
      <w:r w:rsidRPr="00942A8C">
        <w:rPr>
          <w:rStyle w:val="StyleBoldUnderline"/>
        </w:rPr>
        <w:t>Any further modification or retrofit will add complexity and most likely reduce the energy efficiency of the power plant.</w:t>
      </w:r>
      <w:r w:rsidRPr="00942A8C">
        <w:rPr>
          <w:sz w:val="16"/>
        </w:rPr>
        <w:t xml:space="preserve"> </w:t>
      </w:r>
      <w:r w:rsidRPr="00942A8C">
        <w:rPr>
          <w:rStyle w:val="Emphasis"/>
        </w:rPr>
        <w:t>A more fruitful and forward-thinking approach would be to invest in technology that would be ready to replace the existing fleet</w:t>
      </w:r>
      <w:r w:rsidRPr="00942A8C">
        <w:rPr>
          <w:sz w:val="16"/>
        </w:rPr>
        <w:t xml:space="preserve"> as it completes its useful life and heads for retirement in the coming decades. </w:t>
      </w:r>
      <w:r w:rsidRPr="00942A8C">
        <w:rPr>
          <w:rStyle w:val="StyleBoldUnderline"/>
        </w:rPr>
        <w:t>Now is the ideal time to adjust the focus of technology development to truly innovative, revolutionary concepts for energy conversion.</w:t>
      </w:r>
      <w:r w:rsidRPr="00942A8C">
        <w:rPr>
          <w:rStyle w:val="StyleBoldUnderline"/>
          <w:sz w:val="12"/>
        </w:rPr>
        <w:t xml:space="preserve">¶ </w:t>
      </w:r>
      <w:r w:rsidRPr="00942A8C">
        <w:rPr>
          <w:sz w:val="16"/>
        </w:rPr>
        <w:t xml:space="preserve">While innovation at the laboratory and pilot-scale level is thriving across the U.S., </w:t>
      </w:r>
      <w:r w:rsidRPr="00942A8C">
        <w:rPr>
          <w:rStyle w:val="StyleBoldUnderline"/>
        </w:rPr>
        <w:t>new coal-fueled electric power projects are not advancing to the large scale demonstration phase due to the high cost of these projects.</w:t>
      </w:r>
      <w:r w:rsidRPr="00942A8C">
        <w:rPr>
          <w:sz w:val="16"/>
        </w:rPr>
        <w:t xml:space="preserve"> </w:t>
      </w:r>
      <w:r w:rsidRPr="00942A8C">
        <w:rPr>
          <w:rStyle w:val="Emphasis"/>
        </w:rPr>
        <w:t>To remedy this problem, the federal government must step in and take a strong leadership role in making revolutionary technologies a commercial reality for the future.</w:t>
      </w:r>
      <w:r w:rsidRPr="00942A8C">
        <w:rPr>
          <w:rStyle w:val="Emphasis"/>
          <w:b w:val="0"/>
          <w:sz w:val="12"/>
        </w:rPr>
        <w:t>¶</w:t>
      </w:r>
      <w:r w:rsidRPr="00942A8C">
        <w:rPr>
          <w:rStyle w:val="Emphasis"/>
          <w:sz w:val="12"/>
        </w:rPr>
        <w:t xml:space="preserve"> </w:t>
      </w:r>
      <w:r w:rsidRPr="00942A8C">
        <w:rPr>
          <w:sz w:val="16"/>
        </w:rPr>
        <w:t xml:space="preserve">A change in focus from predominantly existing fleet applications and near-term solutions to a longer-reaching view is needed. </w:t>
      </w:r>
      <w:r w:rsidRPr="00942A8C">
        <w:rPr>
          <w:rStyle w:val="StyleBoldUnderline"/>
        </w:rPr>
        <w:t>We must invest in technologies that show promise of truly moving the needle in a meaningful manner in terms of cost, fuel efficiency, and environmental performance</w:t>
      </w:r>
      <w:r w:rsidRPr="00942A8C">
        <w:rPr>
          <w:sz w:val="16"/>
        </w:rPr>
        <w:t>. The CURC-EPRI (Coal Utilization Research Council - Electric Power Research Institute) Roadmap lays out a plan to enable the needed innovative technology development utilizing annual budgets no greater than those appropriated to the DOE Fossil Energy clean coal programs over the past couple years.</w:t>
      </w:r>
      <w:r w:rsidRPr="00942A8C">
        <w:rPr>
          <w:sz w:val="12"/>
        </w:rPr>
        <w:t>¶</w:t>
      </w:r>
      <w:r w:rsidRPr="00942A8C">
        <w:rPr>
          <w:sz w:val="16"/>
        </w:rPr>
        <w:t xml:space="preserve"> </w:t>
      </w:r>
      <w:r w:rsidRPr="00942A8C">
        <w:rPr>
          <w:rStyle w:val="Emphasis"/>
        </w:rPr>
        <w:t>One excellent example of innovation is</w:t>
      </w:r>
      <w:r w:rsidRPr="00942A8C">
        <w:rPr>
          <w:sz w:val="16"/>
        </w:rPr>
        <w:t xml:space="preserve"> in the field of </w:t>
      </w:r>
      <w:r w:rsidRPr="00942A8C">
        <w:rPr>
          <w:rStyle w:val="Emphasis"/>
        </w:rPr>
        <w:t>chemical looping technology</w:t>
      </w:r>
      <w:r w:rsidRPr="00942A8C">
        <w:rPr>
          <w:sz w:val="16"/>
        </w:rPr>
        <w:t xml:space="preserve">. Chemical looping is not a carbon capture technology, nor is it a combustion technology in the way we typically describe combustion today. In one application of chemical looping, </w:t>
      </w:r>
      <w:r w:rsidRPr="00942A8C">
        <w:rPr>
          <w:rStyle w:val="StyleBoldUnderline"/>
        </w:rPr>
        <w:t>coal undergoes a flameless chemical reaction with a metal oxide</w:t>
      </w:r>
      <w:r w:rsidRPr="00942A8C">
        <w:rPr>
          <w:sz w:val="16"/>
        </w:rPr>
        <w:t xml:space="preserve">, known as an oxygen carrier. The oxide reacts with the carbon in the coal to produce a pure stream of CO2 while the chemical energy in the coal is transferred to the oxygen- depleted (reduced) metal. The </w:t>
      </w:r>
      <w:r w:rsidRPr="00942A8C">
        <w:rPr>
          <w:rStyle w:val="StyleBoldUnderline"/>
        </w:rPr>
        <w:t>CO2 can be compressed and sequestered</w:t>
      </w:r>
      <w:r w:rsidRPr="00942A8C">
        <w:rPr>
          <w:sz w:val="16"/>
        </w:rPr>
        <w:t>, or hopefully utilized for a more meaningful purpose.</w:t>
      </w:r>
      <w:r w:rsidRPr="00942A8C">
        <w:rPr>
          <w:sz w:val="12"/>
        </w:rPr>
        <w:t>¶</w:t>
      </w:r>
      <w:r w:rsidRPr="00942A8C">
        <w:rPr>
          <w:sz w:val="16"/>
        </w:rPr>
        <w:t xml:space="preserve"> The reduced metal is then sent to an oxidation reactor, where air is introduced to provide the oxygen needed to re-form the metal oxide, generating large amounts of heat. That heat can be used to produce steam for use in the power generating cycle. The metal oxide that exits the oxidation reaction is then "looped" back to react again with more coal and the cycle repeats. Both The </w:t>
      </w:r>
      <w:r w:rsidRPr="00942A8C">
        <w:rPr>
          <w:rStyle w:val="StyleBoldUnderline"/>
        </w:rPr>
        <w:t>Ohio State</w:t>
      </w:r>
      <w:r w:rsidRPr="00942A8C">
        <w:rPr>
          <w:sz w:val="16"/>
        </w:rPr>
        <w:t xml:space="preserve"> University </w:t>
      </w:r>
      <w:r w:rsidRPr="00942A8C">
        <w:rPr>
          <w:rStyle w:val="StyleBoldUnderline"/>
        </w:rPr>
        <w:t>and</w:t>
      </w:r>
      <w:r w:rsidRPr="00942A8C">
        <w:rPr>
          <w:sz w:val="16"/>
        </w:rPr>
        <w:t xml:space="preserve"> </w:t>
      </w:r>
      <w:r w:rsidRPr="00942A8C">
        <w:rPr>
          <w:rStyle w:val="StyleBoldUnderline"/>
        </w:rPr>
        <w:t>Alstom are global leaders in this promising new technology</w:t>
      </w:r>
      <w:r w:rsidRPr="00942A8C">
        <w:rPr>
          <w:sz w:val="16"/>
        </w:rPr>
        <w:t xml:space="preserve"> </w:t>
      </w:r>
      <w:r w:rsidRPr="00942A8C">
        <w:rPr>
          <w:rStyle w:val="StyleBoldUnderline"/>
        </w:rPr>
        <w:t xml:space="preserve">and have advance the key design elements of the technology to the point where </w:t>
      </w:r>
      <w:r w:rsidRPr="00942A8C">
        <w:rPr>
          <w:rStyle w:val="Emphasis"/>
        </w:rPr>
        <w:t>large investments are now needed to move to commercial-scale demonstrations.</w:t>
      </w:r>
      <w:r w:rsidRPr="00942A8C">
        <w:rPr>
          <w:rStyle w:val="Emphasis"/>
          <w:b w:val="0"/>
          <w:sz w:val="12"/>
        </w:rPr>
        <w:t>¶</w:t>
      </w:r>
      <w:r w:rsidRPr="00942A8C">
        <w:rPr>
          <w:rStyle w:val="Emphasis"/>
          <w:sz w:val="12"/>
        </w:rPr>
        <w:t xml:space="preserve"> </w:t>
      </w:r>
      <w:r w:rsidRPr="00942A8C">
        <w:rPr>
          <w:sz w:val="16"/>
        </w:rPr>
        <w:t xml:space="preserve">With success, </w:t>
      </w:r>
      <w:r w:rsidRPr="00942A8C">
        <w:rPr>
          <w:rStyle w:val="StyleBoldUnderline"/>
        </w:rPr>
        <w:t>this</w:t>
      </w:r>
      <w:r w:rsidRPr="00942A8C">
        <w:rPr>
          <w:sz w:val="16"/>
        </w:rPr>
        <w:t xml:space="preserve"> and other new revolutionary technologies </w:t>
      </w:r>
      <w:r w:rsidRPr="00942A8C">
        <w:rPr>
          <w:rStyle w:val="StyleBoldUnderline"/>
        </w:rPr>
        <w:t>will enable our next generation of power plants to use coal with extremely high efficiency, with ultra-low emissions, and produce a pure stream of CO2 with no added energy penalty.</w:t>
      </w:r>
      <w:r w:rsidRPr="00942A8C">
        <w:rPr>
          <w:sz w:val="16"/>
        </w:rPr>
        <w:t xml:space="preserve"> Not only will these concepts revolutionize the power generation industry, they can open the vast, yet untapped, oil reserves in this country to Enhanced Oil Recovery (EOR) production by making enormous quantities of low-cost CO2 available for EOR purposes. </w:t>
      </w:r>
      <w:r w:rsidRPr="00942A8C">
        <w:rPr>
          <w:rStyle w:val="StyleBoldUnderline"/>
        </w:rPr>
        <w:t>These technology innovations are essential to a diverse energy future, but they require attention now and focused funding to enable industry to overcome the high cost of commercialization</w:t>
      </w:r>
      <w:r w:rsidRPr="00942A8C">
        <w:rPr>
          <w:sz w:val="16"/>
        </w:rPr>
        <w:t xml:space="preserve">. Encouragingly, as stated in the CURC-EPRI Technology Roadmap, </w:t>
      </w:r>
      <w:r w:rsidRPr="00942A8C">
        <w:rPr>
          <w:rStyle w:val="StyleBoldUnderline"/>
        </w:rPr>
        <w:t xml:space="preserve">the funding needed to develop and commercialize these concepts is not beyond the levels invested in recent years with DOE's Fossil Energy clean coal programs; </w:t>
      </w:r>
      <w:r w:rsidRPr="00942A8C">
        <w:rPr>
          <w:rStyle w:val="Emphasis"/>
        </w:rPr>
        <w:t>this funding just need to be focused on the proper technologies</w:t>
      </w:r>
      <w:r w:rsidRPr="00942A8C">
        <w:rPr>
          <w:sz w:val="16"/>
        </w:rPr>
        <w:t>.</w:t>
      </w:r>
    </w:p>
    <w:p w14:paraId="01CF5BA9" w14:textId="38AE5C3C" w:rsidR="00304EF8" w:rsidRPr="00942A8C" w:rsidRDefault="00DB74A7" w:rsidP="00DB74A7">
      <w:pPr>
        <w:pStyle w:val="Heading3"/>
      </w:pPr>
      <w:r w:rsidRPr="00942A8C">
        <w:t>A2: Coal Research Not Authorized</w:t>
      </w:r>
    </w:p>
    <w:p w14:paraId="0AFC0C5C" w14:textId="77777777" w:rsidR="007312B1" w:rsidRPr="00942A8C" w:rsidRDefault="007312B1" w:rsidP="007312B1">
      <w:pPr>
        <w:pStyle w:val="Heading4"/>
      </w:pPr>
      <w:r w:rsidRPr="00942A8C">
        <w:t>Clean Coal Power Initiative and Amendments to the Energy Policy Act of 1992 explicitly advocate chemical looping for coal</w:t>
      </w:r>
    </w:p>
    <w:p w14:paraId="0272CE1D" w14:textId="77777777" w:rsidR="007312B1" w:rsidRPr="00942A8C" w:rsidRDefault="007312B1" w:rsidP="007312B1">
      <w:pPr>
        <w:rPr>
          <w:rStyle w:val="StyleStyleBold12pt"/>
          <w:b w:val="0"/>
        </w:rPr>
      </w:pPr>
      <w:r w:rsidRPr="00942A8C">
        <w:rPr>
          <w:rStyle w:val="StyleStyleBold12pt"/>
        </w:rPr>
        <w:t xml:space="preserve">CSL ‘9 </w:t>
      </w:r>
      <w:r w:rsidRPr="00942A8C">
        <w:rPr>
          <w:rStyle w:val="StyleStyleBold12pt"/>
          <w:b w:val="0"/>
        </w:rPr>
        <w:t>(“Loan Guarantee Implementation Plan,” February 20, Carbon Sequestration Leadership Forum is an international initiative to develop affordable technologies to separate and securely store carbon dioxide produced by energy facilities, http://www.cslforum.org/incentivesregistry/UnitedStates5.html, Stadt)</w:t>
      </w:r>
    </w:p>
    <w:p w14:paraId="0959EAD9" w14:textId="77777777" w:rsidR="007312B1" w:rsidRPr="00942A8C" w:rsidRDefault="007312B1" w:rsidP="007312B1">
      <w:pPr>
        <w:rPr>
          <w:sz w:val="16"/>
        </w:rPr>
      </w:pPr>
      <w:r w:rsidRPr="00942A8C">
        <w:rPr>
          <w:rStyle w:val="Emphasis"/>
        </w:rPr>
        <w:t>Loan Guarantees</w:t>
      </w:r>
      <w:r w:rsidRPr="00942A8C">
        <w:rPr>
          <w:sz w:val="16"/>
        </w:rPr>
        <w:t xml:space="preserve">: </w:t>
      </w:r>
      <w:r w:rsidRPr="00942A8C">
        <w:rPr>
          <w:rStyle w:val="StyleBoldUnderline"/>
        </w:rPr>
        <w:t>The Secretary of Energy may make loan guarantees of up to 80 percent of an energy project cost.</w:t>
      </w:r>
      <w:r w:rsidRPr="00942A8C">
        <w:rPr>
          <w:sz w:val="16"/>
        </w:rPr>
        <w:t xml:space="preserve"> </w:t>
      </w:r>
      <w:r w:rsidRPr="00942A8C">
        <w:rPr>
          <w:rStyle w:val="StyleBoldUnderline"/>
        </w:rPr>
        <w:t>Eligible projects</w:t>
      </w:r>
      <w:r w:rsidRPr="00942A8C">
        <w:rPr>
          <w:sz w:val="16"/>
        </w:rPr>
        <w:t xml:space="preserve"> “avoid, </w:t>
      </w:r>
      <w:r w:rsidRPr="00942A8C">
        <w:rPr>
          <w:rStyle w:val="Emphasis"/>
        </w:rPr>
        <w:t>reduce or sequester air pollutants</w:t>
      </w:r>
      <w:r w:rsidRPr="00942A8C">
        <w:rPr>
          <w:sz w:val="16"/>
        </w:rPr>
        <w:t xml:space="preserve"> or anthropogenic emissions of greenhouse gases,” </w:t>
      </w:r>
      <w:r w:rsidRPr="00942A8C">
        <w:rPr>
          <w:rStyle w:val="StyleBoldUnderline"/>
        </w:rPr>
        <w:t>or</w:t>
      </w:r>
      <w:r w:rsidRPr="00942A8C">
        <w:rPr>
          <w:sz w:val="16"/>
        </w:rPr>
        <w:t xml:space="preserve"> those that “</w:t>
      </w:r>
      <w:r w:rsidRPr="00942A8C">
        <w:rPr>
          <w:rStyle w:val="Emphasis"/>
        </w:rPr>
        <w:t>employ new or significantly improved technologies as compared to commercial technologies</w:t>
      </w:r>
      <w:r w:rsidRPr="00942A8C">
        <w:rPr>
          <w:sz w:val="16"/>
        </w:rPr>
        <w:t xml:space="preserve"> </w:t>
      </w:r>
      <w:r w:rsidRPr="00942A8C">
        <w:rPr>
          <w:rStyle w:val="StyleBoldUnderline"/>
        </w:rPr>
        <w:t>in service in the U</w:t>
      </w:r>
      <w:r w:rsidRPr="00942A8C">
        <w:rPr>
          <w:sz w:val="16"/>
        </w:rPr>
        <w:t xml:space="preserve">nited </w:t>
      </w:r>
      <w:r w:rsidRPr="00942A8C">
        <w:rPr>
          <w:rStyle w:val="StyleBoldUnderline"/>
        </w:rPr>
        <w:t>S</w:t>
      </w:r>
      <w:r w:rsidRPr="00942A8C">
        <w:rPr>
          <w:sz w:val="16"/>
        </w:rPr>
        <w:t xml:space="preserve">tates </w:t>
      </w:r>
      <w:r w:rsidRPr="00942A8C">
        <w:rPr>
          <w:rStyle w:val="StyleBoldUnderline"/>
        </w:rPr>
        <w:t>at the time the guarantee is issued.</w:t>
      </w:r>
      <w:r w:rsidRPr="00942A8C">
        <w:rPr>
          <w:sz w:val="16"/>
        </w:rPr>
        <w:t xml:space="preserve">” </w:t>
      </w:r>
      <w:r w:rsidRPr="00942A8C">
        <w:rPr>
          <w:rStyle w:val="StyleBoldUnderline"/>
        </w:rPr>
        <w:t>The provision is aimed at helping develop the low-carbon energy industry in the U.S. and pays particular attention to gasification</w:t>
      </w:r>
      <w:r w:rsidRPr="00942A8C">
        <w:rPr>
          <w:sz w:val="16"/>
        </w:rPr>
        <w:t>. The deadline for application for a loan guarantee was extended to February 26, 2009.</w:t>
      </w:r>
      <w:r w:rsidRPr="00942A8C">
        <w:rPr>
          <w:sz w:val="12"/>
        </w:rPr>
        <w:t>¶</w:t>
      </w:r>
      <w:r w:rsidRPr="00942A8C">
        <w:rPr>
          <w:sz w:val="16"/>
        </w:rPr>
        <w:t xml:space="preserve"> The Secretary of Energy may also provide loan guarantees for an amount up to 90 percent of the unpaid principal and interest due on any loan made to an Indian tribe for energy development. The Secretary is to give priority to any project that uses carbon capture and sequestration and other “new” technologies.</w:t>
      </w:r>
      <w:r w:rsidRPr="00942A8C">
        <w:rPr>
          <w:sz w:val="12"/>
        </w:rPr>
        <w:t>¶</w:t>
      </w:r>
      <w:r w:rsidRPr="00942A8C">
        <w:rPr>
          <w:sz w:val="16"/>
        </w:rPr>
        <w:t xml:space="preserve"> Western CCS: Federal assistance is authorized for a demonstration project to produce energy from a coal mined in the Western United States at an altitude of greater than 4,000 feet above sea level in an integrated gasification combined cycle plant that is carbon capture and sequestration “capable.”</w:t>
      </w:r>
      <w:r w:rsidRPr="00942A8C">
        <w:rPr>
          <w:sz w:val="12"/>
        </w:rPr>
        <w:t>¶</w:t>
      </w:r>
      <w:r w:rsidRPr="00942A8C">
        <w:rPr>
          <w:sz w:val="16"/>
        </w:rPr>
        <w:t xml:space="preserve"> Tax Credits: Section 1307 authorized $1.65 billion in tax credits for clean coal projects: $800 million worth of credit for Integrated Gasification Combined Cycle (IGCC) projects. </w:t>
      </w:r>
      <w:r w:rsidRPr="00942A8C">
        <w:rPr>
          <w:rStyle w:val="StyleBoldUnderline"/>
        </w:rPr>
        <w:t>$500 million for advanced coal electricity generation projects that utilize innovative technologies other than IGCC</w:t>
      </w:r>
      <w:r w:rsidRPr="00942A8C">
        <w:rPr>
          <w:sz w:val="16"/>
        </w:rPr>
        <w:t>. $350 million for gasification projects that support activities other than electricity generation such as the production of gases used in chemical production.IGCC and industrial gasification projects are eligible for a 20 percent investment tax credit, while other advanced coal-based projects that produce electricity are eligible for a 15 percent credit.</w:t>
      </w:r>
      <w:r w:rsidRPr="00942A8C">
        <w:rPr>
          <w:sz w:val="12"/>
        </w:rPr>
        <w:t>¶</w:t>
      </w:r>
      <w:r w:rsidRPr="00942A8C">
        <w:rPr>
          <w:sz w:val="16"/>
        </w:rPr>
        <w:t xml:space="preserve"> Cost Sharing: Title IV - Coal, Subtitle A – </w:t>
      </w:r>
      <w:r w:rsidRPr="00942A8C">
        <w:rPr>
          <w:rStyle w:val="StyleBoldUnderline"/>
        </w:rPr>
        <w:t>Clean Coal Power Initiative</w:t>
      </w:r>
      <w:r w:rsidRPr="00942A8C">
        <w:rPr>
          <w:sz w:val="16"/>
        </w:rPr>
        <w:t xml:space="preserve"> (CCPI), </w:t>
      </w:r>
      <w:r w:rsidRPr="00942A8C">
        <w:rPr>
          <w:rStyle w:val="StyleBoldUnderline"/>
        </w:rPr>
        <w:t>Section 401</w:t>
      </w:r>
      <w:r w:rsidRPr="00942A8C">
        <w:rPr>
          <w:sz w:val="16"/>
        </w:rPr>
        <w:t xml:space="preserve">. </w:t>
      </w:r>
      <w:r w:rsidRPr="00942A8C">
        <w:rPr>
          <w:rStyle w:val="StyleBoldUnderline"/>
        </w:rPr>
        <w:t>Authorization of Appropriations authorizes the expenditure of $200 million each fiscal year for FY2006-FY2014 for clean coal research in</w:t>
      </w:r>
      <w:r w:rsidRPr="00942A8C">
        <w:rPr>
          <w:sz w:val="16"/>
        </w:rPr>
        <w:t xml:space="preserve"> coal-based gasification and </w:t>
      </w:r>
      <w:r w:rsidRPr="00942A8C">
        <w:rPr>
          <w:rStyle w:val="StyleBoldUnderline"/>
        </w:rPr>
        <w:t>combustion technologies</w:t>
      </w:r>
      <w:r w:rsidRPr="00942A8C">
        <w:rPr>
          <w:sz w:val="16"/>
        </w:rPr>
        <w:t>. At least 70 percent of the funds must be used to fund projects on coal-based gasification technologies and 30 percent can be used on “other technologies.” All projects must remove specified amounts of several pollutants and hit thermal efficiency targets. To gain this funding, all demonstration and commercial applications projects require at least a 50 percent cost share from private industry. The Secretary of Energy must give priority to projects that include separation or capture of carbon dioxide or the reduction of the demand for natural gas if deployed.</w:t>
      </w:r>
      <w:r w:rsidRPr="00942A8C">
        <w:rPr>
          <w:sz w:val="12"/>
        </w:rPr>
        <w:t>¶</w:t>
      </w:r>
      <w:r w:rsidRPr="00942A8C">
        <w:rPr>
          <w:sz w:val="16"/>
        </w:rPr>
        <w:t xml:space="preserve"> Title IV – Coal, Subtitle C – Clean Air Coal Program, Section 421. </w:t>
      </w:r>
      <w:r w:rsidRPr="00942A8C">
        <w:rPr>
          <w:rStyle w:val="StyleBoldUnderline"/>
        </w:rPr>
        <w:t xml:space="preserve">Amendments to the Energy Policy Act of 1992 </w:t>
      </w:r>
      <w:r w:rsidRPr="00942A8C">
        <w:rPr>
          <w:sz w:val="16"/>
        </w:rPr>
        <w:t xml:space="preserve">- This section </w:t>
      </w:r>
      <w:r w:rsidRPr="00942A8C">
        <w:rPr>
          <w:rStyle w:val="StyleBoldUnderline"/>
        </w:rPr>
        <w:t>authorizes</w:t>
      </w:r>
      <w:r w:rsidRPr="00942A8C">
        <w:rPr>
          <w:sz w:val="16"/>
        </w:rPr>
        <w:t xml:space="preserve"> $3 billion over seven years to provide loans, cost sharing and cooperative agreements for clean coal technology deployment programs. The gasification </w:t>
      </w:r>
      <w:r w:rsidRPr="00942A8C">
        <w:rPr>
          <w:rStyle w:val="StyleBoldUnderline"/>
        </w:rPr>
        <w:t>provisions</w:t>
      </w:r>
      <w:r w:rsidRPr="00942A8C">
        <w:rPr>
          <w:sz w:val="16"/>
        </w:rPr>
        <w:t xml:space="preserve"> authorize a total of $2.5 billion </w:t>
      </w:r>
      <w:r w:rsidRPr="00942A8C">
        <w:rPr>
          <w:rStyle w:val="StyleBoldUnderline"/>
        </w:rPr>
        <w:t>to be spent on gasification projects to include</w:t>
      </w:r>
      <w:r w:rsidRPr="00942A8C">
        <w:rPr>
          <w:sz w:val="16"/>
        </w:rPr>
        <w:t xml:space="preserve"> IGCC, gasification co-production, hybrid gasification/combustion, </w:t>
      </w:r>
      <w:r w:rsidRPr="00942A8C">
        <w:rPr>
          <w:rStyle w:val="Emphasis"/>
        </w:rPr>
        <w:t xml:space="preserve">advanced coal projects </w:t>
      </w:r>
      <w:r w:rsidRPr="00942A8C">
        <w:rPr>
          <w:rStyle w:val="Emphasis"/>
          <w:rFonts w:ascii="Eras Bold ITC" w:hAnsi="Eras Bold ITC"/>
          <w:sz w:val="28"/>
          <w:szCs w:val="28"/>
        </w:rPr>
        <w:t>including oxidation combustion and chemical looping techniques</w:t>
      </w:r>
      <w:r w:rsidRPr="00942A8C">
        <w:rPr>
          <w:sz w:val="16"/>
        </w:rPr>
        <w:t xml:space="preserve"> as well as ultrasupercritical boilers and fuel cells. Between 25 and 75 percent of the projects must be for the sole purposes of generating electricity. </w:t>
      </w:r>
      <w:r w:rsidRPr="00942A8C">
        <w:rPr>
          <w:rStyle w:val="Emphasis"/>
        </w:rPr>
        <w:t>Financial assistance</w:t>
      </w:r>
      <w:r w:rsidRPr="00942A8C">
        <w:rPr>
          <w:sz w:val="16"/>
        </w:rPr>
        <w:t xml:space="preserve"> </w:t>
      </w:r>
      <w:r w:rsidRPr="00942A8C">
        <w:rPr>
          <w:rStyle w:val="StyleBoldUnderline"/>
        </w:rPr>
        <w:t>to the projects is to be determined by the Secretary</w:t>
      </w:r>
      <w:r w:rsidRPr="00942A8C">
        <w:rPr>
          <w:sz w:val="16"/>
        </w:rPr>
        <w:t xml:space="preserve"> and cost sharing shall not exceed 50 percent.</w:t>
      </w:r>
    </w:p>
    <w:p w14:paraId="622F87E4" w14:textId="48A68052" w:rsidR="007312B1" w:rsidRPr="00942A8C" w:rsidRDefault="007312B1" w:rsidP="007312B1">
      <w:pPr>
        <w:rPr>
          <w:sz w:val="16"/>
        </w:rPr>
      </w:pPr>
    </w:p>
    <w:p w14:paraId="547D1A02" w14:textId="7ECCA625" w:rsidR="007312B1" w:rsidRPr="00942A8C" w:rsidRDefault="00B94631" w:rsidP="00B94631">
      <w:pPr>
        <w:pStyle w:val="Heading3"/>
      </w:pPr>
      <w:r w:rsidRPr="00942A8C">
        <w:t>A2: Tech Infeasible</w:t>
      </w:r>
    </w:p>
    <w:p w14:paraId="5E5B92F2" w14:textId="77777777" w:rsidR="007312B1" w:rsidRPr="00942A8C" w:rsidRDefault="007312B1" w:rsidP="007312B1">
      <w:pPr>
        <w:pStyle w:val="Heading4"/>
      </w:pPr>
      <w:r w:rsidRPr="00942A8C">
        <w:t>The Tech is Feasible</w:t>
      </w:r>
    </w:p>
    <w:p w14:paraId="7A212E0B" w14:textId="77777777" w:rsidR="007312B1" w:rsidRPr="00942A8C" w:rsidRDefault="007312B1" w:rsidP="007312B1">
      <w:r w:rsidRPr="00942A8C">
        <w:t xml:space="preserve">Gina </w:t>
      </w:r>
      <w:r w:rsidRPr="00942A8C">
        <w:rPr>
          <w:rStyle w:val="StyleStyleBold12pt"/>
        </w:rPr>
        <w:t>Langen</w:t>
      </w:r>
      <w:r w:rsidRPr="00942A8C">
        <w:t xml:space="preserve">, Ohio State Office of Energy and Environment </w:t>
      </w:r>
      <w:r w:rsidRPr="00942A8C">
        <w:rPr>
          <w:rStyle w:val="StyleStyleBold12pt"/>
        </w:rPr>
        <w:t>1/29/13</w:t>
      </w:r>
      <w:r w:rsidRPr="00942A8C">
        <w:t xml:space="preserve"> Successful 200+ Hour Continuous Operation of Coal-Direct  Chemical Looping Combustion Technology at Ohio State http://oee.osu.edu/documents/Fan200.pdf</w:t>
      </w:r>
    </w:p>
    <w:p w14:paraId="65F05DEB" w14:textId="77777777" w:rsidR="007312B1" w:rsidRPr="00942A8C" w:rsidRDefault="007312B1" w:rsidP="007312B1">
      <w:pPr>
        <w:rPr>
          <w:rStyle w:val="StyleBoldUnderline"/>
        </w:rPr>
      </w:pPr>
      <w:r w:rsidRPr="00942A8C">
        <w:rPr>
          <w:rStyle w:val="StyleBoldUnderline"/>
        </w:rPr>
        <w:t>The O</w:t>
      </w:r>
      <w:r w:rsidRPr="00942A8C">
        <w:rPr>
          <w:sz w:val="16"/>
        </w:rPr>
        <w:t xml:space="preserve">hio </w:t>
      </w:r>
      <w:r w:rsidRPr="00942A8C">
        <w:rPr>
          <w:rStyle w:val="StyleBoldUnderline"/>
        </w:rPr>
        <w:t>S</w:t>
      </w:r>
      <w:r w:rsidRPr="00942A8C">
        <w:rPr>
          <w:sz w:val="16"/>
        </w:rPr>
        <w:t xml:space="preserve">tate </w:t>
      </w:r>
      <w:r w:rsidRPr="00942A8C">
        <w:rPr>
          <w:rStyle w:val="StyleBoldUnderline"/>
        </w:rPr>
        <w:t>U</w:t>
      </w:r>
      <w:r w:rsidRPr="00942A8C">
        <w:rPr>
          <w:sz w:val="16"/>
        </w:rPr>
        <w:t xml:space="preserve">niversity </w:t>
      </w:r>
      <w:r w:rsidRPr="00942A8C">
        <w:rPr>
          <w:rStyle w:val="StyleBoldUnderline"/>
        </w:rPr>
        <w:t>successfully demonstrated 200+ hours of continuous operation of a fully</w:t>
      </w:r>
      <w:r w:rsidRPr="00942A8C">
        <w:rPr>
          <w:sz w:val="16"/>
        </w:rPr>
        <w:t xml:space="preserve"> </w:t>
      </w:r>
      <w:r w:rsidRPr="00942A8C">
        <w:rPr>
          <w:sz w:val="12"/>
        </w:rPr>
        <w:t>¶</w:t>
      </w:r>
      <w:r w:rsidRPr="00942A8C">
        <w:rPr>
          <w:sz w:val="16"/>
        </w:rPr>
        <w:t xml:space="preserve"> </w:t>
      </w:r>
      <w:r w:rsidRPr="00942A8C">
        <w:rPr>
          <w:rStyle w:val="StyleBoldUnderline"/>
        </w:rPr>
        <w:t>integrated chemical looping combustion pilot plant</w:t>
      </w:r>
      <w:r w:rsidRPr="00942A8C">
        <w:rPr>
          <w:sz w:val="16"/>
        </w:rPr>
        <w:t xml:space="preserve"> for solid fuel conversion last quarter. The Coal-Direct </w:t>
      </w:r>
      <w:r w:rsidRPr="00942A8C">
        <w:rPr>
          <w:sz w:val="12"/>
        </w:rPr>
        <w:t>¶</w:t>
      </w:r>
      <w:r w:rsidRPr="00942A8C">
        <w:rPr>
          <w:sz w:val="16"/>
        </w:rPr>
        <w:t xml:space="preserve"> Chemical Looping (CDCL) is an advanced oxy-combustion carbon capture technology for coal-fired </w:t>
      </w:r>
      <w:r w:rsidRPr="00942A8C">
        <w:rPr>
          <w:sz w:val="12"/>
        </w:rPr>
        <w:t>¶</w:t>
      </w:r>
      <w:r w:rsidRPr="00942A8C">
        <w:rPr>
          <w:sz w:val="16"/>
        </w:rPr>
        <w:t xml:space="preserve"> power plants. </w:t>
      </w:r>
      <w:r w:rsidRPr="00942A8C">
        <w:rPr>
          <w:rStyle w:val="StyleBoldUnderline"/>
        </w:rPr>
        <w:t>This demonstration represents the first long-term integrated operation of any chemica</w:t>
      </w:r>
      <w:r w:rsidRPr="00942A8C">
        <w:rPr>
          <w:sz w:val="16"/>
        </w:rPr>
        <w:t xml:space="preserve">l </w:t>
      </w:r>
      <w:r w:rsidRPr="00942A8C">
        <w:rPr>
          <w:sz w:val="12"/>
        </w:rPr>
        <w:t>¶</w:t>
      </w:r>
      <w:r w:rsidRPr="00942A8C">
        <w:rPr>
          <w:sz w:val="16"/>
        </w:rPr>
        <w:t xml:space="preserve"> </w:t>
      </w:r>
      <w:r w:rsidRPr="00942A8C">
        <w:rPr>
          <w:rStyle w:val="StyleBoldUnderline"/>
        </w:rPr>
        <w:t>looping technology in the world</w:t>
      </w:r>
      <w:r w:rsidRPr="00942A8C">
        <w:rPr>
          <w:sz w:val="16"/>
        </w:rPr>
        <w:t xml:space="preserve">. </w:t>
      </w:r>
      <w:r w:rsidRPr="00942A8C">
        <w:rPr>
          <w:sz w:val="12"/>
        </w:rPr>
        <w:t>¶</w:t>
      </w:r>
      <w:r w:rsidRPr="00942A8C">
        <w:rPr>
          <w:sz w:val="16"/>
        </w:rPr>
        <w:t xml:space="preserve"> Directed by Professor Liang-Shih Fan and his team of graduate students, the successful operation of the 25 </w:t>
      </w:r>
      <w:r w:rsidRPr="00942A8C">
        <w:rPr>
          <w:sz w:val="12"/>
        </w:rPr>
        <w:t>¶</w:t>
      </w:r>
      <w:r w:rsidRPr="00942A8C">
        <w:rPr>
          <w:sz w:val="16"/>
        </w:rPr>
        <w:t xml:space="preserve"> kWth CDCL sub-pilot unit conducted at Ohio State’s Clean Energy Research Laboratory signifies the </w:t>
      </w:r>
      <w:r w:rsidRPr="00942A8C">
        <w:rPr>
          <w:sz w:val="12"/>
        </w:rPr>
        <w:t>¶</w:t>
      </w:r>
      <w:r w:rsidRPr="00942A8C">
        <w:rPr>
          <w:sz w:val="16"/>
        </w:rPr>
        <w:t xml:space="preserve"> commercial potential for the Ohio State-patented CDCL technology.</w:t>
      </w:r>
      <w:r w:rsidRPr="00942A8C">
        <w:rPr>
          <w:sz w:val="12"/>
        </w:rPr>
        <w:t>¶</w:t>
      </w:r>
      <w:r w:rsidRPr="00942A8C">
        <w:rPr>
          <w:sz w:val="16"/>
        </w:rPr>
        <w:t xml:space="preserve"> Chemical looping technology is a transformational process for converting carbon-based fuels such as coal, </w:t>
      </w:r>
      <w:r w:rsidRPr="00942A8C">
        <w:rPr>
          <w:sz w:val="12"/>
        </w:rPr>
        <w:t>¶</w:t>
      </w:r>
      <w:r w:rsidRPr="00942A8C">
        <w:rPr>
          <w:sz w:val="16"/>
        </w:rPr>
        <w:t xml:space="preserve"> syngas and natural gas to electricity, liquid fuels and/or hydrogen with low to negative net carbon </w:t>
      </w:r>
      <w:r w:rsidRPr="00942A8C">
        <w:rPr>
          <w:sz w:val="12"/>
        </w:rPr>
        <w:t>¶</w:t>
      </w:r>
      <w:r w:rsidRPr="00942A8C">
        <w:rPr>
          <w:sz w:val="16"/>
        </w:rPr>
        <w:t xml:space="preserve"> emissions. As one of the ultimate technologies in the U.S. Department of Energy’s Carbon Emission </w:t>
      </w:r>
      <w:r w:rsidRPr="00942A8C">
        <w:rPr>
          <w:sz w:val="12"/>
        </w:rPr>
        <w:t>¶</w:t>
      </w:r>
      <w:r w:rsidRPr="00942A8C">
        <w:rPr>
          <w:sz w:val="16"/>
        </w:rPr>
        <w:t xml:space="preserve"> Control Technology Roadmap, the chemical looping technology utilizes the reduction-oxidation reactions </w:t>
      </w:r>
      <w:r w:rsidRPr="00942A8C">
        <w:rPr>
          <w:sz w:val="12"/>
        </w:rPr>
        <w:t>¶</w:t>
      </w:r>
      <w:r w:rsidRPr="00942A8C">
        <w:rPr>
          <w:sz w:val="16"/>
        </w:rPr>
        <w:t xml:space="preserve"> of an oxygen carrier to segregate the air source from the fuel. This eliminates the need for energy intensive </w:t>
      </w:r>
      <w:r w:rsidRPr="00942A8C">
        <w:rPr>
          <w:sz w:val="12"/>
        </w:rPr>
        <w:t>¶</w:t>
      </w:r>
      <w:r w:rsidRPr="00942A8C">
        <w:rPr>
          <w:sz w:val="16"/>
        </w:rPr>
        <w:t xml:space="preserve"> CO2 separation systems that require high capital and operating costs. </w:t>
      </w:r>
      <w:r w:rsidRPr="00942A8C">
        <w:rPr>
          <w:sz w:val="12"/>
        </w:rPr>
        <w:t>¶</w:t>
      </w:r>
      <w:r w:rsidRPr="00942A8C">
        <w:rPr>
          <w:sz w:val="16"/>
        </w:rPr>
        <w:t xml:space="preserve"> CONSOL Energy, in collaboration with Ohio State, performed an economic analysis of the CDCL process </w:t>
      </w:r>
      <w:r w:rsidRPr="00942A8C">
        <w:rPr>
          <w:sz w:val="12"/>
        </w:rPr>
        <w:t>¶</w:t>
      </w:r>
      <w:r w:rsidRPr="00942A8C">
        <w:rPr>
          <w:sz w:val="16"/>
        </w:rPr>
        <w:t xml:space="preserve"> using DOE’s economic and boiler performance assumptions for a coal-fired, supercritical power plant. </w:t>
      </w:r>
      <w:r w:rsidRPr="00942A8C">
        <w:rPr>
          <w:sz w:val="12"/>
        </w:rPr>
        <w:t>¶</w:t>
      </w:r>
      <w:r w:rsidRPr="00942A8C">
        <w:rPr>
          <w:sz w:val="16"/>
        </w:rPr>
        <w:t xml:space="preserve"> The results indicate that </w:t>
      </w:r>
      <w:r w:rsidRPr="00942A8C">
        <w:rPr>
          <w:rStyle w:val="StyleBoldUnderline"/>
        </w:rPr>
        <w:t>Ohio State’s CDCL process can meet and exceed DOE’s target of less than 35%</w:t>
      </w:r>
      <w:r w:rsidRPr="00942A8C">
        <w:rPr>
          <w:sz w:val="16"/>
        </w:rPr>
        <w:t xml:space="preserve"> </w:t>
      </w:r>
      <w:r w:rsidRPr="00942A8C">
        <w:rPr>
          <w:sz w:val="12"/>
        </w:rPr>
        <w:t>¶</w:t>
      </w:r>
      <w:r w:rsidRPr="00942A8C">
        <w:rPr>
          <w:sz w:val="16"/>
        </w:rPr>
        <w:t xml:space="preserve"> </w:t>
      </w:r>
      <w:r w:rsidRPr="00942A8C">
        <w:rPr>
          <w:rStyle w:val="StyleBoldUnderline"/>
        </w:rPr>
        <w:t>increase in cost of electricity with greater than 90% carbon capture</w:t>
      </w:r>
      <w:r w:rsidRPr="00942A8C">
        <w:rPr>
          <w:sz w:val="16"/>
        </w:rPr>
        <w:t xml:space="preserve">. </w:t>
      </w:r>
      <w:r w:rsidRPr="00942A8C">
        <w:rPr>
          <w:sz w:val="12"/>
        </w:rPr>
        <w:t>¶</w:t>
      </w:r>
      <w:r w:rsidRPr="00942A8C">
        <w:rPr>
          <w:sz w:val="16"/>
        </w:rPr>
        <w:t xml:space="preserve"> The CDCL sub-pilot unit successfully demonstrated the integrated performance of the two major process </w:t>
      </w:r>
      <w:r w:rsidRPr="00942A8C">
        <w:rPr>
          <w:sz w:val="12"/>
        </w:rPr>
        <w:t>¶</w:t>
      </w:r>
      <w:r w:rsidRPr="00942A8C">
        <w:rPr>
          <w:sz w:val="16"/>
        </w:rPr>
        <w:t xml:space="preserve"> components: the counter-current moving bed reducer and the fluidized bed combustor, establishing the </w:t>
      </w:r>
      <w:r w:rsidRPr="00942A8C">
        <w:rPr>
          <w:sz w:val="12"/>
        </w:rPr>
        <w:t>¶</w:t>
      </w:r>
      <w:r w:rsidRPr="00942A8C">
        <w:rPr>
          <w:sz w:val="16"/>
        </w:rPr>
        <w:t xml:space="preserve"> viability of the process for the direct conversion of coal to electricity. The CDCL process utilizes an ironbased oxygen carrier cycling between the reducer and combustor reactors. </w:t>
      </w:r>
      <w:r w:rsidRPr="00942A8C">
        <w:rPr>
          <w:sz w:val="12"/>
        </w:rPr>
        <w:t>¶</w:t>
      </w:r>
      <w:r w:rsidRPr="00942A8C">
        <w:rPr>
          <w:sz w:val="16"/>
        </w:rPr>
        <w:t xml:space="preserve"> Under DOE’s Carbon Capture Program, the fully integrated, streamlined CDCL plant is unique in both </w:t>
      </w:r>
      <w:r w:rsidRPr="00942A8C">
        <w:rPr>
          <w:sz w:val="12"/>
        </w:rPr>
        <w:t>¶</w:t>
      </w:r>
      <w:r w:rsidRPr="00942A8C">
        <w:rPr>
          <w:sz w:val="16"/>
        </w:rPr>
        <w:t xml:space="preserve"> design and operation because of its moving bed design and non-mechanical valves. The CDCL system </w:t>
      </w:r>
      <w:r w:rsidRPr="00942A8C">
        <w:rPr>
          <w:sz w:val="12"/>
        </w:rPr>
        <w:t>¶</w:t>
      </w:r>
      <w:r w:rsidRPr="00942A8C">
        <w:rPr>
          <w:sz w:val="16"/>
        </w:rPr>
        <w:t xml:space="preserve"> uses an in-situ ash removal system in the reducer to eliminate the need for additional fines removal </w:t>
      </w:r>
      <w:r w:rsidRPr="00942A8C">
        <w:rPr>
          <w:sz w:val="12"/>
        </w:rPr>
        <w:t>¶</w:t>
      </w:r>
      <w:r w:rsidRPr="00942A8C">
        <w:rPr>
          <w:sz w:val="16"/>
        </w:rPr>
        <w:t xml:space="preserve"> devices, which lowers the unit capital and operating costs and simplifies the process design and operation. </w:t>
      </w:r>
      <w:r w:rsidRPr="00942A8C">
        <w:rPr>
          <w:sz w:val="12"/>
        </w:rPr>
        <w:t>¶</w:t>
      </w:r>
      <w:r w:rsidRPr="00942A8C">
        <w:rPr>
          <w:sz w:val="16"/>
        </w:rPr>
        <w:t xml:space="preserve"> Office of Energy and Environment</w:t>
      </w:r>
      <w:r w:rsidRPr="00942A8C">
        <w:rPr>
          <w:sz w:val="12"/>
        </w:rPr>
        <w:t>¶</w:t>
      </w:r>
      <w:r w:rsidRPr="00942A8C">
        <w:rPr>
          <w:sz w:val="16"/>
        </w:rPr>
        <w:t xml:space="preserve"> 3018 Smith Laboratory </w:t>
      </w:r>
      <w:r w:rsidRPr="00942A8C">
        <w:rPr>
          <w:sz w:val="12"/>
        </w:rPr>
        <w:t>¶</w:t>
      </w:r>
      <w:r w:rsidRPr="00942A8C">
        <w:rPr>
          <w:sz w:val="16"/>
        </w:rPr>
        <w:t xml:space="preserve"> 174 W. 18th Avenue</w:t>
      </w:r>
      <w:r w:rsidRPr="00942A8C">
        <w:rPr>
          <w:sz w:val="12"/>
        </w:rPr>
        <w:t>¶</w:t>
      </w:r>
      <w:r w:rsidRPr="00942A8C">
        <w:rPr>
          <w:sz w:val="16"/>
        </w:rPr>
        <w:t xml:space="preserve"> Columbus, OH 43210</w:t>
      </w:r>
      <w:r w:rsidRPr="00942A8C">
        <w:rPr>
          <w:sz w:val="12"/>
        </w:rPr>
        <w:t>¶</w:t>
      </w:r>
      <w:r w:rsidRPr="00942A8C">
        <w:rPr>
          <w:sz w:val="16"/>
        </w:rPr>
        <w:t xml:space="preserve"> Phone (614) 247-4762</w:t>
      </w:r>
      <w:r w:rsidRPr="00942A8C">
        <w:rPr>
          <w:sz w:val="12"/>
        </w:rPr>
        <w:t>¶</w:t>
      </w:r>
      <w:r w:rsidRPr="00942A8C">
        <w:rPr>
          <w:sz w:val="16"/>
        </w:rPr>
        <w:t xml:space="preserve"> oee.osu.edu</w:t>
      </w:r>
      <w:r w:rsidRPr="00942A8C">
        <w:rPr>
          <w:sz w:val="16"/>
        </w:rPr>
        <w:pgNum/>
      </w:r>
      <w:r w:rsidRPr="00942A8C">
        <w:rPr>
          <w:sz w:val="16"/>
        </w:rPr>
        <w:t xml:space="preserve">he 200+ hours of continuous operation, using metallurgical coke and sub-bituminous and lignite coals, </w:t>
      </w:r>
      <w:r w:rsidRPr="00942A8C">
        <w:rPr>
          <w:sz w:val="12"/>
        </w:rPr>
        <w:t>¶</w:t>
      </w:r>
      <w:r w:rsidRPr="00942A8C">
        <w:rPr>
          <w:sz w:val="16"/>
        </w:rPr>
        <w:t xml:space="preserve"> demonstrated the robustness of the unique moving bed reducer design and non-mechanical valve operation </w:t>
      </w:r>
      <w:r w:rsidRPr="00942A8C">
        <w:rPr>
          <w:sz w:val="12"/>
        </w:rPr>
        <w:t>¶</w:t>
      </w:r>
      <w:r w:rsidRPr="00942A8C">
        <w:rPr>
          <w:sz w:val="16"/>
        </w:rPr>
        <w:t xml:space="preserve"> by achieving nearly 100% solid fuel conversion with more than 99% carbon dioxide purity. </w:t>
      </w:r>
      <w:r w:rsidRPr="00942A8C">
        <w:rPr>
          <w:sz w:val="12"/>
        </w:rPr>
        <w:t>¶</w:t>
      </w:r>
      <w:r w:rsidRPr="00942A8C">
        <w:rPr>
          <w:sz w:val="16"/>
        </w:rPr>
        <w:t xml:space="preserve"> The concentrated CO2 stream produced from the reducer contained very low concentrations of methane, </w:t>
      </w:r>
      <w:r w:rsidRPr="00942A8C">
        <w:rPr>
          <w:sz w:val="12"/>
        </w:rPr>
        <w:t>¶</w:t>
      </w:r>
      <w:r w:rsidRPr="00942A8C">
        <w:rPr>
          <w:sz w:val="16"/>
        </w:rPr>
        <w:t xml:space="preserve"> oxygen, and carbon monoxide. From the reducer to the combustor, minimal carbon carry-over was </w:t>
      </w:r>
      <w:r w:rsidRPr="00942A8C">
        <w:rPr>
          <w:sz w:val="12"/>
        </w:rPr>
        <w:t>¶</w:t>
      </w:r>
      <w:r w:rsidRPr="00942A8C">
        <w:rPr>
          <w:sz w:val="16"/>
        </w:rPr>
        <w:t xml:space="preserve"> observed from the transfer of oxygen carrier particles contributing to nearly 100% carbon capture </w:t>
      </w:r>
      <w:r w:rsidRPr="00942A8C">
        <w:rPr>
          <w:sz w:val="12"/>
        </w:rPr>
        <w:t>¶</w:t>
      </w:r>
      <w:r w:rsidRPr="00942A8C">
        <w:rPr>
          <w:sz w:val="16"/>
        </w:rPr>
        <w:t xml:space="preserve"> efficiency. Additionally, pollutant analyses during the operation showed comparable NOx and SOx</w:t>
      </w:r>
      <w:r w:rsidRPr="00942A8C">
        <w:rPr>
          <w:sz w:val="12"/>
        </w:rPr>
        <w:t>¶</w:t>
      </w:r>
      <w:r w:rsidRPr="00942A8C">
        <w:rPr>
          <w:sz w:val="16"/>
        </w:rPr>
        <w:t xml:space="preserve"> concentrations in the reducer as compared to concentrations in a conventional pulverized coal combustion </w:t>
      </w:r>
      <w:r w:rsidRPr="00942A8C">
        <w:rPr>
          <w:sz w:val="12"/>
        </w:rPr>
        <w:t>¶</w:t>
      </w:r>
      <w:r w:rsidRPr="00942A8C">
        <w:rPr>
          <w:sz w:val="16"/>
        </w:rPr>
        <w:t xml:space="preserve"> boiler equipped with a low NOx burner, and negligible amounts of both pollutants observed in the </w:t>
      </w:r>
      <w:r w:rsidRPr="00942A8C">
        <w:rPr>
          <w:sz w:val="12"/>
        </w:rPr>
        <w:t>¶</w:t>
      </w:r>
      <w:r w:rsidRPr="00942A8C">
        <w:rPr>
          <w:sz w:val="16"/>
        </w:rPr>
        <w:t xml:space="preserve"> combustor effluent gas. The long-term demonstration validated the oxygen carrier particle performance in </w:t>
      </w:r>
      <w:r w:rsidRPr="00942A8C">
        <w:rPr>
          <w:sz w:val="12"/>
        </w:rPr>
        <w:t>¶</w:t>
      </w:r>
      <w:r w:rsidRPr="00942A8C">
        <w:rPr>
          <w:sz w:val="16"/>
        </w:rPr>
        <w:t xml:space="preserve"> terms of its reactivity, recyclability and attrition resistance.</w:t>
      </w:r>
      <w:r w:rsidRPr="00942A8C">
        <w:rPr>
          <w:sz w:val="12"/>
        </w:rPr>
        <w:t>¶</w:t>
      </w:r>
      <w:r w:rsidRPr="00942A8C">
        <w:rPr>
          <w:sz w:val="16"/>
        </w:rPr>
        <w:t xml:space="preserve"> This program was primarily sponsored by DOE’s National Energy Technology Laboratory (Project #: DENT0005289, Project Title: Coal-Direct Chemical Looping Retrofit to Pulverized Coal Power Plants </w:t>
      </w:r>
      <w:r w:rsidRPr="00942A8C">
        <w:rPr>
          <w:sz w:val="12"/>
        </w:rPr>
        <w:t>¶</w:t>
      </w:r>
      <w:r w:rsidRPr="00942A8C">
        <w:rPr>
          <w:sz w:val="16"/>
        </w:rPr>
        <w:t xml:space="preserve"> System for In-Situ CO2</w:t>
      </w:r>
      <w:r w:rsidRPr="00942A8C">
        <w:rPr>
          <w:sz w:val="12"/>
        </w:rPr>
        <w:t>¶</w:t>
      </w:r>
      <w:r w:rsidRPr="00942A8C">
        <w:rPr>
          <w:sz w:val="16"/>
        </w:rPr>
        <w:t xml:space="preserve"> Capture) and the Ohio Development Services Agency. In addition, Ohio State has </w:t>
      </w:r>
      <w:r w:rsidRPr="00942A8C">
        <w:rPr>
          <w:sz w:val="12"/>
        </w:rPr>
        <w:t>¶</w:t>
      </w:r>
      <w:r w:rsidRPr="00942A8C">
        <w:rPr>
          <w:sz w:val="16"/>
        </w:rPr>
        <w:t xml:space="preserve"> conducted this research in collaboration with multiple industrial partners: Babcock &amp; Wilcox Power </w:t>
      </w:r>
      <w:r w:rsidRPr="00942A8C">
        <w:rPr>
          <w:sz w:val="12"/>
        </w:rPr>
        <w:t>¶</w:t>
      </w:r>
      <w:r w:rsidRPr="00942A8C">
        <w:rPr>
          <w:sz w:val="16"/>
        </w:rPr>
        <w:t xml:space="preserve"> Generation Group, Inc. (B&amp;W PGG), CONSOL Energy, Inc., and Clear Skies Consulting LLC.</w:t>
      </w:r>
      <w:r w:rsidRPr="00942A8C">
        <w:rPr>
          <w:sz w:val="12"/>
        </w:rPr>
        <w:t>¶</w:t>
      </w:r>
      <w:r w:rsidRPr="00942A8C">
        <w:rPr>
          <w:sz w:val="16"/>
        </w:rPr>
        <w:t xml:space="preserve"> Further, a fully integrated 250-kWth pressurized Ohio State Syngas Chemical Looping (SCL) pilot unit is </w:t>
      </w:r>
      <w:r w:rsidRPr="00942A8C">
        <w:rPr>
          <w:sz w:val="12"/>
        </w:rPr>
        <w:t>¶</w:t>
      </w:r>
      <w:r w:rsidRPr="00942A8C">
        <w:rPr>
          <w:sz w:val="16"/>
        </w:rPr>
        <w:t xml:space="preserve"> being designed and constructed at DOE’s National Carbon Capture Center in Wilsonville, Alabama and is </w:t>
      </w:r>
      <w:r w:rsidRPr="00942A8C">
        <w:rPr>
          <w:sz w:val="12"/>
        </w:rPr>
        <w:t>¶</w:t>
      </w:r>
      <w:r w:rsidRPr="00942A8C">
        <w:rPr>
          <w:sz w:val="16"/>
        </w:rPr>
        <w:t xml:space="preserve"> expected to be in operation in late 2013 to further verify the operability and economic feasibility of </w:t>
      </w:r>
      <w:r w:rsidRPr="00942A8C">
        <w:rPr>
          <w:sz w:val="12"/>
        </w:rPr>
        <w:t>¶</w:t>
      </w:r>
      <w:r w:rsidRPr="00942A8C">
        <w:rPr>
          <w:sz w:val="16"/>
        </w:rPr>
        <w:t xml:space="preserve"> advanced chemical looping technologies. Combined, </w:t>
      </w:r>
      <w:r w:rsidRPr="00942A8C">
        <w:rPr>
          <w:rStyle w:val="StyleBoldUnderline"/>
        </w:rPr>
        <w:t>more than 800 operating hours have been achieved</w:t>
      </w:r>
      <w:r w:rsidRPr="00942A8C">
        <w:rPr>
          <w:sz w:val="16"/>
        </w:rPr>
        <w:t xml:space="preserve"> </w:t>
      </w:r>
      <w:r w:rsidRPr="00942A8C">
        <w:rPr>
          <w:sz w:val="12"/>
        </w:rPr>
        <w:t>¶</w:t>
      </w:r>
      <w:r w:rsidRPr="00942A8C">
        <w:rPr>
          <w:sz w:val="16"/>
        </w:rPr>
        <w:t xml:space="preserve"> </w:t>
      </w:r>
      <w:r w:rsidRPr="00942A8C">
        <w:rPr>
          <w:rStyle w:val="StyleBoldUnderline"/>
        </w:rPr>
        <w:t>using the SCL and CDCL sub-pilot units, which demonstrate the reliability and operability of the</w:t>
      </w:r>
      <w:r w:rsidRPr="00942A8C">
        <w:rPr>
          <w:sz w:val="16"/>
        </w:rPr>
        <w:t xml:space="preserve"> Ohio </w:t>
      </w:r>
      <w:r w:rsidRPr="00942A8C">
        <w:rPr>
          <w:sz w:val="12"/>
        </w:rPr>
        <w:t>¶</w:t>
      </w:r>
      <w:r w:rsidRPr="00942A8C">
        <w:rPr>
          <w:sz w:val="16"/>
        </w:rPr>
        <w:t xml:space="preserve"> State </w:t>
      </w:r>
      <w:r w:rsidRPr="00942A8C">
        <w:rPr>
          <w:rStyle w:val="StyleBoldUnderline"/>
        </w:rPr>
        <w:t>design</w:t>
      </w:r>
      <w:r w:rsidRPr="00942A8C">
        <w:rPr>
          <w:sz w:val="16"/>
        </w:rPr>
        <w:t>.</w:t>
      </w:r>
      <w:r w:rsidRPr="00942A8C">
        <w:rPr>
          <w:sz w:val="12"/>
        </w:rPr>
        <w:t>¶</w:t>
      </w:r>
      <w:r w:rsidRPr="00942A8C">
        <w:rPr>
          <w:sz w:val="16"/>
        </w:rPr>
        <w:t xml:space="preserve"> This remarkable feat follows the recent awarding of Phase I DOE funding for advanced oxy-combustion </w:t>
      </w:r>
      <w:r w:rsidRPr="00942A8C">
        <w:rPr>
          <w:sz w:val="12"/>
        </w:rPr>
        <w:t>¶</w:t>
      </w:r>
      <w:r w:rsidRPr="00942A8C">
        <w:rPr>
          <w:sz w:val="16"/>
        </w:rPr>
        <w:t xml:space="preserve"> technologies. Ohio State is working with B&amp;W PGG, the Phase I project principal investigator, to conduct </w:t>
      </w:r>
      <w:r w:rsidRPr="00942A8C">
        <w:rPr>
          <w:sz w:val="12"/>
        </w:rPr>
        <w:t>¶</w:t>
      </w:r>
      <w:r w:rsidRPr="00942A8C">
        <w:rPr>
          <w:sz w:val="16"/>
        </w:rPr>
        <w:t xml:space="preserve"> a techno-economic study of a commercial 550 MWe</w:t>
      </w:r>
      <w:r w:rsidRPr="00942A8C">
        <w:rPr>
          <w:sz w:val="12"/>
        </w:rPr>
        <w:t>¶</w:t>
      </w:r>
      <w:r w:rsidRPr="00942A8C">
        <w:rPr>
          <w:sz w:val="16"/>
        </w:rPr>
        <w:t xml:space="preserve"> power plant using the CDCL process. </w:t>
      </w:r>
      <w:r w:rsidRPr="00942A8C">
        <w:rPr>
          <w:rStyle w:val="StyleBoldUnderline"/>
        </w:rPr>
        <w:t>The CDCL</w:t>
      </w:r>
      <w:r w:rsidRPr="00942A8C">
        <w:rPr>
          <w:sz w:val="16"/>
        </w:rPr>
        <w:t xml:space="preserve"> </w:t>
      </w:r>
      <w:r w:rsidRPr="00942A8C">
        <w:rPr>
          <w:sz w:val="12"/>
        </w:rPr>
        <w:t>¶</w:t>
      </w:r>
      <w:r w:rsidRPr="00942A8C">
        <w:rPr>
          <w:sz w:val="16"/>
        </w:rPr>
        <w:t xml:space="preserve"> </w:t>
      </w:r>
      <w:r w:rsidRPr="00942A8C">
        <w:rPr>
          <w:rStyle w:val="StyleBoldUnderline"/>
        </w:rPr>
        <w:t>process can be implemented as a greenfield plant or as a cost-effective repowering option to existing coalfired power plants.</w:t>
      </w:r>
    </w:p>
    <w:p w14:paraId="514FFF60" w14:textId="77777777" w:rsidR="007312B1" w:rsidRPr="00942A8C" w:rsidRDefault="007312B1" w:rsidP="007312B1">
      <w:pPr>
        <w:pStyle w:val="Heading4"/>
      </w:pPr>
      <w:r w:rsidRPr="00942A8C">
        <w:t>New Computer Simulation Models Means Scalability of the New Tech Would Be Fast</w:t>
      </w:r>
    </w:p>
    <w:p w14:paraId="0504DB26" w14:textId="77777777" w:rsidR="007312B1" w:rsidRPr="00942A8C" w:rsidRDefault="007312B1" w:rsidP="007312B1">
      <w:r w:rsidRPr="00942A8C">
        <w:t xml:space="preserve">Jenny </w:t>
      </w:r>
      <w:r w:rsidRPr="00942A8C">
        <w:rPr>
          <w:rStyle w:val="StyleStyleBold12pt"/>
        </w:rPr>
        <w:t>Hakun</w:t>
      </w:r>
      <w:r w:rsidRPr="00942A8C">
        <w:t xml:space="preserve">, FE Office of Communications January 28, </w:t>
      </w:r>
      <w:r w:rsidRPr="00942A8C">
        <w:rPr>
          <w:rStyle w:val="StyleStyleBold12pt"/>
        </w:rPr>
        <w:t>2013</w:t>
      </w:r>
      <w:r w:rsidRPr="00942A8C">
        <w:t xml:space="preserve"> New Set of Computational Tools and Models Expected to Help Enable Rapid Development and Deployment of Carbon Capture Technologies http://www.netl.doe.gov/publications/press/2013/130128_new_set_of_computational.html</w:t>
      </w:r>
    </w:p>
    <w:p w14:paraId="2657E90B" w14:textId="77777777" w:rsidR="007312B1" w:rsidRPr="00942A8C" w:rsidRDefault="007312B1" w:rsidP="007312B1">
      <w:pPr>
        <w:rPr>
          <w:sz w:val="16"/>
        </w:rPr>
      </w:pPr>
      <w:r w:rsidRPr="00942A8C">
        <w:rPr>
          <w:rStyle w:val="StyleBoldUnderline"/>
        </w:rPr>
        <w:t>An eagerly anticipated suite of 21 computational tools and models to help enable rapid development and deployment of new carbon capture technologies is now available</w:t>
      </w:r>
      <w:r w:rsidRPr="00942A8C">
        <w:rPr>
          <w:sz w:val="16"/>
        </w:rPr>
        <w:t xml:space="preserve"> from the Carbon Capture Simulation Initiative (CCSI). </w:t>
      </w:r>
      <w:r w:rsidRPr="00942A8C">
        <w:rPr>
          <w:sz w:val="12"/>
        </w:rPr>
        <w:t>¶</w:t>
      </w:r>
      <w:r w:rsidRPr="00942A8C">
        <w:rPr>
          <w:sz w:val="16"/>
        </w:rPr>
        <w:t xml:space="preserve"> </w:t>
      </w:r>
      <w:r w:rsidRPr="00942A8C">
        <w:rPr>
          <w:rStyle w:val="StyleBoldUnderline"/>
        </w:rPr>
        <w:t>The toolset developed by CCSI</w:t>
      </w:r>
      <w:r w:rsidRPr="00942A8C">
        <w:rPr>
          <w:sz w:val="16"/>
        </w:rPr>
        <w:t xml:space="preserve">, a public-private partnership led by the Office of Fossil Energy’s (FE) National Energy Technology Laboratory (NETL), </w:t>
      </w:r>
      <w:r w:rsidRPr="00942A8C">
        <w:rPr>
          <w:rStyle w:val="StyleBoldUnderline"/>
        </w:rPr>
        <w:t xml:space="preserve">will help meet an urgent need by industry to take carbon capture concepts from the laboratory to the power plant more quickly, at lower cost and with reduced risk. </w:t>
      </w:r>
      <w:r w:rsidRPr="00942A8C">
        <w:rPr>
          <w:rStyle w:val="StyleBoldUnderline"/>
          <w:b w:val="0"/>
          <w:sz w:val="12"/>
          <w:u w:val="none"/>
        </w:rPr>
        <w:t>¶</w:t>
      </w:r>
      <w:r w:rsidRPr="00942A8C">
        <w:rPr>
          <w:rStyle w:val="StyleBoldUnderline"/>
          <w:sz w:val="12"/>
        </w:rPr>
        <w:t xml:space="preserve"> </w:t>
      </w:r>
      <w:r w:rsidRPr="00942A8C">
        <w:rPr>
          <w:rStyle w:val="StyleBoldUnderline"/>
        </w:rPr>
        <w:t>The total cost savings that could be realized by using the CCSI toolset to scale up and widely deploy a carbon capture technology is estimated at approximately $500 million</w:t>
      </w:r>
      <w:r w:rsidRPr="00942A8C">
        <w:rPr>
          <w:sz w:val="16"/>
        </w:rPr>
        <w:t xml:space="preserve">. </w:t>
      </w:r>
      <w:r w:rsidRPr="00942A8C">
        <w:rPr>
          <w:rStyle w:val="StyleBoldUnderline"/>
        </w:rPr>
        <w:t>The tools are expected to make it easier for U.S. utilities to meet carbon capture requirements if and when they are enacted</w:t>
      </w:r>
      <w:r w:rsidRPr="00942A8C">
        <w:rPr>
          <w:sz w:val="16"/>
        </w:rPr>
        <w:t xml:space="preserve"> and can help technology companies doing business in countries where controls are already in place. </w:t>
      </w:r>
      <w:r w:rsidRPr="00942A8C">
        <w:rPr>
          <w:sz w:val="12"/>
        </w:rPr>
        <w:t>¶</w:t>
      </w:r>
      <w:r w:rsidRPr="00942A8C">
        <w:rPr>
          <w:sz w:val="16"/>
        </w:rPr>
        <w:t xml:space="preserve"> Carbon capture, utilization and storage (CCUS) technologies are considered by many energy experts as an essential option for helping meet aggressive carbon dioxide (CO2) emission-reduction levels while allowing the continued use of coal, the largest source of electric power and an important component of economic growth. </w:t>
      </w:r>
      <w:r w:rsidRPr="00942A8C">
        <w:rPr>
          <w:sz w:val="12"/>
        </w:rPr>
        <w:t>¶</w:t>
      </w:r>
      <w:r w:rsidRPr="00942A8C">
        <w:rPr>
          <w:sz w:val="16"/>
        </w:rPr>
        <w:t xml:space="preserve"> The current release, available a year ahead of the original release date, includes tools to help identify promising concepts more quickly; reduce the time to design and troubleshoot new systems; and quantify the uncertainty of model predictions; as well as tools with new capabilities, such as creating reduced-order models from reacting multi-phase flow simulations and running thousands of process simulations concurrently for optimization and uncertainty quantification. </w:t>
      </w:r>
      <w:r w:rsidRPr="00942A8C">
        <w:rPr>
          <w:sz w:val="12"/>
        </w:rPr>
        <w:t>¶</w:t>
      </w:r>
      <w:r w:rsidRPr="00942A8C">
        <w:rPr>
          <w:sz w:val="16"/>
        </w:rPr>
        <w:t xml:space="preserve"> </w:t>
      </w:r>
      <w:r w:rsidRPr="00942A8C">
        <w:rPr>
          <w:rStyle w:val="StyleBoldUnderline"/>
        </w:rPr>
        <w:t>The CCSI toolset works with commercial and open-source software currently in use by industry and includes new, highly versatile software tools developed to fill technology gaps</w:t>
      </w:r>
      <w:r w:rsidRPr="00942A8C">
        <w:rPr>
          <w:sz w:val="16"/>
        </w:rPr>
        <w:t xml:space="preserve">. In addition to helping with carbon capture technologies, </w:t>
      </w:r>
      <w:r w:rsidRPr="00942A8C">
        <w:rPr>
          <w:rStyle w:val="StyleBoldUnderline"/>
        </w:rPr>
        <w:t xml:space="preserve">the tools can be used to accelerate technology development </w:t>
      </w:r>
      <w:r w:rsidRPr="00942A8C">
        <w:t>for refining, chemicals production and oil and natural gas production. ¶</w:t>
      </w:r>
      <w:r w:rsidRPr="00942A8C">
        <w:rPr>
          <w:sz w:val="16"/>
        </w:rPr>
        <w:t xml:space="preserve"> CCSI was formed to provide technology developers and plant operators a validated suite models and simulation tools that could dramatically reduce the 20-30 years of time usually required for commercial technology development. “</w:t>
      </w:r>
      <w:r w:rsidRPr="00942A8C">
        <w:rPr>
          <w:rStyle w:val="StyleBoldUnderline"/>
        </w:rPr>
        <w:t>The CCSI toolset delivers new capabilities for integrating multi-scale modeling, optimization and uncertainty quantification, which will significantly impact the way carbon capture processes are developed</w:t>
      </w:r>
      <w:r w:rsidRPr="00942A8C">
        <w:rPr>
          <w:sz w:val="16"/>
        </w:rPr>
        <w:t>,” said NETL’s David Miller, CCSI technical lead.</w:t>
      </w:r>
    </w:p>
    <w:p w14:paraId="6A858075" w14:textId="77777777" w:rsidR="00BF651D" w:rsidRPr="00942A8C" w:rsidRDefault="00BF651D" w:rsidP="007312B1">
      <w:pPr>
        <w:rPr>
          <w:sz w:val="16"/>
        </w:rPr>
      </w:pPr>
    </w:p>
    <w:p w14:paraId="1E9E0616" w14:textId="00C189D1" w:rsidR="00BF651D" w:rsidRPr="00942A8C" w:rsidRDefault="00BF651D" w:rsidP="00BF651D">
      <w:pPr>
        <w:pStyle w:val="Heading3"/>
      </w:pPr>
      <w:r w:rsidRPr="00942A8C">
        <w:t>A2: Say No</w:t>
      </w:r>
    </w:p>
    <w:p w14:paraId="1BD0D80A" w14:textId="65EF1AB9" w:rsidR="00BF651D" w:rsidRPr="00942A8C" w:rsidRDefault="00BF651D" w:rsidP="00BF651D">
      <w:pPr>
        <w:pStyle w:val="Heading4"/>
      </w:pPr>
      <w:r w:rsidRPr="00942A8C">
        <w:t>China has a vested interest in advanced coal technology – spills over to broader energy industry</w:t>
      </w:r>
    </w:p>
    <w:p w14:paraId="35FCCB8E" w14:textId="0040E8B5" w:rsidR="00BF651D" w:rsidRPr="00942A8C" w:rsidRDefault="00BF651D" w:rsidP="00BF651D">
      <w:r w:rsidRPr="00942A8C">
        <w:t xml:space="preserve">Kathy </w:t>
      </w:r>
      <w:r w:rsidRPr="00942A8C">
        <w:rPr>
          <w:rStyle w:val="StyleStyleBold12pt"/>
        </w:rPr>
        <w:t>Chen 6/21/16 “China plans energy-sector technology capacity boost over next decade” Kathy Chen is a writer for Reuters http://www.reuters.com/article/us-china-energy-idUSKCN0Z70NK Eli P.</w:t>
      </w:r>
    </w:p>
    <w:p w14:paraId="3E19D659" w14:textId="77777777" w:rsidR="00BF651D" w:rsidRPr="00942A8C" w:rsidRDefault="00BF651D" w:rsidP="00BF651D">
      <w:pPr>
        <w:rPr>
          <w:sz w:val="16"/>
        </w:rPr>
      </w:pPr>
      <w:r w:rsidRPr="00942A8C">
        <w:rPr>
          <w:rStyle w:val="StyleBoldUnderline"/>
        </w:rPr>
        <w:t xml:space="preserve">China wants to boost its domestic capacity to produce cutting-edge energy technologies in the next decade to challenge international energy majors in areas like offshore oil and gas exploration and building state-of-the-art thermal power plants. China </w:t>
      </w:r>
      <w:r w:rsidRPr="00942A8C">
        <w:rPr>
          <w:rStyle w:val="Emphasis"/>
        </w:rPr>
        <w:t>lags behind</w:t>
      </w:r>
      <w:r w:rsidRPr="00942A8C">
        <w:rPr>
          <w:rStyle w:val="StyleBoldUnderline"/>
        </w:rPr>
        <w:t xml:space="preserve"> competitors like Anglo-American oil majors or Japanese and German power turbine makers in the most advanced technologies for deepwater oil and gas production and the most efficient electric generation. But, as the world's biggest energy consumer, the country yearns to be at the forefront of these technologies to meet internal energy needs and to shift its export economy from less high-tech industries</w:t>
      </w:r>
      <w:r w:rsidRPr="00942A8C">
        <w:rPr>
          <w:sz w:val="16"/>
        </w:rPr>
        <w:t xml:space="preserve">. A new catalog, released this week by three ministries including the National Development and Reform Commission (NDRC), proposes increasing China's energy independence by 2025. The report also seeks export opportunities in technical areas such as deepwater drilling for oil and natural gas, highly efficient so-called ultra-super-critical thermal power plants, as well as renewable electric generation and storage technology. "Our self-designed capacity is comparably weak, and the core technologies are not in our hands," said the plan. The report, led by the National Energy Administration, did not specify which companies would lead this development. But, in the oil and gas sector, China's state-owned companies including China National Petroleum Corp and its listed subsidiary PetroChina, Sinopec Group, and China National Offshore Oil Corp will likely take leading roles. China Petroleum Technology and Development Corp, an equipment provider affiliated to CNPC, already has exports worth $3.7 billion per year. "In offshore oil drilling we'd like to cut the reliance on imports by improving the self-sufficiency," said Yang Shuangquan, general secretary of the China Petroleum and Petrochemical Equipment Industrial Association (CPEIA). "(The plan) draws up... major development projects for the oil industries in exploiting natural gas, shale gas and offshore oil. The latter two will remain as China's strategic moves to ensure energy supply," he added. In renewables, Goldwind is the leading Chinese wind turbine maker and likely to play a role. The biggest investors in thermal and gas power generation are the state-owned China Huaneng Group, China Datang Corporation, along with its listed renewable subsidiary, China Guodian Corp, China Huadian Group Corp, and China Power Investment Corp. </w:t>
      </w:r>
      <w:r w:rsidRPr="00942A8C">
        <w:rPr>
          <w:rStyle w:val="StyleBoldUnderline"/>
        </w:rPr>
        <w:t>Yang said that no specified investment figures had yet been published, but that the ministry of finance would come up with follow-up strategies for implementation soon, without mentioning a specific time-frame. To make breakthroughs in these key technologies, the government wants to showcase live projects by 2020, leading to the formation of new, internationally competitive production chains by 2025</w:t>
      </w:r>
      <w:r w:rsidRPr="00942A8C">
        <w:rPr>
          <w:sz w:val="16"/>
        </w:rPr>
        <w:t xml:space="preserve">. </w:t>
      </w:r>
      <w:r w:rsidRPr="00942A8C">
        <w:rPr>
          <w:rStyle w:val="StyleBoldUnderline"/>
        </w:rPr>
        <w:t>The plan</w:t>
      </w:r>
      <w:r w:rsidRPr="00942A8C">
        <w:rPr>
          <w:sz w:val="16"/>
        </w:rPr>
        <w:t xml:space="preserve"> also </w:t>
      </w:r>
      <w:r w:rsidRPr="00942A8C">
        <w:rPr>
          <w:rStyle w:val="StyleBoldUnderline"/>
        </w:rPr>
        <w:t>bolsters</w:t>
      </w:r>
      <w:r w:rsidRPr="00942A8C">
        <w:rPr>
          <w:sz w:val="16"/>
        </w:rPr>
        <w:t xml:space="preserve"> government efforts to shift away from less technologically advanced industries such as coal and steel and into more complex sectors. This includes increasing renewable technology usage, </w:t>
      </w:r>
      <w:r w:rsidRPr="00942A8C">
        <w:rPr>
          <w:rStyle w:val="StyleBoldUnderline"/>
        </w:rPr>
        <w:t>but also employing ultra-super-critical coal power generators, modern natural gas turbines, and large nuclear power plants. For renewables, China wants to build offshore wind turbines that can produce 10 megawatts (MW) of electricity, beyond the current technology at 7 MW, and modern solar cells.</w:t>
      </w:r>
      <w:r w:rsidRPr="00942A8C">
        <w:rPr>
          <w:sz w:val="16"/>
        </w:rPr>
        <w:t xml:space="preserve"> (Reporting By Kathy Chen; Editing by Henning Gloystein and Christian Schmollinger</w:t>
      </w:r>
    </w:p>
    <w:p w14:paraId="2F5C3DF4" w14:textId="5AE44394" w:rsidR="00BF651D" w:rsidRPr="00942A8C" w:rsidRDefault="00D32A9C" w:rsidP="00D32A9C">
      <w:pPr>
        <w:pStyle w:val="Heading3"/>
      </w:pPr>
      <w:r w:rsidRPr="00942A8C">
        <w:t>A2: Environment Turn</w:t>
      </w:r>
    </w:p>
    <w:p w14:paraId="02016CB2" w14:textId="5AF32DEC" w:rsidR="00D32A9C" w:rsidRPr="00942A8C" w:rsidRDefault="00D32A9C" w:rsidP="00D32A9C">
      <w:pPr>
        <w:pStyle w:val="Heading4"/>
      </w:pPr>
      <w:r w:rsidRPr="00942A8C">
        <w:t>The benefits of coal co-op comparatively outweigh the turn</w:t>
      </w:r>
    </w:p>
    <w:p w14:paraId="0BB399AC" w14:textId="77777777" w:rsidR="00D32A9C" w:rsidRPr="00942A8C" w:rsidRDefault="00D32A9C" w:rsidP="00D32A9C">
      <w:r w:rsidRPr="00942A8C">
        <w:rPr>
          <w:rStyle w:val="StyleStyleBold12pt"/>
        </w:rPr>
        <w:t>Wendt 8</w:t>
      </w:r>
      <w:r w:rsidRPr="00942A8C">
        <w:rPr>
          <w:color w:val="333333"/>
          <w:sz w:val="21"/>
          <w:szCs w:val="21"/>
          <w:shd w:val="clear" w:color="auto" w:fill="FFFFFF"/>
        </w:rPr>
        <w:t xml:space="preserve"> </w:t>
      </w:r>
      <w:r w:rsidRPr="00942A8C">
        <w:t xml:space="preserve">(David Wendt, [Perot Fellow and EWI's Senior Vice President for the Strategic Trust-Building Initiative and Track 2 Diplomacy.], “Clean Coal US – China cooperation in energy security”, </w:t>
      </w:r>
      <w:hyperlink r:id="rId44" w:history="1">
        <w:r w:rsidRPr="00942A8C">
          <w:rPr>
            <w:rStyle w:val="Hyperlink"/>
          </w:rPr>
          <w:t>https://www.ciaonet.org/catalog/16020</w:t>
        </w:r>
      </w:hyperlink>
      <w:r w:rsidRPr="00942A8C">
        <w:t>, EastWest Institute)//HRC</w:t>
      </w:r>
    </w:p>
    <w:p w14:paraId="041B0706" w14:textId="77777777" w:rsidR="00D32A9C" w:rsidRPr="00942A8C" w:rsidRDefault="00D32A9C" w:rsidP="00D32A9C">
      <w:pPr>
        <w:rPr>
          <w:sz w:val="16"/>
        </w:rPr>
      </w:pPr>
      <w:r w:rsidRPr="00942A8C">
        <w:rPr>
          <w:rStyle w:val="StyleBoldUnderline"/>
        </w:rPr>
        <w:t>As users of over half of the world's coal, with no let-up in sight through the year 2030, the United States and China have a mutual interest and responsibility in showing the world the way to a cleaner energy future that includes continued reliance on coal</w:t>
      </w:r>
      <w:r w:rsidRPr="00942A8C">
        <w:rPr>
          <w:sz w:val="16"/>
        </w:rPr>
        <w:t xml:space="preserve">. </w:t>
      </w:r>
      <w:r w:rsidRPr="00942A8C">
        <w:rPr>
          <w:rStyle w:val="StyleBoldUnderline"/>
        </w:rPr>
        <w:t>In no other two countries does coal use pose a greater threat to global environmental sustainability, and nowhere else are cleaner energy solutions more urgently needed</w:t>
      </w:r>
      <w:r w:rsidRPr="00942A8C">
        <w:rPr>
          <w:sz w:val="16"/>
        </w:rPr>
        <w:t xml:space="preserve">. Although other cleaner energy options must continue to be explored (solar and wind power, biofuels, etc.) and energy conservation promoted, given the political, economic, and resource realities in China and the United States, </w:t>
      </w:r>
      <w:r w:rsidRPr="00942A8C">
        <w:rPr>
          <w:rStyle w:val="StyleBoldUnderline"/>
        </w:rPr>
        <w:t>research and development of clean coal technology is crucial so that the benefits of clean coal can be realized sooner rather than later</w:t>
      </w:r>
      <w:r w:rsidRPr="00942A8C">
        <w:rPr>
          <w:sz w:val="16"/>
        </w:rPr>
        <w:t xml:space="preserve">. That is not to say that there are not obstacles to clean coal—including lingering questions about emissions and a timeline for diffusion of some technologies that will reach into decades—but </w:t>
      </w:r>
      <w:r w:rsidRPr="00942A8C">
        <w:rPr>
          <w:rStyle w:val="StyleBoldUnderline"/>
        </w:rPr>
        <w:t xml:space="preserve">the costs of not moving forward for both countries, and indeed globally, </w:t>
      </w:r>
      <w:r w:rsidRPr="00942A8C">
        <w:rPr>
          <w:rStyle w:val="Emphasis"/>
        </w:rPr>
        <w:t>far outweigh</w:t>
      </w:r>
      <w:r w:rsidRPr="00942A8C">
        <w:rPr>
          <w:rStyle w:val="StyleBoldUnderline"/>
        </w:rPr>
        <w:t xml:space="preserve"> the costs associated with developing clean coal technologies, which are clear improvements over its predecessor. </w:t>
      </w:r>
      <w:r w:rsidRPr="00942A8C">
        <w:rPr>
          <w:sz w:val="16"/>
        </w:rPr>
        <w:t xml:space="preserve">Together, </w:t>
      </w:r>
      <w:r w:rsidRPr="00942A8C">
        <w:rPr>
          <w:rStyle w:val="StyleBoldUnderline"/>
        </w:rPr>
        <w:t xml:space="preserve">the two countries have both the means and the incentive to ensure a sustainable domestic energy supply. Technological </w:t>
      </w:r>
      <w:r w:rsidRPr="00942A8C">
        <w:rPr>
          <w:rStyle w:val="Emphasis"/>
        </w:rPr>
        <w:t>exchange and cooperation</w:t>
      </w:r>
      <w:r w:rsidRPr="00942A8C">
        <w:rPr>
          <w:rStyle w:val="StyleBoldUnderline"/>
        </w:rPr>
        <w:t xml:space="preserve"> could reap significant environmental, commercial, and political benefits for the world’s two largest producers and consumers of coal. A sustainable energy partnership would </w:t>
      </w:r>
      <w:r w:rsidRPr="00942A8C">
        <w:rPr>
          <w:rStyle w:val="Emphasis"/>
        </w:rPr>
        <w:t>fast-track</w:t>
      </w:r>
      <w:r w:rsidRPr="00942A8C">
        <w:rPr>
          <w:rStyle w:val="StyleBoldUnderline"/>
        </w:rPr>
        <w:t xml:space="preserve"> clean coal as a viable and long-term energy solution.</w:t>
      </w:r>
      <w:r w:rsidRPr="00942A8C">
        <w:rPr>
          <w:sz w:val="16"/>
        </w:rPr>
        <w:t xml:space="preserve"> </w:t>
      </w:r>
      <w:r w:rsidRPr="00942A8C">
        <w:rPr>
          <w:rStyle w:val="StyleBoldUnderline"/>
        </w:rPr>
        <w:t xml:space="preserve">The United States and China </w:t>
      </w:r>
      <w:r w:rsidRPr="00942A8C">
        <w:rPr>
          <w:rStyle w:val="Emphasis"/>
        </w:rPr>
        <w:t>should leverage their complementary knowledge and expertise</w:t>
      </w:r>
      <w:r w:rsidRPr="00942A8C">
        <w:rPr>
          <w:sz w:val="16"/>
        </w:rPr>
        <w:t xml:space="preserve"> </w:t>
      </w:r>
      <w:r w:rsidRPr="00942A8C">
        <w:rPr>
          <w:rStyle w:val="StyleBoldUnderline"/>
        </w:rPr>
        <w:t>to guarantee a clean and reliable energy supply for generations to come.</w:t>
      </w:r>
      <w:r w:rsidRPr="00942A8C">
        <w:rPr>
          <w:sz w:val="16"/>
        </w:rPr>
        <w:t xml:space="preserve"> </w:t>
      </w:r>
    </w:p>
    <w:p w14:paraId="6E0BEF32" w14:textId="77777777" w:rsidR="00D32A9C" w:rsidRPr="00942A8C" w:rsidRDefault="00D32A9C" w:rsidP="00D32A9C"/>
    <w:p w14:paraId="0C0EE33D" w14:textId="2693D2E7" w:rsidR="00B94631" w:rsidRPr="00942A8C" w:rsidRDefault="00B94631" w:rsidP="00B94631">
      <w:pPr>
        <w:pStyle w:val="Heading2"/>
      </w:pPr>
      <w:r w:rsidRPr="00942A8C">
        <w:t xml:space="preserve">**Warming </w:t>
      </w:r>
      <w:r w:rsidR="00522670" w:rsidRPr="00942A8C">
        <w:t>Extensions</w:t>
      </w:r>
    </w:p>
    <w:p w14:paraId="027F124E" w14:textId="7BD90127" w:rsidR="00B94631" w:rsidRPr="00942A8C" w:rsidRDefault="00B94631" w:rsidP="00B94631">
      <w:pPr>
        <w:pStyle w:val="Heading3"/>
      </w:pPr>
      <w:r w:rsidRPr="00942A8C">
        <w:t>A2: No International Coop</w:t>
      </w:r>
    </w:p>
    <w:p w14:paraId="77FDED84" w14:textId="44DD60D7" w:rsidR="005B434A" w:rsidRPr="00942A8C" w:rsidRDefault="00990B0C" w:rsidP="00990B0C">
      <w:pPr>
        <w:pStyle w:val="Heading4"/>
      </w:pPr>
      <w:r w:rsidRPr="00942A8C">
        <w:t xml:space="preserve">Coal Tech </w:t>
      </w:r>
      <w:r w:rsidR="00B94631" w:rsidRPr="00942A8C">
        <w:t>engagement</w:t>
      </w:r>
      <w:r w:rsidRPr="00942A8C">
        <w:t xml:space="preserve"> spills over to </w:t>
      </w:r>
      <w:r w:rsidRPr="00942A8C">
        <w:rPr>
          <w:u w:val="single"/>
        </w:rPr>
        <w:t>broader climate cooperation</w:t>
      </w:r>
      <w:r w:rsidRPr="00942A8C">
        <w:t xml:space="preserve"> </w:t>
      </w:r>
    </w:p>
    <w:p w14:paraId="7C0AB879" w14:textId="77777777" w:rsidR="005B434A" w:rsidRPr="00942A8C" w:rsidRDefault="005B434A" w:rsidP="005B434A">
      <w:pPr>
        <w:rPr>
          <w:rStyle w:val="StyleStyleBold12pt"/>
          <w:b w:val="0"/>
        </w:rPr>
      </w:pPr>
      <w:r w:rsidRPr="00942A8C">
        <w:rPr>
          <w:rStyle w:val="StyleStyleBold12pt"/>
        </w:rPr>
        <w:t xml:space="preserve">Yang ’16 </w:t>
      </w:r>
      <w:r w:rsidRPr="00942A8C">
        <w:rPr>
          <w:rStyle w:val="StyleStyleBold12pt"/>
          <w:b w:val="0"/>
        </w:rPr>
        <w:t xml:space="preserve">(Xiaoliang, “U.S.-CHINA CLEAN ENERGY COLLABORATION:  </w:t>
      </w:r>
    </w:p>
    <w:p w14:paraId="4253E51B" w14:textId="77777777" w:rsidR="005B434A" w:rsidRPr="00942A8C" w:rsidRDefault="005B434A" w:rsidP="005B434A">
      <w:pPr>
        <w:rPr>
          <w:rStyle w:val="StyleStyleBold12pt"/>
          <w:b w:val="0"/>
        </w:rPr>
      </w:pPr>
      <w:r w:rsidRPr="00942A8C">
        <w:rPr>
          <w:rStyle w:val="StyleStyleBold12pt"/>
          <w:b w:val="0"/>
        </w:rPr>
        <w:t xml:space="preserve">LESSONS FROM THE ADVANCED COAL  </w:t>
      </w:r>
    </w:p>
    <w:p w14:paraId="359CF9D2" w14:textId="3209F8CA" w:rsidR="005B434A" w:rsidRPr="00942A8C" w:rsidRDefault="005B434A" w:rsidP="005B434A">
      <w:pPr>
        <w:rPr>
          <w:rStyle w:val="StyleStyleBold12pt"/>
          <w:b w:val="0"/>
        </w:rPr>
      </w:pPr>
      <w:r w:rsidRPr="00942A8C">
        <w:rPr>
          <w:rStyle w:val="StyleStyleBold12pt"/>
          <w:b w:val="0"/>
        </w:rPr>
        <w:t>TECHNOLOGY CONSORTIUM,” World Resources Institute, March, http://www.wri.org/sites/default/files/US_China_Clean_Energy_Collaboration_lessons_from_the_Advanced_Coal_Technology_Consortium_1.pdf, Stadt)</w:t>
      </w:r>
    </w:p>
    <w:p w14:paraId="638DE26D" w14:textId="59EEB4DA" w:rsidR="005B434A" w:rsidRPr="00942A8C" w:rsidRDefault="005B434A" w:rsidP="005B434A">
      <w:pPr>
        <w:rPr>
          <w:sz w:val="16"/>
          <w:szCs w:val="22"/>
        </w:rPr>
      </w:pPr>
      <w:r w:rsidRPr="00942A8C">
        <w:rPr>
          <w:rStyle w:val="StyleBoldUnderline"/>
        </w:rPr>
        <w:t>Clean energy technology innovation is the key</w:t>
      </w:r>
      <w:r w:rsidRPr="00942A8C">
        <w:rPr>
          <w:sz w:val="16"/>
          <w:szCs w:val="22"/>
        </w:rPr>
        <w:t xml:space="preserve"> not only </w:t>
      </w:r>
      <w:r w:rsidRPr="00942A8C">
        <w:rPr>
          <w:rStyle w:val="StyleBoldUnderline"/>
        </w:rPr>
        <w:t>to creating a low-carbon global economy, but also to achieving international climate goals</w:t>
      </w:r>
      <w:r w:rsidRPr="00942A8C">
        <w:rPr>
          <w:sz w:val="16"/>
          <w:szCs w:val="22"/>
        </w:rPr>
        <w:t xml:space="preserve">. The International Energy Agency’s 2015 edition of Energy Technology Perspectives indicates that renewables, carbon capture and storage (CCS), fuel switching, and energy efficiency all have critical roles to play over the next 35 years in contributing to achievement of the 2C scenario (IEA 2015). Under this scenario, CCS alone is responsible for capturing and storing almost 6 billion tons of carbon dioxide (CO 2 ) per year by 2050 in all sectors. However, </w:t>
      </w:r>
      <w:r w:rsidRPr="00942A8C">
        <w:rPr>
          <w:rStyle w:val="StyleBoldUnderline"/>
        </w:rPr>
        <w:t>CCS and</w:t>
      </w:r>
      <w:r w:rsidRPr="00942A8C">
        <w:rPr>
          <w:sz w:val="16"/>
          <w:szCs w:val="22"/>
        </w:rPr>
        <w:t xml:space="preserve"> many </w:t>
      </w:r>
      <w:r w:rsidRPr="00942A8C">
        <w:rPr>
          <w:rStyle w:val="StyleBoldUnderline"/>
        </w:rPr>
        <w:t>other clean energy technologies require</w:t>
      </w:r>
      <w:r w:rsidRPr="00942A8C">
        <w:rPr>
          <w:sz w:val="16"/>
          <w:szCs w:val="22"/>
        </w:rPr>
        <w:t xml:space="preserve"> </w:t>
      </w:r>
      <w:r w:rsidRPr="00942A8C">
        <w:rPr>
          <w:rStyle w:val="StyleBoldUnderline"/>
        </w:rPr>
        <w:t>global attention and support</w:t>
      </w:r>
      <w:r w:rsidRPr="00942A8C">
        <w:rPr>
          <w:sz w:val="16"/>
          <w:szCs w:val="22"/>
        </w:rPr>
        <w:t xml:space="preserve"> to reach the levels of deployment envisioned in the IEA report, due to their high upfront costs and great technological complexity. </w:t>
      </w:r>
      <w:r w:rsidRPr="00942A8C">
        <w:rPr>
          <w:rStyle w:val="StyleBoldUnderline"/>
        </w:rPr>
        <w:t>To help accelerate</w:t>
      </w:r>
      <w:r w:rsidRPr="00942A8C">
        <w:rPr>
          <w:sz w:val="16"/>
          <w:szCs w:val="22"/>
        </w:rPr>
        <w:t xml:space="preserve"> the </w:t>
      </w:r>
      <w:r w:rsidRPr="00942A8C">
        <w:rPr>
          <w:rStyle w:val="StyleBoldUnderline"/>
        </w:rPr>
        <w:t>development of clean energy technologies, major economies are increasingly</w:t>
      </w:r>
      <w:r w:rsidRPr="00942A8C">
        <w:rPr>
          <w:sz w:val="16"/>
          <w:szCs w:val="22"/>
        </w:rPr>
        <w:t xml:space="preserve"> </w:t>
      </w:r>
      <w:r w:rsidRPr="00942A8C">
        <w:rPr>
          <w:rStyle w:val="Emphasis"/>
        </w:rPr>
        <w:t>sharing knowledge and expertise</w:t>
      </w:r>
      <w:r w:rsidRPr="00942A8C">
        <w:rPr>
          <w:sz w:val="16"/>
          <w:szCs w:val="22"/>
        </w:rPr>
        <w:t xml:space="preserve">, discussing policies and regulations, </w:t>
      </w:r>
      <w:r w:rsidRPr="00942A8C">
        <w:rPr>
          <w:rStyle w:val="StyleBoldUnderline"/>
        </w:rPr>
        <w:t>and collaborating on research, development, and demonstration (RD&amp;D) activities</w:t>
      </w:r>
      <w:r w:rsidRPr="00942A8C">
        <w:rPr>
          <w:sz w:val="16"/>
          <w:szCs w:val="22"/>
        </w:rPr>
        <w:t xml:space="preserve">. To date, many multilateral initiatives have been formed to directly or indirectly encourage clean energy technology development. They include the Clean Energy Ministerial, Sustainable Energy for All, the Carbon Sequestration Leadership Forum, the Renewable Energy and Energy Efficiency Partnership, and, most recently, Mission Innovation. In addition, </w:t>
      </w:r>
      <w:r w:rsidRPr="00942A8C">
        <w:rPr>
          <w:rStyle w:val="StyleBoldUnderline"/>
        </w:rPr>
        <w:t>countries are building bilateral channels of cooperation on clean energy technology development. One prominent example of this type of cooperation is the U.S.-China Clean Energy Research Center (CERC)</w:t>
      </w:r>
      <w:r w:rsidRPr="00942A8C">
        <w:rPr>
          <w:sz w:val="16"/>
          <w:szCs w:val="22"/>
        </w:rPr>
        <w:t xml:space="preserve">, which was established in 2009 and renewed for another five years in 2014. </w:t>
      </w:r>
      <w:r w:rsidRPr="00942A8C">
        <w:rPr>
          <w:rStyle w:val="StyleBoldUnderline"/>
        </w:rPr>
        <w:t>The CERC is composed of consortia that focus on building</w:t>
      </w:r>
      <w:r w:rsidRPr="00942A8C">
        <w:rPr>
          <w:sz w:val="16"/>
          <w:szCs w:val="22"/>
        </w:rPr>
        <w:t xml:space="preserve"> efficiency, clean energy vehicles, </w:t>
      </w:r>
      <w:r w:rsidRPr="00942A8C">
        <w:rPr>
          <w:rStyle w:val="Emphasis"/>
        </w:rPr>
        <w:t>advanced coal technology</w:t>
      </w:r>
      <w:r w:rsidRPr="00942A8C">
        <w:rPr>
          <w:sz w:val="16"/>
          <w:szCs w:val="22"/>
        </w:rPr>
        <w:t xml:space="preserve">, energy efficiency of medium-duty to heavy-duty trucks, and the water-energy nexus in the two countries. 1 </w:t>
      </w:r>
      <w:r w:rsidRPr="00942A8C">
        <w:rPr>
          <w:rStyle w:val="StyleBoldUnderline"/>
        </w:rPr>
        <w:t>With the conclusion of Phase I</w:t>
      </w:r>
      <w:r w:rsidRPr="00942A8C">
        <w:rPr>
          <w:sz w:val="16"/>
          <w:szCs w:val="22"/>
        </w:rPr>
        <w:t xml:space="preserve"> (2011–2015) </w:t>
      </w:r>
      <w:r w:rsidRPr="00942A8C">
        <w:rPr>
          <w:rStyle w:val="StyleBoldUnderline"/>
        </w:rPr>
        <w:t>of CERC and the beginning of Phase II (2016–2020</w:t>
      </w:r>
      <w:r w:rsidRPr="00942A8C">
        <w:rPr>
          <w:sz w:val="16"/>
          <w:szCs w:val="22"/>
        </w:rPr>
        <w:t xml:space="preserve">), </w:t>
      </w:r>
      <w:r w:rsidRPr="00942A8C">
        <w:rPr>
          <w:rStyle w:val="StyleBoldUnderline"/>
        </w:rPr>
        <w:t>decision- makers and research collaboration practitioners urgently need a better</w:t>
      </w:r>
      <w:r w:rsidRPr="00942A8C">
        <w:rPr>
          <w:sz w:val="16"/>
          <w:szCs w:val="22"/>
        </w:rPr>
        <w:t xml:space="preserve"> understanding of CERC’s </w:t>
      </w:r>
      <w:r w:rsidRPr="00942A8C">
        <w:rPr>
          <w:rStyle w:val="StyleBoldUnderline"/>
        </w:rPr>
        <w:t>role in advancing clean energy technologies</w:t>
      </w:r>
      <w:r w:rsidRPr="00942A8C">
        <w:rPr>
          <w:sz w:val="16"/>
          <w:szCs w:val="22"/>
        </w:rPr>
        <w:t xml:space="preserve"> in order </w:t>
      </w:r>
      <w:r w:rsidRPr="00942A8C">
        <w:rPr>
          <w:rStyle w:val="StyleBoldUnderline"/>
        </w:rPr>
        <w:t>to improve</w:t>
      </w:r>
      <w:r w:rsidRPr="00942A8C">
        <w:rPr>
          <w:sz w:val="16"/>
          <w:szCs w:val="22"/>
        </w:rPr>
        <w:t xml:space="preserve"> its future </w:t>
      </w:r>
      <w:r w:rsidRPr="00942A8C">
        <w:rPr>
          <w:rStyle w:val="StyleBoldUnderline"/>
        </w:rPr>
        <w:t>performance</w:t>
      </w:r>
      <w:r w:rsidRPr="00942A8C">
        <w:rPr>
          <w:sz w:val="16"/>
          <w:szCs w:val="22"/>
        </w:rPr>
        <w:t xml:space="preserve"> </w:t>
      </w:r>
      <w:r w:rsidRPr="00942A8C">
        <w:rPr>
          <w:rStyle w:val="StyleBoldUnderline"/>
        </w:rPr>
        <w:t>and</w:t>
      </w:r>
      <w:r w:rsidRPr="00942A8C">
        <w:rPr>
          <w:sz w:val="16"/>
          <w:szCs w:val="22"/>
        </w:rPr>
        <w:t xml:space="preserve">, more generally, to </w:t>
      </w:r>
      <w:r w:rsidRPr="00942A8C">
        <w:rPr>
          <w:rStyle w:val="Emphasis"/>
        </w:rPr>
        <w:t xml:space="preserve">inform </w:t>
      </w:r>
      <w:r w:rsidRPr="00942A8C">
        <w:rPr>
          <w:rStyle w:val="Emphasis"/>
          <w:rFonts w:ascii="Arial Black" w:hAnsi="Arial Black"/>
        </w:rPr>
        <w:t>future</w:t>
      </w:r>
      <w:r w:rsidRPr="00942A8C">
        <w:rPr>
          <w:rStyle w:val="Emphasis"/>
        </w:rPr>
        <w:t xml:space="preserve"> bilateral technology cooperation between other countries</w:t>
      </w:r>
      <w:r w:rsidRPr="00942A8C">
        <w:rPr>
          <w:sz w:val="16"/>
          <w:szCs w:val="22"/>
        </w:rPr>
        <w:t xml:space="preserve">. This working paper focuses on Phase I of </w:t>
      </w:r>
      <w:r w:rsidRPr="00942A8C">
        <w:rPr>
          <w:rStyle w:val="StyleBoldUnderline"/>
        </w:rPr>
        <w:t>CERC’s Advanced Coal Technology Consortium</w:t>
      </w:r>
      <w:r w:rsidRPr="00942A8C">
        <w:rPr>
          <w:sz w:val="16"/>
          <w:szCs w:val="22"/>
        </w:rPr>
        <w:t xml:space="preserve"> (ACTC), which </w:t>
      </w:r>
      <w:r w:rsidRPr="00942A8C">
        <w:rPr>
          <w:rStyle w:val="StyleBoldUnderline"/>
        </w:rPr>
        <w:t>aims to improve technology and practices for advanced coal utilization, and carbon capture, utilization, and storage</w:t>
      </w:r>
      <w:r w:rsidRPr="00942A8C">
        <w:rPr>
          <w:sz w:val="16"/>
          <w:szCs w:val="22"/>
        </w:rPr>
        <w:t xml:space="preserve">. This study is unique in that it uses a survey methodology to explore both the rationale underlying the decisions of consortium and project leaders and researchers in the ACTC to join the consortium, and the operation and the effectiveness of the consortium. </w:t>
      </w:r>
      <w:r w:rsidRPr="00942A8C">
        <w:rPr>
          <w:rStyle w:val="StyleBoldUnderline"/>
        </w:rPr>
        <w:t>Effective bilateral cooperation</w:t>
      </w:r>
      <w:r w:rsidRPr="00942A8C">
        <w:rPr>
          <w:sz w:val="16"/>
          <w:szCs w:val="22"/>
        </w:rPr>
        <w:t xml:space="preserve">, </w:t>
      </w:r>
      <w:r w:rsidRPr="00942A8C">
        <w:rPr>
          <w:rStyle w:val="StyleBoldUnderline"/>
        </w:rPr>
        <w:t>particularly joint RD&amp;D through public-private partnerships, can be beneficial to the development of CCS in China and the rest of the world</w:t>
      </w:r>
      <w:r w:rsidRPr="00942A8C">
        <w:rPr>
          <w:sz w:val="16"/>
          <w:szCs w:val="22"/>
        </w:rPr>
        <w:t xml:space="preserve">. This working paper shows that effective cooperation will be difficult to achieve because of administrative, organizational, and technical differences across national borders. This study offers recommendations for improving the implementation and performance of CERC to produce more concrete achievements in its second phase. </w:t>
      </w:r>
      <w:r w:rsidRPr="00942A8C">
        <w:rPr>
          <w:rStyle w:val="StyleBoldUnderline"/>
        </w:rPr>
        <w:t>CERC has helped the United States and China to build</w:t>
      </w:r>
      <w:r w:rsidRPr="00942A8C">
        <w:rPr>
          <w:sz w:val="16"/>
          <w:szCs w:val="22"/>
        </w:rPr>
        <w:t xml:space="preserve"> </w:t>
      </w:r>
      <w:r w:rsidRPr="00942A8C">
        <w:rPr>
          <w:rStyle w:val="Emphasis"/>
        </w:rPr>
        <w:t>mutual trust</w:t>
      </w:r>
      <w:r w:rsidRPr="00942A8C">
        <w:rPr>
          <w:sz w:val="16"/>
          <w:szCs w:val="22"/>
        </w:rPr>
        <w:t xml:space="preserve"> </w:t>
      </w:r>
      <w:r w:rsidRPr="00942A8C">
        <w:rPr>
          <w:rStyle w:val="StyleBoldUnderline"/>
        </w:rPr>
        <w:t>in the realm of climate change collaboration</w:t>
      </w:r>
      <w:r w:rsidRPr="00942A8C">
        <w:rPr>
          <w:sz w:val="16"/>
          <w:szCs w:val="22"/>
        </w:rPr>
        <w:t xml:space="preserve"> over the past five </w:t>
      </w:r>
      <w:r w:rsidRPr="00942A8C">
        <w:rPr>
          <w:rStyle w:val="StyleBoldUnderline"/>
        </w:rPr>
        <w:t>years and, as more solid achievements are realized</w:t>
      </w:r>
      <w:r w:rsidRPr="00942A8C">
        <w:rPr>
          <w:sz w:val="16"/>
          <w:szCs w:val="22"/>
        </w:rPr>
        <w:t xml:space="preserve"> in the next five years, </w:t>
      </w:r>
      <w:r w:rsidRPr="00942A8C">
        <w:rPr>
          <w:rStyle w:val="StyleBoldUnderline"/>
        </w:rPr>
        <w:t xml:space="preserve">CERC can </w:t>
      </w:r>
      <w:r w:rsidRPr="00942A8C">
        <w:rPr>
          <w:rStyle w:val="StyleBoldUnderline"/>
          <w:rFonts w:ascii="Arial Black" w:hAnsi="Arial Black"/>
          <w:szCs w:val="22"/>
        </w:rPr>
        <w:t>further boost</w:t>
      </w:r>
      <w:r w:rsidRPr="00942A8C">
        <w:rPr>
          <w:rStyle w:val="StyleBoldUnderline"/>
        </w:rPr>
        <w:t xml:space="preserve"> U.S.-China cooperation on climate change</w:t>
      </w:r>
      <w:r w:rsidRPr="00942A8C">
        <w:rPr>
          <w:sz w:val="16"/>
          <w:szCs w:val="22"/>
        </w:rPr>
        <w:t xml:space="preserve">. </w:t>
      </w:r>
      <w:r w:rsidRPr="00942A8C">
        <w:rPr>
          <w:rStyle w:val="StyleBoldUnderline"/>
        </w:rPr>
        <w:t>To improve the performance of CERC</w:t>
      </w:r>
      <w:r w:rsidRPr="00942A8C">
        <w:rPr>
          <w:sz w:val="16"/>
          <w:szCs w:val="22"/>
        </w:rPr>
        <w:t xml:space="preserve">–ACTC, </w:t>
      </w:r>
      <w:r w:rsidRPr="00942A8C">
        <w:rPr>
          <w:rStyle w:val="StyleBoldUnderline"/>
        </w:rPr>
        <w:t>this</w:t>
      </w:r>
      <w:r w:rsidRPr="00942A8C">
        <w:rPr>
          <w:sz w:val="16"/>
          <w:szCs w:val="22"/>
        </w:rPr>
        <w:t xml:space="preserve"> working </w:t>
      </w:r>
      <w:r w:rsidRPr="00942A8C">
        <w:rPr>
          <w:rStyle w:val="StyleBoldUnderline"/>
        </w:rPr>
        <w:t>paper</w:t>
      </w:r>
      <w:r w:rsidRPr="00942A8C">
        <w:rPr>
          <w:sz w:val="16"/>
          <w:szCs w:val="22"/>
        </w:rPr>
        <w:t xml:space="preserve"> </w:t>
      </w:r>
      <w:r w:rsidRPr="00942A8C">
        <w:rPr>
          <w:rStyle w:val="StyleBoldUnderline"/>
        </w:rPr>
        <w:t>recommends</w:t>
      </w:r>
      <w:r w:rsidRPr="00942A8C">
        <w:rPr>
          <w:sz w:val="16"/>
          <w:szCs w:val="22"/>
        </w:rPr>
        <w:t xml:space="preserve">: ▪ </w:t>
      </w:r>
      <w:r w:rsidRPr="00942A8C">
        <w:rPr>
          <w:rStyle w:val="Emphasis"/>
          <w:rFonts w:ascii="Arial Black" w:hAnsi="Arial Black"/>
        </w:rPr>
        <w:t>further engagement</w:t>
      </w:r>
      <w:r w:rsidRPr="00942A8C">
        <w:rPr>
          <w:sz w:val="16"/>
          <w:szCs w:val="22"/>
        </w:rPr>
        <w:t xml:space="preserve"> </w:t>
      </w:r>
      <w:r w:rsidRPr="00942A8C">
        <w:rPr>
          <w:rStyle w:val="StyleBoldUnderline"/>
        </w:rPr>
        <w:t>with</w:t>
      </w:r>
      <w:r w:rsidRPr="00942A8C">
        <w:rPr>
          <w:sz w:val="16"/>
          <w:szCs w:val="22"/>
        </w:rPr>
        <w:t xml:space="preserve"> the private sector during every stage of the collaboration process; ▪ consolidation of resources to boost joint RD&amp;D activities; ▪ </w:t>
      </w:r>
      <w:r w:rsidRPr="00942A8C">
        <w:rPr>
          <w:rStyle w:val="Emphasis"/>
        </w:rPr>
        <w:t>stronger focus on CCS demonstration projects</w:t>
      </w:r>
      <w:r w:rsidRPr="00942A8C">
        <w:rPr>
          <w:sz w:val="16"/>
          <w:szCs w:val="22"/>
        </w:rPr>
        <w:t>; ▪ enhanced communication and coordination at all levels and in all stages of cooperation; and ▪ re-visioning the CERC as a more open platform to attract more resources.</w:t>
      </w:r>
    </w:p>
    <w:p w14:paraId="4F0E2855" w14:textId="6D2E25C2" w:rsidR="00B94631" w:rsidRPr="00942A8C" w:rsidRDefault="00B94631" w:rsidP="00B94631">
      <w:pPr>
        <w:pStyle w:val="Heading3"/>
      </w:pPr>
      <w:r w:rsidRPr="00942A8C">
        <w:t>A2: Coop Not Key</w:t>
      </w:r>
    </w:p>
    <w:p w14:paraId="6343E833" w14:textId="2623479A" w:rsidR="00BF693E" w:rsidRPr="00942A8C" w:rsidRDefault="00BF693E" w:rsidP="00BF693E">
      <w:pPr>
        <w:pStyle w:val="Heading4"/>
      </w:pPr>
      <w:r w:rsidRPr="00942A8C">
        <w:t xml:space="preserve">Coal Tech transfer </w:t>
      </w:r>
      <w:r w:rsidR="004578A1" w:rsidRPr="00942A8C">
        <w:t>key to speedy tech development</w:t>
      </w:r>
      <w:r w:rsidRPr="00942A8C">
        <w:t xml:space="preserve"> </w:t>
      </w:r>
    </w:p>
    <w:p w14:paraId="3F2FE576" w14:textId="77777777" w:rsidR="00BF693E" w:rsidRPr="00942A8C" w:rsidRDefault="00BF693E" w:rsidP="00BF693E">
      <w:pPr>
        <w:rPr>
          <w:rStyle w:val="StyleStyleBold12pt"/>
          <w:b w:val="0"/>
        </w:rPr>
      </w:pPr>
      <w:r w:rsidRPr="00942A8C">
        <w:rPr>
          <w:rStyle w:val="StyleStyleBold12pt"/>
        </w:rPr>
        <w:t xml:space="preserve">Yang ’16 </w:t>
      </w:r>
      <w:r w:rsidRPr="00942A8C">
        <w:rPr>
          <w:rStyle w:val="StyleStyleBold12pt"/>
          <w:b w:val="0"/>
        </w:rPr>
        <w:t xml:space="preserve">(Xiaoliang, “U.S.-CHINA CLEAN ENERGY COLLABORATION:  </w:t>
      </w:r>
    </w:p>
    <w:p w14:paraId="2B82C027" w14:textId="77777777" w:rsidR="00BF693E" w:rsidRPr="00942A8C" w:rsidRDefault="00BF693E" w:rsidP="00BF693E">
      <w:pPr>
        <w:rPr>
          <w:rStyle w:val="StyleStyleBold12pt"/>
          <w:b w:val="0"/>
        </w:rPr>
      </w:pPr>
      <w:r w:rsidRPr="00942A8C">
        <w:rPr>
          <w:rStyle w:val="StyleStyleBold12pt"/>
          <w:b w:val="0"/>
        </w:rPr>
        <w:t xml:space="preserve">LESSONS FROM THE ADVANCED COAL  </w:t>
      </w:r>
    </w:p>
    <w:p w14:paraId="02CCD859" w14:textId="52125B4E" w:rsidR="00BF693E" w:rsidRPr="00942A8C" w:rsidRDefault="00BF693E" w:rsidP="00BF693E">
      <w:pPr>
        <w:rPr>
          <w:sz w:val="16"/>
          <w:szCs w:val="22"/>
        </w:rPr>
      </w:pPr>
      <w:r w:rsidRPr="00942A8C">
        <w:rPr>
          <w:rStyle w:val="StyleStyleBold12pt"/>
          <w:b w:val="0"/>
        </w:rPr>
        <w:t>TECHNOLOGY CONSORTIUM,” World Resources Institute, March, http://www.wri.org/sites/default/files/US_China_Clean_Energy_Collaboration_lessons_from_the_Advanced_Coal_Technology_Consortium_1.pdf, Stadt)</w:t>
      </w:r>
    </w:p>
    <w:p w14:paraId="2160BA60" w14:textId="07947B5E" w:rsidR="00990B0C" w:rsidRPr="00942A8C" w:rsidRDefault="00990B0C" w:rsidP="00BF693E">
      <w:pPr>
        <w:rPr>
          <w:sz w:val="16"/>
          <w:szCs w:val="22"/>
        </w:rPr>
      </w:pPr>
      <w:r w:rsidRPr="00942A8C">
        <w:rPr>
          <w:rStyle w:val="StyleBoldUnderline"/>
        </w:rPr>
        <w:t>Technology innovation is an interactive and multi-</w:t>
      </w:r>
      <w:r w:rsidR="00BF693E" w:rsidRPr="00942A8C">
        <w:rPr>
          <w:rStyle w:val="StyleBoldUnderline"/>
        </w:rPr>
        <w:t xml:space="preserve"> </w:t>
      </w:r>
      <w:r w:rsidRPr="00942A8C">
        <w:rPr>
          <w:rStyle w:val="StyleBoldUnderline"/>
        </w:rPr>
        <w:t>stakeholder process. It requires not only scientific</w:t>
      </w:r>
      <w:r w:rsidR="00BF693E" w:rsidRPr="00942A8C">
        <w:rPr>
          <w:rStyle w:val="StyleBoldUnderline"/>
        </w:rPr>
        <w:t xml:space="preserve"> </w:t>
      </w:r>
      <w:r w:rsidRPr="00942A8C">
        <w:rPr>
          <w:rStyle w:val="StyleBoldUnderline"/>
        </w:rPr>
        <w:t>research and engineering development, but also</w:t>
      </w:r>
      <w:r w:rsidR="00BF693E" w:rsidRPr="00942A8C">
        <w:rPr>
          <w:rStyle w:val="StyleBoldUnderline"/>
        </w:rPr>
        <w:t xml:space="preserve"> </w:t>
      </w:r>
      <w:r w:rsidRPr="00942A8C">
        <w:rPr>
          <w:rStyle w:val="StyleBoldUnderline"/>
        </w:rPr>
        <w:t>policy and market frameworks and social engagement</w:t>
      </w:r>
      <w:r w:rsidR="00BF693E" w:rsidRPr="00942A8C">
        <w:rPr>
          <w:sz w:val="16"/>
          <w:szCs w:val="22"/>
        </w:rPr>
        <w:t xml:space="preserve"> </w:t>
      </w:r>
      <w:r w:rsidRPr="00942A8C">
        <w:rPr>
          <w:sz w:val="16"/>
          <w:szCs w:val="22"/>
        </w:rPr>
        <w:t>(Gallagher et al. 2012). It usually involves several stages,</w:t>
      </w:r>
      <w:r w:rsidR="00BF693E" w:rsidRPr="00942A8C">
        <w:rPr>
          <w:sz w:val="16"/>
          <w:szCs w:val="22"/>
        </w:rPr>
        <w:t xml:space="preserve"> </w:t>
      </w:r>
      <w:r w:rsidRPr="00942A8C">
        <w:rPr>
          <w:sz w:val="16"/>
          <w:szCs w:val="22"/>
        </w:rPr>
        <w:t>including research, demonstration, development, and</w:t>
      </w:r>
      <w:r w:rsidR="00BF693E" w:rsidRPr="00942A8C">
        <w:rPr>
          <w:sz w:val="16"/>
          <w:szCs w:val="22"/>
        </w:rPr>
        <w:t xml:space="preserve"> </w:t>
      </w:r>
      <w:r w:rsidRPr="00942A8C">
        <w:rPr>
          <w:sz w:val="16"/>
          <w:szCs w:val="22"/>
        </w:rPr>
        <w:t>deployment; on the other hand, it is by no means always</w:t>
      </w:r>
      <w:r w:rsidR="00BF693E" w:rsidRPr="00942A8C">
        <w:rPr>
          <w:sz w:val="16"/>
          <w:szCs w:val="22"/>
        </w:rPr>
        <w:t xml:space="preserve"> </w:t>
      </w:r>
      <w:r w:rsidRPr="00942A8C">
        <w:rPr>
          <w:sz w:val="16"/>
          <w:szCs w:val="22"/>
        </w:rPr>
        <w:t xml:space="preserve">a linear process. </w:t>
      </w:r>
      <w:r w:rsidRPr="00942A8C">
        <w:rPr>
          <w:rStyle w:val="StyleBoldUnderline"/>
        </w:rPr>
        <w:t>Various stakeholders and policy tools are</w:t>
      </w:r>
      <w:r w:rsidR="00BF693E" w:rsidRPr="00942A8C">
        <w:rPr>
          <w:rStyle w:val="StyleBoldUnderline"/>
        </w:rPr>
        <w:t xml:space="preserve"> </w:t>
      </w:r>
      <w:r w:rsidRPr="00942A8C">
        <w:rPr>
          <w:rStyle w:val="StyleBoldUnderline"/>
        </w:rPr>
        <w:t>embedded in different stages of technology advancement</w:t>
      </w:r>
      <w:r w:rsidRPr="00942A8C">
        <w:rPr>
          <w:sz w:val="16"/>
          <w:szCs w:val="22"/>
        </w:rPr>
        <w:t>.</w:t>
      </w:r>
      <w:r w:rsidR="00BF693E" w:rsidRPr="00942A8C">
        <w:rPr>
          <w:sz w:val="16"/>
          <w:szCs w:val="22"/>
        </w:rPr>
        <w:t xml:space="preserve"> </w:t>
      </w:r>
      <w:r w:rsidRPr="00942A8C">
        <w:rPr>
          <w:sz w:val="16"/>
          <w:szCs w:val="22"/>
        </w:rPr>
        <w:t>The development of clean energy technology is more</w:t>
      </w:r>
      <w:r w:rsidR="00BF693E" w:rsidRPr="00942A8C">
        <w:rPr>
          <w:sz w:val="16"/>
          <w:szCs w:val="22"/>
        </w:rPr>
        <w:t xml:space="preserve"> </w:t>
      </w:r>
      <w:r w:rsidRPr="00942A8C">
        <w:rPr>
          <w:sz w:val="16"/>
          <w:szCs w:val="22"/>
        </w:rPr>
        <w:t>difficult than the development of many other commercial</w:t>
      </w:r>
      <w:r w:rsidR="00BF693E" w:rsidRPr="00942A8C">
        <w:rPr>
          <w:sz w:val="16"/>
          <w:szCs w:val="22"/>
        </w:rPr>
        <w:t xml:space="preserve"> </w:t>
      </w:r>
      <w:r w:rsidRPr="00942A8C">
        <w:rPr>
          <w:sz w:val="16"/>
          <w:szCs w:val="22"/>
        </w:rPr>
        <w:t>products, given its intensive capital requirements,</w:t>
      </w:r>
      <w:r w:rsidR="00BF693E" w:rsidRPr="00942A8C">
        <w:rPr>
          <w:sz w:val="16"/>
          <w:szCs w:val="22"/>
        </w:rPr>
        <w:t xml:space="preserve"> </w:t>
      </w:r>
      <w:r w:rsidRPr="00942A8C">
        <w:rPr>
          <w:sz w:val="16"/>
          <w:szCs w:val="22"/>
        </w:rPr>
        <w:t>longevity of capital stock, and the long timeline needed</w:t>
      </w:r>
      <w:r w:rsidR="00BF693E" w:rsidRPr="00942A8C">
        <w:rPr>
          <w:sz w:val="16"/>
          <w:szCs w:val="22"/>
        </w:rPr>
        <w:t xml:space="preserve"> </w:t>
      </w:r>
      <w:r w:rsidRPr="00942A8C">
        <w:rPr>
          <w:sz w:val="16"/>
          <w:szCs w:val="22"/>
        </w:rPr>
        <w:t>for learning and experimentation (Grübler and Wilson</w:t>
      </w:r>
      <w:r w:rsidR="00BF693E" w:rsidRPr="00942A8C">
        <w:rPr>
          <w:sz w:val="16"/>
          <w:szCs w:val="22"/>
        </w:rPr>
        <w:t xml:space="preserve"> </w:t>
      </w:r>
      <w:r w:rsidRPr="00942A8C">
        <w:rPr>
          <w:sz w:val="16"/>
          <w:szCs w:val="22"/>
        </w:rPr>
        <w:t xml:space="preserve">2014). </w:t>
      </w:r>
      <w:r w:rsidRPr="00942A8C">
        <w:rPr>
          <w:rStyle w:val="StyleBoldUnderline"/>
        </w:rPr>
        <w:t>The government has long played a role in</w:t>
      </w:r>
      <w:r w:rsidR="00BF693E" w:rsidRPr="00942A8C">
        <w:rPr>
          <w:rStyle w:val="StyleBoldUnderline"/>
        </w:rPr>
        <w:t xml:space="preserve"> </w:t>
      </w:r>
      <w:r w:rsidRPr="00942A8C">
        <w:rPr>
          <w:rStyle w:val="StyleBoldUnderline"/>
        </w:rPr>
        <w:t>technology development and</w:t>
      </w:r>
      <w:r w:rsidRPr="00942A8C">
        <w:rPr>
          <w:sz w:val="16"/>
          <w:szCs w:val="22"/>
        </w:rPr>
        <w:t>, in scholarly literature, its</w:t>
      </w:r>
      <w:r w:rsidR="00BF693E" w:rsidRPr="00942A8C">
        <w:rPr>
          <w:sz w:val="16"/>
          <w:szCs w:val="22"/>
        </w:rPr>
        <w:t xml:space="preserve"> </w:t>
      </w:r>
      <w:r w:rsidRPr="00942A8C">
        <w:rPr>
          <w:sz w:val="16"/>
          <w:szCs w:val="22"/>
        </w:rPr>
        <w:t xml:space="preserve">involvement usually </w:t>
      </w:r>
      <w:r w:rsidRPr="00942A8C">
        <w:rPr>
          <w:rStyle w:val="StyleBoldUnderline"/>
        </w:rPr>
        <w:t>falls into two categories</w:t>
      </w:r>
      <w:r w:rsidRPr="00942A8C">
        <w:rPr>
          <w:sz w:val="16"/>
          <w:szCs w:val="22"/>
        </w:rPr>
        <w:t xml:space="preserve">: </w:t>
      </w:r>
      <w:r w:rsidRPr="00942A8C">
        <w:rPr>
          <w:rStyle w:val="StyleBoldUnderline"/>
        </w:rPr>
        <w:t>technology</w:t>
      </w:r>
      <w:r w:rsidR="00BF693E" w:rsidRPr="00942A8C">
        <w:rPr>
          <w:rStyle w:val="StyleBoldUnderline"/>
        </w:rPr>
        <w:t xml:space="preserve"> </w:t>
      </w:r>
      <w:r w:rsidRPr="00942A8C">
        <w:rPr>
          <w:rStyle w:val="StyleBoldUnderline"/>
        </w:rPr>
        <w:t>push and market pull</w:t>
      </w:r>
      <w:r w:rsidRPr="00942A8C">
        <w:rPr>
          <w:sz w:val="16"/>
          <w:szCs w:val="22"/>
        </w:rPr>
        <w:t>. Technology push is defined as</w:t>
      </w:r>
      <w:r w:rsidR="00BF693E" w:rsidRPr="00942A8C">
        <w:rPr>
          <w:sz w:val="16"/>
          <w:szCs w:val="22"/>
        </w:rPr>
        <w:t xml:space="preserve"> </w:t>
      </w:r>
      <w:r w:rsidRPr="00942A8C">
        <w:rPr>
          <w:sz w:val="16"/>
          <w:szCs w:val="22"/>
        </w:rPr>
        <w:t>measures to reduce the cost and improve the efficiency</w:t>
      </w:r>
      <w:r w:rsidR="00BF693E" w:rsidRPr="00942A8C">
        <w:rPr>
          <w:sz w:val="16"/>
          <w:szCs w:val="22"/>
        </w:rPr>
        <w:t xml:space="preserve"> </w:t>
      </w:r>
      <w:r w:rsidRPr="00942A8C">
        <w:rPr>
          <w:sz w:val="16"/>
          <w:szCs w:val="22"/>
        </w:rPr>
        <w:t>of a particular technology through RD&amp;D and learning</w:t>
      </w:r>
      <w:r w:rsidR="00BF693E" w:rsidRPr="00942A8C">
        <w:rPr>
          <w:sz w:val="16"/>
          <w:szCs w:val="22"/>
        </w:rPr>
        <w:t xml:space="preserve"> </w:t>
      </w:r>
      <w:r w:rsidRPr="00942A8C">
        <w:rPr>
          <w:sz w:val="16"/>
          <w:szCs w:val="22"/>
        </w:rPr>
        <w:t>by doing, whereas market pull attempts to increase the</w:t>
      </w:r>
      <w:r w:rsidR="00BF693E" w:rsidRPr="00942A8C">
        <w:rPr>
          <w:sz w:val="16"/>
          <w:szCs w:val="22"/>
        </w:rPr>
        <w:t xml:space="preserve"> </w:t>
      </w:r>
      <w:r w:rsidRPr="00942A8C">
        <w:rPr>
          <w:sz w:val="16"/>
          <w:szCs w:val="22"/>
        </w:rPr>
        <w:t>economic pay-off of these clean energy technologies</w:t>
      </w:r>
      <w:r w:rsidR="00BF693E" w:rsidRPr="00942A8C">
        <w:rPr>
          <w:sz w:val="16"/>
          <w:szCs w:val="22"/>
        </w:rPr>
        <w:t xml:space="preserve"> </w:t>
      </w:r>
      <w:r w:rsidRPr="00942A8C">
        <w:rPr>
          <w:sz w:val="16"/>
          <w:szCs w:val="22"/>
        </w:rPr>
        <w:t>by increasing the cost of emissions and/or offsetting</w:t>
      </w:r>
      <w:r w:rsidR="00BF693E" w:rsidRPr="00942A8C">
        <w:rPr>
          <w:sz w:val="16"/>
          <w:szCs w:val="22"/>
        </w:rPr>
        <w:t xml:space="preserve"> </w:t>
      </w:r>
      <w:r w:rsidRPr="00942A8C">
        <w:rPr>
          <w:sz w:val="16"/>
          <w:szCs w:val="22"/>
        </w:rPr>
        <w:t>incremental costs of low-carbon technologies in order to</w:t>
      </w:r>
      <w:r w:rsidR="00BF693E" w:rsidRPr="00942A8C">
        <w:rPr>
          <w:sz w:val="16"/>
          <w:szCs w:val="22"/>
        </w:rPr>
        <w:t xml:space="preserve"> </w:t>
      </w:r>
      <w:r w:rsidRPr="00942A8C">
        <w:rPr>
          <w:sz w:val="16"/>
          <w:szCs w:val="22"/>
        </w:rPr>
        <w:t xml:space="preserve">expand market uptake. </w:t>
      </w:r>
      <w:r w:rsidRPr="00942A8C">
        <w:rPr>
          <w:rStyle w:val="StyleBoldUnderline"/>
        </w:rPr>
        <w:t>International collaboration on</w:t>
      </w:r>
      <w:r w:rsidR="00BF693E" w:rsidRPr="00942A8C">
        <w:rPr>
          <w:rStyle w:val="StyleBoldUnderline"/>
        </w:rPr>
        <w:t xml:space="preserve"> </w:t>
      </w:r>
      <w:r w:rsidRPr="00942A8C">
        <w:rPr>
          <w:rStyle w:val="StyleBoldUnderline"/>
        </w:rPr>
        <w:t>clean energy</w:t>
      </w:r>
      <w:r w:rsidRPr="00942A8C">
        <w:rPr>
          <w:sz w:val="16"/>
          <w:szCs w:val="22"/>
        </w:rPr>
        <w:t xml:space="preserve">, </w:t>
      </w:r>
      <w:r w:rsidRPr="00942A8C">
        <w:rPr>
          <w:rStyle w:val="Emphasis"/>
        </w:rPr>
        <w:t>initiated by national governments</w:t>
      </w:r>
      <w:r w:rsidRPr="00942A8C">
        <w:rPr>
          <w:sz w:val="16"/>
          <w:szCs w:val="22"/>
        </w:rPr>
        <w:t xml:space="preserve">, </w:t>
      </w:r>
      <w:r w:rsidRPr="00942A8C">
        <w:rPr>
          <w:rStyle w:val="StyleBoldUnderline"/>
        </w:rPr>
        <w:t>can be</w:t>
      </w:r>
      <w:r w:rsidR="00BF693E" w:rsidRPr="00942A8C">
        <w:rPr>
          <w:rStyle w:val="StyleBoldUnderline"/>
        </w:rPr>
        <w:t xml:space="preserve"> </w:t>
      </w:r>
      <w:r w:rsidRPr="00942A8C">
        <w:rPr>
          <w:rStyle w:val="StyleBoldUnderline"/>
        </w:rPr>
        <w:t>used</w:t>
      </w:r>
      <w:r w:rsidRPr="00942A8C">
        <w:rPr>
          <w:sz w:val="16"/>
          <w:szCs w:val="22"/>
        </w:rPr>
        <w:t xml:space="preserve"> in both of these ways </w:t>
      </w:r>
      <w:r w:rsidRPr="00942A8C">
        <w:rPr>
          <w:rStyle w:val="StyleBoldUnderline"/>
        </w:rPr>
        <w:t>to promote technology RD&amp;D</w:t>
      </w:r>
      <w:r w:rsidR="00BF693E" w:rsidRPr="00942A8C">
        <w:rPr>
          <w:rStyle w:val="StyleBoldUnderline"/>
        </w:rPr>
        <w:t xml:space="preserve"> </w:t>
      </w:r>
      <w:r w:rsidRPr="00942A8C">
        <w:rPr>
          <w:rStyle w:val="StyleBoldUnderline"/>
        </w:rPr>
        <w:t xml:space="preserve">and establish a </w:t>
      </w:r>
      <w:r w:rsidRPr="00942A8C">
        <w:rPr>
          <w:rStyle w:val="Emphasis"/>
        </w:rPr>
        <w:t>global market</w:t>
      </w:r>
      <w:r w:rsidRPr="00942A8C">
        <w:rPr>
          <w:rStyle w:val="StyleBoldUnderline"/>
        </w:rPr>
        <w:t xml:space="preserve"> for clean energy technology</w:t>
      </w:r>
      <w:r w:rsidRPr="00942A8C">
        <w:rPr>
          <w:sz w:val="16"/>
          <w:szCs w:val="22"/>
        </w:rPr>
        <w:t>.</w:t>
      </w:r>
      <w:r w:rsidR="00BF693E" w:rsidRPr="00942A8C">
        <w:rPr>
          <w:sz w:val="16"/>
          <w:szCs w:val="22"/>
        </w:rPr>
        <w:t xml:space="preserve"> </w:t>
      </w:r>
      <w:r w:rsidRPr="00942A8C">
        <w:rPr>
          <w:rStyle w:val="StyleBoldUnderline"/>
        </w:rPr>
        <w:t>In the case of CERC, collaboration has been used mainly</w:t>
      </w:r>
      <w:r w:rsidR="00BF693E" w:rsidRPr="00942A8C">
        <w:rPr>
          <w:rStyle w:val="StyleBoldUnderline"/>
        </w:rPr>
        <w:t xml:space="preserve"> </w:t>
      </w:r>
      <w:r w:rsidRPr="00942A8C">
        <w:rPr>
          <w:rStyle w:val="StyleBoldUnderline"/>
        </w:rPr>
        <w:t>to integrate human and technological resources beyond</w:t>
      </w:r>
      <w:r w:rsidR="00BF693E" w:rsidRPr="00942A8C">
        <w:rPr>
          <w:rStyle w:val="StyleBoldUnderline"/>
        </w:rPr>
        <w:t xml:space="preserve"> </w:t>
      </w:r>
      <w:r w:rsidRPr="00942A8C">
        <w:rPr>
          <w:rStyle w:val="StyleBoldUnderline"/>
        </w:rPr>
        <w:t>borders to</w:t>
      </w:r>
      <w:r w:rsidRPr="00942A8C">
        <w:rPr>
          <w:sz w:val="16"/>
          <w:szCs w:val="22"/>
        </w:rPr>
        <w:t xml:space="preserve"> </w:t>
      </w:r>
      <w:r w:rsidRPr="00942A8C">
        <w:rPr>
          <w:rStyle w:val="Emphasis"/>
        </w:rPr>
        <w:t>speed up the technological innovation process</w:t>
      </w:r>
      <w:r w:rsidRPr="00942A8C">
        <w:rPr>
          <w:sz w:val="16"/>
          <w:szCs w:val="22"/>
        </w:rPr>
        <w:t>.</w:t>
      </w:r>
      <w:r w:rsidR="00BF693E" w:rsidRPr="00942A8C">
        <w:rPr>
          <w:sz w:val="16"/>
          <w:szCs w:val="22"/>
        </w:rPr>
        <w:t xml:space="preserve"> </w:t>
      </w:r>
      <w:r w:rsidRPr="00942A8C">
        <w:rPr>
          <w:sz w:val="16"/>
          <w:szCs w:val="22"/>
        </w:rPr>
        <w:t>A survey study by the IEA showed that 28 multilateral</w:t>
      </w:r>
      <w:r w:rsidR="00BF693E" w:rsidRPr="00942A8C">
        <w:rPr>
          <w:sz w:val="16"/>
          <w:szCs w:val="22"/>
        </w:rPr>
        <w:t xml:space="preserve"> </w:t>
      </w:r>
      <w:r w:rsidRPr="00942A8C">
        <w:rPr>
          <w:sz w:val="16"/>
          <w:szCs w:val="22"/>
        </w:rPr>
        <w:t>clean-energy-related initiatives are operating currently,</w:t>
      </w:r>
      <w:r w:rsidR="00BF693E" w:rsidRPr="00942A8C">
        <w:rPr>
          <w:sz w:val="16"/>
          <w:szCs w:val="22"/>
        </w:rPr>
        <w:t xml:space="preserve"> </w:t>
      </w:r>
      <w:r w:rsidRPr="00942A8C">
        <w:rPr>
          <w:sz w:val="16"/>
          <w:szCs w:val="22"/>
        </w:rPr>
        <w:t>with the majority created since 2005. They include the</w:t>
      </w:r>
      <w:r w:rsidR="00BF693E" w:rsidRPr="00942A8C">
        <w:rPr>
          <w:sz w:val="16"/>
          <w:szCs w:val="22"/>
        </w:rPr>
        <w:t xml:space="preserve"> </w:t>
      </w:r>
      <w:r w:rsidRPr="00942A8C">
        <w:rPr>
          <w:sz w:val="16"/>
          <w:szCs w:val="22"/>
        </w:rPr>
        <w:t>IEA Implementing Agreements, Clean Energy Ministerial,</w:t>
      </w:r>
      <w:r w:rsidR="00BF693E" w:rsidRPr="00942A8C">
        <w:rPr>
          <w:sz w:val="16"/>
          <w:szCs w:val="22"/>
        </w:rPr>
        <w:t xml:space="preserve"> </w:t>
      </w:r>
      <w:r w:rsidRPr="00942A8C">
        <w:rPr>
          <w:sz w:val="16"/>
          <w:szCs w:val="22"/>
        </w:rPr>
        <w:t xml:space="preserve">Sustainable Energy for All, and the Carbon Sequestration </w:t>
      </w:r>
      <w:r w:rsidR="00BF693E" w:rsidRPr="00942A8C">
        <w:rPr>
          <w:sz w:val="16"/>
          <w:szCs w:val="22"/>
        </w:rPr>
        <w:t xml:space="preserve">Leadership Forum (IEA 2014). The number is higher if bilateral initiatives are included, such as the U.S.-China Clean Energy Research Center (CERC), the U.S.-India Climate and Energy Collaboration, and Australia’s bilateral energy cooperation with Japan, to name a few. </w:t>
      </w:r>
      <w:r w:rsidR="00BF693E" w:rsidRPr="00942A8C">
        <w:rPr>
          <w:rStyle w:val="StyleBoldUnderline"/>
        </w:rPr>
        <w:t>These initiatives</w:t>
      </w:r>
      <w:r w:rsidR="00BF693E" w:rsidRPr="00942A8C">
        <w:rPr>
          <w:sz w:val="16"/>
          <w:szCs w:val="22"/>
        </w:rPr>
        <w:t xml:space="preserve"> all vary greatly in collaborative structure, mechanisms, and scope of activities. Some </w:t>
      </w:r>
      <w:r w:rsidR="00BF693E" w:rsidRPr="00942A8C">
        <w:rPr>
          <w:rStyle w:val="StyleBoldUnderline"/>
        </w:rPr>
        <w:t>focus on mobilizing political resources</w:t>
      </w:r>
      <w:r w:rsidR="00BF693E" w:rsidRPr="00942A8C">
        <w:rPr>
          <w:sz w:val="16"/>
          <w:szCs w:val="22"/>
        </w:rPr>
        <w:t xml:space="preserve">, some </w:t>
      </w:r>
      <w:r w:rsidR="00BF693E" w:rsidRPr="00942A8C">
        <w:rPr>
          <w:rStyle w:val="StyleBoldUnderline"/>
        </w:rPr>
        <w:t>provide a platform for researchers and practitioners to share information and experience</w:t>
      </w:r>
      <w:r w:rsidR="00BF693E" w:rsidRPr="00942A8C">
        <w:rPr>
          <w:sz w:val="16"/>
          <w:szCs w:val="22"/>
        </w:rPr>
        <w:t xml:space="preserve">, </w:t>
      </w:r>
      <w:r w:rsidR="00BF693E" w:rsidRPr="00942A8C">
        <w:rPr>
          <w:rStyle w:val="StyleBoldUnderline"/>
        </w:rPr>
        <w:t>and</w:t>
      </w:r>
      <w:r w:rsidR="00BF693E" w:rsidRPr="00942A8C">
        <w:rPr>
          <w:sz w:val="16"/>
          <w:szCs w:val="22"/>
        </w:rPr>
        <w:t xml:space="preserve"> some </w:t>
      </w:r>
      <w:r w:rsidR="00BF693E" w:rsidRPr="00942A8C">
        <w:rPr>
          <w:rStyle w:val="StyleBoldUnderline"/>
        </w:rPr>
        <w:t>create and undertake research tasks based on common interests</w:t>
      </w:r>
      <w:r w:rsidR="00BF693E" w:rsidRPr="00942A8C">
        <w:rPr>
          <w:sz w:val="16"/>
          <w:szCs w:val="22"/>
        </w:rPr>
        <w:t xml:space="preserve">. However, the most prevalent types of </w:t>
      </w:r>
      <w:r w:rsidR="00BF693E" w:rsidRPr="00942A8C">
        <w:rPr>
          <w:rStyle w:val="StyleBoldUnderline"/>
        </w:rPr>
        <w:t>activity within</w:t>
      </w:r>
      <w:r w:rsidR="00BF693E" w:rsidRPr="00942A8C">
        <w:rPr>
          <w:sz w:val="16"/>
          <w:szCs w:val="22"/>
        </w:rPr>
        <w:t xml:space="preserve"> the </w:t>
      </w:r>
      <w:r w:rsidR="00BF693E" w:rsidRPr="00942A8C">
        <w:rPr>
          <w:rStyle w:val="StyleBoldUnderline"/>
        </w:rPr>
        <w:t>existing bilateral and multilateral initiatives are policy dialogues and expert networks</w:t>
      </w:r>
      <w:r w:rsidR="00BF693E" w:rsidRPr="00942A8C">
        <w:rPr>
          <w:sz w:val="16"/>
          <w:szCs w:val="22"/>
        </w:rPr>
        <w:t xml:space="preserve">. </w:t>
      </w:r>
      <w:r w:rsidR="00BF693E" w:rsidRPr="00942A8C">
        <w:rPr>
          <w:rStyle w:val="StyleBoldUnderline"/>
        </w:rPr>
        <w:t>CERC is</w:t>
      </w:r>
      <w:r w:rsidR="00BF693E" w:rsidRPr="00942A8C">
        <w:rPr>
          <w:sz w:val="16"/>
          <w:szCs w:val="22"/>
        </w:rPr>
        <w:t xml:space="preserve"> an exception, </w:t>
      </w:r>
      <w:r w:rsidR="00BF693E" w:rsidRPr="00942A8C">
        <w:rPr>
          <w:rStyle w:val="StyleBoldUnderline"/>
        </w:rPr>
        <w:t>focusing on promoting joint research and development activities</w:t>
      </w:r>
      <w:r w:rsidR="00BF693E" w:rsidRPr="00942A8C">
        <w:rPr>
          <w:sz w:val="16"/>
          <w:szCs w:val="22"/>
        </w:rPr>
        <w:t xml:space="preserve"> through public- private partnerships in both countries. </w:t>
      </w:r>
      <w:r w:rsidR="00BF693E" w:rsidRPr="00942A8C">
        <w:rPr>
          <w:rStyle w:val="StyleBoldUnderline"/>
        </w:rPr>
        <w:t>Given the urgency of mitigating climate change and the importance of technology innovation in achieving a low-carbon society, it is valuable to further examine the role of international cooperation in clean energy technology, particularly efforts to integrate resources for RD&amp;D</w:t>
      </w:r>
      <w:r w:rsidR="00BF693E" w:rsidRPr="00942A8C">
        <w:rPr>
          <w:sz w:val="16"/>
          <w:szCs w:val="22"/>
        </w:rPr>
        <w:t xml:space="preserve">. This study uses the opportunity presented by planning for the second phase of operation of CERC—its mandate was extended from 2016 to 2020—to systematically investigate one consortium within the center. This working paper focuses on the Advanced Coal Technology Consortium under CERC, which is concerned primarily with CCS technologies. </w:t>
      </w:r>
      <w:r w:rsidR="00BF693E" w:rsidRPr="00942A8C">
        <w:rPr>
          <w:rStyle w:val="StyleBoldUnderline"/>
        </w:rPr>
        <w:t>CERC</w:t>
      </w:r>
      <w:r w:rsidR="00BF693E" w:rsidRPr="00942A8C">
        <w:rPr>
          <w:sz w:val="16"/>
          <w:szCs w:val="22"/>
        </w:rPr>
        <w:t xml:space="preserve"> was initially launched in 2009 by President Obama of the United States and former Chinese President Hu, and </w:t>
      </w:r>
      <w:r w:rsidR="00BF693E" w:rsidRPr="00942A8C">
        <w:rPr>
          <w:rStyle w:val="StyleBoldUnderline"/>
        </w:rPr>
        <w:t>was renewed through 2020</w:t>
      </w:r>
      <w:r w:rsidR="00BF693E" w:rsidRPr="00942A8C">
        <w:rPr>
          <w:sz w:val="16"/>
          <w:szCs w:val="22"/>
        </w:rPr>
        <w:t xml:space="preserve"> and expanded in scope in the November 2014 Presidential Joint Announcement. The CERC Phase I was designed </w:t>
      </w:r>
      <w:r w:rsidR="00BF693E" w:rsidRPr="00942A8C">
        <w:rPr>
          <w:rStyle w:val="Emphasis"/>
        </w:rPr>
        <w:t>to strengthen collaboration between the United States and China</w:t>
      </w:r>
      <w:r w:rsidR="00BF693E" w:rsidRPr="00942A8C">
        <w:rPr>
          <w:sz w:val="16"/>
          <w:szCs w:val="22"/>
        </w:rPr>
        <w:t xml:space="preserve"> in order </w:t>
      </w:r>
      <w:r w:rsidR="00BF693E" w:rsidRPr="00942A8C">
        <w:rPr>
          <w:rStyle w:val="Emphasis"/>
        </w:rPr>
        <w:t>to work toward</w:t>
      </w:r>
      <w:r w:rsidR="00BF693E" w:rsidRPr="00942A8C">
        <w:rPr>
          <w:sz w:val="16"/>
          <w:szCs w:val="22"/>
        </w:rPr>
        <w:t xml:space="preserve"> a shared low-carbon future through </w:t>
      </w:r>
      <w:r w:rsidR="00BF693E" w:rsidRPr="00942A8C">
        <w:rPr>
          <w:rStyle w:val="Emphasis"/>
        </w:rPr>
        <w:t>development and deployment of</w:t>
      </w:r>
      <w:r w:rsidR="00BF693E" w:rsidRPr="00942A8C">
        <w:rPr>
          <w:sz w:val="16"/>
          <w:szCs w:val="22"/>
        </w:rPr>
        <w:t xml:space="preserve"> a variety of clean energy technologies, including </w:t>
      </w:r>
      <w:r w:rsidR="00BF693E" w:rsidRPr="00942A8C">
        <w:rPr>
          <w:rStyle w:val="Emphasis"/>
        </w:rPr>
        <w:t>technologies for</w:t>
      </w:r>
      <w:r w:rsidR="00BF693E" w:rsidRPr="00942A8C">
        <w:rPr>
          <w:sz w:val="16"/>
          <w:szCs w:val="22"/>
        </w:rPr>
        <w:t xml:space="preserve"> vehicles, buildings, and </w:t>
      </w:r>
      <w:r w:rsidR="00BF693E" w:rsidRPr="00942A8C">
        <w:rPr>
          <w:rStyle w:val="Emphasis"/>
        </w:rPr>
        <w:t>coal</w:t>
      </w:r>
      <w:r w:rsidR="00BF693E" w:rsidRPr="00942A8C">
        <w:rPr>
          <w:sz w:val="16"/>
          <w:szCs w:val="22"/>
        </w:rPr>
        <w:t xml:space="preserve">. For the second phase, CERC added two new tracks: energy efficiency of medium- to heavy-duty trucks and energy-water nexus research. Five principles were put forward at CERC’s inception: equality, mutual benefit, and reciprocity; timely exchange of information relevant to cooperative activities; effective protection of intellectual property (IP) rights; peaceful, non-military uses of the results of collaborative activities; and respect for the applicable legislation of each country. </w:t>
      </w:r>
    </w:p>
    <w:p w14:paraId="5DBC651B" w14:textId="77777777" w:rsidR="00352CB1" w:rsidRPr="00942A8C" w:rsidRDefault="00352CB1" w:rsidP="00352CB1">
      <w:pPr>
        <w:pStyle w:val="Heading4"/>
        <w:rPr>
          <w:rStyle w:val="StyleBoldUnderline"/>
          <w:b/>
          <w:u w:val="none"/>
        </w:rPr>
      </w:pPr>
      <w:r w:rsidRPr="00942A8C">
        <w:rPr>
          <w:rStyle w:val="StyleBoldUnderline"/>
          <w:b/>
          <w:u w:val="none"/>
        </w:rPr>
        <w:t>US China coop key to tech commercialization and CO2 reduction</w:t>
      </w:r>
    </w:p>
    <w:p w14:paraId="1F7FA171" w14:textId="77777777" w:rsidR="00352CB1" w:rsidRPr="00942A8C" w:rsidRDefault="00352CB1" w:rsidP="00352CB1">
      <w:r w:rsidRPr="00942A8C">
        <w:rPr>
          <w:rStyle w:val="StyleStyleBold12pt"/>
        </w:rPr>
        <w:t>Yang 12</w:t>
      </w:r>
      <w:r w:rsidRPr="00942A8C">
        <w:t xml:space="preserve"> (Catherine, writer for National Geographic News, 2/14/12, “Amid U.S.-China Energy Tension, "Clean Coal" Spurs Teamwork”, http://news.nationalgeographic.com/news/energy/2012/12/120213-us-china-teamwork-on-clean-coal/)//HRC</w:t>
      </w:r>
    </w:p>
    <w:p w14:paraId="7E611D5A" w14:textId="77777777" w:rsidR="00352CB1" w:rsidRPr="00942A8C" w:rsidRDefault="00352CB1" w:rsidP="00352CB1">
      <w:pPr>
        <w:rPr>
          <w:sz w:val="16"/>
        </w:rPr>
      </w:pPr>
      <w:r w:rsidRPr="00942A8C">
        <w:rPr>
          <w:rStyle w:val="StyleBoldUnderline"/>
        </w:rPr>
        <w:t>In China, coal is king. U.S. energy companies, from small start-ups to one of the nation's largest utilities, Duke Energy, have concluded that they must work with China to keep a hand in technology to reduce the greenhouse gas emissions of coal-fired electricity</w:t>
      </w:r>
      <w:r w:rsidRPr="00942A8C">
        <w:rPr>
          <w:sz w:val="16"/>
        </w:rPr>
        <w:t xml:space="preserve">: carbon capture and storage (CCS). </w:t>
      </w:r>
      <w:r w:rsidRPr="00942A8C">
        <w:rPr>
          <w:rStyle w:val="StyleBoldUnderline"/>
        </w:rPr>
        <w:t xml:space="preserve">Although the United States has poured billions of dollars into CCS research and development over 25 years, progress has been halting, and several high-profile projects have been abandoned due to high costs. The building of coal power plants has been so slowed by environmental concerns and the rise of natural gas as an alternative that the United States has not proven to be a fertile ground for accelerating CCS. China, on the other hand, has been building one new coal-fired plant a week on average to stoke its growing economy. </w:t>
      </w:r>
      <w:r w:rsidRPr="00942A8C">
        <w:rPr>
          <w:sz w:val="16"/>
        </w:rPr>
        <w:t xml:space="preserve">Among those who have been watching CCS closely, there's a growing belief that </w:t>
      </w:r>
      <w:r w:rsidRPr="00942A8C">
        <w:rPr>
          <w:rStyle w:val="StyleBoldUnderline"/>
        </w:rPr>
        <w:t xml:space="preserve">the best path forward for CCS is a partnership between the two nations that lead the world in both carbon emissions and coal reserves. </w:t>
      </w:r>
      <w:r w:rsidRPr="00942A8C">
        <w:rPr>
          <w:sz w:val="16"/>
        </w:rPr>
        <w:t xml:space="preserve">Electric power CCS would combine a couple of industrial processes that have been used for decades, incorporating them to clean up the emissions of coal power plants. Factories have long captured CO2 for industrial use, and the oil industry injects CO2 underground to enhance recovery of petroleum. Indeed, the world's first demonstration CCS projects, ramped up over the past decade, are oil industry facilities in the </w:t>
      </w:r>
      <w:hyperlink r:id="rId45" w:history="1">
        <w:r w:rsidRPr="00942A8C">
          <w:rPr>
            <w:rStyle w:val="Hyperlink"/>
          </w:rPr>
          <w:t>North Sea</w:t>
        </w:r>
      </w:hyperlink>
      <w:r w:rsidRPr="00942A8C">
        <w:rPr>
          <w:sz w:val="16"/>
        </w:rPr>
        <w:t xml:space="preserve"> and the</w:t>
      </w:r>
      <w:hyperlink r:id="rId46" w:history="1">
        <w:r w:rsidRPr="00942A8C">
          <w:rPr>
            <w:rStyle w:val="Hyperlink"/>
          </w:rPr>
          <w:t>Algerian desert</w:t>
        </w:r>
      </w:hyperlink>
      <w:r w:rsidRPr="00942A8C">
        <w:rPr>
          <w:sz w:val="16"/>
        </w:rPr>
        <w:t xml:space="preserve">. But the Holy Grail for controlling greenhouse gas emissions is to make CCS work at power plants, because fast-developing nations rely on cheap, abundant, and carbon-intensive coal to fuel their growing needs for electricity. </w:t>
      </w:r>
      <w:r w:rsidRPr="00942A8C">
        <w:rPr>
          <w:rStyle w:val="StyleBoldUnderline"/>
        </w:rPr>
        <w:t xml:space="preserve">The coal power capacity that China has added in the past five years exceeds that of all the U.S. coal power plants combined. By 2015, Chinese capacity is expected to triple that of the United States. </w:t>
      </w:r>
      <w:r w:rsidRPr="00942A8C">
        <w:rPr>
          <w:sz w:val="16"/>
        </w:rPr>
        <w:t xml:space="preserve">Both </w:t>
      </w:r>
      <w:r w:rsidRPr="00942A8C">
        <w:rPr>
          <w:rStyle w:val="StyleBoldUnderline"/>
        </w:rPr>
        <w:t>China and the United States sit atop enormous stores of coal, together amounting to about a third of the world's reserves. But lacking the oil and natural gas resources of the United States, China leans far more heavily on coal for energy security. Coal provides 80 percent of China's electricity, compared to 50 percent and falling in the United States.</w:t>
      </w:r>
      <w:r w:rsidRPr="00942A8C">
        <w:rPr>
          <w:u w:val="single"/>
        </w:rPr>
        <w:t xml:space="preserve"> </w:t>
      </w:r>
      <w:r w:rsidRPr="00942A8C">
        <w:rPr>
          <w:rStyle w:val="StyleBoldUnderline"/>
        </w:rPr>
        <w:t>China took the lead from the United States as the world's top carbon emitter in recent years, but China deems clean technology a national priority,</w:t>
      </w:r>
      <w:r w:rsidRPr="00942A8C">
        <w:rPr>
          <w:sz w:val="16"/>
        </w:rPr>
        <w:t xml:space="preserve"> spelled out in its 12th Five-Year Plan (2011-2015). Big state-owned enterprises, such as the electric generation giant Huaneng Group and Shenhua Group, China's largest coal-mining firm, are investing heavily in technologies, especially coal gasification. Capturing the CO2 from gasified coal has advantages over technologies that aim to capture CO2 after combustion from the power plant flue, where it is mixed with other gases and contaminants. China has been working on both pre-combustion and post-combustion carbon capture, but it's been expensive to develop. China's fast-growing coal industry, however, has been investing the funds. "Projects of $1 to $2 billion apiece are just noise there," says Armond Cohen, founder of the </w:t>
      </w:r>
      <w:hyperlink r:id="rId47" w:history="1">
        <w:r w:rsidRPr="00942A8C">
          <w:rPr>
            <w:rStyle w:val="Hyperlink"/>
          </w:rPr>
          <w:t>Clean Air Task Force</w:t>
        </w:r>
      </w:hyperlink>
      <w:r w:rsidRPr="00942A8C">
        <w:rPr>
          <w:sz w:val="16"/>
        </w:rPr>
        <w:t xml:space="preserve"> (CATF), a Boston-based nonprofit that brokers partnerships between U.S. and Chinese clean tech companies. "In the U.S., we could live off the fumes and table scraps" from China's megaprojects, he said. </w:t>
      </w:r>
      <w:r w:rsidRPr="00942A8C">
        <w:rPr>
          <w:rStyle w:val="StyleBoldUnderline"/>
        </w:rPr>
        <w:t>The United States also brings advantages to the table, including a long history of research. While Chinese companies so far have focused on carbon capture, rather than storage, the United States has developed technology for both.</w:t>
      </w:r>
      <w:r w:rsidRPr="00942A8C">
        <w:rPr>
          <w:sz w:val="16"/>
        </w:rPr>
        <w:t xml:space="preserve"> Because carbon capture constitutes three-fourths of the cost of CCS, any </w:t>
      </w:r>
      <w:r w:rsidRPr="00942A8C">
        <w:rPr>
          <w:rStyle w:val="StyleBoldUnderline"/>
        </w:rPr>
        <w:t>cost reductions China can generate would help make the technology more feasible</w:t>
      </w:r>
      <w:r w:rsidRPr="00942A8C">
        <w:rPr>
          <w:sz w:val="16"/>
        </w:rPr>
        <w:t xml:space="preserve">, says Ming Sung, CATF's chief representative for Asia and the Pacific. But carbon capture alone won't protect the atmosphere, unless sequestration of the carbon dioxide is part of the solution. That's where cooperation with the United States comes in. </w:t>
      </w:r>
      <w:r w:rsidRPr="00942A8C">
        <w:rPr>
          <w:rStyle w:val="StyleBoldUnderline"/>
        </w:rPr>
        <w:t>"We will never get to substantial CO2 reductions until the U.S. and China work together,"</w:t>
      </w:r>
      <w:r w:rsidRPr="00942A8C">
        <w:rPr>
          <w:sz w:val="16"/>
        </w:rPr>
        <w:t xml:space="preserve"> says S. Julio Friedmann, carbon management program leader at the U.S. Department of Energy's Lawrence Livermore National Laboratory in California. When it comes to energy, the U.S.-China relationship has been far more rivalry than collaboration, most notably in the trade dispute over China's subsidies to its burgeoning solar industry. But there may be an opening for the two energy giants to work together on clean coal. Friedmann is now conducting a study of whether the low costs reported at a Huaneng's post-combustion carbon capture plant outside Shanghai could be applied to Duke Energy's largest power plant, its Gibson facility in Owensville, Indiana.</w:t>
      </w:r>
    </w:p>
    <w:p w14:paraId="10711842" w14:textId="77777777" w:rsidR="00352CB1" w:rsidRPr="00942A8C" w:rsidRDefault="00352CB1" w:rsidP="00BF693E">
      <w:pPr>
        <w:rPr>
          <w:sz w:val="16"/>
          <w:szCs w:val="22"/>
        </w:rPr>
      </w:pPr>
    </w:p>
    <w:p w14:paraId="1E6B7E5D" w14:textId="77777777" w:rsidR="00B94631" w:rsidRPr="00942A8C" w:rsidRDefault="00B94631" w:rsidP="00BF693E">
      <w:pPr>
        <w:rPr>
          <w:sz w:val="16"/>
          <w:szCs w:val="22"/>
        </w:rPr>
      </w:pPr>
    </w:p>
    <w:p w14:paraId="1CDB6511" w14:textId="5C40ABF5" w:rsidR="00B94631" w:rsidRPr="00942A8C" w:rsidRDefault="00B94631" w:rsidP="00B94631">
      <w:pPr>
        <w:pStyle w:val="Heading3"/>
      </w:pPr>
      <w:r w:rsidRPr="00942A8C">
        <w:t>A2: Paris Agreement / Other Climate Coop Alt Causes</w:t>
      </w:r>
      <w:r w:rsidR="00FD2F7E" w:rsidRPr="00942A8C">
        <w:t xml:space="preserve"> A++++</w:t>
      </w:r>
    </w:p>
    <w:p w14:paraId="3AADABE2" w14:textId="19234AD4" w:rsidR="00A55A29" w:rsidRPr="00942A8C" w:rsidRDefault="00667E39" w:rsidP="00A55A29">
      <w:pPr>
        <w:pStyle w:val="Heading4"/>
      </w:pPr>
      <w:r w:rsidRPr="00942A8C">
        <w:t xml:space="preserve">The plan is key to ensure other agreements are built on </w:t>
      </w:r>
      <w:r w:rsidRPr="00942A8C">
        <w:rPr>
          <w:u w:val="single"/>
        </w:rPr>
        <w:t>mutual trust</w:t>
      </w:r>
      <w:r w:rsidRPr="00942A8C">
        <w:t xml:space="preserve"> and large-scale CCUS demonstrations</w:t>
      </w:r>
    </w:p>
    <w:p w14:paraId="33A7BE4A" w14:textId="77777777" w:rsidR="00A55A29" w:rsidRPr="00942A8C" w:rsidRDefault="00A55A29" w:rsidP="00A55A29">
      <w:pPr>
        <w:rPr>
          <w:rStyle w:val="StyleStyleBold12pt"/>
          <w:b w:val="0"/>
        </w:rPr>
      </w:pPr>
      <w:r w:rsidRPr="00942A8C">
        <w:rPr>
          <w:rStyle w:val="StyleStyleBold12pt"/>
        </w:rPr>
        <w:t xml:space="preserve">Yang ’16 </w:t>
      </w:r>
      <w:r w:rsidRPr="00942A8C">
        <w:rPr>
          <w:rStyle w:val="StyleStyleBold12pt"/>
          <w:b w:val="0"/>
        </w:rPr>
        <w:t xml:space="preserve">(Xiaoliang, “U.S.-CHINA CLEAN ENERGY COLLABORATION:  </w:t>
      </w:r>
    </w:p>
    <w:p w14:paraId="453BF7C5" w14:textId="77777777" w:rsidR="00A55A29" w:rsidRPr="00942A8C" w:rsidRDefault="00A55A29" w:rsidP="00A55A29">
      <w:pPr>
        <w:rPr>
          <w:rStyle w:val="StyleStyleBold12pt"/>
          <w:b w:val="0"/>
        </w:rPr>
      </w:pPr>
      <w:r w:rsidRPr="00942A8C">
        <w:rPr>
          <w:rStyle w:val="StyleStyleBold12pt"/>
          <w:b w:val="0"/>
        </w:rPr>
        <w:t xml:space="preserve">LESSONS FROM THE ADVANCED COAL  </w:t>
      </w:r>
    </w:p>
    <w:p w14:paraId="58551D94" w14:textId="289D2712" w:rsidR="00A55A29" w:rsidRPr="00942A8C" w:rsidRDefault="00A55A29" w:rsidP="00A55A29">
      <w:pPr>
        <w:rPr>
          <w:sz w:val="16"/>
          <w:szCs w:val="22"/>
        </w:rPr>
      </w:pPr>
      <w:r w:rsidRPr="00942A8C">
        <w:rPr>
          <w:rStyle w:val="StyleStyleBold12pt"/>
          <w:b w:val="0"/>
        </w:rPr>
        <w:t>TECHNOLOGY CONSORTIUM,” World Resources Institute, March, http://www.wri.org/sites/default/files/US_China_Clean_Energy_Collaboration_lessons_from_the_Advanced_Coal_Technology_Consortium_1.pdf, Stadt)</w:t>
      </w:r>
    </w:p>
    <w:p w14:paraId="545C945A" w14:textId="3A815D08" w:rsidR="00A55A29" w:rsidRPr="00942A8C" w:rsidRDefault="00A55A29" w:rsidP="00A55A29">
      <w:pPr>
        <w:rPr>
          <w:sz w:val="16"/>
          <w:szCs w:val="22"/>
        </w:rPr>
      </w:pPr>
      <w:r w:rsidRPr="00942A8C">
        <w:rPr>
          <w:rStyle w:val="StyleBoldUnderline"/>
        </w:rPr>
        <w:t>The U.S.-China cooperation in clean energy technology has become one of the most crucial components under the two largest economies’ climate change cooperation framework</w:t>
      </w:r>
      <w:r w:rsidRPr="00942A8C">
        <w:rPr>
          <w:sz w:val="16"/>
          <w:szCs w:val="22"/>
        </w:rPr>
        <w:t xml:space="preserve">, and was featured prominently during both presidents’ state visits, the U.S.- China Strategic and Economic Dialogue, and other high- level bilateral engagements. </w:t>
      </w:r>
      <w:r w:rsidRPr="00942A8C">
        <w:rPr>
          <w:rStyle w:val="StyleBoldUnderline"/>
        </w:rPr>
        <w:t>With the recently concluded COP21 negotiations and resulting Paris Agreement, technology innovation is all the more important to achieving CO 2 emissions mitigation goals</w:t>
      </w:r>
      <w:r w:rsidRPr="00942A8C">
        <w:rPr>
          <w:sz w:val="16"/>
          <w:szCs w:val="22"/>
        </w:rPr>
        <w:t xml:space="preserve">. </w:t>
      </w:r>
      <w:r w:rsidRPr="00942A8C">
        <w:rPr>
          <w:rStyle w:val="Emphasis"/>
        </w:rPr>
        <w:t>Countries are looking to the United States and China for climate change leadership and for examples of cooperation</w:t>
      </w:r>
      <w:r w:rsidRPr="00942A8C">
        <w:rPr>
          <w:sz w:val="16"/>
          <w:szCs w:val="22"/>
        </w:rPr>
        <w:t xml:space="preserve">, </w:t>
      </w:r>
      <w:r w:rsidRPr="00942A8C">
        <w:rPr>
          <w:rStyle w:val="StyleBoldUnderline"/>
        </w:rPr>
        <w:t>such as</w:t>
      </w:r>
      <w:r w:rsidRPr="00942A8C">
        <w:rPr>
          <w:sz w:val="16"/>
          <w:szCs w:val="22"/>
        </w:rPr>
        <w:t xml:space="preserve"> this bilateral initiative to facilitate </w:t>
      </w:r>
      <w:r w:rsidRPr="00942A8C">
        <w:rPr>
          <w:rStyle w:val="StyleBoldUnderline"/>
        </w:rPr>
        <w:t>low-carbon technology development</w:t>
      </w:r>
      <w:r w:rsidRPr="00942A8C">
        <w:rPr>
          <w:sz w:val="16"/>
          <w:szCs w:val="22"/>
        </w:rPr>
        <w:t xml:space="preserve">. </w:t>
      </w:r>
      <w:r w:rsidRPr="00942A8C">
        <w:rPr>
          <w:rStyle w:val="StyleBoldUnderline"/>
        </w:rPr>
        <w:t>Because of the increasing importance of addressing climate change and the high profiles of the United States and China</w:t>
      </w:r>
      <w:r w:rsidRPr="00942A8C">
        <w:rPr>
          <w:sz w:val="16"/>
          <w:szCs w:val="22"/>
        </w:rPr>
        <w:t xml:space="preserve">, </w:t>
      </w:r>
      <w:r w:rsidRPr="00942A8C">
        <w:rPr>
          <w:rStyle w:val="StyleBoldUnderline"/>
        </w:rPr>
        <w:t>CERC is significant in the context of international climate politics</w:t>
      </w:r>
      <w:r w:rsidRPr="00942A8C">
        <w:rPr>
          <w:sz w:val="16"/>
          <w:szCs w:val="22"/>
        </w:rPr>
        <w:t xml:space="preserve">. </w:t>
      </w:r>
      <w:r w:rsidRPr="00942A8C">
        <w:rPr>
          <w:rStyle w:val="StyleBoldUnderline"/>
        </w:rPr>
        <w:t>Collaboration on clean energy technology is also helping the two countries build trust in climate change negotiations with shared responsibility. The U.S.-China collaboration on CCS can achieve fast technology learning by integrating the comparative advantages of the two countries</w:t>
      </w:r>
      <w:r w:rsidRPr="00942A8C">
        <w:rPr>
          <w:sz w:val="16"/>
          <w:szCs w:val="22"/>
        </w:rPr>
        <w:t xml:space="preserve">. </w:t>
      </w:r>
      <w:r w:rsidRPr="00942A8C">
        <w:rPr>
          <w:rStyle w:val="StyleBoldUnderline"/>
        </w:rPr>
        <w:t>Large-scale fully integrated CCS projects are capital and technology intensive</w:t>
      </w:r>
      <w:r w:rsidRPr="00942A8C">
        <w:rPr>
          <w:sz w:val="16"/>
          <w:szCs w:val="22"/>
        </w:rPr>
        <w:t xml:space="preserve">. For example, the newly built Kemper County IGCC project in Mississippi cost $6 billion, which was $4 billion over the initial budget. </w:t>
      </w:r>
      <w:r w:rsidRPr="00942A8C">
        <w:rPr>
          <w:rStyle w:val="StyleBoldUnderline"/>
        </w:rPr>
        <w:t>However, building and operating industrial-scale CCS projects is the only way to achieve future commercial deployment of CCS</w:t>
      </w:r>
      <w:r w:rsidRPr="00942A8C">
        <w:rPr>
          <w:sz w:val="16"/>
          <w:szCs w:val="22"/>
        </w:rPr>
        <w:t xml:space="preserve">. </w:t>
      </w:r>
      <w:r w:rsidRPr="00942A8C">
        <w:rPr>
          <w:rStyle w:val="Emphasis"/>
        </w:rPr>
        <w:t>Combining the world-class U.S. research infrastructure and competitive financial market for technology innovation with China’s huge resource mobilization capacity, excellent facilities for translating scientific advances into prototypes, and the world’s largest clean coal technology market may considerably reduce the cost of technology learning and allocate sufficient resources to one or two large-scale CCS demonstrations</w:t>
      </w:r>
      <w:r w:rsidRPr="00942A8C">
        <w:rPr>
          <w:sz w:val="16"/>
          <w:szCs w:val="22"/>
        </w:rPr>
        <w:t xml:space="preserve">. </w:t>
      </w:r>
      <w:r w:rsidRPr="00942A8C">
        <w:rPr>
          <w:rStyle w:val="StyleBoldUnderline"/>
        </w:rPr>
        <w:t>In spite of the challenges to achieving effective collaboration from both sides</w:t>
      </w:r>
      <w:r w:rsidRPr="00942A8C">
        <w:rPr>
          <w:sz w:val="16"/>
          <w:szCs w:val="22"/>
        </w:rPr>
        <w:t xml:space="preserve">, the first phase of </w:t>
      </w:r>
      <w:r w:rsidRPr="00942A8C">
        <w:rPr>
          <w:rStyle w:val="StyleBoldUnderline"/>
        </w:rPr>
        <w:t>CERC</w:t>
      </w:r>
      <w:r w:rsidRPr="00942A8C">
        <w:rPr>
          <w:sz w:val="16"/>
          <w:szCs w:val="22"/>
        </w:rPr>
        <w:t xml:space="preserve">–ACTC </w:t>
      </w:r>
      <w:r w:rsidRPr="00942A8C">
        <w:rPr>
          <w:rStyle w:val="StyleBoldUnderline"/>
        </w:rPr>
        <w:t>has shown</w:t>
      </w:r>
      <w:r w:rsidRPr="00942A8C">
        <w:rPr>
          <w:sz w:val="16"/>
          <w:szCs w:val="22"/>
        </w:rPr>
        <w:t xml:space="preserve"> some </w:t>
      </w:r>
      <w:r w:rsidRPr="00942A8C">
        <w:rPr>
          <w:rStyle w:val="StyleBoldUnderline"/>
        </w:rPr>
        <w:t>promise</w:t>
      </w:r>
      <w:r w:rsidRPr="00942A8C">
        <w:rPr>
          <w:sz w:val="16"/>
          <w:szCs w:val="22"/>
        </w:rPr>
        <w:t xml:space="preserve">, </w:t>
      </w:r>
      <w:r w:rsidRPr="00942A8C">
        <w:rPr>
          <w:rStyle w:val="StyleBoldUnderline"/>
        </w:rPr>
        <w:t>including</w:t>
      </w:r>
      <w:r w:rsidRPr="00942A8C">
        <w:rPr>
          <w:sz w:val="16"/>
          <w:szCs w:val="22"/>
        </w:rPr>
        <w:t xml:space="preserve"> </w:t>
      </w:r>
      <w:r w:rsidRPr="00942A8C">
        <w:rPr>
          <w:rStyle w:val="StyleBoldUnderline"/>
        </w:rPr>
        <w:t>a new</w:t>
      </w:r>
      <w:r w:rsidRPr="00942A8C">
        <w:rPr>
          <w:sz w:val="16"/>
          <w:szCs w:val="22"/>
        </w:rPr>
        <w:t xml:space="preserve">ly built and operated 3 MW </w:t>
      </w:r>
      <w:r w:rsidRPr="00942A8C">
        <w:rPr>
          <w:rStyle w:val="Emphasis"/>
        </w:rPr>
        <w:t>oxy-fuel combustion pilot facility</w:t>
      </w:r>
      <w:r w:rsidRPr="00942A8C">
        <w:rPr>
          <w:sz w:val="16"/>
          <w:szCs w:val="22"/>
        </w:rPr>
        <w:t>; one economic and technical analysis of post-combustion carbon capture using novel amine capture technology; a model of carbon capture, transportation, and storage; and a demonstration of using captured CO 2 to cultivate microalgae.</w:t>
      </w:r>
    </w:p>
    <w:p w14:paraId="46FAEEE8" w14:textId="1C952F0A" w:rsidR="00DD0ED4" w:rsidRPr="00942A8C" w:rsidRDefault="00DD0ED4" w:rsidP="00DD0ED4">
      <w:pPr>
        <w:pStyle w:val="Heading2"/>
      </w:pPr>
      <w:r w:rsidRPr="00942A8C">
        <w:t>**Energy Portfolio Extensions</w:t>
      </w:r>
    </w:p>
    <w:p w14:paraId="23AC1B04" w14:textId="313BAADD" w:rsidR="00DD0ED4" w:rsidRPr="00942A8C" w:rsidRDefault="00DD0ED4" w:rsidP="00DD0ED4">
      <w:pPr>
        <w:pStyle w:val="Heading3"/>
      </w:pPr>
      <w:r w:rsidRPr="00942A8C">
        <w:t>US Econ Key to Global Econ</w:t>
      </w:r>
    </w:p>
    <w:p w14:paraId="59169AF4" w14:textId="77777777" w:rsidR="00DD0ED4" w:rsidRPr="00942A8C" w:rsidRDefault="00DD0ED4" w:rsidP="00DD0ED4">
      <w:pPr>
        <w:pStyle w:val="Heading4"/>
      </w:pPr>
      <w:r w:rsidRPr="00942A8C">
        <w:t>US econ key contributor in Global econ – most since recession</w:t>
      </w:r>
    </w:p>
    <w:p w14:paraId="53436518" w14:textId="77777777" w:rsidR="00DD0ED4" w:rsidRPr="00942A8C" w:rsidRDefault="00DD0ED4" w:rsidP="00DD0ED4">
      <w:r w:rsidRPr="00942A8C">
        <w:t xml:space="preserve">3-8-2016, David </w:t>
      </w:r>
      <w:r w:rsidRPr="00942A8C">
        <w:rPr>
          <w:b/>
        </w:rPr>
        <w:t>Harrison</w:t>
      </w:r>
      <w:r w:rsidRPr="00942A8C">
        <w:t>, covers the U.S. economy and the Federal Reserve from The Wall Street Journal's Washington D.C. bureau.WSJ, "The U.S. May Not Be an Engine of the World Economy For Long", http://wsj.com/economics/20</w:t>
      </w:r>
      <w:r w:rsidRPr="00942A8C">
        <w:rPr>
          <w:b/>
        </w:rPr>
        <w:t>16</w:t>
      </w:r>
      <w:r w:rsidRPr="00942A8C">
        <w:t>/03/08/the-u-s-may-be-an-engine-of-the-world-economy-but-perhaps-not-for-long/, Accessed 6-23-2016, CT</w:t>
      </w:r>
    </w:p>
    <w:p w14:paraId="5B8A3D7B" w14:textId="77777777" w:rsidR="00DD0ED4" w:rsidRPr="00942A8C" w:rsidRDefault="00DD0ED4" w:rsidP="00DD0ED4">
      <w:pPr>
        <w:rPr>
          <w:sz w:val="16"/>
        </w:rPr>
      </w:pPr>
      <w:r w:rsidRPr="00942A8C">
        <w:rPr>
          <w:u w:val="single"/>
        </w:rPr>
        <w:t>The U.S. is once more a key driver of global growth</w:t>
      </w:r>
      <w:r w:rsidRPr="00942A8C">
        <w:rPr>
          <w:sz w:val="16"/>
        </w:rPr>
        <w:t xml:space="preserve"> but its influence is still not as pronounced as it was 20 years ago—and it could well begin to fade in the coming years. Data provided by t</w:t>
      </w:r>
      <w:r w:rsidRPr="00942A8C">
        <w:rPr>
          <w:u w:val="single"/>
        </w:rPr>
        <w:t>he World Bank show that the U.S. accounted for an estimated 0.6 percentage points of the world’s 2.4% growth rate in 2015, or roughly 23%.</w:t>
      </w:r>
      <w:r w:rsidRPr="00942A8C">
        <w:rPr>
          <w:sz w:val="16"/>
        </w:rPr>
        <w:t xml:space="preserve"> </w:t>
      </w:r>
      <w:r w:rsidRPr="00942A8C">
        <w:rPr>
          <w:u w:val="single"/>
        </w:rPr>
        <w:t>That’s the largest U.S. contribution since the recession</w:t>
      </w:r>
      <w:r w:rsidRPr="00942A8C">
        <w:rPr>
          <w:sz w:val="16"/>
        </w:rPr>
        <w:t xml:space="preserve">. But before we start crowning the U.S. the world’s once-and-future driver of growth, it makes sense to check out the situation in the late 1990s. Back then, the U.S. routinely contributed more than 1 percentage point to the global-growth rate. In percentage terms, the U.S. contributed 28.3% of the world’s growth in 1996, 29.6% in 1997 and a whopping 47% in 1998, when many Asian countries were muddling through a financial crisis. Those days aren’t likely to come again. China and other emerging markets grew at breakneck pace during the 2000s and early 2010s, a time when the U.S. and Europe were struggling with the effect of their own financial crises. Even in 2009, as developed economies were in the throes of a recession, China represented a positive contribution to global growth. In 2013, China singlehandedly accounted for almost a third of the world’s growth. These days, </w:t>
      </w:r>
      <w:r w:rsidRPr="00942A8C">
        <w:rPr>
          <w:u w:val="single"/>
        </w:rPr>
        <w:t>China is going through a rocky transition from an export-driven economy to one driven by domestic consumption of services.</w:t>
      </w:r>
      <w:r w:rsidRPr="00942A8C">
        <w:rPr>
          <w:sz w:val="16"/>
        </w:rPr>
        <w:t xml:space="preserve"> </w:t>
      </w:r>
      <w:r w:rsidRPr="00942A8C">
        <w:rPr>
          <w:u w:val="single"/>
        </w:rPr>
        <w:t>Other emerging markets are also suffering because of their reliance on trade with China. That’s caused Chinese and emerging market growth to slow. Their contributions to global growth have also dropped</w:t>
      </w:r>
      <w:r w:rsidRPr="00942A8C">
        <w:rPr>
          <w:sz w:val="16"/>
        </w:rPr>
        <w:t xml:space="preserve">. Over the next three years, the World Bank expects global growth to hover around 3%. </w:t>
      </w:r>
      <w:r w:rsidRPr="00942A8C">
        <w:rPr>
          <w:u w:val="single"/>
        </w:rPr>
        <w:t xml:space="preserve">The U.S. contribution is expected to contribute almost 20.9% of </w:t>
      </w:r>
      <w:r w:rsidRPr="00942A8C">
        <w:rPr>
          <w:sz w:val="16"/>
        </w:rPr>
        <w:t xml:space="preserve">that </w:t>
      </w:r>
      <w:r w:rsidRPr="00942A8C">
        <w:rPr>
          <w:u w:val="single"/>
        </w:rPr>
        <w:t>growth</w:t>
      </w:r>
      <w:r w:rsidRPr="00942A8C">
        <w:rPr>
          <w:sz w:val="16"/>
        </w:rPr>
        <w:t xml:space="preserve"> </w:t>
      </w:r>
      <w:r w:rsidRPr="00942A8C">
        <w:rPr>
          <w:u w:val="single"/>
        </w:rPr>
        <w:t>this year</w:t>
      </w:r>
      <w:r w:rsidRPr="00942A8C">
        <w:rPr>
          <w:sz w:val="16"/>
        </w:rPr>
        <w:t>, dropping to 17.4% in 2017 and 15.7% in 2018. China’s contribution is expected to drop from 27.6% in 2016 to 26.4% in 2018. Other countries will be taking their place. The rest of the world, excluding the U.S., China and the eurozone, will account for half the world’s growth by 2018</w:t>
      </w:r>
      <w:r w:rsidRPr="00942A8C">
        <w:rPr>
          <w:u w:val="single"/>
        </w:rPr>
        <w:t>. The U.S. may be the world’s growth engine for now</w:t>
      </w:r>
      <w:r w:rsidRPr="00942A8C">
        <w:rPr>
          <w:sz w:val="16"/>
        </w:rPr>
        <w:t>, but it won’t be forever.</w:t>
      </w:r>
    </w:p>
    <w:p w14:paraId="616589DF" w14:textId="77777777" w:rsidR="00DD0ED4" w:rsidRPr="00942A8C" w:rsidRDefault="00DD0ED4" w:rsidP="00DD0ED4">
      <w:pPr>
        <w:pStyle w:val="Heading4"/>
      </w:pPr>
      <w:r w:rsidRPr="00942A8C">
        <w:t>US econ most important in World</w:t>
      </w:r>
    </w:p>
    <w:p w14:paraId="0F672953" w14:textId="77777777" w:rsidR="00DD0ED4" w:rsidRPr="00942A8C" w:rsidRDefault="00DD0ED4" w:rsidP="00DD0ED4">
      <w:r w:rsidRPr="00942A8C">
        <w:t xml:space="preserve">5-31-2016, </w:t>
      </w:r>
      <w:r w:rsidRPr="00942A8C">
        <w:rPr>
          <w:b/>
        </w:rPr>
        <w:t>Focuseconomics</w:t>
      </w:r>
      <w:r w:rsidRPr="00942A8C">
        <w:t>, FocusEconomics | Economic Forecasts from the World's Leading Economists, "United States Economy", http://www.focus-economics.com/countries/united-states, Accessed 6-23-20</w:t>
      </w:r>
      <w:r w:rsidRPr="00942A8C">
        <w:rPr>
          <w:b/>
        </w:rPr>
        <w:t>16</w:t>
      </w:r>
      <w:r w:rsidRPr="00942A8C">
        <w:t>, CT</w:t>
      </w:r>
    </w:p>
    <w:p w14:paraId="03A90B8E" w14:textId="77777777" w:rsidR="00DD0ED4" w:rsidRPr="00942A8C" w:rsidRDefault="00DD0ED4" w:rsidP="00DD0ED4">
      <w:pPr>
        <w:rPr>
          <w:szCs w:val="22"/>
          <w:u w:val="single"/>
        </w:rPr>
      </w:pPr>
      <w:r w:rsidRPr="00942A8C">
        <w:rPr>
          <w:sz w:val="16"/>
          <w:szCs w:val="22"/>
        </w:rPr>
        <w:t xml:space="preserve">Despite facing challenges at the domestic level along with a rapidly transforming global landscape, </w:t>
      </w:r>
      <w:r w:rsidRPr="00942A8C">
        <w:rPr>
          <w:szCs w:val="22"/>
          <w:u w:val="single"/>
        </w:rPr>
        <w:t>the U.S. economy is still the largest and most important in the world. The U.S. economy represents about 20% of total global output, and is still larger than that of China.</w:t>
      </w:r>
      <w:r w:rsidRPr="00942A8C">
        <w:rPr>
          <w:sz w:val="16"/>
          <w:szCs w:val="22"/>
        </w:rPr>
        <w:t xml:space="preserve"> Moreover, according to the IMF, the U.S. has the sixth highest per capita GDP (PPP), surpassed only by small countries such as Norway and Singapore. </w:t>
      </w:r>
      <w:r w:rsidRPr="00942A8C">
        <w:rPr>
          <w:szCs w:val="22"/>
          <w:u w:val="single"/>
        </w:rPr>
        <w:t>The U.S. economy features a highly-developed and technologically-advanced services sector, which accounts for about 80% of its output.</w:t>
      </w:r>
      <w:r w:rsidRPr="00942A8C">
        <w:rPr>
          <w:sz w:val="16"/>
          <w:szCs w:val="22"/>
        </w:rPr>
        <w:t xml:space="preserve"> The U.S. economy is dominated by services-oriented companies in areas such as technology, financial services, healthcare and retail. </w:t>
      </w:r>
      <w:r w:rsidRPr="00942A8C">
        <w:rPr>
          <w:szCs w:val="22"/>
          <w:u w:val="single"/>
        </w:rPr>
        <w:t xml:space="preserve">Large U.S. corporations also play a major role on the global stage, with more than a fifth of companies on the Fortune Global 500 coming from the United States. </w:t>
      </w:r>
    </w:p>
    <w:p w14:paraId="072CF51F" w14:textId="77777777" w:rsidR="00DD0ED4" w:rsidRPr="00942A8C" w:rsidRDefault="00DD0ED4" w:rsidP="00DD0ED4">
      <w:pPr>
        <w:pStyle w:val="Heading4"/>
      </w:pPr>
      <w:r w:rsidRPr="00942A8C">
        <w:t>US manufacturing key to global econ</w:t>
      </w:r>
    </w:p>
    <w:p w14:paraId="62C45205" w14:textId="77777777" w:rsidR="00DD0ED4" w:rsidRPr="00942A8C" w:rsidRDefault="00DD0ED4" w:rsidP="00DD0ED4">
      <w:r w:rsidRPr="00942A8C">
        <w:rPr>
          <w:b/>
        </w:rPr>
        <w:t>Focuseconomics</w:t>
      </w:r>
      <w:r w:rsidRPr="00942A8C">
        <w:t>, 5-31-20</w:t>
      </w:r>
      <w:r w:rsidRPr="00942A8C">
        <w:rPr>
          <w:b/>
        </w:rPr>
        <w:t>16</w:t>
      </w:r>
      <w:r w:rsidRPr="00942A8C">
        <w:t>, FocusEconomics | Economic Forecasts from the World's Leading Economists, "United States Economy", http://www.focus-economics.com/countries/united-states, Accessed 6-23-2016, CT</w:t>
      </w:r>
    </w:p>
    <w:p w14:paraId="208B66A8" w14:textId="77777777" w:rsidR="00DD0ED4" w:rsidRPr="00942A8C" w:rsidRDefault="00DD0ED4" w:rsidP="00DD0ED4">
      <w:pPr>
        <w:rPr>
          <w:szCs w:val="22"/>
          <w:u w:val="single"/>
        </w:rPr>
      </w:pPr>
      <w:r w:rsidRPr="00942A8C">
        <w:rPr>
          <w:sz w:val="16"/>
          <w:szCs w:val="22"/>
        </w:rPr>
        <w:t xml:space="preserve">Even though the services sector is the main engine of the economy, the </w:t>
      </w:r>
      <w:r w:rsidRPr="00942A8C">
        <w:rPr>
          <w:szCs w:val="22"/>
          <w:u w:val="single"/>
        </w:rPr>
        <w:t>U.S. also has an important manufacturing base, which represents roughly 15% of output</w:t>
      </w:r>
      <w:r w:rsidRPr="00942A8C">
        <w:rPr>
          <w:sz w:val="16"/>
          <w:szCs w:val="22"/>
        </w:rPr>
        <w:t xml:space="preserve">. </w:t>
      </w:r>
      <w:r w:rsidRPr="00942A8C">
        <w:rPr>
          <w:szCs w:val="22"/>
          <w:u w:val="single"/>
        </w:rPr>
        <w:t>The</w:t>
      </w:r>
      <w:r w:rsidRPr="00942A8C">
        <w:rPr>
          <w:sz w:val="16"/>
          <w:szCs w:val="22"/>
        </w:rPr>
        <w:t xml:space="preserve"> </w:t>
      </w:r>
      <w:r w:rsidRPr="00942A8C">
        <w:rPr>
          <w:szCs w:val="22"/>
          <w:u w:val="single"/>
        </w:rPr>
        <w:t>U.S. is the second largest manufacturer in the world and a leader in higher-value industries</w:t>
      </w:r>
      <w:r w:rsidRPr="00942A8C">
        <w:rPr>
          <w:sz w:val="16"/>
          <w:szCs w:val="22"/>
        </w:rPr>
        <w:t xml:space="preserve"> such as automobiles, aerospace, machinery, telecommunications and chemicals. Meanwhile</w:t>
      </w:r>
      <w:r w:rsidRPr="00942A8C">
        <w:rPr>
          <w:szCs w:val="22"/>
          <w:u w:val="single"/>
        </w:rPr>
        <w:t>, agriculture represents less than 2% of outp</w:t>
      </w:r>
      <w:r w:rsidRPr="00942A8C">
        <w:rPr>
          <w:sz w:val="16"/>
          <w:szCs w:val="22"/>
        </w:rPr>
        <w:t xml:space="preserve">ut. </w:t>
      </w:r>
      <w:r w:rsidRPr="00942A8C">
        <w:rPr>
          <w:szCs w:val="22"/>
          <w:u w:val="single"/>
        </w:rPr>
        <w:t>However, large amounts of arable land, advanced farming technolog</w:t>
      </w:r>
      <w:r w:rsidRPr="00942A8C">
        <w:rPr>
          <w:sz w:val="16"/>
          <w:szCs w:val="22"/>
        </w:rPr>
        <w:t xml:space="preserve">y and generous government subsidies </w:t>
      </w:r>
      <w:r w:rsidRPr="00942A8C">
        <w:rPr>
          <w:szCs w:val="22"/>
          <w:u w:val="single"/>
        </w:rPr>
        <w:t xml:space="preserve">make the U.S. a net exporter of food and the largest agricultural exporting country in the world. </w:t>
      </w:r>
    </w:p>
    <w:p w14:paraId="1EEDF088" w14:textId="77777777" w:rsidR="00DD0ED4" w:rsidRPr="00942A8C" w:rsidRDefault="00DD0ED4" w:rsidP="00DD0ED4">
      <w:pPr>
        <w:pStyle w:val="Heading4"/>
      </w:pPr>
      <w:r w:rsidRPr="00942A8C">
        <w:t>US trade key to global trade</w:t>
      </w:r>
    </w:p>
    <w:p w14:paraId="29315F69" w14:textId="77777777" w:rsidR="00DD0ED4" w:rsidRPr="00942A8C" w:rsidRDefault="00DD0ED4" w:rsidP="00DD0ED4">
      <w:r w:rsidRPr="00942A8C">
        <w:rPr>
          <w:b/>
        </w:rPr>
        <w:t>Focuseconomics</w:t>
      </w:r>
      <w:r w:rsidRPr="00942A8C">
        <w:t>, 5-31-20</w:t>
      </w:r>
      <w:r w:rsidRPr="00942A8C">
        <w:rPr>
          <w:b/>
        </w:rPr>
        <w:t>16</w:t>
      </w:r>
      <w:r w:rsidRPr="00942A8C">
        <w:t>, FocusEconomics | Economic Forecasts from the World's Leading Economists, "United States Economy", http://www.focus-economics.com/countries/united-states, Accessed 6-23-2016, CT</w:t>
      </w:r>
    </w:p>
    <w:p w14:paraId="6625F5FD" w14:textId="77777777" w:rsidR="00DD0ED4" w:rsidRPr="00942A8C" w:rsidRDefault="00DD0ED4" w:rsidP="00DD0ED4">
      <w:pPr>
        <w:rPr>
          <w:szCs w:val="22"/>
          <w:u w:val="single"/>
        </w:rPr>
      </w:pPr>
      <w:r w:rsidRPr="00942A8C">
        <w:rPr>
          <w:szCs w:val="22"/>
          <w:u w:val="single"/>
        </w:rPr>
        <w:t>The U.S. is the 2nd leading exporter of goods and services in the world and the number one leading importer.</w:t>
      </w:r>
      <w:r w:rsidRPr="00942A8C">
        <w:rPr>
          <w:sz w:val="16"/>
          <w:szCs w:val="22"/>
        </w:rPr>
        <w:t xml:space="preserve"> The U.S. consistently runs a trade deficit, mainly due to the dependence on foreign oil to meet its energy needs and high domestic demand for consumer goods produced abroad. In 2013, the United States recorded a USD 702 billion deficit in trade of goods, including a USD 232 billion deficit in petroleum products. Meanwhile, the U.S. had a USD 231 billion surplus in trade of services. The main trading partners of the U.S. are Canada, China, Mexico and Japan. Canada is the main destination for U.S. exports, whereas China is the main source of imports. The trade deficit with China hit a record high USD 318 billion in 2013. </w:t>
      </w:r>
      <w:r w:rsidRPr="00942A8C">
        <w:rPr>
          <w:szCs w:val="22"/>
          <w:u w:val="single"/>
        </w:rPr>
        <w:t>The U.S. plays a major role in the international trade system and is</w:t>
      </w:r>
      <w:r w:rsidRPr="00942A8C">
        <w:rPr>
          <w:sz w:val="16"/>
          <w:szCs w:val="22"/>
        </w:rPr>
        <w:t xml:space="preserve"> generally</w:t>
      </w:r>
      <w:r w:rsidRPr="00942A8C">
        <w:rPr>
          <w:szCs w:val="22"/>
          <w:u w:val="single"/>
        </w:rPr>
        <w:t xml:space="preserve"> seen as a proponent of reduced trade barriers and free trade agreements</w:t>
      </w:r>
      <w:r w:rsidRPr="00942A8C">
        <w:rPr>
          <w:sz w:val="16"/>
          <w:szCs w:val="22"/>
        </w:rPr>
        <w:t xml:space="preserve">. </w:t>
      </w:r>
      <w:r w:rsidRPr="00942A8C">
        <w:rPr>
          <w:szCs w:val="22"/>
          <w:u w:val="single"/>
        </w:rPr>
        <w:t>The U</w:t>
      </w:r>
      <w:r w:rsidRPr="00942A8C">
        <w:rPr>
          <w:sz w:val="16"/>
          <w:szCs w:val="22"/>
        </w:rPr>
        <w:t xml:space="preserve">nited </w:t>
      </w:r>
      <w:r w:rsidRPr="00942A8C">
        <w:rPr>
          <w:szCs w:val="22"/>
          <w:u w:val="single"/>
        </w:rPr>
        <w:t>S</w:t>
      </w:r>
      <w:r w:rsidRPr="00942A8C">
        <w:rPr>
          <w:sz w:val="16"/>
          <w:szCs w:val="22"/>
        </w:rPr>
        <w:t xml:space="preserve">tates currently </w:t>
      </w:r>
      <w:r w:rsidRPr="00942A8C">
        <w:rPr>
          <w:szCs w:val="22"/>
          <w:u w:val="single"/>
        </w:rPr>
        <w:t>has more than a dozen free trade agreements in place.</w:t>
      </w:r>
      <w:r w:rsidRPr="00942A8C">
        <w:rPr>
          <w:sz w:val="16"/>
          <w:szCs w:val="22"/>
        </w:rPr>
        <w:t xml:space="preserve"> Among them are the North American Free Trade Agreement (NAFTA), which was created in conjunction with Canada and Mexico in 1994. In 2011, the United States signed free trade agreements with Panama, Colombia, and South Korea. </w:t>
      </w:r>
      <w:r w:rsidRPr="00942A8C">
        <w:rPr>
          <w:szCs w:val="22"/>
          <w:u w:val="single"/>
        </w:rPr>
        <w:t>The U</w:t>
      </w:r>
      <w:r w:rsidRPr="00942A8C">
        <w:rPr>
          <w:sz w:val="16"/>
          <w:szCs w:val="22"/>
        </w:rPr>
        <w:t xml:space="preserve">nited </w:t>
      </w:r>
      <w:r w:rsidRPr="00942A8C">
        <w:rPr>
          <w:szCs w:val="22"/>
          <w:u w:val="single"/>
        </w:rPr>
        <w:t>S</w:t>
      </w:r>
      <w:r w:rsidRPr="00942A8C">
        <w:rPr>
          <w:sz w:val="16"/>
          <w:szCs w:val="22"/>
        </w:rPr>
        <w:t xml:space="preserve">tates </w:t>
      </w:r>
      <w:r w:rsidRPr="00942A8C">
        <w:rPr>
          <w:szCs w:val="22"/>
          <w:u w:val="single"/>
        </w:rPr>
        <w:t>is also an active member of the World Trade Organization (WTO).</w:t>
      </w:r>
    </w:p>
    <w:p w14:paraId="595AE99D" w14:textId="77777777" w:rsidR="00DD0ED4" w:rsidRPr="00942A8C" w:rsidRDefault="00DD0ED4" w:rsidP="00DD0ED4">
      <w:pPr>
        <w:pStyle w:val="Heading4"/>
      </w:pPr>
      <w:r w:rsidRPr="00942A8C">
        <w:t>US econ key to Global stability</w:t>
      </w:r>
    </w:p>
    <w:p w14:paraId="0FC10BCC" w14:textId="77777777" w:rsidR="00DD0ED4" w:rsidRPr="00942A8C" w:rsidRDefault="00DD0ED4" w:rsidP="00DD0ED4">
      <w:r w:rsidRPr="00942A8C">
        <w:t xml:space="preserve">Jacob J. </w:t>
      </w:r>
      <w:r w:rsidRPr="00942A8C">
        <w:rPr>
          <w:b/>
        </w:rPr>
        <w:t>Lew</w:t>
      </w:r>
      <w:r w:rsidRPr="00942A8C">
        <w:t>, 4-11-20</w:t>
      </w:r>
      <w:r w:rsidRPr="00942A8C">
        <w:rPr>
          <w:b/>
        </w:rPr>
        <w:t>16</w:t>
      </w:r>
      <w:r w:rsidRPr="00942A8C">
        <w:t xml:space="preserve"> No Publication, American government administrator and attorney who is the 76th and current United States Secretary of the Treasury. "Treasury Secretary Lew in Foreign Affairs: America and the Global Economy: The Case for U.S. Leadership", https://www.treasury.gov/press-center/press-releases/Pages/jl0414.aspx, Accessed 6-23-2016, CT</w:t>
      </w:r>
    </w:p>
    <w:p w14:paraId="7BEE49D4" w14:textId="77777777" w:rsidR="00DD0ED4" w:rsidRPr="00942A8C" w:rsidRDefault="00DD0ED4" w:rsidP="00DD0ED4">
      <w:pPr>
        <w:rPr>
          <w:szCs w:val="22"/>
          <w:u w:val="single"/>
        </w:rPr>
      </w:pPr>
      <w:r w:rsidRPr="00942A8C">
        <w:rPr>
          <w:szCs w:val="22"/>
          <w:u w:val="single"/>
        </w:rPr>
        <w:t>As the world’s leading economy, the United States has nurtured and strengthened this framework of economic cooperation</w:t>
      </w:r>
      <w:r w:rsidRPr="00942A8C">
        <w:rPr>
          <w:sz w:val="14"/>
          <w:szCs w:val="22"/>
        </w:rPr>
        <w:t>. Over the past few years alone, it has used this system to work with partners to marshal billions of dollars in financial and technical assistance to advance important U.S. goals. The IMF, at the suggestion of the United States, was a first responder to the fiscal stress caused by the Ebola epidemic in West Africa in 2014. That same year, it was also the first responder in supporting a reform oriented government in Ukraine with $17 billion in urgent support, the initial tranche of which was delivered within weeks of Russia’s aggression in Crimea. The scale and speed of this assistance simply would not be possible if the United States had to act alone or stitch together donor contributions in an ad hoc manner</w:t>
      </w:r>
      <w:r w:rsidRPr="00942A8C">
        <w:rPr>
          <w:szCs w:val="22"/>
          <w:u w:val="single"/>
        </w:rPr>
        <w:t>. The international financial institutions amplify U.S. influence on the global stage. By working closely with partners to implement financial sanctions, the United States has also demonstrated how to use the global financial architecture to persuade disruptive actors to abandon behavior that threatens peace and security</w:t>
      </w:r>
      <w:r w:rsidRPr="00942A8C">
        <w:rPr>
          <w:sz w:val="14"/>
          <w:szCs w:val="22"/>
        </w:rPr>
        <w:t xml:space="preserve">. An unprecedented coalition imposed sufficient financial pressure to win major nuclear concessions from Iran, and </w:t>
      </w:r>
      <w:r w:rsidRPr="00942A8C">
        <w:rPr>
          <w:szCs w:val="22"/>
          <w:u w:val="single"/>
        </w:rPr>
        <w:t xml:space="preserve">the U.S. Treasury and other agencies are still working closely with allies to impose costs on Russia for its actions in Ukraine and to move against entities that are abetting North Korea’s nuclear violations. </w:t>
      </w:r>
      <w:r w:rsidRPr="00942A8C">
        <w:rPr>
          <w:sz w:val="14"/>
          <w:szCs w:val="22"/>
        </w:rPr>
        <w:t xml:space="preserve">The effective use of these tools has given future U.S. presidents and other leaders more and better options for confronting security threats short of using military force. </w:t>
      </w:r>
      <w:r w:rsidRPr="00942A8C">
        <w:rPr>
          <w:szCs w:val="22"/>
          <w:u w:val="single"/>
        </w:rPr>
        <w:t>The ability of the United States to mobilize the international community and sustain the commitment of other nations to the global financial architecture requires the judicious exercise of power.</w:t>
      </w:r>
      <w:r w:rsidRPr="00942A8C">
        <w:rPr>
          <w:sz w:val="14"/>
          <w:szCs w:val="22"/>
        </w:rPr>
        <w:t xml:space="preserve"> In the years after World War II, it was natural for the United States, which had the world’s largest economy and the only currency that could command sufficient trust as a global reserve asset, to take on the mantle of global economic leadership. And although today there is still no immediate alternative, it would be a mistake to take this dominance for granted</w:t>
      </w:r>
      <w:r w:rsidRPr="00942A8C">
        <w:rPr>
          <w:szCs w:val="22"/>
          <w:u w:val="single"/>
        </w:rPr>
        <w:t>. The durability of U.S. leadership depends not just on the economic heft of the United States but also on the manner in which it wields power in international institutions</w:t>
      </w:r>
      <w:r w:rsidRPr="00942A8C">
        <w:rPr>
          <w:sz w:val="14"/>
          <w:szCs w:val="22"/>
        </w:rPr>
        <w:t xml:space="preserve">, forges key relationships, and manages those occasions on which it must act unilaterally to protect its core interests. It is important to keep in mind how the United States has maintained its preeminence even as so much has changed since World War II. After the war, the United States accounted for the dominant share of global GDP and nearly all of the world’s hard currency reserves. Today, </w:t>
      </w:r>
      <w:r w:rsidRPr="00942A8C">
        <w:rPr>
          <w:szCs w:val="22"/>
          <w:u w:val="single"/>
        </w:rPr>
        <w:t>it accounts for</w:t>
      </w:r>
      <w:r w:rsidRPr="00942A8C">
        <w:rPr>
          <w:sz w:val="16"/>
          <w:szCs w:val="16"/>
        </w:rPr>
        <w:t xml:space="preserve"> less than </w:t>
      </w:r>
      <w:r w:rsidRPr="00942A8C">
        <w:rPr>
          <w:szCs w:val="22"/>
          <w:u w:val="single"/>
        </w:rPr>
        <w:t>a quarter of global GDP</w:t>
      </w:r>
      <w:r w:rsidRPr="00942A8C">
        <w:rPr>
          <w:sz w:val="14"/>
          <w:szCs w:val="22"/>
        </w:rPr>
        <w:t xml:space="preserve">. Yet U.S. leadership has endured, in part because </w:t>
      </w:r>
      <w:r w:rsidRPr="00942A8C">
        <w:rPr>
          <w:szCs w:val="22"/>
          <w:u w:val="single"/>
        </w:rPr>
        <w:t>American principles and values are embedded in the international economic framework. The United States has encouraged other countries to have a stake in the success of</w:t>
      </w:r>
      <w:r w:rsidRPr="00942A8C">
        <w:rPr>
          <w:sz w:val="14"/>
          <w:szCs w:val="22"/>
        </w:rPr>
        <w:t xml:space="preserve"> this system and a voice in how it is managed, so that its institutions continue to meet the needs of a </w:t>
      </w:r>
      <w:r w:rsidRPr="00942A8C">
        <w:rPr>
          <w:szCs w:val="22"/>
          <w:u w:val="single"/>
        </w:rPr>
        <w:t>transforming global economy.</w:t>
      </w:r>
    </w:p>
    <w:p w14:paraId="7F93371C" w14:textId="77777777" w:rsidR="00DD0ED4" w:rsidRPr="00942A8C" w:rsidRDefault="00DD0ED4" w:rsidP="00DD0ED4">
      <w:pPr>
        <w:pStyle w:val="Heading4"/>
      </w:pPr>
      <w:r w:rsidRPr="00942A8C">
        <w:t>US key to Global Trade</w:t>
      </w:r>
    </w:p>
    <w:p w14:paraId="4DB618FE" w14:textId="77777777" w:rsidR="00DD0ED4" w:rsidRPr="00942A8C" w:rsidRDefault="00DD0ED4" w:rsidP="00DD0ED4">
      <w:r w:rsidRPr="00942A8C">
        <w:t xml:space="preserve">Jacob J. </w:t>
      </w:r>
      <w:r w:rsidRPr="00942A8C">
        <w:rPr>
          <w:b/>
        </w:rPr>
        <w:t>Lew</w:t>
      </w:r>
      <w:r w:rsidRPr="00942A8C">
        <w:t>, 4-11-20</w:t>
      </w:r>
      <w:r w:rsidRPr="00942A8C">
        <w:rPr>
          <w:b/>
        </w:rPr>
        <w:t>16</w:t>
      </w:r>
      <w:r w:rsidRPr="00942A8C">
        <w:t xml:space="preserve"> No Publication, American government administrator and attorney who is the 76th and current United States Secretary of the Treasury. "Treasury Secretary Lew in Foreign Affairs: America and the Global Economy: The Case for U.S. Leadership", https://www.treasury.gov/press-center/press-releases/Pages/jl0414.aspx, Accessed 6-23-2016, CT</w:t>
      </w:r>
    </w:p>
    <w:p w14:paraId="5DE9B0CC" w14:textId="77777777" w:rsidR="00DD0ED4" w:rsidRPr="00942A8C" w:rsidRDefault="00DD0ED4" w:rsidP="00DD0ED4">
      <w:pPr>
        <w:rPr>
          <w:szCs w:val="22"/>
          <w:u w:val="single"/>
        </w:rPr>
      </w:pPr>
      <w:r w:rsidRPr="00942A8C">
        <w:rPr>
          <w:sz w:val="16"/>
          <w:szCs w:val="22"/>
        </w:rPr>
        <w:t xml:space="preserve">Third, </w:t>
      </w:r>
      <w:r w:rsidRPr="00942A8C">
        <w:rPr>
          <w:szCs w:val="22"/>
          <w:u w:val="single"/>
        </w:rPr>
        <w:t>the U</w:t>
      </w:r>
      <w:r w:rsidRPr="00942A8C">
        <w:rPr>
          <w:sz w:val="16"/>
          <w:szCs w:val="22"/>
        </w:rPr>
        <w:t xml:space="preserve">nited </w:t>
      </w:r>
      <w:r w:rsidRPr="00942A8C">
        <w:rPr>
          <w:szCs w:val="22"/>
          <w:u w:val="single"/>
        </w:rPr>
        <w:t>S</w:t>
      </w:r>
      <w:r w:rsidRPr="00942A8C">
        <w:rPr>
          <w:sz w:val="16"/>
          <w:szCs w:val="22"/>
        </w:rPr>
        <w:t xml:space="preserve">tates </w:t>
      </w:r>
      <w:r w:rsidRPr="00942A8C">
        <w:rPr>
          <w:szCs w:val="22"/>
          <w:u w:val="single"/>
        </w:rPr>
        <w:t>is continuing to modernize the global trading system by pushing for innovative features in new trade agreements that can eventually serve as global standards to meet the needs of a complex and evolving world economy</w:t>
      </w:r>
      <w:r w:rsidRPr="00942A8C">
        <w:rPr>
          <w:sz w:val="16"/>
          <w:szCs w:val="22"/>
        </w:rPr>
        <w:t xml:space="preserve">. The </w:t>
      </w:r>
      <w:r w:rsidRPr="00942A8C">
        <w:rPr>
          <w:szCs w:val="22"/>
          <w:u w:val="single"/>
        </w:rPr>
        <w:t>TPP</w:t>
      </w:r>
      <w:r w:rsidRPr="00942A8C">
        <w:rPr>
          <w:sz w:val="16"/>
          <w:szCs w:val="22"/>
        </w:rPr>
        <w:t xml:space="preserve"> not only promises to open markets to U.S. firms and support higher-paying jobs for American workers; it also </w:t>
      </w:r>
      <w:r w:rsidRPr="00942A8C">
        <w:rPr>
          <w:szCs w:val="22"/>
          <w:u w:val="single"/>
        </w:rPr>
        <w:t>offers innovative approaches to key global issues, such as strengthened labor and environmental provisions, robust protections for trade in services, and controls on the behavior of state-owned enterprises to ensure fair competition.</w:t>
      </w:r>
      <w:r w:rsidRPr="00942A8C">
        <w:rPr>
          <w:sz w:val="16"/>
          <w:szCs w:val="22"/>
        </w:rPr>
        <w:t xml:space="preserve"> Also, in a first of- its-kind declaration on macroeconomic policies, </w:t>
      </w:r>
      <w:r w:rsidRPr="00942A8C">
        <w:rPr>
          <w:szCs w:val="22"/>
          <w:u w:val="single"/>
        </w:rPr>
        <w:t>TPP countries have committed to avoid manipulating exchange rates for competitive purposes, to adhere to unprecedented transparency on their exchange rate policies, and to hold one another accountable for their commitments through new bilateral and multilateral mechanisms. I</w:t>
      </w:r>
      <w:r w:rsidRPr="00942A8C">
        <w:rPr>
          <w:sz w:val="16"/>
          <w:szCs w:val="22"/>
        </w:rPr>
        <w:t xml:space="preserve">n addition to securing congressional ratification of the TPP, </w:t>
      </w:r>
      <w:r w:rsidRPr="00942A8C">
        <w:rPr>
          <w:szCs w:val="22"/>
          <w:u w:val="single"/>
        </w:rPr>
        <w:t>U.S. trade priorities include ongoing negotiations with the EU on the Transatlantic Trade and Investment Partnership and working with a wide array of partners on an agreement to liberalize trade in services.</w:t>
      </w:r>
    </w:p>
    <w:p w14:paraId="69306ADB" w14:textId="77777777" w:rsidR="00DD0ED4" w:rsidRPr="00942A8C" w:rsidRDefault="00DD0ED4" w:rsidP="00DD0ED4">
      <w:pPr>
        <w:pStyle w:val="Heading4"/>
      </w:pPr>
      <w:r w:rsidRPr="00942A8C">
        <w:t>US-China econ cooperation key to global order</w:t>
      </w:r>
    </w:p>
    <w:p w14:paraId="01805138" w14:textId="77777777" w:rsidR="00DD0ED4" w:rsidRPr="00942A8C" w:rsidRDefault="00DD0ED4" w:rsidP="00DD0ED4">
      <w:r w:rsidRPr="00942A8C">
        <w:t xml:space="preserve">Jacob J. </w:t>
      </w:r>
      <w:r w:rsidRPr="00942A8C">
        <w:rPr>
          <w:b/>
        </w:rPr>
        <w:t>Lew</w:t>
      </w:r>
      <w:r w:rsidRPr="00942A8C">
        <w:t>, 4-11-20</w:t>
      </w:r>
      <w:r w:rsidRPr="00942A8C">
        <w:rPr>
          <w:b/>
        </w:rPr>
        <w:t>16</w:t>
      </w:r>
      <w:r w:rsidRPr="00942A8C">
        <w:t xml:space="preserve"> No Publication, American government administrator and attorney who is the 76th and current United States Secretary of the Treasury. "Treasury Secretary Lew in Foreign Affairs: America and the Global Economy: The Case for U.S. Leadership", https://www.treasury.gov/press-center/press-releases/Pages/jl0414.aspx, Accessed 6-23-2016, CT</w:t>
      </w:r>
    </w:p>
    <w:p w14:paraId="223A4A28" w14:textId="32B875E9" w:rsidR="00DD0ED4" w:rsidRPr="00942A8C" w:rsidRDefault="00DD0ED4" w:rsidP="00DD0ED4">
      <w:r w:rsidRPr="00942A8C">
        <w:rPr>
          <w:szCs w:val="22"/>
          <w:u w:val="single"/>
        </w:rPr>
        <w:t xml:space="preserve">The relationship between the United States and China, the world’s two largest economies, is uniquely important to advancing shared prosperity, maintaining a constructive global economic order, and making progress on existential challenges such as climate change. The U.S.-China Strategic and Economic Dialogue has helped build the relationship </w:t>
      </w:r>
      <w:r w:rsidRPr="00942A8C">
        <w:rPr>
          <w:szCs w:val="22"/>
        </w:rPr>
        <w:t xml:space="preserve">among economic and diplomatic officials from the two countries </w:t>
      </w:r>
      <w:r w:rsidRPr="00942A8C">
        <w:rPr>
          <w:szCs w:val="22"/>
          <w:u w:val="single"/>
        </w:rPr>
        <w:t>and has provided a platform for discussing with China its continuing efforts to rebalance its economy</w:t>
      </w:r>
      <w:r w:rsidRPr="00942A8C">
        <w:rPr>
          <w:szCs w:val="22"/>
        </w:rPr>
        <w:t xml:space="preserve"> toward household consumption and to give the market a decisive role in its economy, </w:t>
      </w:r>
      <w:r w:rsidRPr="00942A8C">
        <w:rPr>
          <w:szCs w:val="22"/>
          <w:u w:val="single"/>
        </w:rPr>
        <w:t xml:space="preserve">as well as to embrace greater transparency and predictability in its policymaking. </w:t>
      </w:r>
      <w:r w:rsidRPr="00942A8C">
        <w:rPr>
          <w:szCs w:val="22"/>
        </w:rPr>
        <w:t xml:space="preserve">The dialogue has also served as a critical venue for U.S. officials to impress on their Chinese counterparts the importance of making an orderly transition to a market-determined exchange rate. At the 2013 meeting of the Strategic and Economic Dialogue, the United States and China announced a milestone with the start of substantive negotiations on a U.S.-Chinese bilateral investment treaty. The goal is to set ambitious standards for protecting investments that would benefit not just U.S. firms abroad but also U.S. companies and workers at home. </w:t>
      </w:r>
      <w:r w:rsidRPr="00942A8C">
        <w:rPr>
          <w:szCs w:val="22"/>
          <w:u w:val="single"/>
        </w:rPr>
        <w:t>This year, the United States is also working intensely with China on an agreement within the World Trade Organization to lower tariffs on environmental goods such as wind turbines and on guidelines concerning government-backed export financing. This discussion has also focused on the importance of China taking on the responsibilities that go along with its economic significance.</w:t>
      </w:r>
    </w:p>
    <w:p w14:paraId="71CF0E37" w14:textId="1D496DE6" w:rsidR="00667E39" w:rsidRPr="00942A8C" w:rsidRDefault="00667E39" w:rsidP="00667E39">
      <w:pPr>
        <w:pStyle w:val="Heading2"/>
      </w:pPr>
      <w:r w:rsidRPr="00942A8C">
        <w:t xml:space="preserve">**Carbon Recycling </w:t>
      </w:r>
      <w:r w:rsidR="00522670" w:rsidRPr="00942A8C">
        <w:t>Extensions</w:t>
      </w:r>
    </w:p>
    <w:p w14:paraId="70534855" w14:textId="2E46B944" w:rsidR="00101080" w:rsidRPr="00942A8C" w:rsidRDefault="00101080" w:rsidP="00101080">
      <w:pPr>
        <w:pStyle w:val="Heading3"/>
      </w:pPr>
      <w:r w:rsidRPr="00942A8C">
        <w:t>Uniqueness – Commercialization Coming Now</w:t>
      </w:r>
    </w:p>
    <w:p w14:paraId="6A3E2743" w14:textId="77777777" w:rsidR="00101080" w:rsidRPr="00942A8C" w:rsidRDefault="00101080" w:rsidP="00101080">
      <w:pPr>
        <w:pStyle w:val="Heading4"/>
      </w:pPr>
      <w:r w:rsidRPr="00942A8C">
        <w:t xml:space="preserve">Scientists want to see carbon recycling commercialized </w:t>
      </w:r>
    </w:p>
    <w:p w14:paraId="6D753311" w14:textId="77777777" w:rsidR="00101080" w:rsidRPr="00942A8C" w:rsidRDefault="00101080" w:rsidP="00101080">
      <w:r w:rsidRPr="00942A8C">
        <w:rPr>
          <w:rStyle w:val="StyleStyleBold12pt"/>
        </w:rPr>
        <w:t>Kavilanz, 16</w:t>
      </w:r>
      <w:r w:rsidRPr="00942A8C">
        <w:t xml:space="preserve"> (2-12-2016, Parija Kavilanz, CNNMoney, "Recycling carbon dioxide? Liquid Light cofounder Emily Cole has pioneered technology that recycles CO2 ", http://money.cnn.com/2016/02/12/technology/recycling-carbon-dioxide-liquid-light/, Accessed 6-23-2016, CEJ)</w:t>
      </w:r>
    </w:p>
    <w:p w14:paraId="44350B70" w14:textId="77777777" w:rsidR="00101080" w:rsidRPr="00942A8C" w:rsidRDefault="00101080" w:rsidP="00101080">
      <w:pPr>
        <w:rPr>
          <w:rFonts w:ascii="Times New Roman" w:hAnsi="Times New Roman" w:cs="Times New Roman"/>
          <w:sz w:val="12"/>
        </w:rPr>
      </w:pPr>
      <w:r w:rsidRPr="00942A8C">
        <w:rPr>
          <w:rFonts w:ascii="Times New Roman" w:hAnsi="Times New Roman" w:cs="Times New Roman"/>
          <w:sz w:val="12"/>
        </w:rPr>
        <w:t xml:space="preserve">But Emily Cole doesn't focus on the negatives. The 32-year-old </w:t>
      </w:r>
      <w:r w:rsidRPr="00942A8C">
        <w:rPr>
          <w:rFonts w:ascii="Times New Roman" w:hAnsi="Times New Roman" w:cs="Times New Roman"/>
          <w:sz w:val="24"/>
          <w:u w:val="single"/>
        </w:rPr>
        <w:t>scientist has created technology that would recycle carbon dioxide into something extremely useful. Related: Elon. Evolution Cole is cofounder and chief science officer of Liquid Light. The startup is pioneering a process to convert carbon dioxide gas into a chemical that can be used to make consumer products</w:t>
      </w:r>
      <w:r w:rsidRPr="00942A8C">
        <w:rPr>
          <w:rFonts w:ascii="Times New Roman" w:hAnsi="Times New Roman" w:cs="Times New Roman"/>
          <w:sz w:val="12"/>
        </w:rPr>
        <w:t xml:space="preserve">. She founded the startup in 2009 and immediately got to work developing technology to capture carbon dioxide and recycle it. "Right now, </w:t>
      </w:r>
      <w:r w:rsidRPr="00942A8C">
        <w:rPr>
          <w:rFonts w:ascii="Times New Roman" w:hAnsi="Times New Roman" w:cs="Times New Roman"/>
          <w:sz w:val="24"/>
          <w:u w:val="single"/>
        </w:rPr>
        <w:t>waste carbon dioxide is captured and sequestered,"</w:t>
      </w:r>
      <w:r w:rsidRPr="00942A8C">
        <w:rPr>
          <w:rFonts w:ascii="Times New Roman" w:hAnsi="Times New Roman" w:cs="Times New Roman"/>
          <w:sz w:val="12"/>
        </w:rPr>
        <w:t xml:space="preserve"> said Cole. This means the </w:t>
      </w:r>
      <w:r w:rsidRPr="00942A8C">
        <w:rPr>
          <w:rFonts w:ascii="Times New Roman" w:hAnsi="Times New Roman" w:cs="Times New Roman"/>
          <w:sz w:val="24"/>
          <w:u w:val="single"/>
        </w:rPr>
        <w:t>gas is collected from facilities like industrial plants or manufacturing sites, compressed in pipelines and then injected into rock formations deep underground</w:t>
      </w:r>
      <w:r w:rsidRPr="00942A8C">
        <w:rPr>
          <w:rFonts w:ascii="Times New Roman" w:hAnsi="Times New Roman" w:cs="Times New Roman"/>
          <w:sz w:val="12"/>
        </w:rPr>
        <w:t xml:space="preserve">. emily cole 1 Emily Cole, co-founder of Liquid Light. "Instead of storing it, we're utilizing it and converting it into something of value," she said. Liquid Light is the first company that's developed a catalyst (a combination of water, sunlight, electricity and other chemicals) to make other chemicals out of carbon dioxide. "We take carbon dioxide from its source [like power plants or factories], add water and electricity to it, and create liquid fuels and chemicals such as ethylene glycol and glycolic acid," said Cole. Those chemicals could eventually replace petroleum in everyday consumer products like plastic bottles, carpets, antifreeze, even facial creams. The benefits are manifold: "We reduce our dependence on petroleum, which is not renewable," said Cole. "We make these products with lower carbon dioxide emissions and we can possibly lower the production costs." Related: These startups could change the world Cole has a Ph.D. in chemistry from Princeton University. But her passion goes back to her high school days in Texas. "I had a great teacher who really got me interested and excited about chemistry," she said. At Princeton, she collaborated with Professor Andrew Bocarsly, who had already been working on ways to recycle carbon dioxide. "His project was stalled for many years because there wasn't a lot of interest or funding for it," she said. But she saw potential, and worked to take his research one step further. After graduating from Princeton, Cole attracted investment from venture capitalists to start her firm and develop the technology. (While she declined to say how much Liquid Light has raised, CrunchBase reports it has received $23.5 million in several rounds of funding.) Related: 3D printers could soon make human skin Liquid Light, which now has a team of 12, hopes to pilot the technology next year and then license it for commercial use. </w:t>
      </w:r>
      <w:r w:rsidRPr="00942A8C">
        <w:rPr>
          <w:rFonts w:ascii="Times New Roman" w:hAnsi="Times New Roman" w:cs="Times New Roman"/>
          <w:sz w:val="24"/>
          <w:u w:val="single"/>
        </w:rPr>
        <w:t>Big companies have already taken note. Last year, Coca Cola (KO) partnered with Liquid Light to help accelerate the commercialization of the technology</w:t>
      </w:r>
      <w:r w:rsidRPr="00942A8C">
        <w:rPr>
          <w:rFonts w:ascii="Times New Roman" w:hAnsi="Times New Roman" w:cs="Times New Roman"/>
          <w:sz w:val="12"/>
        </w:rPr>
        <w:t xml:space="preserve">. </w:t>
      </w:r>
      <w:r w:rsidRPr="00942A8C">
        <w:rPr>
          <w:rFonts w:ascii="Times New Roman" w:hAnsi="Times New Roman" w:cs="Times New Roman"/>
          <w:sz w:val="24"/>
          <w:u w:val="single"/>
        </w:rPr>
        <w:t>The technology is especially relevant to Coca-Cola because it could help reduce the cost of producing mono-ethylene glycol, one of the components used to make the company's plant-based PET plastic bottles. She said there was another "big industry name" that would soon be announcing a partnership as well.</w:t>
      </w:r>
      <w:r w:rsidRPr="00942A8C">
        <w:rPr>
          <w:rFonts w:ascii="Times New Roman" w:hAnsi="Times New Roman" w:cs="Times New Roman"/>
          <w:sz w:val="12"/>
        </w:rPr>
        <w:t xml:space="preserve"> "My dream is really that we're able to commercialize this technology and reduce our dependence on oil," she said.</w:t>
      </w:r>
    </w:p>
    <w:p w14:paraId="42048FB2" w14:textId="77777777" w:rsidR="00101080" w:rsidRPr="00942A8C" w:rsidRDefault="00101080" w:rsidP="00101080">
      <w:pPr>
        <w:rPr>
          <w:rFonts w:ascii="Times New Roman" w:hAnsi="Times New Roman" w:cs="Times New Roman"/>
          <w:sz w:val="24"/>
        </w:rPr>
      </w:pPr>
    </w:p>
    <w:p w14:paraId="4409687F" w14:textId="77777777" w:rsidR="00101080" w:rsidRPr="00942A8C" w:rsidRDefault="00101080" w:rsidP="00101080">
      <w:pPr>
        <w:pStyle w:val="Heading4"/>
      </w:pPr>
      <w:r w:rsidRPr="00942A8C">
        <w:t xml:space="preserve">Commercializing CO2 to fuel technology is coming soon </w:t>
      </w:r>
    </w:p>
    <w:p w14:paraId="37FA98E5" w14:textId="77777777" w:rsidR="00101080" w:rsidRPr="00942A8C" w:rsidRDefault="00101080" w:rsidP="00101080">
      <w:r w:rsidRPr="00942A8C">
        <w:rPr>
          <w:rStyle w:val="StyleStyleBold12pt"/>
        </w:rPr>
        <w:t>Carbon Sciences, 09</w:t>
      </w:r>
      <w:r w:rsidRPr="00942A8C">
        <w:t xml:space="preserve"> (5-19-2009, Marketwire, "Carbon Sciences Announces Development Breakthroughs Shortening Path to Commercialization of Its CO2-to-Fuel Technology", http://www.marketwired.com/press-release/carbon-sciences-announces-development-breakthroughs-shortening-path-commercialization-1227043.htm, Accessed 6-23-2016, CEJ)</w:t>
      </w:r>
    </w:p>
    <w:p w14:paraId="23C84AFB" w14:textId="77777777" w:rsidR="00101080" w:rsidRPr="00942A8C" w:rsidRDefault="00101080" w:rsidP="00101080">
      <w:pPr>
        <w:rPr>
          <w:rFonts w:ascii="Times New Roman" w:hAnsi="Times New Roman" w:cs="Times New Roman"/>
          <w:sz w:val="12"/>
        </w:rPr>
      </w:pPr>
      <w:r w:rsidRPr="00942A8C">
        <w:rPr>
          <w:rFonts w:ascii="Times New Roman" w:hAnsi="Times New Roman" w:cs="Times New Roman"/>
          <w:sz w:val="24"/>
          <w:u w:val="single"/>
        </w:rPr>
        <w:t>The developer of a breakthrough technology to recycle carbon dioxide (CO2) emissions into gasoline and other fuels, today announced significant technology development breakthroughs that shorten the path to commercializing its CO2-to-Fuel technology.</w:t>
      </w:r>
      <w:r w:rsidRPr="00942A8C">
        <w:rPr>
          <w:rFonts w:ascii="Times New Roman" w:hAnsi="Times New Roman" w:cs="Times New Roman"/>
          <w:sz w:val="12"/>
        </w:rPr>
        <w:t xml:space="preserve"> Previously, the company had planned on developing a mini-pilot plant as the next scale up of its </w:t>
      </w:r>
      <w:r w:rsidRPr="00942A8C">
        <w:rPr>
          <w:rFonts w:ascii="Times New Roman" w:hAnsi="Times New Roman" w:cs="Times New Roman"/>
          <w:sz w:val="24"/>
          <w:u w:val="single"/>
        </w:rPr>
        <w:t>CO2-to-Fuel technology, where additional performance data would be obtained in order to design a full scale commercial pilot plant. However, recent breakthroughs in the nano-engineering of the biocatalyst, encouraging prototype performance results and molecular based computer modeling of the biocatalytic process have provided the development team with a direct path to full scale pilot design.</w:t>
      </w:r>
      <w:r w:rsidRPr="00942A8C">
        <w:rPr>
          <w:rFonts w:ascii="Times New Roman" w:hAnsi="Times New Roman" w:cs="Times New Roman"/>
          <w:sz w:val="12"/>
        </w:rPr>
        <w:t xml:space="preserve"> </w:t>
      </w:r>
    </w:p>
    <w:p w14:paraId="55F14517" w14:textId="77777777" w:rsidR="00101080" w:rsidRPr="00942A8C" w:rsidRDefault="00101080" w:rsidP="00101080">
      <w:pPr>
        <w:pStyle w:val="Heading4"/>
      </w:pPr>
      <w:r w:rsidRPr="00942A8C">
        <w:t>Companies in the US are creating technology for carbon recycling</w:t>
      </w:r>
    </w:p>
    <w:p w14:paraId="23F46F41" w14:textId="77777777" w:rsidR="00101080" w:rsidRPr="00942A8C" w:rsidRDefault="00101080" w:rsidP="00101080">
      <w:r w:rsidRPr="00942A8C">
        <w:rPr>
          <w:rStyle w:val="StyleStyleBold12pt"/>
        </w:rPr>
        <w:t>Paul, 09</w:t>
      </w:r>
      <w:r w:rsidRPr="00942A8C">
        <w:t xml:space="preserve"> (7-6-2009, Haley Paul, Earth911, "Carbon Recycling Cheat Sheet", http://earth911.com/inspire/diy/carbon-recycling-cheat-sheet/, Accessed 6-23-2016, CEJ)</w:t>
      </w:r>
    </w:p>
    <w:p w14:paraId="09D7939E" w14:textId="735CD9AA" w:rsidR="00101080" w:rsidRPr="00942A8C" w:rsidRDefault="00101080" w:rsidP="00101080">
      <w:r w:rsidRPr="00942A8C">
        <w:rPr>
          <w:rFonts w:ascii="Times New Roman" w:hAnsi="Times New Roman" w:cs="Times New Roman"/>
        </w:rPr>
        <w:t xml:space="preserve">Carbon Sciences is a U.S.-based company out of Santa Barbara, Calif. The company has developed </w:t>
      </w:r>
      <w:r w:rsidRPr="00942A8C">
        <w:rPr>
          <w:rStyle w:val="StyleBoldUnderline"/>
        </w:rPr>
        <w:t>a laboratory-scale prototype that turns CO2 into liquid fuels such as methanol, jet fuel and diesel</w:t>
      </w:r>
      <w:r w:rsidRPr="00942A8C">
        <w:rPr>
          <w:rFonts w:ascii="Times New Roman" w:hAnsi="Times New Roman" w:cs="Times New Roman"/>
        </w:rPr>
        <w:t xml:space="preserve">. President Byron Elton says the creation of gasoline would be the “holy grail” of carbon recycling. To get liquid fuel from gas, </w:t>
      </w:r>
      <w:r w:rsidRPr="00942A8C">
        <w:rPr>
          <w:rStyle w:val="StyleBoldUnderline"/>
        </w:rPr>
        <w:t xml:space="preserve">CO2 needs to be broken up so as to extract the carbon atoms in order to make new hydrocarbons </w:t>
      </w:r>
      <w:r w:rsidRPr="00942A8C">
        <w:rPr>
          <w:rFonts w:ascii="Times New Roman" w:hAnsi="Times New Roman" w:cs="Times New Roman"/>
        </w:rPr>
        <w:t xml:space="preserve">(the building blocks of fuel). Since carbon dioxide is an extremely stable molecule, it takes a lot of energy to break its bonds. That energy requirement to break up carbon dioxide made carbon recycling uneconomical in the past. However, </w:t>
      </w:r>
      <w:r w:rsidRPr="00942A8C">
        <w:rPr>
          <w:rStyle w:val="StyleBoldUnderline"/>
        </w:rPr>
        <w:t>Carbon Sciences has developed a highly scalable process that provides a protected environment to organic biocatalysts, where they can go about converting CO2 into liquid fuels</w:t>
      </w:r>
      <w:r w:rsidRPr="00942A8C">
        <w:rPr>
          <w:rFonts w:ascii="Times New Roman" w:hAnsi="Times New Roman" w:cs="Times New Roman"/>
        </w:rPr>
        <w:t xml:space="preserve"> many times over with out “dying.” By using renewable biomolecules, instead of expensive and mined inorganic materials—such as zinc, gold or zeolite—to catalyze the chemical processes, Carbon Science claims its process is less expensive than the carbon recycling of the past. Additionally, </w:t>
      </w:r>
      <w:r w:rsidRPr="00942A8C">
        <w:rPr>
          <w:rStyle w:val="StyleBoldUnderline"/>
        </w:rPr>
        <w:t>the whole process occurs at low temperature and low pressure, thereby requiring far less energy than other approaches</w:t>
      </w:r>
      <w:r w:rsidRPr="00942A8C">
        <w:rPr>
          <w:rFonts w:ascii="Times New Roman" w:hAnsi="Times New Roman" w:cs="Times New Roman"/>
        </w:rPr>
        <w:t xml:space="preserve">. </w:t>
      </w:r>
      <w:r w:rsidRPr="00942A8C">
        <w:rPr>
          <w:rStyle w:val="StyleBoldUnderline"/>
        </w:rPr>
        <w:t>The company plans to have a scalable operation within at least two years, suggesting that carbon recycling is a viable</w:t>
      </w:r>
      <w:r w:rsidRPr="00942A8C">
        <w:rPr>
          <w:rFonts w:ascii="Times New Roman" w:hAnsi="Times New Roman" w:cs="Times New Roman"/>
        </w:rPr>
        <w:t xml:space="preserve">, quicker alternative and supplement to the larger-scale and slower moving technologies related to carbon capture and sequestration. </w:t>
      </w:r>
      <w:r w:rsidRPr="00942A8C">
        <w:rPr>
          <w:rStyle w:val="StyleBoldUnderline"/>
        </w:rPr>
        <w:t>And by taking carbon dioxide from the atmosphere and putting it to use by reusing it in another form</w:t>
      </w:r>
      <w:r w:rsidRPr="00942A8C">
        <w:rPr>
          <w:rFonts w:ascii="Times New Roman" w:hAnsi="Times New Roman" w:cs="Times New Roman"/>
        </w:rPr>
        <w:t>, perhaps it will help curb the need to drill for additional fossil fuels and bring the world one step closer to solving its carbon crisis</w:t>
      </w:r>
      <w:r w:rsidRPr="00942A8C">
        <w:rPr>
          <w:rFonts w:ascii="Times New Roman" w:hAnsi="Times New Roman" w:cs="Times New Roman"/>
          <w:sz w:val="16"/>
        </w:rPr>
        <w:t>.</w:t>
      </w:r>
    </w:p>
    <w:p w14:paraId="01AB2FB2" w14:textId="6662BF4C" w:rsidR="00101080" w:rsidRPr="00942A8C" w:rsidRDefault="00101080" w:rsidP="00101080">
      <w:pPr>
        <w:pStyle w:val="Heading3"/>
      </w:pPr>
      <w:r w:rsidRPr="00942A8C">
        <w:t>Link – Chemical Looping Key to Carbon Recycling</w:t>
      </w:r>
    </w:p>
    <w:p w14:paraId="1868BEA8" w14:textId="77777777" w:rsidR="00101080" w:rsidRPr="00942A8C" w:rsidRDefault="00101080" w:rsidP="00101080">
      <w:pPr>
        <w:pStyle w:val="Heading4"/>
      </w:pPr>
      <w:r w:rsidRPr="00942A8C">
        <w:t xml:space="preserve">Chemical looping creates useable CO2 for enhanced oil recovery </w:t>
      </w:r>
    </w:p>
    <w:p w14:paraId="0566E3AA" w14:textId="77777777" w:rsidR="00101080" w:rsidRPr="00942A8C" w:rsidRDefault="00101080" w:rsidP="00101080">
      <w:pPr>
        <w:rPr>
          <w:rFonts w:ascii="Times New Roman" w:eastAsia="Times New Roman" w:hAnsi="Times New Roman" w:cs="Times New Roman"/>
          <w:sz w:val="24"/>
        </w:rPr>
      </w:pPr>
      <w:r w:rsidRPr="00942A8C">
        <w:rPr>
          <w:rStyle w:val="StyleStyleBold12pt"/>
        </w:rPr>
        <w:t>Richards, 14,</w:t>
      </w:r>
      <w:r w:rsidRPr="00942A8C">
        <w:rPr>
          <w:rFonts w:ascii="Times New Roman" w:eastAsia="Times New Roman" w:hAnsi="Times New Roman" w:cs="Times New Roman"/>
          <w:sz w:val="24"/>
        </w:rPr>
        <w:t xml:space="preserve"> (</w:t>
      </w:r>
      <w:r w:rsidRPr="00942A8C">
        <w:rPr>
          <w:rFonts w:ascii="Times New Roman" w:eastAsia="Times New Roman" w:hAnsi="Times New Roman" w:cs="Times New Roman"/>
          <w:sz w:val="16"/>
        </w:rPr>
        <w:t xml:space="preserve">Geo. A. Richards* , Doug Straub, Justin Weber, Ron Breault, Ben Chorpening, Ranjani Siriwardane, U.S. Department of Energy, National Energy Technology Laboratory American Flame Research Committee 2014 Industrial Combustion Symposium September 7 —September 10, Houston, Texas. Chemical Looping Combustion – Research for Power and Process Heat Applications, </w:t>
      </w:r>
      <w:hyperlink r:id="rId48" w:history="1">
        <w:r w:rsidRPr="00942A8C">
          <w:rPr>
            <w:rStyle w:val="Hyperlink"/>
            <w:rFonts w:ascii="Times New Roman" w:eastAsia="Times New Roman" w:hAnsi="Times New Roman" w:cs="Times New Roman"/>
            <w:sz w:val="16"/>
          </w:rPr>
          <w:t>https://content.lib.utah.edu/utils/getfile/collection/AFRC/id/14493/filename/14505.pdf</w:t>
        </w:r>
      </w:hyperlink>
      <w:r w:rsidRPr="00942A8C">
        <w:rPr>
          <w:rFonts w:ascii="Times New Roman" w:eastAsia="Times New Roman" w:hAnsi="Times New Roman" w:cs="Times New Roman"/>
          <w:sz w:val="16"/>
        </w:rPr>
        <w:t>, 6/23/16, CEJ)</w:t>
      </w:r>
    </w:p>
    <w:p w14:paraId="57389FD0" w14:textId="77777777" w:rsidR="00101080" w:rsidRPr="00942A8C" w:rsidRDefault="00101080" w:rsidP="00101080">
      <w:pPr>
        <w:rPr>
          <w:rFonts w:ascii="Times New Roman" w:eastAsia="Times New Roman" w:hAnsi="Times New Roman" w:cs="Times New Roman"/>
          <w:sz w:val="12"/>
        </w:rPr>
      </w:pPr>
      <w:r w:rsidRPr="00942A8C">
        <w:rPr>
          <w:rFonts w:ascii="Times New Roman" w:eastAsia="Times New Roman" w:hAnsi="Times New Roman" w:cs="Times New Roman"/>
          <w:sz w:val="12"/>
        </w:rPr>
        <w:t>The most recent projections indicate that fossil fuels will continue to provide the majority of the domestic energy supply for at least the next 25 years1 . Efforts are also in progress to reduce greenhouse gas emissions in the U.S. and world</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 xml:space="preserve">wide. </w:t>
      </w:r>
      <w:r w:rsidRPr="00942A8C">
        <w:rPr>
          <w:rFonts w:ascii="Times New Roman" w:eastAsia="Times New Roman" w:hAnsi="Times New Roman" w:cs="Times New Roman"/>
          <w:sz w:val="24"/>
          <w:u w:val="single"/>
        </w:rPr>
        <w:t>In order to reduce emissions, technologies to capture carbon dioxide from fossil</w:t>
      </w:r>
      <w:r w:rsidRPr="00942A8C">
        <w:rPr>
          <w:rFonts w:ascii="American Typewriter" w:eastAsia="Times New Roman" w:hAnsi="American Typewriter" w:cs="American Typewriter"/>
          <w:sz w:val="24"/>
          <w:u w:val="single"/>
        </w:rPr>
        <w:t>‐</w:t>
      </w:r>
      <w:r w:rsidRPr="00942A8C">
        <w:rPr>
          <w:rFonts w:ascii="Times New Roman" w:eastAsia="Times New Roman" w:hAnsi="Times New Roman" w:cs="Times New Roman"/>
          <w:sz w:val="24"/>
          <w:u w:val="single"/>
        </w:rPr>
        <w:t>fuel sources are needed.</w:t>
      </w:r>
      <w:r w:rsidRPr="00942A8C">
        <w:rPr>
          <w:rFonts w:ascii="Times New Roman" w:eastAsia="Times New Roman" w:hAnsi="Times New Roman" w:cs="Times New Roman"/>
          <w:sz w:val="12"/>
        </w:rPr>
        <w:t xml:space="preserve"> Capture options may involve CO2 removal technologies (i.e., post</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combustion removal) or oxy</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 xml:space="preserve">combustion approaches. Although significant progress has been made to reduce the costs of these technologies, there is a need to consider transformational approaches, such as chemical looping combustion (CLC). </w:t>
      </w:r>
      <w:r w:rsidRPr="00942A8C">
        <w:rPr>
          <w:rFonts w:ascii="Times New Roman" w:eastAsia="Times New Roman" w:hAnsi="Times New Roman" w:cs="Times New Roman"/>
          <w:sz w:val="24"/>
          <w:u w:val="single"/>
        </w:rPr>
        <w:t xml:space="preserve">CLC is a promising technology for carbon capture because it generates heat for steam and/or power generation while creating a relatively pure CO2 stream for storage or commercial use, for example in enhanced oil recovery </w:t>
      </w:r>
      <w:r w:rsidRPr="00942A8C">
        <w:rPr>
          <w:rFonts w:ascii="Times New Roman" w:eastAsia="Times New Roman" w:hAnsi="Times New Roman" w:cs="Times New Roman"/>
          <w:sz w:val="12"/>
        </w:rPr>
        <w:t>(EOR)2 . CLC is an indirect combustion process which means that the fuel and the air do not mix in a conventional combustion reaction. The concept supplies combustion oxygen from an “oxygen carrier” such that atmospheric nitrogen is excluded from the combustion process. Hydrocarbon combustion products are thus ideally carbon dioxide and water vapor, as in oxy</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fuel combustion. However, unlike oxy</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fuel combustion, no separate oxygen production system is needed. Instead, the oxygen is supplied by re</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oxidizing the reduced carrier in a process that “loops” the carrier between fuel and air reactors as shown schematically in Figure 1. The CLC process has features that are similar to circulating fluid bed combustion, as well as fluidized catalytic cracking (FCC) hydrocarbon processing. Various research groups are evaluating versions of the CLC concept for different applications. CLC is being studied as a low</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cost option for coal power plants with carbon dioxide capture3 . Compared to typical “post</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 xml:space="preserve">combustion” carbon dioxide capture, no energy penalty is associated with separating carbon dioxide from flue gas, because the carbon dioxide is produced as part of the process. CLC may also be attractive for petrochemical applications where both steam and CO2 are needed for other processes. For example, </w:t>
      </w:r>
      <w:r w:rsidRPr="00942A8C">
        <w:rPr>
          <w:rFonts w:ascii="Times New Roman" w:eastAsia="Times New Roman" w:hAnsi="Times New Roman" w:cs="Times New Roman"/>
          <w:sz w:val="24"/>
          <w:u w:val="single"/>
        </w:rPr>
        <w:t>where CO2 is sought for enhanced oil recovery, and steam is needed for process heat, chemical looping may be able to provide both</w:t>
      </w:r>
      <w:r w:rsidRPr="00942A8C">
        <w:rPr>
          <w:rFonts w:ascii="Times New Roman" w:eastAsia="Times New Roman" w:hAnsi="Times New Roman" w:cs="Times New Roman"/>
          <w:sz w:val="12"/>
        </w:rPr>
        <w:t>. Relatively few studies have focused on the attributes of chemical looping for industrial boilers, yet smaller boiler applications would be a useful intermediate scale to affirm chemical looping performance while developing full</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scale (&gt; 100MWe) coal applications. For this reason, researchers at the National Energy Technology Laboratory (NETL) are investigating CLC technology for natural</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gas fueled industrial heat. Rather than pursue step</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wise scale</w:t>
      </w:r>
      <w:r w:rsidRPr="00942A8C">
        <w:rPr>
          <w:rFonts w:ascii="American Typewriter" w:eastAsia="Times New Roman" w:hAnsi="American Typewriter" w:cs="American Typewriter"/>
          <w:sz w:val="12"/>
        </w:rPr>
        <w:t>‐</w:t>
      </w:r>
      <w:r w:rsidRPr="00942A8C">
        <w:rPr>
          <w:rFonts w:ascii="Times New Roman" w:eastAsia="Times New Roman" w:hAnsi="Times New Roman" w:cs="Times New Roman"/>
          <w:sz w:val="12"/>
        </w:rPr>
        <w:t xml:space="preserve"> </w:t>
      </w:r>
    </w:p>
    <w:p w14:paraId="5C633E88" w14:textId="77777777" w:rsidR="00101080" w:rsidRPr="00942A8C" w:rsidRDefault="00101080" w:rsidP="00101080"/>
    <w:p w14:paraId="3257CB1A" w14:textId="6975F2E1" w:rsidR="00101080" w:rsidRPr="00942A8C" w:rsidRDefault="00101080" w:rsidP="00101080">
      <w:pPr>
        <w:pStyle w:val="Heading3"/>
      </w:pPr>
      <w:r w:rsidRPr="00942A8C">
        <w:t>Oil – CDCL Key to EOR</w:t>
      </w:r>
    </w:p>
    <w:p w14:paraId="072653AD" w14:textId="77777777" w:rsidR="00101080" w:rsidRPr="00942A8C" w:rsidRDefault="00101080" w:rsidP="00101080">
      <w:pPr>
        <w:pStyle w:val="Heading4"/>
      </w:pPr>
      <w:r w:rsidRPr="00942A8C">
        <w:t>Safely produced CO2 is used in enhances oil recovery sites</w:t>
      </w:r>
    </w:p>
    <w:p w14:paraId="6464CD3E" w14:textId="77777777" w:rsidR="00101080" w:rsidRPr="00942A8C" w:rsidRDefault="00101080" w:rsidP="00101080">
      <w:r w:rsidRPr="00942A8C">
        <w:rPr>
          <w:rStyle w:val="StyleStyleBold12pt"/>
        </w:rPr>
        <w:t>Linderholm, 11</w:t>
      </w:r>
      <w:r w:rsidRPr="00942A8C">
        <w:t xml:space="preserve">, (CARL LINDERHOLM, DEGREE OF DOCTOR OF PHILOSOPHY, CO2 Capture using Chemical-Looping Combustion– Operational Experience with Gaseous and Solid Fuels, </w:t>
      </w:r>
      <w:hyperlink r:id="rId49" w:history="1">
        <w:r w:rsidRPr="00942A8C">
          <w:rPr>
            <w:rStyle w:val="Hyperlink"/>
          </w:rPr>
          <w:t>http://publications.lib.chalmers.se/records/fulltext/139197.pdf</w:t>
        </w:r>
      </w:hyperlink>
      <w:r w:rsidRPr="00942A8C">
        <w:t>, 6/23/16, CEJ)</w:t>
      </w:r>
    </w:p>
    <w:p w14:paraId="0A22A29C" w14:textId="77777777" w:rsidR="00101080" w:rsidRPr="00942A8C" w:rsidRDefault="00101080" w:rsidP="00101080">
      <w:pPr>
        <w:rPr>
          <w:rFonts w:ascii="Times New Roman" w:hAnsi="Times New Roman" w:cs="Times New Roman"/>
          <w:sz w:val="12"/>
        </w:rPr>
      </w:pPr>
      <w:r w:rsidRPr="00942A8C">
        <w:rPr>
          <w:rFonts w:ascii="Times New Roman" w:hAnsi="Times New Roman" w:cs="Times New Roman"/>
          <w:sz w:val="24"/>
          <w:u w:val="single"/>
        </w:rPr>
        <w:t>Available options for the final handling of produced CO2 include underground geological storage</w:t>
      </w:r>
      <w:r w:rsidRPr="00942A8C">
        <w:rPr>
          <w:rFonts w:ascii="Times New Roman" w:hAnsi="Times New Roman" w:cs="Times New Roman"/>
          <w:sz w:val="12"/>
        </w:rPr>
        <w:t xml:space="preserve">, ocean storage and mineral carbonation. Geological storage, which presently seems to be the most plausible alternative, basically means returning the carbon to whence it came. </w:t>
      </w:r>
      <w:r w:rsidRPr="00942A8C">
        <w:rPr>
          <w:rFonts w:ascii="Times New Roman" w:hAnsi="Times New Roman" w:cs="Times New Roman"/>
          <w:sz w:val="24"/>
          <w:u w:val="single"/>
        </w:rPr>
        <w:t>Potential geological storage sites include</w:t>
      </w:r>
      <w:r w:rsidRPr="00942A8C">
        <w:rPr>
          <w:rFonts w:ascii="Times New Roman" w:hAnsi="Times New Roman" w:cs="Times New Roman"/>
          <w:sz w:val="12"/>
        </w:rPr>
        <w:t xml:space="preserve"> depleted oil and gas reservoirs, deep unmineable coal seams, deep saline water-saturated reservoir rocks (aquifers), and </w:t>
      </w:r>
      <w:r w:rsidRPr="00942A8C">
        <w:rPr>
          <w:rFonts w:ascii="Times New Roman" w:hAnsi="Times New Roman" w:cs="Times New Roman"/>
          <w:sz w:val="24"/>
          <w:u w:val="single"/>
        </w:rPr>
        <w:t>sites where enhanced oil recovery using CO2 is practiced. The engineered injection of CO2 into subsurface geological formations has been undertaken since the 1970s for the purpose of enhanced oil recovery</w:t>
      </w:r>
      <w:r w:rsidRPr="00942A8C">
        <w:rPr>
          <w:rFonts w:ascii="Times New Roman" w:hAnsi="Times New Roman" w:cs="Times New Roman"/>
          <w:sz w:val="12"/>
        </w:rPr>
        <w:t xml:space="preserve">. Storing CO2 in deep geological formations would thus use technologies that the oil and gas industry has practiced for decades. It has been suggested, from observations and models, that </w:t>
      </w:r>
      <w:r w:rsidRPr="00942A8C">
        <w:rPr>
          <w:rFonts w:ascii="Times New Roman" w:hAnsi="Times New Roman" w:cs="Times New Roman"/>
          <w:sz w:val="24"/>
          <w:u w:val="single"/>
        </w:rPr>
        <w:t>the leakage rate is likely to be less than 1%</w:t>
      </w:r>
      <w:r w:rsidRPr="00942A8C">
        <w:rPr>
          <w:rFonts w:ascii="Times New Roman" w:hAnsi="Times New Roman" w:cs="Times New Roman"/>
          <w:sz w:val="12"/>
        </w:rPr>
        <w:t xml:space="preserve"> of injected CO2 per 1000 years [5]. If injected into a suitable geological formation at depths below 800 m, a variety of mechanisms would prevent leakage. An essential feature is the presence of caprock, which is a rock of very low permeability that could act as an upper seal and prevent leakage. </w:t>
      </w:r>
    </w:p>
    <w:p w14:paraId="6DC50167" w14:textId="77777777" w:rsidR="00101080" w:rsidRPr="00942A8C" w:rsidRDefault="00101080" w:rsidP="00101080">
      <w:pPr>
        <w:rPr>
          <w:rFonts w:ascii="Times New Roman" w:hAnsi="Times New Roman" w:cs="Times New Roman"/>
          <w:sz w:val="24"/>
        </w:rPr>
      </w:pPr>
    </w:p>
    <w:p w14:paraId="39D3B83E" w14:textId="77777777" w:rsidR="00101080" w:rsidRPr="00942A8C" w:rsidRDefault="00101080" w:rsidP="00101080">
      <w:pPr>
        <w:pStyle w:val="Heading4"/>
      </w:pPr>
      <w:r w:rsidRPr="00942A8C">
        <w:t>Chemical looping produces CO2 for Enhanced oil recovery</w:t>
      </w:r>
    </w:p>
    <w:p w14:paraId="0A4FE4B0" w14:textId="77777777" w:rsidR="00101080" w:rsidRPr="00942A8C" w:rsidRDefault="00101080" w:rsidP="00101080">
      <w:pPr>
        <w:contextualSpacing/>
      </w:pPr>
      <w:r w:rsidRPr="00942A8C">
        <w:rPr>
          <w:rStyle w:val="StyleStyleBold12pt"/>
        </w:rPr>
        <w:t xml:space="preserve">Patent for fixed-bed chemical looping, </w:t>
      </w:r>
      <w:r w:rsidRPr="00942A8C">
        <w:t>2/23/</w:t>
      </w:r>
      <w:r w:rsidRPr="00942A8C">
        <w:rPr>
          <w:rStyle w:val="StyleStyleBold12pt"/>
        </w:rPr>
        <w:t xml:space="preserve">16 </w:t>
      </w:r>
      <w:r w:rsidRPr="00942A8C">
        <w:t xml:space="preserve">(CONOCOPHILLIPS COMPANY, TEXAS, Feb 29, 2016, Dual-pressure fixed bed chemical looping process for enhanced oil recovery </w:t>
      </w:r>
    </w:p>
    <w:p w14:paraId="3604F653" w14:textId="77777777" w:rsidR="00101080" w:rsidRPr="00942A8C" w:rsidRDefault="00101080" w:rsidP="00101080">
      <w:pPr>
        <w:contextualSpacing/>
      </w:pPr>
      <w:r w:rsidRPr="00942A8C">
        <w:t xml:space="preserve">US 20140017618 A1,  </w:t>
      </w:r>
      <w:hyperlink r:id="rId50" w:history="1">
        <w:r w:rsidRPr="00942A8C">
          <w:rPr>
            <w:rStyle w:val="Hyperlink"/>
          </w:rPr>
          <w:t>http://www.google.com/patents/US20140017618</w:t>
        </w:r>
      </w:hyperlink>
      <w:r w:rsidRPr="00942A8C">
        <w:t>, 6/23/16, CEJ)</w:t>
      </w:r>
    </w:p>
    <w:p w14:paraId="776AA571" w14:textId="77777777" w:rsidR="00101080" w:rsidRPr="00942A8C" w:rsidRDefault="00101080" w:rsidP="00101080">
      <w:pPr>
        <w:rPr>
          <w:rFonts w:ascii="Times New Roman" w:hAnsi="Times New Roman" w:cs="Times New Roman"/>
          <w:sz w:val="12"/>
        </w:rPr>
      </w:pPr>
      <w:r w:rsidRPr="00942A8C">
        <w:rPr>
          <w:rFonts w:ascii="Times New Roman" w:hAnsi="Times New Roman" w:cs="Times New Roman"/>
          <w:sz w:val="24"/>
          <w:u w:val="single"/>
        </w:rPr>
        <w:t>Methods and systems are provided for enhancing heavy oil recovery using fixed-bed chemical looping combustion processes that incorporate carbon dioxide capture</w:t>
      </w:r>
      <w:r w:rsidRPr="00942A8C">
        <w:rPr>
          <w:rFonts w:ascii="Times New Roman" w:hAnsi="Times New Roman" w:cs="Times New Roman"/>
          <w:sz w:val="12"/>
        </w:rPr>
        <w:t xml:space="preserve"> and/or sequestration. A fixed-bed chemical looping combustion process is provided for generating heat and carbon dioxide. </w:t>
      </w:r>
      <w:r w:rsidRPr="00942A8C">
        <w:rPr>
          <w:rFonts w:ascii="Times New Roman" w:hAnsi="Times New Roman" w:cs="Times New Roman"/>
          <w:sz w:val="24"/>
          <w:u w:val="single"/>
        </w:rPr>
        <w:t>The heat thus generated may be employed in thermal recovery techniques such as SAGD to enhance recovery of heavy oils</w:t>
      </w:r>
      <w:r w:rsidRPr="00942A8C">
        <w:rPr>
          <w:rFonts w:ascii="Times New Roman" w:hAnsi="Times New Roman" w:cs="Times New Roman"/>
          <w:sz w:val="12"/>
        </w:rPr>
        <w:t>. Additionally or alternatively, the carbon dioxide produced by the process may be sequestered, captured, employed as a tertiary recovery technique, or any combination thereof. Advantages of certain embodiments include one or more of the following advantages: lower cost, relatively high conversion rates, and high theoretical efficiency of carbon dioxide capture.</w:t>
      </w:r>
    </w:p>
    <w:p w14:paraId="5159D157" w14:textId="77777777" w:rsidR="00101080" w:rsidRPr="00942A8C" w:rsidRDefault="00101080" w:rsidP="00101080">
      <w:pPr>
        <w:rPr>
          <w:rFonts w:ascii="Times New Roman" w:hAnsi="Times New Roman" w:cs="Times New Roman"/>
          <w:sz w:val="24"/>
        </w:rPr>
      </w:pPr>
    </w:p>
    <w:p w14:paraId="7DC0E904" w14:textId="77777777" w:rsidR="00101080" w:rsidRPr="00942A8C" w:rsidRDefault="00101080" w:rsidP="00101080">
      <w:pPr>
        <w:pStyle w:val="Heading4"/>
      </w:pPr>
      <w:r w:rsidRPr="00942A8C">
        <w:t xml:space="preserve">CO2 is used from chemical looping in enhanced oil recovery </w:t>
      </w:r>
    </w:p>
    <w:p w14:paraId="6CB84CAA" w14:textId="77777777" w:rsidR="00101080" w:rsidRPr="00942A8C" w:rsidRDefault="00101080" w:rsidP="00101080">
      <w:r w:rsidRPr="00942A8C">
        <w:rPr>
          <w:rStyle w:val="StyleStyleBold12pt"/>
        </w:rPr>
        <w:t>Rydén , 08</w:t>
      </w:r>
      <w:r w:rsidRPr="00942A8C">
        <w:t xml:space="preserve"> (Magnus Rydén, Department of Energy and Environment Division of Energy Technology Chalmers University of Technology Göteborg, Sweden, 2008, Hydrogen production from fossil fuels with carbon dioxide capture, using chemical-looping technologies, </w:t>
      </w:r>
      <w:hyperlink r:id="rId51" w:history="1">
        <w:r w:rsidRPr="00942A8C">
          <w:rPr>
            <w:rStyle w:val="Hyperlink"/>
          </w:rPr>
          <w:t>http://publications.lib.chalmers.se/records/fulltext/70058.pdf</w:t>
        </w:r>
      </w:hyperlink>
      <w:r w:rsidRPr="00942A8C">
        <w:t>, 6/23/16, CEJ)</w:t>
      </w:r>
    </w:p>
    <w:p w14:paraId="62A184F1" w14:textId="75620CAB" w:rsidR="00101080" w:rsidRPr="00942A8C" w:rsidRDefault="00101080" w:rsidP="00101080">
      <w:pPr>
        <w:rPr>
          <w:rFonts w:ascii="Times New Roman" w:hAnsi="Times New Roman" w:cs="Times New Roman"/>
          <w:sz w:val="24"/>
          <w:u w:val="single"/>
        </w:rPr>
      </w:pPr>
      <w:r w:rsidRPr="00942A8C">
        <w:rPr>
          <w:rFonts w:ascii="Times New Roman" w:hAnsi="Times New Roman" w:cs="Times New Roman"/>
          <w:sz w:val="12"/>
        </w:rPr>
        <w:t xml:space="preserve">Large-scale </w:t>
      </w:r>
      <w:r w:rsidRPr="00942A8C">
        <w:rPr>
          <w:rFonts w:ascii="Times New Roman" w:hAnsi="Times New Roman" w:cs="Times New Roman"/>
          <w:sz w:val="24"/>
          <w:u w:val="single"/>
        </w:rPr>
        <w:t>transportation of CO2</w:t>
      </w:r>
      <w:r w:rsidRPr="00942A8C">
        <w:rPr>
          <w:rFonts w:ascii="Times New Roman" w:hAnsi="Times New Roman" w:cs="Times New Roman"/>
          <w:sz w:val="12"/>
        </w:rPr>
        <w:t xml:space="preserve"> is nothing new. In western United States there is over 2500 km pipeline that transports over 40 million tons of CO2 annually. This </w:t>
      </w:r>
      <w:r w:rsidRPr="00942A8C">
        <w:rPr>
          <w:rFonts w:ascii="Times New Roman" w:hAnsi="Times New Roman" w:cs="Times New Roman"/>
          <w:sz w:val="24"/>
          <w:u w:val="single"/>
        </w:rPr>
        <w:t>is done to provide CO2 for enhanced oil recovery</w:t>
      </w:r>
      <w:r w:rsidRPr="00942A8C">
        <w:rPr>
          <w:rFonts w:ascii="Times New Roman" w:hAnsi="Times New Roman" w:cs="Times New Roman"/>
          <w:sz w:val="12"/>
        </w:rPr>
        <w:t xml:space="preserve"> (EOR), see section 1.3.3 below. Dry CO2 is not corrosive to pipelines, even if it contains contaminants, and most of these pipelines have been operated for decades without any major obstacles [8]. Pipeline transport could be complemented by sea transport. At present there is limited experience with ships for CO2 transportation, due to lack of demand. The technology should be quite similar to shipping of liquefied petroleum gas however, and there are no known technical barriers. Road and rail tankers also are technically feasible options, but should be uneconomical compared to pipelines and ships. 1.3.3 CO2 storage There are several options available for CO2 storage. At present, geological storage seems to be the preferred choice. </w:t>
      </w:r>
      <w:r w:rsidRPr="00942A8C">
        <w:rPr>
          <w:rFonts w:ascii="Times New Roman" w:hAnsi="Times New Roman" w:cs="Times New Roman"/>
          <w:sz w:val="24"/>
          <w:u w:val="single"/>
        </w:rPr>
        <w:t>Geological storage means that carbon is returned to where it came from, that is back into the earth’s crust. Such technology has been practiced at industrial scale for decades. Huge amounts of CO2 have been pumped into nearly depleted oil fields in order 13 to boost oil production in a procedure known as enhanced oil recovery</w:t>
      </w:r>
      <w:r w:rsidRPr="00942A8C">
        <w:rPr>
          <w:rFonts w:ascii="Times New Roman" w:hAnsi="Times New Roman" w:cs="Times New Roman"/>
          <w:sz w:val="12"/>
        </w:rPr>
        <w:t xml:space="preserve">. Similar technology could be used to store CO2 in other geological formations, such as saline aquifers, depleted gas field or deep coal beds. These storage options take advantage of various physical and geochemical trapping mechanisms that would prevent CO2 from migrating to the surface. Geological formations feasible for </w:t>
      </w:r>
      <w:r w:rsidRPr="00942A8C">
        <w:rPr>
          <w:rFonts w:ascii="Times New Roman" w:hAnsi="Times New Roman" w:cs="Times New Roman"/>
          <w:sz w:val="24"/>
          <w:u w:val="single"/>
        </w:rPr>
        <w:t>CO2 storage are quite abundant and drilling technology, injection technology, computer simulation of storage reservoir performance and monitoring methods would likely be comparable to methods used for enhanced oil recovery.</w:t>
      </w:r>
    </w:p>
    <w:p w14:paraId="3FB5830D" w14:textId="21EA1D28" w:rsidR="000C5384" w:rsidRPr="00942A8C" w:rsidRDefault="000C5384" w:rsidP="000C5384">
      <w:pPr>
        <w:pStyle w:val="Heading3"/>
      </w:pPr>
      <w:r w:rsidRPr="00942A8C">
        <w:t>Manufacturing – Uniqueness</w:t>
      </w:r>
    </w:p>
    <w:p w14:paraId="2D6D4D97" w14:textId="77777777" w:rsidR="000C5384" w:rsidRPr="00942A8C" w:rsidRDefault="000C5384" w:rsidP="000C5384">
      <w:pPr>
        <w:pStyle w:val="Heading4"/>
      </w:pPr>
      <w:r w:rsidRPr="00942A8C">
        <w:t>US manufacturing declining faster than expected</w:t>
      </w:r>
    </w:p>
    <w:p w14:paraId="55466D53" w14:textId="77777777" w:rsidR="000C5384" w:rsidRPr="00942A8C" w:rsidRDefault="000C5384" w:rsidP="000C5384">
      <w:pPr>
        <w:rPr>
          <w:rStyle w:val="StyleStyleBold12pt"/>
        </w:rPr>
      </w:pPr>
      <w:r w:rsidRPr="00942A8C">
        <w:t xml:space="preserve">Michelle </w:t>
      </w:r>
      <w:r w:rsidRPr="00942A8C">
        <w:rPr>
          <w:rStyle w:val="StyleStyleBold12pt"/>
        </w:rPr>
        <w:t xml:space="preserve">Jamrisko </w:t>
      </w:r>
      <w:r w:rsidRPr="00942A8C">
        <w:t>Jun 15th 20</w:t>
      </w:r>
      <w:r w:rsidRPr="00942A8C">
        <w:rPr>
          <w:rStyle w:val="StyleStyleBold12pt"/>
        </w:rPr>
        <w:t xml:space="preserve">16 </w:t>
      </w:r>
      <w:r w:rsidRPr="00942A8C">
        <w:rPr>
          <w:sz w:val="16"/>
        </w:rPr>
        <w:t xml:space="preserve">Michelle Jamrisko has Reporting on the U.S. economy since June 2012; focus on economic indicators and the Federal Reserve “US Factory Production Drops More Than Forecast on Declining Auto Output” </w:t>
      </w:r>
      <w:hyperlink r:id="rId52" w:history="1">
        <w:r w:rsidRPr="00942A8C">
          <w:rPr>
            <w:rStyle w:val="Hyperlink"/>
            <w:sz w:val="16"/>
          </w:rPr>
          <w:t>http://www.industryweek.com/competitiveness/us-factory-production-drops-more-forecast-declining-auto-output</w:t>
        </w:r>
      </w:hyperlink>
      <w:r w:rsidRPr="00942A8C">
        <w:rPr>
          <w:sz w:val="16"/>
        </w:rPr>
        <w:t xml:space="preserve"> //EP</w:t>
      </w:r>
    </w:p>
    <w:p w14:paraId="09DCF055" w14:textId="77777777" w:rsidR="000C5384" w:rsidRPr="00942A8C" w:rsidRDefault="000C5384" w:rsidP="000C5384">
      <w:pPr>
        <w:rPr>
          <w:sz w:val="16"/>
        </w:rPr>
      </w:pPr>
      <w:r w:rsidRPr="00942A8C">
        <w:rPr>
          <w:rStyle w:val="StyleBoldUnderline"/>
        </w:rPr>
        <w:t>Factory production fell more than forecast in May, reflecting declining output of vehicles and business equipment that show U.S. manufacturing is still hobbled by weak global demand. The 0.4% decrease in output followed a revised 0.2% advance in April, data from the Federal Reserve showed Wednesday</w:t>
      </w:r>
      <w:r w:rsidRPr="00942A8C">
        <w:rPr>
          <w:sz w:val="16"/>
        </w:rPr>
        <w:t xml:space="preserve">. </w:t>
      </w:r>
      <w:r w:rsidRPr="00942A8C">
        <w:rPr>
          <w:rStyle w:val="StyleBoldUnderline"/>
        </w:rPr>
        <w:t>Total industrial production also fell 0.4%. American producers are still battling the fallout from the plunge in energy prices that has sapped the appetite for investment, while a strong dollar and lackluster global growth have weighed on exports</w:t>
      </w:r>
      <w:r w:rsidRPr="00942A8C">
        <w:rPr>
          <w:sz w:val="16"/>
        </w:rPr>
        <w:t>. Manufacturers could find some relief as companies have trimmed stockpiles, leaving them with fewer goods on hand should consumer spending continue to climb. Popular Now The Dangers of Disguising Cost Cutting as Improvement How to Reduce Costs through Supply Chain Network Optimization How 3-D Printing Could Disrupt Your Supply Chain “The broad story going forward is probably more dragging along the bottom rather than a steep rebound at this point,” said Stephen Stanley, chief economist at Amherst Pierpont Securities LLC. At the same time, there was a “pretty sharp decline in auto production, which tends to be one of the more volatile categories. So that’s a little less worrying.” Manufacturing output, which accounts for about 12% of the economy, was projected to fall 0.1% last month after a previously reported 0.3% advance, according to the Bloomberg survey median. Total industrial production was forecast to drop 0.2%. Factory production of motor vehicles and parts decreased 4.2%, the most since January 2014. Excluding autos and parts, manufacturing output declined 0.1%. Capacity Utilization Drops Below 75% Capacity utilization, which measures the amount of a plant that is in use, fell to 74.9% in May from 75.3% the prior month. At factories alone, the operating rate dropped to 74.8%, the lowest since February 2014. Manufacturing capacity is 3.7 percentage points below its long-run average, the Fed said. Utility output declined 1% after a 6.1% surge in April. Temperatures for the contiguous U.S. in May hovered around the average in records dating back more than a century, according to the National Oceanic and Atmospheric Administration. Mining production, including oil drilling, rose 0.2% in May, the first increase since August, after a 2.6% decrease. Drilling and servicing at wells dropped another 7.9%. Those figures may stabilize as the U.S. rotary rig count decline has eased after a relentless slide that started at the end of 2014, edging up to 414 in the week ended June 10 from 408 in the prior period, according to Baker Hughes Inc. data. Consumer-goods output declined 0.7% last month on declining production of automobile products, clothing, home electronics and appliances. Business equipment production dropped 0.7% following a 1.2% increase.</w:t>
      </w:r>
    </w:p>
    <w:p w14:paraId="7BFCA4EC" w14:textId="77777777" w:rsidR="000C5384" w:rsidRPr="00942A8C" w:rsidRDefault="000C5384" w:rsidP="000C5384">
      <w:pPr>
        <w:rPr>
          <w:sz w:val="16"/>
        </w:rPr>
      </w:pPr>
    </w:p>
    <w:p w14:paraId="264FECD8" w14:textId="77777777" w:rsidR="000C5384" w:rsidRPr="00942A8C" w:rsidRDefault="000C5384" w:rsidP="000C5384">
      <w:pPr>
        <w:pStyle w:val="Heading4"/>
      </w:pPr>
      <w:r w:rsidRPr="00942A8C">
        <w:t>US Manufacturing is on a steep decline</w:t>
      </w:r>
    </w:p>
    <w:p w14:paraId="633DDEBA" w14:textId="77777777" w:rsidR="000C5384" w:rsidRPr="00942A8C" w:rsidRDefault="000C5384" w:rsidP="000C5384">
      <w:pPr>
        <w:rPr>
          <w:sz w:val="18"/>
        </w:rPr>
      </w:pPr>
      <w:r w:rsidRPr="00942A8C">
        <w:rPr>
          <w:rStyle w:val="StyleStyleBold12pt"/>
        </w:rPr>
        <w:t>AP</w:t>
      </w:r>
      <w:r w:rsidRPr="00942A8C">
        <w:t xml:space="preserve"> June 15</w:t>
      </w:r>
      <w:r w:rsidRPr="00942A8C">
        <w:rPr>
          <w:vertAlign w:val="superscript"/>
        </w:rPr>
        <w:t>th</w:t>
      </w:r>
      <w:r w:rsidRPr="00942A8C">
        <w:t xml:space="preserve"> 20</w:t>
      </w:r>
      <w:r w:rsidRPr="00942A8C">
        <w:rPr>
          <w:rStyle w:val="StyleStyleBold12pt"/>
        </w:rPr>
        <w:t xml:space="preserve">16 </w:t>
      </w:r>
      <w:hyperlink r:id="rId53" w:history="1">
        <w:r w:rsidRPr="00942A8C">
          <w:rPr>
            <w:rStyle w:val="Hyperlink"/>
            <w:sz w:val="18"/>
          </w:rPr>
          <w:t>http://www.nytimes.com/aponline/2016/06/15/us/politics/ap-us-industrial-production.html?_r=0</w:t>
        </w:r>
      </w:hyperlink>
      <w:r w:rsidRPr="00942A8C">
        <w:rPr>
          <w:sz w:val="18"/>
        </w:rPr>
        <w:t xml:space="preserve"> “U.S. Industrial Output Fell in May; Auto Production Plummeted” //EP</w:t>
      </w:r>
    </w:p>
    <w:p w14:paraId="5796719E" w14:textId="77777777" w:rsidR="000C5384" w:rsidRPr="00942A8C" w:rsidRDefault="000C5384" w:rsidP="000C5384">
      <w:pPr>
        <w:rPr>
          <w:sz w:val="16"/>
        </w:rPr>
      </w:pPr>
      <w:r w:rsidRPr="00942A8C">
        <w:rPr>
          <w:sz w:val="16"/>
        </w:rPr>
        <w:t xml:space="preserve">WASHINGTON </w:t>
      </w:r>
      <w:r w:rsidRPr="00942A8C">
        <w:rPr>
          <w:rStyle w:val="StyleBoldUnderline"/>
        </w:rPr>
        <w:t>— Falling auto production fueled a broader decline in U.S. industrial output in May, a potentially worrying sign that manufacturers face economic challenges</w:t>
      </w:r>
      <w:r w:rsidRPr="00942A8C">
        <w:rPr>
          <w:sz w:val="16"/>
        </w:rPr>
        <w:t>. The Federal Reserve said Wednesday that industrial output — which includes factories, mines and utilities — dropped 0.4 percent from April. The decline reversed the 0.6 percent gain seen between April and March, an improvement that provided some evidence that the industrial economy was turning around after a period of extremely weak performance</w:t>
      </w:r>
      <w:r w:rsidRPr="00942A8C">
        <w:rPr>
          <w:rStyle w:val="StyleBoldUnderline"/>
        </w:rPr>
        <w:t>. "The industrial side of the U.S. economy remains under pressure," said Gus Faucher, deputy chief economist at PNC Financial Services</w:t>
      </w:r>
      <w:r w:rsidRPr="00942A8C">
        <w:rPr>
          <w:sz w:val="16"/>
        </w:rPr>
        <w:t>. Industrial Production Index of total industrial production, 2012=100 seasonally adjusted. MARCH –1.0% APRIL +0.6% MAY –0.4% 108 106 104 102 ’15 ’16 Source: Federal Reserve By The New York Times Sluggish growth abroad has dampened the demand for American-made goods, while lower energy prices caused a pullback on pipeline and equipment orders at many U.S. factories. The setbacks for manufacturers have limited overall economic growth. There have been signs that many factories are adapting and that their outlook was improving. But the latest report on industrial output suggests the sector is still struggling. Manufacturing tumbled 0.4 percent last month, as motor vehicle production tumbled 4.4 percent. Output also fell at electronics, furniture, clothing and chemical factories. Capacity Utilization Total industrial output as a percentage of capacity, seasonally adjusted. MAY +74.9% MARCH +74.8% APRIL +75.3% % 80 75 70 65 ’15 ’16 Source: Federal Reserve By The New York Times Mining production rose 0.2 percent, helped by a rebound in coal. But mining remains down 11.5 percent from a year ago as lower energy prices have halted oil and gas drilling. Utilities slipped 1 percent. The fall in manufacturing output contrasts with two separate reports that indicate factory activity is rebounding. The Institute for Supply Management said its manufacturing index showed expansion for the third straight month, rising to 51.3 in May from 50.8 in April. Any ISM reading above 50 signals growth. The Empire State manufacturing index released Wednesday by the New York Fed showed factory activity expanding in June.</w:t>
      </w:r>
    </w:p>
    <w:p w14:paraId="41919164" w14:textId="77777777" w:rsidR="000C5384" w:rsidRPr="00942A8C" w:rsidRDefault="000C5384" w:rsidP="000C5384"/>
    <w:p w14:paraId="08837EC0" w14:textId="77777777" w:rsidR="000C5384" w:rsidRPr="00942A8C" w:rsidRDefault="000C5384" w:rsidP="000C5384">
      <w:pPr>
        <w:pStyle w:val="Heading4"/>
      </w:pPr>
      <w:r w:rsidRPr="00942A8C">
        <w:t>US Manufacturing Declining more than previously thought</w:t>
      </w:r>
    </w:p>
    <w:p w14:paraId="37A241ED" w14:textId="77777777" w:rsidR="000C5384" w:rsidRPr="00942A8C" w:rsidRDefault="000C5384" w:rsidP="000C5384">
      <w:pPr>
        <w:rPr>
          <w:rStyle w:val="StyleBoldUnderline"/>
        </w:rPr>
      </w:pPr>
      <w:r w:rsidRPr="00942A8C">
        <w:t xml:space="preserve">Lucia </w:t>
      </w:r>
      <w:r w:rsidRPr="00942A8C">
        <w:rPr>
          <w:rStyle w:val="StyleStyleBold12pt"/>
        </w:rPr>
        <w:t>Mutikani</w:t>
      </w:r>
      <w:r w:rsidRPr="00942A8C">
        <w:rPr>
          <w:rStyle w:val="StyleBoldUnderline"/>
          <w:sz w:val="32"/>
        </w:rPr>
        <w:t xml:space="preserve"> </w:t>
      </w:r>
      <w:r w:rsidRPr="00942A8C">
        <w:t>6/24/</w:t>
      </w:r>
      <w:r w:rsidRPr="00942A8C">
        <w:rPr>
          <w:rStyle w:val="StyleStyleBold12pt"/>
        </w:rPr>
        <w:t xml:space="preserve">16 </w:t>
      </w:r>
      <w:r w:rsidRPr="00942A8C">
        <w:rPr>
          <w:sz w:val="16"/>
        </w:rPr>
        <w:t xml:space="preserve">Lucia Mutikani is a journalist for Reuters.com </w:t>
      </w:r>
      <w:hyperlink r:id="rId54" w:history="1">
        <w:r w:rsidRPr="00942A8C">
          <w:rPr>
            <w:rStyle w:val="Hyperlink"/>
            <w:sz w:val="16"/>
          </w:rPr>
          <w:t>http://www.reuters.com/article/us-usa-economy-idUSKCN0ZA2CA</w:t>
        </w:r>
      </w:hyperlink>
      <w:r w:rsidRPr="00942A8C">
        <w:rPr>
          <w:sz w:val="16"/>
        </w:rPr>
        <w:t xml:space="preserve"> “Weak U.S. core capital goods orders point to subdued business spending” //EP</w:t>
      </w:r>
    </w:p>
    <w:p w14:paraId="66C7E116" w14:textId="77777777" w:rsidR="000C5384" w:rsidRPr="00942A8C" w:rsidRDefault="000C5384" w:rsidP="000C5384">
      <w:r w:rsidRPr="00942A8C">
        <w:rPr>
          <w:rStyle w:val="StyleBoldUnderline"/>
        </w:rPr>
        <w:t>New orders for U.S. manufactured capital goods unexpectedly fell in May as demand declined broadly, suggesting business spending will remain a drag on economic growth in the second quarter. The Commerce Department said on Friday non-defense capital goods orders excluding aircraft, a closely watched proxy for business spending plans, decreased 0.7 percent last month after a revised 0.4 percent drop in April. These so-called core capital goods orders were previously reported to have declined 0.6 percent in April and had been forecast rising 0.3 percent last month. Core capital goods orders have increased in only six of the last 17 months</w:t>
      </w:r>
      <w:r w:rsidRPr="00942A8C">
        <w:t>. "Business investment is slowing and this makes us question the outlook going forward. What do companies see that we don't?" said Chris Rupkey, chief economist at MUFG Union Bank in New York. Overall orders for durable goods, items ranging from toasters to aircraft that are meant to last three years or more, declined 2.2 percent in May after surging 3.3 percent in April. U.S. financial markets were little moved by the report as investors weighed the implications of Britain’s vote to leave the European Union</w:t>
      </w:r>
      <w:r w:rsidRPr="00942A8C">
        <w:rPr>
          <w:rStyle w:val="StyleBoldUnderline"/>
        </w:rPr>
        <w:t>. Despite factory surveys suggesting some stabilization, so-called hard data show no sign of reprieve for manufacturing as it struggles with the lingering effects of the dollar's surge between June 2014 and December 2015, and sluggish global demand, which have eroded export growth.</w:t>
      </w:r>
      <w:r w:rsidRPr="00942A8C">
        <w:t xml:space="preserve"> The sector, which accounts for about 12 percent of the U.S. economy, has also been undermined by lower oil prices, which have hurt profits of energy companies and forced deep cuts in capital spending budgets. A report last week showed a decline in industrial production in May amid weakness in automobiles output. Business spending on equipment has declined over the last two quarters. It dropped in the first quarter at its quickest pace since the second quarter of 2009. Last month, there were declines in orders for machinery, primary metals, computers and electronic products as well as transportation equipment. With core capital goods orders falling for a second straight month in May, spending on equipment will likely remain a drag on economic growth in the second quarter. Shipments of core capital goods, which are used to calculate equipment spending in the government's gross domestic product measurement, slipped 0.5 percent last month after an upwardly revised 0.6 percent rise in April. Core capital goods shipments were previously reported to have increased 0.4 percent in April. Economists say uncertainty over the global economy and the upcoming U.S. presidential elections are making businesses cautious about spending.</w:t>
      </w:r>
    </w:p>
    <w:p w14:paraId="1D12E77B" w14:textId="77777777" w:rsidR="000C5384" w:rsidRPr="00942A8C" w:rsidRDefault="000C5384" w:rsidP="000C5384"/>
    <w:p w14:paraId="79470F08" w14:textId="77777777" w:rsidR="000C5384" w:rsidRPr="00942A8C" w:rsidRDefault="000C5384" w:rsidP="000C5384">
      <w:pPr>
        <w:pStyle w:val="Heading4"/>
      </w:pPr>
      <w:r w:rsidRPr="00942A8C">
        <w:t xml:space="preserve">US Manufacturing rising now </w:t>
      </w:r>
    </w:p>
    <w:p w14:paraId="36188C56" w14:textId="77777777" w:rsidR="000C5384" w:rsidRPr="00942A8C" w:rsidRDefault="000C5384" w:rsidP="000C5384">
      <w:r w:rsidRPr="00942A8C">
        <w:t xml:space="preserve">Bob </w:t>
      </w:r>
      <w:r w:rsidRPr="00942A8C">
        <w:rPr>
          <w:rStyle w:val="StyleStyleBold12pt"/>
        </w:rPr>
        <w:t xml:space="preserve">Tita </w:t>
      </w:r>
      <w:r w:rsidRPr="00942A8C">
        <w:t>June 7th 20</w:t>
      </w:r>
      <w:r w:rsidRPr="00942A8C">
        <w:rPr>
          <w:rStyle w:val="StyleStyleBold12pt"/>
        </w:rPr>
        <w:t xml:space="preserve">16 </w:t>
      </w:r>
      <w:r w:rsidRPr="00942A8C">
        <w:rPr>
          <w:sz w:val="16"/>
        </w:rPr>
        <w:t>Bob Tita covers manufacturing and industrial companies from The Wall Street Journal's Chicago Bureau “How to Revitalize U.S. Manufacturing” http://www.wsj.com/articles/how-to-revitalize-u-s-manufacturing-1465351501//EP</w:t>
      </w:r>
    </w:p>
    <w:p w14:paraId="66CC7E68" w14:textId="77777777" w:rsidR="000C5384" w:rsidRPr="00942A8C" w:rsidRDefault="000C5384" w:rsidP="000C5384">
      <w:r w:rsidRPr="00942A8C">
        <w:t xml:space="preserve">After a long decline, </w:t>
      </w:r>
      <w:r w:rsidRPr="00942A8C">
        <w:rPr>
          <w:rStyle w:val="StyleBoldUnderline"/>
        </w:rPr>
        <w:t>manufacturing is returning to the U.S. Now it may be time for U.S. policy makers to give it an extra boost</w:t>
      </w:r>
      <w:r w:rsidRPr="00942A8C">
        <w:t xml:space="preserve">. Journal Report Insights from The Experts Read more at WSJ.com/LeadershipReport More on the Future of Manufacturing The Auto Industry Goes on a Diet 3-D Printing’s Next Frontier: Metal China’s Changing Manufacturing Strategy Smart Technology Meets Old Machinery Help Wanted: Manufacturers Seek Millennials The U.S. shed 5.7 million manufacturing jobs from 2000 to 2010—more than a third of the manufacturing workforce—as companies abandoned plants and workers in favor of low-cost foreign countries. </w:t>
      </w:r>
      <w:r w:rsidRPr="00942A8C">
        <w:rPr>
          <w:rStyle w:val="StyleBoldUnderline"/>
        </w:rPr>
        <w:t>But in recent years, manufacturing employment has grown slightly as the auto industry rebounded and domestic plants became more cost-competitive with those of other countries where manufacturing expenses have escalated because of higher wages. Now researchers, politicians and business leaders are coming forward with strategies to accelerate job gains and investment in manufacturing</w:t>
      </w:r>
      <w:r w:rsidRPr="00942A8C">
        <w:t xml:space="preserve">. Their ideas range from pruning regulations that raise the cost and effort of running a manufacturing operation to imposing a value-added tax on imports to beefing up training programs so companies have an easier time finding skilled workers. –– ADVERTISEMENT –– Reviving the manufacturing sector won’t be easy—but, these advocates argue, it’s crucial. </w:t>
      </w:r>
      <w:r w:rsidRPr="00942A8C">
        <w:rPr>
          <w:rStyle w:val="StyleBoldUnderline"/>
        </w:rPr>
        <w:t>Manufacturing is one of the best generators of wealth for an economy, requiring processes, materials and work skills that create employment and profits at each step in an assembly.</w:t>
      </w:r>
      <w:r w:rsidRPr="00942A8C">
        <w:t xml:space="preserve"> Countries that don’t make anything eventually start to lose their edge in research and product development. “Manufacturing and design drive each other,” says Steven Schmid, an aerospace and mechanical engineering professor at the University of Notre Dame. “If you lose one, you’ll lose the other, too.” The U.S.’s reliance on foreign-made goods provides a conduit for trillions of dollars to leave the country. The U.S. trade deficit—the difference between what is imported and what the U.S. exports—amounted to $500 billion, or about 3% of total U.S. GDP last year. That money is used by foreign investors to purchase assets in the U.S., such as real estate or stocks, or to lend to Americans who are increasingly willing to become debt-saddled consumers. Left unchecked, the trade deficit will continue to soak up the country’s wealth and manufacturing know-how, with little more than IOUs to show for it. Here’s a look at some of the proposed strategies for getting U.S. manufacturing back on track. Make exports more valuable Under a plan promoted by investor Warren Buffett, companies that export goods from the U.S. would accumulate certificates equal to the value of their exports. But companies that wanted to import goods would have to purchase certificates from exporters. The certificates, the thinking goes, would create two desired reactions. U.S. exporters, with a cash cushion from the sale of their certificates, could offer U.S.-made goods to foreign customers at lower prices, making them more competitive and shrinking the trade deficit over time. Meanwhile, foreign-made items imported into the U.S. would become more expensive to reflect the cost of import certificates, making U.S.-made goods more cost competitive with cheap imports.</w:t>
      </w:r>
    </w:p>
    <w:p w14:paraId="4E1A3A57" w14:textId="77777777" w:rsidR="000C5384" w:rsidRPr="00942A8C" w:rsidRDefault="000C5384" w:rsidP="000C5384">
      <w:pPr>
        <w:rPr>
          <w:rStyle w:val="StyleBoldUnderline"/>
        </w:rPr>
      </w:pPr>
    </w:p>
    <w:p w14:paraId="5F3CFE49" w14:textId="77777777" w:rsidR="000C5384" w:rsidRPr="00942A8C" w:rsidRDefault="000C5384" w:rsidP="000C5384">
      <w:pPr>
        <w:pStyle w:val="Heading4"/>
      </w:pPr>
      <w:r w:rsidRPr="00942A8C">
        <w:t>The US Manufacturing has been low for a while now</w:t>
      </w:r>
    </w:p>
    <w:p w14:paraId="41F418D3" w14:textId="77777777" w:rsidR="000C5384" w:rsidRPr="00942A8C" w:rsidRDefault="000C5384" w:rsidP="000C5384">
      <w:pPr>
        <w:rPr>
          <w:rStyle w:val="StyleStyleBold12pt"/>
        </w:rPr>
      </w:pPr>
      <w:r w:rsidRPr="00942A8C">
        <w:t>Greg</w:t>
      </w:r>
      <w:r w:rsidRPr="00942A8C">
        <w:rPr>
          <w:rStyle w:val="StyleStyleBold12pt"/>
        </w:rPr>
        <w:t xml:space="preserve"> Robb </w:t>
      </w:r>
      <w:r w:rsidRPr="00942A8C">
        <w:t>June 15th 20</w:t>
      </w:r>
      <w:r w:rsidRPr="00942A8C">
        <w:rPr>
          <w:rStyle w:val="StyleStyleBold12pt"/>
        </w:rPr>
        <w:t xml:space="preserve">16 </w:t>
      </w:r>
      <w:r w:rsidRPr="00942A8C">
        <w:rPr>
          <w:sz w:val="16"/>
        </w:rPr>
        <w:t>greg robb is a writer for marketwatch.com “UPDATE: Industrial output weakens in May, led by autos” http://www.morningstar.com/news/market-watch/TDJNMW_20160615237/industrial-output-weakens-in-may-led-by-autos.html//EP</w:t>
      </w:r>
    </w:p>
    <w:p w14:paraId="4C693C7B" w14:textId="77777777" w:rsidR="000C5384" w:rsidRPr="00942A8C" w:rsidRDefault="000C5384" w:rsidP="000C5384">
      <w:r w:rsidRPr="00942A8C">
        <w:rPr>
          <w:rStyle w:val="StyleBoldUnderline"/>
        </w:rPr>
        <w:t>Auto output drops 4.2%, biggest decline since January 2014 Industrial production contracted in May, almost erasing a promising expansion in the previous month</w:t>
      </w:r>
      <w:r w:rsidRPr="00942A8C">
        <w:t>, the Federal Reserve said Wednesday (http://www.federalreserve.gov/releases/g17/Current/default.htm</w:t>
      </w:r>
      <w:r w:rsidRPr="00942A8C">
        <w:rPr>
          <w:rStyle w:val="StyleBoldUnderline"/>
        </w:rPr>
        <w:t>). Industrial production fell 0.4% in May after a revised 0.6% rise in April. This is the seventh decline in industrial output in the past nine months. The decline in May was in line with forecasts of economists polled by MarketWatch. "It's a poor report. Industrial production is falling and weak on a broad horizon," said Robert Brusca</w:t>
      </w:r>
      <w:r w:rsidRPr="00942A8C">
        <w:t xml:space="preserve">, chief economist at FAO Economics. </w:t>
      </w:r>
      <w:r w:rsidRPr="00942A8C">
        <w:rPr>
          <w:rStyle w:val="StyleBoldUnderline"/>
        </w:rPr>
        <w:t>The U.S. factory sector has been hit hard by the strong dollar, weak global growth and low commodity prices. Economists had been hoping that the worst of the downturn was behind the sector but any recovery has been uneven</w:t>
      </w:r>
      <w:r w:rsidRPr="00942A8C">
        <w:t>. Gregory Daco, head of U.S. macroeconomics at Oxford Economics, said the headwinds will constrain output through the remainder of 2016. Reflecting the up-and-down nature of recent data, the New York Fed reported that manufacturing conditions in its region improved a bit in June after a weak May reading. Also read:Empire State index recovers in June (http://www.marketwatch.com/story/empire-state-index-recovers-in-june-2016-06-15) Business investment remains unusually weak which some economists blame on the presidential election. Industrial production fell 1.4% in the 12 months through May, the Fed said. (http://www.federalreserve.gov/feeds/g17.html) Manufacturing output fell 0.1% over the year, and utility output fell 0.8%. Mining output declined 11.5%. Manufacturing, which analysts say accounts for 80% of total industrial output, fell 0.4% in May, driven by a sharp 4.2% decline in output of autos and auto parts. This is the biggest monthly decline in auto output since January 2014. Consumer demand for new autos has eased in recent months. Output at utilities fell 1% in May after a big jump in April due to colder-than-normal temperatures. Mining rose a slim 0.2% in May, the first increase after eight straight monthly declines. The mining sector includes oil and gas extraction, which has been hurt by the low price of oil.</w:t>
      </w:r>
    </w:p>
    <w:p w14:paraId="7C420EC0" w14:textId="77777777" w:rsidR="000C5384" w:rsidRPr="00942A8C" w:rsidRDefault="000C5384" w:rsidP="000C5384">
      <w:pPr>
        <w:pStyle w:val="Heading4"/>
      </w:pPr>
      <w:r w:rsidRPr="00942A8C">
        <w:t>US manufacturing Low now</w:t>
      </w:r>
    </w:p>
    <w:p w14:paraId="0D3CD450" w14:textId="77777777" w:rsidR="000C5384" w:rsidRPr="00942A8C" w:rsidRDefault="000C5384" w:rsidP="000C5384">
      <w:r w:rsidRPr="00942A8C">
        <w:rPr>
          <w:rStyle w:val="StyleStyleBold12pt"/>
        </w:rPr>
        <w:t>EI</w:t>
      </w:r>
      <w:r w:rsidRPr="00942A8C">
        <w:t xml:space="preserve"> June 15 20</w:t>
      </w:r>
      <w:r w:rsidRPr="00942A8C">
        <w:rPr>
          <w:rStyle w:val="StyleStyleBold12pt"/>
        </w:rPr>
        <w:t xml:space="preserve">16 </w:t>
      </w:r>
      <w:r w:rsidRPr="00942A8C">
        <w:rPr>
          <w:sz w:val="16"/>
        </w:rPr>
        <w:t>“U.S. industrial production reenters the doldrums in May” http://www.investing.com/news/economic-indicators/u.s.-industrial-production-reenters-the-doldrums-in-may-408553//EP</w:t>
      </w:r>
    </w:p>
    <w:p w14:paraId="71A9BE93" w14:textId="77777777" w:rsidR="000C5384" w:rsidRPr="00942A8C" w:rsidRDefault="000C5384" w:rsidP="000C5384">
      <w:r w:rsidRPr="00942A8C">
        <w:t xml:space="preserve">Investing.com - </w:t>
      </w:r>
      <w:r w:rsidRPr="00942A8C">
        <w:rPr>
          <w:rStyle w:val="StyleBoldUnderline"/>
        </w:rPr>
        <w:t>Industrial production in the U.S. returned to declines in May, dampening optimism over the health of the economy, official data showed on Tuesday. In a report, the Federal Reserve said that industrial production decreased by a seasonally adjusted 0.4% last month, worse than expectations for a decline of 0.2%.</w:t>
      </w:r>
      <w:r w:rsidRPr="00942A8C">
        <w:t xml:space="preserve"> Industrial production had increased by 0.6% in April, whose figure was revised down from a previously reported increase of 0.7%. Meanwhile, manufacturing production fell by a seasonally adjusted 0.4% last month, worse than forecasts for a 0.1% increase and following a gain of 0.2% in April, similarly revised down from an initial read of a 0.3% gain. The report also showed that the capacity utilization rate, a measure of how fully firms are usingtheir resources, fell to 74.9% in May from 75.3% a month earlier. The April number was revised from an initial reading of 75.4%. After the release of the report, EUR/USD was trading at 1.1216 from around 1.1219 ahead of the release of the data, GBP/USD was at 1.4170 from 1.4162 earlier, while USD/JPY was at 106.11 from 106.13 earlier. The US dollar index, which tracks the greenback against a basket of six major rivals, was unchanged at 94.95. Meanwhile, U.S. stock futures pointed to a higher open. The Dow futures gained 0.22%, the S&amp;P 500 futures ticked up 0.18%, while the Nasdaq 100 futures advanced 0.20%</w:t>
      </w:r>
    </w:p>
    <w:p w14:paraId="1801127A" w14:textId="77777777" w:rsidR="000C5384" w:rsidRPr="00942A8C" w:rsidRDefault="000C5384" w:rsidP="000C5384">
      <w:pPr>
        <w:pStyle w:val="Heading4"/>
      </w:pPr>
      <w:r w:rsidRPr="00942A8C">
        <w:t>US manufacturing industry has not been high in a while</w:t>
      </w:r>
    </w:p>
    <w:p w14:paraId="7C2E9C92" w14:textId="77777777" w:rsidR="000C5384" w:rsidRPr="00942A8C" w:rsidRDefault="000C5384" w:rsidP="000C5384">
      <w:r w:rsidRPr="00942A8C">
        <w:t xml:space="preserve">Katie </w:t>
      </w:r>
      <w:r w:rsidRPr="00942A8C">
        <w:rPr>
          <w:rStyle w:val="StyleStyleBold12pt"/>
        </w:rPr>
        <w:t>Kuehner-Hebert</w:t>
      </w:r>
      <w:r w:rsidRPr="00942A8C">
        <w:t xml:space="preserve"> June 15</w:t>
      </w:r>
      <w:r w:rsidRPr="00942A8C">
        <w:rPr>
          <w:vertAlign w:val="superscript"/>
        </w:rPr>
        <w:t>th</w:t>
      </w:r>
      <w:r w:rsidRPr="00942A8C">
        <w:t xml:space="preserve"> 20</w:t>
      </w:r>
      <w:r w:rsidRPr="00942A8C">
        <w:rPr>
          <w:rStyle w:val="StyleStyleBold12pt"/>
        </w:rPr>
        <w:t xml:space="preserve">16 </w:t>
      </w:r>
      <w:r w:rsidRPr="00942A8C">
        <w:rPr>
          <w:sz w:val="16"/>
        </w:rPr>
        <w:t xml:space="preserve">writer for CFO.com </w:t>
      </w:r>
      <w:hyperlink r:id="rId55" w:history="1">
        <w:r w:rsidRPr="00942A8C">
          <w:rPr>
            <w:rStyle w:val="Hyperlink"/>
            <w:sz w:val="16"/>
          </w:rPr>
          <w:t>http://ww2.cfo.com/the-economy/2016/06/industrial-production-remains-tepid-may/</w:t>
        </w:r>
      </w:hyperlink>
      <w:r w:rsidRPr="00942A8C">
        <w:rPr>
          <w:sz w:val="16"/>
        </w:rPr>
        <w:t xml:space="preserve"> “Industrial Production Remains ‘Tepid’ in May”//EP</w:t>
      </w:r>
    </w:p>
    <w:p w14:paraId="23398D78" w14:textId="77777777" w:rsidR="000C5384" w:rsidRPr="00942A8C" w:rsidRDefault="000C5384" w:rsidP="000C5384">
      <w:r w:rsidRPr="00942A8C">
        <w:rPr>
          <w:rStyle w:val="StyleBoldUnderline"/>
        </w:rPr>
        <w:t>U.S. industrial production fell more than expected in May as even the weakening of the dollar and a rally in oil prices apparently weren’t enough to give the nation’s factories a jolt. Output decreased 0.4% last month after increasing a downwardly revised 0.6% in April, the Federal Reserve said Wednesday</w:t>
      </w:r>
      <w:r w:rsidRPr="00942A8C">
        <w:t xml:space="preserve">. </w:t>
      </w:r>
      <w:r w:rsidRPr="00942A8C">
        <w:rPr>
          <w:rStyle w:val="StyleBoldUnderline"/>
        </w:rPr>
        <w:t xml:space="preserve">Economists polled by Reuters had forecast a 0.2% drop in May. Recommended Stories: Conference Board’s Leading Economic Index Fell 0.2% in May Applications for Unemployment Fall U.S. </w:t>
      </w:r>
      <w:r w:rsidRPr="00942A8C">
        <w:t>Economy to Grow Just 2.2% in 2016, IMF Says It was the seventh decline in the past nine months for the industrial sector consisting of manufacturing, mining, and electric and gas utilities. “It’s a poor report,” Robert Brusca, chief economist at FAO Economics, told MarketWatch. “Industrial production is falling and weak on a broad horizon.” Declines in the indexes for manufacturing and utilities in May were slightly offset by a small gain for mining, the Fed said. The output of manufacturing moved down 0.4%, led by a large drop in the production of motor vehicles and parts; factory output aside from motor vehicles and parts edged down 0.1%. The gain of 2% in mining production was the industry’s first increase since August 2015. The index for utilities fell 1.0%. According to Reuters, the sector “has shown tentative signs of green shoots after a downturn over the past 18 months that was due to weak global demand, a strong dollar and fall in oil prices.</w:t>
      </w:r>
      <w:r w:rsidRPr="00942A8C">
        <w:rPr>
          <w:rStyle w:val="StyleBoldUnderline"/>
        </w:rPr>
        <w:t>” But the May data show that despite the dollar’s rally fizzling out and a rise in oil prices, production “remains tepid across the board.” “Broadly, with the bulk of the effects from a stronger dollar having worked their way through the system, the factory sector should be stabilizing,”</w:t>
      </w:r>
      <w:r w:rsidRPr="00942A8C">
        <w:t xml:space="preserve"> Stephen Stanley, chief economist at Amherst Pierpont Securities, told the Wall Street Journal. In another discouraging sign, the Fed also reported that capacity utilization, a measure of how much of the nation’s industrial capacity is being used, fell by 0.4% in May, to 74.9%. That matches the level from March, a low not hit since October 2010. “This is a sign that economic demand, both domestic and international, simply is not strong enough to push economic output to meet it,” the Wall Street Journal said in another article.</w:t>
      </w:r>
    </w:p>
    <w:p w14:paraId="71F4F4F4" w14:textId="77777777" w:rsidR="000C5384" w:rsidRPr="00942A8C" w:rsidRDefault="000C5384" w:rsidP="000C5384">
      <w:pPr>
        <w:pStyle w:val="Heading4"/>
      </w:pPr>
      <w:r w:rsidRPr="00942A8C">
        <w:t>US Manufacturing Industry has no sign of approving</w:t>
      </w:r>
    </w:p>
    <w:p w14:paraId="5D6635F7" w14:textId="77777777" w:rsidR="000C5384" w:rsidRPr="00942A8C" w:rsidRDefault="000C5384" w:rsidP="000C5384">
      <w:r w:rsidRPr="00942A8C">
        <w:t xml:space="preserve">Tim </w:t>
      </w:r>
      <w:r w:rsidRPr="00942A8C">
        <w:rPr>
          <w:rStyle w:val="StyleStyleBold12pt"/>
        </w:rPr>
        <w:t>Clayton</w:t>
      </w:r>
      <w:r w:rsidRPr="00942A8C">
        <w:t xml:space="preserve"> June 15</w:t>
      </w:r>
      <w:r w:rsidRPr="00942A8C">
        <w:rPr>
          <w:vertAlign w:val="superscript"/>
        </w:rPr>
        <w:t>th</w:t>
      </w:r>
      <w:r w:rsidRPr="00942A8C">
        <w:t xml:space="preserve"> 20</w:t>
      </w:r>
      <w:r w:rsidRPr="00942A8C">
        <w:rPr>
          <w:rStyle w:val="StyleStyleBold12pt"/>
        </w:rPr>
        <w:t xml:space="preserve">16 </w:t>
      </w:r>
      <w:r w:rsidRPr="00942A8C">
        <w:rPr>
          <w:sz w:val="16"/>
        </w:rPr>
        <w:t xml:space="preserve">Tim is a contributing author to EconomicCalendar.com. He is an economist and has been involved in financial markets for over 20 years as an analyst. He specialises in global economic trends, macro policy and central banks “US Industrial Production Falls 0.4% in May” </w:t>
      </w:r>
      <w:hyperlink r:id="rId56" w:history="1">
        <w:r w:rsidRPr="00942A8C">
          <w:rPr>
            <w:rStyle w:val="Hyperlink"/>
            <w:sz w:val="16"/>
          </w:rPr>
          <w:t>http://www.economiccalendar.com/2016/06/15/us-industrial-production-falls-0-4-in-may/</w:t>
        </w:r>
      </w:hyperlink>
      <w:r w:rsidRPr="00942A8C">
        <w:rPr>
          <w:sz w:val="16"/>
        </w:rPr>
        <w:t xml:space="preserve"> //EP </w:t>
      </w:r>
    </w:p>
    <w:p w14:paraId="3531325A" w14:textId="77777777" w:rsidR="000C5384" w:rsidRPr="00942A8C" w:rsidRDefault="000C5384" w:rsidP="000C5384">
      <w:r w:rsidRPr="00942A8C">
        <w:rPr>
          <w:rStyle w:val="StyleBoldUnderline"/>
        </w:rPr>
        <w:t>US industrial production data was slightly weaker than expected with a 0.4% decline in May</w:t>
      </w:r>
      <w:r w:rsidRPr="00942A8C">
        <w:t xml:space="preserve"> following a downwardly-revised 0.6% advance the previous month and compared with an expected 0.2% decline for the month. </w:t>
      </w:r>
      <w:r w:rsidRPr="00942A8C">
        <w:rPr>
          <w:rStyle w:val="StyleBoldUnderline"/>
        </w:rPr>
        <w:t>The industrial sector has been struggling during 2016 and, despite some underlying stabilisation, the data offers no significant evidence of sustained improvement. Forthcoming surveys will be watched very closely for more up-to-date evidence on potential prospects</w:t>
      </w:r>
      <w:r w:rsidRPr="00942A8C">
        <w:t>. There was a 1.0% decline in utilities output following the sharp increase the previous month, while mining output recovered slightly following a slide previously and eight consecutive monthly declines. Manufacturing output fell 0.4% for the month to give a marginal 0.1% annual decline. Production for the month fell across all industry groups with significant weakness in motor vehicles and parts. Total capacity use in industry fell to 74.9% from 75.3% previously, although there was a 0.8% increase on an annual basis. Given the production data, capacity use in utilities unsurprisingly fell, while manufacturing capacity use dipped to 74.8 from 75.2 previously to give a 0.1% decline over the year. The dollar overall edged marginally stronger following the data, although the moves primarily reflected changes in risk appetite rather than any data impact. Treasury future prices were marginally stronger after the data with US equity futures slightly higher ahead of the open</w:t>
      </w:r>
    </w:p>
    <w:p w14:paraId="3B657692" w14:textId="77777777" w:rsidR="000C5384" w:rsidRPr="00942A8C" w:rsidRDefault="000C5384" w:rsidP="000C5384">
      <w:pPr>
        <w:pStyle w:val="Heading4"/>
      </w:pPr>
      <w:r w:rsidRPr="00942A8C">
        <w:t>US Manufacturing  declining at a steady rate</w:t>
      </w:r>
    </w:p>
    <w:p w14:paraId="3E828AA4" w14:textId="77777777" w:rsidR="000C5384" w:rsidRPr="00942A8C" w:rsidRDefault="000C5384" w:rsidP="000C5384">
      <w:pPr>
        <w:rPr>
          <w:rStyle w:val="StyleStyleBold12pt"/>
        </w:rPr>
      </w:pPr>
      <w:r w:rsidRPr="00942A8C">
        <w:rPr>
          <w:rStyle w:val="StyleStyleBold12pt"/>
        </w:rPr>
        <w:t xml:space="preserve">MW </w:t>
      </w:r>
      <w:r w:rsidRPr="00942A8C">
        <w:t>june 15th 20</w:t>
      </w:r>
      <w:r w:rsidRPr="00942A8C">
        <w:rPr>
          <w:rStyle w:val="StyleStyleBold12pt"/>
        </w:rPr>
        <w:t xml:space="preserve">16 </w:t>
      </w:r>
      <w:r w:rsidRPr="00942A8C">
        <w:t>“Industrial output weakens in May, led by autos” http://www.marketwatch.com/story/industrial-output-weakens-in-may-led-by-autos-2016-06-15</w:t>
      </w:r>
    </w:p>
    <w:p w14:paraId="310D99FC" w14:textId="77777777" w:rsidR="000C5384" w:rsidRPr="00942A8C" w:rsidRDefault="000C5384" w:rsidP="000C5384">
      <w:r w:rsidRPr="00942A8C">
        <w:t xml:space="preserve">Industrial production contracted in May, almost erasing a promising expansion in the previous month, the Federal Reserve said Wednesday. </w:t>
      </w:r>
      <w:r w:rsidRPr="00942A8C">
        <w:rPr>
          <w:rStyle w:val="StyleBoldUnderline"/>
        </w:rPr>
        <w:t>Industrial production fell 0.4% in May after a revised 0.6% rise in April. This is the seventh decline in industrial output in the past nine months</w:t>
      </w:r>
      <w:r w:rsidRPr="00942A8C">
        <w:t>. The decline in May was in line with forecasts of economists polled by MarketWatch. “</w:t>
      </w:r>
      <w:r w:rsidRPr="00942A8C">
        <w:rPr>
          <w:rStyle w:val="StyleBoldUnderline"/>
        </w:rPr>
        <w:t>It’s a poor report. Industrial production is falling and weak on a broad horizon,” said Robert Brusca, chief economist at FAO Economics. The U.S. factory sector has been hit hard by the strong dollar, weak global growth and low commodity prices.</w:t>
      </w:r>
      <w:r w:rsidRPr="00942A8C">
        <w:t xml:space="preserve"> Economists had been hoping that the worst of the downturn was behind the sector but any recovery has been uneven. Gregory Daco, head of U.S. macroeconomics at Oxford Economics, said the headwinds will constrain output through the remainder of 2016. Industrial output has been weak with two gains over the past nine months. Reflecting the up-and-down nature of recent data, the New York Fed reported that manufacturing conditions in its region improved a bit in June after a weak May reading. Also read: Empire State index recovers in June Business investment remains unusually weak which some economists blame on the presidential election. Industrial production fell 1.4% in the 12 months through May, the Fed said. Manufacturing output fell 0.1% over the year, and utility output fell 0.8%. Mining output declined 11.5%. Manufacturing, which analysts say accounts for 80% of total industrial output, fell 0.4% in May, driven by a sharp 4.2% decline in output of autos and auto parts. This is the biggest monthly decline in auto output since January 2014. Consumer demand for new autos has eased in recent months. Output at utilities fell 1% in May after a big jump in April due to colder-than-normal temperatures. Mining rose a slim 0.2% in May, the first increase after eight straight monthly declines. The mining sector includes oil and gas extraction, which has been hurt by the low price of oil.</w:t>
      </w:r>
    </w:p>
    <w:p w14:paraId="317151BB" w14:textId="77777777" w:rsidR="000C5384" w:rsidRPr="00942A8C" w:rsidRDefault="000C5384" w:rsidP="000C5384"/>
    <w:p w14:paraId="21083D9C" w14:textId="5DDD7050" w:rsidR="008F6064" w:rsidRPr="00942A8C" w:rsidRDefault="008F6064" w:rsidP="008F6064">
      <w:pPr>
        <w:pStyle w:val="Heading3"/>
      </w:pPr>
      <w:r w:rsidRPr="00942A8C">
        <w:t>Manufacturing – 3D Printing Module</w:t>
      </w:r>
    </w:p>
    <w:p w14:paraId="418EA075" w14:textId="4B29D047" w:rsidR="008F6064" w:rsidRPr="00942A8C" w:rsidRDefault="008F6064" w:rsidP="008F6064">
      <w:pPr>
        <w:pStyle w:val="Heading4"/>
      </w:pPr>
      <w:r w:rsidRPr="00942A8C">
        <w:t>Two Impacts—</w:t>
      </w:r>
    </w:p>
    <w:p w14:paraId="17AE917B" w14:textId="1E281115" w:rsidR="008F6064" w:rsidRPr="00942A8C" w:rsidRDefault="008F6064" w:rsidP="008F6064">
      <w:pPr>
        <w:pStyle w:val="Heading4"/>
      </w:pPr>
      <w:r w:rsidRPr="00942A8C">
        <w:t>First is organ shortages-</w:t>
      </w:r>
    </w:p>
    <w:p w14:paraId="593E218A" w14:textId="1D1222B2" w:rsidR="008F6064" w:rsidRPr="00942A8C" w:rsidRDefault="008F6064" w:rsidP="008F6064">
      <w:pPr>
        <w:pStyle w:val="Heading4"/>
      </w:pPr>
      <w:r w:rsidRPr="00942A8C">
        <w:t>Organ shortage now</w:t>
      </w:r>
    </w:p>
    <w:p w14:paraId="3F9988CB" w14:textId="69B342AF" w:rsidR="008F6064" w:rsidRPr="00942A8C" w:rsidRDefault="008F6064" w:rsidP="008F6064">
      <w:pPr>
        <w:rPr>
          <w:rStyle w:val="StyleStyleBold12pt"/>
          <w:b w:val="0"/>
        </w:rPr>
      </w:pPr>
      <w:r w:rsidRPr="00942A8C">
        <w:rPr>
          <w:rStyle w:val="StyleStyleBold12pt"/>
        </w:rPr>
        <w:t xml:space="preserve">De Vincenzi 5-27-16 </w:t>
      </w:r>
      <w:r w:rsidRPr="00942A8C">
        <w:rPr>
          <w:rStyle w:val="StyleStyleBold12pt"/>
          <w:b w:val="0"/>
        </w:rPr>
        <w:t>(Natalie, “Organ Donor Shortage Must Be Addressed,” https://www.atr.org/organ-donor-shortage-must-be-addressed, Stadt)</w:t>
      </w:r>
    </w:p>
    <w:p w14:paraId="5BC9C873" w14:textId="77777777" w:rsidR="008F6064" w:rsidRPr="00942A8C" w:rsidRDefault="008F6064" w:rsidP="008F6064">
      <w:pPr>
        <w:rPr>
          <w:sz w:val="16"/>
        </w:rPr>
      </w:pPr>
      <w:r w:rsidRPr="00942A8C">
        <w:rPr>
          <w:rStyle w:val="StyleBoldUnderline"/>
        </w:rPr>
        <w:t>Our nation faces an alarming organ shortage</w:t>
      </w:r>
      <w:r w:rsidRPr="00942A8C">
        <w:rPr>
          <w:sz w:val="16"/>
        </w:rPr>
        <w:t xml:space="preserve">. </w:t>
      </w:r>
      <w:r w:rsidRPr="00942A8C">
        <w:rPr>
          <w:rStyle w:val="StyleBoldUnderline"/>
        </w:rPr>
        <w:t>Every day, twenty-two people die because they cannot get a transplant</w:t>
      </w:r>
      <w:r w:rsidRPr="00942A8C">
        <w:rPr>
          <w:sz w:val="16"/>
        </w:rPr>
        <w:t xml:space="preserve"> </w:t>
      </w:r>
      <w:r w:rsidRPr="00942A8C">
        <w:rPr>
          <w:rStyle w:val="StyleBoldUnderline"/>
        </w:rPr>
        <w:t>and the donor wait list is more than 121,000 people long</w:t>
      </w:r>
      <w:r w:rsidRPr="00942A8C">
        <w:rPr>
          <w:sz w:val="16"/>
        </w:rPr>
        <w:t xml:space="preserve">. Depending on the organ, </w:t>
      </w:r>
      <w:r w:rsidRPr="00942A8C">
        <w:rPr>
          <w:rStyle w:val="StyleBoldUnderline"/>
        </w:rPr>
        <w:t>wait lists can be up to ten years long, past the point a patient can survive</w:t>
      </w:r>
      <w:r w:rsidRPr="00942A8C">
        <w:rPr>
          <w:sz w:val="16"/>
        </w:rPr>
        <w:t xml:space="preserve">. </w:t>
      </w:r>
      <w:r w:rsidRPr="00942A8C">
        <w:rPr>
          <w:rStyle w:val="StyleBoldUnderline"/>
        </w:rPr>
        <w:t>Not only does this lead to a loss of life, but this also drains Medicare and other social service funds</w:t>
      </w:r>
      <w:r w:rsidRPr="00942A8C">
        <w:rPr>
          <w:sz w:val="16"/>
        </w:rPr>
        <w:t xml:space="preserve">, </w:t>
      </w:r>
      <w:r w:rsidRPr="00942A8C">
        <w:rPr>
          <w:rStyle w:val="StyleBoldUnderline"/>
        </w:rPr>
        <w:t>which ultimately places a burden on taxpayers.</w:t>
      </w:r>
      <w:r w:rsidRPr="00942A8C">
        <w:rPr>
          <w:sz w:val="16"/>
        </w:rPr>
        <w:t xml:space="preserve"> </w:t>
      </w:r>
      <w:r w:rsidRPr="00942A8C">
        <w:rPr>
          <w:rStyle w:val="StyleBoldUnderline"/>
        </w:rPr>
        <w:t>Each transplant can save an average of $745,000 in medical costs</w:t>
      </w:r>
      <w:r w:rsidRPr="00942A8C">
        <w:rPr>
          <w:sz w:val="16"/>
        </w:rPr>
        <w:t xml:space="preserve">, of which 75 percent of the savings is to taxpayers. Additionally, a patient who has received a kidney transplant has an added 10-15 years when compared to those who remain on dialysis. If the supply of transplant kidneys increased, taxpayers could save more than $5.5 billion per year in medical costs. The Organ Donor Clarification Act, introduced by Congressman Matt Cartwright (D-Pa.), addresses our nation’s pressing organ shortage, and eradicates the taxpayer burden. First, the act allows for the creation of pilot programs in order to test the promotion of organ donation through non-cash incentives. It should be noted that this legislation has no budgetary impact, it solely authorizes the creation of programs, which must be approved through the normal process. Second, this legislation clarifies that certain reimbursements, such as travel or medical care expenses do not constitute “valuable consideration.” Under current law, organ donors are prohibited from receiving any valuable consideration in exchange for their donation. This is meant to prevent individuals from selling their organs but also serves as a disincentive for otherwise prospective donors because they are prohibited from being reimbursed for common expenses. </w:t>
      </w:r>
      <w:r w:rsidRPr="00942A8C">
        <w:rPr>
          <w:rStyle w:val="StyleBoldUnderline"/>
        </w:rPr>
        <w:t>It is imperative that we address the nation’s organ donation shortage</w:t>
      </w:r>
      <w:r w:rsidRPr="00942A8C">
        <w:rPr>
          <w:sz w:val="16"/>
        </w:rPr>
        <w:t>, and the Organ Donor Clarification Act does so. It will save both lives and taxpayer dollars. ATR supports this bill and encourages all Members of Congress to co-sponsor and support the Organ Donor Clarification Act.</w:t>
      </w:r>
    </w:p>
    <w:p w14:paraId="02240B94" w14:textId="77777777" w:rsidR="008F6064" w:rsidRPr="00942A8C" w:rsidRDefault="008F6064" w:rsidP="008F6064">
      <w:pPr>
        <w:pStyle w:val="Heading4"/>
        <w:rPr>
          <w:rFonts w:ascii="Calibri" w:hAnsi="Calibri"/>
        </w:rPr>
      </w:pPr>
      <w:r w:rsidRPr="00942A8C">
        <w:rPr>
          <w:rFonts w:ascii="Calibri" w:hAnsi="Calibri"/>
        </w:rPr>
        <w:t>Solving the shortage makes research much cheaper—causes medical advances</w:t>
      </w:r>
    </w:p>
    <w:p w14:paraId="3BDCE20A" w14:textId="77777777" w:rsidR="008F6064" w:rsidRPr="00942A8C" w:rsidRDefault="008F6064" w:rsidP="008F6064">
      <w:pPr>
        <w:rPr>
          <w:sz w:val="16"/>
        </w:rPr>
      </w:pPr>
      <w:r w:rsidRPr="00942A8C">
        <w:rPr>
          <w:sz w:val="16"/>
        </w:rPr>
        <w:t xml:space="preserve">William </w:t>
      </w:r>
      <w:r w:rsidRPr="00942A8C">
        <w:rPr>
          <w:rStyle w:val="StyleStyleBold12pt"/>
        </w:rPr>
        <w:t>POTTS</w:t>
      </w:r>
      <w:r w:rsidRPr="00942A8C">
        <w:rPr>
          <w:sz w:val="16"/>
        </w:rPr>
        <w:t xml:space="preserve">, Lecturer, Faculty of Law, Macquarie University, </w:t>
      </w:r>
      <w:r w:rsidRPr="00942A8C">
        <w:rPr>
          <w:rStyle w:val="StyleStyleBold12pt"/>
        </w:rPr>
        <w:t>‘5</w:t>
      </w:r>
      <w:r w:rsidRPr="00942A8C">
        <w:rPr>
          <w:sz w:val="16"/>
        </w:rPr>
        <w:t xml:space="preserve"> [“Increasing the Supply of Transplant Organs by Way of Financial Incentives,” </w:t>
      </w:r>
      <w:r w:rsidRPr="00942A8C">
        <w:rPr>
          <w:i/>
          <w:sz w:val="16"/>
        </w:rPr>
        <w:t>Monash University Law Review</w:t>
      </w:r>
      <w:r w:rsidRPr="00942A8C">
        <w:rPr>
          <w:sz w:val="16"/>
        </w:rPr>
        <w:t>, 31 Monash U. L. Rev. 212, 214-15 (2005), Lexis]</w:t>
      </w:r>
    </w:p>
    <w:p w14:paraId="23D87919" w14:textId="77777777" w:rsidR="008F6064" w:rsidRPr="00942A8C" w:rsidRDefault="008F6064" w:rsidP="008F6064"/>
    <w:p w14:paraId="3225809B" w14:textId="2FD39AB5" w:rsidR="008F6064" w:rsidRPr="00942A8C" w:rsidRDefault="008F6064" w:rsidP="008F6064">
      <w:pPr>
        <w:rPr>
          <w:sz w:val="16"/>
        </w:rPr>
      </w:pPr>
      <w:r w:rsidRPr="00942A8C">
        <w:rPr>
          <w:sz w:val="16"/>
        </w:rPr>
        <w:t xml:space="preserve">It has been said that a market in human organs would increase the cost of transplant operations and research. According to Roger Evans, irrespective of whom the recipients of the organs are, 'financial incentives add to total transplantation expenditure’.48 Stephen Munzer has reached a similar conclusion, maintaining that schemes to pay organ sources would cause the total costs of transplants to rise.49 Regarding research costs, </w:t>
      </w:r>
      <w:r w:rsidRPr="00942A8C">
        <w:rPr>
          <w:rStyle w:val="StyleBoldUnderline"/>
        </w:rPr>
        <w:t>there is a fear</w:t>
      </w:r>
      <w:r w:rsidRPr="00942A8C">
        <w:rPr>
          <w:sz w:val="16"/>
        </w:rPr>
        <w:t xml:space="preserve"> that </w:t>
      </w:r>
      <w:r w:rsidRPr="00942A8C">
        <w:rPr>
          <w:rStyle w:val="StyleBoldUnderline"/>
        </w:rPr>
        <w:t>research will be fettered if people are free to buy, sell and otherwise trade in their bodily material</w:t>
      </w:r>
      <w:r w:rsidRPr="00942A8C">
        <w:rPr>
          <w:sz w:val="16"/>
        </w:rPr>
        <w:t xml:space="preserve">.50 </w:t>
      </w:r>
      <w:r w:rsidRPr="00942A8C">
        <w:rPr>
          <w:rStyle w:val="StyleBoldUnderline"/>
        </w:rPr>
        <w:t>Currently, scientific research</w:t>
      </w:r>
      <w:r w:rsidRPr="00942A8C">
        <w:rPr>
          <w:sz w:val="16"/>
        </w:rPr>
        <w:t xml:space="preserve"> in the area of medicine </w:t>
      </w:r>
      <w:r w:rsidRPr="00942A8C">
        <w:rPr>
          <w:rStyle w:val="StyleBoldUnderline"/>
        </w:rPr>
        <w:t>relies on the free exchange of experimental tissue. Should organ commerce be legitimized, patients could</w:t>
      </w:r>
      <w:r w:rsidRPr="00942A8C">
        <w:rPr>
          <w:sz w:val="16"/>
        </w:rPr>
        <w:t xml:space="preserve"> potentially </w:t>
      </w:r>
      <w:r w:rsidRPr="00942A8C">
        <w:rPr>
          <w:rStyle w:val="StyleBoldUnderline"/>
        </w:rPr>
        <w:t>interfere</w:t>
      </w:r>
      <w:r w:rsidRPr="00942A8C">
        <w:rPr>
          <w:sz w:val="16"/>
        </w:rPr>
        <w:t xml:space="preserve"> with the scholarly pursuit of knowledge.51 They might, for instance, try and sell their tissue to the highest bidder, with the result that non-profit research organisations would be excluded from the process. </w:t>
      </w:r>
      <w:r w:rsidRPr="00942A8C">
        <w:rPr>
          <w:rStyle w:val="StyleBoldUnderline"/>
        </w:rPr>
        <w:t xml:space="preserve">These arguments </w:t>
      </w:r>
      <w:r w:rsidRPr="00942A8C">
        <w:rPr>
          <w:rStyle w:val="Emphasis"/>
        </w:rPr>
        <w:t>cannot be maintained</w:t>
      </w:r>
      <w:r w:rsidRPr="00942A8C">
        <w:rPr>
          <w:rStyle w:val="StyleBoldUnderline"/>
        </w:rPr>
        <w:t xml:space="preserve">. They reflect the mistaken belief that organ transfers are unaffected by the laws of supply and demand. Were organ commerce to succeed in bringing more organs to the market, this </w:t>
      </w:r>
      <w:r w:rsidRPr="00942A8C">
        <w:rPr>
          <w:rStyle w:val="Emphasis"/>
        </w:rPr>
        <w:t>would allow for more research</w:t>
      </w:r>
      <w:r w:rsidRPr="00942A8C">
        <w:rPr>
          <w:rStyle w:val="StyleBoldUnderline"/>
        </w:rPr>
        <w:t>, which would</w:t>
      </w:r>
      <w:r w:rsidRPr="00942A8C">
        <w:rPr>
          <w:sz w:val="16"/>
        </w:rPr>
        <w:t xml:space="preserve"> inevitably </w:t>
      </w:r>
      <w:r w:rsidRPr="00942A8C">
        <w:rPr>
          <w:rStyle w:val="StyleBoldUnderline"/>
        </w:rPr>
        <w:t xml:space="preserve">lead to </w:t>
      </w:r>
      <w:r w:rsidRPr="00942A8C">
        <w:rPr>
          <w:rStyle w:val="Emphasis"/>
        </w:rPr>
        <w:t>lower costs</w:t>
      </w:r>
      <w:r w:rsidRPr="00942A8C">
        <w:rPr>
          <w:rStyle w:val="StyleBoldUnderline"/>
        </w:rPr>
        <w:t>. As the supply of organs increases, the market price for organs will fall</w:t>
      </w:r>
      <w:r w:rsidRPr="00942A8C">
        <w:rPr>
          <w:sz w:val="16"/>
        </w:rPr>
        <w:t xml:space="preserve"> accordingly.52 </w:t>
      </w:r>
      <w:r w:rsidRPr="00942A8C">
        <w:rPr>
          <w:rStyle w:val="StyleBoldUnderline"/>
        </w:rPr>
        <w:t>Concern over increased costs is overstated and does not justify the current ban on organ sales</w:t>
      </w:r>
      <w:r w:rsidRPr="00942A8C">
        <w:rPr>
          <w:sz w:val="16"/>
        </w:rPr>
        <w:t>.</w:t>
      </w:r>
    </w:p>
    <w:p w14:paraId="63C38A68" w14:textId="60080C7A" w:rsidR="008F6064" w:rsidRPr="00942A8C" w:rsidRDefault="008F6064" w:rsidP="008F6064">
      <w:pPr>
        <w:pStyle w:val="Heading4"/>
        <w:rPr>
          <w:rFonts w:ascii="Calibri" w:hAnsi="Calibri"/>
        </w:rPr>
      </w:pPr>
      <w:r w:rsidRPr="00942A8C">
        <w:rPr>
          <w:rFonts w:ascii="Calibri" w:hAnsi="Calibri"/>
        </w:rPr>
        <w:t>US genomics innovation is key to competitiveness and economic growth---it’s the industry of the future</w:t>
      </w:r>
    </w:p>
    <w:p w14:paraId="5FA1984A" w14:textId="77777777" w:rsidR="008F6064" w:rsidRPr="00942A8C" w:rsidRDefault="008F6064" w:rsidP="008F6064">
      <w:pPr>
        <w:rPr>
          <w:sz w:val="16"/>
        </w:rPr>
      </w:pPr>
      <w:r w:rsidRPr="00942A8C">
        <w:rPr>
          <w:sz w:val="16"/>
        </w:rPr>
        <w:t xml:space="preserve">Simon </w:t>
      </w:r>
      <w:r w:rsidRPr="00942A8C">
        <w:rPr>
          <w:rStyle w:val="StyleStyleBold12pt"/>
        </w:rPr>
        <w:t>Tripp 12</w:t>
      </w:r>
      <w:r w:rsidRPr="00942A8C">
        <w:rPr>
          <w:sz w:val="16"/>
        </w:rPr>
        <w:t>, researcher for Battelle Technology Partnership Practice, Battelle is the world’s largest non-profit independent research and development organization that assists local, state, and regional organizations, universities, nonprofit technology organizations, and others in designing, implementing, and assessing technology-based economic development programs, with Martin Grueber and Deborah Cummings,  “The Economic and Functional Impacts of Genetic and Genomic Clinical Laboratory Testing in the United States,” http://www.labresultsforlife.org/news/Battelle_Impact_Report.pdf</w:t>
      </w:r>
    </w:p>
    <w:p w14:paraId="555C26EC" w14:textId="77777777" w:rsidR="008F6064" w:rsidRPr="00942A8C" w:rsidRDefault="008F6064" w:rsidP="008F6064">
      <w:pPr>
        <w:rPr>
          <w:sz w:val="16"/>
        </w:rPr>
      </w:pPr>
    </w:p>
    <w:p w14:paraId="0DAE2DC1" w14:textId="63E2EB4B" w:rsidR="008F6064" w:rsidRPr="00942A8C" w:rsidRDefault="008F6064" w:rsidP="008F6064">
      <w:pPr>
        <w:rPr>
          <w:b/>
          <w:sz w:val="16"/>
        </w:rPr>
      </w:pPr>
      <w:r w:rsidRPr="00942A8C">
        <w:rPr>
          <w:sz w:val="16"/>
        </w:rPr>
        <w:t xml:space="preserve">Genetic and </w:t>
      </w:r>
      <w:r w:rsidRPr="00942A8C">
        <w:rPr>
          <w:rStyle w:val="StyleBoldUnderline"/>
        </w:rPr>
        <w:t>genomic testing can</w:t>
      </w:r>
      <w:r w:rsidRPr="00942A8C">
        <w:rPr>
          <w:sz w:val="16"/>
        </w:rPr>
        <w:t xml:space="preserve"> thus </w:t>
      </w:r>
      <w:r w:rsidRPr="00942A8C">
        <w:rPr>
          <w:rStyle w:val="StyleBoldUnderline"/>
        </w:rPr>
        <w:t>be seen to be at the heart of a new paradigm of medicine that is</w:t>
      </w:r>
      <w:r w:rsidRPr="00942A8C">
        <w:rPr>
          <w:rStyle w:val="StyleBoldUnderline"/>
          <w:sz w:val="12"/>
        </w:rPr>
        <w:t xml:space="preserve">¶ </w:t>
      </w:r>
      <w:r w:rsidRPr="00942A8C">
        <w:rPr>
          <w:rStyle w:val="StyleBoldUnderline"/>
        </w:rPr>
        <w:t>evidence-based</w:t>
      </w:r>
      <w:r w:rsidRPr="00942A8C">
        <w:rPr>
          <w:sz w:val="16"/>
        </w:rPr>
        <w:t xml:space="preserve"> and rooted in quantitative science</w:t>
      </w:r>
      <w:r w:rsidRPr="00942A8C">
        <w:rPr>
          <w:rStyle w:val="StyleBoldUnderline"/>
        </w:rPr>
        <w:t>. It is facilitating a move towards personalized</w:t>
      </w:r>
      <w:r w:rsidRPr="00942A8C">
        <w:rPr>
          <w:sz w:val="16"/>
        </w:rPr>
        <w:t>,</w:t>
      </w:r>
      <w:r w:rsidRPr="00942A8C">
        <w:rPr>
          <w:sz w:val="12"/>
        </w:rPr>
        <w:t>¶</w:t>
      </w:r>
      <w:r w:rsidRPr="00942A8C">
        <w:rPr>
          <w:sz w:val="16"/>
        </w:rPr>
        <w:t xml:space="preserve"> predictive and preventive </w:t>
      </w:r>
      <w:r w:rsidRPr="00942A8C">
        <w:rPr>
          <w:rStyle w:val="StyleBoldUnderline"/>
        </w:rPr>
        <w:t>medicine,</w:t>
      </w:r>
      <w:r w:rsidRPr="00942A8C">
        <w:rPr>
          <w:sz w:val="16"/>
        </w:rPr>
        <w:t xml:space="preserve"> and away from a more reactive medicine that only responds to </w:t>
      </w:r>
      <w:r w:rsidRPr="00942A8C">
        <w:rPr>
          <w:sz w:val="12"/>
        </w:rPr>
        <w:t>¶</w:t>
      </w:r>
      <w:r w:rsidRPr="00942A8C">
        <w:rPr>
          <w:sz w:val="16"/>
        </w:rPr>
        <w:t xml:space="preserve"> emergent symptoms, or provides general, one-size fits all therapies without an understanding of the</w:t>
      </w:r>
      <w:r w:rsidRPr="00942A8C">
        <w:rPr>
          <w:sz w:val="12"/>
        </w:rPr>
        <w:t>¶</w:t>
      </w:r>
      <w:r w:rsidRPr="00942A8C">
        <w:rPr>
          <w:sz w:val="16"/>
        </w:rPr>
        <w:t xml:space="preserve"> underlying individualized response that may occur (positively or negatively) to such a trial-and-error</w:t>
      </w:r>
      <w:r w:rsidRPr="00942A8C">
        <w:rPr>
          <w:sz w:val="12"/>
        </w:rPr>
        <w:t>¶</w:t>
      </w:r>
      <w:r w:rsidRPr="00942A8C">
        <w:rPr>
          <w:sz w:val="16"/>
        </w:rPr>
        <w:t xml:space="preserve"> approach.</w:t>
      </w:r>
      <w:r w:rsidRPr="00942A8C">
        <w:rPr>
          <w:sz w:val="12"/>
        </w:rPr>
        <w:t>¶</w:t>
      </w:r>
      <w:r w:rsidRPr="00942A8C">
        <w:rPr>
          <w:sz w:val="16"/>
        </w:rPr>
        <w:t xml:space="preserve"> Genetic and </w:t>
      </w:r>
      <w:r w:rsidRPr="00942A8C">
        <w:rPr>
          <w:rStyle w:val="StyleBoldUnderline"/>
        </w:rPr>
        <w:t>genomic testing makes possible what</w:t>
      </w:r>
      <w:r w:rsidRPr="00942A8C">
        <w:rPr>
          <w:sz w:val="16"/>
        </w:rPr>
        <w:t xml:space="preserve"> Leroy </w:t>
      </w:r>
      <w:r w:rsidRPr="00942A8C">
        <w:rPr>
          <w:rStyle w:val="StyleBoldUnderline"/>
        </w:rPr>
        <w:t>Hood</w:t>
      </w:r>
      <w:r w:rsidRPr="00942A8C">
        <w:rPr>
          <w:sz w:val="16"/>
        </w:rPr>
        <w:t xml:space="preserve"> at the Institute for Systems Biology </w:t>
      </w:r>
      <w:r w:rsidRPr="00942A8C">
        <w:rPr>
          <w:rStyle w:val="StyleBoldUnderline"/>
        </w:rPr>
        <w:t>has</w:t>
      </w:r>
      <w:r w:rsidRPr="00942A8C">
        <w:rPr>
          <w:rStyle w:val="StyleBoldUnderline"/>
          <w:sz w:val="12"/>
        </w:rPr>
        <w:t xml:space="preserve">¶ </w:t>
      </w:r>
      <w:r w:rsidRPr="00942A8C">
        <w:rPr>
          <w:rStyle w:val="StyleBoldUnderline"/>
        </w:rPr>
        <w:t>termed P4 medicine—medicine that is personalized, predictive, preventive and participatory</w:t>
      </w:r>
      <w:r w:rsidRPr="00942A8C">
        <w:rPr>
          <w:sz w:val="16"/>
        </w:rPr>
        <w:t>. The</w:t>
      </w:r>
      <w:r w:rsidRPr="00942A8C">
        <w:rPr>
          <w:sz w:val="12"/>
        </w:rPr>
        <w:t>¶</w:t>
      </w:r>
      <w:r w:rsidRPr="00942A8C">
        <w:rPr>
          <w:sz w:val="16"/>
        </w:rPr>
        <w:t xml:space="preserve"> benefits of this approach to medicine are highlighted by Hood and Galas as being able to:2</w:t>
      </w:r>
      <w:r w:rsidRPr="00942A8C">
        <w:rPr>
          <w:sz w:val="12"/>
        </w:rPr>
        <w:t>¶</w:t>
      </w:r>
      <w:r w:rsidRPr="00942A8C">
        <w:rPr>
          <w:sz w:val="16"/>
        </w:rPr>
        <w:t xml:space="preserve"> • Detect disease at an earlier stage, when it is easier and less expensive to treat effectively;</w:t>
      </w:r>
      <w:r w:rsidRPr="00942A8C">
        <w:rPr>
          <w:sz w:val="12"/>
        </w:rPr>
        <w:t>¶</w:t>
      </w:r>
      <w:r w:rsidRPr="00942A8C">
        <w:rPr>
          <w:sz w:val="16"/>
        </w:rPr>
        <w:t xml:space="preserve"> • Stratify patients into groups that enable the selection of optimal therapy;</w:t>
      </w:r>
      <w:r w:rsidRPr="00942A8C">
        <w:rPr>
          <w:sz w:val="12"/>
        </w:rPr>
        <w:t>¶</w:t>
      </w:r>
      <w:r w:rsidRPr="00942A8C">
        <w:rPr>
          <w:sz w:val="16"/>
        </w:rPr>
        <w:t xml:space="preserve"> • Reduce adverse drug reactions by more effective early assessment of individual drug responses;</w:t>
      </w:r>
      <w:r w:rsidRPr="00942A8C">
        <w:rPr>
          <w:sz w:val="12"/>
        </w:rPr>
        <w:t>¶</w:t>
      </w:r>
      <w:r w:rsidRPr="00942A8C">
        <w:rPr>
          <w:sz w:val="16"/>
        </w:rPr>
        <w:t xml:space="preserve"> • Improve the selection of new biochemical targets for drug discovery;</w:t>
      </w:r>
      <w:r w:rsidRPr="00942A8C">
        <w:rPr>
          <w:sz w:val="12"/>
        </w:rPr>
        <w:t>¶</w:t>
      </w:r>
      <w:r w:rsidRPr="00942A8C">
        <w:rPr>
          <w:sz w:val="16"/>
        </w:rPr>
        <w:t xml:space="preserve"> • Reduce the time, cost, and failure rate of clinical trials for new therapies; and</w:t>
      </w:r>
      <w:r w:rsidRPr="00942A8C">
        <w:rPr>
          <w:sz w:val="12"/>
        </w:rPr>
        <w:t>¶</w:t>
      </w:r>
      <w:r w:rsidRPr="00942A8C">
        <w:rPr>
          <w:sz w:val="16"/>
        </w:rPr>
        <w:t xml:space="preserve"> • Shift the emphasis in medicine from reaction to prevention and from disease to wellness.</w:t>
      </w:r>
      <w:r w:rsidRPr="00942A8C">
        <w:rPr>
          <w:sz w:val="12"/>
        </w:rPr>
        <w:t>¶</w:t>
      </w:r>
      <w:r w:rsidRPr="00942A8C">
        <w:rPr>
          <w:sz w:val="16"/>
        </w:rPr>
        <w:t xml:space="preserve"> It is clear that genetic and genomic testing provides a new suite of quantitative test tools for diagnosing</w:t>
      </w:r>
      <w:r w:rsidRPr="00942A8C">
        <w:rPr>
          <w:sz w:val="12"/>
        </w:rPr>
        <w:t>¶</w:t>
      </w:r>
      <w:r w:rsidRPr="00942A8C">
        <w:rPr>
          <w:sz w:val="16"/>
        </w:rPr>
        <w:t xml:space="preserve"> disease—tools that hold promise for enhancing the accuracy of a diagnosis for symptomatic patients,</w:t>
      </w:r>
      <w:r w:rsidRPr="00942A8C">
        <w:rPr>
          <w:sz w:val="12"/>
        </w:rPr>
        <w:t>¶</w:t>
      </w:r>
      <w:r w:rsidRPr="00942A8C">
        <w:rPr>
          <w:sz w:val="16"/>
        </w:rPr>
        <w:t xml:space="preserve"> predicting the risk of disease in asymptomatic individuals, guiding safer therapeutic approaches, and</w:t>
      </w:r>
      <w:r w:rsidRPr="00942A8C">
        <w:rPr>
          <w:sz w:val="12"/>
        </w:rPr>
        <w:t>¶</w:t>
      </w:r>
      <w:r w:rsidRPr="00942A8C">
        <w:rPr>
          <w:sz w:val="16"/>
        </w:rPr>
        <w:t xml:space="preserve"> preventing diseases from occurring in the first place.</w:t>
      </w:r>
      <w:r w:rsidRPr="00942A8C">
        <w:rPr>
          <w:sz w:val="12"/>
        </w:rPr>
        <w:t>¶</w:t>
      </w:r>
      <w:r w:rsidRPr="00942A8C">
        <w:rPr>
          <w:sz w:val="16"/>
        </w:rPr>
        <w:t xml:space="preserve"> Tests rooted in genetic and genomic advancements have emerged as accurate tools for diagnosing</w:t>
      </w:r>
      <w:r w:rsidRPr="00942A8C">
        <w:rPr>
          <w:sz w:val="12"/>
        </w:rPr>
        <w:t>¶</w:t>
      </w:r>
      <w:r w:rsidRPr="00942A8C">
        <w:rPr>
          <w:sz w:val="16"/>
        </w:rPr>
        <w:t xml:space="preserve"> monogenic and polygenic diseases and disorders, and as predictive tools for enhancing public health and</w:t>
      </w:r>
      <w:r w:rsidRPr="00942A8C">
        <w:rPr>
          <w:sz w:val="12"/>
        </w:rPr>
        <w:t>¶</w:t>
      </w:r>
      <w:r w:rsidRPr="00942A8C">
        <w:rPr>
          <w:sz w:val="16"/>
        </w:rPr>
        <w:t xml:space="preserve"> personal health decisions. Genetic and genomic testing is also able to characterize specific cancers,</w:t>
      </w:r>
      <w:r w:rsidRPr="00942A8C">
        <w:rPr>
          <w:sz w:val="12"/>
        </w:rPr>
        <w:t>¶</w:t>
      </w:r>
      <w:r w:rsidRPr="00942A8C">
        <w:rPr>
          <w:sz w:val="16"/>
        </w:rPr>
        <w:t xml:space="preserve"> definitively identify infectious organisms and organismal strains, and guide the prescription and dosing</w:t>
      </w:r>
      <w:r w:rsidRPr="00942A8C">
        <w:rPr>
          <w:sz w:val="12"/>
        </w:rPr>
        <w:t>¶</w:t>
      </w:r>
      <w:r w:rsidRPr="00942A8C">
        <w:rPr>
          <w:sz w:val="16"/>
        </w:rPr>
        <w:t xml:space="preserve"> of appropriate therapeutic approaches.</w:t>
      </w:r>
      <w:r w:rsidRPr="00942A8C">
        <w:rPr>
          <w:sz w:val="12"/>
        </w:rPr>
        <w:t>¶</w:t>
      </w:r>
      <w:r w:rsidRPr="00942A8C">
        <w:rPr>
          <w:sz w:val="16"/>
        </w:rPr>
        <w:t xml:space="preserve"> </w:t>
      </w:r>
      <w:r w:rsidRPr="00942A8C">
        <w:rPr>
          <w:rStyle w:val="StyleBoldUnderline"/>
        </w:rPr>
        <w:t>From an economic standpoint, genetics and genomics tests and diagnostics development represent an</w:t>
      </w:r>
      <w:r w:rsidRPr="00942A8C">
        <w:rPr>
          <w:rStyle w:val="StyleBoldUnderline"/>
          <w:sz w:val="12"/>
        </w:rPr>
        <w:t xml:space="preserve">¶ </w:t>
      </w:r>
      <w:r w:rsidRPr="00942A8C">
        <w:rPr>
          <w:rStyle w:val="Emphasis"/>
        </w:rPr>
        <w:t>expanding industry</w:t>
      </w:r>
      <w:r w:rsidRPr="00942A8C">
        <w:rPr>
          <w:rStyle w:val="StyleBoldUnderline"/>
        </w:rPr>
        <w:t xml:space="preserve"> for the United States</w:t>
      </w:r>
      <w:r w:rsidRPr="00942A8C">
        <w:rPr>
          <w:sz w:val="16"/>
        </w:rPr>
        <w:t xml:space="preserve">. </w:t>
      </w:r>
      <w:r w:rsidRPr="00942A8C">
        <w:rPr>
          <w:rStyle w:val="StyleBoldUnderline"/>
        </w:rPr>
        <w:t>Built upon biomedical research programs</w:t>
      </w:r>
      <w:r w:rsidRPr="00942A8C">
        <w:rPr>
          <w:sz w:val="16"/>
        </w:rPr>
        <w:t>, such as the Human</w:t>
      </w:r>
      <w:r w:rsidRPr="00942A8C">
        <w:rPr>
          <w:sz w:val="12"/>
        </w:rPr>
        <w:t>¶</w:t>
      </w:r>
      <w:r w:rsidRPr="00942A8C">
        <w:rPr>
          <w:sz w:val="16"/>
        </w:rPr>
        <w:t xml:space="preserve"> Genome Project (HGP), </w:t>
      </w:r>
      <w:r w:rsidRPr="00942A8C">
        <w:rPr>
          <w:rStyle w:val="StyleBoldUnderline"/>
        </w:rPr>
        <w:t>and subsequent genomics</w:t>
      </w:r>
      <w:r w:rsidRPr="00942A8C">
        <w:rPr>
          <w:sz w:val="16"/>
        </w:rPr>
        <w:t xml:space="preserve"> research and development (</w:t>
      </w:r>
      <w:r w:rsidRPr="00942A8C">
        <w:rPr>
          <w:rStyle w:val="StyleBoldUnderline"/>
        </w:rPr>
        <w:t>R&amp;D), the U.S. is a global</w:t>
      </w:r>
      <w:r w:rsidRPr="00942A8C">
        <w:rPr>
          <w:rStyle w:val="StyleBoldUnderline"/>
          <w:sz w:val="12"/>
        </w:rPr>
        <w:t xml:space="preserve">¶ </w:t>
      </w:r>
      <w:r w:rsidRPr="00942A8C">
        <w:rPr>
          <w:rStyle w:val="StyleBoldUnderline"/>
        </w:rPr>
        <w:t>leader in this advanced field of science and is home to many successful and growing companies</w:t>
      </w:r>
      <w:r w:rsidRPr="00942A8C">
        <w:rPr>
          <w:rStyle w:val="StyleBoldUnderline"/>
          <w:sz w:val="12"/>
        </w:rPr>
        <w:t xml:space="preserve">¶ </w:t>
      </w:r>
      <w:r w:rsidRPr="00942A8C">
        <w:rPr>
          <w:sz w:val="16"/>
        </w:rPr>
        <w:t>leveraging genetic and genomic advancements to produce new diagnostic tests and technologies.</w:t>
      </w:r>
      <w:r w:rsidRPr="00942A8C">
        <w:rPr>
          <w:sz w:val="12"/>
        </w:rPr>
        <w:t>¶</w:t>
      </w:r>
      <w:r w:rsidRPr="00942A8C">
        <w:rPr>
          <w:sz w:val="16"/>
        </w:rPr>
        <w:t xml:space="preserve"> Likewise, </w:t>
      </w:r>
      <w:r w:rsidRPr="00942A8C">
        <w:rPr>
          <w:rStyle w:val="StyleBoldUnderline"/>
        </w:rPr>
        <w:t xml:space="preserve">the growth of genetic and genomic testing is providing </w:t>
      </w:r>
      <w:r w:rsidRPr="00942A8C">
        <w:rPr>
          <w:rStyle w:val="Emphasis"/>
        </w:rPr>
        <w:t>new job and economic growth</w:t>
      </w:r>
      <w:r w:rsidRPr="00942A8C">
        <w:rPr>
          <w:rStyle w:val="Emphasis"/>
          <w:sz w:val="12"/>
        </w:rPr>
        <w:t xml:space="preserve">¶ </w:t>
      </w:r>
      <w:r w:rsidRPr="00942A8C">
        <w:rPr>
          <w:rStyle w:val="Emphasis"/>
        </w:rPr>
        <w:t>opportunities</w:t>
      </w:r>
      <w:r w:rsidRPr="00942A8C">
        <w:rPr>
          <w:rStyle w:val="StyleBoldUnderline"/>
        </w:rPr>
        <w:t xml:space="preserve"> within clinical laboratories</w:t>
      </w:r>
      <w:r w:rsidRPr="00942A8C">
        <w:rPr>
          <w:sz w:val="16"/>
        </w:rPr>
        <w:t xml:space="preserve"> (both freestanding commercial laboratories and within other</w:t>
      </w:r>
      <w:r w:rsidRPr="00942A8C">
        <w:rPr>
          <w:sz w:val="12"/>
        </w:rPr>
        <w:t>¶</w:t>
      </w:r>
      <w:r w:rsidRPr="00942A8C">
        <w:rPr>
          <w:sz w:val="16"/>
        </w:rPr>
        <w:t xml:space="preserve"> laboratory settings, such as in hospitals).</w:t>
      </w:r>
      <w:r w:rsidRPr="00942A8C">
        <w:rPr>
          <w:sz w:val="12"/>
        </w:rPr>
        <w:t>¶</w:t>
      </w:r>
      <w:r w:rsidRPr="00942A8C">
        <w:rPr>
          <w:sz w:val="16"/>
        </w:rPr>
        <w:t xml:space="preserve"> </w:t>
      </w:r>
      <w:r w:rsidRPr="00942A8C">
        <w:rPr>
          <w:rStyle w:val="StyleBoldUnderline"/>
        </w:rPr>
        <w:t>The genetic and genomic clinical laboratory testing industry is an R&amp;D-driven, innovative sector that is</w:t>
      </w:r>
      <w:r w:rsidRPr="00942A8C">
        <w:rPr>
          <w:rStyle w:val="StyleBoldUnderline"/>
          <w:sz w:val="12"/>
        </w:rPr>
        <w:t xml:space="preserve">¶ </w:t>
      </w:r>
      <w:r w:rsidRPr="00942A8C">
        <w:rPr>
          <w:rStyle w:val="Emphasis"/>
        </w:rPr>
        <w:t>important to the U.S. economy</w:t>
      </w:r>
      <w:r w:rsidRPr="00942A8C">
        <w:rPr>
          <w:rStyle w:val="StyleBoldUnderline"/>
        </w:rPr>
        <w:t xml:space="preserve"> not only for the economic benefits it generates</w:t>
      </w:r>
      <w:r w:rsidRPr="00942A8C">
        <w:rPr>
          <w:sz w:val="16"/>
        </w:rPr>
        <w:t xml:space="preserve">, </w:t>
      </w:r>
      <w:r w:rsidRPr="00942A8C">
        <w:rPr>
          <w:rStyle w:val="StyleBoldUnderline"/>
        </w:rPr>
        <w:t>but also the health care</w:t>
      </w:r>
      <w:r w:rsidRPr="00942A8C">
        <w:rPr>
          <w:rStyle w:val="StyleBoldUnderline"/>
          <w:sz w:val="12"/>
        </w:rPr>
        <w:t xml:space="preserve">¶ </w:t>
      </w:r>
      <w:r w:rsidRPr="00942A8C">
        <w:rPr>
          <w:rStyle w:val="StyleBoldUnderline"/>
        </w:rPr>
        <w:t>enhancements provided by the application of its testing products</w:t>
      </w:r>
      <w:r w:rsidRPr="00942A8C">
        <w:rPr>
          <w:sz w:val="16"/>
        </w:rPr>
        <w:t xml:space="preserve">. Using input/output analysis, </w:t>
      </w:r>
      <w:r w:rsidRPr="00942A8C">
        <w:rPr>
          <w:rStyle w:val="StyleBoldUnderline"/>
        </w:rPr>
        <w:t>Battelle</w:t>
      </w:r>
      <w:r w:rsidRPr="00942A8C">
        <w:rPr>
          <w:rStyle w:val="StyleBoldUnderline"/>
          <w:sz w:val="12"/>
        </w:rPr>
        <w:t xml:space="preserve">¶ </w:t>
      </w:r>
      <w:r w:rsidRPr="00942A8C">
        <w:rPr>
          <w:rStyle w:val="StyleBoldUnderline"/>
        </w:rPr>
        <w:t>has quantified both the direct economic impact of the U.S. genetic</w:t>
      </w:r>
      <w:r w:rsidRPr="00942A8C">
        <w:rPr>
          <w:sz w:val="16"/>
        </w:rPr>
        <w:t xml:space="preserve"> and genomic clinical laboratory</w:t>
      </w:r>
      <w:r w:rsidRPr="00942A8C">
        <w:rPr>
          <w:sz w:val="12"/>
        </w:rPr>
        <w:t>¶</w:t>
      </w:r>
      <w:r w:rsidRPr="00942A8C">
        <w:rPr>
          <w:sz w:val="16"/>
        </w:rPr>
        <w:t xml:space="preserve"> testing </w:t>
      </w:r>
      <w:r w:rsidRPr="00942A8C">
        <w:rPr>
          <w:rStyle w:val="StyleBoldUnderline"/>
        </w:rPr>
        <w:t xml:space="preserve">industry, and the total impact of the industry generated in the economy via </w:t>
      </w:r>
      <w:r w:rsidRPr="00942A8C">
        <w:rPr>
          <w:sz w:val="16"/>
        </w:rPr>
        <w:t>direct, indirect and</w:t>
      </w:r>
      <w:r w:rsidRPr="00942A8C">
        <w:rPr>
          <w:sz w:val="12"/>
        </w:rPr>
        <w:t>¶</w:t>
      </w:r>
      <w:r w:rsidRPr="00942A8C">
        <w:rPr>
          <w:sz w:val="16"/>
        </w:rPr>
        <w:t xml:space="preserve"> induced economic impacts (also known as </w:t>
      </w:r>
      <w:r w:rsidRPr="00942A8C">
        <w:rPr>
          <w:rStyle w:val="StyleBoldUnderline"/>
        </w:rPr>
        <w:t>multiplier-effect impacts</w:t>
      </w:r>
      <w:r w:rsidRPr="00942A8C">
        <w:rPr>
          <w:sz w:val="16"/>
        </w:rPr>
        <w:t>)3</w:t>
      </w:r>
      <w:r w:rsidRPr="00942A8C">
        <w:rPr>
          <w:sz w:val="12"/>
        </w:rPr>
        <w:t>¶</w:t>
      </w:r>
      <w:r w:rsidRPr="00942A8C">
        <w:rPr>
          <w:sz w:val="16"/>
        </w:rPr>
        <w:t xml:space="preserve"> . As Table ES-1 illustrates, the</w:t>
      </w:r>
      <w:r w:rsidRPr="00942A8C">
        <w:rPr>
          <w:sz w:val="12"/>
        </w:rPr>
        <w:t>¶</w:t>
      </w:r>
      <w:r w:rsidRPr="00942A8C">
        <w:rPr>
          <w:sz w:val="16"/>
        </w:rPr>
        <w:t xml:space="preserve"> </w:t>
      </w:r>
      <w:r w:rsidRPr="00942A8C">
        <w:rPr>
          <w:rStyle w:val="StyleBoldUnderline"/>
        </w:rPr>
        <w:t xml:space="preserve">results of the </w:t>
      </w:r>
      <w:r w:rsidRPr="00942A8C">
        <w:rPr>
          <w:sz w:val="16"/>
        </w:rPr>
        <w:t xml:space="preserve">input/output </w:t>
      </w:r>
      <w:r w:rsidRPr="00942A8C">
        <w:rPr>
          <w:rStyle w:val="StyleBoldUnderline"/>
        </w:rPr>
        <w:t xml:space="preserve">analysis show that while genetic and genomic testing is still in the relatively </w:t>
      </w:r>
      <w:r w:rsidRPr="00942A8C">
        <w:rPr>
          <w:rStyle w:val="StyleBoldUnderline"/>
          <w:sz w:val="12"/>
        </w:rPr>
        <w:t xml:space="preserve">¶ </w:t>
      </w:r>
      <w:r w:rsidRPr="00942A8C">
        <w:rPr>
          <w:rStyle w:val="StyleBoldUnderline"/>
        </w:rPr>
        <w:t>early stages of its development,</w:t>
      </w:r>
      <w:r w:rsidRPr="00942A8C">
        <w:rPr>
          <w:sz w:val="16"/>
        </w:rPr>
        <w:t xml:space="preserve"> and much future growth is expected to occur, </w:t>
      </w:r>
      <w:r w:rsidRPr="00942A8C">
        <w:rPr>
          <w:rStyle w:val="StyleBoldUnderline"/>
        </w:rPr>
        <w:t>the genetic and genomic</w:t>
      </w:r>
      <w:r w:rsidRPr="00942A8C">
        <w:rPr>
          <w:rStyle w:val="StyleBoldUnderline"/>
          <w:sz w:val="12"/>
        </w:rPr>
        <w:t xml:space="preserve">¶ </w:t>
      </w:r>
      <w:r w:rsidRPr="00942A8C">
        <w:rPr>
          <w:rStyle w:val="StyleBoldUnderline"/>
        </w:rPr>
        <w:t>testing industry is responsible for generating:</w:t>
      </w:r>
      <w:r w:rsidRPr="00942A8C">
        <w:rPr>
          <w:rStyle w:val="StyleBoldUnderline"/>
          <w:sz w:val="12"/>
        </w:rPr>
        <w:t xml:space="preserve">¶ </w:t>
      </w:r>
      <w:r w:rsidRPr="00942A8C">
        <w:rPr>
          <w:rStyle w:val="StyleBoldUnderline"/>
        </w:rPr>
        <w:t>More than 116,000 U.S. jobs;</w:t>
      </w:r>
      <w:r w:rsidRPr="00942A8C">
        <w:rPr>
          <w:rStyle w:val="StyleBoldUnderline"/>
          <w:sz w:val="12"/>
        </w:rPr>
        <w:t xml:space="preserve">¶ </w:t>
      </w:r>
      <w:r w:rsidRPr="00942A8C">
        <w:rPr>
          <w:rStyle w:val="StyleBoldUnderline"/>
        </w:rPr>
        <w:t xml:space="preserve">Nearly $6 billion in personal income </w:t>
      </w:r>
      <w:r w:rsidRPr="00942A8C">
        <w:rPr>
          <w:sz w:val="16"/>
        </w:rPr>
        <w:t>for U.S. workers;</w:t>
      </w:r>
      <w:r w:rsidRPr="00942A8C">
        <w:rPr>
          <w:sz w:val="12"/>
        </w:rPr>
        <w:t>¶</w:t>
      </w:r>
      <w:r w:rsidRPr="00942A8C">
        <w:rPr>
          <w:sz w:val="16"/>
        </w:rPr>
        <w:t xml:space="preserve"> </w:t>
      </w:r>
      <w:r w:rsidRPr="00942A8C">
        <w:rPr>
          <w:rStyle w:val="StyleBoldUnderline"/>
        </w:rPr>
        <w:t>$9.2 billion in value-added</w:t>
      </w:r>
      <w:r w:rsidRPr="00942A8C">
        <w:t xml:space="preserve"> 4 </w:t>
      </w:r>
      <w:r w:rsidRPr="00942A8C">
        <w:rPr>
          <w:rStyle w:val="StyleBoldUnderline"/>
        </w:rPr>
        <w:t>activity; and</w:t>
      </w:r>
      <w:r w:rsidRPr="00942A8C">
        <w:rPr>
          <w:rStyle w:val="StyleBoldUnderline"/>
          <w:sz w:val="12"/>
        </w:rPr>
        <w:t xml:space="preserve"> </w:t>
      </w:r>
      <w:r w:rsidRPr="00942A8C">
        <w:rPr>
          <w:rStyle w:val="StyleBoldUnderline"/>
        </w:rPr>
        <w:t>$16.5 billion in national economic output.</w:t>
      </w:r>
      <w:r w:rsidRPr="00942A8C">
        <w:rPr>
          <w:sz w:val="16"/>
        </w:rPr>
        <w:t xml:space="preserve"> </w:t>
      </w:r>
      <w:r w:rsidRPr="00942A8C">
        <w:rPr>
          <w:sz w:val="12"/>
        </w:rPr>
        <w:t xml:space="preserve">¶   </w:t>
      </w:r>
      <w:r w:rsidRPr="00942A8C">
        <w:rPr>
          <w:rStyle w:val="StyleBoldUnderline"/>
          <w:sz w:val="16"/>
        </w:rPr>
        <w:t xml:space="preserve"> </w:t>
      </w:r>
      <w:r w:rsidRPr="00942A8C">
        <w:rPr>
          <w:sz w:val="16"/>
        </w:rPr>
        <w:t xml:space="preserve">In addition, </w:t>
      </w:r>
      <w:r w:rsidRPr="00942A8C">
        <w:rPr>
          <w:rStyle w:val="StyleBoldUnderline"/>
        </w:rPr>
        <w:t>state and local governments across the U.S. receive an estimated $657 million in annual tax</w:t>
      </w:r>
      <w:r w:rsidRPr="00942A8C">
        <w:rPr>
          <w:rStyle w:val="StyleBoldUnderline"/>
          <w:sz w:val="12"/>
        </w:rPr>
        <w:t xml:space="preserve">¶ </w:t>
      </w:r>
      <w:r w:rsidRPr="00942A8C">
        <w:rPr>
          <w:rStyle w:val="StyleBoldUnderline"/>
        </w:rPr>
        <w:t>revenues allocable to the</w:t>
      </w:r>
      <w:r w:rsidRPr="00942A8C">
        <w:rPr>
          <w:sz w:val="16"/>
        </w:rPr>
        <w:t xml:space="preserve"> genetic and </w:t>
      </w:r>
      <w:r w:rsidRPr="00942A8C">
        <w:rPr>
          <w:rStyle w:val="StyleBoldUnderline"/>
        </w:rPr>
        <w:t>genomic</w:t>
      </w:r>
      <w:r w:rsidRPr="00942A8C">
        <w:rPr>
          <w:sz w:val="16"/>
        </w:rPr>
        <w:t xml:space="preserve"> clinical laboratory testing </w:t>
      </w:r>
      <w:r w:rsidRPr="00942A8C">
        <w:rPr>
          <w:rStyle w:val="StyleBoldUnderline"/>
        </w:rPr>
        <w:t>industry, while the federal</w:t>
      </w:r>
      <w:r w:rsidRPr="00942A8C">
        <w:rPr>
          <w:rStyle w:val="StyleBoldUnderline"/>
          <w:sz w:val="12"/>
        </w:rPr>
        <w:t xml:space="preserve">¶ </w:t>
      </w:r>
      <w:r w:rsidRPr="00942A8C">
        <w:rPr>
          <w:rStyle w:val="StyleBoldUnderline"/>
        </w:rPr>
        <w:t>government receives nearly $1.2 billion in related taxes annually.</w:t>
      </w:r>
      <w:r w:rsidRPr="00942A8C">
        <w:rPr>
          <w:rStyle w:val="StyleBoldUnderline"/>
          <w:sz w:val="12"/>
        </w:rPr>
        <w:t xml:space="preserve">¶ </w:t>
      </w:r>
      <w:r w:rsidRPr="00942A8C">
        <w:rPr>
          <w:sz w:val="16"/>
        </w:rPr>
        <w:t>[Table ES-1: Economic Impacts of U.S. Genetic and Genomic Clinical Laboratory Testing on the U.S. ($Millions)]</w:t>
      </w:r>
      <w:r w:rsidRPr="00942A8C">
        <w:rPr>
          <w:sz w:val="12"/>
        </w:rPr>
        <w:t>¶</w:t>
      </w:r>
      <w:r w:rsidRPr="00942A8C">
        <w:rPr>
          <w:sz w:val="16"/>
        </w:rPr>
        <w:t xml:space="preserve"> The expenditure-based economic impacts, while notable and substantial, represent only part of the</w:t>
      </w:r>
      <w:r w:rsidRPr="00942A8C">
        <w:rPr>
          <w:sz w:val="12"/>
        </w:rPr>
        <w:t>¶</w:t>
      </w:r>
      <w:r w:rsidRPr="00942A8C">
        <w:rPr>
          <w:sz w:val="16"/>
        </w:rPr>
        <w:t xml:space="preserve"> overall beneficial impact of genetic and genomic testing. As a result of the industry’s focus, genetic and</w:t>
      </w:r>
      <w:r w:rsidRPr="00942A8C">
        <w:rPr>
          <w:sz w:val="12"/>
        </w:rPr>
        <w:t>¶</w:t>
      </w:r>
      <w:r w:rsidRPr="00942A8C">
        <w:rPr>
          <w:sz w:val="16"/>
        </w:rPr>
        <w:t xml:space="preserve"> genomic testing is bringing new capabilities and enhanced accuracy to the diagnosis of diseases and</w:t>
      </w:r>
      <w:r w:rsidRPr="00942A8C">
        <w:rPr>
          <w:sz w:val="12"/>
        </w:rPr>
        <w:t>¶</w:t>
      </w:r>
      <w:r w:rsidRPr="00942A8C">
        <w:rPr>
          <w:sz w:val="16"/>
        </w:rPr>
        <w:t xml:space="preserve"> disorders in symptomatic and asymptomatic individuals. As the universe of genetic and genomic tests</w:t>
      </w:r>
      <w:r w:rsidRPr="00942A8C">
        <w:rPr>
          <w:sz w:val="12"/>
        </w:rPr>
        <w:t>¶</w:t>
      </w:r>
      <w:r w:rsidRPr="00942A8C">
        <w:rPr>
          <w:sz w:val="16"/>
        </w:rPr>
        <w:t xml:space="preserve"> grows, their ability to improve human health, longevity and quality of life is the primary purpose of their</w:t>
      </w:r>
      <w:r w:rsidRPr="00942A8C">
        <w:rPr>
          <w:sz w:val="12"/>
        </w:rPr>
        <w:t>¶</w:t>
      </w:r>
      <w:r w:rsidRPr="00942A8C">
        <w:rPr>
          <w:sz w:val="16"/>
        </w:rPr>
        <w:t xml:space="preserve"> development and deployment, and ultimately results in the industry’s functional impacts on society.</w:t>
      </w:r>
      <w:r w:rsidRPr="00942A8C">
        <w:rPr>
          <w:sz w:val="12"/>
        </w:rPr>
        <w:t>¶</w:t>
      </w:r>
      <w:r w:rsidRPr="00942A8C">
        <w:rPr>
          <w:sz w:val="16"/>
        </w:rPr>
        <w:t xml:space="preserve"> Functional impacts, also known as forward linkage impacts, are the benefits generated by the industry’s</w:t>
      </w:r>
      <w:r w:rsidRPr="00942A8C">
        <w:rPr>
          <w:sz w:val="12"/>
        </w:rPr>
        <w:t>¶</w:t>
      </w:r>
      <w:r w:rsidRPr="00942A8C">
        <w:rPr>
          <w:sz w:val="16"/>
        </w:rPr>
        <w:t xml:space="preserve"> products and services. In the case of the genetic and genomic clinical testing industry, the products and</w:t>
      </w:r>
      <w:r w:rsidRPr="00942A8C">
        <w:rPr>
          <w:sz w:val="12"/>
        </w:rPr>
        <w:t>¶</w:t>
      </w:r>
      <w:r w:rsidRPr="00942A8C">
        <w:rPr>
          <w:sz w:val="16"/>
        </w:rPr>
        <w:t xml:space="preserve"> services make possible multiple desirable societal benefits, both economic and non-economic:</w:t>
      </w:r>
      <w:r w:rsidRPr="00942A8C">
        <w:rPr>
          <w:sz w:val="12"/>
        </w:rPr>
        <w:t>¶</w:t>
      </w:r>
      <w:r w:rsidRPr="00942A8C">
        <w:rPr>
          <w:sz w:val="16"/>
        </w:rPr>
        <w:t xml:space="preserve"> Providing a definitive, accurate diagnosis of a disease or disorder, thereby helping to avoid</w:t>
      </w:r>
      <w:r w:rsidRPr="00942A8C">
        <w:rPr>
          <w:sz w:val="12"/>
        </w:rPr>
        <w:t>¶</w:t>
      </w:r>
      <w:r w:rsidRPr="00942A8C">
        <w:rPr>
          <w:sz w:val="16"/>
        </w:rPr>
        <w:t xml:space="preserve"> misdiagnoses and the associated stress on patients and healthcare spending on unnecessary or</w:t>
      </w:r>
      <w:r w:rsidRPr="00942A8C">
        <w:rPr>
          <w:sz w:val="12"/>
        </w:rPr>
        <w:t>¶</w:t>
      </w:r>
      <w:r w:rsidRPr="00942A8C">
        <w:rPr>
          <w:sz w:val="16"/>
        </w:rPr>
        <w:t xml:space="preserve"> ineffective treatments.</w:t>
      </w:r>
      <w:r w:rsidRPr="00942A8C">
        <w:rPr>
          <w:sz w:val="12"/>
        </w:rPr>
        <w:t>¶</w:t>
      </w:r>
      <w:r w:rsidRPr="00942A8C">
        <w:rPr>
          <w:sz w:val="16"/>
        </w:rPr>
        <w:t xml:space="preserve"> Detecting a disease or disorder at an early stage, or even a pre-symptomatic stage, when it is</w:t>
      </w:r>
      <w:r w:rsidRPr="00942A8C">
        <w:rPr>
          <w:sz w:val="12"/>
        </w:rPr>
        <w:t>¶</w:t>
      </w:r>
      <w:r w:rsidRPr="00942A8C">
        <w:rPr>
          <w:sz w:val="16"/>
        </w:rPr>
        <w:t xml:space="preserve"> easier and less expensive to treat effectively, thereby saving healthcare costs and increasing</w:t>
      </w:r>
      <w:r w:rsidRPr="00942A8C">
        <w:rPr>
          <w:sz w:val="12"/>
        </w:rPr>
        <w:t>¶</w:t>
      </w:r>
      <w:r w:rsidRPr="00942A8C">
        <w:rPr>
          <w:sz w:val="16"/>
        </w:rPr>
        <w:t xml:space="preserve"> labor force productivity. </w:t>
      </w:r>
      <w:r w:rsidRPr="00942A8C">
        <w:rPr>
          <w:sz w:val="12"/>
        </w:rPr>
        <w:t>¶</w:t>
      </w:r>
      <w:r w:rsidRPr="00942A8C">
        <w:rPr>
          <w:sz w:val="16"/>
        </w:rPr>
        <w:t xml:space="preserve"> Providing information on disease susceptibility associated with specific genes or genomic</w:t>
      </w:r>
      <w:r w:rsidRPr="00942A8C">
        <w:rPr>
          <w:sz w:val="12"/>
        </w:rPr>
        <w:t>¶</w:t>
      </w:r>
      <w:r w:rsidRPr="00942A8C">
        <w:rPr>
          <w:sz w:val="16"/>
        </w:rPr>
        <w:t xml:space="preserve"> characteristics, thereby facilitating preventive measures and appropriate life planning.</w:t>
      </w:r>
      <w:r w:rsidRPr="00942A8C">
        <w:rPr>
          <w:sz w:val="12"/>
        </w:rPr>
        <w:t>¶</w:t>
      </w:r>
      <w:r w:rsidRPr="00942A8C">
        <w:rPr>
          <w:sz w:val="16"/>
        </w:rPr>
        <w:t xml:space="preserve"> Minimizing the impact of devastating childhood diseases through testing of potential parents for</w:t>
      </w:r>
      <w:r w:rsidRPr="00942A8C">
        <w:rPr>
          <w:sz w:val="12"/>
        </w:rPr>
        <w:t>¶</w:t>
      </w:r>
      <w:r w:rsidRPr="00942A8C">
        <w:rPr>
          <w:sz w:val="16"/>
        </w:rPr>
        <w:t xml:space="preserve"> carrier-status of genetic disorders.</w:t>
      </w:r>
      <w:r w:rsidRPr="00942A8C">
        <w:rPr>
          <w:sz w:val="12"/>
        </w:rPr>
        <w:t>¶</w:t>
      </w:r>
      <w:r w:rsidRPr="00942A8C">
        <w:rPr>
          <w:sz w:val="16"/>
        </w:rPr>
        <w:t xml:space="preserve"> Directing the application and dosing of therapeutics most likely to be safe and effective given</w:t>
      </w:r>
      <w:r w:rsidRPr="00942A8C">
        <w:rPr>
          <w:sz w:val="12"/>
        </w:rPr>
        <w:t>¶</w:t>
      </w:r>
      <w:r w:rsidRPr="00942A8C">
        <w:rPr>
          <w:sz w:val="16"/>
        </w:rPr>
        <w:t xml:space="preserve"> the patient’s genotype, thereby avoiding adverse drug reactions and the healthcare costs</w:t>
      </w:r>
      <w:r w:rsidRPr="00942A8C">
        <w:rPr>
          <w:sz w:val="12"/>
        </w:rPr>
        <w:t>¶</w:t>
      </w:r>
      <w:r w:rsidRPr="00942A8C">
        <w:rPr>
          <w:sz w:val="16"/>
        </w:rPr>
        <w:t xml:space="preserve"> associated with treating them.</w:t>
      </w:r>
      <w:r w:rsidRPr="00942A8C">
        <w:rPr>
          <w:sz w:val="12"/>
        </w:rPr>
        <w:t>¶</w:t>
      </w:r>
      <w:r w:rsidRPr="00942A8C">
        <w:rPr>
          <w:sz w:val="16"/>
        </w:rPr>
        <w:t xml:space="preserve"> Using genetic and genomic testing applications in occupational health practices to determine</w:t>
      </w:r>
      <w:r w:rsidRPr="00942A8C">
        <w:rPr>
          <w:sz w:val="12"/>
        </w:rPr>
        <w:t>¶</w:t>
      </w:r>
      <w:r w:rsidRPr="00942A8C">
        <w:rPr>
          <w:sz w:val="16"/>
        </w:rPr>
        <w:t xml:space="preserve"> the effects of worker exposure to hazardous agents, and to determine individual hypersusceptibility</w:t>
      </w:r>
      <w:r w:rsidRPr="00942A8C">
        <w:rPr>
          <w:sz w:val="12"/>
        </w:rPr>
        <w:t>¶</w:t>
      </w:r>
      <w:r w:rsidRPr="00942A8C">
        <w:rPr>
          <w:sz w:val="16"/>
        </w:rPr>
        <w:t xml:space="preserve"> to the diseases that exposure may cause.</w:t>
      </w:r>
      <w:r w:rsidRPr="00942A8C">
        <w:rPr>
          <w:sz w:val="12"/>
        </w:rPr>
        <w:t>¶</w:t>
      </w:r>
      <w:r w:rsidRPr="00942A8C">
        <w:rPr>
          <w:sz w:val="16"/>
        </w:rPr>
        <w:t xml:space="preserve"> With the reference human genome sequence only completed a decade ago, and the Human Genome</w:t>
      </w:r>
      <w:r w:rsidRPr="00942A8C">
        <w:rPr>
          <w:sz w:val="12"/>
        </w:rPr>
        <w:t>¶</w:t>
      </w:r>
      <w:r w:rsidRPr="00942A8C">
        <w:rPr>
          <w:sz w:val="16"/>
        </w:rPr>
        <w:t xml:space="preserve"> Project unveiling a far more complex genetic structure than previously thought, the development of</w:t>
      </w:r>
      <w:r w:rsidRPr="00942A8C">
        <w:rPr>
          <w:sz w:val="12"/>
        </w:rPr>
        <w:t>¶</w:t>
      </w:r>
      <w:r w:rsidRPr="00942A8C">
        <w:rPr>
          <w:sz w:val="16"/>
        </w:rPr>
        <w:t xml:space="preserve"> commercially available genetic and genomic testing tools and techniques is still in a relatively early</w:t>
      </w:r>
      <w:r w:rsidRPr="00942A8C">
        <w:rPr>
          <w:sz w:val="12"/>
        </w:rPr>
        <w:t>¶</w:t>
      </w:r>
      <w:r w:rsidRPr="00942A8C">
        <w:rPr>
          <w:sz w:val="16"/>
        </w:rPr>
        <w:t xml:space="preserve"> stage. That said, in each of the bulleted categories of societal benefits shown above and illustrated in</w:t>
      </w:r>
      <w:r w:rsidRPr="00942A8C">
        <w:rPr>
          <w:sz w:val="12"/>
        </w:rPr>
        <w:t>¶</w:t>
      </w:r>
      <w:r w:rsidRPr="00942A8C">
        <w:rPr>
          <w:sz w:val="16"/>
        </w:rPr>
        <w:t xml:space="preserve"> Figure ES-1, genetic and genomic testing is being applied today to improve the care and prognosis of</w:t>
      </w:r>
      <w:r w:rsidRPr="00942A8C">
        <w:rPr>
          <w:sz w:val="12"/>
        </w:rPr>
        <w:t>¶</w:t>
      </w:r>
      <w:r w:rsidRPr="00942A8C">
        <w:rPr>
          <w:sz w:val="16"/>
        </w:rPr>
        <w:t xml:space="preserve"> patients. Furthermore, each area holds significant future promise for far more wide-ranging application</w:t>
      </w:r>
      <w:r w:rsidRPr="00942A8C">
        <w:rPr>
          <w:sz w:val="12"/>
        </w:rPr>
        <w:t>¶</w:t>
      </w:r>
      <w:r w:rsidRPr="00942A8C">
        <w:rPr>
          <w:sz w:val="16"/>
        </w:rPr>
        <w:t xml:space="preserve"> and subsequent benefits.</w:t>
      </w:r>
      <w:r w:rsidRPr="00942A8C">
        <w:rPr>
          <w:sz w:val="12"/>
        </w:rPr>
        <w:t>¶</w:t>
      </w:r>
      <w:r w:rsidRPr="00942A8C">
        <w:rPr>
          <w:sz w:val="16"/>
        </w:rPr>
        <w:t xml:space="preserve"> [Figure ES-1: Functional Applications of Genetic and Genomic Clinical Laboratory testing]</w:t>
      </w:r>
      <w:r w:rsidRPr="00942A8C">
        <w:rPr>
          <w:sz w:val="12"/>
        </w:rPr>
        <w:t>¶</w:t>
      </w:r>
      <w:r w:rsidRPr="00942A8C">
        <w:rPr>
          <w:sz w:val="16"/>
        </w:rPr>
        <w:t xml:space="preserve"> The platform of knowledge and the technologies resulting from human genome sequencing have</w:t>
      </w:r>
      <w:r w:rsidRPr="00942A8C">
        <w:rPr>
          <w:sz w:val="12"/>
        </w:rPr>
        <w:t>¶</w:t>
      </w:r>
      <w:r w:rsidRPr="00942A8C">
        <w:rPr>
          <w:sz w:val="16"/>
        </w:rPr>
        <w:t xml:space="preserve"> formed the basis of nothing less than a medical revolution. The primary impacts of this revolution may</w:t>
      </w:r>
      <w:r w:rsidRPr="00942A8C">
        <w:rPr>
          <w:sz w:val="12"/>
        </w:rPr>
        <w:t>¶</w:t>
      </w:r>
      <w:r w:rsidRPr="00942A8C">
        <w:rPr>
          <w:sz w:val="16"/>
        </w:rPr>
        <w:t xml:space="preserve"> not yet be felt in every daily clinical practice, but that day is accelerating towards us. Writing in Nature, Eric Lander notes that:</w:t>
      </w:r>
      <w:r w:rsidRPr="00942A8C">
        <w:rPr>
          <w:sz w:val="12"/>
        </w:rPr>
        <w:t>¶</w:t>
      </w:r>
      <w:r w:rsidRPr="00942A8C">
        <w:rPr>
          <w:sz w:val="16"/>
        </w:rPr>
        <w:t xml:space="preserve"> “Medical revolutions require many decades to achieve their full promise. Genomics has only just</w:t>
      </w:r>
      <w:r w:rsidRPr="00942A8C">
        <w:rPr>
          <w:sz w:val="12"/>
        </w:rPr>
        <w:t>¶</w:t>
      </w:r>
      <w:r w:rsidRPr="00942A8C">
        <w:rPr>
          <w:sz w:val="16"/>
        </w:rPr>
        <w:t xml:space="preserve"> begun to permeate biomedical research: advances must proceed through fundamental tools,</w:t>
      </w:r>
      <w:r w:rsidRPr="00942A8C">
        <w:rPr>
          <w:sz w:val="12"/>
        </w:rPr>
        <w:t>¶</w:t>
      </w:r>
      <w:r w:rsidRPr="00942A8C">
        <w:rPr>
          <w:sz w:val="16"/>
        </w:rPr>
        <w:t xml:space="preserve"> basic discoveries, medical studies, candidate interventions, clinical trials, regulatory approval</w:t>
      </w:r>
      <w:r w:rsidRPr="00942A8C">
        <w:rPr>
          <w:sz w:val="12"/>
        </w:rPr>
        <w:t>¶</w:t>
      </w:r>
      <w:r w:rsidRPr="00942A8C">
        <w:rPr>
          <w:sz w:val="16"/>
        </w:rPr>
        <w:t xml:space="preserve"> and widespread adoption. We must be scrupulous not to promise the public a pharmacopoeia of</w:t>
      </w:r>
      <w:r w:rsidRPr="00942A8C">
        <w:rPr>
          <w:sz w:val="12"/>
        </w:rPr>
        <w:t>¶</w:t>
      </w:r>
      <w:r w:rsidRPr="00942A8C">
        <w:rPr>
          <w:sz w:val="16"/>
        </w:rPr>
        <w:t xml:space="preserve"> quick pay-offs. At the same time, we should remain unabashed about the ultimate impact of genomic medicine, which will be to transform the health of our children and our children’s</w:t>
      </w:r>
      <w:r w:rsidRPr="00942A8C">
        <w:rPr>
          <w:sz w:val="12"/>
        </w:rPr>
        <w:t>¶</w:t>
      </w:r>
      <w:r w:rsidRPr="00942A8C">
        <w:rPr>
          <w:sz w:val="16"/>
        </w:rPr>
        <w:t xml:space="preserve"> children.”</w:t>
      </w:r>
      <w:r w:rsidRPr="00942A8C">
        <w:rPr>
          <w:sz w:val="12"/>
        </w:rPr>
        <w:t>¶</w:t>
      </w:r>
      <w:r w:rsidRPr="00942A8C">
        <w:rPr>
          <w:sz w:val="16"/>
        </w:rPr>
        <w:t xml:space="preserve"> 5</w:t>
      </w:r>
      <w:r w:rsidRPr="00942A8C">
        <w:rPr>
          <w:sz w:val="12"/>
        </w:rPr>
        <w:t>¶</w:t>
      </w:r>
      <w:r w:rsidRPr="00942A8C">
        <w:rPr>
          <w:sz w:val="16"/>
        </w:rPr>
        <w:t xml:space="preserve"> </w:t>
      </w:r>
      <w:r w:rsidRPr="00942A8C">
        <w:rPr>
          <w:rStyle w:val="StyleBoldUnderline"/>
        </w:rPr>
        <w:t>This medical revolution will</w:t>
      </w:r>
      <w:r w:rsidRPr="00942A8C">
        <w:rPr>
          <w:sz w:val="16"/>
        </w:rPr>
        <w:t xml:space="preserve"> in turn </w:t>
      </w:r>
      <w:r w:rsidRPr="00942A8C">
        <w:rPr>
          <w:rStyle w:val="StyleBoldUnderline"/>
        </w:rPr>
        <w:t>lead to significant global economic opportunities</w:t>
      </w:r>
      <w:r w:rsidRPr="00942A8C">
        <w:rPr>
          <w:sz w:val="16"/>
        </w:rPr>
        <w:t xml:space="preserve">. </w:t>
      </w:r>
      <w:r w:rsidRPr="00942A8C">
        <w:rPr>
          <w:rStyle w:val="Emphasis"/>
        </w:rPr>
        <w:t>For these economic opportunities to be captured within the United States,</w:t>
      </w:r>
      <w:r w:rsidRPr="00942A8C">
        <w:rPr>
          <w:rStyle w:val="StyleBoldUnderline"/>
        </w:rPr>
        <w:t xml:space="preserve"> however, the genetic and genomic clinical testing</w:t>
      </w:r>
      <w:r w:rsidRPr="00942A8C">
        <w:rPr>
          <w:rStyle w:val="StyleBoldUnderline"/>
          <w:sz w:val="12"/>
        </w:rPr>
        <w:t xml:space="preserve"> </w:t>
      </w:r>
      <w:r w:rsidRPr="00942A8C">
        <w:rPr>
          <w:rStyle w:val="StyleBoldUnderline"/>
        </w:rPr>
        <w:t xml:space="preserve">industry needs to be able to operate in a business environment that encourages </w:t>
      </w:r>
      <w:r w:rsidRPr="00942A8C">
        <w:rPr>
          <w:rStyle w:val="Emphasis"/>
        </w:rPr>
        <w:t>continued R&amp;D investment and facilitates profitable business operations</w:t>
      </w:r>
      <w:r w:rsidRPr="00942A8C">
        <w:rPr>
          <w:sz w:val="16"/>
        </w:rPr>
        <w:t xml:space="preserve"> (generating profits for reinvestment in the</w:t>
      </w:r>
      <w:r w:rsidRPr="00942A8C">
        <w:rPr>
          <w:sz w:val="12"/>
        </w:rPr>
        <w:t>¶</w:t>
      </w:r>
      <w:r w:rsidRPr="00942A8C">
        <w:rPr>
          <w:sz w:val="16"/>
        </w:rPr>
        <w:t xml:space="preserve"> innovation cycle). </w:t>
      </w:r>
      <w:r w:rsidRPr="00942A8C">
        <w:rPr>
          <w:rStyle w:val="Emphasis"/>
        </w:rPr>
        <w:t>Sustaining U.S. industrial leadership</w:t>
      </w:r>
      <w:r w:rsidRPr="00942A8C">
        <w:rPr>
          <w:rStyle w:val="StyleBoldUnderline"/>
        </w:rPr>
        <w:t xml:space="preserve"> as the innovative genetic and genomic clinical testing sector continues to grow and prosper carries the promise of significant future economic and</w:t>
      </w:r>
      <w:r w:rsidRPr="00942A8C">
        <w:rPr>
          <w:rStyle w:val="StyleBoldUnderline"/>
          <w:sz w:val="12"/>
        </w:rPr>
        <w:t xml:space="preserve">¶ </w:t>
      </w:r>
      <w:r w:rsidRPr="00942A8C">
        <w:rPr>
          <w:rStyle w:val="StyleBoldUnderline"/>
        </w:rPr>
        <w:t>societal benefits.</w:t>
      </w:r>
    </w:p>
    <w:p w14:paraId="6E1E0A58" w14:textId="77777777" w:rsidR="008F6064" w:rsidRPr="00942A8C" w:rsidRDefault="008F6064" w:rsidP="008F6064">
      <w:pPr>
        <w:pStyle w:val="Heading4"/>
        <w:rPr>
          <w:rFonts w:ascii="Calibri" w:hAnsi="Calibri"/>
        </w:rPr>
      </w:pPr>
      <w:r w:rsidRPr="00942A8C">
        <w:rPr>
          <w:rFonts w:ascii="Calibri" w:hAnsi="Calibri"/>
        </w:rPr>
        <w:t>It’s specifically necessary to sustain economic recovery in the U.S.</w:t>
      </w:r>
    </w:p>
    <w:p w14:paraId="117FCBE1" w14:textId="77777777" w:rsidR="008F6064" w:rsidRPr="00942A8C" w:rsidRDefault="008F6064" w:rsidP="008F6064">
      <w:pPr>
        <w:rPr>
          <w:sz w:val="16"/>
        </w:rPr>
      </w:pPr>
      <w:r w:rsidRPr="00942A8C">
        <w:rPr>
          <w:rStyle w:val="StyleStyleBold12pt"/>
        </w:rPr>
        <w:t>UMR 14</w:t>
      </w:r>
      <w:r w:rsidRPr="00942A8C">
        <w:rPr>
          <w:sz w:val="16"/>
        </w:rPr>
        <w:t xml:space="preserve">, United for Medical Research, April 29 2014, “Driving Innovation Through Federal Investments,” Statement for the Record for the Senate Appropriations Committee, </w:t>
      </w:r>
      <w:hyperlink r:id="rId57" w:history="1">
        <w:r w:rsidRPr="00942A8C">
          <w:rPr>
            <w:rStyle w:val="Hyperlink"/>
            <w:sz w:val="16"/>
          </w:rPr>
          <w:t>http://www.appropriations.senate.gov/sites/default/files/hearings/United%20for%20Medical%20Research%20-%20OWT.pdf</w:t>
        </w:r>
      </w:hyperlink>
    </w:p>
    <w:p w14:paraId="6EBD3E98" w14:textId="77777777" w:rsidR="008F6064" w:rsidRPr="00942A8C" w:rsidRDefault="008F6064" w:rsidP="008F6064">
      <w:pPr>
        <w:rPr>
          <w:sz w:val="16"/>
        </w:rPr>
      </w:pPr>
    </w:p>
    <w:p w14:paraId="6D172E79" w14:textId="77777777" w:rsidR="008F6064" w:rsidRPr="00942A8C" w:rsidRDefault="008F6064" w:rsidP="008F6064">
      <w:pPr>
        <w:rPr>
          <w:sz w:val="10"/>
        </w:rPr>
      </w:pPr>
      <w:r w:rsidRPr="00942A8C">
        <w:rPr>
          <w:sz w:val="10"/>
        </w:rPr>
        <w:t xml:space="preserve">Unfortunately, following a loss of more than $1 billion to the sequester and a decade of budgets that have failed to keep pace with inflation, resulting in a more than 20 percent loss in purchasing power, we are at serious risk of losing our life science preeminence and squandering our most promising scientific opportunities. A recent UMR report, “Leadership in Decline: Assessing U.S. International Competitiveness in Biomedical Research,” demonstrated that </w:t>
      </w:r>
      <w:r w:rsidRPr="00942A8C">
        <w:rPr>
          <w:rStyle w:val="StyleBoldUnderline"/>
        </w:rPr>
        <w:t xml:space="preserve">U.S. dominance is increasingly threatened as other nations emulate our model to fuel their own biomedical research enterprises. </w:t>
      </w:r>
      <w:r w:rsidRPr="00942A8C">
        <w:rPr>
          <w:sz w:val="10"/>
        </w:rPr>
        <w:t xml:space="preserve">China, India, the European Union, and Russia have all declared their intentions to increase their research investment, despite the fiscal challenges presented by the global economy. This is in stark contrast to American investment in biomedical research funding, which is now in decline. Recently, three industry leaders - Marc Tessier-Lavigne, P.Roy Vagelos, and Elias Zerhoni - published an article in Forbes with the following grim prediction, “Today, China is challenging the US in the number of new biotechnology companies created annually. </w:t>
      </w:r>
      <w:r w:rsidRPr="00942A8C">
        <w:rPr>
          <w:rStyle w:val="StyleBoldUnderline"/>
        </w:rPr>
        <w:t>If we don’t keep up, pharmaceutical companies will</w:t>
      </w:r>
      <w:r w:rsidRPr="00942A8C">
        <w:rPr>
          <w:sz w:val="10"/>
        </w:rPr>
        <w:t xml:space="preserve"> eventually </w:t>
      </w:r>
      <w:r w:rsidRPr="00942A8C">
        <w:rPr>
          <w:rStyle w:val="Emphasis"/>
        </w:rPr>
        <w:t>relocate</w:t>
      </w:r>
      <w:r w:rsidRPr="00942A8C">
        <w:rPr>
          <w:rStyle w:val="StyleBoldUnderline"/>
        </w:rPr>
        <w:t xml:space="preserve"> their </w:t>
      </w:r>
      <w:r w:rsidRPr="00942A8C">
        <w:rPr>
          <w:rStyle w:val="Emphasis"/>
        </w:rPr>
        <w:t>R&amp;D operations</w:t>
      </w:r>
      <w:r w:rsidRPr="00942A8C">
        <w:rPr>
          <w:rStyle w:val="StyleBoldUnderline"/>
        </w:rPr>
        <w:t xml:space="preserve"> to the new sources of innovation – just as they have relocated from Europe to the US</w:t>
      </w:r>
      <w:r w:rsidRPr="00942A8C">
        <w:rPr>
          <w:sz w:val="10"/>
        </w:rPr>
        <w:t xml:space="preserve"> over the past twenty years.” NIH Director Francis Collins has testified about the Beijing</w:t>
      </w:r>
      <w:r w:rsidRPr="00942A8C">
        <w:rPr>
          <w:sz w:val="12"/>
        </w:rPr>
        <w:t>¶</w:t>
      </w:r>
      <w:r w:rsidRPr="00942A8C">
        <w:rPr>
          <w:sz w:val="10"/>
        </w:rPr>
        <w:t xml:space="preserve"> Genomics Institute (BGI) genomic sequencing center in Shenzhen, China, stating that, “The capacity of that one Chinese institution now surpasses the combined capacity of all genome sequencing centers in the United States." </w:t>
      </w:r>
      <w:r w:rsidRPr="00942A8C">
        <w:rPr>
          <w:rStyle w:val="Emphasis"/>
        </w:rPr>
        <w:t>Losing our competitive edge</w:t>
      </w:r>
      <w:r w:rsidRPr="00942A8C">
        <w:rPr>
          <w:rStyle w:val="StyleBoldUnderline"/>
        </w:rPr>
        <w:t xml:space="preserve"> in biomedical research is a </w:t>
      </w:r>
      <w:r w:rsidRPr="00942A8C">
        <w:rPr>
          <w:rStyle w:val="Emphasis"/>
        </w:rPr>
        <w:t>clear and present danger</w:t>
      </w:r>
      <w:r w:rsidRPr="00942A8C">
        <w:rPr>
          <w:rStyle w:val="StyleBoldUnderline"/>
        </w:rPr>
        <w:t xml:space="preserve"> to the </w:t>
      </w:r>
      <w:r w:rsidRPr="00942A8C">
        <w:rPr>
          <w:rStyle w:val="Emphasis"/>
        </w:rPr>
        <w:t>crucial economic contributions</w:t>
      </w:r>
      <w:r w:rsidRPr="00942A8C">
        <w:rPr>
          <w:rStyle w:val="StyleBoldUnderline"/>
        </w:rPr>
        <w:t xml:space="preserve"> of our life sciences innovation ecosystem</w:t>
      </w:r>
      <w:r w:rsidRPr="00942A8C">
        <w:rPr>
          <w:sz w:val="10"/>
        </w:rPr>
        <w:t xml:space="preserve">. UMR joins with the research community in expressing our concern for the growing innovation deficit: the widening gap between the actual level of federal government funding for research and higher education and what the investment needs to be if the United States is to remain the world’s innovation leader. In particular, </w:t>
      </w:r>
      <w:r w:rsidRPr="00942A8C">
        <w:rPr>
          <w:rStyle w:val="StyleBoldUnderline"/>
        </w:rPr>
        <w:t>the impact of</w:t>
      </w:r>
      <w:r w:rsidRPr="00942A8C">
        <w:rPr>
          <w:sz w:val="10"/>
        </w:rPr>
        <w:t xml:space="preserve"> the </w:t>
      </w:r>
      <w:r w:rsidRPr="00942A8C">
        <w:rPr>
          <w:rStyle w:val="StyleBoldUnderline"/>
        </w:rPr>
        <w:t>innovation deficit on our ability to attract the best and the brightest scientific talent</w:t>
      </w:r>
      <w:r w:rsidRPr="00942A8C">
        <w:rPr>
          <w:sz w:val="10"/>
        </w:rPr>
        <w:t xml:space="preserve"> in the world </w:t>
      </w:r>
      <w:r w:rsidRPr="00942A8C">
        <w:rPr>
          <w:rStyle w:val="StyleBoldUnderline"/>
        </w:rPr>
        <w:t xml:space="preserve">is a </w:t>
      </w:r>
      <w:r w:rsidRPr="00942A8C">
        <w:rPr>
          <w:rStyle w:val="Emphasis"/>
        </w:rPr>
        <w:t>grave threat</w:t>
      </w:r>
      <w:r w:rsidRPr="00942A8C">
        <w:rPr>
          <w:sz w:val="10"/>
        </w:rPr>
        <w:t xml:space="preserve">. As testified by NIH Director Collins, “That’s our seed corn. It has been the strength of America, the biomedical research community, their creativity, their innovative instincts, and we’re putting that at serious risk as we see this kind of downturn in the support for research.” Simply put, </w:t>
      </w:r>
      <w:r w:rsidRPr="00942A8C">
        <w:rPr>
          <w:rStyle w:val="StyleBoldUnderline"/>
        </w:rPr>
        <w:t xml:space="preserve">the </w:t>
      </w:r>
      <w:r w:rsidRPr="00942A8C">
        <w:rPr>
          <w:rStyle w:val="Emphasis"/>
        </w:rPr>
        <w:t>U</w:t>
      </w:r>
      <w:r w:rsidRPr="00942A8C">
        <w:rPr>
          <w:rStyle w:val="StyleBoldUnderline"/>
        </w:rPr>
        <w:t xml:space="preserve">nited </w:t>
      </w:r>
      <w:r w:rsidRPr="00942A8C">
        <w:rPr>
          <w:rStyle w:val="Emphasis"/>
        </w:rPr>
        <w:t>S</w:t>
      </w:r>
      <w:r w:rsidRPr="00942A8C">
        <w:rPr>
          <w:rStyle w:val="StyleBoldUnderline"/>
        </w:rPr>
        <w:t xml:space="preserve">tates </w:t>
      </w:r>
      <w:r w:rsidRPr="00942A8C">
        <w:rPr>
          <w:rStyle w:val="Emphasis"/>
        </w:rPr>
        <w:t>cannot afford</w:t>
      </w:r>
      <w:r w:rsidRPr="00942A8C">
        <w:rPr>
          <w:sz w:val="10"/>
        </w:rPr>
        <w:t xml:space="preserve"> </w:t>
      </w:r>
      <w:r w:rsidRPr="00942A8C">
        <w:rPr>
          <w:rStyle w:val="StyleBoldUnderline"/>
        </w:rPr>
        <w:t>to lose the human capital responsible for</w:t>
      </w:r>
      <w:r w:rsidRPr="00942A8C">
        <w:rPr>
          <w:sz w:val="10"/>
        </w:rPr>
        <w:t xml:space="preserve"> the </w:t>
      </w:r>
      <w:r w:rsidRPr="00942A8C">
        <w:rPr>
          <w:rStyle w:val="StyleBoldUnderline"/>
        </w:rPr>
        <w:t>medical innovations that produce</w:t>
      </w:r>
      <w:r w:rsidRPr="00942A8C">
        <w:rPr>
          <w:sz w:val="10"/>
        </w:rPr>
        <w:t xml:space="preserve"> the treatments and </w:t>
      </w:r>
      <w:r w:rsidRPr="00942A8C">
        <w:rPr>
          <w:rStyle w:val="StyleBoldUnderline"/>
        </w:rPr>
        <w:t>cures</w:t>
      </w:r>
      <w:r w:rsidRPr="00942A8C">
        <w:rPr>
          <w:sz w:val="10"/>
        </w:rPr>
        <w:t xml:space="preserve"> of tomorrow </w:t>
      </w:r>
      <w:r w:rsidRPr="00942A8C">
        <w:rPr>
          <w:rStyle w:val="StyleBoldUnderline"/>
        </w:rPr>
        <w:t xml:space="preserve">and </w:t>
      </w:r>
      <w:r w:rsidRPr="00942A8C">
        <w:rPr>
          <w:rStyle w:val="Emphasis"/>
        </w:rPr>
        <w:t>fuel the economic output</w:t>
      </w:r>
      <w:r w:rsidRPr="00942A8C">
        <w:t xml:space="preserve"> </w:t>
      </w:r>
      <w:r w:rsidRPr="00942A8C">
        <w:rPr>
          <w:sz w:val="10"/>
        </w:rPr>
        <w:t xml:space="preserve">of the biosciences industry. If we do not reprioritize NIH and biomedical research, it will take decades to replenish the scientific talent and intellectual capacity that will be driven to other nations or away from promising research careers. </w:t>
      </w:r>
      <w:r w:rsidRPr="00942A8C">
        <w:rPr>
          <w:sz w:val="12"/>
        </w:rPr>
        <w:t>¶</w:t>
      </w:r>
      <w:r w:rsidRPr="00942A8C">
        <w:rPr>
          <w:sz w:val="10"/>
        </w:rPr>
        <w:t xml:space="preserve"> Making NIH a Priority is Critical for Driving U.S. Innovation </w:t>
      </w:r>
      <w:r w:rsidRPr="00942A8C">
        <w:rPr>
          <w:sz w:val="12"/>
        </w:rPr>
        <w:t>¶</w:t>
      </w:r>
      <w:r w:rsidRPr="00942A8C">
        <w:rPr>
          <w:sz w:val="10"/>
        </w:rPr>
        <w:t xml:space="preserve"> Policymakers find themselves at a historic juncture where they must balance the need</w:t>
      </w:r>
      <w:r w:rsidRPr="00942A8C">
        <w:rPr>
          <w:rStyle w:val="StyleBoldUnderline"/>
        </w:rPr>
        <w:t xml:space="preserve"> to preserve our </w:t>
      </w:r>
      <w:r w:rsidRPr="00942A8C">
        <w:rPr>
          <w:rStyle w:val="Emphasis"/>
        </w:rPr>
        <w:t>fragile economic recovery</w:t>
      </w:r>
      <w:r w:rsidRPr="00942A8C">
        <w:rPr>
          <w:sz w:val="10"/>
        </w:rPr>
        <w:t xml:space="preserve"> in the short term, with the requirement to reduce federal debt over the long term. Our nation’s commitment to NIH addresses both of these issues – by preserving jobs </w:t>
      </w:r>
      <w:r w:rsidRPr="00942A8C">
        <w:rPr>
          <w:rStyle w:val="Emphasis"/>
        </w:rPr>
        <w:t>needed to sustain our economic recovery</w:t>
      </w:r>
      <w:r w:rsidRPr="00942A8C">
        <w:rPr>
          <w:rStyle w:val="StyleBoldUnderline"/>
        </w:rPr>
        <w:t xml:space="preserve"> – and</w:t>
      </w:r>
      <w:r w:rsidRPr="00942A8C">
        <w:rPr>
          <w:sz w:val="10"/>
        </w:rPr>
        <w:t xml:space="preserve"> by </w:t>
      </w:r>
      <w:r w:rsidRPr="00942A8C">
        <w:rPr>
          <w:rStyle w:val="StyleBoldUnderline"/>
        </w:rPr>
        <w:t>generating</w:t>
      </w:r>
      <w:r w:rsidRPr="00942A8C">
        <w:rPr>
          <w:sz w:val="10"/>
        </w:rPr>
        <w:t xml:space="preserve"> the </w:t>
      </w:r>
      <w:r w:rsidRPr="00942A8C">
        <w:rPr>
          <w:rStyle w:val="StyleBoldUnderline"/>
        </w:rPr>
        <w:t>discoveries that</w:t>
      </w:r>
      <w:r w:rsidRPr="00942A8C">
        <w:rPr>
          <w:sz w:val="10"/>
        </w:rPr>
        <w:t xml:space="preserve"> will </w:t>
      </w:r>
      <w:r w:rsidRPr="00942A8C">
        <w:rPr>
          <w:rStyle w:val="Emphasis"/>
        </w:rPr>
        <w:t>bolster the nation’s economy for decades to come</w:t>
      </w:r>
      <w:r w:rsidRPr="00942A8C">
        <w:rPr>
          <w:sz w:val="10"/>
        </w:rPr>
        <w:t>. Given its many economic, societal and health benefits, lawmakers on both sides of the aisle should make NIH funding a top priority. UMR believes it is time to be bold in thinking about how to best sustain and grow our investment in medical research even in fiscally challenging times. We applaud the Committee’s unprecedented examination of federally-funded research as a driver of innovation and hope that this is the beginning of a long-term strategy on creating sustainable funding streams for our critical research agencies, including NIH.</w:t>
      </w:r>
    </w:p>
    <w:p w14:paraId="2D5ECF78" w14:textId="77777777" w:rsidR="008F6064" w:rsidRPr="00942A8C" w:rsidRDefault="008F6064" w:rsidP="008F6064">
      <w:pPr>
        <w:pStyle w:val="Heading4"/>
        <w:rPr>
          <w:rFonts w:ascii="Calibri" w:hAnsi="Calibri"/>
        </w:rPr>
      </w:pPr>
      <w:r w:rsidRPr="00942A8C">
        <w:rPr>
          <w:rFonts w:ascii="Calibri" w:hAnsi="Calibri"/>
        </w:rPr>
        <w:t>Econ decline undermines US leadership and causes great power war</w:t>
      </w:r>
    </w:p>
    <w:p w14:paraId="2949FDA5" w14:textId="77777777" w:rsidR="008F6064" w:rsidRPr="00942A8C" w:rsidRDefault="008F6064" w:rsidP="008F6064">
      <w:pPr>
        <w:rPr>
          <w:sz w:val="16"/>
          <w:szCs w:val="16"/>
        </w:rPr>
      </w:pPr>
      <w:r w:rsidRPr="00942A8C">
        <w:rPr>
          <w:rStyle w:val="StyleStyleBold12pt"/>
        </w:rPr>
        <w:t>Lieberthal and O’Hanlon 12</w:t>
      </w:r>
      <w:r w:rsidRPr="00942A8C">
        <w:t xml:space="preserve"> </w:t>
      </w:r>
      <w:r w:rsidRPr="00942A8C">
        <w:rPr>
          <w:sz w:val="16"/>
          <w:szCs w:val="16"/>
        </w:rPr>
        <w:t xml:space="preserve">— Kenneth G. Lieberthal, Director of the John L. Thornton China Center and Senior Fellow in Foreign Policy and Global Economy and Development at the Brookings Institution, former Professor at the University of Michigan, served as special assistant to the president for national security affairs and senior director for Asia on the National Security Council, holds a Ph.D. from Columbia University, and Michael E. O'Hanlon, Director of Research and Senior Fellow in Foreign Policy at the Brookings Institution, Visiting Lecturer at Princeton University, Adjunct Professor at Johns Hopkins University, holds a Ph.D. from Princeton University, 2012 (“The Real National Security Threat: America's Debt,” </w:t>
      </w:r>
      <w:r w:rsidRPr="00942A8C">
        <w:rPr>
          <w:i/>
          <w:sz w:val="16"/>
          <w:szCs w:val="16"/>
        </w:rPr>
        <w:t>Los Angeles Times</w:t>
      </w:r>
      <w:r w:rsidRPr="00942A8C">
        <w:rPr>
          <w:sz w:val="16"/>
          <w:szCs w:val="16"/>
        </w:rPr>
        <w:t>, July 10</w:t>
      </w:r>
      <w:r w:rsidRPr="00942A8C">
        <w:rPr>
          <w:sz w:val="16"/>
          <w:szCs w:val="16"/>
          <w:vertAlign w:val="superscript"/>
        </w:rPr>
        <w:t>th</w:t>
      </w:r>
      <w:r w:rsidRPr="00942A8C">
        <w:rPr>
          <w:sz w:val="16"/>
          <w:szCs w:val="16"/>
        </w:rPr>
        <w:t>, Available Online at http://www.brookings.edu/research/opinions/2012/07/10-economy-foreign-policy-lieberthal-ohanlon, Accessed 07-12-2012)</w:t>
      </w:r>
    </w:p>
    <w:p w14:paraId="16946E9F" w14:textId="77777777" w:rsidR="008F6064" w:rsidRPr="00942A8C" w:rsidRDefault="008F6064" w:rsidP="008F6064">
      <w:pPr>
        <w:rPr>
          <w:sz w:val="16"/>
          <w:szCs w:val="16"/>
        </w:rPr>
      </w:pPr>
    </w:p>
    <w:p w14:paraId="57648EC5" w14:textId="77777777" w:rsidR="008F6064" w:rsidRPr="00942A8C" w:rsidRDefault="008F6064" w:rsidP="008F6064">
      <w:pPr>
        <w:rPr>
          <w:sz w:val="16"/>
        </w:rPr>
      </w:pPr>
      <w:r w:rsidRPr="00942A8C">
        <w:rPr>
          <w:sz w:val="16"/>
        </w:rPr>
        <w:t>Drones, kill lists, computer viruses and administration leaks are all the rage in the current political debate. They indeed merit serious scrutiny at a time when the rules of war, and technologies available for war, are changing fast. That said, these issues are not the foreign policy centerpiece of the 2012 presidential race.</w:t>
      </w:r>
      <w:r w:rsidRPr="00942A8C">
        <w:rPr>
          <w:sz w:val="12"/>
        </w:rPr>
        <w:t>¶</w:t>
      </w:r>
      <w:r w:rsidRPr="00942A8C">
        <w:rPr>
          <w:sz w:val="16"/>
        </w:rPr>
        <w:t xml:space="preserve"> Economic renewal and fiscal reform have become the preeminent issues, not only for domestic and economic policy but for foreign policy as well. As the former chairman of the Joint Chiefs of Staff, Adm. Michael G. Mullen, was fond of saying, </w:t>
      </w:r>
      <w:r w:rsidRPr="00942A8C">
        <w:rPr>
          <w:rStyle w:val="StyleBoldUnderline"/>
        </w:rPr>
        <w:t xml:space="preserve">national debt has become perhaps </w:t>
      </w:r>
      <w:r w:rsidRPr="00942A8C">
        <w:rPr>
          <w:rStyle w:val="Emphasis"/>
        </w:rPr>
        <w:t>our top national security threat</w:t>
      </w:r>
      <w:r w:rsidRPr="00942A8C">
        <w:rPr>
          <w:sz w:val="16"/>
        </w:rPr>
        <w:t xml:space="preserve">. And neither major presidential candidate is doing enough about it. </w:t>
      </w:r>
      <w:r w:rsidRPr="00942A8C">
        <w:rPr>
          <w:rStyle w:val="StyleBoldUnderline"/>
        </w:rPr>
        <w:t xml:space="preserve">This issue needs to be framed as crucial not just for our future prosperity but for </w:t>
      </w:r>
      <w:r w:rsidRPr="00942A8C">
        <w:rPr>
          <w:rStyle w:val="Emphasis"/>
        </w:rPr>
        <w:t>international stability</w:t>
      </w:r>
      <w:r w:rsidRPr="00942A8C">
        <w:rPr>
          <w:sz w:val="16"/>
        </w:rPr>
        <w:t xml:space="preserve"> as well.</w:t>
      </w:r>
      <w:r w:rsidRPr="00942A8C">
        <w:rPr>
          <w:sz w:val="12"/>
        </w:rPr>
        <w:t>¶</w:t>
      </w:r>
      <w:r w:rsidRPr="00942A8C">
        <w:rPr>
          <w:sz w:val="16"/>
        </w:rPr>
        <w:t xml:space="preserve"> </w:t>
      </w:r>
      <w:r w:rsidRPr="00942A8C">
        <w:rPr>
          <w:rStyle w:val="StyleBoldUnderline"/>
        </w:rPr>
        <w:t>The U</w:t>
      </w:r>
      <w:r w:rsidRPr="00942A8C">
        <w:rPr>
          <w:sz w:val="16"/>
        </w:rPr>
        <w:t xml:space="preserve">nited </w:t>
      </w:r>
      <w:r w:rsidRPr="00942A8C">
        <w:rPr>
          <w:rStyle w:val="StyleBoldUnderline"/>
        </w:rPr>
        <w:t>S</w:t>
      </w:r>
      <w:r w:rsidRPr="00942A8C">
        <w:rPr>
          <w:sz w:val="16"/>
        </w:rPr>
        <w:t xml:space="preserve">tates </w:t>
      </w:r>
      <w:r w:rsidRPr="00942A8C">
        <w:rPr>
          <w:rStyle w:val="StyleBoldUnderline"/>
        </w:rPr>
        <w:t>has been running trillion-dollar deficits, resulting in a huge explosion in the country's indebtedness</w:t>
      </w:r>
      <w:r w:rsidRPr="00942A8C">
        <w:rPr>
          <w:sz w:val="16"/>
        </w:rPr>
        <w:t xml:space="preserve">. Publicly held debt now equals 70% of gross domestic product, a threshold many economists consider significant and highly worrisome. Making matters worse, half of our current deficit financing is being provided by foreigners. </w:t>
      </w:r>
      <w:r w:rsidRPr="00942A8C">
        <w:rPr>
          <w:rStyle w:val="StyleBoldUnderline"/>
        </w:rPr>
        <w:t xml:space="preserve">We are getting by with low interest rates and tolerable levels of domestic investment only because they find U.S. debt attractive, which </w:t>
      </w:r>
      <w:r w:rsidRPr="00942A8C">
        <w:rPr>
          <w:rStyle w:val="Emphasis"/>
        </w:rPr>
        <w:t>may not last</w:t>
      </w:r>
      <w:r w:rsidRPr="00942A8C">
        <w:rPr>
          <w:sz w:val="16"/>
        </w:rPr>
        <w:t>.</w:t>
      </w:r>
      <w:r w:rsidRPr="00942A8C">
        <w:rPr>
          <w:sz w:val="12"/>
        </w:rPr>
        <w:t>¶</w:t>
      </w:r>
      <w:r w:rsidRPr="00942A8C">
        <w:rPr>
          <w:sz w:val="16"/>
        </w:rPr>
        <w:t xml:space="preserve"> 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r w:rsidRPr="00942A8C">
        <w:rPr>
          <w:sz w:val="12"/>
        </w:rPr>
        <w:t>¶</w:t>
      </w:r>
      <w:r w:rsidRPr="00942A8C">
        <w:rPr>
          <w:sz w:val="16"/>
        </w:rPr>
        <w:t xml:space="preserve"> Why is this situation so serious? First, </w:t>
      </w:r>
      <w:r w:rsidRPr="00942A8C">
        <w:rPr>
          <w:rStyle w:val="StyleBoldUnderline"/>
        </w:rPr>
        <w:t xml:space="preserve">we are headed for a level of debt that within a decade could require us to spend the first trillion dollars of every year's federal budget servicing that debt. </w:t>
      </w:r>
      <w:r w:rsidRPr="00942A8C">
        <w:rPr>
          <w:rStyle w:val="Emphasis"/>
        </w:rPr>
        <w:t>Much less money will be left for other things</w:t>
      </w:r>
      <w:r w:rsidRPr="00942A8C">
        <w:rPr>
          <w:rStyle w:val="StyleBoldUnderline"/>
        </w:rPr>
        <w:t xml:space="preserve">. That is a prescription for a vicious cycle of underfinancing for our infrastructure, national education efforts, science research and all the other functions of government that are crucial to long-term economic growth. </w:t>
      </w:r>
      <w:r w:rsidRPr="00942A8C">
        <w:rPr>
          <w:rStyle w:val="Emphasis"/>
        </w:rPr>
        <w:t>Robust defense spending will be unsustainable</w:t>
      </w:r>
      <w:r w:rsidRPr="00942A8C">
        <w:rPr>
          <w:sz w:val="16"/>
        </w:rPr>
        <w:t xml:space="preserve"> too. </w:t>
      </w:r>
      <w:r w:rsidRPr="00942A8C">
        <w:rPr>
          <w:rStyle w:val="Emphasis"/>
        </w:rPr>
        <w:t>Once we get in this rut, getting out will be very hard</w:t>
      </w:r>
      <w:r w:rsidRPr="00942A8C">
        <w:rPr>
          <w:sz w:val="16"/>
        </w:rPr>
        <w:t>.</w:t>
      </w:r>
      <w:r w:rsidRPr="00942A8C">
        <w:rPr>
          <w:sz w:val="12"/>
        </w:rPr>
        <w:t>¶</w:t>
      </w:r>
      <w:r w:rsidRPr="00942A8C">
        <w:rPr>
          <w:sz w:val="16"/>
        </w:rPr>
        <w:t xml:space="preserve"> Second, </w:t>
      </w:r>
      <w:r w:rsidRPr="00942A8C">
        <w:rPr>
          <w:rStyle w:val="StyleBoldUnderline"/>
        </w:rPr>
        <w:t xml:space="preserve">such a chronic economic decline would </w:t>
      </w:r>
      <w:r w:rsidRPr="00942A8C">
        <w:rPr>
          <w:rStyle w:val="Emphasis"/>
        </w:rPr>
        <w:t>undercut</w:t>
      </w:r>
      <w:r w:rsidRPr="00942A8C">
        <w:rPr>
          <w:sz w:val="16"/>
        </w:rPr>
        <w:t xml:space="preserve"> what has been 70 years of strong national political </w:t>
      </w:r>
      <w:r w:rsidRPr="00942A8C">
        <w:rPr>
          <w:rStyle w:val="Emphasis"/>
        </w:rPr>
        <w:t>consensus in favor of an activist and engaged American foreign policy</w:t>
      </w:r>
      <w:r w:rsidRPr="00942A8C">
        <w:rPr>
          <w:sz w:val="16"/>
        </w:rPr>
        <w:t>.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r w:rsidRPr="00942A8C">
        <w:rPr>
          <w:sz w:val="12"/>
        </w:rPr>
        <w:t>¶</w:t>
      </w:r>
      <w:r w:rsidRPr="00942A8C">
        <w:rPr>
          <w:sz w:val="16"/>
        </w:rPr>
        <w:t xml:space="preserve"> Alas, globalization and automation trends of the last generation have increasingly called the American dream into question for the working classes. </w:t>
      </w:r>
      <w:r w:rsidRPr="00942A8C">
        <w:rPr>
          <w:rStyle w:val="StyleBoldUnderline"/>
        </w:rPr>
        <w:t>Another decade of underinvestment</w:t>
      </w:r>
      <w:r w:rsidRPr="00942A8C">
        <w:rPr>
          <w:sz w:val="16"/>
        </w:rPr>
        <w:t xml:space="preserve"> in what is required to remedy this situation </w:t>
      </w:r>
      <w:r w:rsidRPr="00942A8C">
        <w:rPr>
          <w:rStyle w:val="StyleBoldUnderline"/>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w:t>
      </w:r>
      <w:r w:rsidRPr="00942A8C">
        <w:rPr>
          <w:sz w:val="16"/>
        </w:rPr>
        <w:t>.</w:t>
      </w:r>
      <w:r w:rsidRPr="00942A8C">
        <w:rPr>
          <w:sz w:val="12"/>
        </w:rPr>
        <w:t>¶</w:t>
      </w:r>
      <w:r w:rsidRPr="00942A8C">
        <w:rPr>
          <w:sz w:val="16"/>
        </w:rPr>
        <w:t xml:space="preserve"> Lastly, </w:t>
      </w:r>
      <w:r w:rsidRPr="00942A8C">
        <w:rPr>
          <w:rStyle w:val="StyleBoldUnderline"/>
        </w:rPr>
        <w:t xml:space="preserve">American economic weakness </w:t>
      </w:r>
      <w:r w:rsidRPr="00942A8C">
        <w:rPr>
          <w:rStyle w:val="Emphasis"/>
        </w:rPr>
        <w:t>undercuts U.S. leadership abroad</w:t>
      </w:r>
      <w:r w:rsidRPr="00942A8C">
        <w:rPr>
          <w:rStyle w:val="StyleBoldUnderline"/>
        </w:rPr>
        <w:t xml:space="preserve">. Other countries </w:t>
      </w:r>
      <w:r w:rsidRPr="00942A8C">
        <w:rPr>
          <w:rStyle w:val="Emphasis"/>
        </w:rPr>
        <w:t>sense our weakness</w:t>
      </w:r>
      <w:r w:rsidRPr="00942A8C">
        <w:rPr>
          <w:rStyle w:val="StyleBoldUnderline"/>
        </w:rPr>
        <w:t xml:space="preserve"> and wonder about our purported decline. If this perception becomes more widespread, and the case that we are in decline becomes more persuasive, countries will begin to </w:t>
      </w:r>
      <w:r w:rsidRPr="00942A8C">
        <w:rPr>
          <w:rStyle w:val="Emphasis"/>
        </w:rPr>
        <w:t>take actions that reflect their skepticism about America's future</w:t>
      </w:r>
      <w:r w:rsidRPr="00942A8C">
        <w:rPr>
          <w:rStyle w:val="StyleBoldUnderline"/>
        </w:rPr>
        <w:t xml:space="preserve">. Allies and friends will </w:t>
      </w:r>
      <w:r w:rsidRPr="00942A8C">
        <w:rPr>
          <w:rStyle w:val="Emphasis"/>
        </w:rPr>
        <w:t>doubt our commitment</w:t>
      </w:r>
      <w:r w:rsidRPr="00942A8C">
        <w:rPr>
          <w:rStyle w:val="StyleBoldUnderline"/>
        </w:rPr>
        <w:t xml:space="preserve"> and may </w:t>
      </w:r>
      <w:r w:rsidRPr="00942A8C">
        <w:rPr>
          <w:rStyle w:val="Emphasis"/>
        </w:rPr>
        <w:t>pursue nuclear weapons</w:t>
      </w:r>
      <w:r w:rsidRPr="00942A8C">
        <w:rPr>
          <w:rStyle w:val="StyleBoldUnderline"/>
        </w:rPr>
        <w:t xml:space="preserve"> for their own security</w:t>
      </w:r>
      <w:r w:rsidRPr="00942A8C">
        <w:rPr>
          <w:sz w:val="16"/>
        </w:rPr>
        <w:t xml:space="preserve">, for example; </w:t>
      </w:r>
      <w:r w:rsidRPr="00942A8C">
        <w:rPr>
          <w:rStyle w:val="StyleBoldUnderline"/>
        </w:rPr>
        <w:t xml:space="preserve">adversaries will </w:t>
      </w:r>
      <w:r w:rsidRPr="00942A8C">
        <w:rPr>
          <w:rStyle w:val="Emphasis"/>
        </w:rPr>
        <w:t>sense opportunity</w:t>
      </w:r>
      <w:r w:rsidRPr="00942A8C">
        <w:rPr>
          <w:rStyle w:val="StyleBoldUnderline"/>
        </w:rPr>
        <w:t xml:space="preserve"> and be </w:t>
      </w:r>
      <w:r w:rsidRPr="00942A8C">
        <w:rPr>
          <w:rStyle w:val="Emphasis"/>
        </w:rPr>
        <w:t>less restrained in throwing around their weight</w:t>
      </w:r>
      <w:r w:rsidRPr="00942A8C">
        <w:rPr>
          <w:rStyle w:val="StyleBoldUnderline"/>
        </w:rPr>
        <w:t xml:space="preserve"> in their own neighborhoods. The crucial Persian Gulf and Western Pacific regions will likely become </w:t>
      </w:r>
      <w:r w:rsidRPr="00942A8C">
        <w:rPr>
          <w:rStyle w:val="Emphasis"/>
        </w:rPr>
        <w:t>less stable</w:t>
      </w:r>
      <w:r w:rsidRPr="00942A8C">
        <w:rPr>
          <w:rStyle w:val="StyleBoldUnderline"/>
        </w:rPr>
        <w:t xml:space="preserve">. </w:t>
      </w:r>
      <w:r w:rsidRPr="00942A8C">
        <w:rPr>
          <w:rStyle w:val="Emphasis"/>
        </w:rPr>
        <w:t>Major war will become more likely</w:t>
      </w:r>
      <w:r w:rsidRPr="00942A8C">
        <w:rPr>
          <w:sz w:val="16"/>
        </w:rPr>
        <w:t>.</w:t>
      </w:r>
      <w:r w:rsidRPr="00942A8C">
        <w:rPr>
          <w:sz w:val="12"/>
        </w:rPr>
        <w:t>¶</w:t>
      </w:r>
      <w:r w:rsidRPr="00942A8C">
        <w:rPr>
          <w:sz w:val="16"/>
        </w:rPr>
        <w:t xml:space="preserve"> When running for president last time, </w:t>
      </w:r>
      <w:r w:rsidRPr="00942A8C">
        <w:rPr>
          <w:rStyle w:val="StyleBoldUnderline"/>
        </w:rPr>
        <w:t xml:space="preserve">Obama eloquently articulated big foreign policy visions: healing America's breach with the Muslim world, controlling global </w:t>
      </w:r>
      <w:r w:rsidRPr="00942A8C">
        <w:rPr>
          <w:rStyle w:val="Emphasis"/>
        </w:rPr>
        <w:t>climate change</w:t>
      </w:r>
      <w:r w:rsidRPr="00942A8C">
        <w:rPr>
          <w:rStyle w:val="StyleBoldUnderline"/>
        </w:rPr>
        <w:t xml:space="preserve">, dramatically curbing </w:t>
      </w:r>
      <w:r w:rsidRPr="00942A8C">
        <w:rPr>
          <w:rStyle w:val="Emphasis"/>
        </w:rPr>
        <w:t>global poverty</w:t>
      </w:r>
      <w:r w:rsidRPr="00942A8C">
        <w:rPr>
          <w:rStyle w:val="StyleBoldUnderline"/>
        </w:rPr>
        <w:t xml:space="preserve"> through development aid, moving toward a world free of </w:t>
      </w:r>
      <w:r w:rsidRPr="00942A8C">
        <w:rPr>
          <w:rStyle w:val="Emphasis"/>
        </w:rPr>
        <w:t>nuclear weapons</w:t>
      </w:r>
      <w:r w:rsidRPr="00942A8C">
        <w:rPr>
          <w:rStyle w:val="StyleBoldUnderline"/>
        </w:rPr>
        <w:t>. These were, and remain, worthy if elusive goals. However</w:t>
      </w:r>
      <w:r w:rsidRPr="00942A8C">
        <w:rPr>
          <w:sz w:val="16"/>
        </w:rPr>
        <w:t xml:space="preserve">, for Obama or his successor, </w:t>
      </w:r>
      <w:r w:rsidRPr="00942A8C">
        <w:rPr>
          <w:rStyle w:val="StyleBoldUnderline"/>
        </w:rPr>
        <w:t xml:space="preserve">there is now </w:t>
      </w:r>
      <w:r w:rsidRPr="00942A8C">
        <w:rPr>
          <w:rStyle w:val="Emphasis"/>
        </w:rPr>
        <w:t>a much more urgent big-picture issue: restoring U.S. economic strength. Nothing else is really possible if that fundamental prerequisite to effective foreign policy is not reestablished</w:t>
      </w:r>
      <w:r w:rsidRPr="00942A8C">
        <w:rPr>
          <w:sz w:val="16"/>
        </w:rPr>
        <w:t>.</w:t>
      </w:r>
    </w:p>
    <w:p w14:paraId="47C60092" w14:textId="77777777" w:rsidR="008F6064" w:rsidRPr="00942A8C" w:rsidRDefault="008F6064" w:rsidP="008F6064">
      <w:pPr>
        <w:pStyle w:val="Heading4"/>
        <w:rPr>
          <w:rFonts w:ascii="Calibri" w:hAnsi="Calibri"/>
        </w:rPr>
      </w:pPr>
      <w:r w:rsidRPr="00942A8C">
        <w:rPr>
          <w:rFonts w:ascii="Calibri" w:hAnsi="Calibri"/>
        </w:rPr>
        <w:t xml:space="preserve">And this great power war risks extinction </w:t>
      </w:r>
    </w:p>
    <w:p w14:paraId="1210B530" w14:textId="77777777" w:rsidR="008F6064" w:rsidRPr="00942A8C" w:rsidRDefault="008F6064" w:rsidP="008F6064">
      <w:pPr>
        <w:rPr>
          <w:sz w:val="16"/>
        </w:rPr>
      </w:pPr>
      <w:r w:rsidRPr="00942A8C">
        <w:rPr>
          <w:sz w:val="16"/>
        </w:rPr>
        <w:t xml:space="preserve">Chas W. </w:t>
      </w:r>
      <w:r w:rsidRPr="00942A8C">
        <w:rPr>
          <w:rStyle w:val="StyleStyleBold12pt"/>
        </w:rPr>
        <w:t>FREEMAN</w:t>
      </w:r>
      <w:r w:rsidRPr="00942A8C">
        <w:rPr>
          <w:sz w:val="16"/>
        </w:rPr>
        <w:t xml:space="preserve">, served in the United States Foreign Service, the State and Defense Departments in many different capacities over the course of thirty years, past president of the Middle East Policy Council, co-chair of the U.S. China Policy Foundation and a Lifetime Director of the Atlantic Council, </w:t>
      </w:r>
      <w:r w:rsidRPr="00942A8C">
        <w:rPr>
          <w:rStyle w:val="StyleStyleBold12pt"/>
        </w:rPr>
        <w:t>14</w:t>
      </w:r>
      <w:r w:rsidRPr="00942A8C">
        <w:rPr>
          <w:sz w:val="16"/>
        </w:rPr>
        <w:t xml:space="preserve"> [September 13, 2014, “A New Set of Great Power Relationships,” http://chasfreeman.net/a-new-set-of-great-power-relationships/]</w:t>
      </w:r>
    </w:p>
    <w:p w14:paraId="2603A53E" w14:textId="77777777" w:rsidR="008F6064" w:rsidRPr="00942A8C" w:rsidRDefault="008F6064" w:rsidP="008F6064"/>
    <w:p w14:paraId="74E6F4D7" w14:textId="77777777" w:rsidR="008F6064" w:rsidRPr="00942A8C" w:rsidRDefault="008F6064" w:rsidP="008F6064">
      <w:pPr>
        <w:rPr>
          <w:sz w:val="16"/>
        </w:rPr>
      </w:pPr>
      <w:r w:rsidRPr="00942A8C">
        <w:rPr>
          <w:rStyle w:val="StyleBoldUnderline"/>
        </w:rPr>
        <w:t>We live in a time of</w:t>
      </w:r>
      <w:r w:rsidRPr="00942A8C">
        <w:rPr>
          <w:sz w:val="16"/>
        </w:rPr>
        <w:t xml:space="preserve"> </w:t>
      </w:r>
      <w:r w:rsidRPr="00942A8C">
        <w:rPr>
          <w:rStyle w:val="Emphasis"/>
        </w:rPr>
        <w:t>great strategic fluidity</w:t>
      </w:r>
      <w:r w:rsidRPr="00942A8C">
        <w:rPr>
          <w:sz w:val="16"/>
        </w:rPr>
        <w:t xml:space="preserve">. Borders are shifting. Lines of control are blurring. </w:t>
      </w:r>
      <w:r w:rsidRPr="00942A8C">
        <w:rPr>
          <w:rStyle w:val="StyleBoldUnderline"/>
        </w:rPr>
        <w:t>Long-established spheres of influence are fading away</w:t>
      </w:r>
      <w:r w:rsidRPr="00942A8C">
        <w:rPr>
          <w:sz w:val="16"/>
        </w:rPr>
        <w:t xml:space="preserve">. Some states are decaying and dissolving as others germinate and take root. The global economic order is precarious. </w:t>
      </w:r>
      <w:r w:rsidRPr="00942A8C">
        <w:rPr>
          <w:rStyle w:val="StyleBoldUnderline"/>
        </w:rPr>
        <w:t>New economic and geopolitical fault lines are emerging</w:t>
      </w:r>
      <w:r w:rsidRPr="00942A8C">
        <w:rPr>
          <w:sz w:val="16"/>
        </w:rPr>
        <w:t>.</w:t>
      </w:r>
    </w:p>
    <w:p w14:paraId="5B4BDA95" w14:textId="77777777" w:rsidR="008F6064" w:rsidRPr="00942A8C" w:rsidRDefault="008F6064" w:rsidP="008F6064">
      <w:pPr>
        <w:rPr>
          <w:sz w:val="16"/>
        </w:rPr>
      </w:pPr>
      <w:r w:rsidRPr="00942A8C">
        <w:rPr>
          <w:sz w:val="16"/>
        </w:rPr>
        <w:t xml:space="preserve">The great powers of North and South America are barely on speaking terms. </w:t>
      </w:r>
      <w:r w:rsidRPr="00942A8C">
        <w:rPr>
          <w:rStyle w:val="StyleBoldUnderline"/>
        </w:rPr>
        <w:t>Europe is</w:t>
      </w:r>
      <w:r w:rsidRPr="00942A8C">
        <w:rPr>
          <w:sz w:val="16"/>
        </w:rPr>
        <w:t xml:space="preserve"> again </w:t>
      </w:r>
      <w:r w:rsidRPr="00942A8C">
        <w:rPr>
          <w:rStyle w:val="StyleBoldUnderline"/>
        </w:rPr>
        <w:t>riven by geopolitical antagonisms.</w:t>
      </w:r>
      <w:r w:rsidRPr="00942A8C">
        <w:rPr>
          <w:sz w:val="16"/>
        </w:rPr>
        <w:t xml:space="preserve"> </w:t>
      </w:r>
      <w:r w:rsidRPr="00942A8C">
        <w:rPr>
          <w:rStyle w:val="StyleBoldUnderline"/>
        </w:rPr>
        <w:t>Ukraine</w:t>
      </w:r>
      <w:r w:rsidRPr="00942A8C">
        <w:rPr>
          <w:sz w:val="16"/>
        </w:rPr>
        <w:t xml:space="preserve"> should be a prosperous, independent borderland between the European Union and Russia. It </w:t>
      </w:r>
      <w:r w:rsidRPr="00942A8C">
        <w:rPr>
          <w:rStyle w:val="StyleBoldUnderline"/>
        </w:rPr>
        <w:t>has</w:t>
      </w:r>
      <w:r w:rsidRPr="00942A8C">
        <w:rPr>
          <w:sz w:val="16"/>
        </w:rPr>
        <w:t xml:space="preserve"> instead </w:t>
      </w:r>
      <w:r w:rsidRPr="00942A8C">
        <w:rPr>
          <w:rStyle w:val="StyleBoldUnderline"/>
        </w:rPr>
        <w:t>become a cockpit of strategic contention</w:t>
      </w:r>
      <w:r w:rsidRPr="00942A8C">
        <w:rPr>
          <w:sz w:val="16"/>
        </w:rPr>
        <w:t xml:space="preserve">. </w:t>
      </w:r>
      <w:r w:rsidRPr="00942A8C">
        <w:rPr>
          <w:rStyle w:val="StyleBoldUnderline"/>
        </w:rPr>
        <w:t>The U</w:t>
      </w:r>
      <w:r w:rsidRPr="00942A8C">
        <w:rPr>
          <w:sz w:val="16"/>
        </w:rPr>
        <w:t xml:space="preserve">nited </w:t>
      </w:r>
      <w:r w:rsidRPr="00942A8C">
        <w:rPr>
          <w:rStyle w:val="StyleBoldUnderline"/>
        </w:rPr>
        <w:t>S</w:t>
      </w:r>
      <w:r w:rsidRPr="00942A8C">
        <w:rPr>
          <w:sz w:val="16"/>
        </w:rPr>
        <w:t xml:space="preserve">tates </w:t>
      </w:r>
      <w:r w:rsidRPr="00942A8C">
        <w:rPr>
          <w:rStyle w:val="StyleBoldUnderline"/>
        </w:rPr>
        <w:t>and Russia have relapsed into hostility</w:t>
      </w:r>
      <w:r w:rsidRPr="00942A8C">
        <w:rPr>
          <w:sz w:val="16"/>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942A8C">
        <w:rPr>
          <w:rStyle w:val="StyleBoldUnderline"/>
        </w:rPr>
        <w:t>China and Japan are at daggers drawn and striving to ostracize each other</w:t>
      </w:r>
      <w:r w:rsidRPr="00942A8C">
        <w:rPr>
          <w:sz w:val="16"/>
        </w:rPr>
        <w:t xml:space="preserve">. </w:t>
      </w:r>
      <w:r w:rsidRPr="00942A8C">
        <w:rPr>
          <w:rStyle w:val="StyleBoldUnderline"/>
        </w:rPr>
        <w:t>Sino-American relations seem to be following</w:t>
      </w:r>
      <w:r w:rsidRPr="00942A8C">
        <w:rPr>
          <w:sz w:val="16"/>
        </w:rPr>
        <w:t xml:space="preserve"> US-Russian relations </w:t>
      </w:r>
      <w:r w:rsidRPr="00942A8C">
        <w:rPr>
          <w:rStyle w:val="StyleBoldUnderline"/>
        </w:rPr>
        <w:t>into mutual exasperation and intransigence</w:t>
      </w:r>
      <w:r w:rsidRPr="00942A8C">
        <w:rPr>
          <w:sz w:val="16"/>
        </w:rPr>
        <w:t>.</w:t>
      </w:r>
    </w:p>
    <w:p w14:paraId="375C6AD8" w14:textId="080D7759" w:rsidR="008F6064" w:rsidRPr="00942A8C" w:rsidRDefault="008F6064" w:rsidP="008F6064">
      <w:pPr>
        <w:rPr>
          <w:sz w:val="16"/>
        </w:rPr>
      </w:pPr>
      <w:r w:rsidRPr="00942A8C">
        <w:rPr>
          <w:sz w:val="16"/>
        </w:rPr>
        <w:t xml:space="preserve">No one surveying this scene could disagree that </w:t>
      </w:r>
      <w:r w:rsidRPr="00942A8C">
        <w:rPr>
          <w:rStyle w:val="StyleBoldUnderline"/>
        </w:rPr>
        <w:t>the world would benefit from recrafting the relationships between its great powers</w:t>
      </w:r>
      <w:r w:rsidRPr="00942A8C">
        <w:rPr>
          <w:sz w:val="16"/>
        </w:rPr>
        <w:t xml:space="preserve">. As President Xi Jinping has proposed, </w:t>
      </w:r>
      <w:r w:rsidRPr="00942A8C">
        <w:rPr>
          <w:rStyle w:val="StyleBoldUnderline"/>
        </w:rPr>
        <w:t>new types of relations might enable the great powers to</w:t>
      </w:r>
      <w:r w:rsidRPr="00942A8C">
        <w:rPr>
          <w:sz w:val="16"/>
        </w:rPr>
        <w:t xml:space="preserve"> </w:t>
      </w:r>
      <w:r w:rsidRPr="00942A8C">
        <w:rPr>
          <w:rStyle w:val="Emphasis"/>
        </w:rPr>
        <w:t>manage their interactions to the common advantage while lowering the risk of armed conflict</w:t>
      </w:r>
      <w:r w:rsidRPr="00942A8C">
        <w:rPr>
          <w:rStyle w:val="StyleBoldUnderline"/>
        </w:rPr>
        <w:t>. This is</w:t>
      </w:r>
      <w:r w:rsidRPr="00942A8C">
        <w:rPr>
          <w:sz w:val="16"/>
        </w:rPr>
        <w:t xml:space="preserve">, after all, </w:t>
      </w:r>
      <w:r w:rsidRPr="00942A8C">
        <w:rPr>
          <w:rStyle w:val="Emphasis"/>
        </w:rPr>
        <w:t>the nuclear age</w:t>
      </w:r>
      <w:r w:rsidRPr="00942A8C">
        <w:rPr>
          <w:rStyle w:val="StyleBoldUnderline"/>
        </w:rPr>
        <w:t>. A war could</w:t>
      </w:r>
      <w:r w:rsidRPr="00942A8C">
        <w:rPr>
          <w:sz w:val="16"/>
        </w:rPr>
        <w:t xml:space="preserve"> </w:t>
      </w:r>
      <w:r w:rsidRPr="00942A8C">
        <w:rPr>
          <w:rStyle w:val="Emphasis"/>
        </w:rPr>
        <w:t>end in the annihilation of all who take part in it</w:t>
      </w:r>
      <w:r w:rsidRPr="00942A8C">
        <w:rPr>
          <w:sz w:val="16"/>
        </w:rPr>
        <w:t xml:space="preserve">. Short of that, unbridled animosity and contention between great powers and their allies and friends have high opportunity costs and foster the tensions inherent in military posturing, arms races, instability, and impoverishment. </w:t>
      </w:r>
    </w:p>
    <w:p w14:paraId="2E9FD14A" w14:textId="503D17A7" w:rsidR="008F6064" w:rsidRPr="00942A8C" w:rsidRDefault="008F6064" w:rsidP="008F6064">
      <w:pPr>
        <w:pStyle w:val="Heading4"/>
      </w:pPr>
      <w:r w:rsidRPr="00942A8C">
        <w:t>Second is Space-</w:t>
      </w:r>
    </w:p>
    <w:p w14:paraId="13697869" w14:textId="6C9080B9" w:rsidR="008F6064" w:rsidRPr="00942A8C" w:rsidRDefault="000B0A02" w:rsidP="000B0A02">
      <w:pPr>
        <w:pStyle w:val="Heading4"/>
      </w:pPr>
      <w:r w:rsidRPr="00942A8C">
        <w:t xml:space="preserve">3D Printing allows </w:t>
      </w:r>
      <w:r w:rsidRPr="00942A8C">
        <w:rPr>
          <w:u w:val="single"/>
        </w:rPr>
        <w:t>low-cost</w:t>
      </w:r>
      <w:r w:rsidRPr="00942A8C">
        <w:t xml:space="preserve">, </w:t>
      </w:r>
      <w:r w:rsidRPr="00942A8C">
        <w:rPr>
          <w:u w:val="single"/>
        </w:rPr>
        <w:t>sustainable</w:t>
      </w:r>
      <w:r w:rsidRPr="00942A8C">
        <w:t xml:space="preserve"> space colonies</w:t>
      </w:r>
    </w:p>
    <w:p w14:paraId="439C13F4" w14:textId="06350233" w:rsidR="000B0A02" w:rsidRPr="00942A8C" w:rsidRDefault="000B0A02" w:rsidP="008F6064">
      <w:pPr>
        <w:rPr>
          <w:rStyle w:val="StyleStyleBold12pt"/>
          <w:b w:val="0"/>
        </w:rPr>
      </w:pPr>
      <w:r w:rsidRPr="00942A8C">
        <w:rPr>
          <w:rStyle w:val="StyleStyleBold12pt"/>
        </w:rPr>
        <w:t xml:space="preserve">Gholipour ’13 </w:t>
      </w:r>
      <w:r w:rsidRPr="00942A8C">
        <w:rPr>
          <w:rStyle w:val="StyleStyleBold12pt"/>
          <w:b w:val="0"/>
        </w:rPr>
        <w:t>(Bahar, “3D Printing on Mars Could Be Key for Martian Colony,” October 3, http://www.space.com/23059-3d-printing-mars-colony.html, Stadt)</w:t>
      </w:r>
    </w:p>
    <w:p w14:paraId="24ED97D4" w14:textId="6271D242" w:rsidR="000B0A02" w:rsidRPr="00942A8C" w:rsidRDefault="000B0A02" w:rsidP="000B0A02">
      <w:pPr>
        <w:rPr>
          <w:sz w:val="16"/>
        </w:rPr>
      </w:pPr>
      <w:r w:rsidRPr="00942A8C">
        <w:rPr>
          <w:rStyle w:val="StyleBoldUnderline"/>
        </w:rPr>
        <w:t xml:space="preserve">Mars pioneers could use 3D printing to create a </w:t>
      </w:r>
      <w:r w:rsidRPr="00942A8C">
        <w:rPr>
          <w:rStyle w:val="Emphasis"/>
        </w:rPr>
        <w:t>sustainable</w:t>
      </w:r>
      <w:r w:rsidRPr="00942A8C">
        <w:rPr>
          <w:rStyle w:val="StyleBoldUnderline"/>
        </w:rPr>
        <w:t xml:space="preserve"> human colony</w:t>
      </w:r>
      <w:r w:rsidRPr="00942A8C">
        <w:rPr>
          <w:sz w:val="16"/>
        </w:rPr>
        <w:t xml:space="preserve"> on the Red Planet, advocates say. </w:t>
      </w:r>
      <w:r w:rsidRPr="00942A8C">
        <w:rPr>
          <w:rStyle w:val="StyleBoldUnderline"/>
        </w:rPr>
        <w:t>A team of scientists is developing a plan to use 3D printing to build locally made houses and food on the Martian surface</w:t>
      </w:r>
      <w:r w:rsidRPr="00942A8C">
        <w:rPr>
          <w:sz w:val="16"/>
        </w:rPr>
        <w:t xml:space="preserve">. </w:t>
      </w:r>
      <w:r w:rsidRPr="00942A8C">
        <w:rPr>
          <w:rStyle w:val="StyleBoldUnderline"/>
        </w:rPr>
        <w:t>These resources would support the lives of people leaving the confines of Earth for the Red Planet</w:t>
      </w:r>
      <w:r w:rsidRPr="00942A8C">
        <w:rPr>
          <w:sz w:val="16"/>
        </w:rPr>
        <w:t xml:space="preserve">. To make things out of Martian raw materials, however, the first arrivals will need to bring some equipment. </w:t>
      </w:r>
      <w:r w:rsidRPr="00942A8C">
        <w:rPr>
          <w:rStyle w:val="StyleBoldUnderline"/>
        </w:rPr>
        <w:t>Once settlers put industrial cutters and 3D printers in place, subsequent visitors could start making a variety of objects needed for shelters, greenhouses and even parts for new 3D printers built on the Red Planet</w:t>
      </w:r>
      <w:r w:rsidRPr="00942A8C">
        <w:rPr>
          <w:sz w:val="16"/>
        </w:rPr>
        <w:t>, said Bruce Mackenzie, founder of the Mars Foundation, an organization that aims to build and operate the first permanent settlement on Mars. [3D Printing in Space: A New Dimension (Photos)] "</w:t>
      </w:r>
      <w:r w:rsidRPr="00942A8C">
        <w:rPr>
          <w:rStyle w:val="StyleBoldUnderline"/>
        </w:rPr>
        <w:t>The key for living on Mars is to use the raw materials that are already there</w:t>
      </w:r>
      <w:r w:rsidRPr="00942A8C">
        <w:rPr>
          <w:sz w:val="16"/>
        </w:rPr>
        <w:t xml:space="preserve">," Mackenzie told the crowd at the 2013 World Maker Faire, a celebration of DIY science, technology and engineering, here on Sept. 22. Officials with the Mars Foundation hope to one day manufacture a Martian pipeline that can run, construct and even duplicate itself, using only local materials on Mars. The Martian building venture, called the Mars Homestead Project, is already somewhat underway. </w:t>
      </w:r>
      <w:r w:rsidRPr="00942A8C">
        <w:rPr>
          <w:rStyle w:val="StyleBoldUnderline"/>
        </w:rPr>
        <w:t>Engineers working with the Mars Foundation have examined a variety of plans, including those that explore how to manufacture oxygen and methane, the gases and fuels needed to craft plastics</w:t>
      </w:r>
      <w:r w:rsidRPr="00942A8C">
        <w:rPr>
          <w:sz w:val="16"/>
        </w:rPr>
        <w:t xml:space="preserve"> like polyethylene, polyester and epoxy. "</w:t>
      </w:r>
      <w:r w:rsidRPr="00942A8C">
        <w:rPr>
          <w:rStyle w:val="StyleBoldUnderline"/>
        </w:rPr>
        <w:t>From the raw material already found on Mars, we can make plastics</w:t>
      </w:r>
      <w:r w:rsidRPr="00942A8C">
        <w:rPr>
          <w:sz w:val="16"/>
        </w:rPr>
        <w:t xml:space="preserve">," Mackenzie said, adding that </w:t>
      </w:r>
      <w:r w:rsidRPr="00942A8C">
        <w:rPr>
          <w:rStyle w:val="StyleBoldUnderline"/>
        </w:rPr>
        <w:t xml:space="preserve">the ability to manufacture plastic would make it possible to start building </w:t>
      </w:r>
      <w:r w:rsidRPr="00942A8C">
        <w:rPr>
          <w:rStyle w:val="Emphasis"/>
        </w:rPr>
        <w:t>a low-cost base</w:t>
      </w:r>
      <w:r w:rsidRPr="00942A8C">
        <w:rPr>
          <w:sz w:val="16"/>
        </w:rPr>
        <w:t xml:space="preserve">. </w:t>
      </w:r>
      <w:r w:rsidRPr="00942A8C">
        <w:rPr>
          <w:rStyle w:val="StyleBoldUnderline"/>
        </w:rPr>
        <w:t>The different types of plastic could</w:t>
      </w:r>
      <w:r w:rsidRPr="00942A8C">
        <w:rPr>
          <w:sz w:val="16"/>
        </w:rPr>
        <w:t xml:space="preserve"> then serve various purposes. They could </w:t>
      </w:r>
      <w:r w:rsidRPr="00942A8C">
        <w:rPr>
          <w:rStyle w:val="StyleBoldUnderline"/>
        </w:rPr>
        <w:t>be made into pipes</w:t>
      </w:r>
      <w:r w:rsidRPr="00942A8C">
        <w:rPr>
          <w:sz w:val="16"/>
        </w:rPr>
        <w:t xml:space="preserve"> for irrigating a greenhouse or used to 3D-print gears that would then go into another 3D printer, Mackenzie said. The researchers have plans to make other materials, too. </w:t>
      </w:r>
      <w:r w:rsidRPr="00942A8C">
        <w:rPr>
          <w:rStyle w:val="StyleBoldUnderline"/>
        </w:rPr>
        <w:t>Martian sand could be used to print fiberglass and cement, while greenhouse-grown corn and potato starch could go into lighter objects like spoons, saltshakers and virtually any household item</w:t>
      </w:r>
      <w:r w:rsidRPr="00942A8C">
        <w:rPr>
          <w:sz w:val="16"/>
        </w:rPr>
        <w:t xml:space="preserve"> that a settler might need in his or her Mars colony home.</w:t>
      </w:r>
    </w:p>
    <w:p w14:paraId="7EA72EEA" w14:textId="732899BC" w:rsidR="000B0A02" w:rsidRPr="00942A8C" w:rsidRDefault="000B0A02" w:rsidP="000B0A02">
      <w:pPr>
        <w:pStyle w:val="Heading4"/>
      </w:pPr>
      <w:r w:rsidRPr="00942A8C">
        <w:t>3D Pr</w:t>
      </w:r>
      <w:r w:rsidR="004509EB" w:rsidRPr="00942A8C">
        <w:t>inting means we can colonize any planet or asteroid</w:t>
      </w:r>
    </w:p>
    <w:p w14:paraId="13B109EE" w14:textId="12A1BA21" w:rsidR="000B0A02" w:rsidRPr="00942A8C" w:rsidRDefault="000B0A02" w:rsidP="000B0A02">
      <w:pPr>
        <w:rPr>
          <w:rStyle w:val="StyleStyleBold12pt"/>
          <w:b w:val="0"/>
        </w:rPr>
      </w:pPr>
      <w:r w:rsidRPr="00942A8C">
        <w:rPr>
          <w:rStyle w:val="StyleStyleBold12pt"/>
        </w:rPr>
        <w:t xml:space="preserve">Grunewald ’15 </w:t>
      </w:r>
      <w:r w:rsidRPr="00942A8C">
        <w:rPr>
          <w:rStyle w:val="StyleStyleBold12pt"/>
          <w:b w:val="0"/>
        </w:rPr>
        <w:t>(Scott, “To Mars and Beyond: How RedWorks is Going to Help NASA Colonize Space,” December 11, https://3dprint.com/110580/redworks-mars-and-beyond/, Stadt)</w:t>
      </w:r>
    </w:p>
    <w:p w14:paraId="6EBFD4FF" w14:textId="6D954CD2" w:rsidR="000B0A02" w:rsidRPr="00942A8C" w:rsidRDefault="000B0A02" w:rsidP="000B0A02">
      <w:pPr>
        <w:rPr>
          <w:sz w:val="16"/>
          <w:szCs w:val="22"/>
        </w:rPr>
      </w:pPr>
      <w:r w:rsidRPr="00942A8C">
        <w:rPr>
          <w:sz w:val="16"/>
          <w:szCs w:val="22"/>
        </w:rPr>
        <w:t xml:space="preserve">Last May when NASA launched their Mars 3D Printed Habitat Challenge teams of designers, artists, engineers, rocket scientists and 3D printing technology experts from all over the world tried their hands at creating what they hoped would be the first off-world settlement. From the hundreds of entries NASA scientists and engineers selected thirty finalists who were invited to present their habitat concepts at the 2015 New York Maker Faire where they selected the top three designs. While looking through the list of semi-finalists, one thing was clear: NASA had their work cut out for them if they were to pick a single winner. </w:t>
      </w:r>
      <w:r w:rsidRPr="00942A8C">
        <w:rPr>
          <w:rStyle w:val="StyleBoldUnderline"/>
        </w:rPr>
        <w:t>The creativity and engineering marvels that the teams created were equally exciting and ingenious and made it clear that it wasn’t so much would Mars be colonized, but when would Mars be colonized</w:t>
      </w:r>
      <w:r w:rsidRPr="00942A8C">
        <w:rPr>
          <w:sz w:val="16"/>
          <w:szCs w:val="22"/>
        </w:rPr>
        <w:t xml:space="preserve">. RedWorks was one of those thirty semi-finalists, and their Habitat design was inspired by the organic shapes of nautilus shells and the primitive pueblos used by early settlers. While RedWorks ultimately didn’t win the competition, the team did create a simple, and workable concept that they believe is still more than a viable option for off-planet colonization. The RedWorks team believes that their concept habitat design and </w:t>
      </w:r>
      <w:r w:rsidRPr="00942A8C">
        <w:rPr>
          <w:rStyle w:val="StyleBoldUnderline"/>
        </w:rPr>
        <w:t>the 3D printing process</w:t>
      </w:r>
      <w:r w:rsidRPr="00942A8C">
        <w:rPr>
          <w:sz w:val="16"/>
          <w:szCs w:val="22"/>
        </w:rPr>
        <w:t xml:space="preserve"> that they are developing to turn Martian regolith into 3D printing materials </w:t>
      </w:r>
      <w:r w:rsidRPr="00942A8C">
        <w:rPr>
          <w:rStyle w:val="StyleBoldUnderline"/>
        </w:rPr>
        <w:t>is part of a flexible manufacturing system that will create the shelter and tools necessary to survive on other planets</w:t>
      </w:r>
      <w:r w:rsidRPr="00942A8C">
        <w:rPr>
          <w:sz w:val="16"/>
          <w:szCs w:val="22"/>
        </w:rPr>
        <w:t xml:space="preserve">. Most importantly they believe that their </w:t>
      </w:r>
      <w:r w:rsidRPr="00942A8C">
        <w:rPr>
          <w:rStyle w:val="StyleBoldUnderline"/>
        </w:rPr>
        <w:t>system will provide the lower costs needed to make settling on other planets achievable</w:t>
      </w:r>
      <w:r w:rsidRPr="00942A8C">
        <w:rPr>
          <w:sz w:val="16"/>
          <w:szCs w:val="22"/>
        </w:rPr>
        <w:t xml:space="preserve">. And </w:t>
      </w:r>
      <w:r w:rsidRPr="00942A8C">
        <w:rPr>
          <w:rStyle w:val="StyleBoldUnderline"/>
        </w:rPr>
        <w:t>thanks to some recently passed laws and regulations, it is very likely that they are going to be given the chance to prove it sooner rather than later</w:t>
      </w:r>
      <w:r w:rsidRPr="00942A8C">
        <w:rPr>
          <w:sz w:val="16"/>
          <w:szCs w:val="22"/>
        </w:rPr>
        <w:t xml:space="preserve">. “November has been an eventful month for the spaceflight industry. The U.S. Commercial Space Launch Competitiveness Act, or the U.S. Space Act, was signed into law, legalizing mining for resources in space and reducing regulatory barriers for space startups. This creates the first legal framework for property rights in space, and makes it easier for new space companies to get started. The importance of this legislation is made even more relevant with Blue Origin’s successful launch and landing of the New Shepard rocket: the first reusable sub-orbital launch vehicle. The former establishes the legal infrastructure for private companies to operate in space, and the latter takes the first steps toward a dramatic drop in the cost of space travel. Together </w:t>
      </w:r>
      <w:r w:rsidRPr="00942A8C">
        <w:rPr>
          <w:rStyle w:val="Emphasis"/>
        </w:rPr>
        <w:t>these actions lay the groundwork for a gold-rush in space</w:t>
      </w:r>
      <w:r w:rsidRPr="00942A8C">
        <w:rPr>
          <w:sz w:val="16"/>
          <w:szCs w:val="22"/>
        </w:rPr>
        <w:t xml:space="preserve">,” explained RedWorks resident aerospace engineer Keegan Kirkpatrick in a recent blog post. The blog post called The Space Boom lays out rather succinctly what challenges will need to be overcome before off-world colonies are possible, and at the same time Kirkpatrick explains how those challenges are rapidly become less and less of a concern. Because I never need an excuse to talk about space travel, and because these recent developments are essentially creating an entire new industry that will clearly be leveraging 3D printing technology, I wanted to find out more. So I interviewed Kirkpatrick to learn his thoughts on where RedWorks fits into the future of commercial space colonization, and how he thinks that they’re going to get there. Scott J Grunewald: The RedWorks Mars habitat was one of my favorite designs from NASA’s Mars habitat competition, mainly because it was one of the more simple, and obvious designs. It was almost like a Martian igloo, which is certainly a lot more feasible than many of the other entries and it is such an obvious way to use the local environment. It seems to me that when it comes to space travel and space colonization simple is almost always best, mainly because it reduces the amount of things that can go wrong. Was that a conscious effort on your part while working on your design? Keegan Kirkpatrick: Absolutely, from the beginning we wanted to create a habitat that reflected proven habitat designs that humans have been using since the transition to agrarian societies from hunter-gatherers. The logic was that Early humans had access to basically the same materials you would have access to on Mars: Dirt, stone, water, and heat, and were able to grow fairly large communities using those simple ingredients (see ancient Sumeria, Babylon, and Egypt). </w:t>
      </w:r>
      <w:r w:rsidRPr="00942A8C">
        <w:rPr>
          <w:rStyle w:val="StyleBoldUnderline"/>
        </w:rPr>
        <w:t>If humans are to colonize Mars</w:t>
      </w:r>
      <w:r w:rsidRPr="00942A8C">
        <w:rPr>
          <w:sz w:val="16"/>
          <w:szCs w:val="22"/>
        </w:rPr>
        <w:t xml:space="preserve">, then we cannot rely on building and launching a titanium soup can from Earth to Mars every two years, </w:t>
      </w:r>
      <w:r w:rsidRPr="00942A8C">
        <w:rPr>
          <w:rStyle w:val="StyleBoldUnderline"/>
        </w:rPr>
        <w:t>we have to make it possible for a colony to grow with what is available on the surface</w:t>
      </w:r>
      <w:r w:rsidRPr="00942A8C">
        <w:rPr>
          <w:sz w:val="16"/>
          <w:szCs w:val="22"/>
        </w:rPr>
        <w:t xml:space="preserve">. SJG: Can you tell me a little bit about how the idea for the habitat came together? Where did you draw inspiration, and how did the process evolve? KK: It was a very organic process. I initially wanted something as basic as a Pit-House, which was employed by virtually every society that was just starting to transition to fixed living spaces, but most recognizably by the Pueblo peoples of the American Southwest. My teammate, and 3D printing guru Lino Stavole, came up with the idea of including a nautiloid spiral pattern in the habitat’s construction. Initially to provide better internal support, but it quickly became clear to me that a spiral exterior would be a great way to make use of any excavation sites as a kind of continuous spiral foundation. Basically you could distribute the load of the habitat over a larger area and give your 3D printing system a scaffolding to print off of after excavating your printing material. After that the design just kinda evolved with incremental changes, though the biggest change to the final design was the spiral staircase pattern for the habitat’s floorspace. Those pie shaped floors and spiral pattern maximized floor space and let us design each floor for a specific task. I like to think my dad might have influenced that decision, at least subconsciously, as he builds staircases for a living. SJG: </w:t>
      </w:r>
      <w:r w:rsidRPr="00942A8C">
        <w:rPr>
          <w:rStyle w:val="Emphasis"/>
        </w:rPr>
        <w:t>The habitat seems easily adaptable to other planetary surfaces, like a moon or an asteroid</w:t>
      </w:r>
      <w:r w:rsidRPr="00942A8C">
        <w:rPr>
          <w:sz w:val="16"/>
          <w:szCs w:val="22"/>
        </w:rPr>
        <w:t xml:space="preserve">. Was the design intentionally versatile because you were looking beyond Mars? KK: That wasn’t the plan from the start, but it became an obvious necessity of the design as we moved forward. </w:t>
      </w:r>
      <w:r w:rsidRPr="00942A8C">
        <w:rPr>
          <w:rStyle w:val="StyleBoldUnderline"/>
        </w:rPr>
        <w:t>Mars, the Moon, asteroids, are all frontiers, and any habitat setting up on their surfaces needs to adapt on the fly when facing a largely unexplored landscape. That’s where 3D printing</w:t>
      </w:r>
      <w:r w:rsidRPr="00942A8C">
        <w:rPr>
          <w:sz w:val="16"/>
          <w:szCs w:val="22"/>
        </w:rPr>
        <w:t xml:space="preserve">, and to a larger extent algorithmic modeling </w:t>
      </w:r>
      <w:r w:rsidRPr="00942A8C">
        <w:rPr>
          <w:rStyle w:val="Emphasis"/>
        </w:rPr>
        <w:t>is essential</w:t>
      </w:r>
      <w:r w:rsidRPr="00942A8C">
        <w:rPr>
          <w:sz w:val="16"/>
          <w:szCs w:val="22"/>
        </w:rPr>
        <w:t xml:space="preserve">. Our habitat is set up to where with just a few initial conditions, the basic design can change shape to fit the needs of its buildsite. The most exciting aspect of this is coming across the opening to a cave, lava-tube, crevasse or caldera and essentially sealing the area off from the rest of Mars with the habitat. From there, </w:t>
      </w:r>
      <w:r w:rsidRPr="00942A8C">
        <w:rPr>
          <w:rStyle w:val="StyleBoldUnderline"/>
        </w:rPr>
        <w:t>the habitat can serve</w:t>
      </w:r>
      <w:r w:rsidRPr="00942A8C">
        <w:rPr>
          <w:sz w:val="16"/>
          <w:szCs w:val="22"/>
        </w:rPr>
        <w:t xml:space="preserve"> as a staging point to slowly terraform a closed off cavern into a new ecosystem, and thereby servicing </w:t>
      </w:r>
      <w:r w:rsidRPr="00942A8C">
        <w:rPr>
          <w:rStyle w:val="StyleBoldUnderline"/>
        </w:rPr>
        <w:t>a large</w:t>
      </w:r>
      <w:r w:rsidRPr="00942A8C">
        <w:rPr>
          <w:sz w:val="16"/>
          <w:szCs w:val="22"/>
        </w:rPr>
        <w:t xml:space="preserve">r </w:t>
      </w:r>
      <w:r w:rsidRPr="00942A8C">
        <w:rPr>
          <w:rStyle w:val="StyleBoldUnderline"/>
        </w:rPr>
        <w:t>population of colonists</w:t>
      </w:r>
      <w:r w:rsidRPr="00942A8C">
        <w:rPr>
          <w:sz w:val="16"/>
          <w:szCs w:val="22"/>
        </w:rPr>
        <w:t>.</w:t>
      </w:r>
    </w:p>
    <w:p w14:paraId="779EB13D" w14:textId="77777777" w:rsidR="004509EB" w:rsidRPr="00942A8C" w:rsidRDefault="004509EB" w:rsidP="000B0A02">
      <w:pPr>
        <w:rPr>
          <w:sz w:val="16"/>
          <w:szCs w:val="22"/>
        </w:rPr>
      </w:pPr>
    </w:p>
    <w:p w14:paraId="50B9DE3D" w14:textId="1FE4A69A" w:rsidR="004509EB" w:rsidRPr="00942A8C" w:rsidRDefault="004509EB" w:rsidP="004509EB">
      <w:pPr>
        <w:pStyle w:val="tag"/>
        <w:rPr>
          <w:rFonts w:ascii="Calibri" w:hAnsi="Calibri"/>
        </w:rPr>
      </w:pPr>
      <w:r w:rsidRPr="00942A8C">
        <w:rPr>
          <w:rFonts w:ascii="Calibri" w:hAnsi="Calibri"/>
        </w:rPr>
        <w:t xml:space="preserve">Colonization is key to prevent inevitable extinction from multiple independent causes. </w:t>
      </w:r>
    </w:p>
    <w:p w14:paraId="058F9E9C" w14:textId="77777777" w:rsidR="004509EB" w:rsidRPr="00942A8C" w:rsidRDefault="004509EB" w:rsidP="004509EB">
      <w:pPr>
        <w:rPr>
          <w:sz w:val="16"/>
        </w:rPr>
      </w:pPr>
      <w:r w:rsidRPr="00942A8C">
        <w:rPr>
          <w:rStyle w:val="StyleStyleBold12pt"/>
        </w:rPr>
        <w:t>Collins &amp; Autino 10</w:t>
      </w:r>
      <w:r w:rsidRPr="00942A8C">
        <w:rPr>
          <w:sz w:val="16"/>
        </w:rPr>
        <w:t xml:space="preserve"> </w:t>
      </w:r>
    </w:p>
    <w:p w14:paraId="71C46EFB" w14:textId="77777777" w:rsidR="004509EB" w:rsidRPr="00942A8C" w:rsidRDefault="004509EB" w:rsidP="004509EB">
      <w:pPr>
        <w:rPr>
          <w:sz w:val="16"/>
        </w:rPr>
      </w:pPr>
      <w:r w:rsidRPr="00942A8C">
        <w:rPr>
          <w:sz w:val="16"/>
        </w:rPr>
        <w:t>Professor of Life &amp; Environmental Science @ Azabu University &amp; Systems Engineer @ Andromeda Inc., Italy [Patrick Collins (Expert in the economics of energy supply from space) &amp; Adriano Autino, “What the growth of a space tourism industry could contribute to employment, economic growth, environmental protection, education, culture and world peace,” Acta Astronautica 66 (2010) 1553–1562]</w:t>
      </w:r>
    </w:p>
    <w:p w14:paraId="17E288C0" w14:textId="77777777" w:rsidR="004509EB" w:rsidRPr="00942A8C" w:rsidRDefault="004509EB" w:rsidP="004509EB">
      <w:pPr>
        <w:pStyle w:val="card"/>
        <w:rPr>
          <w:rFonts w:ascii="Calibri" w:hAnsi="Calibri"/>
          <w:sz w:val="16"/>
        </w:rPr>
      </w:pPr>
      <w:r w:rsidRPr="00942A8C">
        <w:rPr>
          <w:rFonts w:ascii="Calibri" w:hAnsi="Calibri"/>
          <w:sz w:val="16"/>
        </w:rPr>
        <w:t xml:space="preserve">7.2. High return in safety from extra-terrestrial settlement </w:t>
      </w:r>
      <w:r w:rsidRPr="00942A8C">
        <w:rPr>
          <w:rStyle w:val="underline"/>
          <w:rFonts w:ascii="Calibri" w:hAnsi="Calibri"/>
        </w:rPr>
        <w:t>Investment in low-cost orbital access and other space infrastructure will facilitate the establishment of settlements on the Moon, Mars, asteroids and in man-made[SIC] space structures. In the first phase, development of new regulatory infrastructure in various Earth orbits</w:t>
      </w:r>
      <w:r w:rsidRPr="00942A8C">
        <w:rPr>
          <w:rFonts w:ascii="Calibri" w:hAnsi="Calibri"/>
          <w:sz w:val="16"/>
        </w:rPr>
        <w:t xml:space="preserve">, including property/usufruct rights, real estate, mortgage financing and insurance, traffic management, pilotage, policing and other services </w:t>
      </w:r>
      <w:r w:rsidRPr="00942A8C">
        <w:rPr>
          <w:rStyle w:val="underline"/>
          <w:rFonts w:ascii="Calibri" w:hAnsi="Calibri"/>
        </w:rPr>
        <w:t xml:space="preserve">will enable the population living in Earth orbits to grow very large. Such activities aimed at making near-Earth space habitable are the logical extension of humans' </w:t>
      </w:r>
      <w:r w:rsidRPr="00942A8C">
        <w:rPr>
          <w:rFonts w:ascii="Calibri" w:hAnsi="Calibri"/>
          <w:sz w:val="16"/>
        </w:rPr>
        <w:t xml:space="preserve">historical </w:t>
      </w:r>
      <w:r w:rsidRPr="00942A8C">
        <w:rPr>
          <w:rStyle w:val="underline"/>
          <w:rFonts w:ascii="Calibri" w:hAnsi="Calibri"/>
        </w:rPr>
        <w:t>spread over the surface of the Earth. As trade spreads through near-Earth space, settlements are likely to follow</w:t>
      </w:r>
      <w:r w:rsidRPr="00942A8C">
        <w:rPr>
          <w:rFonts w:ascii="Calibri" w:hAnsi="Calibri"/>
          <w:sz w:val="16"/>
        </w:rPr>
        <w:t xml:space="preserve">, of which the inhabitants will add to the wealth of different cultures which humans have created in the many different environments in which they live.  </w:t>
      </w:r>
      <w:r w:rsidRPr="00942A8C">
        <w:rPr>
          <w:rStyle w:val="underline"/>
          <w:rFonts w:ascii="Calibri" w:hAnsi="Calibri"/>
        </w:rPr>
        <w:t xml:space="preserve">Success of </w:t>
      </w:r>
      <w:r w:rsidRPr="00942A8C">
        <w:rPr>
          <w:rFonts w:ascii="Calibri" w:hAnsi="Calibri"/>
          <w:sz w:val="16"/>
        </w:rPr>
        <w:t xml:space="preserve">such </w:t>
      </w:r>
      <w:r w:rsidRPr="00942A8C">
        <w:rPr>
          <w:rStyle w:val="underline"/>
          <w:rFonts w:ascii="Calibri" w:hAnsi="Calibri"/>
        </w:rPr>
        <w:t xml:space="preserve">extra-terrestrial settlements will </w:t>
      </w:r>
      <w:r w:rsidRPr="00942A8C">
        <w:rPr>
          <w:rFonts w:ascii="Calibri" w:hAnsi="Calibri"/>
          <w:sz w:val="16"/>
        </w:rPr>
        <w:t xml:space="preserve">have the additional benefit of </w:t>
      </w:r>
      <w:r w:rsidRPr="00942A8C">
        <w:rPr>
          <w:rStyle w:val="underline"/>
          <w:rFonts w:ascii="Calibri" w:hAnsi="Calibri"/>
        </w:rPr>
        <w:t>reduc</w:t>
      </w:r>
      <w:r w:rsidRPr="00942A8C">
        <w:rPr>
          <w:rFonts w:ascii="Calibri" w:hAnsi="Calibri"/>
          <w:sz w:val="16"/>
        </w:rPr>
        <w:t xml:space="preserve">ing </w:t>
      </w:r>
      <w:r w:rsidRPr="00942A8C">
        <w:rPr>
          <w:rStyle w:val="underline"/>
          <w:rFonts w:ascii="Calibri" w:hAnsi="Calibri"/>
        </w:rPr>
        <w:t xml:space="preserve">the danger of human extinction due to planet-wide or cosmic accidents </w:t>
      </w:r>
      <w:r w:rsidRPr="00942A8C">
        <w:rPr>
          <w:rFonts w:ascii="Calibri" w:hAnsi="Calibri"/>
          <w:sz w:val="16"/>
        </w:rPr>
        <w:t xml:space="preserve">[27]. </w:t>
      </w:r>
      <w:r w:rsidRPr="00942A8C">
        <w:rPr>
          <w:rStyle w:val="underline"/>
          <w:rFonts w:ascii="Calibri" w:hAnsi="Calibri"/>
        </w:rPr>
        <w:t xml:space="preserve">These horrors include both man-made disasters such as nuclear war, plagues or growing pollution, and natural disasters such as super-volcanoes or asteroid impact. It is hard to think of any objective that is more important than preserving peace. Weapons developed in recent decades are so destructive, and have such horrific, long-term sideeffects that their use should be discouraged as strongly as possible by the international community. Hence, reducing the incentive to use these weapons by rapidly developing the ability to use space-based resources on a large scale is surely equally important </w:t>
      </w:r>
      <w:r w:rsidRPr="00942A8C">
        <w:rPr>
          <w:rFonts w:ascii="Calibri" w:hAnsi="Calibri"/>
          <w:sz w:val="16"/>
        </w:rPr>
        <w:t xml:space="preserve">[11,16]. </w:t>
      </w:r>
      <w:r w:rsidRPr="00942A8C">
        <w:rPr>
          <w:rStyle w:val="underline"/>
          <w:rFonts w:ascii="Calibri" w:hAnsi="Calibri"/>
        </w:rPr>
        <w:t xml:space="preserve">The achievement of this depends on low space travel costs which, at the present time, appear to be achievable only through the development of a vigorous space tourism industry. </w:t>
      </w:r>
    </w:p>
    <w:p w14:paraId="68A4E113" w14:textId="77777777" w:rsidR="004509EB" w:rsidRPr="00942A8C" w:rsidRDefault="004509EB" w:rsidP="004509EB"/>
    <w:p w14:paraId="185B8001" w14:textId="77777777" w:rsidR="004509EB" w:rsidRPr="00942A8C" w:rsidRDefault="004509EB" w:rsidP="004509EB">
      <w:pPr>
        <w:pStyle w:val="tag"/>
        <w:rPr>
          <w:rFonts w:ascii="Calibri" w:hAnsi="Calibri"/>
        </w:rPr>
      </w:pPr>
      <w:r w:rsidRPr="00942A8C">
        <w:rPr>
          <w:rFonts w:ascii="Calibri" w:hAnsi="Calibri"/>
        </w:rPr>
        <w:br w:type="page"/>
        <w:t xml:space="preserve">Colonization reduces the chance of nuclear war and guarantees human survival even if one happens </w:t>
      </w:r>
    </w:p>
    <w:p w14:paraId="094A61A3" w14:textId="77777777" w:rsidR="004509EB" w:rsidRPr="00942A8C" w:rsidRDefault="004509EB" w:rsidP="004509EB">
      <w:r w:rsidRPr="00942A8C">
        <w:rPr>
          <w:b/>
          <w:sz w:val="24"/>
        </w:rPr>
        <w:t>Stephens</w:t>
      </w:r>
      <w:r w:rsidRPr="00942A8C">
        <w:t xml:space="preserve">, </w:t>
      </w:r>
      <w:r w:rsidRPr="00942A8C">
        <w:rPr>
          <w:b/>
          <w:sz w:val="24"/>
        </w:rPr>
        <w:t>3</w:t>
      </w:r>
      <w:r w:rsidRPr="00942A8C">
        <w:t xml:space="preserve"> </w:t>
      </w:r>
    </w:p>
    <w:p w14:paraId="05905155" w14:textId="77777777" w:rsidR="004509EB" w:rsidRPr="00942A8C" w:rsidRDefault="004509EB" w:rsidP="004509EB">
      <w:r w:rsidRPr="00942A8C">
        <w:t>[Rex, Quantum Theorist, The Preparation, http://www.thepreparation.net/Chap6.html]</w:t>
      </w:r>
    </w:p>
    <w:p w14:paraId="0C8CD651" w14:textId="77777777" w:rsidR="004509EB" w:rsidRPr="00942A8C" w:rsidRDefault="004509EB" w:rsidP="004509EB">
      <w:pPr>
        <w:pStyle w:val="card"/>
        <w:rPr>
          <w:rFonts w:ascii="Calibri" w:hAnsi="Calibri"/>
        </w:rPr>
      </w:pPr>
      <w:r w:rsidRPr="00942A8C">
        <w:rPr>
          <w:rStyle w:val="underline"/>
          <w:rFonts w:ascii="Calibri" w:hAnsi="Calibri"/>
        </w:rPr>
        <w:t xml:space="preserve">The colonization of space would moderate </w:t>
      </w:r>
      <w:r w:rsidRPr="00942A8C">
        <w:rPr>
          <w:rFonts w:ascii="Calibri" w:hAnsi="Calibri"/>
          <w:sz w:val="16"/>
        </w:rPr>
        <w:t xml:space="preserve">many of the problems associated with </w:t>
      </w:r>
      <w:r w:rsidRPr="00942A8C">
        <w:rPr>
          <w:rStyle w:val="underline"/>
          <w:rFonts w:ascii="Calibri" w:hAnsi="Calibri"/>
        </w:rPr>
        <w:t>the nuclear war extinction trap</w:t>
      </w:r>
      <w:r w:rsidRPr="00942A8C">
        <w:rPr>
          <w:rFonts w:ascii="Calibri" w:hAnsi="Calibri"/>
        </w:rPr>
        <w:t xml:space="preserve">. </w:t>
      </w:r>
      <w:r w:rsidRPr="00942A8C">
        <w:rPr>
          <w:rFonts w:ascii="Calibri" w:hAnsi="Calibri"/>
          <w:sz w:val="16"/>
        </w:rPr>
        <w:t xml:space="preserve">The primary cause of war is human competition and our aggressive natures. We should never try to eliminate our competitive natures (the passion for conquest). To attempt to eliminate our desire to compete would create another extinction trap - the non-advancement trap - which is always 100% fatal. We can however, redirect our competitive natures into positive directions. It is no more difficult for us to direct our competitive natures into positive directions than it is to direct those same natures in negative directions. Another problem we face today is the Earth is a closed system. It is very difficult to exercise our competitive natures without treading on someone else's interests. There is nothing we can do to make Earth an open ended system. </w:t>
      </w:r>
      <w:r w:rsidRPr="00942A8C">
        <w:rPr>
          <w:rStyle w:val="underline"/>
          <w:rFonts w:ascii="Calibri" w:hAnsi="Calibri"/>
        </w:rPr>
        <w:t xml:space="preserve">Space is an open ended system and we should be colonizing space and venting our competitive natures against </w:t>
      </w:r>
      <w:r w:rsidRPr="00942A8C">
        <w:rPr>
          <w:rFonts w:ascii="Calibri" w:hAnsi="Calibri"/>
          <w:sz w:val="16"/>
        </w:rPr>
        <w:t>the worthy challenge of</w:t>
      </w:r>
      <w:r w:rsidRPr="00942A8C">
        <w:rPr>
          <w:rStyle w:val="underline"/>
          <w:rFonts w:ascii="Calibri" w:hAnsi="Calibri"/>
        </w:rPr>
        <w:t xml:space="preserve"> space colonization</w:t>
      </w:r>
      <w:r w:rsidRPr="00942A8C">
        <w:rPr>
          <w:rFonts w:ascii="Calibri" w:hAnsi="Calibri"/>
        </w:rPr>
        <w:t xml:space="preserve"> </w:t>
      </w:r>
      <w:r w:rsidRPr="00942A8C">
        <w:rPr>
          <w:rFonts w:ascii="Calibri" w:hAnsi="Calibri"/>
          <w:sz w:val="16"/>
        </w:rPr>
        <w:t xml:space="preserve">at this very moment. Unfortunately, this is not happening. We are still locked up on our little closed system planet, killing and subjugating one another to a greater or lesser extent in order to get a bigger piece of what is an inherently limited system. Humanity's only possible salvation at this time is the advance of human technology, which has allowed us to utilize a larger portion of the Earth's closed system (usually at the expense of the Earth's other life forms), but the Earth's system IS STILL CLOSED. The threat of nuclear war can not be eliminated by the colonization of space. </w:t>
      </w:r>
      <w:r w:rsidRPr="00942A8C">
        <w:rPr>
          <w:rStyle w:val="underline"/>
          <w:rFonts w:ascii="Calibri" w:hAnsi="Calibri"/>
        </w:rPr>
        <w:t>The colonization of space can only reduce the likely hood of</w:t>
      </w:r>
      <w:r w:rsidRPr="00942A8C">
        <w:rPr>
          <w:rFonts w:ascii="Calibri" w:hAnsi="Calibri"/>
          <w:sz w:val="16"/>
        </w:rPr>
        <w:t xml:space="preserve"> such a </w:t>
      </w:r>
      <w:r w:rsidRPr="00942A8C">
        <w:rPr>
          <w:rStyle w:val="underline"/>
          <w:rFonts w:ascii="Calibri" w:hAnsi="Calibri"/>
        </w:rPr>
        <w:t xml:space="preserve">war's occurrence, by diverting </w:t>
      </w:r>
      <w:r w:rsidRPr="00942A8C">
        <w:rPr>
          <w:rFonts w:ascii="Calibri" w:hAnsi="Calibri"/>
          <w:sz w:val="16"/>
        </w:rPr>
        <w:t>some of</w:t>
      </w:r>
      <w:r w:rsidRPr="00942A8C">
        <w:rPr>
          <w:rStyle w:val="underline"/>
          <w:rFonts w:ascii="Calibri" w:hAnsi="Calibri"/>
        </w:rPr>
        <w:t xml:space="preserve"> mankind's [SIC]competitive energy from </w:t>
      </w:r>
      <w:r w:rsidRPr="00942A8C">
        <w:rPr>
          <w:rFonts w:ascii="Calibri" w:hAnsi="Calibri"/>
          <w:sz w:val="16"/>
        </w:rPr>
        <w:t xml:space="preserve">the power struggle among men for </w:t>
      </w:r>
      <w:r w:rsidRPr="00942A8C">
        <w:rPr>
          <w:rStyle w:val="underline"/>
          <w:rFonts w:ascii="Calibri" w:hAnsi="Calibri"/>
        </w:rPr>
        <w:t xml:space="preserve">acquiring </w:t>
      </w:r>
      <w:r w:rsidRPr="00942A8C">
        <w:rPr>
          <w:rFonts w:ascii="Calibri" w:hAnsi="Calibri"/>
          <w:sz w:val="16"/>
        </w:rPr>
        <w:t>control over larger</w:t>
      </w:r>
      <w:r w:rsidRPr="00942A8C">
        <w:rPr>
          <w:rFonts w:ascii="Calibri" w:hAnsi="Calibri"/>
        </w:rPr>
        <w:t xml:space="preserve"> </w:t>
      </w:r>
      <w:r w:rsidRPr="00942A8C">
        <w:rPr>
          <w:rStyle w:val="underline"/>
          <w:rFonts w:ascii="Calibri" w:hAnsi="Calibri"/>
        </w:rPr>
        <w:t>pieces of the Earth</w:t>
      </w:r>
      <w:r w:rsidRPr="00942A8C">
        <w:rPr>
          <w:rFonts w:ascii="Calibri" w:hAnsi="Calibri"/>
          <w:sz w:val="16"/>
        </w:rPr>
        <w:t xml:space="preserve">'s closed system, </w:t>
      </w:r>
      <w:r w:rsidRPr="00942A8C">
        <w:rPr>
          <w:rStyle w:val="underline"/>
          <w:rFonts w:ascii="Calibri" w:hAnsi="Calibri"/>
        </w:rPr>
        <w:t xml:space="preserve">to a struggle to acquire </w:t>
      </w:r>
      <w:r w:rsidRPr="00942A8C">
        <w:rPr>
          <w:rFonts w:ascii="Calibri" w:hAnsi="Calibri"/>
          <w:sz w:val="16"/>
        </w:rPr>
        <w:t xml:space="preserve">useful </w:t>
      </w:r>
      <w:r w:rsidRPr="00942A8C">
        <w:rPr>
          <w:rStyle w:val="underline"/>
          <w:rFonts w:ascii="Calibri" w:hAnsi="Calibri"/>
        </w:rPr>
        <w:t xml:space="preserve">power within the open ended system of space. This need not involve control over, or conflict with our fellow man. </w:t>
      </w:r>
      <w:r w:rsidRPr="00942A8C">
        <w:rPr>
          <w:rFonts w:ascii="Calibri" w:hAnsi="Calibri"/>
          <w:sz w:val="16"/>
        </w:rPr>
        <w:t xml:space="preserve">In space there is plenty of room; you can have as many material goods as you want without infringing on someone else's space; your environment is your own creation to do with as you wish; you can make your environment as large as you want; you can move somewhere else if you don't like your neighbors; your mistakes or someone else's mistakes don't have to affect any one else - because you don't have to be connected to their environment. </w:t>
      </w:r>
      <w:r w:rsidRPr="00942A8C">
        <w:rPr>
          <w:rStyle w:val="underline"/>
          <w:rFonts w:ascii="Calibri" w:hAnsi="Calibri"/>
        </w:rPr>
        <w:t>Even if</w:t>
      </w:r>
      <w:r w:rsidRPr="00942A8C">
        <w:rPr>
          <w:rFonts w:ascii="Calibri" w:hAnsi="Calibri"/>
          <w:sz w:val="16"/>
        </w:rPr>
        <w:t xml:space="preserve"> the</w:t>
      </w:r>
      <w:r w:rsidRPr="00942A8C">
        <w:rPr>
          <w:rStyle w:val="underline"/>
          <w:rFonts w:ascii="Calibri" w:hAnsi="Calibri"/>
        </w:rPr>
        <w:t xml:space="preserve"> colonization</w:t>
      </w:r>
      <w:r w:rsidRPr="00942A8C">
        <w:rPr>
          <w:rFonts w:ascii="Calibri" w:hAnsi="Calibri"/>
          <w:sz w:val="16"/>
        </w:rPr>
        <w:t xml:space="preserve"> of space </w:t>
      </w:r>
      <w:r w:rsidRPr="00942A8C">
        <w:rPr>
          <w:rStyle w:val="underline"/>
          <w:rFonts w:ascii="Calibri" w:hAnsi="Calibri"/>
        </w:rPr>
        <w:t xml:space="preserve">doesn't prevent </w:t>
      </w:r>
      <w:r w:rsidRPr="00942A8C">
        <w:rPr>
          <w:rFonts w:ascii="Calibri" w:hAnsi="Calibri"/>
          <w:sz w:val="16"/>
        </w:rPr>
        <w:t>the waging of</w:t>
      </w:r>
      <w:r w:rsidRPr="00942A8C">
        <w:rPr>
          <w:rStyle w:val="underline"/>
          <w:rFonts w:ascii="Calibri" w:hAnsi="Calibri"/>
        </w:rPr>
        <w:t xml:space="preserve"> nuclear war, it will greatly increase </w:t>
      </w:r>
      <w:r w:rsidRPr="00942A8C">
        <w:rPr>
          <w:rFonts w:ascii="Calibri" w:hAnsi="Calibri"/>
          <w:sz w:val="16"/>
        </w:rPr>
        <w:t xml:space="preserve">mankind's </w:t>
      </w:r>
      <w:r w:rsidRPr="00942A8C">
        <w:rPr>
          <w:rStyle w:val="underline"/>
          <w:rFonts w:ascii="Calibri" w:hAnsi="Calibri"/>
        </w:rPr>
        <w:t xml:space="preserve">chances of surviving </w:t>
      </w:r>
      <w:r w:rsidRPr="00942A8C">
        <w:rPr>
          <w:rFonts w:ascii="Calibri" w:hAnsi="Calibri"/>
          <w:sz w:val="16"/>
        </w:rPr>
        <w:t>such a war.</w:t>
      </w:r>
      <w:r w:rsidRPr="00942A8C">
        <w:rPr>
          <w:rStyle w:val="underline"/>
          <w:rFonts w:ascii="Calibri" w:hAnsi="Calibri"/>
        </w:rPr>
        <w:t xml:space="preserve"> </w:t>
      </w:r>
      <w:r w:rsidRPr="00942A8C">
        <w:rPr>
          <w:rFonts w:ascii="Calibri" w:hAnsi="Calibri"/>
          <w:sz w:val="16"/>
        </w:rPr>
        <w:t xml:space="preserve">With colonization far enough along when a nuclear war occurred, </w:t>
      </w:r>
      <w:r w:rsidRPr="00942A8C">
        <w:rPr>
          <w:rStyle w:val="underline"/>
          <w:rFonts w:ascii="Calibri" w:hAnsi="Calibri"/>
        </w:rPr>
        <w:t xml:space="preserve">such a war wouldn't affect the </w:t>
      </w:r>
      <w:r w:rsidRPr="00942A8C">
        <w:rPr>
          <w:rFonts w:ascii="Calibri" w:hAnsi="Calibri"/>
          <w:sz w:val="16"/>
          <w:szCs w:val="12"/>
        </w:rPr>
        <w:t xml:space="preserve">current </w:t>
      </w:r>
      <w:r w:rsidRPr="00942A8C">
        <w:rPr>
          <w:rStyle w:val="underline"/>
          <w:rFonts w:ascii="Calibri" w:hAnsi="Calibri"/>
        </w:rPr>
        <w:t>level of</w:t>
      </w:r>
      <w:r w:rsidRPr="00942A8C">
        <w:rPr>
          <w:rFonts w:ascii="Calibri" w:hAnsi="Calibri"/>
          <w:sz w:val="16"/>
        </w:rPr>
        <w:t xml:space="preserve"> human</w:t>
      </w:r>
      <w:r w:rsidRPr="00942A8C">
        <w:rPr>
          <w:rStyle w:val="underline"/>
          <w:rFonts w:ascii="Calibri" w:hAnsi="Calibri"/>
        </w:rPr>
        <w:t xml:space="preserve"> technology</w:t>
      </w:r>
      <w:r w:rsidRPr="00942A8C">
        <w:rPr>
          <w:rFonts w:ascii="Calibri" w:hAnsi="Calibri"/>
          <w:sz w:val="16"/>
        </w:rPr>
        <w:t>. A large number of</w:t>
      </w:r>
      <w:r w:rsidRPr="00942A8C">
        <w:rPr>
          <w:rStyle w:val="underline"/>
          <w:rFonts w:ascii="Calibri" w:hAnsi="Calibri"/>
        </w:rPr>
        <w:t xml:space="preserve"> space colonies would be </w:t>
      </w:r>
      <w:r w:rsidRPr="00942A8C">
        <w:rPr>
          <w:rFonts w:ascii="Calibri" w:hAnsi="Calibri"/>
        </w:rPr>
        <w:t xml:space="preserve">nearly </w:t>
      </w:r>
      <w:r w:rsidRPr="00942A8C">
        <w:rPr>
          <w:rStyle w:val="underline"/>
          <w:rFonts w:ascii="Calibri" w:hAnsi="Calibri"/>
        </w:rPr>
        <w:t>impossible to target and destroy</w:t>
      </w:r>
      <w:r w:rsidRPr="00942A8C">
        <w:rPr>
          <w:rFonts w:ascii="Calibri" w:hAnsi="Calibri"/>
          <w:sz w:val="16"/>
          <w:szCs w:val="12"/>
        </w:rPr>
        <w:t xml:space="preserve">. </w:t>
      </w:r>
      <w:r w:rsidRPr="00942A8C">
        <w:rPr>
          <w:rFonts w:ascii="Calibri" w:hAnsi="Calibri"/>
          <w:sz w:val="16"/>
        </w:rPr>
        <w:t xml:space="preserve">Every space colony will consist of many small independent micro-environments that are able to function separately. Which would make the spreading of a biological or chemical agent throughout a colony very difficult. </w:t>
      </w:r>
      <w:r w:rsidRPr="00942A8C">
        <w:rPr>
          <w:rStyle w:val="underline"/>
          <w:rFonts w:ascii="Calibri" w:hAnsi="Calibri"/>
        </w:rPr>
        <w:t xml:space="preserve">Each colony </w:t>
      </w:r>
      <w:r w:rsidRPr="00942A8C">
        <w:rPr>
          <w:rFonts w:ascii="Calibri" w:hAnsi="Calibri"/>
          <w:sz w:val="16"/>
        </w:rPr>
        <w:t xml:space="preserve">is an island of high technology which </w:t>
      </w:r>
      <w:r w:rsidRPr="00942A8C">
        <w:rPr>
          <w:rStyle w:val="underline"/>
          <w:rFonts w:ascii="Calibri" w:hAnsi="Calibri"/>
        </w:rPr>
        <w:t>would be able to help the victims of</w:t>
      </w:r>
      <w:r w:rsidRPr="00942A8C">
        <w:rPr>
          <w:rFonts w:ascii="Calibri" w:hAnsi="Calibri"/>
          <w:sz w:val="16"/>
        </w:rPr>
        <w:t xml:space="preserve"> a</w:t>
      </w:r>
      <w:r w:rsidRPr="00942A8C">
        <w:rPr>
          <w:rStyle w:val="underline"/>
          <w:rFonts w:ascii="Calibri" w:hAnsi="Calibri"/>
        </w:rPr>
        <w:t xml:space="preserve"> nuclear war and rebuild </w:t>
      </w:r>
      <w:r w:rsidRPr="00942A8C">
        <w:rPr>
          <w:rFonts w:ascii="Calibri" w:hAnsi="Calibri"/>
          <w:sz w:val="16"/>
        </w:rPr>
        <w:t>the survivors technology base</w:t>
      </w:r>
      <w:r w:rsidRPr="00942A8C">
        <w:rPr>
          <w:rStyle w:val="underline"/>
          <w:rFonts w:ascii="Calibri" w:hAnsi="Calibri"/>
        </w:rPr>
        <w:t xml:space="preserve"> when the war was over. </w:t>
      </w:r>
      <w:r w:rsidRPr="00942A8C">
        <w:rPr>
          <w:rFonts w:ascii="Calibri" w:hAnsi="Calibri"/>
          <w:sz w:val="16"/>
        </w:rPr>
        <w:t>The space colonies would be unlikely to be directly involved in a nuclear war because the inhabitants of the space colonies will be too busy advancing themselves and making their lives better to meddle in Earth's (backward and unproductive) business.</w:t>
      </w:r>
    </w:p>
    <w:p w14:paraId="1E025963" w14:textId="77777777" w:rsidR="004509EB" w:rsidRPr="00942A8C" w:rsidRDefault="004509EB" w:rsidP="000B0A02">
      <w:pPr>
        <w:rPr>
          <w:sz w:val="16"/>
          <w:szCs w:val="22"/>
        </w:rPr>
      </w:pPr>
    </w:p>
    <w:p w14:paraId="2509CA07" w14:textId="226FDEC1" w:rsidR="00522670" w:rsidRPr="00942A8C" w:rsidRDefault="00522670" w:rsidP="00522670">
      <w:pPr>
        <w:pStyle w:val="Heading3"/>
      </w:pPr>
      <w:r w:rsidRPr="00942A8C">
        <w:t>Manufacturing – Economy Add-On</w:t>
      </w:r>
    </w:p>
    <w:p w14:paraId="717AD07B" w14:textId="77777777" w:rsidR="000E3249" w:rsidRPr="00942A8C" w:rsidRDefault="000E3249" w:rsidP="000E3249">
      <w:pPr>
        <w:pStyle w:val="Heading4"/>
      </w:pPr>
      <w:r w:rsidRPr="00942A8C">
        <w:t>Manufacturing is Key to the US Economy</w:t>
      </w:r>
    </w:p>
    <w:p w14:paraId="0F9D01BD" w14:textId="77777777" w:rsidR="000E3249" w:rsidRPr="00942A8C" w:rsidRDefault="000E3249" w:rsidP="000E3249">
      <w:r w:rsidRPr="00942A8C">
        <w:rPr>
          <w:rStyle w:val="Heading4Char"/>
        </w:rPr>
        <w:t>Oak Ridge National Laboratory 2011</w:t>
      </w:r>
      <w:r w:rsidRPr="00942A8C">
        <w:t xml:space="preserve"> “Innovations in New Technology” http://www.ornl.gov/adm/partnerships/industrial/ManufactBrochureSml.pdf</w:t>
      </w:r>
    </w:p>
    <w:p w14:paraId="1558574D" w14:textId="77777777" w:rsidR="000E3249" w:rsidRPr="00942A8C" w:rsidRDefault="000E3249" w:rsidP="000E3249">
      <w:pPr>
        <w:rPr>
          <w:sz w:val="10"/>
        </w:rPr>
      </w:pPr>
      <w:r w:rsidRPr="00942A8C">
        <w:rPr>
          <w:rStyle w:val="StyleBoldUnderline"/>
        </w:rPr>
        <w:t xml:space="preserve">The US manufacturing industry is a </w:t>
      </w:r>
      <w:r w:rsidRPr="00942A8C">
        <w:rPr>
          <w:rStyle w:val="Emphasis"/>
        </w:rPr>
        <w:t>cornerstone</w:t>
      </w:r>
      <w:r w:rsidRPr="00942A8C">
        <w:rPr>
          <w:rStyle w:val="StyleBoldUnderline"/>
        </w:rPr>
        <w:t xml:space="preserve"> of the American</w:t>
      </w:r>
      <w:r w:rsidRPr="00942A8C">
        <w:rPr>
          <w:sz w:val="10"/>
        </w:rPr>
        <w:t xml:space="preserve"> </w:t>
      </w:r>
      <w:r w:rsidRPr="00942A8C">
        <w:rPr>
          <w:sz w:val="12"/>
        </w:rPr>
        <w:t>¶</w:t>
      </w:r>
      <w:r w:rsidRPr="00942A8C">
        <w:rPr>
          <w:sz w:val="10"/>
        </w:rPr>
        <w:t xml:space="preserve"> </w:t>
      </w:r>
      <w:r w:rsidRPr="00942A8C">
        <w:rPr>
          <w:rStyle w:val="StyleBoldUnderline"/>
        </w:rPr>
        <w:t>economy</w:t>
      </w:r>
      <w:r w:rsidRPr="00942A8C">
        <w:rPr>
          <w:sz w:val="10"/>
        </w:rPr>
        <w:t xml:space="preserve"> </w:t>
      </w:r>
      <w:r w:rsidRPr="00942A8C">
        <w:rPr>
          <w:rStyle w:val="StyleBoldUnderline"/>
        </w:rPr>
        <w:t>and embodies the innovation and productivity that have</w:t>
      </w:r>
      <w:r w:rsidRPr="00942A8C">
        <w:rPr>
          <w:sz w:val="10"/>
        </w:rPr>
        <w:t xml:space="preserve"> </w:t>
      </w:r>
      <w:r w:rsidRPr="00942A8C">
        <w:rPr>
          <w:sz w:val="12"/>
        </w:rPr>
        <w:t>¶</w:t>
      </w:r>
      <w:r w:rsidRPr="00942A8C">
        <w:rPr>
          <w:sz w:val="10"/>
        </w:rPr>
        <w:t xml:space="preserve"> </w:t>
      </w:r>
      <w:r w:rsidRPr="00942A8C">
        <w:rPr>
          <w:rStyle w:val="StyleBoldUnderline"/>
        </w:rPr>
        <w:t>allowed the U</w:t>
      </w:r>
      <w:r w:rsidRPr="00942A8C">
        <w:rPr>
          <w:sz w:val="10"/>
        </w:rPr>
        <w:t xml:space="preserve">nited </w:t>
      </w:r>
      <w:r w:rsidRPr="00942A8C">
        <w:rPr>
          <w:rStyle w:val="StyleBoldUnderline"/>
        </w:rPr>
        <w:t>S</w:t>
      </w:r>
      <w:r w:rsidRPr="00942A8C">
        <w:rPr>
          <w:sz w:val="10"/>
        </w:rPr>
        <w:t xml:space="preserve">tates </w:t>
      </w:r>
      <w:r w:rsidRPr="00942A8C">
        <w:rPr>
          <w:rStyle w:val="StyleBoldUnderline"/>
        </w:rPr>
        <w:t>to be the dominant leader in advanced</w:t>
      </w:r>
      <w:r w:rsidRPr="00942A8C">
        <w:rPr>
          <w:sz w:val="10"/>
        </w:rPr>
        <w:t xml:space="preserve"> </w:t>
      </w:r>
      <w:r w:rsidRPr="00942A8C">
        <w:rPr>
          <w:sz w:val="12"/>
        </w:rPr>
        <w:t>¶</w:t>
      </w:r>
      <w:r w:rsidRPr="00942A8C">
        <w:rPr>
          <w:sz w:val="10"/>
        </w:rPr>
        <w:t xml:space="preserve"> </w:t>
      </w:r>
      <w:r w:rsidRPr="00942A8C">
        <w:rPr>
          <w:rStyle w:val="StyleBoldUnderline"/>
        </w:rPr>
        <w:t>manufacturing technologies since the early 20th century. A strong</w:t>
      </w:r>
      <w:r w:rsidRPr="00942A8C">
        <w:rPr>
          <w:sz w:val="10"/>
        </w:rPr>
        <w:t xml:space="preserve"> </w:t>
      </w:r>
      <w:r w:rsidRPr="00942A8C">
        <w:rPr>
          <w:sz w:val="12"/>
        </w:rPr>
        <w:t>¶</w:t>
      </w:r>
      <w:r w:rsidRPr="00942A8C">
        <w:rPr>
          <w:sz w:val="10"/>
        </w:rPr>
        <w:t xml:space="preserve"> </w:t>
      </w:r>
      <w:r w:rsidRPr="00942A8C">
        <w:rPr>
          <w:rStyle w:val="StyleBoldUnderline"/>
        </w:rPr>
        <w:t>manufacturing base is vital for a balanced economy and critical to our nation’s energy security and defense.</w:t>
      </w:r>
      <w:r w:rsidRPr="00942A8C">
        <w:rPr>
          <w:sz w:val="10"/>
        </w:rPr>
        <w:t xml:space="preserve"> </w:t>
      </w:r>
      <w:r w:rsidRPr="00942A8C">
        <w:rPr>
          <w:rStyle w:val="StyleBoldUnderline"/>
        </w:rPr>
        <w:t>Advances in manufacturing technology are imperative to avoid further erosion of our manufacturing base and maintain a competitive edge in the global market</w:t>
      </w:r>
      <w:r w:rsidRPr="00942A8C">
        <w:rPr>
          <w:sz w:val="10"/>
        </w:rPr>
        <w:t>.</w:t>
      </w:r>
      <w:r w:rsidRPr="00942A8C">
        <w:rPr>
          <w:sz w:val="12"/>
        </w:rPr>
        <w:t>¶</w:t>
      </w:r>
      <w:r w:rsidRPr="00942A8C">
        <w:rPr>
          <w:sz w:val="10"/>
        </w:rPr>
        <w:t xml:space="preserve"> Innovation drives economic  growth. </w:t>
      </w:r>
      <w:r w:rsidRPr="00942A8C">
        <w:rPr>
          <w:rStyle w:val="StyleBoldUnderline"/>
        </w:rPr>
        <w:t>New</w:t>
      </w:r>
      <w:r w:rsidRPr="00942A8C">
        <w:rPr>
          <w:sz w:val="10"/>
        </w:rPr>
        <w:t xml:space="preserve">, cutting edge </w:t>
      </w:r>
      <w:r w:rsidRPr="00942A8C">
        <w:rPr>
          <w:rStyle w:val="StyleBoldUnderline"/>
        </w:rPr>
        <w:t>tech</w:t>
      </w:r>
      <w:r w:rsidRPr="00942A8C">
        <w:rPr>
          <w:sz w:val="10"/>
        </w:rPr>
        <w:t xml:space="preserve">nologies with real-world applications  </w:t>
      </w:r>
      <w:r w:rsidRPr="00942A8C">
        <w:rPr>
          <w:rStyle w:val="StyleBoldUnderline"/>
        </w:rPr>
        <w:t>can both revitalize  existing manufacturing  industries and support the development of new  products in emerging ones</w:t>
      </w:r>
      <w:r w:rsidRPr="00942A8C">
        <w:rPr>
          <w:sz w:val="10"/>
        </w:rPr>
        <w:t xml:space="preserve">. </w:t>
      </w:r>
      <w:r w:rsidRPr="00942A8C">
        <w:rPr>
          <w:sz w:val="12"/>
        </w:rPr>
        <w:t>¶</w:t>
      </w:r>
      <w:r w:rsidRPr="00942A8C">
        <w:rPr>
          <w:sz w:val="10"/>
        </w:rPr>
        <w:t xml:space="preserve"> </w:t>
      </w:r>
      <w:r w:rsidRPr="00942A8C">
        <w:rPr>
          <w:rStyle w:val="StyleBoldUnderline"/>
        </w:rPr>
        <w:t xml:space="preserve">The development and commercial deployment of advanced manufacturing technologies remain </w:t>
      </w:r>
      <w:r w:rsidRPr="00942A8C">
        <w:rPr>
          <w:rStyle w:val="Emphasis"/>
        </w:rPr>
        <w:t>essential</w:t>
      </w:r>
      <w:r w:rsidRPr="00942A8C">
        <w:rPr>
          <w:rStyle w:val="StyleBoldUnderline"/>
        </w:rPr>
        <w:t xml:space="preserve"> to America’s  long-term economic competitiveness.</w:t>
      </w:r>
      <w:r w:rsidRPr="00942A8C">
        <w:rPr>
          <w:sz w:val="10"/>
        </w:rPr>
        <w:t xml:space="preserve"> Manufacturing and materials </w:t>
      </w:r>
      <w:r w:rsidRPr="00942A8C">
        <w:rPr>
          <w:sz w:val="12"/>
        </w:rPr>
        <w:t>¶</w:t>
      </w:r>
      <w:r w:rsidRPr="00942A8C">
        <w:rPr>
          <w:sz w:val="10"/>
        </w:rPr>
        <w:t xml:space="preserve"> research at Oak Ridge National Laboratory is focused on reducing </w:t>
      </w:r>
      <w:r w:rsidRPr="00942A8C">
        <w:rPr>
          <w:sz w:val="12"/>
        </w:rPr>
        <w:t>¶</w:t>
      </w:r>
      <w:r w:rsidRPr="00942A8C">
        <w:rPr>
          <w:sz w:val="10"/>
        </w:rPr>
        <w:t xml:space="preserve"> the energy intensity of US industry, supporting development of new </w:t>
      </w:r>
      <w:r w:rsidRPr="00942A8C">
        <w:rPr>
          <w:sz w:val="12"/>
        </w:rPr>
        <w:t>¶</w:t>
      </w:r>
      <w:r w:rsidRPr="00942A8C">
        <w:rPr>
          <w:sz w:val="10"/>
        </w:rPr>
        <w:t xml:space="preserve"> products, and strengthening our nation’s vitality. ORNL, through its </w:t>
      </w:r>
      <w:r w:rsidRPr="00942A8C">
        <w:rPr>
          <w:sz w:val="12"/>
        </w:rPr>
        <w:t>¶</w:t>
      </w:r>
      <w:r w:rsidRPr="00942A8C">
        <w:rPr>
          <w:sz w:val="10"/>
        </w:rPr>
        <w:t xml:space="preserve"> on going collaborative relationships with more than 1,000 companies </w:t>
      </w:r>
      <w:r w:rsidRPr="00942A8C">
        <w:rPr>
          <w:sz w:val="12"/>
        </w:rPr>
        <w:t>¶</w:t>
      </w:r>
      <w:r w:rsidRPr="00942A8C">
        <w:rPr>
          <w:sz w:val="10"/>
        </w:rPr>
        <w:t xml:space="preserve"> and distinction as the leading Department of Energy Laboratory </w:t>
      </w:r>
      <w:r w:rsidRPr="00942A8C">
        <w:rPr>
          <w:sz w:val="12"/>
        </w:rPr>
        <w:t>¶</w:t>
      </w:r>
      <w:r w:rsidRPr="00942A8C">
        <w:rPr>
          <w:sz w:val="10"/>
        </w:rPr>
        <w:t xml:space="preserve"> for R&amp;D 100 Awards, has demonstrated the ability to work with US </w:t>
      </w:r>
      <w:r w:rsidRPr="00942A8C">
        <w:rPr>
          <w:sz w:val="12"/>
        </w:rPr>
        <w:t>¶</w:t>
      </w:r>
      <w:r w:rsidRPr="00942A8C">
        <w:rPr>
          <w:sz w:val="10"/>
        </w:rPr>
        <w:t xml:space="preserve"> manufacturers to transition technologies that will drive manufacturing </w:t>
      </w:r>
      <w:r w:rsidRPr="00942A8C">
        <w:rPr>
          <w:sz w:val="12"/>
        </w:rPr>
        <w:t>¶</w:t>
      </w:r>
      <w:r w:rsidRPr="00942A8C">
        <w:rPr>
          <w:sz w:val="10"/>
        </w:rPr>
        <w:t xml:space="preserve"> innovations in the coming decades.</w:t>
      </w:r>
    </w:p>
    <w:p w14:paraId="116D7301" w14:textId="35CC47A7" w:rsidR="000E3249" w:rsidRPr="00942A8C" w:rsidRDefault="000E3249" w:rsidP="000E3249">
      <w:pPr>
        <w:pStyle w:val="Heading4"/>
        <w:rPr>
          <w:rStyle w:val="StyleBoldUnderline"/>
          <w:b/>
          <w:sz w:val="24"/>
          <w:u w:val="none"/>
        </w:rPr>
      </w:pPr>
      <w:r w:rsidRPr="00942A8C">
        <w:rPr>
          <w:rStyle w:val="StyleBoldUnderline"/>
          <w:b/>
          <w:sz w:val="24"/>
          <w:u w:val="none"/>
        </w:rPr>
        <w:t>US economy is key to the global economy</w:t>
      </w:r>
    </w:p>
    <w:p w14:paraId="2EE1B286" w14:textId="77777777" w:rsidR="000E3249" w:rsidRPr="00942A8C" w:rsidRDefault="000E3249" w:rsidP="000E3249">
      <w:r w:rsidRPr="00942A8C">
        <w:rPr>
          <w:b/>
          <w:sz w:val="24"/>
        </w:rPr>
        <w:t>Lagrade 13’</w:t>
      </w:r>
      <w:r w:rsidRPr="00942A8C">
        <w:rPr>
          <w:sz w:val="24"/>
        </w:rPr>
        <w:t xml:space="preserve"> </w:t>
      </w:r>
      <w:r w:rsidRPr="00942A8C">
        <w:rPr>
          <w:sz w:val="18"/>
        </w:rPr>
        <w:t>September 13, 2013. International Monetary Fund. “Strong U.S. Economy, Strong Global Economy—Two Sides of Same Coin” http://www.imf.org/external/pubs/ft/survey/so/2013/new091913a.htm</w:t>
      </w:r>
    </w:p>
    <w:p w14:paraId="238A8B42" w14:textId="77777777" w:rsidR="000E3249" w:rsidRPr="00942A8C" w:rsidRDefault="000E3249" w:rsidP="000E3249">
      <w:pPr>
        <w:rPr>
          <w:rStyle w:val="StyleBoldUnderline"/>
          <w:b w:val="0"/>
          <w:sz w:val="16"/>
          <w:u w:val="none"/>
        </w:rPr>
      </w:pPr>
      <w:r w:rsidRPr="00942A8C">
        <w:rPr>
          <w:rStyle w:val="StyleBoldUnderline"/>
          <w:sz w:val="16"/>
          <w:u w:val="none"/>
        </w:rPr>
        <w:t>Signs of global economic recovery, but growth remains subdued</w:t>
      </w:r>
      <w:r w:rsidRPr="00942A8C">
        <w:rPr>
          <w:rStyle w:val="StyleBoldUnderline"/>
          <w:sz w:val="12"/>
          <w:u w:val="none"/>
        </w:rPr>
        <w:t>¶</w:t>
      </w:r>
      <w:r w:rsidRPr="00942A8C">
        <w:rPr>
          <w:rStyle w:val="StyleBoldUnderline"/>
          <w:sz w:val="16"/>
          <w:u w:val="none"/>
        </w:rPr>
        <w:t xml:space="preserve">   U.S. recovery taking hold, private sector leading the way</w:t>
      </w:r>
      <w:r w:rsidRPr="00942A8C">
        <w:rPr>
          <w:rStyle w:val="StyleBoldUnderline"/>
          <w:sz w:val="12"/>
          <w:u w:val="none"/>
        </w:rPr>
        <w:t>¶</w:t>
      </w:r>
      <w:r w:rsidRPr="00942A8C">
        <w:rPr>
          <w:rStyle w:val="StyleBoldUnderline"/>
          <w:sz w:val="16"/>
          <w:u w:val="none"/>
        </w:rPr>
        <w:t xml:space="preserve">   Job creation key ingredient of domestic and global economic recovery</w:t>
      </w:r>
      <w:r w:rsidRPr="00942A8C">
        <w:rPr>
          <w:rStyle w:val="StyleBoldUnderline"/>
          <w:sz w:val="12"/>
          <w:u w:val="none"/>
        </w:rPr>
        <w:t>¶</w:t>
      </w:r>
      <w:r w:rsidRPr="00942A8C">
        <w:rPr>
          <w:rStyle w:val="StyleBoldUnderline"/>
          <w:sz w:val="16"/>
          <w:u w:val="none"/>
        </w:rPr>
        <w:t xml:space="preserve"> In a world of increasing economic interconnections, </w:t>
      </w:r>
      <w:r w:rsidRPr="00942A8C">
        <w:rPr>
          <w:rStyle w:val="Emphasis"/>
        </w:rPr>
        <w:t>the United States’s stake in the global recovery is greater than ever</w:t>
      </w:r>
      <w:r w:rsidRPr="00942A8C">
        <w:rPr>
          <w:rStyle w:val="StyleBoldUnderline"/>
          <w:sz w:val="16"/>
          <w:u w:val="none"/>
        </w:rPr>
        <w:t>, IMF Managing Director Christine Lagarde said in a speech to business leaders at the U.S. Chamber of Commerce in Washington, D.C.</w:t>
      </w:r>
      <w:r w:rsidRPr="00942A8C">
        <w:rPr>
          <w:rStyle w:val="StyleBoldUnderline"/>
          <w:sz w:val="12"/>
          <w:u w:val="none"/>
        </w:rPr>
        <w:t>¶</w:t>
      </w:r>
      <w:r w:rsidRPr="00942A8C">
        <w:rPr>
          <w:rStyle w:val="StyleBoldUnderline"/>
          <w:sz w:val="16"/>
          <w:u w:val="none"/>
        </w:rPr>
        <w:t xml:space="preserve"> </w:t>
      </w:r>
      <w:r w:rsidRPr="00942A8C">
        <w:rPr>
          <w:rStyle w:val="StyleBoldUnderline"/>
        </w:rPr>
        <w:t>“What happens elsewhere in the world</w:t>
      </w:r>
      <w:r w:rsidRPr="00942A8C">
        <w:rPr>
          <w:rStyle w:val="StyleBoldUnderline"/>
          <w:sz w:val="16"/>
          <w:u w:val="none"/>
        </w:rPr>
        <w:t>—be it the success of recovery in Europe or the continued smooth functioning of supply chains in Asia—</w:t>
      </w:r>
      <w:r w:rsidRPr="00942A8C">
        <w:rPr>
          <w:rStyle w:val="StyleBoldUnderline"/>
        </w:rPr>
        <w:t>matters increasingly for the United States,”</w:t>
      </w:r>
      <w:r w:rsidRPr="00942A8C">
        <w:rPr>
          <w:rStyle w:val="StyleBoldUnderline"/>
          <w:sz w:val="16"/>
          <w:u w:val="none"/>
        </w:rPr>
        <w:t xml:space="preserve"> Lagarde said. </w:t>
      </w:r>
      <w:r w:rsidRPr="00942A8C">
        <w:rPr>
          <w:rStyle w:val="StyleBoldUnderline"/>
        </w:rPr>
        <w:t xml:space="preserve">“The converse is also true. </w:t>
      </w:r>
      <w:r w:rsidRPr="00942A8C">
        <w:rPr>
          <w:rStyle w:val="Emphasis"/>
        </w:rPr>
        <w:t>What happens here matters increasingly for the global economy</w:t>
      </w:r>
      <w:r w:rsidRPr="00942A8C">
        <w:t>.”¶</w:t>
      </w:r>
      <w:r w:rsidRPr="00942A8C">
        <w:rPr>
          <w:rStyle w:val="StyleBoldUnderline"/>
          <w:sz w:val="16"/>
          <w:u w:val="none"/>
        </w:rPr>
        <w:t xml:space="preserve"> Her remarks, which focused on the </w:t>
      </w:r>
      <w:r w:rsidRPr="00942A8C">
        <w:rPr>
          <w:rStyle w:val="StyleBoldUnderline"/>
        </w:rPr>
        <w:t>interplay between the global economy and the U.S. economy,</w:t>
      </w:r>
      <w:r w:rsidRPr="00942A8C">
        <w:rPr>
          <w:rStyle w:val="StyleBoldUnderline"/>
          <w:sz w:val="16"/>
          <w:u w:val="none"/>
        </w:rPr>
        <w:t xml:space="preserve"> also </w:t>
      </w:r>
      <w:r w:rsidRPr="00942A8C">
        <w:rPr>
          <w:rStyle w:val="StyleBoldUnderline"/>
        </w:rPr>
        <w:t xml:space="preserve">highlighted the need to find </w:t>
      </w:r>
      <w:r w:rsidRPr="00942A8C">
        <w:rPr>
          <w:rStyle w:val="Emphasis"/>
        </w:rPr>
        <w:t>joint solutions</w:t>
      </w:r>
      <w:r w:rsidRPr="00942A8C">
        <w:rPr>
          <w:rStyle w:val="StyleBoldUnderline"/>
        </w:rPr>
        <w:t xml:space="preserve"> to secure a lasting, balanced and widely shared global recovery</w:t>
      </w:r>
      <w:r w:rsidRPr="00942A8C">
        <w:rPr>
          <w:rStyle w:val="StyleBoldUnderline"/>
          <w:sz w:val="16"/>
          <w:u w:val="none"/>
        </w:rPr>
        <w:t>.</w:t>
      </w:r>
      <w:r w:rsidRPr="00942A8C">
        <w:rPr>
          <w:rStyle w:val="StyleBoldUnderline"/>
          <w:sz w:val="12"/>
          <w:u w:val="none"/>
        </w:rPr>
        <w:t>¶</w:t>
      </w:r>
      <w:r w:rsidRPr="00942A8C">
        <w:rPr>
          <w:rStyle w:val="StyleBoldUnderline"/>
          <w:sz w:val="16"/>
          <w:u w:val="none"/>
        </w:rPr>
        <w:t xml:space="preserve"> </w:t>
      </w:r>
      <w:r w:rsidRPr="00942A8C">
        <w:rPr>
          <w:rStyle w:val="StyleBoldUnderline"/>
        </w:rPr>
        <w:t>“Job creation is a critical ingredient of any economic recovery, domestic or global,”</w:t>
      </w:r>
      <w:r w:rsidRPr="00942A8C">
        <w:rPr>
          <w:rStyle w:val="StyleBoldUnderline"/>
          <w:sz w:val="16"/>
          <w:u w:val="none"/>
        </w:rPr>
        <w:t xml:space="preserve"> she emphasized. </w:t>
      </w:r>
      <w:r w:rsidRPr="00942A8C">
        <w:rPr>
          <w:rStyle w:val="Emphasis"/>
        </w:rPr>
        <w:t>Businesses have a key role to play</w:t>
      </w:r>
      <w:r w:rsidRPr="00942A8C">
        <w:rPr>
          <w:rStyle w:val="StyleBoldUnderline"/>
        </w:rPr>
        <w:t xml:space="preserve">, </w:t>
      </w:r>
      <w:r w:rsidRPr="00942A8C">
        <w:rPr>
          <w:sz w:val="16"/>
        </w:rPr>
        <w:t>Lagarde said,</w:t>
      </w:r>
      <w:r w:rsidRPr="00942A8C">
        <w:rPr>
          <w:rStyle w:val="StyleBoldUnderline"/>
        </w:rPr>
        <w:t xml:space="preserve"> but at the same time, policymakers have an important responsibility to help “shape the environment in which businesses and citizens can thrive—and jobs can be created.”</w:t>
      </w:r>
      <w:r w:rsidRPr="00942A8C">
        <w:rPr>
          <w:rStyle w:val="StyleBoldUnderline"/>
          <w:sz w:val="12"/>
          <w:u w:val="none"/>
        </w:rPr>
        <w:t>¶</w:t>
      </w:r>
      <w:r w:rsidRPr="00942A8C">
        <w:rPr>
          <w:rStyle w:val="StyleBoldUnderline"/>
          <w:sz w:val="8"/>
          <w:szCs w:val="8"/>
          <w:u w:val="none"/>
        </w:rPr>
        <w:t xml:space="preserve"> Lagarde said that global growth remains subdued, while acknowledging that the global economic environment is changing. She emphasized that economies are moving at different speeds and that the fruits of growth are not evenly shared, both in the United States and other countries.¶ The U.S. economy is growing and, after a long time, so is the Euro Area. In Japan, aggressive policy support and the ongoing reform process is helping to spur growth. The emerging market economies, on the other hand, are slowing. “For some, this may be a shift toward more balanced and sustainable growth,” Lagarde told the audience. “For others, it reflects the need to address imbalances that have made them more vulnerable to the recent market turbulence.”¶ Reinforcing the point about global interconnections, Lagarde cited the IMF’s recent “spillover” analysis, which suggests that if the world’s five major economies were to work together to adopt a more rigorous, comprehensive, and compatible set of policies, it could boost global GDP by about 3 percent over the longer run.¶ U.S. recovery gaining strength¶ Lagarde noted that </w:t>
      </w:r>
      <w:r w:rsidRPr="00942A8C">
        <w:rPr>
          <w:rStyle w:val="StyleBoldUnderline"/>
        </w:rPr>
        <w:t>the U.S. economy is gaining strength, calling this good news for America—and good news for the world economy</w:t>
      </w:r>
      <w:r w:rsidRPr="00942A8C">
        <w:rPr>
          <w:rStyle w:val="StyleBoldUnderline"/>
          <w:sz w:val="16"/>
          <w:u w:val="none"/>
        </w:rPr>
        <w:t xml:space="preserve">. Although growth is still modest—well under 2 percent—it should accelerate by a full percentage point next year, Lagarde said, adding that </w:t>
      </w:r>
      <w:r w:rsidRPr="00942A8C">
        <w:rPr>
          <w:rStyle w:val="StyleBoldUnderline"/>
        </w:rPr>
        <w:t>the private sector is playing a key role as the engine of growth and job creation</w:t>
      </w:r>
      <w:r w:rsidRPr="00942A8C">
        <w:rPr>
          <w:rStyle w:val="StyleBoldUnderline"/>
          <w:sz w:val="8"/>
          <w:szCs w:val="8"/>
        </w:rPr>
        <w:t>.</w:t>
      </w:r>
      <w:r w:rsidRPr="00942A8C">
        <w:rPr>
          <w:rStyle w:val="StyleBoldUnderline"/>
          <w:sz w:val="8"/>
          <w:szCs w:val="8"/>
          <w:u w:val="none"/>
        </w:rPr>
        <w:t xml:space="preserve">¶ Despite signs of strengthening, the latest jobs data present a mixed picture, with employment remaining well below pre-crisis levels. “The issue of jobs remains paramount,” said Lagarde, noting that jobs and growth is an increasingly important component of the IMF’s policy advice.¶ Lagarde highlighted three key recommendations for U.S. policymakers, drawn from the IMF’s most recent assessment of the U.S. economy.¶ • Fix public finances. Fiscal consolidation could be slower in the short run, but more action is needed to reduce long-run pressures on the budget. Lagarde also warned that political uncertainty over the budget and debt ceiling were not helpful to the recovery. “It is essential to resolve this, and the earlier the better,” she said, “for confidence, for markets, and for the real economy.”¶ • Appropriately calibrate monetary policy. When the time comes, exit from unconventional monetary policy should be gradual, tied to progress in economic recovery and unemployment, and should be clearly communicated and in a dialogue.¶ • Complete financial sector reform. While there has been progress on this front, attention needs to focus on the outstanding “danger zones,” such as derivatives and shadow banking.¶ Global interconnections and role of IMF¶ Lagarde underscored the unique role of </w:t>
      </w:r>
      <w:r w:rsidRPr="00942A8C">
        <w:rPr>
          <w:rStyle w:val="StyleBoldUnderline"/>
          <w:sz w:val="8"/>
          <w:szCs w:val="8"/>
        </w:rPr>
        <w:t xml:space="preserve">the </w:t>
      </w:r>
      <w:r w:rsidRPr="00942A8C">
        <w:rPr>
          <w:rStyle w:val="StyleBoldUnderline"/>
        </w:rPr>
        <w:t>U.S.</w:t>
      </w:r>
      <w:r w:rsidRPr="00942A8C">
        <w:rPr>
          <w:rStyle w:val="StyleBoldUnderline"/>
          <w:sz w:val="8"/>
          <w:szCs w:val="8"/>
        </w:rPr>
        <w:t xml:space="preserve"> </w:t>
      </w:r>
      <w:r w:rsidRPr="00942A8C">
        <w:rPr>
          <w:rStyle w:val="StyleBoldUnderline"/>
          <w:sz w:val="8"/>
          <w:szCs w:val="8"/>
          <w:u w:val="none"/>
        </w:rPr>
        <w:t xml:space="preserve">in the global economy, noting that the </w:t>
      </w:r>
      <w:r w:rsidRPr="00942A8C">
        <w:rPr>
          <w:rStyle w:val="StyleBoldUnderline"/>
        </w:rPr>
        <w:t>economy accounts for 11 percent of global trade and 20 percent of global manufacturing. The country’s global financial ties run deep too, she said. Foreign banks hold about $5.5 trillion of U.S. assets, and U.S. banks hold $3 trillion of foreign assets</w:t>
      </w:r>
      <w:r w:rsidRPr="00942A8C">
        <w:rPr>
          <w:rStyle w:val="StyleBoldUnderline"/>
          <w:sz w:val="16"/>
          <w:u w:val="none"/>
        </w:rPr>
        <w:t>.</w:t>
      </w:r>
      <w:r w:rsidRPr="00942A8C">
        <w:rPr>
          <w:rStyle w:val="StyleBoldUnderline"/>
          <w:sz w:val="12"/>
          <w:u w:val="none"/>
        </w:rPr>
        <w:t>¶</w:t>
      </w:r>
      <w:r w:rsidRPr="00942A8C">
        <w:rPr>
          <w:rStyle w:val="StyleBoldUnderline"/>
          <w:sz w:val="16"/>
          <w:u w:val="none"/>
        </w:rPr>
        <w:t xml:space="preserve"> </w:t>
      </w:r>
      <w:r w:rsidRPr="00942A8C">
        <w:rPr>
          <w:sz w:val="16"/>
        </w:rPr>
        <w:t xml:space="preserve">While these interconnections have great benefits for </w:t>
      </w:r>
      <w:r w:rsidRPr="00942A8C">
        <w:rPr>
          <w:rStyle w:val="StyleBoldUnderline"/>
        </w:rPr>
        <w:t>the United States</w:t>
      </w:r>
      <w:r w:rsidRPr="00942A8C">
        <w:rPr>
          <w:sz w:val="16"/>
        </w:rPr>
        <w:t>, they are not without risks,</w:t>
      </w:r>
      <w:r w:rsidRPr="00942A8C">
        <w:rPr>
          <w:rStyle w:val="StyleBoldUnderline"/>
          <w:sz w:val="16"/>
          <w:u w:val="none"/>
        </w:rPr>
        <w:t xml:space="preserve"> Lagarde cautioned, referring to the collapse of Lehman Brothers five years ago that ushered in “a harsh new reality” across sectors, countries, and the world.</w:t>
      </w:r>
      <w:r w:rsidRPr="00942A8C">
        <w:rPr>
          <w:rStyle w:val="StyleBoldUnderline"/>
          <w:sz w:val="12"/>
          <w:u w:val="none"/>
        </w:rPr>
        <w:t>¶</w:t>
      </w:r>
      <w:r w:rsidRPr="00942A8C">
        <w:rPr>
          <w:rStyle w:val="StyleBoldUnderline"/>
          <w:sz w:val="16"/>
          <w:u w:val="none"/>
        </w:rPr>
        <w:t xml:space="preserve"> That is why an effective IMF </w:t>
      </w:r>
      <w:r w:rsidRPr="00942A8C">
        <w:rPr>
          <w:rStyle w:val="StyleBoldUnderline"/>
        </w:rPr>
        <w:t>is important for the global membership</w:t>
      </w:r>
      <w:r w:rsidRPr="00942A8C">
        <w:rPr>
          <w:rStyle w:val="StyleBoldUnderline"/>
          <w:sz w:val="16"/>
          <w:u w:val="none"/>
        </w:rPr>
        <w:t>. “Our policy advice, for example—including in core areas like exchange rates or external imbalances—has helped to prevent or to ease the hardship of crises around the world,” said Lagarde. “That, in turn, has helped reduce the possible negative fallout for the U.S. and for all countries.”</w:t>
      </w:r>
    </w:p>
    <w:p w14:paraId="43FE46EB" w14:textId="2BA1C437" w:rsidR="000E3249" w:rsidRPr="00942A8C" w:rsidRDefault="000E3249" w:rsidP="000E3249">
      <w:pPr>
        <w:pStyle w:val="Heading4"/>
      </w:pPr>
      <w:r w:rsidRPr="00942A8C">
        <w:t>US financial crisis causes global nuclear war</w:t>
      </w:r>
      <w:r w:rsidR="00522670" w:rsidRPr="00942A8C">
        <w:t xml:space="preserve"> – makes China war inevitable</w:t>
      </w:r>
    </w:p>
    <w:p w14:paraId="0CF36EF4" w14:textId="600DE1A2" w:rsidR="000E3249" w:rsidRPr="00942A8C" w:rsidRDefault="000E3249" w:rsidP="000E3249">
      <w:r w:rsidRPr="00942A8C">
        <w:rPr>
          <w:rStyle w:val="StyleStyleBold12pt"/>
        </w:rPr>
        <w:t>Brzezinski</w:t>
      </w:r>
      <w:r w:rsidRPr="00942A8C">
        <w:t xml:space="preserve"> 2-9-</w:t>
      </w:r>
      <w:r w:rsidRPr="00942A8C">
        <w:rPr>
          <w:rStyle w:val="StyleStyleBold12pt"/>
        </w:rPr>
        <w:t>12</w:t>
      </w:r>
      <w:r w:rsidRPr="00942A8C">
        <w:t xml:space="preserve"> (Zbigniew, “After America,” Foreign Policy Iss 191 pg 26, Proquest, Stadt)</w:t>
      </w:r>
    </w:p>
    <w:p w14:paraId="71F4485A" w14:textId="77777777" w:rsidR="000E3249" w:rsidRPr="00942A8C" w:rsidRDefault="000E3249" w:rsidP="000E3249">
      <w:r w:rsidRPr="00942A8C">
        <w:rPr>
          <w:sz w:val="16"/>
        </w:rPr>
        <w:t xml:space="preserve">For </w:t>
      </w:r>
      <w:r w:rsidRPr="00942A8C">
        <w:rPr>
          <w:rStyle w:val="underline"/>
        </w:rPr>
        <w:t>if America falters,</w:t>
      </w:r>
      <w:r w:rsidRPr="00942A8C">
        <w:rPr>
          <w:sz w:val="16"/>
        </w:rPr>
        <w:t xml:space="preserve"> the world is unlikely to be dominated by a single preeminent successor - not even China. International uncertainty, increased tension among global competitors, and even </w:t>
      </w:r>
      <w:r w:rsidRPr="00942A8C">
        <w:rPr>
          <w:rStyle w:val="underline"/>
        </w:rPr>
        <w:t>outright chaos would be</w:t>
      </w:r>
      <w:r w:rsidRPr="00942A8C">
        <w:rPr>
          <w:sz w:val="16"/>
        </w:rPr>
        <w:t xml:space="preserve"> far more </w:t>
      </w:r>
      <w:r w:rsidRPr="00942A8C">
        <w:rPr>
          <w:rStyle w:val="underline"/>
        </w:rPr>
        <w:t>likely</w:t>
      </w:r>
      <w:r w:rsidRPr="00942A8C">
        <w:rPr>
          <w:sz w:val="16"/>
        </w:rPr>
        <w:t xml:space="preserve"> outcomes.  "While </w:t>
      </w:r>
      <w:r w:rsidRPr="00942A8C">
        <w:rPr>
          <w:rStyle w:val="underline"/>
        </w:rPr>
        <w:t>a sudden</w:t>
      </w:r>
      <w:r w:rsidRPr="00942A8C">
        <w:rPr>
          <w:sz w:val="16"/>
        </w:rPr>
        <w:t xml:space="preserve">, massive crisis of the </w:t>
      </w:r>
      <w:r w:rsidRPr="00942A8C">
        <w:rPr>
          <w:rStyle w:val="underline"/>
        </w:rPr>
        <w:t>American</w:t>
      </w:r>
      <w:r w:rsidRPr="00942A8C">
        <w:rPr>
          <w:sz w:val="16"/>
        </w:rPr>
        <w:t xml:space="preserve"> system - for instance, another </w:t>
      </w:r>
      <w:r w:rsidRPr="00942A8C">
        <w:rPr>
          <w:rStyle w:val="underline"/>
        </w:rPr>
        <w:t>financial crisis</w:t>
      </w:r>
      <w:r w:rsidRPr="00942A8C">
        <w:rPr>
          <w:sz w:val="16"/>
        </w:rPr>
        <w:t xml:space="preserve"> - </w:t>
      </w:r>
      <w:r w:rsidRPr="00942A8C">
        <w:rPr>
          <w:rStyle w:val="Emphasis"/>
        </w:rPr>
        <w:t>would produce a fast-moving chain reaction leading to global political and economic disorder</w:t>
      </w:r>
      <w:r w:rsidRPr="00942A8C">
        <w:rPr>
          <w:sz w:val="16"/>
        </w:rPr>
        <w:t xml:space="preserve">, a steady drift by America </w:t>
      </w:r>
      <w:r w:rsidRPr="00942A8C">
        <w:rPr>
          <w:rStyle w:val="underline"/>
        </w:rPr>
        <w:t>into</w:t>
      </w:r>
      <w:r w:rsidRPr="00942A8C">
        <w:rPr>
          <w:sz w:val="16"/>
        </w:rPr>
        <w:t xml:space="preserve"> increasingly pervasive decay or </w:t>
      </w:r>
      <w:r w:rsidRPr="00942A8C">
        <w:rPr>
          <w:rStyle w:val="Emphasis"/>
        </w:rPr>
        <w:t>endlessly widening warfare</w:t>
      </w:r>
      <w:r w:rsidRPr="00942A8C">
        <w:rPr>
          <w:sz w:val="16"/>
        </w:rPr>
        <w:t xml:space="preserve"> with Islam would be unlikely to produce, even by 2025, an effective global successor, No single power will be ready by then to exercise the role that the world, upon the fall of the Soviet Union in 1991, expected the United States to play·, the leader of a new, globally cooperative world order. More probable would be a protracted phase of rather inconclusive realignments of both global and regional power, </w:t>
      </w:r>
      <w:r w:rsidRPr="00942A8C">
        <w:rPr>
          <w:rStyle w:val="underline"/>
        </w:rPr>
        <w:t>with no grand winners and many more losers</w:t>
      </w:r>
      <w:r w:rsidRPr="00942A8C">
        <w:rPr>
          <w:sz w:val="16"/>
        </w:rPr>
        <w:t xml:space="preserve">, in a setting of international uncertainty and even of potentially </w:t>
      </w:r>
      <w:r w:rsidRPr="00942A8C">
        <w:rPr>
          <w:rStyle w:val="underline"/>
        </w:rPr>
        <w:t>fatal risks to global well-being.</w:t>
      </w:r>
      <w:r w:rsidRPr="00942A8C">
        <w:rPr>
          <w:sz w:val="16"/>
        </w:rPr>
        <w:t xml:space="preserve"> </w:t>
      </w:r>
      <w:r w:rsidRPr="00942A8C">
        <w:rPr>
          <w:rStyle w:val="underline"/>
        </w:rPr>
        <w:t>Rather than</w:t>
      </w:r>
      <w:r w:rsidRPr="00942A8C">
        <w:rPr>
          <w:sz w:val="16"/>
        </w:rPr>
        <w:t xml:space="preserve"> a world where dreams of </w:t>
      </w:r>
      <w:r w:rsidRPr="00942A8C">
        <w:rPr>
          <w:rStyle w:val="underline"/>
        </w:rPr>
        <w:t>democracy flourish</w:t>
      </w:r>
      <w:r w:rsidRPr="00942A8C">
        <w:rPr>
          <w:sz w:val="16"/>
        </w:rPr>
        <w:t xml:space="preserve">, </w:t>
      </w:r>
      <w:r w:rsidRPr="00942A8C">
        <w:rPr>
          <w:rStyle w:val="underline"/>
        </w:rPr>
        <w:t>a Hobbesian world of enhanced</w:t>
      </w:r>
      <w:r w:rsidRPr="00942A8C">
        <w:rPr>
          <w:sz w:val="16"/>
        </w:rPr>
        <w:t xml:space="preserve"> national security based on varying fusions of </w:t>
      </w:r>
      <w:r w:rsidRPr="00942A8C">
        <w:rPr>
          <w:rStyle w:val="underline"/>
        </w:rPr>
        <w:t>authoritarianism</w:t>
      </w:r>
      <w:r w:rsidRPr="00942A8C">
        <w:rPr>
          <w:sz w:val="16"/>
        </w:rPr>
        <w:t xml:space="preserve">, nationalism, and religion </w:t>
      </w:r>
      <w:r w:rsidRPr="00942A8C">
        <w:rPr>
          <w:rStyle w:val="underline"/>
        </w:rPr>
        <w:t>could ensue</w:t>
      </w:r>
      <w:r w:rsidRPr="00942A8C">
        <w:rPr>
          <w:sz w:val="16"/>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may move more rapidly to carve out their own regional spheres: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kom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942A8C">
        <w:rPr>
          <w:rStyle w:val="underline"/>
        </w:rPr>
        <w:t>a more assertive Chinese nationalism could arise</w:t>
      </w:r>
      <w:r w:rsidRPr="00942A8C">
        <w:rPr>
          <w:sz w:val="16"/>
        </w:rPr>
        <w:t xml:space="preserve"> and damage China's international interests. </w:t>
      </w:r>
      <w:r w:rsidRPr="00942A8C">
        <w:rPr>
          <w:rStyle w:val="underline"/>
        </w:rPr>
        <w:t>A swaggering, nationalistic Beijing</w:t>
      </w:r>
      <w:r w:rsidRPr="00942A8C">
        <w:rPr>
          <w:sz w:val="16"/>
        </w:rPr>
        <w:t xml:space="preserve"> would unintentionally </w:t>
      </w:r>
      <w:r w:rsidRPr="00942A8C">
        <w:rPr>
          <w:rStyle w:val="underline"/>
        </w:rPr>
        <w:t>mobilize a powerful regional coalition</w:t>
      </w:r>
      <w:r w:rsidRPr="00942A8C">
        <w:rPr>
          <w:sz w:val="16"/>
        </w:rPr>
        <w:t xml:space="preserve"> against itself. None of China's key neighbors - India, Japan, and Russia - is ready to acknowledge China's entitlement to America's place on the global totem pole. They might even seek support from a waning America to offset an overly assertive China. </w:t>
      </w:r>
      <w:r w:rsidRPr="00942A8C">
        <w:rPr>
          <w:rStyle w:val="underline"/>
        </w:rPr>
        <w:t>The resulting regional scramble could become intense</w:t>
      </w:r>
      <w:r w:rsidRPr="00942A8C">
        <w:rPr>
          <w:sz w:val="16"/>
        </w:rPr>
        <w:t xml:space="preserve">, especially given the similar nationalistic tendencies among China's neighbors. A phase of acute international tension in Asia could ensue. </w:t>
      </w:r>
      <w:r w:rsidRPr="00942A8C">
        <w:rPr>
          <w:rStyle w:val="underline"/>
        </w:rPr>
        <w:t xml:space="preserve">Asia </w:t>
      </w:r>
      <w:r w:rsidRPr="00942A8C">
        <w:rPr>
          <w:sz w:val="16"/>
        </w:rPr>
        <w:t xml:space="preserve">of the 21st century </w:t>
      </w:r>
      <w:r w:rsidRPr="00942A8C">
        <w:rPr>
          <w:rStyle w:val="underline"/>
        </w:rPr>
        <w:t>could then</w:t>
      </w:r>
      <w:r w:rsidRPr="00942A8C">
        <w:rPr>
          <w:sz w:val="16"/>
        </w:rPr>
        <w:t xml:space="preserve"> </w:t>
      </w:r>
      <w:r w:rsidRPr="00942A8C">
        <w:rPr>
          <w:rStyle w:val="underline"/>
        </w:rPr>
        <w:t>be</w:t>
      </w:r>
      <w:r w:rsidRPr="00942A8C">
        <w:rPr>
          <w:sz w:val="16"/>
        </w:rPr>
        <w:t xml:space="preserve">gin to resemble Europe of the 20th century - </w:t>
      </w:r>
      <w:r w:rsidRPr="00942A8C">
        <w:rPr>
          <w:rStyle w:val="underline"/>
        </w:rPr>
        <w:t>violent and blood thirsty</w:t>
      </w:r>
      <w:r w:rsidRPr="00942A8C">
        <w:rPr>
          <w:sz w:val="16"/>
        </w:rPr>
        <w:t xml:space="preserve">.  At the same time, the security of a number of weaker states located geographically next to major regionali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ire closely tied to the nature of the international environment left behind by a waning America, be it ordered and restrained or, much more likely, self-serving and expansionist.  A faltering United States, could also find its strategic partnership with Mexico in jeopardy. America's economic resilience and political stability have so far rnitigated many of the challenges posed by such sensitive neighborhood issues as economic dependence, immigration, and the narcotics trade. A decline in American power, however,, would likely undermine the health and good judgment of the U.S. economic and political systems. A waning United States would likely fee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Another consequence of </w:t>
      </w:r>
      <w:r w:rsidRPr="00942A8C">
        <w:rPr>
          <w:rStyle w:val="underline"/>
        </w:rPr>
        <w:t>American decline could be. a corrosion of</w:t>
      </w:r>
      <w:r w:rsidRPr="00942A8C">
        <w:rPr>
          <w:sz w:val="16"/>
        </w:rPr>
        <w:t xml:space="preserve"> the generally cooperative management of the global commons - shared interests such as </w:t>
      </w:r>
      <w:r w:rsidRPr="00942A8C">
        <w:rPr>
          <w:rStyle w:val="underline"/>
        </w:rPr>
        <w:t>sea lanes, space, cyberspace, and the environment</w:t>
      </w:r>
      <w:r w:rsidRPr="00942A8C">
        <w:rPr>
          <w:sz w:val="16"/>
        </w:rPr>
        <w:t xml:space="preserve">, </w:t>
      </w:r>
      <w:r w:rsidRPr="00942A8C">
        <w:rPr>
          <w:rStyle w:val="Emphasis"/>
        </w:rPr>
        <w:t xml:space="preserve">whose protection is imperative to the long-term growth of the global economy and the continuation of basic geopolitical stability. </w:t>
      </w:r>
      <w:r w:rsidRPr="00942A8C">
        <w:rPr>
          <w:sz w:val="16"/>
        </w:rPr>
        <w:t xml:space="preserve">In almost every case, the potential </w:t>
      </w:r>
      <w:r w:rsidRPr="00942A8C">
        <w:rPr>
          <w:rStyle w:val="underline"/>
        </w:rPr>
        <w:t>absence of a constructive and influential U. S. role would fatally undermine the</w:t>
      </w:r>
      <w:r w:rsidRPr="00942A8C">
        <w:rPr>
          <w:sz w:val="16"/>
        </w:rPr>
        <w:t xml:space="preserve"> essential communality of </w:t>
      </w:r>
      <w:r w:rsidRPr="00942A8C">
        <w:rPr>
          <w:rStyle w:val="underline"/>
        </w:rPr>
        <w:t>the glob</w:t>
      </w:r>
      <w:r w:rsidRPr="00942A8C">
        <w:rPr>
          <w:rStyle w:val="StyleBoldUnderline"/>
        </w:rPr>
        <w:t>al</w:t>
      </w:r>
      <w:r w:rsidRPr="00942A8C">
        <w:rPr>
          <w:sz w:val="16"/>
        </w:rPr>
        <w:t xml:space="preserve"> commons because the superiority and ubiquity of American power creates order where there would normally be conflict.</w:t>
      </w:r>
      <w:r w:rsidRPr="00942A8C">
        <w:t xml:space="preserve"> </w:t>
      </w:r>
    </w:p>
    <w:p w14:paraId="02E904CB" w14:textId="27722213" w:rsidR="00522670" w:rsidRPr="00942A8C" w:rsidRDefault="00522670" w:rsidP="00522670">
      <w:pPr>
        <w:pStyle w:val="Heading4"/>
      </w:pPr>
      <w:r w:rsidRPr="00942A8C">
        <w:t xml:space="preserve">Independently, Economic decline causes prolif, makes states more likely to decrease security surrounding WMDs </w:t>
      </w:r>
    </w:p>
    <w:p w14:paraId="406997B8" w14:textId="77777777" w:rsidR="00522670" w:rsidRPr="00942A8C" w:rsidRDefault="00522670" w:rsidP="00522670">
      <w:r w:rsidRPr="00942A8C">
        <w:rPr>
          <w:b/>
          <w:sz w:val="24"/>
        </w:rPr>
        <w:t>Mann 14</w:t>
      </w:r>
      <w:r w:rsidRPr="00942A8C">
        <w:rPr>
          <w:sz w:val="24"/>
        </w:rPr>
        <w:t xml:space="preserve"> </w:t>
      </w:r>
      <w:r w:rsidRPr="00942A8C">
        <w:t>[Eric M., Global Security Studies at Johns Hopkins University, May 2014, “Austerity, Economic Decline, And Financial Weapons of War: A New Paradigm for Global Security” https://jscholarship.library.jhu.edu/bitstream/handle/1774.2/37262/MANN-THESIS-2014.pdf]</w:t>
      </w:r>
    </w:p>
    <w:p w14:paraId="2DEE3BA0" w14:textId="77777777" w:rsidR="00522670" w:rsidRPr="00942A8C" w:rsidRDefault="00522670" w:rsidP="00522670">
      <w:pPr>
        <w:rPr>
          <w:sz w:val="14"/>
        </w:rPr>
      </w:pPr>
      <w:r w:rsidRPr="00942A8C">
        <w:rPr>
          <w:sz w:val="14"/>
        </w:rPr>
        <w:t xml:space="preserve">In conclusion, the research shows that </w:t>
      </w:r>
      <w:r w:rsidRPr="00942A8C">
        <w:rPr>
          <w:rStyle w:val="Emphasis"/>
        </w:rPr>
        <w:t>economic crisis can result in internal instability as a result of increased poverty and weakened government institutions</w:t>
      </w:r>
      <w:r w:rsidRPr="00942A8C">
        <w:rPr>
          <w:sz w:val="14"/>
        </w:rPr>
        <w:t xml:space="preserve">. Also based on several documented incidents of security lapses, it is reasonable to assume that </w:t>
      </w:r>
      <w:r w:rsidRPr="00942A8C">
        <w:rPr>
          <w:rStyle w:val="Emphasis"/>
        </w:rPr>
        <w:t>economic crisis can influence resources dedicated to nuclear, chemical and biological weapons security in several ways. States operating under severe fiscal constraints are at risk of reallocating security funds to suppress civil unrest or to satisfy the demands of large segments of the population</w:t>
      </w:r>
      <w:r w:rsidRPr="00942A8C">
        <w:rPr>
          <w:sz w:val="14"/>
        </w:rPr>
        <w:t xml:space="preserve"> who seek better employment, higher wages and a more responsive government. </w:t>
      </w:r>
      <w:r w:rsidRPr="00942A8C">
        <w:rPr>
          <w:rStyle w:val="Emphasis"/>
        </w:rPr>
        <w:t>Both of these options have the potential to detract resources from security programs related to WMD</w:t>
      </w:r>
      <w:r w:rsidRPr="00942A8C">
        <w:rPr>
          <w:sz w:val="14"/>
        </w:rPr>
        <w:t xml:space="preserve">. The civil unrest, stemming from economic crisis, can threaten military installations where weapons arsenals are typically housed. Recent incidents that demonstrate this potential include the Taliban assault of a Pakistan military base and in Syria, where opposition forces raided and now control a military air base.189 </w:t>
      </w:r>
      <w:r w:rsidRPr="00942A8C">
        <w:rPr>
          <w:rStyle w:val="Emphasis"/>
        </w:rPr>
        <w:t>Economic influences also make the dual-use characteristics of WMD more complex. As economies constrict there is a real potential that states could pursue less expensive forms of critical resources</w:t>
      </w:r>
      <w:r w:rsidRPr="00942A8C">
        <w:rPr>
          <w:sz w:val="14"/>
        </w:rPr>
        <w:t xml:space="preserve">. The energy and agricultural sectors could experience growth during economic downturns for their potential long-term payoffs. Also, </w:t>
      </w:r>
      <w:r w:rsidRPr="00942A8C">
        <w:rPr>
          <w:rStyle w:val="Emphasis"/>
        </w:rPr>
        <w:t xml:space="preserve">states seeking energy independence for national security reasons will contribute to growth in this sector. Growth in these industries would accelerate the diffusion of nuclear technology, and chemical and biological technologies, as more states seek fossil fuel alternatives and ways to increase crop yields. </w:t>
      </w:r>
      <w:r w:rsidRPr="00942A8C">
        <w:rPr>
          <w:sz w:val="14"/>
        </w:rPr>
        <w:t xml:space="preserve">As these commercial sectors grow, the </w:t>
      </w:r>
      <w:r w:rsidRPr="00942A8C">
        <w:rPr>
          <w:rStyle w:val="Emphasis"/>
        </w:rPr>
        <w:t>ability to detect covert weapons programs will become increasingly difficult</w:t>
      </w:r>
      <w:r w:rsidRPr="00942A8C">
        <w:rPr>
          <w:sz w:val="14"/>
        </w:rPr>
        <w:t xml:space="preserve">. There is also the potential </w:t>
      </w:r>
      <w:r w:rsidRPr="00942A8C">
        <w:rPr>
          <w:rStyle w:val="Emphasis"/>
        </w:rPr>
        <w:t xml:space="preserve">that funding for WMD security programs could incur reductions independent of the financial decisions made by the state. The risk of proliferation is even greater when you account for decreases in foreign aid and foreign military assistance received by a state that possesses WMD. </w:t>
      </w:r>
      <w:r w:rsidRPr="00942A8C">
        <w:rPr>
          <w:sz w:val="14"/>
        </w:rPr>
        <w:t>This potential is demonstrated in projections for U.S. aid to Pakistan in 2012 and 2013. Other states that provide financial assistance to Pakistan are likely to follow suit as they adjust for resource limitations in their own countries.</w:t>
      </w:r>
    </w:p>
    <w:p w14:paraId="08B21FCF" w14:textId="77777777" w:rsidR="00522670" w:rsidRPr="00942A8C" w:rsidRDefault="00522670" w:rsidP="00522670">
      <w:pPr>
        <w:pStyle w:val="Heading4"/>
      </w:pPr>
      <w:r w:rsidRPr="00942A8C">
        <w:t xml:space="preserve">Prolif </w:t>
      </w:r>
      <w:r w:rsidRPr="00942A8C">
        <w:sym w:font="Wingdings" w:char="F0E0"/>
      </w:r>
      <w:r w:rsidRPr="00942A8C">
        <w:t xml:space="preserve"> Extinction</w:t>
      </w:r>
    </w:p>
    <w:p w14:paraId="347AFDED" w14:textId="77777777" w:rsidR="00522670" w:rsidRPr="00942A8C" w:rsidRDefault="00522670" w:rsidP="00522670">
      <w:pPr>
        <w:rPr>
          <w:b/>
          <w:sz w:val="16"/>
        </w:rPr>
      </w:pPr>
      <w:r w:rsidRPr="00942A8C">
        <w:rPr>
          <w:sz w:val="16"/>
        </w:rPr>
        <w:t xml:space="preserve">Victor </w:t>
      </w:r>
      <w:r w:rsidRPr="00942A8C">
        <w:rPr>
          <w:rStyle w:val="StyleStyleBold12pt"/>
        </w:rPr>
        <w:t>Utgoff</w:t>
      </w:r>
      <w:r w:rsidRPr="00942A8C">
        <w:rPr>
          <w:sz w:val="16"/>
        </w:rPr>
        <w:t xml:space="preserve"> Deputy Director of the Strategy, Forces, and Resources Division  </w:t>
      </w:r>
      <w:r w:rsidRPr="00942A8C">
        <w:rPr>
          <w:rStyle w:val="StyleStyleBold12pt"/>
        </w:rPr>
        <w:t>2002</w:t>
      </w:r>
      <w:r w:rsidRPr="00942A8C">
        <w:rPr>
          <w:sz w:val="16"/>
        </w:rPr>
        <w:t xml:space="preserve"> of the Institute for Defense Analysis, "Proliferation, Missile Defense, and American Ambitions," Survival, Summer, </w:t>
      </w:r>
    </w:p>
    <w:p w14:paraId="6D6C29A3" w14:textId="77777777" w:rsidR="00522670" w:rsidRPr="00942A8C" w:rsidRDefault="00522670" w:rsidP="00522670">
      <w:pPr>
        <w:rPr>
          <w:sz w:val="16"/>
        </w:rPr>
      </w:pPr>
      <w:r w:rsidRPr="00942A8C">
        <w:rPr>
          <w:sz w:val="16"/>
        </w:rPr>
        <w:t xml:space="preserve">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 </w:t>
      </w:r>
      <w:r w:rsidRPr="00942A8C">
        <w:rPr>
          <w:rStyle w:val="StyleBoldUnderline"/>
        </w:rPr>
        <w:t>Escalation of violence is also basic human nature. Once the violence starts, retaliatory exchanges of violent acts can escalate to levels unimagined by the participants before hand.</w:t>
      </w:r>
      <w:r w:rsidRPr="00942A8C">
        <w:rPr>
          <w:sz w:val="16"/>
        </w:rPr>
        <w:t xml:space="preserve"> Intense and blinding anger is a common response to fear or humiliation or abuse. And such anger can lead us to impose on our opponents whatever levels of violence are readily accessible. In sum, </w:t>
      </w:r>
      <w:r w:rsidRPr="00942A8C">
        <w:rPr>
          <w:rStyle w:val="StyleBoldUnderline"/>
        </w:rPr>
        <w:t>widespread proliferation is likely to lead to</w:t>
      </w:r>
      <w:r w:rsidRPr="00942A8C">
        <w:rPr>
          <w:sz w:val="16"/>
        </w:rPr>
        <w:t xml:space="preserve"> an occasional </w:t>
      </w:r>
      <w:r w:rsidRPr="00942A8C">
        <w:rPr>
          <w:rStyle w:val="StyleBoldUnderline"/>
        </w:rPr>
        <w:t>shoot-out with nuclear weapons, and that such shoot-outs will have a substantial probability of escalating to the maximum destruction possible with the weapons at hand.</w:t>
      </w:r>
      <w:r w:rsidRPr="00942A8C">
        <w:rPr>
          <w:sz w:val="16"/>
        </w:rPr>
        <w:t xml:space="preserve"> </w:t>
      </w:r>
      <w:r w:rsidRPr="00942A8C">
        <w:rPr>
          <w:rStyle w:val="StyleBoldUnderline"/>
        </w:rPr>
        <w:t>Unless nuclear proliferation is stopped, we are headed toward a world that will mirror the American Wild West</w:t>
      </w:r>
      <w:r w:rsidRPr="00942A8C">
        <w:rPr>
          <w:sz w:val="16"/>
        </w:rPr>
        <w:t xml:space="preserve"> of the late 1800s. </w:t>
      </w:r>
      <w:r w:rsidRPr="00942A8C">
        <w:rPr>
          <w:rStyle w:val="StyleBoldUnderline"/>
        </w:rPr>
        <w:t>With most</w:t>
      </w:r>
      <w:r w:rsidRPr="00942A8C">
        <w:rPr>
          <w:sz w:val="16"/>
        </w:rPr>
        <w:t xml:space="preserve">, if not all, </w:t>
      </w:r>
      <w:r w:rsidRPr="00942A8C">
        <w:rPr>
          <w:rStyle w:val="StyleBoldUnderline"/>
        </w:rPr>
        <w:t>nations wearing nuclear ‘six-shooters’ on their hips</w:t>
      </w:r>
      <w:r w:rsidRPr="00942A8C">
        <w:rPr>
          <w:sz w:val="16"/>
        </w:rPr>
        <w:t xml:space="preserve">, the world may even be a more polite place than it is today, but every once in a while we will all gather on a hill to bury the bodies of dead cities or even whole nations. This kind of world is in no nation’s interest. </w:t>
      </w:r>
    </w:p>
    <w:p w14:paraId="6FB80D74" w14:textId="77777777" w:rsidR="00522670" w:rsidRPr="00942A8C" w:rsidRDefault="00522670" w:rsidP="000E3249"/>
    <w:p w14:paraId="282CCF06" w14:textId="05E6DA7D" w:rsidR="00E35980" w:rsidRPr="00942A8C" w:rsidRDefault="00E35980" w:rsidP="00E35980">
      <w:pPr>
        <w:ind w:right="432"/>
        <w:jc w:val="both"/>
        <w:rPr>
          <w:rFonts w:eastAsia="Arial Unicode MS"/>
          <w:sz w:val="16"/>
        </w:rPr>
      </w:pPr>
      <w:r w:rsidRPr="00942A8C">
        <w:rPr>
          <w:rFonts w:eastAsia="Arial Unicode MS"/>
          <w:sz w:val="16"/>
        </w:rPr>
        <w:t xml:space="preserve"> </w:t>
      </w:r>
    </w:p>
    <w:p w14:paraId="4B6FDF80" w14:textId="3159BA2A" w:rsidR="00522670" w:rsidRPr="00942A8C" w:rsidRDefault="00522670" w:rsidP="00522670">
      <w:pPr>
        <w:pStyle w:val="Heading3"/>
      </w:pPr>
      <w:r w:rsidRPr="00942A8C">
        <w:t>Manufacturing – Disease Add-On</w:t>
      </w:r>
    </w:p>
    <w:p w14:paraId="2D36EDF9" w14:textId="77777777" w:rsidR="003A522C" w:rsidRPr="00942A8C" w:rsidRDefault="003A522C" w:rsidP="00C11043">
      <w:pPr>
        <w:pStyle w:val="Heading4"/>
        <w:rPr>
          <w:rStyle w:val="StyleStyleBold12pt"/>
          <w:rFonts w:ascii="Calibri" w:hAnsi="Calibri"/>
          <w:b/>
        </w:rPr>
      </w:pPr>
      <w:r w:rsidRPr="00942A8C">
        <w:rPr>
          <w:rStyle w:val="StyleStyleBold12pt"/>
          <w:rFonts w:ascii="Calibri" w:hAnsi="Calibri"/>
          <w:b/>
        </w:rPr>
        <w:t>Pharmaceutical advancements solve disease</w:t>
      </w:r>
    </w:p>
    <w:p w14:paraId="2F544326" w14:textId="7732A5A5" w:rsidR="003A522C" w:rsidRPr="00942A8C" w:rsidRDefault="003A522C" w:rsidP="003A522C">
      <w:r w:rsidRPr="00942A8C">
        <w:rPr>
          <w:rStyle w:val="StyleStyleBold12pt"/>
        </w:rPr>
        <w:t>Dana-Farber, 2002</w:t>
      </w:r>
      <w:r w:rsidRPr="00942A8C">
        <w:rPr>
          <w:sz w:val="20"/>
        </w:rPr>
        <w:t xml:space="preserve"> </w:t>
      </w:r>
      <w:r w:rsidRPr="00942A8C">
        <w:t>[Since its founding in 1947, Dana-Farber has been committed to providing cancer patients with the best treatment available today while developing tomorrow's cures through cutting-edge research. Research into rare disease leads to discovery of six new breast cancer-susceptibility genes, June 13, http://www.dana-farber.org/abo/news/press/061302b.asp</w:t>
      </w:r>
      <w:r w:rsidR="00C11043" w:rsidRPr="00942A8C">
        <w:t>, IPB</w:t>
      </w:r>
      <w:r w:rsidRPr="00942A8C">
        <w:t>]</w:t>
      </w:r>
    </w:p>
    <w:p w14:paraId="4EA0CC8A" w14:textId="77777777" w:rsidR="003A522C" w:rsidRPr="00942A8C" w:rsidRDefault="003A522C" w:rsidP="003A522C">
      <w:pPr>
        <w:rPr>
          <w:rFonts w:eastAsia="Times New Roman"/>
          <w:b/>
          <w:bCs/>
          <w:u w:val="single"/>
        </w:rPr>
      </w:pPr>
      <w:r w:rsidRPr="00942A8C">
        <w:rPr>
          <w:rFonts w:eastAsia="Times New Roman"/>
          <w:b/>
          <w:bCs/>
          <w:u w:val="single"/>
        </w:rPr>
        <w:t xml:space="preserve">A decade of research into one of the world's least-known diseases has resulted in a major advance against one of the best-known: </w:t>
      </w:r>
      <w:r w:rsidRPr="00942A8C">
        <w:rPr>
          <w:sz w:val="16"/>
        </w:rPr>
        <w:t>the discovery of six genes linked to inherited breast</w:t>
      </w:r>
      <w:r w:rsidRPr="00942A8C">
        <w:rPr>
          <w:rFonts w:eastAsia="Times New Roman"/>
          <w:b/>
          <w:bCs/>
          <w:u w:val="single"/>
        </w:rPr>
        <w:t xml:space="preserve"> cancer. </w:t>
      </w:r>
      <w:r w:rsidRPr="00942A8C">
        <w:rPr>
          <w:sz w:val="16"/>
        </w:rPr>
        <w:t>In a study published online by the journal Science on June 13, investigators at Dana-Farber Cancer Institute and Children's Hospital Boston report that an error in any of the half-dozen genes involved in Fanconi anemia - a rare childhood condition - can increase an individual's chances of developing breast cancer.</w:t>
      </w:r>
      <w:r w:rsidRPr="00942A8C">
        <w:rPr>
          <w:rFonts w:eastAsia="Times New Roman"/>
          <w:b/>
          <w:bCs/>
          <w:u w:val="single"/>
        </w:rPr>
        <w:t xml:space="preserve"> The discovery raises the prospect that the ranks of known breast cancer-susceptibility genes - </w:t>
      </w:r>
      <w:r w:rsidRPr="00942A8C">
        <w:rPr>
          <w:sz w:val="16"/>
        </w:rPr>
        <w:t>best known as BRCA1 and BRCA2</w:t>
      </w:r>
      <w:r w:rsidRPr="00942A8C">
        <w:rPr>
          <w:rFonts w:eastAsia="Times New Roman"/>
          <w:b/>
          <w:bCs/>
          <w:u w:val="single"/>
        </w:rPr>
        <w:t xml:space="preserve"> - will soon increase four-fold, </w:t>
      </w:r>
      <w:r w:rsidRPr="00942A8C">
        <w:rPr>
          <w:sz w:val="16"/>
        </w:rPr>
        <w:t>to a total of eight. "Just as women today can be tested for BRCA1 and BRCA2 mutations to determine if they have an inherited predisposition for breast cancer, testing for mutations in these other six genes may soon become a routine part of gauging inherited breast cancer risk," says the study's senior author, Alan D'Andrea, MD, of Dana-Farber.</w:t>
      </w:r>
      <w:r w:rsidRPr="00942A8C">
        <w:rPr>
          <w:rFonts w:eastAsia="Times New Roman"/>
          <w:b/>
          <w:bCs/>
          <w:u w:val="single"/>
        </w:rPr>
        <w:t xml:space="preserve"> "Women and their doctors can then use the information in deciding how to keep that risk at a minimum." The finding may also spur the development of new treatments capable of preventing or quelling breast cancer in women at risk for the disease. Drugs that can counteract the flaws in specific genes promise to be more effective than therapies that take a more generic approach. </w:t>
      </w:r>
      <w:r w:rsidRPr="00942A8C">
        <w:rPr>
          <w:sz w:val="16"/>
        </w:rPr>
        <w:t>The discovery of the new cancer-susceptibility genes grew out of more than 10 years of research by D'Andrea into Fanconi anemia, a condition known to affect only 500 families in the United States. Children born with the condition usually develop bone marrow failure early in life, leaving them unable to produce oxygen-carrying red blood cells. If they survive into young adulthood - often with the help of a bone marrow transplant - they're at risk for a variety of cancers - most often leukemia, but also tumors of the brain, head and neck, breast, colon, and other parts of the body</w:t>
      </w:r>
      <w:r w:rsidRPr="00942A8C">
        <w:rPr>
          <w:rFonts w:eastAsia="Times New Roman"/>
          <w:b/>
          <w:bCs/>
          <w:u w:val="single"/>
        </w:rPr>
        <w:t xml:space="preserve">. "This work is a prime example of how research into rare conditions can lead to better diagnosis and treatment for people with far more common diseases," </w:t>
      </w:r>
      <w:r w:rsidRPr="00942A8C">
        <w:rPr>
          <w:sz w:val="16"/>
        </w:rPr>
        <w:t>D'Andrea explains.</w:t>
      </w:r>
      <w:r w:rsidRPr="00942A8C">
        <w:rPr>
          <w:rFonts w:eastAsia="Times New Roman"/>
          <w:b/>
          <w:bCs/>
          <w:u w:val="single"/>
        </w:rPr>
        <w:t xml:space="preserve"> </w:t>
      </w:r>
    </w:p>
    <w:p w14:paraId="33836BA0" w14:textId="6D09B375" w:rsidR="003A522C" w:rsidRPr="00942A8C" w:rsidRDefault="003A522C" w:rsidP="003A522C">
      <w:pPr>
        <w:pStyle w:val="Heading4"/>
      </w:pPr>
      <w:r w:rsidRPr="00942A8C">
        <w:t>H5N1 and other deadly pathogens will escape from BSL-4 labs—the impact is extinction</w:t>
      </w:r>
      <w:r w:rsidRPr="00942A8C">
        <w:br/>
      </w:r>
      <w:r w:rsidRPr="00942A8C">
        <w:rPr>
          <w:rStyle w:val="StyleStyleBold12pt"/>
          <w:b/>
        </w:rPr>
        <w:t>Wilson 13</w:t>
      </w:r>
      <w:r w:rsidRPr="00942A8C">
        <w:rPr>
          <w:b w:val="0"/>
        </w:rPr>
        <w:t xml:space="preserve"> (Grant Wilson, J.D. from the Lewis and Clark Law School, has worked on international law issues and emerging technologies specifically in Mexico, Professional Associate at the Global Catastrophic Risk Institute, a nonprofit think tank that engages in research, education, and professional networking in areas related to global catastrophic risks, “Minimizing Global Catastrophic and Existential Risks from Emerging Technologies through International Law “ </w:t>
      </w:r>
      <w:hyperlink r:id="rId58" w:history="1">
        <w:r w:rsidRPr="00942A8C">
          <w:rPr>
            <w:rStyle w:val="Hyperlink"/>
            <w:b w:val="0"/>
          </w:rPr>
          <w:t>http://papers.ssrn.com/sol3/papers.cfm?abstract_id=2179094</w:t>
        </w:r>
      </w:hyperlink>
      <w:r w:rsidRPr="00942A8C">
        <w:rPr>
          <w:b w:val="0"/>
        </w:rPr>
        <w:t>,</w:t>
      </w:r>
      <w:r w:rsidR="00C11043" w:rsidRPr="00942A8C">
        <w:rPr>
          <w:b w:val="0"/>
        </w:rPr>
        <w:t xml:space="preserve"> IPB</w:t>
      </w:r>
      <w:r w:rsidRPr="00942A8C">
        <w:rPr>
          <w:b w:val="0"/>
        </w:rPr>
        <w:t>)</w:t>
      </w:r>
    </w:p>
    <w:p w14:paraId="53C4B7E9" w14:textId="5A47A6B0" w:rsidR="003A522C" w:rsidRPr="00942A8C" w:rsidRDefault="003A522C" w:rsidP="003A522C">
      <w:pPr>
        <w:rPr>
          <w:sz w:val="16"/>
        </w:rPr>
      </w:pPr>
      <w:r w:rsidRPr="00942A8C">
        <w:rPr>
          <w:rStyle w:val="StyleBoldUnderline"/>
          <w:rFonts w:ascii="Times New Roman" w:hAnsi="Times New Roman"/>
        </w:rPr>
        <w:t>An accidental release of a bioengineered microorganism during legitimate research poses a GCR/ER when such a microorganism has the potential to be highly deadly and has never been tested in an uncontrolled environment. The threat of an accidental release</w:t>
      </w:r>
      <w:r w:rsidRPr="00942A8C">
        <w:rPr>
          <w:sz w:val="16"/>
        </w:rPr>
        <w:t xml:space="preserve"> of a harmful organism recently sparked an unprecedented scientific debate amongst policymakers, scientists, and the general public in reaction to the creation </w:t>
      </w:r>
      <w:r w:rsidRPr="00942A8C">
        <w:rPr>
          <w:rStyle w:val="StyleBoldUnderline"/>
          <w:rFonts w:ascii="Times New Roman" w:hAnsi="Times New Roman"/>
        </w:rPr>
        <w:t>of</w:t>
      </w:r>
      <w:r w:rsidRPr="00942A8C">
        <w:rPr>
          <w:sz w:val="16"/>
        </w:rPr>
        <w:t xml:space="preserve"> an airborne strain of </w:t>
      </w:r>
      <w:r w:rsidRPr="00942A8C">
        <w:rPr>
          <w:rStyle w:val="StyleBoldUnderline"/>
          <w:rFonts w:ascii="Times New Roman" w:hAnsi="Times New Roman"/>
        </w:rPr>
        <w:t>H5N1</w:t>
      </w:r>
      <w:r w:rsidRPr="00942A8C">
        <w:rPr>
          <w:sz w:val="16"/>
        </w:rPr>
        <w:t xml:space="preserve">. In September 2011, Ron Fouchier, a scientist from the Netherlands, announced that he had genetically engineered the H5N1 virus—his lab “mutated the hell out of H5N1,” he professed—to become airborne, which was tested on ferrets; a laboratory at the University of Wisconsin-Madison similarly mutated the virus into a highly transmittable form. </w:t>
      </w:r>
      <w:r w:rsidRPr="00942A8C">
        <w:rPr>
          <w:rStyle w:val="StyleBoldUnderline"/>
          <w:rFonts w:ascii="Times New Roman" w:hAnsi="Times New Roman"/>
        </w:rPr>
        <w:t xml:space="preserve">The “natural” H5N1 killed approximately sixty percent of those with reported infections </w:t>
      </w:r>
      <w:r w:rsidRPr="00942A8C">
        <w:rPr>
          <w:sz w:val="16"/>
        </w:rPr>
        <w:t xml:space="preserve">(although the large amount of unreported cases means that this is an over estimate), but the total number of fatalities—346 people—was relatively small because the virus is difficult to transmit from human to human. </w:t>
      </w:r>
      <w:r w:rsidRPr="00942A8C">
        <w:rPr>
          <w:rStyle w:val="StyleBoldUnderline"/>
          <w:rFonts w:ascii="Times New Roman" w:hAnsi="Times New Roman"/>
        </w:rPr>
        <w:t>The larger risk comes from the possibility that a mutated virus would spread more easily amongst humans, which could result in a devastating flu pandemic amongst the worst in history, if not the very worst</w:t>
      </w:r>
      <w:r w:rsidRPr="00942A8C">
        <w:rPr>
          <w:sz w:val="16"/>
        </w:rPr>
        <w:t xml:space="preserve">. To put this in context, about </w:t>
      </w:r>
      <w:r w:rsidRPr="00942A8C">
        <w:rPr>
          <w:rStyle w:val="StyleBoldUnderline"/>
          <w:rFonts w:ascii="Times New Roman" w:hAnsi="Times New Roman"/>
        </w:rPr>
        <w:t xml:space="preserve">one in every fifteen Americans—20 million people—would die every year </w:t>
      </w:r>
      <w:r w:rsidRPr="00942A8C">
        <w:rPr>
          <w:sz w:val="16"/>
        </w:rPr>
        <w:t>from a seasonal flu as virulent as a highly transmittable form of H5N1</w:t>
      </w:r>
      <w:r w:rsidRPr="00942A8C">
        <w:rPr>
          <w:rStyle w:val="StyleBoldUnderline"/>
          <w:rFonts w:ascii="Times New Roman" w:hAnsi="Times New Roman"/>
        </w:rPr>
        <w:t>. Lax regulations and a rapidly growing number of laboratories exacerbate the dangers posed by bioengineered organisms</w:t>
      </w:r>
      <w:r w:rsidRPr="00942A8C">
        <w:rPr>
          <w:sz w:val="16"/>
        </w:rPr>
        <w:t xml:space="preserve">. While lab biosafety guidelines in </w:t>
      </w:r>
      <w:r w:rsidRPr="00942A8C">
        <w:rPr>
          <w:rStyle w:val="StyleBoldUnderline"/>
          <w:rFonts w:ascii="Times New Roman" w:hAnsi="Times New Roman"/>
        </w:rPr>
        <w:t>the United States and Europe recommended that projects like reengineering the H5N1 virus be conducted in a BSL-4 facility</w:t>
      </w:r>
      <w:r w:rsidRPr="00942A8C">
        <w:rPr>
          <w:sz w:val="16"/>
        </w:rPr>
        <w:t xml:space="preserve"> (the highest security level), </w:t>
      </w:r>
      <w:r w:rsidRPr="00942A8C">
        <w:rPr>
          <w:rStyle w:val="StyleBoldUnderline"/>
          <w:rFonts w:ascii="Times New Roman" w:hAnsi="Times New Roman"/>
        </w:rPr>
        <w:t xml:space="preserve">neither laboratory that reengineered the H5N1 virus met this non-binding standard. </w:t>
      </w:r>
      <w:r w:rsidRPr="00942A8C">
        <w:rPr>
          <w:sz w:val="16"/>
        </w:rPr>
        <w:t xml:space="preserve">Meanwhile, a 2007 Government Accountability Office (“GAO”) report indicated that BSL-3 and BSL-4 labs are rapidly expanding in the United States. While there is significant public information about laboratories that receive federal funding or are registered with the Centers for Disease Control and Prevention (“CDC”) and the U.S. Department of Agriculture’s (“USD”) Select Agent Program, much less is known about the “location, activities, and ownership” of labs that are not federally funded and not registered with the CDC or the USD Select Agent Program. </w:t>
      </w:r>
      <w:r w:rsidRPr="00942A8C">
        <w:rPr>
          <w:rStyle w:val="StyleBoldUnderline"/>
          <w:rFonts w:ascii="Times New Roman" w:hAnsi="Times New Roman"/>
        </w:rPr>
        <w:t>The same report also concluded that no single U.S. agency is responsible for tracking and assessing the risks of labs engaging in bioengineering.</w:t>
      </w:r>
    </w:p>
    <w:p w14:paraId="3CD036DE" w14:textId="77777777" w:rsidR="003A522C" w:rsidRPr="00942A8C" w:rsidRDefault="003A522C" w:rsidP="003A522C">
      <w:pPr>
        <w:pStyle w:val="Heading4"/>
      </w:pPr>
      <w:r w:rsidRPr="00942A8C">
        <w:t>There are no vaccines for H5N1</w:t>
      </w:r>
    </w:p>
    <w:p w14:paraId="1AD5B898" w14:textId="28368DE9" w:rsidR="003A522C" w:rsidRPr="00942A8C" w:rsidRDefault="003A522C" w:rsidP="003A522C">
      <w:pPr>
        <w:rPr>
          <w:color w:val="4D4D4D"/>
        </w:rPr>
      </w:pPr>
      <w:r w:rsidRPr="00942A8C">
        <w:rPr>
          <w:rStyle w:val="StyleStyleBold12pt"/>
          <w:rFonts w:ascii="Times New Roman" w:hAnsi="Times New Roman"/>
        </w:rPr>
        <w:t>Begley 12</w:t>
      </w:r>
      <w:r w:rsidRPr="00942A8C">
        <w:rPr>
          <w:color w:val="4D4D4D"/>
        </w:rPr>
        <w:t xml:space="preserve"> </w:t>
      </w:r>
      <w:r w:rsidRPr="00942A8C">
        <w:rPr>
          <w:sz w:val="18"/>
          <w:szCs w:val="18"/>
        </w:rPr>
        <w:t>February 16th, 2012, Sharon Begley, "How secure are labs handling world’s deadliest pathogens?," </w:t>
      </w:r>
      <w:hyperlink r:id="rId59" w:history="1">
        <w:r w:rsidRPr="00942A8C">
          <w:rPr>
            <w:sz w:val="18"/>
            <w:szCs w:val="18"/>
          </w:rPr>
          <w:t>http://www.reuters.com/article/2012/02/16/us-health-biosecurity-idUSTRE81E0R420120216</w:t>
        </w:r>
      </w:hyperlink>
      <w:r w:rsidR="00C11043" w:rsidRPr="00942A8C">
        <w:rPr>
          <w:sz w:val="18"/>
          <w:szCs w:val="18"/>
        </w:rPr>
        <w:t xml:space="preserve"> IPB</w:t>
      </w:r>
      <w:r w:rsidRPr="00942A8C">
        <w:rPr>
          <w:sz w:val="18"/>
          <w:szCs w:val="18"/>
        </w:rPr>
        <w:br/>
      </w:r>
      <w:r w:rsidRPr="00942A8C">
        <w:rPr>
          <w:rStyle w:val="StyleBoldUnderline"/>
          <w:rFonts w:ascii="Times New Roman" w:hAnsi="Times New Roman"/>
        </w:rPr>
        <w:t xml:space="preserve">Last year, labs </w:t>
      </w:r>
      <w:r w:rsidRPr="00942A8C">
        <w:rPr>
          <w:sz w:val="18"/>
          <w:szCs w:val="18"/>
        </w:rPr>
        <w:t xml:space="preserve">at the University of Wisconsin, Madison, and Erasmus MC in Rotterdam independently </w:t>
      </w:r>
      <w:r w:rsidRPr="00942A8C">
        <w:rPr>
          <w:rStyle w:val="StyleBoldUnderline"/>
          <w:rFonts w:ascii="Times New Roman" w:hAnsi="Times New Roman"/>
        </w:rPr>
        <w:t>created mutant forms of avian influenza, known as H5N1, that can be transmitted directly among mammals</w:t>
      </w:r>
      <w:r w:rsidRPr="00942A8C">
        <w:rPr>
          <w:sz w:val="18"/>
          <w:szCs w:val="18"/>
        </w:rPr>
        <w:t xml:space="preserve">. The natural strain can be caught only through close contact with infected birds. One immediate question is what level of safety should be required for that research. So far, it has been conducted at biosafety-level 3 labs. Under U.S. guidelines, BSL-3 applies to agents that cause "serious or lethal disease" but do not ordinarily spread between people and for which treatments or preventives exist. </w:t>
      </w:r>
      <w:r w:rsidRPr="00942A8C">
        <w:rPr>
          <w:rStyle w:val="StyleBoldUnderline"/>
          <w:rFonts w:ascii="Times New Roman" w:hAnsi="Times New Roman"/>
        </w:rPr>
        <w:t>BSL-4 applies to agents with no preventives or treatment.</w:t>
      </w:r>
      <w:r w:rsidRPr="00942A8C">
        <w:rPr>
          <w:sz w:val="18"/>
          <w:szCs w:val="18"/>
        </w:rPr>
        <w:t xml:space="preserve"> Locations of selected, operational BSL-4 lab facilities: The Wisconsin and Erasmus scientists received approval to conduct their experiments under BSL-3 conditions because, they argued, antiviral drugs can treat avian flu. Erasmus was subject to U.S. guidelines because its experiments were funded by the National Institutes of Health. "The viruses generated here are sensitive to influenza antivirals" so they fit the BSL-3 criteria, said Rebecca Moritz of the University of Wisconsin's Office of Biological Safety. There are "multiple physical barriers and the facilities are monitored at all times." All lab workers there wear disposable jumpsuits and powered respirators in addition to scrubs, shoes, shoe covers, and double gloves, she said. Each time scientists leave the lab, they must remove their protective equipment and shower before putting on their street clothes. Erasmus does the same. </w:t>
      </w:r>
      <w:r w:rsidRPr="00942A8C">
        <w:rPr>
          <w:rStyle w:val="StyleBoldUnderline"/>
          <w:rFonts w:ascii="Times New Roman" w:hAnsi="Times New Roman"/>
        </w:rPr>
        <w:t xml:space="preserve">The labs said they have emergency and security plans for a wide variety of threats. Neither would provide specifics on those security measures on the grounds the details could aid any would-be attackers. </w:t>
      </w:r>
      <w:r w:rsidRPr="00942A8C">
        <w:rPr>
          <w:sz w:val="18"/>
          <w:szCs w:val="18"/>
        </w:rPr>
        <w:t xml:space="preserve">Such precautions are not foolproof, however. According to a 2009 report by the Government Accountability Office, there were 400 accidents at BSL-3 labs in the United States in the previous decade. </w:t>
      </w:r>
      <w:r w:rsidRPr="00942A8C">
        <w:rPr>
          <w:rStyle w:val="StyleBoldUnderline"/>
          <w:rFonts w:ascii="Times New Roman" w:hAnsi="Times New Roman"/>
        </w:rPr>
        <w:t>Some scientists therefore argue that the experiments creating contagious H5N1 mutants should be done only at BSL-4 facilities</w:t>
      </w:r>
      <w:r w:rsidRPr="00942A8C">
        <w:rPr>
          <w:sz w:val="18"/>
          <w:szCs w:val="18"/>
        </w:rPr>
        <w:t xml:space="preserve">. </w:t>
      </w:r>
      <w:r w:rsidRPr="00942A8C">
        <w:rPr>
          <w:rStyle w:val="StyleBoldUnderline"/>
          <w:rFonts w:ascii="Times New Roman" w:hAnsi="Times New Roman"/>
        </w:rPr>
        <w:t>"An escape would still produce the worst pandemic in history,"</w:t>
      </w:r>
      <w:r w:rsidRPr="00942A8C">
        <w:rPr>
          <w:sz w:val="18"/>
          <w:szCs w:val="18"/>
        </w:rPr>
        <w:t xml:space="preserve"> said Michael Osterholm of the University of Minnesota and a member of the NSABB, at a symposium at the New York Academy of Sciences this month.</w:t>
      </w:r>
    </w:p>
    <w:p w14:paraId="6322477F" w14:textId="1B37F57C" w:rsidR="003A522C" w:rsidRPr="00942A8C" w:rsidRDefault="003A522C" w:rsidP="00C11043">
      <w:pPr>
        <w:pStyle w:val="Heading4"/>
        <w:rPr>
          <w:rFonts w:ascii="Times New Roman" w:hAnsi="Times New Roman" w:cstheme="minorBidi"/>
        </w:rPr>
      </w:pPr>
      <w:r w:rsidRPr="00942A8C">
        <w:t xml:space="preserve">Our method is sound – The most recent studies of H5N1 prove it is a threat </w:t>
      </w:r>
    </w:p>
    <w:p w14:paraId="351DBC90" w14:textId="4CD15729" w:rsidR="003A522C" w:rsidRPr="00942A8C" w:rsidRDefault="003A522C" w:rsidP="003A522C">
      <w:r w:rsidRPr="00942A8C">
        <w:t xml:space="preserve">Mark </w:t>
      </w:r>
      <w:r w:rsidRPr="00942A8C">
        <w:rPr>
          <w:rStyle w:val="Heading3Char"/>
          <w:rFonts w:cs="Arial"/>
          <w:sz w:val="24"/>
        </w:rPr>
        <w:t>Honigsbaum 11</w:t>
      </w:r>
      <w:r w:rsidRPr="00942A8C">
        <w:t xml:space="preserve"> Wednesday 21 December 2011 When it comes to bird flu, nature is the greatest bioterrorist http://www.guardian.co.uk/commentisfree/2011/dec/21/bird-flu-bioterrorist-h5n1</w:t>
      </w:r>
      <w:r w:rsidR="00C11043" w:rsidRPr="00942A8C">
        <w:t xml:space="preserve"> IPB</w:t>
      </w:r>
    </w:p>
    <w:p w14:paraId="50D7A997" w14:textId="77777777" w:rsidR="003A522C" w:rsidRPr="00942A8C" w:rsidRDefault="003A522C" w:rsidP="003A522C">
      <w:pPr>
        <w:rPr>
          <w:sz w:val="16"/>
        </w:rPr>
      </w:pPr>
      <w:r w:rsidRPr="00942A8C">
        <w:rPr>
          <w:sz w:val="16"/>
        </w:rPr>
        <w:t xml:space="preserve">In 2005, the 9/11 terrorist attacks and the mailing of weaponised anthrax to members of Congress – a plot that was eventually blamed on a disgruntled US anthrax researcher – were still fresh in memory. Today, the backdrop is the 2009 swine flu pandemic and fears that al-Qaida operatives in north Africa may be experimenting with pathogens like the bubonic plague, the bacteria responsible for the devastating Black Death of the 14th century. </w:t>
      </w:r>
      <w:r w:rsidRPr="00942A8C">
        <w:rPr>
          <w:rStyle w:val="StyleBoldUnderline"/>
        </w:rPr>
        <w:t>To conspiracy theorists</w:t>
      </w:r>
      <w:r w:rsidRPr="00942A8C">
        <w:rPr>
          <w:sz w:val="16"/>
        </w:rPr>
        <w:t xml:space="preserve">, it will come as no surprise that scientists have been fiddling with </w:t>
      </w:r>
      <w:r w:rsidRPr="00942A8C">
        <w:rPr>
          <w:rStyle w:val="StyleBoldUnderline"/>
        </w:rPr>
        <w:t>deadly viruses</w:t>
      </w:r>
      <w:r w:rsidRPr="00942A8C">
        <w:rPr>
          <w:sz w:val="16"/>
        </w:rPr>
        <w:t xml:space="preserve"> or that they </w:t>
      </w:r>
      <w:r w:rsidRPr="00942A8C">
        <w:rPr>
          <w:rStyle w:val="StyleBoldUnderline"/>
        </w:rPr>
        <w:t>justify</w:t>
      </w:r>
      <w:r w:rsidRPr="00942A8C">
        <w:rPr>
          <w:sz w:val="16"/>
        </w:rPr>
        <w:t xml:space="preserve"> such research on the grounds that it could speed up the manufacture of life-saving vaccines. The clue is to be found in who funds their research: why, vaccine manufacturers, of course – hence the Indonesian health minister Siti Fadilah Supari's risible claim in 2009 that swine flu may have been engineered in the lab with the aim of boosting </w:t>
      </w:r>
      <w:r w:rsidRPr="00942A8C">
        <w:rPr>
          <w:rStyle w:val="StyleBoldUnderline"/>
        </w:rPr>
        <w:t>the profits of western pharmaceutical companies.</w:t>
      </w:r>
      <w:r w:rsidRPr="00942A8C">
        <w:rPr>
          <w:sz w:val="16"/>
        </w:rPr>
        <w:t xml:space="preserve"> In fact, </w:t>
      </w:r>
      <w:r w:rsidRPr="00942A8C">
        <w:rPr>
          <w:rStyle w:val="StyleBoldUnderline"/>
        </w:rPr>
        <w:t>the sudden emergence of H1N1 swine flu in Mexico took everyone</w:t>
      </w:r>
      <w:r w:rsidRPr="00942A8C">
        <w:rPr>
          <w:sz w:val="16"/>
        </w:rPr>
        <w:t xml:space="preserve"> </w:t>
      </w:r>
      <w:r w:rsidRPr="00942A8C">
        <w:rPr>
          <w:rStyle w:val="StyleBoldUnderline"/>
        </w:rPr>
        <w:t>– the scientific community included – by surprise, and it is in an effort to keep one step ahead of nature that Fouchier and others have been quietly experimenting with H5N1.</w:t>
      </w:r>
      <w:r w:rsidRPr="00942A8C">
        <w:rPr>
          <w:sz w:val="16"/>
        </w:rPr>
        <w:t xml:space="preserve"> </w:t>
      </w:r>
      <w:r w:rsidRPr="00942A8C">
        <w:rPr>
          <w:rStyle w:val="StyleBoldUnderline"/>
        </w:rPr>
        <w:t>Although the virus has caused fewer than 600 cases</w:t>
      </w:r>
      <w:r w:rsidRPr="00942A8C">
        <w:rPr>
          <w:sz w:val="16"/>
        </w:rPr>
        <w:t xml:space="preserve"> in humans since it emerged in Asia in 1997</w:t>
      </w:r>
      <w:r w:rsidRPr="00942A8C">
        <w:t xml:space="preserve">, </w:t>
      </w:r>
      <w:r w:rsidRPr="00942A8C">
        <w:rPr>
          <w:rStyle w:val="Emphasis"/>
        </w:rPr>
        <w:t>70% of those cases have proven fatal</w:t>
      </w:r>
      <w:r w:rsidRPr="00942A8C">
        <w:rPr>
          <w:sz w:val="16"/>
        </w:rPr>
        <w:t xml:space="preserve">. In other words, </w:t>
      </w:r>
      <w:r w:rsidRPr="00942A8C">
        <w:rPr>
          <w:rStyle w:val="StyleBoldUnderline"/>
        </w:rPr>
        <w:t>should it become airborne it could set off a human apocalypse</w:t>
      </w:r>
      <w:r w:rsidRPr="00942A8C">
        <w:rPr>
          <w:sz w:val="16"/>
        </w:rPr>
        <w:t xml:space="preserve"> that could make the recent culling of poultry in Egypt and elsewhere look like, well, chicken-feed. That is not to say that the NSABB shouldn't take its time and properly weigh the dangers of publication. In the end, however, I hope they come down on the side of the free flow of scientific information. </w:t>
      </w:r>
      <w:r w:rsidRPr="00942A8C">
        <w:rPr>
          <w:rStyle w:val="StyleBoldUnderline"/>
        </w:rPr>
        <w:t>Until now, many scientists had doubted H5N1's ability to trigger a pandemic, believing that in adapting to a human host it would lose its virulence. Based on past experience, some scientists also argued that flu pandemics were</w:t>
      </w:r>
      <w:r w:rsidRPr="00942A8C">
        <w:rPr>
          <w:sz w:val="16"/>
        </w:rPr>
        <w:t xml:space="preserve"> only </w:t>
      </w:r>
      <w:r w:rsidRPr="00942A8C">
        <w:rPr>
          <w:rStyle w:val="StyleBoldUnderline"/>
        </w:rPr>
        <w:t>caused</w:t>
      </w:r>
      <w:r w:rsidRPr="00942A8C">
        <w:rPr>
          <w:sz w:val="16"/>
        </w:rPr>
        <w:t xml:space="preserve"> by H1, H2 or H3 viruses – </w:t>
      </w:r>
      <w:r w:rsidRPr="00942A8C">
        <w:rPr>
          <w:rStyle w:val="StyleBoldUnderline"/>
        </w:rPr>
        <w:t>not by H5s.</w:t>
      </w:r>
      <w:r w:rsidRPr="00942A8C">
        <w:rPr>
          <w:sz w:val="16"/>
        </w:rPr>
        <w:t xml:space="preserve"> </w:t>
      </w:r>
      <w:r w:rsidRPr="00942A8C">
        <w:rPr>
          <w:rStyle w:val="Emphasis"/>
        </w:rPr>
        <w:t>Fouchier's study shows that both those assumptions are probably wrong.</w:t>
      </w:r>
      <w:r w:rsidRPr="00942A8C">
        <w:rPr>
          <w:sz w:val="16"/>
        </w:rPr>
        <w:t xml:space="preserve"> Indeed, </w:t>
      </w:r>
      <w:r w:rsidRPr="00942A8C">
        <w:rPr>
          <w:rStyle w:val="Emphasis"/>
        </w:rPr>
        <w:t>any influenza virus that has been able to pass between ferrets has also been transmissable among humans.</w:t>
      </w:r>
    </w:p>
    <w:p w14:paraId="06F416AA" w14:textId="77777777" w:rsidR="003A522C" w:rsidRPr="00942A8C" w:rsidRDefault="003A522C" w:rsidP="003A522C">
      <w:pPr>
        <w:pStyle w:val="Heading4"/>
      </w:pPr>
      <w:r w:rsidRPr="00942A8C">
        <w:t>Disease causes extinction—their defense doesn’t assume mutation, population size, bio-engineering, or globalization</w:t>
      </w:r>
    </w:p>
    <w:p w14:paraId="5D16198D" w14:textId="160993D1" w:rsidR="003A522C" w:rsidRPr="00942A8C" w:rsidRDefault="003A522C" w:rsidP="003A522C">
      <w:pPr>
        <w:widowControl w:val="0"/>
        <w:autoSpaceDE w:val="0"/>
        <w:autoSpaceDN w:val="0"/>
        <w:adjustRightInd w:val="0"/>
        <w:rPr>
          <w:rFonts w:eastAsia="Times New Roman"/>
          <w:b/>
          <w:sz w:val="28"/>
        </w:rPr>
      </w:pPr>
      <w:r w:rsidRPr="00942A8C">
        <w:rPr>
          <w:rStyle w:val="StyleStyleBold12pt"/>
        </w:rPr>
        <w:t>Darling 12</w:t>
      </w:r>
      <w:r w:rsidRPr="00942A8C">
        <w:rPr>
          <w:color w:val="4D4D4D"/>
        </w:rPr>
        <w:t xml:space="preserve"> </w:t>
      </w:r>
      <w:r w:rsidRPr="00942A8C">
        <w:rPr>
          <w:szCs w:val="18"/>
        </w:rPr>
        <w:t>March 18th, 2012, David Darling is a British Astronomer, </w:t>
      </w:r>
      <w:r w:rsidRPr="00942A8C">
        <w:rPr>
          <w:szCs w:val="18"/>
        </w:rPr>
        <w:br/>
        <w:t> “9 Strange Ways the World Really Might End,” </w:t>
      </w:r>
      <w:hyperlink r:id="rId60" w:history="1">
        <w:r w:rsidRPr="00942A8C">
          <w:rPr>
            <w:szCs w:val="18"/>
          </w:rPr>
          <w:t>http://blog.seattlepi.com/thebigblog/2012/03/18/9-strange-ways-the-world-really-might-end/?fb_xd_fragment</w:t>
        </w:r>
      </w:hyperlink>
      <w:r w:rsidR="00C11043" w:rsidRPr="00942A8C">
        <w:rPr>
          <w:szCs w:val="18"/>
        </w:rPr>
        <w:t xml:space="preserve"> IPB</w:t>
      </w:r>
      <w:r w:rsidRPr="00942A8C">
        <w:rPr>
          <w:szCs w:val="18"/>
        </w:rPr>
        <w:br/>
      </w:r>
      <w:r w:rsidRPr="00942A8C">
        <w:rPr>
          <w:rFonts w:eastAsia="Times New Roman"/>
          <w:color w:val="000000"/>
          <w:sz w:val="16"/>
        </w:rPr>
        <w:t xml:space="preserve">Catastrophometer Scale 7.5: The enemy within (Pandemics) Our body is in constant competition with a dizzying array of viruses, bacteria, and parasites, many of which treat us simply as a source of food or a vehicle for reproduction. What’s troubling is that these </w:t>
      </w:r>
      <w:r w:rsidRPr="00942A8C">
        <w:rPr>
          <w:rFonts w:eastAsia="Times New Roman"/>
          <w:color w:val="000000"/>
          <w:u w:val="single"/>
        </w:rPr>
        <w:t>microbes can mutate and evolve at fantastic speed</w:t>
      </w:r>
      <w:r w:rsidRPr="00942A8C">
        <w:rPr>
          <w:rFonts w:eastAsia="Times New Roman"/>
          <w:color w:val="000000"/>
          <w:sz w:val="16"/>
        </w:rPr>
        <w:t xml:space="preserve"> – the more so thanks to the burgeoning human population – confronting our bodies with new dangers every year. </w:t>
      </w:r>
      <w:r w:rsidRPr="00942A8C">
        <w:rPr>
          <w:rFonts w:eastAsia="Times New Roman"/>
          <w:color w:val="000000"/>
          <w:u w:val="single"/>
        </w:rPr>
        <w:t>HIV, Ebola, bird flu, and antibiotic-resistant “super bugs” are just a few of the pathogenic threats to humanity that have surfaced over the past few decades. Our soaring numbers, ubiquitous international travel, and the increasing use of chemicals and biological agents without full knowledge of their consequences, have increased the risk of unstoppable pandemics arising from mutant viruses and their ilk. Bubonic plague, the Black Death, and the Spanish Flu are vivid examples from history of how microbial agents can decimate populations.</w:t>
      </w:r>
      <w:r w:rsidRPr="00942A8C">
        <w:rPr>
          <w:rFonts w:eastAsia="Times New Roman"/>
          <w:color w:val="000000"/>
          <w:sz w:val="16"/>
        </w:rPr>
        <w:t xml:space="preserve"> But the consequences aren’t limited to a high body count. </w:t>
      </w:r>
      <w:r w:rsidRPr="00942A8C">
        <w:rPr>
          <w:rFonts w:eastAsia="Times New Roman"/>
          <w:color w:val="000000"/>
          <w:u w:val="single"/>
        </w:rPr>
        <w:t>When the death toll gets high enough, it can disrupt the very fabric of society.</w:t>
      </w:r>
      <w:r w:rsidRPr="00942A8C">
        <w:rPr>
          <w:rFonts w:eastAsia="Times New Roman"/>
          <w:color w:val="000000"/>
          <w:sz w:val="16"/>
        </w:rPr>
        <w:t xml:space="preserve"> According to U.S. government studies, </w:t>
      </w:r>
      <w:r w:rsidRPr="00942A8C">
        <w:rPr>
          <w:rFonts w:eastAsia="Times New Roman"/>
          <w:color w:val="000000"/>
          <w:u w:val="single"/>
        </w:rPr>
        <w:t>if a global pandemic affecting at least half the world’s population were to strike today, health professionals wouldn’t be able to cope</w:t>
      </w:r>
      <w:r w:rsidRPr="00942A8C">
        <w:rPr>
          <w:rFonts w:eastAsia="Times New Roman"/>
          <w:color w:val="000000"/>
          <w:sz w:val="16"/>
        </w:rPr>
        <w:t xml:space="preserve"> with the vast numbers of sick and succumbing people. </w:t>
      </w:r>
      <w:r w:rsidRPr="00942A8C">
        <w:rPr>
          <w:rFonts w:eastAsia="Times New Roman"/>
          <w:color w:val="000000"/>
          <w:u w:val="single"/>
        </w:rPr>
        <w:t>The result of so many deaths would have serious implications for the infrastructure, food supply, and security of 21st century man</w:t>
      </w:r>
      <w:r w:rsidRPr="00942A8C">
        <w:rPr>
          <w:rFonts w:eastAsia="Times New Roman"/>
          <w:color w:val="000000"/>
          <w:sz w:val="16"/>
        </w:rPr>
        <w:t xml:space="preserve">. While an untreatable pandemic could strike suddenly and potentially bring civilization to its knees in weeks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w:t>
      </w:r>
      <w:r w:rsidRPr="00942A8C">
        <w:rPr>
          <w:rFonts w:eastAsia="Times New Roman"/>
          <w:color w:val="000000"/>
          <w:u w:val="single"/>
        </w:rPr>
        <w:t>If cancer, or some other form of degenerative disease, were to become even more commonplace and strike before reproduction, or become infectious</w:t>
      </w:r>
      <w:r w:rsidRPr="00942A8C">
        <w:rPr>
          <w:rFonts w:eastAsia="Times New Roman"/>
          <w:color w:val="000000"/>
          <w:sz w:val="16"/>
        </w:rPr>
        <w:t xml:space="preserve"> (as seen in the transmitted facial cancer of the Tasmanian Devil, a carnivorous marsupial in Australia) </w:t>
      </w:r>
      <w:r w:rsidRPr="00942A8C">
        <w:rPr>
          <w:rFonts w:eastAsia="Times New Roman"/>
          <w:color w:val="000000"/>
          <w:u w:val="single"/>
        </w:rPr>
        <w:t xml:space="preserve">the very survival of our species could be threatened. </w:t>
      </w:r>
    </w:p>
    <w:p w14:paraId="140C339A" w14:textId="77777777" w:rsidR="003A522C" w:rsidRPr="00942A8C" w:rsidRDefault="003A522C" w:rsidP="003A522C">
      <w:pPr>
        <w:pStyle w:val="Heading4"/>
        <w:rPr>
          <w:rFonts w:ascii="Calibri" w:hAnsi="Calibri"/>
        </w:rPr>
      </w:pPr>
      <w:r w:rsidRPr="00942A8C">
        <w:rPr>
          <w:rFonts w:ascii="Calibri" w:hAnsi="Calibri"/>
        </w:rPr>
        <w:t>Burnout theory is false</w:t>
      </w:r>
    </w:p>
    <w:p w14:paraId="33245DA2" w14:textId="08787D30" w:rsidR="003A522C" w:rsidRPr="00942A8C" w:rsidRDefault="003A522C" w:rsidP="003A522C">
      <w:pPr>
        <w:rPr>
          <w:sz w:val="16"/>
        </w:rPr>
      </w:pPr>
      <w:r w:rsidRPr="00942A8C">
        <w:rPr>
          <w:rStyle w:val="StyleStyleBold12pt"/>
        </w:rPr>
        <w:t xml:space="preserve">Casadevall 12 </w:t>
      </w:r>
      <w:r w:rsidRPr="00942A8C">
        <w:rPr>
          <w:rStyle w:val="StyleStyleBold12pt"/>
          <w:b w:val="0"/>
        </w:rPr>
        <w:t>March 21st, 2012, Arturo Casaveall is a professor of Microbiology and Immunology at the Albert Einstein College of Medicine, Arturo, “The future of biological warfare,”</w:t>
      </w:r>
      <w:hyperlink r:id="rId61" w:history="1">
        <w:r w:rsidRPr="00942A8C">
          <w:rPr>
            <w:rStyle w:val="StyleStyleBold12pt"/>
            <w:b w:val="0"/>
          </w:rPr>
          <w:t>http://onlinelibrary.wiley.com/doi/10.1111/j.1751-7915.2012.00340.x/full</w:t>
        </w:r>
      </w:hyperlink>
      <w:r w:rsidR="00C11043" w:rsidRPr="00942A8C">
        <w:rPr>
          <w:rStyle w:val="StyleStyleBold12pt"/>
          <w:b w:val="0"/>
        </w:rPr>
        <w:t xml:space="preserve"> IPB</w:t>
      </w:r>
      <w:r w:rsidRPr="00942A8C">
        <w:rPr>
          <w:sz w:val="16"/>
          <w:szCs w:val="18"/>
        </w:rPr>
        <w:br/>
      </w:r>
      <w:r w:rsidRPr="00942A8C">
        <w:rPr>
          <w:sz w:val="16"/>
        </w:rPr>
        <w:t xml:space="preserve">In considering the importance of biological warfare as a subject for concern it is worthwhile to review the known existential threats. At this time this writer can identify at three major existential threats to humanity: (i)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942A8C">
        <w:rPr>
          <w:rStyle w:val="StyleBoldUnderline"/>
        </w:rPr>
        <w:t>recent decades have provided unequivocal evidence for the ability of certain pathogens to cause the extinction</w:t>
      </w:r>
      <w:r w:rsidRPr="00942A8C">
        <w:rPr>
          <w:sz w:val="16"/>
          <w:szCs w:val="14"/>
        </w:rPr>
        <w:t xml:space="preserve"> </w:t>
      </w:r>
      <w:r w:rsidRPr="00942A8C">
        <w:rPr>
          <w:sz w:val="16"/>
        </w:rPr>
        <w:t>of entire species. Although infectious disease has traditionally not been associated with extinction this view has changed by the finding that</w:t>
      </w:r>
      <w:r w:rsidRPr="00942A8C">
        <w:rPr>
          <w:sz w:val="16"/>
          <w:szCs w:val="14"/>
        </w:rPr>
        <w:t xml:space="preserve"> </w:t>
      </w:r>
      <w:r w:rsidRPr="00942A8C">
        <w:rPr>
          <w:rStyle w:val="StyleBoldUnderline"/>
        </w:rPr>
        <w:t>a single</w:t>
      </w:r>
      <w:r w:rsidRPr="00942A8C">
        <w:rPr>
          <w:sz w:val="16"/>
          <w:szCs w:val="14"/>
        </w:rPr>
        <w:t xml:space="preserve"> </w:t>
      </w:r>
      <w:r w:rsidRPr="00942A8C">
        <w:rPr>
          <w:sz w:val="16"/>
        </w:rPr>
        <w:t>chytrid</w:t>
      </w:r>
      <w:r w:rsidRPr="00942A8C">
        <w:rPr>
          <w:sz w:val="16"/>
          <w:szCs w:val="14"/>
        </w:rPr>
        <w:t xml:space="preserve"> </w:t>
      </w:r>
      <w:r w:rsidRPr="00942A8C">
        <w:rPr>
          <w:rStyle w:val="StyleBoldUnderline"/>
        </w:rPr>
        <w:t>fungus was responsible for</w:t>
      </w:r>
      <w:r w:rsidRPr="00942A8C">
        <w:rPr>
          <w:sz w:val="16"/>
          <w:szCs w:val="14"/>
        </w:rPr>
        <w:t xml:space="preserve"> </w:t>
      </w:r>
      <w:r w:rsidRPr="00942A8C">
        <w:rPr>
          <w:sz w:val="16"/>
        </w:rPr>
        <w:t>the</w:t>
      </w:r>
      <w:r w:rsidRPr="00942A8C">
        <w:rPr>
          <w:sz w:val="16"/>
          <w:szCs w:val="14"/>
        </w:rPr>
        <w:t xml:space="preserve"> </w:t>
      </w:r>
      <w:r w:rsidRPr="00942A8C">
        <w:rPr>
          <w:rStyle w:val="StyleBoldUnderline"/>
        </w:rPr>
        <w:t xml:space="preserve">extinction of numerous </w:t>
      </w:r>
      <w:r w:rsidRPr="00942A8C">
        <w:rPr>
          <w:sz w:val="16"/>
        </w:rPr>
        <w:t>amphibian</w:t>
      </w:r>
      <w:r w:rsidRPr="00942A8C">
        <w:rPr>
          <w:sz w:val="16"/>
          <w:szCs w:val="14"/>
        </w:rPr>
        <w:t xml:space="preserve"> </w:t>
      </w:r>
      <w:r w:rsidRPr="00942A8C">
        <w:rPr>
          <w:rStyle w:val="StyleBoldUnderline"/>
        </w:rPr>
        <w:t>species</w:t>
      </w:r>
      <w:r w:rsidRPr="00942A8C">
        <w:rPr>
          <w:sz w:val="16"/>
        </w:rPr>
        <w:t xml:space="preserve"> (Daszak et al., 1999; Mendelson et al., 2006). Previously, </w:t>
      </w:r>
      <w:r w:rsidRPr="00942A8C">
        <w:rPr>
          <w:rStyle w:val="StyleBoldUnderline"/>
        </w:rPr>
        <w:t xml:space="preserve">the view that </w:t>
      </w:r>
      <w:r w:rsidRPr="00942A8C">
        <w:rPr>
          <w:sz w:val="16"/>
        </w:rPr>
        <w:t>infectious</w:t>
      </w:r>
      <w:r w:rsidRPr="00942A8C">
        <w:rPr>
          <w:rStyle w:val="StyleBoldUnderline"/>
        </w:rPr>
        <w:t xml:space="preserve"> diseases were not a cause of extinction was predicated on the notion that</w:t>
      </w:r>
      <w:r w:rsidRPr="00942A8C">
        <w:rPr>
          <w:sz w:val="16"/>
          <w:szCs w:val="14"/>
        </w:rPr>
        <w:t xml:space="preserve"> </w:t>
      </w:r>
      <w:r w:rsidRPr="00942A8C">
        <w:rPr>
          <w:sz w:val="16"/>
        </w:rPr>
        <w:t>many</w:t>
      </w:r>
      <w:r w:rsidRPr="00942A8C">
        <w:rPr>
          <w:sz w:val="16"/>
          <w:szCs w:val="14"/>
        </w:rPr>
        <w:t xml:space="preserve"> </w:t>
      </w:r>
      <w:r w:rsidRPr="00942A8C">
        <w:rPr>
          <w:rStyle w:val="StyleBoldUnderline"/>
        </w:rPr>
        <w:t>pathogens required their hosts and that some proportion of the</w:t>
      </w:r>
      <w:r w:rsidRPr="00942A8C">
        <w:rPr>
          <w:sz w:val="16"/>
          <w:szCs w:val="14"/>
        </w:rPr>
        <w:t xml:space="preserve"> </w:t>
      </w:r>
      <w:r w:rsidRPr="00942A8C">
        <w:rPr>
          <w:sz w:val="16"/>
        </w:rPr>
        <w:t>host</w:t>
      </w:r>
      <w:r w:rsidRPr="00942A8C">
        <w:rPr>
          <w:sz w:val="16"/>
          <w:szCs w:val="14"/>
        </w:rPr>
        <w:t xml:space="preserve"> </w:t>
      </w:r>
      <w:r w:rsidRPr="00942A8C">
        <w:rPr>
          <w:rStyle w:val="StyleBoldUnderline"/>
        </w:rPr>
        <w:t>population was naturally resistant</w:t>
      </w:r>
      <w:r w:rsidRPr="00942A8C">
        <w:rPr>
          <w:sz w:val="16"/>
        </w:rPr>
        <w:t xml:space="preserve">. However, </w:t>
      </w:r>
      <w:r w:rsidRPr="00942A8C">
        <w:rPr>
          <w:rStyle w:val="StyleBoldUnderline"/>
        </w:rPr>
        <w:t>that calculation does not apply to microbes that are acquired directly from the environment and have no need for a host, such as</w:t>
      </w:r>
      <w:r w:rsidRPr="00942A8C">
        <w:rPr>
          <w:sz w:val="16"/>
          <w:szCs w:val="14"/>
        </w:rPr>
        <w:t xml:space="preserve"> </w:t>
      </w:r>
      <w:r w:rsidRPr="00942A8C">
        <w:rPr>
          <w:sz w:val="16"/>
        </w:rPr>
        <w:t>the majority of</w:t>
      </w:r>
      <w:r w:rsidRPr="00942A8C">
        <w:rPr>
          <w:rStyle w:val="StyleBoldUnderline"/>
        </w:rPr>
        <w:t xml:space="preserve"> fungal pathogens</w:t>
      </w:r>
      <w:r w:rsidRPr="00942A8C">
        <w:rPr>
          <w:sz w:val="16"/>
        </w:rPr>
        <w:t xml:space="preserve">. For those types of host–microbe interactions </w:t>
      </w:r>
      <w:r w:rsidRPr="00942A8C">
        <w:rPr>
          <w:rStyle w:val="StyleBoldUnderline"/>
        </w:rPr>
        <w:t>it is possible</w:t>
      </w:r>
      <w:r w:rsidRPr="00942A8C">
        <w:rPr>
          <w:sz w:val="16"/>
          <w:szCs w:val="14"/>
        </w:rPr>
        <w:t xml:space="preserve"> </w:t>
      </w:r>
      <w:r w:rsidRPr="00942A8C">
        <w:rPr>
          <w:sz w:val="16"/>
        </w:rPr>
        <w:t>for the pathogen</w:t>
      </w:r>
      <w:r w:rsidRPr="00942A8C">
        <w:rPr>
          <w:sz w:val="16"/>
          <w:szCs w:val="14"/>
        </w:rPr>
        <w:t xml:space="preserve"> </w:t>
      </w:r>
      <w:r w:rsidRPr="00942A8C">
        <w:rPr>
          <w:rStyle w:val="StyleBoldUnderline"/>
        </w:rPr>
        <w:t>to kill off every</w:t>
      </w:r>
      <w:r w:rsidRPr="00942A8C">
        <w:rPr>
          <w:sz w:val="16"/>
          <w:szCs w:val="14"/>
        </w:rPr>
        <w:t xml:space="preserve"> </w:t>
      </w:r>
      <w:r w:rsidRPr="00942A8C">
        <w:rPr>
          <w:sz w:val="16"/>
        </w:rPr>
        <w:t>last</w:t>
      </w:r>
      <w:r w:rsidRPr="00942A8C">
        <w:rPr>
          <w:sz w:val="16"/>
          <w:szCs w:val="14"/>
        </w:rPr>
        <w:t xml:space="preserve"> </w:t>
      </w:r>
      <w:r w:rsidRPr="00942A8C">
        <w:rPr>
          <w:rStyle w:val="StyleBoldUnderline"/>
        </w:rPr>
        <w:t>member of a species without harm</w:t>
      </w:r>
      <w:r w:rsidRPr="00942A8C">
        <w:rPr>
          <w:sz w:val="16"/>
          <w:szCs w:val="14"/>
        </w:rPr>
        <w:t xml:space="preserve"> </w:t>
      </w:r>
      <w:r w:rsidRPr="00942A8C">
        <w:rPr>
          <w:sz w:val="16"/>
        </w:rPr>
        <w:t>to itself, since</w:t>
      </w:r>
      <w:r w:rsidRPr="00942A8C">
        <w:rPr>
          <w:sz w:val="16"/>
          <w:szCs w:val="14"/>
        </w:rPr>
        <w:t xml:space="preserve"> </w:t>
      </w:r>
      <w:r w:rsidRPr="00942A8C">
        <w:rPr>
          <w:rStyle w:val="StyleBoldUnderline"/>
        </w:rPr>
        <w:t>it would return to its natural habitat upon killing its last host.</w:t>
      </w:r>
      <w:r w:rsidRPr="00942A8C">
        <w:rPr>
          <w:sz w:val="16"/>
        </w:rPr>
        <w:t xml:space="preserve"> Hence, from the viewpoint of existential threats environmental microbes could potentially pose a much greater threat to humanity than the known pathogenic microbes, which number somewhere near 1500 species (Cleaveland et al., 2001; Tayloret al., 2001), especially if some of these species acquired the capacity for pathogenicity as a consequence of natural evolution or bioengineering.</w:t>
      </w:r>
    </w:p>
    <w:p w14:paraId="63F1BAAE" w14:textId="3DB64B93" w:rsidR="00522670" w:rsidRPr="00942A8C" w:rsidRDefault="00522670" w:rsidP="00522670">
      <w:pPr>
        <w:pStyle w:val="Heading3"/>
      </w:pPr>
      <w:r w:rsidRPr="00942A8C">
        <w:t>Manufacturing – China Add-On</w:t>
      </w:r>
    </w:p>
    <w:p w14:paraId="5D6FA83B" w14:textId="6CBB2E72" w:rsidR="005A648E" w:rsidRPr="00942A8C" w:rsidRDefault="005A648E" w:rsidP="005A648E">
      <w:pPr>
        <w:pStyle w:val="Heading4"/>
      </w:pPr>
      <w:r w:rsidRPr="00942A8C">
        <w:t xml:space="preserve">U.S. manufacturing industry relative to china creates growth for every sector </w:t>
      </w:r>
      <w:r w:rsidR="00522670" w:rsidRPr="00942A8C">
        <w:t>of</w:t>
      </w:r>
      <w:r w:rsidRPr="00942A8C">
        <w:t xml:space="preserve"> the economy</w:t>
      </w:r>
    </w:p>
    <w:p w14:paraId="1F95C9FC" w14:textId="11676020" w:rsidR="005A648E" w:rsidRPr="00942A8C" w:rsidRDefault="005A648E" w:rsidP="005A648E">
      <w:r w:rsidRPr="00942A8C">
        <w:rPr>
          <w:rStyle w:val="Heading4Char"/>
        </w:rPr>
        <w:t>Ernest Preeg 3</w:t>
      </w:r>
      <w:r w:rsidRPr="00942A8C">
        <w:t xml:space="preserve"> (, Senior Fellow – Manufacturers Alliance, Chinese Currency Manipulation and the U.S. Trade Deficit, 9-25, http://www.uscc.gov/hearings/2003hearings/written_testimonies/03_09_25/preeg.htm</w:t>
      </w:r>
      <w:r w:rsidR="00C11043" w:rsidRPr="00942A8C">
        <w:t>, IPB</w:t>
      </w:r>
      <w:r w:rsidRPr="00942A8C">
        <w:t>)</w:t>
      </w:r>
    </w:p>
    <w:p w14:paraId="41044FA1" w14:textId="50728743" w:rsidR="005A648E" w:rsidRPr="00942A8C" w:rsidRDefault="005A648E" w:rsidP="005A648E">
      <w:pPr>
        <w:rPr>
          <w:sz w:val="16"/>
        </w:rPr>
      </w:pPr>
      <w:r w:rsidRPr="00942A8C">
        <w:rPr>
          <w:sz w:val="16"/>
        </w:rPr>
        <w:t>As for the broader impact of Chinese and other East Asian currency manipulation on the U.S. economy, there are three principal effects, one involving short-term adjustment of the U.S. trade deficit, and the other two having more fundamental and longer term consequences. 1. Short-term adjustment of the trade deficit.–There is widespread agreement that the $500 billion U.S. current account deficit cannot be sustained indefinitely, and that the inevitable downward adjustment will involve a significant lowering of the dollar exchange rate. As noted above, such adjustment should be of substantial benefit to U.S. export and import-competing industries, but it also has its costs, including upward pressure on interest rates and inflation and perhaps some downward effects on the stock market. The current outlook, however, is about as favorable as it can get for minimizing these adverse adjustment effects. Inflation is very low and most indicators point to a relatively strong economic growth path, with relatively low interest rates, over the next year or two. In this context, the huge official purchases of dollars by East Asians, including China, are currently financing more than half of the $500 billion U.S. current account deficit, thus tending to postpone the inevitable current account adjustment. And the longer we postpone the trade adjustment through such borrowing from foreign governments, the "harder the landing" for the dollar and the U.S. economy will likely be, including the likelihood of a larger necessary adjustment during less favorable domestic economic circumstances. 2. Adverse impact on U.S. manufacturing as the engine for growth.–</w:t>
      </w:r>
      <w:r w:rsidRPr="00942A8C">
        <w:rPr>
          <w:rStyle w:val="Emphasis"/>
        </w:rPr>
        <w:t>The manufacturing sector is the engine for growth for the overall U.S. economy. Two-thirds of research and development and over 90 percent of new patents derive from the manufacturing sector.</w:t>
      </w:r>
      <w:r w:rsidRPr="00942A8C">
        <w:rPr>
          <w:rStyle w:val="Style4Char"/>
        </w:rPr>
        <w:t xml:space="preserve"> </w:t>
      </w:r>
      <w:r w:rsidRPr="00942A8C">
        <w:rPr>
          <w:rStyle w:val="StyleBoldUnderline"/>
        </w:rPr>
        <w:t xml:space="preserve">The application of new technologies throughout the economy is predominantly through manufactured products </w:t>
      </w:r>
      <w:r w:rsidRPr="00942A8C">
        <w:rPr>
          <w:sz w:val="16"/>
        </w:rPr>
        <w:t xml:space="preserve">with an increasing component of related services for training, application, and maintenance also supplied by manufacturing companies. Productivity growth in the U.S. economy has soared from 1.5 percent in 1990-1995 to 2.5 percent in 1995-2000 to 3.4 percent since 2000, and the engine for this extraordinary growth record is the manufacturing sector. </w:t>
      </w:r>
      <w:r w:rsidRPr="00942A8C">
        <w:rPr>
          <w:rStyle w:val="StyleBoldUnderline"/>
        </w:rPr>
        <w:t>The unprecedented U.S. trade deficit in manufactures, however, has resulted in a much smaller engine for growth in the</w:t>
      </w:r>
      <w:r w:rsidRPr="00942A8C">
        <w:rPr>
          <w:sz w:val="16"/>
        </w:rPr>
        <w:t xml:space="preserve"> </w:t>
      </w:r>
      <w:r w:rsidRPr="00942A8C">
        <w:rPr>
          <w:rStyle w:val="Emphasis"/>
        </w:rPr>
        <w:t>U</w:t>
      </w:r>
      <w:r w:rsidRPr="00942A8C">
        <w:rPr>
          <w:sz w:val="16"/>
        </w:rPr>
        <w:t xml:space="preserve">nited </w:t>
      </w:r>
      <w:r w:rsidRPr="00942A8C">
        <w:rPr>
          <w:rStyle w:val="Emphasis"/>
        </w:rPr>
        <w:t>S</w:t>
      </w:r>
      <w:r w:rsidRPr="00942A8C">
        <w:rPr>
          <w:sz w:val="16"/>
        </w:rPr>
        <w:t xml:space="preserve">tates and a corresponding larger engine in East Asia, including China, in particular. </w:t>
      </w:r>
      <w:r w:rsidRPr="00942A8C">
        <w:rPr>
          <w:rStyle w:val="StyleBoldUnderline"/>
        </w:rPr>
        <w:t>The U.S. trade deficit in manufactures has increased steadily</w:t>
      </w:r>
      <w:r w:rsidRPr="00942A8C">
        <w:rPr>
          <w:sz w:val="16"/>
        </w:rPr>
        <w:t xml:space="preserve"> from about $150 billion in 1997 and $250 billion in 1999 to $373 billion in 2001, and it is projected to exceed $450 billion this year, of which 70-80 percent is with East Asia, and </w:t>
      </w:r>
      <w:r w:rsidRPr="00942A8C">
        <w:rPr>
          <w:rStyle w:val="StyleBoldUnderline"/>
        </w:rPr>
        <w:t>over $100 billion with China alone. The trade deficit in manufactures currently amounts to about one-third the value added in U.S. manufacturing industry.</w:t>
      </w:r>
      <w:r w:rsidRPr="00942A8C">
        <w:rPr>
          <w:sz w:val="16"/>
        </w:rPr>
        <w:t xml:space="preserve"> Put another way, </w:t>
      </w:r>
      <w:r w:rsidRPr="00942A8C">
        <w:rPr>
          <w:rStyle w:val="Emphasis"/>
        </w:rPr>
        <w:t>if U.S. trade in manufactures were in balance, the U.S. manufacturing sector would be one-third larger, including about five million more jobs. The net result would be a substantially larger engine for growth,</w:t>
      </w:r>
      <w:r w:rsidRPr="00942A8C">
        <w:rPr>
          <w:sz w:val="16"/>
        </w:rPr>
        <w:t xml:space="preserve"> with substantially greater resources available for research and development, investment, and training to upgrade employee skills.  This relationship between the evermore technology-intensive manufacturing engine for growth and the trade balance is clearly evident in the economic strategy of the East Asian export powerhouses, including China. A large trade surplus plus a net inflow of technology-intensive direct investment in manufacturing is a central policy objective, and currency manipulation to maintain or increase the surplus is a highly effective policy instrument to this end. A sustained trade surplus as a policy objective has long been called "mercantilism" by economists. In current East Asian form, it can be more pointedly described as "advanced technology mercantilism," and China is the outstanding practitioner.</w:t>
      </w:r>
    </w:p>
    <w:p w14:paraId="1FBE96EB" w14:textId="77777777" w:rsidR="005A648E" w:rsidRPr="00942A8C" w:rsidRDefault="005A648E" w:rsidP="005A648E">
      <w:pPr>
        <w:pStyle w:val="Heading4"/>
      </w:pPr>
      <w:r w:rsidRPr="00942A8C">
        <w:t>Strong trade balance creates mutually assured economic destruction- prevents nuclear conflict with china</w:t>
      </w:r>
    </w:p>
    <w:p w14:paraId="6DB08431" w14:textId="45DF5C41" w:rsidR="005A648E" w:rsidRPr="00942A8C" w:rsidRDefault="005A648E" w:rsidP="005A648E">
      <w:r w:rsidRPr="00942A8C">
        <w:t xml:space="preserve">James </w:t>
      </w:r>
      <w:r w:rsidRPr="00942A8C">
        <w:rPr>
          <w:rStyle w:val="Heading4Char"/>
        </w:rPr>
        <w:t>Dobbins</w:t>
      </w:r>
      <w:r w:rsidRPr="00942A8C">
        <w:t>, 8-</w:t>
      </w:r>
      <w:r w:rsidRPr="00942A8C">
        <w:rPr>
          <w:rStyle w:val="Heading4Char"/>
        </w:rPr>
        <w:t>’12</w:t>
      </w:r>
      <w:r w:rsidRPr="00942A8C">
        <w:t xml:space="preserve"> (directs the International Security and Defense Policy Center at the RAND Corporation. He has previously served as American Ambassador to the European Community and Assistant Secretary of State, “War with China”, Survival: Global Politics and Strategy</w:t>
      </w:r>
      <w:r w:rsidR="00C11043" w:rsidRPr="00942A8C">
        <w:t>, IPB</w:t>
      </w:r>
      <w:r w:rsidRPr="00942A8C">
        <w:t>)</w:t>
      </w:r>
    </w:p>
    <w:p w14:paraId="27CC4F4D" w14:textId="5755EBEA" w:rsidR="005A648E" w:rsidRPr="00942A8C" w:rsidRDefault="005A648E" w:rsidP="005A648E">
      <w:pPr>
        <w:rPr>
          <w:b/>
          <w:u w:val="single"/>
        </w:rPr>
      </w:pPr>
      <w:r w:rsidRPr="00942A8C">
        <w:rPr>
          <w:sz w:val="16"/>
        </w:rPr>
        <w:t xml:space="preserve">Given that, short of a nuclear exchange, the greatest damage from any conflict with China is likely to come in the economic realm, </w:t>
      </w:r>
      <w:r w:rsidRPr="00942A8C">
        <w:rPr>
          <w:rStyle w:val="StyleBoldUnderline"/>
        </w:rPr>
        <w:t>it is clear that massive and mutual economic harm would result from any significant Sino</w:t>
      </w:r>
      <w:r w:rsidRPr="00942A8C">
        <w:rPr>
          <w:rStyle w:val="Emphasis"/>
        </w:rPr>
        <w:t xml:space="preserve">- American armed conflict, even if the two sides eschewed the use of economic weapons. The two economies are linked both with each other and with the rest of the world in a manner unparalleled in </w:t>
      </w:r>
      <w:r w:rsidRPr="00942A8C">
        <w:rPr>
          <w:rStyle w:val="StyleBoldUnderline"/>
        </w:rPr>
        <w:t>history. This mutual dependence can be an immensely powerful deterrent; in effect a form of mutually assured economic destruction.</w:t>
      </w:r>
      <w:r w:rsidRPr="00942A8C">
        <w:rPr>
          <w:sz w:val="16"/>
        </w:rPr>
        <w:t xml:space="preserve"> At the moment, the balance of advantage rests with the United States, but </w:t>
      </w:r>
      <w:r w:rsidRPr="00942A8C">
        <w:rPr>
          <w:rStyle w:val="StyleBoldUnderline"/>
        </w:rPr>
        <w:t>even the winner in such a contest will wish it had been avoided.</w:t>
      </w:r>
      <w:r w:rsidR="00C11043" w:rsidRPr="00942A8C">
        <w:rPr>
          <w:rStyle w:val="StyleBoldUnderline"/>
          <w:b w:val="0"/>
          <w:sz w:val="12"/>
          <w:u w:val="none"/>
        </w:rPr>
        <w:t>¶</w:t>
      </w:r>
      <w:r w:rsidRPr="00942A8C">
        <w:rPr>
          <w:rStyle w:val="StyleBoldUnderline"/>
          <w:sz w:val="12"/>
        </w:rPr>
        <w:t xml:space="preserve"> </w:t>
      </w:r>
      <w:r w:rsidRPr="00942A8C">
        <w:rPr>
          <w:rStyle w:val="StyleBoldUnderline"/>
        </w:rPr>
        <w:t>The operation of mutually assured economic destruction</w:t>
      </w:r>
      <w:r w:rsidRPr="00942A8C">
        <w:rPr>
          <w:sz w:val="16"/>
        </w:rPr>
        <w:t xml:space="preserve"> is somewhat different from classic mutual assured destruction. It </w:t>
      </w:r>
      <w:r w:rsidRPr="00942A8C">
        <w:rPr>
          <w:rStyle w:val="StyleBoldUnderline"/>
        </w:rPr>
        <w:t xml:space="preserve">is at </w:t>
      </w:r>
      <w:r w:rsidRPr="00942A8C">
        <w:rPr>
          <w:sz w:val="16"/>
        </w:rPr>
        <w:t>least theoretically</w:t>
      </w:r>
      <w:r w:rsidRPr="00942A8C">
        <w:rPr>
          <w:rStyle w:val="StyleBoldUnderline"/>
        </w:rPr>
        <w:t xml:space="preserve"> possible to limit the escalation of a military clash to the sub-nuclear level</w:t>
      </w:r>
      <w:r w:rsidRPr="00942A8C">
        <w:rPr>
          <w:sz w:val="16"/>
        </w:rPr>
        <w:t xml:space="preserve">; not so with economic consequences. China is not going to continue buying US Treasury notes while the American and Chinese navies clash somewhere off Taiwan or in the South China Sea. Nor is Apple going to be shipping iPads from its factories in China. </w:t>
      </w:r>
      <w:r w:rsidRPr="00942A8C">
        <w:rPr>
          <w:rStyle w:val="StyleBoldUnderline"/>
        </w:rPr>
        <w:t>Markets will anticipate widespread disruption in US–Chinese and world trade, and exacerbate the consequences, however much Beijing and Washington might seek to limit the damage.</w:t>
      </w:r>
      <w:r w:rsidR="00C11043" w:rsidRPr="00942A8C">
        <w:rPr>
          <w:rStyle w:val="StyleBoldUnderline"/>
          <w:b w:val="0"/>
          <w:sz w:val="12"/>
          <w:u w:val="none"/>
        </w:rPr>
        <w:t>¶</w:t>
      </w:r>
      <w:r w:rsidRPr="00942A8C">
        <w:rPr>
          <w:rStyle w:val="StyleBoldUnderline"/>
          <w:sz w:val="12"/>
        </w:rPr>
        <w:t xml:space="preserve"> </w:t>
      </w:r>
      <w:r w:rsidRPr="00942A8C">
        <w:rPr>
          <w:rStyle w:val="StyleBoldUnderline"/>
        </w:rPr>
        <w:t>As is the case with mutual assured destruction, even the weaker party gains deterrent benefit from the likelihood of mutual, if unevenly distributed, destruction. The point could be reached sometime in the next few decades</w:t>
      </w:r>
      <w:r w:rsidRPr="00942A8C">
        <w:rPr>
          <w:sz w:val="16"/>
        </w:rPr>
        <w:t xml:space="preserve">, however, </w:t>
      </w:r>
      <w:r w:rsidRPr="00942A8C">
        <w:rPr>
          <w:rStyle w:val="StyleBoldUnderline"/>
        </w:rPr>
        <w:t>at which the balance of dependence has shifted so far against the United States that it no longer represents an effective deterrent to Chinese advances against important,</w:t>
      </w:r>
      <w:r w:rsidRPr="00942A8C">
        <w:rPr>
          <w:sz w:val="16"/>
        </w:rPr>
        <w:t xml:space="preserve"> if not vital, </w:t>
      </w:r>
      <w:r w:rsidRPr="00942A8C">
        <w:rPr>
          <w:rStyle w:val="StyleBoldUnderline"/>
        </w:rPr>
        <w:t>American interests in East Asia.</w:t>
      </w:r>
      <w:r w:rsidR="00C11043" w:rsidRPr="00942A8C">
        <w:rPr>
          <w:rStyle w:val="StyleBoldUnderline"/>
          <w:b w:val="0"/>
          <w:sz w:val="12"/>
          <w:u w:val="none"/>
        </w:rPr>
        <w:t>¶</w:t>
      </w:r>
      <w:r w:rsidRPr="00942A8C">
        <w:rPr>
          <w:rStyle w:val="StyleBoldUnderline"/>
          <w:sz w:val="12"/>
        </w:rPr>
        <w:t xml:space="preserve"> </w:t>
      </w:r>
      <w:r w:rsidRPr="00942A8C">
        <w:rPr>
          <w:sz w:val="16"/>
        </w:rPr>
        <w:t xml:space="preserve">This is not an argument for seeking to decouple the US economy from the Chinese economy, as that would simply be to dispense with the existent deterrent effect while it still has great force. </w:t>
      </w:r>
      <w:r w:rsidRPr="00942A8C">
        <w:rPr>
          <w:rStyle w:val="StyleBoldUnderline"/>
        </w:rPr>
        <w:t xml:space="preserve">It is, </w:t>
      </w:r>
      <w:r w:rsidRPr="00942A8C">
        <w:rPr>
          <w:sz w:val="16"/>
        </w:rPr>
        <w:t xml:space="preserve">however, </w:t>
      </w:r>
      <w:r w:rsidRPr="00942A8C">
        <w:rPr>
          <w:rStyle w:val="StyleBoldUnderline"/>
        </w:rPr>
        <w:t>a reason to ensure that the balance of dependence does not shift too heavily against the United States</w:t>
      </w:r>
      <w:r w:rsidRPr="00942A8C">
        <w:rPr>
          <w:sz w:val="16"/>
        </w:rPr>
        <w:t xml:space="preserve">. It is often said that a strong economy is the basis of a strong defence. </w:t>
      </w:r>
      <w:r w:rsidRPr="00942A8C">
        <w:rPr>
          <w:rStyle w:val="StyleBoldUnderline"/>
        </w:rPr>
        <w:t xml:space="preserve">In the case of Chinese–US relations, a strong US economy is </w:t>
      </w:r>
      <w:r w:rsidRPr="00942A8C">
        <w:rPr>
          <w:sz w:val="16"/>
        </w:rPr>
        <w:t xml:space="preserve">not just the basis for a strong defence, it </w:t>
      </w:r>
      <w:r w:rsidRPr="00942A8C">
        <w:rPr>
          <w:rStyle w:val="StyleBoldUnderline"/>
        </w:rPr>
        <w:t>is</w:t>
      </w:r>
      <w:r w:rsidRPr="00942A8C">
        <w:rPr>
          <w:sz w:val="16"/>
        </w:rPr>
        <w:t xml:space="preserve"> itself perhaps </w:t>
      </w:r>
      <w:r w:rsidRPr="00942A8C">
        <w:rPr>
          <w:rStyle w:val="StyleBoldUnderline"/>
        </w:rPr>
        <w:t>the best defence against an adventurous China.</w:t>
      </w:r>
    </w:p>
    <w:p w14:paraId="0458902E" w14:textId="77777777" w:rsidR="00A72EFF" w:rsidRPr="00942A8C" w:rsidRDefault="00A72EFF" w:rsidP="00A72EFF">
      <w:pPr>
        <w:pStyle w:val="Heading3"/>
      </w:pPr>
      <w:r w:rsidRPr="00942A8C">
        <w:t>Manufacturing – Innovation !</w:t>
      </w:r>
    </w:p>
    <w:p w14:paraId="549FF2FA" w14:textId="77777777" w:rsidR="00A72EFF" w:rsidRPr="00942A8C" w:rsidRDefault="00A72EFF" w:rsidP="00A72EFF">
      <w:pPr>
        <w:pStyle w:val="Heading4"/>
        <w:rPr>
          <w:rFonts w:eastAsia="Arial Unicode MS" w:cs="Arial"/>
        </w:rPr>
      </w:pPr>
      <w:r w:rsidRPr="00942A8C">
        <w:rPr>
          <w:rFonts w:eastAsia="Arial Unicode MS" w:cs="Arial"/>
        </w:rPr>
        <w:t>Tech innovation solves extinction</w:t>
      </w:r>
    </w:p>
    <w:p w14:paraId="1739387D" w14:textId="77777777" w:rsidR="00A72EFF" w:rsidRPr="00942A8C" w:rsidRDefault="00A72EFF" w:rsidP="00A72EFF">
      <w:r w:rsidRPr="00942A8C">
        <w:rPr>
          <w:rStyle w:val="StyleStyleBold12pt"/>
        </w:rPr>
        <w:t>Zhong 07</w:t>
      </w:r>
      <w:r w:rsidRPr="00942A8C">
        <w:t>, CEO at Jade Bird Dashing, 7-31-7 (Roger, “The Effects and Influences of Technology on Society and Humyn Kind,” http://scienceray.com/technology/applied-science/the-effects-and-influences-of-technology-on-society-and-humyn-kind/”, IPB)</w:t>
      </w:r>
    </w:p>
    <w:p w14:paraId="4904672F" w14:textId="0938DAD2" w:rsidR="005A648E" w:rsidRPr="00942A8C" w:rsidRDefault="00A72EFF" w:rsidP="00A72EFF">
      <w:pPr>
        <w:rPr>
          <w:rFonts w:eastAsia="Arial Unicode MS"/>
          <w:sz w:val="16"/>
        </w:rPr>
      </w:pPr>
      <w:r w:rsidRPr="00942A8C">
        <w:rPr>
          <w:rFonts w:eastAsia="Arial Unicode MS"/>
          <w:sz w:val="16"/>
        </w:rPr>
        <w:t xml:space="preserve">The question that persists however, is, “Is technology in fact harming our society as a whole?” Albeit the fact that this is a remarkably intricate question of sorts, it can be answered with a simple answer. The actuality of this situation remains that </w:t>
      </w:r>
      <w:r w:rsidRPr="00942A8C">
        <w:rPr>
          <w:rFonts w:eastAsia="Arial Unicode MS"/>
          <w:u w:val="single"/>
        </w:rPr>
        <w:t xml:space="preserve">technology is by no means detrimental </w:t>
      </w:r>
      <w:r w:rsidRPr="00942A8C">
        <w:rPr>
          <w:rFonts w:eastAsia="Arial Unicode MS"/>
          <w:sz w:val="16"/>
        </w:rPr>
        <w:t xml:space="preserve">to our society here in the United States, civilization throughout the world, or </w:t>
      </w:r>
      <w:r w:rsidRPr="00942A8C">
        <w:rPr>
          <w:rFonts w:eastAsia="Arial Unicode MS"/>
          <w:u w:val="single"/>
        </w:rPr>
        <w:t xml:space="preserve">to </w:t>
      </w:r>
      <w:r w:rsidRPr="00942A8C">
        <w:rPr>
          <w:rFonts w:eastAsia="Arial Unicode MS"/>
          <w:sz w:val="16"/>
        </w:rPr>
        <w:t xml:space="preserve">the greater humynity of </w:t>
      </w:r>
      <w:r w:rsidRPr="00942A8C">
        <w:rPr>
          <w:rFonts w:eastAsia="Arial Unicode MS"/>
          <w:u w:val="single"/>
        </w:rPr>
        <w:t>the humyn race; instead, it is vital to its survival</w:t>
      </w:r>
      <w:r w:rsidRPr="00942A8C">
        <w:rPr>
          <w:rFonts w:eastAsia="Arial Unicode MS"/>
          <w:sz w:val="16"/>
        </w:rPr>
        <w:t xml:space="preserve">.   Nuclear Technology To illustrate this point, let us first examine an exceedingly significant technological advance of our time, nuclear technology. Nuclear technology is research that involves the reactions of atomic nuclei. It has many vital applications in modern society, the most prominent of which are nuclear weapons, nuclear medicine, and nuclear power. The most controversial of these is, without a doubt, nuclear weapons.  First created by the United States in 1945 during World War II, they were developed out of the fear that Nazi Germany would first develop them. A weapon of incredible power, a single nuclear weapon has to potential to decimate, level, and destroy an entire city. The first and only times a nuclear weapon has been used are in World War II, when the United States bombed the Japanese cities of Hiroshima and Nagasaki with the “Little Boy” and “Fat Myn” bombs, respectively.  The usage of these bombs allowed for the near instantaneous end to the destructive World War II. Although two cities were leveled and many lives were lost, the situation involving the usage of these nuclear weapons is not nearly as negative as one may perceive. Had the bombs not been dropped, Japan would not have surrendered, and it would have without a doubt prolonged the war for months or even years. This would have forced an Allied Forces ground invasion of Japan in an effort to end the war, which would have resulted in the loss of many more people than caused by the deployment of the two nuclear weapons.   When you look at the usage of nuclear technology, you must look at the situation from the viewpoint of humyn society as a whole, and not from a standpoint of an individual. While the nuclear bombs destroyed two cities and killed many, they ended a horrific World War II and prevented the loss of many other lives. Today, in more modern terms, nuclear weapons play a huge role in our lives. As citizens of the United States, it is common knowledge that we are guaranteed many degrees of freedoms and rights, but have you ever considered who enforces our right to these freedoms in the world?  The military might of the United States is the key to us retaining our democratic freedoms. Being in possession of nuclear weapons is not only a positive thing, it allows for us to be free. By holding an arsenal of nuclear weapons, we have a nuclear deterrent. In this sense, we prevent wars and conflicts from escalating into another World War by instituting world order. By having nuclear technology, we are ensuring the well-being, longevity, and freedoms of the humyn race.   Internet Technology  Another prominent technological innovation that well represents our society today is the Internet. The Internet is the worldwide, publicly accessible network of interconnected computer networks that transmit data between themselves. It is an extremely large network that consists of countless smaller networks. The World Wide Web is accessible only through this Internet infrastructure which allows us our access to websites, email, file sharing, downloads, and media.   As well as being an important provider for us common citizens who wish to access the World Wide Web, the internet serves a much greater purpose. It allows for the sharing of information almost instantaneously between scholars, researchers, and others. It allows for information to be shared from the United States to China in less than a second. Before the times of the internet, the other alternatives to transmit information were not nearly as efficient or effective. The Internet allows for us to, in some ways make the world smaller.   In the days of today’s stock markets, financial infrastructure, global news organizations, powerful militarizes, strong governments and big corporations, instantaneous communication is an asset we can not afford to lose. The Internet allows for our society in modern day times to interconnect and promote globalization and information sharing.   Medical Technology  Perhaps one of the most vital technological advances in our society today is in the field of humyn medicine and health sciences. This field deals with the maintenance, prolongment, and restoration of humyn health through the study, diagnosis, treatment, and prevention of disease and injury. Medicine is an area where knowledge is obtained, then applied to treatment. It has been around at least as far as the beginning of recorded history, perhaps even farther.   Today, modern medicine is practiced within a well-developed framework of health-care infrastructure. Research in the field of medicine has allowed for the development of many new treatments, drugs, medicines, and solutions that have allowed for the dramatic prolongment of the humyn lifespan. Today, with the influence of medicine, the lifespan of the average humyn is only increasing. Medicine in today’s world provides the most vital of all services; it ensures the survival of the humyn race as a whole.   Review   Now, let us review the implications of technology on our civilization here on Earth as a whole. Could the notion of technology possibly have any basis? Simply put, it does not have any credibility of any sort. Technology itself does not signify any concrete object or thing; instead it collectively portrays humyn kind’s achievements as a whole. Any advancements, abilities, creations, undertakings, views, or knowledge of us as humyns are in essence technology.   This definition alone refutes the argument that technology is detrimental. Take for instance the </w:t>
      </w:r>
      <w:r w:rsidRPr="00942A8C">
        <w:rPr>
          <w:rFonts w:eastAsia="Arial Unicode MS"/>
          <w:u w:val="single"/>
        </w:rPr>
        <w:t xml:space="preserve">three significant technological advances </w:t>
      </w:r>
      <w:r w:rsidRPr="00942A8C">
        <w:rPr>
          <w:rFonts w:eastAsia="Arial Unicode MS"/>
          <w:sz w:val="16"/>
        </w:rPr>
        <w:t xml:space="preserve">of the humyn race covered in this article: </w:t>
      </w:r>
      <w:r w:rsidRPr="00942A8C">
        <w:rPr>
          <w:rFonts w:eastAsia="Arial Unicode MS"/>
          <w:u w:val="single"/>
        </w:rPr>
        <w:t>nuclear technology, the internet, and medicine</w:t>
      </w:r>
      <w:r w:rsidRPr="00942A8C">
        <w:rPr>
          <w:rFonts w:eastAsia="Arial Unicode MS"/>
          <w:sz w:val="16"/>
        </w:rPr>
        <w:t xml:space="preserve">. Nuclear technology, an important advancement for our society, creates a world order, protects the inhabitants of the world, and </w:t>
      </w:r>
      <w:r w:rsidRPr="00942A8C">
        <w:rPr>
          <w:rFonts w:eastAsia="Arial Unicode MS"/>
          <w:u w:val="single"/>
        </w:rPr>
        <w:t>ensures the longevity</w:t>
      </w:r>
      <w:r w:rsidRPr="00942A8C">
        <w:rPr>
          <w:rFonts w:eastAsia="Arial Unicode MS"/>
          <w:sz w:val="16"/>
        </w:rPr>
        <w:t xml:space="preserve">, freedoms, </w:t>
      </w:r>
      <w:r w:rsidRPr="00942A8C">
        <w:rPr>
          <w:rFonts w:eastAsia="Arial Unicode MS"/>
          <w:u w:val="single"/>
        </w:rPr>
        <w:t>and well-being of the entire humyn race</w:t>
      </w:r>
      <w:r w:rsidRPr="00942A8C">
        <w:rPr>
          <w:rFonts w:eastAsia="Arial Unicode MS"/>
          <w:sz w:val="16"/>
        </w:rPr>
        <w:t xml:space="preserve">.   Also, the internet </w:t>
      </w:r>
      <w:r w:rsidRPr="00942A8C">
        <w:rPr>
          <w:rFonts w:eastAsia="Arial Unicode MS"/>
          <w:u w:val="single"/>
        </w:rPr>
        <w:t xml:space="preserve">allows for our society to inter-connect and </w:t>
      </w:r>
      <w:r w:rsidRPr="00942A8C">
        <w:rPr>
          <w:rFonts w:eastAsia="Arial Unicode MS"/>
          <w:sz w:val="16"/>
        </w:rPr>
        <w:t xml:space="preserve">progress further into enlightenment. Perhaps most important of all, medicine, </w:t>
      </w:r>
      <w:r w:rsidRPr="00942A8C">
        <w:rPr>
          <w:rFonts w:eastAsia="Arial Unicode MS"/>
          <w:u w:val="single"/>
        </w:rPr>
        <w:t>allows for us to ensure our own survival on this planet</w:t>
      </w:r>
      <w:r w:rsidRPr="00942A8C">
        <w:rPr>
          <w:rFonts w:eastAsia="Arial Unicode MS"/>
          <w:sz w:val="16"/>
        </w:rPr>
        <w:t xml:space="preserve">. These three technologies well represent technology as a whole, and clearly show that </w:t>
      </w:r>
      <w:r w:rsidRPr="00942A8C">
        <w:rPr>
          <w:rFonts w:eastAsia="Arial Unicode MS"/>
          <w:u w:val="single"/>
        </w:rPr>
        <w:t xml:space="preserve">technology is extremely beneficial to </w:t>
      </w:r>
      <w:r w:rsidRPr="00942A8C">
        <w:rPr>
          <w:rFonts w:eastAsia="Arial Unicode MS"/>
          <w:sz w:val="16"/>
        </w:rPr>
        <w:t xml:space="preserve">our </w:t>
      </w:r>
      <w:r w:rsidRPr="00942A8C">
        <w:rPr>
          <w:rFonts w:eastAsia="Arial Unicode MS"/>
          <w:u w:val="single"/>
        </w:rPr>
        <w:t>society. Only by advocating and advancing technology, can we as humyns</w:t>
      </w:r>
      <w:r w:rsidRPr="00942A8C">
        <w:rPr>
          <w:rFonts w:eastAsia="Arial Unicode MS"/>
          <w:sz w:val="16"/>
        </w:rPr>
        <w:t xml:space="preserve">, and as humynity, </w:t>
      </w:r>
      <w:r w:rsidRPr="00942A8C">
        <w:rPr>
          <w:rFonts w:eastAsia="Arial Unicode MS"/>
          <w:u w:val="single"/>
        </w:rPr>
        <w:t>succeed</w:t>
      </w:r>
      <w:r w:rsidRPr="00942A8C">
        <w:rPr>
          <w:rFonts w:eastAsia="Arial Unicode MS"/>
          <w:sz w:val="16"/>
        </w:rPr>
        <w:t>.</w:t>
      </w:r>
    </w:p>
    <w:p w14:paraId="71915879" w14:textId="5140D9CE" w:rsidR="00D02DF9" w:rsidRPr="00942A8C" w:rsidRDefault="00D02DF9" w:rsidP="00D02DF9">
      <w:pPr>
        <w:pStyle w:val="Heading3"/>
      </w:pPr>
      <w:r w:rsidRPr="00942A8C">
        <w:t>Diesel – Warming Add-On</w:t>
      </w:r>
    </w:p>
    <w:p w14:paraId="46B2E465" w14:textId="77777777" w:rsidR="00D02DF9" w:rsidRPr="00942A8C" w:rsidRDefault="00D02DF9" w:rsidP="00D02DF9">
      <w:pPr>
        <w:pStyle w:val="Heading4"/>
      </w:pPr>
      <w:r w:rsidRPr="00942A8C">
        <w:t>Diesel is a major fuel for transportation</w:t>
      </w:r>
    </w:p>
    <w:p w14:paraId="57F0C54A"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62" w:history="1">
        <w:r w:rsidRPr="00942A8C">
          <w:rPr>
            <w:rStyle w:val="Hyperlink"/>
            <w:sz w:val="18"/>
            <w:szCs w:val="18"/>
          </w:rPr>
          <w:t>http://www.dieselforum.org/files/dmfile/FINALWebPDFVersion-NoAppendices.pdf</w:t>
        </w:r>
      </w:hyperlink>
      <w:r w:rsidRPr="00942A8C">
        <w:rPr>
          <w:sz w:val="18"/>
          <w:szCs w:val="18"/>
        </w:rPr>
        <w:t xml:space="preserve"> E.O.</w:t>
      </w:r>
    </w:p>
    <w:p w14:paraId="4ACD967A" w14:textId="77777777" w:rsidR="00D02DF9" w:rsidRPr="00942A8C" w:rsidRDefault="00D02DF9" w:rsidP="00D02DF9">
      <w:pPr>
        <w:rPr>
          <w:rStyle w:val="StyleBoldUnderline"/>
        </w:rPr>
      </w:pPr>
      <w:r w:rsidRPr="00942A8C">
        <w:rPr>
          <w:rStyle w:val="StyleBoldUnderline"/>
        </w:rPr>
        <w:t>Diesel is the prime fuel for transporting freight, powering tractors, building roads, and meeting critically important demand for emergency services and national defense</w:t>
      </w:r>
      <w:r w:rsidRPr="00942A8C">
        <w:rPr>
          <w:rFonts w:ascii="Times" w:eastAsia="Times New Roman" w:hAnsi="Times" w:cs="Times New Roman"/>
          <w:sz w:val="16"/>
          <w:szCs w:val="20"/>
        </w:rPr>
        <w:t xml:space="preserve">. </w:t>
      </w:r>
      <w:r w:rsidRPr="00942A8C">
        <w:rPr>
          <w:rStyle w:val="StyleBoldUnderline"/>
        </w:rPr>
        <w:t>More than four-fifths of products exported from and imported to the U.S</w:t>
      </w:r>
      <w:r w:rsidRPr="00942A8C">
        <w:rPr>
          <w:rFonts w:ascii="Times" w:eastAsia="Times New Roman" w:hAnsi="Times" w:cs="Times New Roman"/>
          <w:sz w:val="16"/>
          <w:szCs w:val="20"/>
        </w:rPr>
        <w:t xml:space="preserve">. – by truck, train, ship or intermodal means – </w:t>
      </w:r>
      <w:r w:rsidRPr="00942A8C">
        <w:rPr>
          <w:rStyle w:val="StyleBoldUnderline"/>
        </w:rPr>
        <w:t>are moved using diesel technology.</w:t>
      </w:r>
      <w:r w:rsidRPr="00942A8C">
        <w:rPr>
          <w:rFonts w:ascii="Times" w:eastAsia="Times New Roman" w:hAnsi="Times" w:cs="Times New Roman"/>
          <w:sz w:val="16"/>
          <w:szCs w:val="20"/>
        </w:rPr>
        <w:t xml:space="preserve"> Three-quarters of the fossil-fueled equipment used in construction, mining and agriculture are diesel-powered. </w:t>
      </w:r>
      <w:r w:rsidRPr="00942A8C">
        <w:rPr>
          <w:rStyle w:val="StyleBoldUnderline"/>
        </w:rPr>
        <w:t>Diesel engines are the primary motive force for land and sea-route mass transit</w:t>
      </w:r>
      <w:r w:rsidRPr="00942A8C">
        <w:rPr>
          <w:rFonts w:ascii="Times" w:eastAsia="Times New Roman" w:hAnsi="Times" w:cs="Times New Roman"/>
          <w:sz w:val="16"/>
          <w:szCs w:val="20"/>
        </w:rPr>
        <w:t xml:space="preserve">. </w:t>
      </w:r>
      <w:r w:rsidRPr="00942A8C">
        <w:rPr>
          <w:rStyle w:val="StyleBoldUnderline"/>
        </w:rPr>
        <w:t>Many emergency vehicles</w:t>
      </w:r>
      <w:r w:rsidRPr="00942A8C">
        <w:rPr>
          <w:rFonts w:ascii="Times" w:eastAsia="Times New Roman" w:hAnsi="Times" w:cs="Times New Roman"/>
          <w:sz w:val="16"/>
          <w:szCs w:val="20"/>
        </w:rPr>
        <w:t xml:space="preserve">, such as fire and rescue vehicles, </w:t>
      </w:r>
      <w:r w:rsidRPr="00942A8C">
        <w:rPr>
          <w:rStyle w:val="StyleBoldUnderline"/>
        </w:rPr>
        <w:t>have diesel engines</w:t>
      </w:r>
      <w:r w:rsidRPr="00942A8C">
        <w:rPr>
          <w:rFonts w:ascii="Times" w:eastAsia="Times New Roman" w:hAnsi="Times" w:cs="Times New Roman"/>
          <w:sz w:val="16"/>
          <w:szCs w:val="20"/>
        </w:rPr>
        <w:t xml:space="preserve">. </w:t>
      </w:r>
      <w:r w:rsidRPr="00942A8C">
        <w:rPr>
          <w:rStyle w:val="StyleBoldUnderline"/>
        </w:rPr>
        <w:t>Hospitals, government offices and businesses often rely on fast-response times and full load-carrying capability of diesel generators for emergency standby power. Our national defense relies on diesel to move material, munitions and weapons, both between theatres and on the battlefield. In short, diesel’s contribution to factories, farms and families is ubiquitous.</w:t>
      </w:r>
    </w:p>
    <w:p w14:paraId="4C12A40E" w14:textId="77777777" w:rsidR="00D02DF9" w:rsidRPr="00942A8C" w:rsidRDefault="00D02DF9" w:rsidP="00D02DF9"/>
    <w:p w14:paraId="022C8FD8" w14:textId="77777777" w:rsidR="00D02DF9" w:rsidRPr="00942A8C" w:rsidRDefault="00D02DF9" w:rsidP="00D02DF9">
      <w:pPr>
        <w:pStyle w:val="Heading4"/>
      </w:pPr>
      <w:r w:rsidRPr="00942A8C">
        <w:t>Sustainable transportation is a pre-requisite to solve warming</w:t>
      </w:r>
    </w:p>
    <w:p w14:paraId="02971462" w14:textId="77777777" w:rsidR="00D02DF9" w:rsidRPr="00942A8C" w:rsidRDefault="00D02DF9" w:rsidP="00D02DF9">
      <w:pPr>
        <w:rPr>
          <w:rFonts w:ascii="Times" w:eastAsia="Times New Roman" w:hAnsi="Times" w:cs="Times New Roman"/>
          <w:sz w:val="20"/>
          <w:szCs w:val="20"/>
        </w:rPr>
      </w:pPr>
      <w:r w:rsidRPr="00942A8C">
        <w:rPr>
          <w:rStyle w:val="StyleStyleBold12pt"/>
        </w:rPr>
        <w:t xml:space="preserve">Sustainable Development, </w:t>
      </w:r>
      <w:r w:rsidRPr="00942A8C">
        <w:t>1-8-20</w:t>
      </w:r>
      <w:r w:rsidRPr="00942A8C">
        <w:rPr>
          <w:rStyle w:val="StyleStyleBold12pt"/>
        </w:rPr>
        <w:t>16</w:t>
      </w:r>
      <w:r w:rsidRPr="00942A8C">
        <w:t xml:space="preserve">, - </w:t>
      </w:r>
      <w:r w:rsidRPr="00942A8C">
        <w:rPr>
          <w:sz w:val="16"/>
          <w:szCs w:val="16"/>
        </w:rPr>
        <w:t>central platform within the United Nations system for the follow-up and review of the 2030 Agenda for Sustainable Development</w:t>
      </w:r>
      <w:r w:rsidRPr="00942A8C">
        <w:rPr>
          <w:rFonts w:ascii="Times" w:eastAsia="Times New Roman" w:hAnsi="Times" w:cs="Times New Roman"/>
          <w:sz w:val="16"/>
          <w:szCs w:val="16"/>
        </w:rPr>
        <w:t xml:space="preserve"> </w:t>
      </w:r>
      <w:r w:rsidRPr="00942A8C">
        <w:rPr>
          <w:sz w:val="16"/>
          <w:szCs w:val="16"/>
        </w:rPr>
        <w:t xml:space="preserve">"Sustainable transport .:. Sustainable Development Knowledge Platform," </w:t>
      </w:r>
      <w:hyperlink r:id="rId63" w:history="1">
        <w:r w:rsidRPr="00942A8C">
          <w:rPr>
            <w:rStyle w:val="Hyperlink"/>
            <w:sz w:val="16"/>
            <w:szCs w:val="16"/>
          </w:rPr>
          <w:t>https://sustainabledevelopment.un.org/topics/sustainabletransport</w:t>
        </w:r>
      </w:hyperlink>
      <w:r w:rsidRPr="00942A8C">
        <w:rPr>
          <w:sz w:val="16"/>
          <w:szCs w:val="16"/>
        </w:rPr>
        <w:t xml:space="preserve"> E.O.</w:t>
      </w:r>
    </w:p>
    <w:p w14:paraId="03438B3A" w14:textId="78F5AEF2" w:rsidR="00D02DF9" w:rsidRPr="00942A8C" w:rsidRDefault="00D02DF9" w:rsidP="00D02DF9">
      <w:r w:rsidRPr="00942A8C">
        <w:t xml:space="preserve">The </w:t>
      </w:r>
      <w:r w:rsidRPr="00942A8C">
        <w:rPr>
          <w:rStyle w:val="StyleBoldUnderline"/>
        </w:rPr>
        <w:t>climate debate and action often focuses on energy and industrial activity as the key sectors contributing to greenhouse gas emissions</w:t>
      </w:r>
      <w:r w:rsidRPr="00942A8C">
        <w:t xml:space="preserve">. However, </w:t>
      </w:r>
      <w:r w:rsidRPr="00942A8C">
        <w:rPr>
          <w:rStyle w:val="StyleBoldUnderline"/>
        </w:rPr>
        <w:t xml:space="preserve">the transport sector, which is responsible for one quarter of energy-related greenhouse gas (GHG) emissions worldwide, with its emissions increasing at a faster rate than any other sectors, must be included in any effective policy response to climate change and in order to keep the global temperature increase below the two-degree Celsius. </w:t>
      </w:r>
      <w:r w:rsidRPr="00942A8C">
        <w:t xml:space="preserve">Furthermore, </w:t>
      </w:r>
      <w:r w:rsidRPr="00942A8C">
        <w:rPr>
          <w:rStyle w:val="StyleBoldUnderline"/>
        </w:rPr>
        <w:t>sustainable transport must be viewed and integrated as an essential ingredient in sustainable development strategies</w:t>
      </w:r>
      <w:r w:rsidRPr="00942A8C">
        <w:t xml:space="preserve">. Transport infrastructure lasts for decades, which means that the </w:t>
      </w:r>
      <w:r w:rsidRPr="00942A8C">
        <w:rPr>
          <w:rStyle w:val="StyleBoldUnderline"/>
        </w:rPr>
        <w:t>decisions that the local and national governments make today will have long-lasting impacts on</w:t>
      </w:r>
      <w:r w:rsidRPr="00942A8C">
        <w:t xml:space="preserve"> urban development and form, as well as </w:t>
      </w:r>
      <w:r w:rsidRPr="00942A8C">
        <w:rPr>
          <w:rStyle w:val="StyleBoldUnderline"/>
        </w:rPr>
        <w:t>climate</w:t>
      </w:r>
      <w:r w:rsidRPr="00942A8C">
        <w:t>.</w:t>
      </w:r>
    </w:p>
    <w:p w14:paraId="0445655C" w14:textId="217E77A7" w:rsidR="00D02DF9" w:rsidRPr="00942A8C" w:rsidRDefault="00D02DF9" w:rsidP="00D02DF9">
      <w:pPr>
        <w:pStyle w:val="Heading3"/>
      </w:pPr>
      <w:r w:rsidRPr="00942A8C">
        <w:t>Diesel – Agriculture Add-On</w:t>
      </w:r>
    </w:p>
    <w:p w14:paraId="73973BE6" w14:textId="77777777" w:rsidR="00D02DF9" w:rsidRPr="00942A8C" w:rsidRDefault="00D02DF9" w:rsidP="00D02DF9">
      <w:pPr>
        <w:pStyle w:val="Heading4"/>
      </w:pPr>
      <w:r w:rsidRPr="00942A8C">
        <w:t>Diesel key to effective agriculture</w:t>
      </w:r>
    </w:p>
    <w:p w14:paraId="0BE1E470"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64" w:history="1">
        <w:r w:rsidRPr="00942A8C">
          <w:rPr>
            <w:rStyle w:val="Hyperlink"/>
            <w:sz w:val="18"/>
            <w:szCs w:val="18"/>
          </w:rPr>
          <w:t>http://www.dieselforum.org/files/dmfile/FINALWebPDFVersion-NoAppendices.pdf</w:t>
        </w:r>
      </w:hyperlink>
      <w:r w:rsidRPr="00942A8C">
        <w:rPr>
          <w:sz w:val="18"/>
          <w:szCs w:val="18"/>
        </w:rPr>
        <w:t xml:space="preserve"> E.O.</w:t>
      </w:r>
    </w:p>
    <w:p w14:paraId="74055628" w14:textId="77777777" w:rsidR="00D02DF9" w:rsidRPr="00942A8C" w:rsidRDefault="00D02DF9" w:rsidP="00D02DF9">
      <w:pPr>
        <w:rPr>
          <w:rFonts w:ascii="Times" w:eastAsia="Times New Roman" w:hAnsi="Times" w:cs="Times New Roman"/>
          <w:sz w:val="16"/>
          <w:szCs w:val="20"/>
        </w:rPr>
      </w:pPr>
      <w:r w:rsidRPr="00942A8C">
        <w:rPr>
          <w:rFonts w:ascii="Times" w:eastAsia="Times New Roman" w:hAnsi="Times" w:cs="Times New Roman"/>
          <w:sz w:val="16"/>
          <w:szCs w:val="20"/>
        </w:rPr>
        <w:t>Throughout history, people have depended on the earth’s resources for their survival. As civilization advances, men and women have developed these resources, resulting in greater efficiency and productivity. We have learned how to extract the earth’s minerals for our advancement, manage its land and waterways to feed ourselves and build structures to create hospitable communities</w:t>
      </w:r>
      <w:r w:rsidRPr="00942A8C">
        <w:rPr>
          <w:rStyle w:val="StyleBoldUnderline"/>
        </w:rPr>
        <w:t>. Today’s farming, mining and construction industries all require large, powerful equipment to literally move the earth</w:t>
      </w:r>
      <w:r w:rsidRPr="00942A8C">
        <w:rPr>
          <w:rFonts w:ascii="Times" w:eastAsia="Times New Roman" w:hAnsi="Times" w:cs="Times New Roman"/>
          <w:sz w:val="16"/>
          <w:szCs w:val="20"/>
        </w:rPr>
        <w:t xml:space="preserve">. </w:t>
      </w:r>
      <w:r w:rsidRPr="00942A8C">
        <w:rPr>
          <w:rStyle w:val="StyleBoldUnderline"/>
        </w:rPr>
        <w:t>Diesel technology is the dominant motive force for these basic economic activities and to date there are few if any alternatives in these applications</w:t>
      </w:r>
      <w:r w:rsidRPr="00942A8C">
        <w:rPr>
          <w:rFonts w:ascii="Times" w:eastAsia="Times New Roman" w:hAnsi="Times" w:cs="Times New Roman"/>
          <w:sz w:val="16"/>
          <w:szCs w:val="20"/>
        </w:rPr>
        <w:t xml:space="preserve">. High power output is a must; wear and tear is excessive in these environments; and remote locations require portability. Only diesel can deliver this combination. These industries rely heavily on diesel technology and as a result, diesel contributes directly to the value of their products. In the agricultural sector, diesel catalyzes the greatest share of economic value, estimated at 35 percent, due in part to the fact that there is currently no cost-effective substitute for diesel in tractors and other farm equipment that can provide sufficient power to pull the necessary equipment weight at slow speeds while providing remote portability. In addition, diesel is used in more phases of crop “development” than in other industries. </w:t>
      </w:r>
      <w:r w:rsidRPr="00942A8C">
        <w:rPr>
          <w:rStyle w:val="StyleBoldUnderline"/>
        </w:rPr>
        <w:t>Diesel vehicles are used to plant the product, care for the product</w:t>
      </w:r>
      <w:r w:rsidRPr="00942A8C">
        <w:rPr>
          <w:rFonts w:ascii="Times" w:eastAsia="Times New Roman" w:hAnsi="Times" w:cs="Times New Roman"/>
          <w:sz w:val="16"/>
          <w:szCs w:val="20"/>
        </w:rPr>
        <w:t xml:space="preserve"> (through watering and applying fertilizers and pesticides), </w:t>
      </w:r>
      <w:r w:rsidRPr="00942A8C">
        <w:rPr>
          <w:rStyle w:val="StyleBoldUnderline"/>
        </w:rPr>
        <w:t>harvest the product and even bring the product to market for processing</w:t>
      </w:r>
      <w:r w:rsidRPr="00942A8C">
        <w:rPr>
          <w:rFonts w:ascii="Times" w:eastAsia="Times New Roman" w:hAnsi="Times" w:cs="Times New Roman"/>
          <w:sz w:val="16"/>
          <w:szCs w:val="20"/>
        </w:rPr>
        <w:t xml:space="preserve">. </w:t>
      </w:r>
      <w:r w:rsidRPr="00942A8C">
        <w:rPr>
          <w:rStyle w:val="StyleBoldUnderline"/>
        </w:rPr>
        <w:t>As U.S. farms have increased in size</w:t>
      </w:r>
      <w:r w:rsidRPr="00942A8C">
        <w:rPr>
          <w:rFonts w:ascii="Times" w:eastAsia="Times New Roman" w:hAnsi="Times" w:cs="Times New Roman"/>
          <w:sz w:val="16"/>
          <w:szCs w:val="20"/>
        </w:rPr>
        <w:t xml:space="preserve">, </w:t>
      </w:r>
      <w:r w:rsidRPr="00942A8C">
        <w:rPr>
          <w:rStyle w:val="StyleBoldUnderline"/>
        </w:rPr>
        <w:t>they have also become more mechanized and productive,</w:t>
      </w:r>
      <w:r w:rsidRPr="00942A8C">
        <w:rPr>
          <w:rFonts w:ascii="Times" w:eastAsia="Times New Roman" w:hAnsi="Times" w:cs="Times New Roman"/>
          <w:sz w:val="16"/>
          <w:szCs w:val="20"/>
        </w:rPr>
        <w:t xml:space="preserve"> </w:t>
      </w:r>
      <w:r w:rsidRPr="00942A8C">
        <w:rPr>
          <w:rStyle w:val="StyleBoldUnderline"/>
        </w:rPr>
        <w:t>shifting</w:t>
      </w:r>
      <w:r w:rsidRPr="00942A8C">
        <w:rPr>
          <w:rFonts w:ascii="Times" w:eastAsia="Times New Roman" w:hAnsi="Times" w:cs="Times New Roman"/>
          <w:sz w:val="16"/>
          <w:szCs w:val="20"/>
        </w:rPr>
        <w:t xml:space="preserve"> in the process from gasoline-powered machinery </w:t>
      </w:r>
      <w:r w:rsidRPr="00942A8C">
        <w:rPr>
          <w:rStyle w:val="StyleBoldUnderline"/>
        </w:rPr>
        <w:t>to more efficient and powerful diesel-powered equipment</w:t>
      </w:r>
      <w:r w:rsidRPr="00942A8C">
        <w:rPr>
          <w:rFonts w:ascii="Times" w:eastAsia="Times New Roman" w:hAnsi="Times" w:cs="Times New Roman"/>
          <w:sz w:val="16"/>
          <w:szCs w:val="20"/>
        </w:rPr>
        <w:t xml:space="preserve">. </w:t>
      </w:r>
      <w:r w:rsidRPr="00942A8C">
        <w:rPr>
          <w:rStyle w:val="StyleBoldUnderline"/>
        </w:rPr>
        <w:t>In 2009, agriculture produced $330 billion in output</w:t>
      </w:r>
      <w:r w:rsidRPr="00942A8C">
        <w:rPr>
          <w:rFonts w:ascii="Times" w:eastAsia="Times New Roman" w:hAnsi="Times" w:cs="Times New Roman"/>
          <w:sz w:val="16"/>
          <w:szCs w:val="20"/>
        </w:rPr>
        <w:t>, of which $27.2 billion was for farm sales, contributing $176.6 billion to the nation’s GDP. Total added value of agriculture to the U.S. economy is estimated to be $365 billion. Farms employed 2.1 million in 2008</w:t>
      </w:r>
    </w:p>
    <w:p w14:paraId="0BC72296" w14:textId="77777777" w:rsidR="00D02DF9" w:rsidRPr="00942A8C" w:rsidRDefault="00D02DF9" w:rsidP="00D02DF9">
      <w:pPr>
        <w:pStyle w:val="Heading4"/>
      </w:pPr>
      <w:r w:rsidRPr="00942A8C">
        <w:t>Fossil fuel depleting now – Renewables key to solve agricultural unsustainability</w:t>
      </w:r>
    </w:p>
    <w:p w14:paraId="71869740" w14:textId="77777777" w:rsidR="00D02DF9" w:rsidRPr="00942A8C" w:rsidRDefault="00D02DF9" w:rsidP="00D02DF9">
      <w:r w:rsidRPr="00942A8C">
        <w:t xml:space="preserve">Toufic El </w:t>
      </w:r>
      <w:r w:rsidRPr="00942A8C">
        <w:rPr>
          <w:rStyle w:val="StyleStyleBold12pt"/>
        </w:rPr>
        <w:t>Asmar et al</w:t>
      </w:r>
      <w:r w:rsidRPr="00942A8C">
        <w:t xml:space="preserve"> 15 August 20</w:t>
      </w:r>
      <w:r w:rsidRPr="00942A8C">
        <w:rPr>
          <w:rStyle w:val="StyleStyleBold12pt"/>
        </w:rPr>
        <w:t>13</w:t>
      </w:r>
      <w:r w:rsidRPr="00942A8C">
        <w:t xml:space="preserve">, </w:t>
      </w:r>
      <w:r w:rsidRPr="00942A8C">
        <w:rPr>
          <w:sz w:val="16"/>
          <w:szCs w:val="16"/>
        </w:rPr>
        <w:t xml:space="preserve">- PhD in Agricultural Economics, Agronomy, Agricultural Plant Science, “Turning electricity into food: the role of renewable energy in the future of agriculture”, </w:t>
      </w:r>
      <w:hyperlink r:id="rId65" w:tooltip="Go to Journal of Cleaner Production on ScienceDirect" w:history="1">
        <w:r w:rsidRPr="00942A8C">
          <w:rPr>
            <w:sz w:val="16"/>
            <w:szCs w:val="16"/>
          </w:rPr>
          <w:t>Journal of Cleaner Production</w:t>
        </w:r>
      </w:hyperlink>
      <w:r w:rsidRPr="00942A8C">
        <w:rPr>
          <w:sz w:val="16"/>
          <w:szCs w:val="16"/>
        </w:rPr>
        <w:t>, http://dj4uu9gr5z.scholar.serialssolutions.com/?sid=google&amp;auinit=U&amp;aulast=Bardi&amp;atitle=Turning+electricity+into+food:+the+role+of+renewable+energy+in+the+future+of+agriculture&amp;id=doi:10.1016/j.jclepro.2013.04.014&amp;title=Journal+of+cleaner+production&amp;volume=53&amp;date=2013&amp;spage=224&amp;issn=0959-6526</w:t>
      </w:r>
    </w:p>
    <w:p w14:paraId="4696C7DE" w14:textId="53656C62" w:rsidR="00D02DF9" w:rsidRPr="00942A8C" w:rsidRDefault="00D02DF9" w:rsidP="00D02DF9">
      <w:pPr>
        <w:rPr>
          <w:sz w:val="16"/>
        </w:rPr>
      </w:pPr>
      <w:r w:rsidRPr="00942A8C">
        <w:rPr>
          <w:sz w:val="16"/>
        </w:rPr>
        <w:t xml:space="preserve">At present, </w:t>
      </w:r>
      <w:r w:rsidRPr="00942A8C">
        <w:rPr>
          <w:rStyle w:val="StyleBoldUnderline"/>
        </w:rPr>
        <w:t>the problems related to fossil fuel depletion and climate change are scarcely perceived by most operators in the agricultural sector and even less by political leaders and decision makers.</w:t>
      </w:r>
      <w:r w:rsidRPr="00942A8C">
        <w:rPr>
          <w:sz w:val="16"/>
        </w:rPr>
        <w:t xml:space="preserve"> This lack of perception of the roots of the problem has led agricultural operators to react only with </w:t>
      </w:r>
      <w:r w:rsidRPr="00942A8C">
        <w:rPr>
          <w:rStyle w:val="StyleBoldUnderline"/>
        </w:rPr>
        <w:t>short term actions to face high fuel costs</w:t>
      </w:r>
      <w:r w:rsidRPr="00942A8C">
        <w:rPr>
          <w:sz w:val="16"/>
        </w:rPr>
        <w:t xml:space="preserve">; mainly asking governments for a special taxation regimes and low cost supplies. Even though </w:t>
      </w:r>
      <w:r w:rsidRPr="00942A8C">
        <w:rPr>
          <w:rStyle w:val="StyleBoldUnderline"/>
        </w:rPr>
        <w:t>such measures</w:t>
      </w:r>
      <w:r w:rsidRPr="00942A8C">
        <w:rPr>
          <w:sz w:val="16"/>
        </w:rPr>
        <w:t xml:space="preserve"> may mitigate the problem in the short term, they </w:t>
      </w:r>
      <w:r w:rsidRPr="00942A8C">
        <w:rPr>
          <w:rStyle w:val="StyleBoldUnderline"/>
        </w:rPr>
        <w:t>cannot solve it</w:t>
      </w:r>
      <w:r w:rsidRPr="00942A8C">
        <w:rPr>
          <w:sz w:val="16"/>
        </w:rPr>
        <w:t xml:space="preserve">; on the contrary, </w:t>
      </w:r>
      <w:r w:rsidRPr="00942A8C">
        <w:rPr>
          <w:rStyle w:val="StyleBoldUnderline"/>
        </w:rPr>
        <w:t>they may worsen it considerably in the long run.</w:t>
      </w:r>
      <w:r w:rsidRPr="00942A8C">
        <w:rPr>
          <w:rStyle w:val="StyleBoldUnderline"/>
          <w:b w:val="0"/>
          <w:sz w:val="12"/>
          <w:u w:val="none"/>
        </w:rPr>
        <w:t>¶</w:t>
      </w:r>
      <w:r w:rsidRPr="00942A8C">
        <w:rPr>
          <w:rStyle w:val="StyleBoldUnderline"/>
        </w:rPr>
        <w:t xml:space="preserve"> If</w:t>
      </w:r>
      <w:r w:rsidRPr="00942A8C">
        <w:rPr>
          <w:sz w:val="16"/>
        </w:rPr>
        <w:t xml:space="preserve"> these </w:t>
      </w:r>
      <w:r w:rsidRPr="00942A8C">
        <w:rPr>
          <w:rStyle w:val="StyleBoldUnderline"/>
        </w:rPr>
        <w:t>trends continue, measures favoring the introduction of renewable energy in agriculture will be delayed until</w:t>
      </w:r>
      <w:r w:rsidRPr="00942A8C">
        <w:rPr>
          <w:sz w:val="16"/>
        </w:rPr>
        <w:t xml:space="preserve"> the </w:t>
      </w:r>
      <w:r w:rsidRPr="00942A8C">
        <w:rPr>
          <w:rStyle w:val="StyleBoldUnderline"/>
        </w:rPr>
        <w:t>prices and the availability of fossil fuels become so problematic that it will appear clear that the need of a change is imperative.</w:t>
      </w:r>
      <w:r w:rsidRPr="00942A8C">
        <w:rPr>
          <w:sz w:val="16"/>
        </w:rPr>
        <w:t xml:space="preserve"> </w:t>
      </w:r>
      <w:r w:rsidRPr="00942A8C">
        <w:rPr>
          <w:rStyle w:val="Emphasis"/>
        </w:rPr>
        <w:t>At that time, it might be too late to find the financial resources needed for a rapid and significant impact of renewables on agriculture and on the food production industry</w:t>
      </w:r>
      <w:r w:rsidRPr="00942A8C">
        <w:rPr>
          <w:rStyle w:val="StyleBoldUnderline"/>
        </w:rPr>
        <w:t>. It is therefore important to start thinking of ways to favor the transition already no</w:t>
      </w:r>
      <w:r w:rsidRPr="00942A8C">
        <w:rPr>
          <w:sz w:val="16"/>
        </w:rPr>
        <w:t>w. In this perspective, we may think of farms that would produce most of their renewable energy locally and use energy from the grid only in amounts that can be “offset” by such activities as reforestation and biochar production. A farm that uses these methods can produce superior quality products. Such a farm will be, – among other things – a strong stimulus for the general development of renewable energy.</w:t>
      </w:r>
    </w:p>
    <w:p w14:paraId="74FBC86F" w14:textId="3818392C" w:rsidR="00D02DF9" w:rsidRPr="00942A8C" w:rsidRDefault="00D02DF9" w:rsidP="00D02DF9">
      <w:pPr>
        <w:pStyle w:val="Heading3"/>
      </w:pPr>
      <w:r w:rsidRPr="00942A8C">
        <w:t>Diesel – Mining Add-On</w:t>
      </w:r>
    </w:p>
    <w:p w14:paraId="7238E9F2" w14:textId="77777777" w:rsidR="00D02DF9" w:rsidRPr="00942A8C" w:rsidRDefault="00D02DF9" w:rsidP="00D02DF9">
      <w:pPr>
        <w:pStyle w:val="Heading4"/>
      </w:pPr>
      <w:r w:rsidRPr="00942A8C">
        <w:t>Diesel key to mining</w:t>
      </w:r>
    </w:p>
    <w:p w14:paraId="0C73E320"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66" w:history="1">
        <w:r w:rsidRPr="00942A8C">
          <w:rPr>
            <w:rStyle w:val="Hyperlink"/>
            <w:sz w:val="18"/>
            <w:szCs w:val="18"/>
          </w:rPr>
          <w:t>http://www.dieselforum.org/files/dmfile/FINALWebPDFVersion-NoAppendices.pdf</w:t>
        </w:r>
      </w:hyperlink>
      <w:r w:rsidRPr="00942A8C">
        <w:rPr>
          <w:sz w:val="18"/>
          <w:szCs w:val="18"/>
        </w:rPr>
        <w:t xml:space="preserve"> E.O.</w:t>
      </w:r>
    </w:p>
    <w:p w14:paraId="52A2515D" w14:textId="54DCFFFE" w:rsidR="00D02DF9" w:rsidRPr="00942A8C" w:rsidRDefault="00D02DF9" w:rsidP="00D02DF9">
      <w:r w:rsidRPr="00942A8C">
        <w:t xml:space="preserve">In the case of extractive industries, </w:t>
      </w:r>
      <w:r w:rsidRPr="00942A8C">
        <w:rPr>
          <w:rStyle w:val="StyleBoldUnderline"/>
        </w:rPr>
        <w:t>over 60 percent of mining and fuel production equipment is diesel-powered</w:t>
      </w:r>
      <w:r w:rsidRPr="00942A8C">
        <w:t xml:space="preserve">. </w:t>
      </w:r>
      <w:r w:rsidRPr="00942A8C">
        <w:rPr>
          <w:rStyle w:val="StyleBoldUnderline"/>
        </w:rPr>
        <w:t xml:space="preserve">The nation gets </w:t>
      </w:r>
      <w:r w:rsidRPr="00942A8C">
        <w:rPr>
          <w:rStyle w:val="Emphasis"/>
        </w:rPr>
        <w:t>93 percent of its energy</w:t>
      </w:r>
      <w:r w:rsidRPr="00942A8C">
        <w:rPr>
          <w:rStyle w:val="StyleBoldUnderline"/>
        </w:rPr>
        <w:t xml:space="preserve"> from mined sources, such as petroleum, natural gas, coal and uranium</w:t>
      </w:r>
      <w:r w:rsidRPr="00942A8C">
        <w:t xml:space="preserve">. Extracting these resources requires equipment running under extreme stress, often in remote and inhospitable areas. Again, </w:t>
      </w:r>
      <w:r w:rsidRPr="00942A8C">
        <w:rPr>
          <w:rStyle w:val="StyleBoldUnderline"/>
        </w:rPr>
        <w:t xml:space="preserve">diesel offers the best, and sometimes </w:t>
      </w:r>
      <w:r w:rsidRPr="00942A8C">
        <w:rPr>
          <w:rStyle w:val="Emphasis"/>
        </w:rPr>
        <w:t>only power source to productively access these resources</w:t>
      </w:r>
      <w:r w:rsidRPr="00942A8C">
        <w:t>. As a result, diesel is fundamental to the mining, fossil fuel production and logging industry, which employed 641,000 people in 2009. The industry mined $413.5 billion of product in 2007. The industry created $254 billion in value-added to the GDP in 2007, and $241 billion in 2009</w:t>
      </w:r>
    </w:p>
    <w:p w14:paraId="3D55840C" w14:textId="6B1D4D21" w:rsidR="00D02DF9" w:rsidRPr="00942A8C" w:rsidRDefault="00D02DF9" w:rsidP="00D02DF9">
      <w:pPr>
        <w:pStyle w:val="Heading3"/>
      </w:pPr>
      <w:r w:rsidRPr="00942A8C">
        <w:t>Diesel – Construction Add-On</w:t>
      </w:r>
    </w:p>
    <w:p w14:paraId="5E24CBDE" w14:textId="77777777" w:rsidR="00D02DF9" w:rsidRPr="00942A8C" w:rsidRDefault="00D02DF9" w:rsidP="00D02DF9">
      <w:pPr>
        <w:pStyle w:val="Heading4"/>
      </w:pPr>
      <w:r w:rsidRPr="00942A8C">
        <w:t>Diesel key to mining</w:t>
      </w:r>
    </w:p>
    <w:p w14:paraId="44ADFE9B"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67" w:history="1">
        <w:r w:rsidRPr="00942A8C">
          <w:rPr>
            <w:rStyle w:val="Hyperlink"/>
            <w:sz w:val="18"/>
            <w:szCs w:val="18"/>
          </w:rPr>
          <w:t>http://www.dieselforum.org/files/dmfile/FINALWebPDFVersion-NoAppendices.pdf</w:t>
        </w:r>
      </w:hyperlink>
      <w:r w:rsidRPr="00942A8C">
        <w:rPr>
          <w:sz w:val="18"/>
          <w:szCs w:val="18"/>
        </w:rPr>
        <w:t xml:space="preserve"> E.O.</w:t>
      </w:r>
    </w:p>
    <w:p w14:paraId="07914554" w14:textId="620D5CEB" w:rsidR="00D02DF9" w:rsidRPr="00942A8C" w:rsidRDefault="00D02DF9" w:rsidP="00D02DF9">
      <w:r w:rsidRPr="00942A8C">
        <w:t xml:space="preserve">In the case of extractive industries, </w:t>
      </w:r>
      <w:r w:rsidRPr="00942A8C">
        <w:rPr>
          <w:rStyle w:val="StyleBoldUnderline"/>
        </w:rPr>
        <w:t>over 60 percent of mining and fuel production equipment is diesel-powered</w:t>
      </w:r>
      <w:r w:rsidRPr="00942A8C">
        <w:t xml:space="preserve">. </w:t>
      </w:r>
      <w:r w:rsidRPr="00942A8C">
        <w:rPr>
          <w:rStyle w:val="StyleBoldUnderline"/>
        </w:rPr>
        <w:t xml:space="preserve">The nation gets </w:t>
      </w:r>
      <w:r w:rsidRPr="00942A8C">
        <w:rPr>
          <w:rStyle w:val="Emphasis"/>
        </w:rPr>
        <w:t>93 percent of its energy</w:t>
      </w:r>
      <w:r w:rsidRPr="00942A8C">
        <w:rPr>
          <w:rStyle w:val="StyleBoldUnderline"/>
        </w:rPr>
        <w:t xml:space="preserve"> from mined sources, such as petroleum, natural gas, coal and uranium</w:t>
      </w:r>
      <w:r w:rsidRPr="00942A8C">
        <w:t xml:space="preserve">. Extracting these resources requires equipment running under extreme stress, often in remote and inhospitable areas. Again, </w:t>
      </w:r>
      <w:r w:rsidRPr="00942A8C">
        <w:rPr>
          <w:rStyle w:val="StyleBoldUnderline"/>
        </w:rPr>
        <w:t xml:space="preserve">diesel offers the best, and sometimes </w:t>
      </w:r>
      <w:r w:rsidRPr="00942A8C">
        <w:rPr>
          <w:rStyle w:val="Emphasis"/>
        </w:rPr>
        <w:t>only power source to productively access these resources</w:t>
      </w:r>
      <w:r w:rsidRPr="00942A8C">
        <w:t>. As a result, diesel is fundamental to the mining, fossil fuel production and logging industry, which employed 641,000 people in 2009. The industry mined $413.5 billion of product in 2007. The industry created $254 billion in value-added to the GDP in 2007, and $241 billion in 2009</w:t>
      </w:r>
    </w:p>
    <w:p w14:paraId="35B290B1" w14:textId="320CC6AE" w:rsidR="00D02DF9" w:rsidRPr="00942A8C" w:rsidRDefault="00D02DF9" w:rsidP="00D02DF9">
      <w:pPr>
        <w:pStyle w:val="Heading3"/>
      </w:pPr>
      <w:r w:rsidRPr="00942A8C">
        <w:t>Diesel – Construction Add-On</w:t>
      </w:r>
    </w:p>
    <w:p w14:paraId="2F2ECADE" w14:textId="77777777" w:rsidR="00D02DF9" w:rsidRPr="00942A8C" w:rsidRDefault="00D02DF9" w:rsidP="00D02DF9">
      <w:pPr>
        <w:pStyle w:val="Heading4"/>
      </w:pPr>
      <w:r w:rsidRPr="00942A8C">
        <w:t>Diesel key to construction</w:t>
      </w:r>
    </w:p>
    <w:p w14:paraId="31296F55"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68" w:history="1">
        <w:r w:rsidRPr="00942A8C">
          <w:rPr>
            <w:rStyle w:val="Hyperlink"/>
            <w:sz w:val="18"/>
            <w:szCs w:val="18"/>
          </w:rPr>
          <w:t>http://www.dieselforum.org/files/dmfile/FINALWebPDFVersion-NoAppendices.pdf</w:t>
        </w:r>
      </w:hyperlink>
      <w:r w:rsidRPr="00942A8C">
        <w:rPr>
          <w:sz w:val="18"/>
          <w:szCs w:val="18"/>
        </w:rPr>
        <w:t xml:space="preserve"> E.O.</w:t>
      </w:r>
    </w:p>
    <w:p w14:paraId="1DD290E1" w14:textId="1DA0CAB3" w:rsidR="00D02DF9" w:rsidRPr="00942A8C" w:rsidRDefault="00D02DF9" w:rsidP="00D02DF9">
      <w:pPr>
        <w:rPr>
          <w:sz w:val="16"/>
        </w:rPr>
      </w:pPr>
      <w:r w:rsidRPr="00942A8C">
        <w:rPr>
          <w:sz w:val="16"/>
        </w:rPr>
        <w:t xml:space="preserve">Finally, </w:t>
      </w:r>
      <w:r w:rsidRPr="00942A8C">
        <w:rPr>
          <w:rStyle w:val="StyleBoldUnderline"/>
        </w:rPr>
        <w:t>the construction industry is</w:t>
      </w:r>
      <w:r w:rsidRPr="00942A8C">
        <w:rPr>
          <w:sz w:val="16"/>
        </w:rPr>
        <w:t xml:space="preserve"> also </w:t>
      </w:r>
      <w:r w:rsidRPr="00942A8C">
        <w:rPr>
          <w:rStyle w:val="StyleBoldUnderline"/>
        </w:rPr>
        <w:t>heavily dependent on diesel technology</w:t>
      </w:r>
      <w:r w:rsidRPr="00942A8C">
        <w:rPr>
          <w:sz w:val="16"/>
        </w:rPr>
        <w:t xml:space="preserve">, </w:t>
      </w:r>
      <w:r w:rsidRPr="00942A8C">
        <w:rPr>
          <w:rStyle w:val="StyleBoldUnderline"/>
        </w:rPr>
        <w:t>and provides</w:t>
      </w:r>
      <w:r w:rsidRPr="00942A8C">
        <w:rPr>
          <w:rStyle w:val="StyleBoldUnderline"/>
          <w:b w:val="0"/>
          <w:sz w:val="12"/>
          <w:u w:val="none"/>
        </w:rPr>
        <w:t>¶</w:t>
      </w:r>
      <w:r w:rsidRPr="00942A8C">
        <w:rPr>
          <w:rStyle w:val="StyleBoldUnderline"/>
        </w:rPr>
        <w:t xml:space="preserve"> links between the diesel industry and virtually all others since construction is</w:t>
      </w:r>
      <w:r w:rsidRPr="00942A8C">
        <w:rPr>
          <w:sz w:val="16"/>
        </w:rPr>
        <w:t xml:space="preserve"> a core activity</w:t>
      </w:r>
      <w:r w:rsidRPr="00942A8C">
        <w:rPr>
          <w:sz w:val="12"/>
        </w:rPr>
        <w:t>¶</w:t>
      </w:r>
      <w:r w:rsidRPr="00942A8C">
        <w:rPr>
          <w:sz w:val="16"/>
        </w:rPr>
        <w:t xml:space="preserve"> </w:t>
      </w:r>
      <w:r w:rsidRPr="00942A8C">
        <w:rPr>
          <w:rStyle w:val="StyleBoldUnderline"/>
        </w:rPr>
        <w:t>that resonates throughout the rest of the economy</w:t>
      </w:r>
      <w:r w:rsidRPr="00942A8C">
        <w:rPr>
          <w:sz w:val="16"/>
        </w:rPr>
        <w:t>. Every building, power plant, reservoir,</w:t>
      </w:r>
      <w:r w:rsidRPr="00942A8C">
        <w:rPr>
          <w:sz w:val="12"/>
        </w:rPr>
        <w:t>¶</w:t>
      </w:r>
      <w:r w:rsidRPr="00942A8C">
        <w:rPr>
          <w:sz w:val="16"/>
        </w:rPr>
        <w:t xml:space="preserve"> pipeline, roadway, airport, factory and landfill must be constructed. All economic activity</w:t>
      </w:r>
      <w:r w:rsidRPr="00942A8C">
        <w:rPr>
          <w:sz w:val="12"/>
        </w:rPr>
        <w:t>¶</w:t>
      </w:r>
      <w:r w:rsidRPr="00942A8C">
        <w:rPr>
          <w:sz w:val="16"/>
        </w:rPr>
        <w:t xml:space="preserve"> passes through or over a constructed structure.</w:t>
      </w:r>
      <w:r w:rsidRPr="00942A8C">
        <w:rPr>
          <w:sz w:val="12"/>
        </w:rPr>
        <w:t>¶</w:t>
      </w:r>
      <w:r w:rsidRPr="00942A8C">
        <w:rPr>
          <w:sz w:val="16"/>
        </w:rPr>
        <w:t xml:space="preserve"> </w:t>
      </w:r>
      <w:r w:rsidRPr="00942A8C">
        <w:rPr>
          <w:rStyle w:val="StyleBoldUnderline"/>
        </w:rPr>
        <w:t>Diesel is the dominant fuel source, powering 60 percent of construction equipment and using</w:t>
      </w:r>
      <w:r w:rsidRPr="00942A8C">
        <w:rPr>
          <w:rStyle w:val="StyleBoldUnderline"/>
          <w:b w:val="0"/>
          <w:sz w:val="12"/>
          <w:u w:val="none"/>
        </w:rPr>
        <w:t>¶</w:t>
      </w:r>
      <w:r w:rsidRPr="00942A8C">
        <w:rPr>
          <w:rStyle w:val="StyleBoldUnderline"/>
        </w:rPr>
        <w:t xml:space="preserve"> 98 percent of all energy.</w:t>
      </w:r>
      <w:r w:rsidRPr="00942A8C">
        <w:rPr>
          <w:sz w:val="16"/>
        </w:rPr>
        <w:t xml:space="preserve"> The industry purchased $76 billion in diesel technology-related goods</w:t>
      </w:r>
      <w:r w:rsidRPr="00942A8C">
        <w:rPr>
          <w:sz w:val="12"/>
        </w:rPr>
        <w:t>¶</w:t>
      </w:r>
      <w:r w:rsidRPr="00942A8C">
        <w:rPr>
          <w:sz w:val="16"/>
        </w:rPr>
        <w:t xml:space="preserve"> and services in 2009. In 2007, the nation’s construction industry employed 7.6 million people</w:t>
      </w:r>
      <w:r w:rsidRPr="00942A8C">
        <w:rPr>
          <w:sz w:val="12"/>
        </w:rPr>
        <w:t>¶</w:t>
      </w:r>
      <w:r w:rsidRPr="00942A8C">
        <w:rPr>
          <w:sz w:val="16"/>
        </w:rPr>
        <w:t xml:space="preserve"> with a payroll of $336 billion. Even in the wake of the recent recession in 2010, 5.5 million</w:t>
      </w:r>
      <w:r w:rsidRPr="00942A8C">
        <w:rPr>
          <w:sz w:val="12"/>
        </w:rPr>
        <w:t>¶</w:t>
      </w:r>
      <w:r w:rsidRPr="00942A8C">
        <w:rPr>
          <w:sz w:val="16"/>
        </w:rPr>
        <w:t xml:space="preserve"> workers held construction jobs (down from 7.6 million in 2007). Industry spending totaled</w:t>
      </w:r>
      <w:r w:rsidRPr="00942A8C">
        <w:rPr>
          <w:sz w:val="12"/>
        </w:rPr>
        <w:t>¶</w:t>
      </w:r>
      <w:r w:rsidRPr="00942A8C">
        <w:rPr>
          <w:sz w:val="16"/>
        </w:rPr>
        <w:t xml:space="preserve"> $1.17 trillion, creating $657 billion in value-added to the GDP that year.</w:t>
      </w:r>
      <w:r w:rsidRPr="00942A8C">
        <w:rPr>
          <w:sz w:val="12"/>
        </w:rPr>
        <w:t>¶</w:t>
      </w:r>
      <w:r w:rsidRPr="00942A8C">
        <w:rPr>
          <w:sz w:val="16"/>
        </w:rPr>
        <w:t xml:space="preserve"> construction, agriculture, mining, transit, public safety and national</w:t>
      </w:r>
      <w:r w:rsidRPr="00942A8C">
        <w:rPr>
          <w:sz w:val="12"/>
        </w:rPr>
        <w:t>¶</w:t>
      </w:r>
      <w:r w:rsidRPr="00942A8C">
        <w:rPr>
          <w:sz w:val="16"/>
        </w:rPr>
        <w:t xml:space="preserve"> defense</w:t>
      </w:r>
    </w:p>
    <w:p w14:paraId="3C8CFF0F" w14:textId="54BC78E9" w:rsidR="00D02DF9" w:rsidRPr="00942A8C" w:rsidRDefault="00D02DF9" w:rsidP="00D02DF9">
      <w:pPr>
        <w:pStyle w:val="Heading3"/>
      </w:pPr>
      <w:r w:rsidRPr="00942A8C">
        <w:t>Diesel – Freight Add-On</w:t>
      </w:r>
    </w:p>
    <w:p w14:paraId="5D775A29" w14:textId="77777777" w:rsidR="00D02DF9" w:rsidRPr="00942A8C" w:rsidRDefault="00D02DF9" w:rsidP="00D02DF9">
      <w:pPr>
        <w:pStyle w:val="Heading4"/>
      </w:pPr>
      <w:r w:rsidRPr="00942A8C">
        <w:t>Diesel key to freight</w:t>
      </w:r>
    </w:p>
    <w:p w14:paraId="46CAB6BA"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69" w:history="1">
        <w:r w:rsidRPr="00942A8C">
          <w:rPr>
            <w:rStyle w:val="Hyperlink"/>
            <w:sz w:val="18"/>
            <w:szCs w:val="18"/>
          </w:rPr>
          <w:t>http://www.dieselforum.org/files/dmfile/FINALWebPDFVersion-NoAppendices.pdf</w:t>
        </w:r>
      </w:hyperlink>
      <w:r w:rsidRPr="00942A8C">
        <w:rPr>
          <w:sz w:val="18"/>
          <w:szCs w:val="18"/>
        </w:rPr>
        <w:t xml:space="preserve"> E.O.</w:t>
      </w:r>
    </w:p>
    <w:p w14:paraId="2CFF2F0B" w14:textId="69D0E39F" w:rsidR="00D02DF9" w:rsidRPr="00942A8C" w:rsidRDefault="00D02DF9" w:rsidP="00D02DF9">
      <w:pPr>
        <w:rPr>
          <w:sz w:val="16"/>
        </w:rPr>
      </w:pPr>
      <w:r w:rsidRPr="00942A8C">
        <w:rPr>
          <w:rStyle w:val="StyleBoldUnderline"/>
        </w:rPr>
        <w:t>Unless one lives self sufficiently in a remote location with almost no powered equipment, it is impossible to claim independence from the benefits of diesel technology</w:t>
      </w:r>
      <w:r w:rsidRPr="00942A8C">
        <w:rPr>
          <w:sz w:val="16"/>
        </w:rPr>
        <w:t xml:space="preserve">. </w:t>
      </w:r>
      <w:r w:rsidRPr="00942A8C">
        <w:rPr>
          <w:rStyle w:val="StyleBoldUnderline"/>
        </w:rPr>
        <w:t>Freight, or the “stuff” we all need to eat, work, play, learn and live, comes from somewhere, most likely delivered either directly to the user or to a location where it was purchased, in a diesel-powered vehic</w:t>
      </w:r>
      <w:r w:rsidRPr="00942A8C">
        <w:rPr>
          <w:sz w:val="16"/>
        </w:rPr>
        <w:t xml:space="preserve">le. In some cases, products have been transported by diesel power multiple times, as raw materials, component parts and then as end products. Just as </w:t>
      </w:r>
      <w:r w:rsidRPr="00942A8C">
        <w:rPr>
          <w:rStyle w:val="StyleBoldUnderline"/>
        </w:rPr>
        <w:t>all industry sectors</w:t>
      </w:r>
      <w:r w:rsidRPr="00942A8C">
        <w:rPr>
          <w:sz w:val="16"/>
        </w:rPr>
        <w:t xml:space="preserve"> depend on the construction industry to build their necessary infrastructure, they also all </w:t>
      </w:r>
      <w:r w:rsidRPr="00942A8C">
        <w:rPr>
          <w:rStyle w:val="StyleBoldUnderline"/>
        </w:rPr>
        <w:t>depend on diesel technology through goods movement to acquire necessary inputs or to get their product to market.</w:t>
      </w:r>
      <w:r w:rsidRPr="00942A8C">
        <w:rPr>
          <w:sz w:val="16"/>
        </w:rPr>
        <w:t xml:space="preserve"> Diesel is an efficient motive source that can haul exceptionally large loads using a fuel that is portable and easily handled. And the engine’s durability extends investment value and reduces maintenance costs. Diesel-powered trucks, trains, ships and intermodal systems moved 83 percent of freight by value ($11.7 trillion) and 85 percent by weight (12.5 billion tons) in 2007. The U.S. freight hauling and warehousing industry consists of more than 219,000 companies that employed nearly 4.5 million individuals with a payroll of $173.2 billion in 2007. These transportation sectors spend $46 billion on diesel technology inputs, 7.2 percent of their total revenues. </w:t>
      </w:r>
      <w:r w:rsidRPr="00942A8C">
        <w:rPr>
          <w:rStyle w:val="StyleBoldUnderline"/>
        </w:rPr>
        <w:t>As the U.S. economy grows, freight movement increases across all modes of transportation</w:t>
      </w:r>
      <w:r w:rsidRPr="00942A8C">
        <w:rPr>
          <w:sz w:val="16"/>
        </w:rPr>
        <w:t xml:space="preserve">, however </w:t>
      </w:r>
      <w:r w:rsidRPr="00942A8C">
        <w:rPr>
          <w:rStyle w:val="StyleBoldUnderline"/>
        </w:rPr>
        <w:t>trucking is the dominant mode of freight transportation in the U.S., moving 70 percent of all goods by weight and 71.3 percent by value</w:t>
      </w:r>
      <w:r w:rsidRPr="00942A8C">
        <w:rPr>
          <w:sz w:val="16"/>
        </w:rPr>
        <w:t>. The vast majority of commercial trucks, including those used by for-hire independent trucking companies and private fleets rely on diesel-powered engines. In addition to its central role moving the U.S. economy, the trucking sector itself contributes substantially to the nation’s prosperity through spending and employment. Approximately 118,507 family- and corporate-owned trucking businesses operated in the U.S. in 2007, directly employing 1,480,000 Americans. The transportation and warehouse sector was responsible for $390 billion of the nation’s total gross product in 2009. The trucking industry supports an annual payroll of $57 billion dollars</w:t>
      </w:r>
    </w:p>
    <w:p w14:paraId="0DB933BD" w14:textId="769543C2" w:rsidR="00D02DF9" w:rsidRPr="00942A8C" w:rsidRDefault="00D02DF9" w:rsidP="00D02DF9">
      <w:pPr>
        <w:pStyle w:val="Heading3"/>
      </w:pPr>
      <w:r w:rsidRPr="00942A8C">
        <w:t>Diesel – Readiness Add-On</w:t>
      </w:r>
    </w:p>
    <w:p w14:paraId="5755505A" w14:textId="77777777" w:rsidR="00D02DF9" w:rsidRPr="00942A8C" w:rsidRDefault="00D02DF9" w:rsidP="00D02DF9">
      <w:pPr>
        <w:pStyle w:val="Heading4"/>
      </w:pPr>
      <w:r w:rsidRPr="00942A8C">
        <w:t>Diesel key to US military readiness</w:t>
      </w:r>
    </w:p>
    <w:p w14:paraId="7EF875AB"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70" w:history="1">
        <w:r w:rsidRPr="00942A8C">
          <w:rPr>
            <w:rStyle w:val="Hyperlink"/>
            <w:sz w:val="18"/>
            <w:szCs w:val="18"/>
          </w:rPr>
          <w:t>http://www.dieselforum.org/files/dmfile/FINALWebPDFVersion-NoAppendices.pdf</w:t>
        </w:r>
      </w:hyperlink>
      <w:r w:rsidRPr="00942A8C">
        <w:rPr>
          <w:sz w:val="18"/>
          <w:szCs w:val="18"/>
        </w:rPr>
        <w:t xml:space="preserve"> E.O.</w:t>
      </w:r>
    </w:p>
    <w:p w14:paraId="1CC70D52" w14:textId="77777777" w:rsidR="00D02DF9" w:rsidRPr="00942A8C" w:rsidRDefault="00D02DF9" w:rsidP="00D02DF9">
      <w:pPr>
        <w:rPr>
          <w:sz w:val="16"/>
        </w:rPr>
      </w:pPr>
      <w:r w:rsidRPr="00942A8C">
        <w:rPr>
          <w:rStyle w:val="StyleBoldUnderline"/>
        </w:rPr>
        <w:t>Governments are major vehicle fleet operators</w:t>
      </w:r>
      <w:r w:rsidRPr="00942A8C">
        <w:rPr>
          <w:sz w:val="16"/>
        </w:rPr>
        <w:t>, with the federal government operating the</w:t>
      </w:r>
      <w:r w:rsidRPr="00942A8C">
        <w:rPr>
          <w:sz w:val="12"/>
        </w:rPr>
        <w:t>¶</w:t>
      </w:r>
      <w:r w:rsidRPr="00942A8C">
        <w:rPr>
          <w:sz w:val="16"/>
        </w:rPr>
        <w:t xml:space="preserve"> largest fleet in the world, numbering about half a million vehicles in 2009 (excluding military</w:t>
      </w:r>
      <w:r w:rsidRPr="00942A8C">
        <w:rPr>
          <w:sz w:val="12"/>
        </w:rPr>
        <w:t>¶</w:t>
      </w:r>
      <w:r w:rsidRPr="00942A8C">
        <w:rPr>
          <w:sz w:val="16"/>
        </w:rPr>
        <w:t xml:space="preserve"> vehicles). This fleet includes a mix of on- and off-road vehicles and equipment including</w:t>
      </w:r>
      <w:r w:rsidRPr="00942A8C">
        <w:rPr>
          <w:sz w:val="12"/>
        </w:rPr>
        <w:t>¶</w:t>
      </w:r>
      <w:r w:rsidRPr="00942A8C">
        <w:rPr>
          <w:sz w:val="16"/>
        </w:rPr>
        <w:t xml:space="preserve"> highway service and vocational vehicles, construction machines, transit buses, land</w:t>
      </w:r>
      <w:r w:rsidRPr="00942A8C">
        <w:rPr>
          <w:sz w:val="12"/>
        </w:rPr>
        <w:t>¶</w:t>
      </w:r>
      <w:r w:rsidRPr="00942A8C">
        <w:rPr>
          <w:sz w:val="16"/>
        </w:rPr>
        <w:t xml:space="preserve"> maintenance-related vehicles (e.g., tractors), and fire and rescue equipment. It also owns</w:t>
      </w:r>
      <w:r w:rsidRPr="00942A8C">
        <w:rPr>
          <w:sz w:val="12"/>
        </w:rPr>
        <w:t>¶</w:t>
      </w:r>
      <w:r w:rsidRPr="00942A8C">
        <w:rPr>
          <w:sz w:val="16"/>
        </w:rPr>
        <w:t xml:space="preserve"> industrial back-up diesel generators for public works projects. As one component of </w:t>
      </w:r>
      <w:r w:rsidRPr="00942A8C">
        <w:rPr>
          <w:rStyle w:val="StyleBoldUnderline"/>
        </w:rPr>
        <w:t>this fleet,</w:t>
      </w:r>
      <w:r w:rsidRPr="00942A8C">
        <w:rPr>
          <w:rStyle w:val="StyleBoldUnderline"/>
          <w:b w:val="0"/>
          <w:sz w:val="12"/>
          <w:u w:val="none"/>
        </w:rPr>
        <w:t>¶</w:t>
      </w:r>
      <w:r w:rsidRPr="00942A8C">
        <w:rPr>
          <w:rStyle w:val="StyleBoldUnderline"/>
        </w:rPr>
        <w:t xml:space="preserve"> the federal government maintains about 120,000 diesel trucks</w:t>
      </w:r>
      <w:r w:rsidRPr="00942A8C">
        <w:rPr>
          <w:sz w:val="16"/>
        </w:rPr>
        <w:t>.</w:t>
      </w:r>
      <w:r w:rsidRPr="00942A8C">
        <w:rPr>
          <w:sz w:val="12"/>
        </w:rPr>
        <w:t>¶</w:t>
      </w:r>
      <w:r w:rsidRPr="00942A8C">
        <w:rPr>
          <w:sz w:val="16"/>
        </w:rPr>
        <w:t xml:space="preserve"> </w:t>
      </w:r>
      <w:r w:rsidRPr="00942A8C">
        <w:rPr>
          <w:rStyle w:val="StyleBoldUnderline"/>
        </w:rPr>
        <w:t>The U.S. government accounts for two percent of energy use in the United States. The</w:t>
      </w:r>
      <w:r w:rsidRPr="00942A8C">
        <w:rPr>
          <w:rStyle w:val="StyleBoldUnderline"/>
          <w:b w:val="0"/>
          <w:sz w:val="12"/>
          <w:u w:val="none"/>
        </w:rPr>
        <w:t>¶</w:t>
      </w:r>
      <w:r w:rsidRPr="00942A8C">
        <w:rPr>
          <w:rStyle w:val="StyleBoldUnderline"/>
        </w:rPr>
        <w:t xml:space="preserve"> Department of Defense accounts for 80 percent of this total, with the Navy accounting for onethird</w:t>
      </w:r>
      <w:r w:rsidRPr="00942A8C">
        <w:rPr>
          <w:rStyle w:val="StyleBoldUnderline"/>
          <w:b w:val="0"/>
          <w:sz w:val="12"/>
          <w:u w:val="none"/>
        </w:rPr>
        <w:t>¶</w:t>
      </w:r>
      <w:r w:rsidRPr="00942A8C">
        <w:rPr>
          <w:rStyle w:val="StyleBoldUnderline"/>
        </w:rPr>
        <w:t xml:space="preserve"> of that 80 percent</w:t>
      </w:r>
      <w:r w:rsidRPr="00942A8C">
        <w:rPr>
          <w:sz w:val="16"/>
        </w:rPr>
        <w:t>. In the 1990s, DOD transformed its land-based fleet to run on diesel.</w:t>
      </w:r>
      <w:r w:rsidRPr="00942A8C">
        <w:rPr>
          <w:sz w:val="12"/>
        </w:rPr>
        <w:t>¶</w:t>
      </w:r>
      <w:r w:rsidRPr="00942A8C">
        <w:rPr>
          <w:sz w:val="16"/>
        </w:rPr>
        <w:t xml:space="preserve"> Diesel fuel number 2 (DF-2) and Jet Propellant 8 (JP-8) – a kerosene-based propellant used</w:t>
      </w:r>
      <w:r w:rsidRPr="00942A8C">
        <w:rPr>
          <w:sz w:val="12"/>
        </w:rPr>
        <w:t>¶</w:t>
      </w:r>
      <w:r w:rsidRPr="00942A8C">
        <w:rPr>
          <w:sz w:val="16"/>
        </w:rPr>
        <w:t xml:space="preserve"> to operate off-road vehicles, tanks, jets and even field stoves – are the two most common fuels</w:t>
      </w:r>
      <w:r w:rsidRPr="00942A8C">
        <w:rPr>
          <w:sz w:val="12"/>
        </w:rPr>
        <w:t>¶</w:t>
      </w:r>
      <w:r w:rsidRPr="00942A8C">
        <w:rPr>
          <w:sz w:val="16"/>
        </w:rPr>
        <w:t xml:space="preserve"> used in the military.</w:t>
      </w:r>
      <w:r w:rsidRPr="00942A8C">
        <w:rPr>
          <w:sz w:val="12"/>
        </w:rPr>
        <w:t>¶</w:t>
      </w:r>
      <w:r w:rsidRPr="00942A8C">
        <w:rPr>
          <w:sz w:val="16"/>
        </w:rPr>
        <w:t xml:space="preserve"> </w:t>
      </w:r>
      <w:r w:rsidRPr="00942A8C">
        <w:rPr>
          <w:rStyle w:val="StyleBoldUnderline"/>
        </w:rPr>
        <w:t>Commitments to use more renewable fuels within the military are strong. The Army is seeking</w:t>
      </w:r>
      <w:r w:rsidRPr="00942A8C">
        <w:rPr>
          <w:rStyle w:val="StyleBoldUnderline"/>
          <w:b w:val="0"/>
          <w:sz w:val="12"/>
          <w:u w:val="none"/>
        </w:rPr>
        <w:t>¶</w:t>
      </w:r>
      <w:r w:rsidRPr="00942A8C">
        <w:rPr>
          <w:rStyle w:val="StyleBoldUnderline"/>
        </w:rPr>
        <w:t xml:space="preserve"> to use 25 percent renewable energy by 2025 while the Navy is hoping to use renewable fuels for</w:t>
      </w:r>
      <w:r w:rsidRPr="00942A8C">
        <w:rPr>
          <w:rStyle w:val="StyleBoldUnderline"/>
          <w:b w:val="0"/>
          <w:sz w:val="12"/>
          <w:u w:val="none"/>
        </w:rPr>
        <w:t>¶</w:t>
      </w:r>
      <w:r w:rsidRPr="00942A8C">
        <w:rPr>
          <w:rStyle w:val="StyleBoldUnderline"/>
        </w:rPr>
        <w:t xml:space="preserve"> 50 percent of its energy needs by 2020</w:t>
      </w:r>
      <w:r w:rsidRPr="00942A8C">
        <w:rPr>
          <w:sz w:val="16"/>
        </w:rPr>
        <w:t>. The Air Force is also planning to fly on a 50-50 blend</w:t>
      </w:r>
      <w:r w:rsidRPr="00942A8C">
        <w:rPr>
          <w:sz w:val="12"/>
        </w:rPr>
        <w:t>¶</w:t>
      </w:r>
      <w:r w:rsidRPr="00942A8C">
        <w:rPr>
          <w:sz w:val="16"/>
        </w:rPr>
        <w:t xml:space="preserve"> of renewable and conventional fuels by 2016. Based on current estimates, achievement of the</w:t>
      </w:r>
      <w:r w:rsidRPr="00942A8C">
        <w:rPr>
          <w:sz w:val="12"/>
        </w:rPr>
        <w:t>¶</w:t>
      </w:r>
      <w:r w:rsidRPr="00942A8C">
        <w:rPr>
          <w:sz w:val="16"/>
        </w:rPr>
        <w:t xml:space="preserve"> Navy and Air Force goals would result in the purchase of over 700 million gallons of renewable</w:t>
      </w:r>
      <w:r w:rsidRPr="00942A8C">
        <w:rPr>
          <w:sz w:val="12"/>
        </w:rPr>
        <w:t>¶</w:t>
      </w:r>
      <w:r w:rsidRPr="00942A8C">
        <w:rPr>
          <w:sz w:val="16"/>
        </w:rPr>
        <w:t xml:space="preserve"> fuels each year.</w:t>
      </w:r>
      <w:r w:rsidRPr="00942A8C">
        <w:rPr>
          <w:sz w:val="12"/>
        </w:rPr>
        <w:t>¶</w:t>
      </w:r>
      <w:r w:rsidRPr="00942A8C">
        <w:rPr>
          <w:sz w:val="16"/>
        </w:rPr>
        <w:t xml:space="preserve"> The U.S. military relies heavily on off-road diesel engines for its training and overseas</w:t>
      </w:r>
      <w:r w:rsidRPr="00942A8C">
        <w:rPr>
          <w:sz w:val="12"/>
        </w:rPr>
        <w:t>¶</w:t>
      </w:r>
      <w:r w:rsidRPr="00942A8C">
        <w:rPr>
          <w:sz w:val="16"/>
        </w:rPr>
        <w:t xml:space="preserve"> activities. </w:t>
      </w:r>
      <w:r w:rsidRPr="00942A8C">
        <w:rPr>
          <w:rStyle w:val="StyleBoldUnderline"/>
        </w:rPr>
        <w:t>Diesel technology provides the power, durability and reliability that the military</w:t>
      </w:r>
      <w:r w:rsidRPr="00942A8C">
        <w:rPr>
          <w:rStyle w:val="StyleBoldUnderline"/>
          <w:b w:val="0"/>
          <w:sz w:val="12"/>
          <w:u w:val="none"/>
        </w:rPr>
        <w:t>¶</w:t>
      </w:r>
      <w:r w:rsidRPr="00942A8C">
        <w:rPr>
          <w:rStyle w:val="StyleBoldUnderline"/>
        </w:rPr>
        <w:t xml:space="preserve"> needs in many applications</w:t>
      </w:r>
      <w:r w:rsidRPr="00942A8C">
        <w:rPr>
          <w:sz w:val="16"/>
        </w:rPr>
        <w:t>. Fuel flexibility also is important in the context of a world-wide</w:t>
      </w:r>
      <w:r w:rsidRPr="00942A8C">
        <w:rPr>
          <w:sz w:val="12"/>
        </w:rPr>
        <w:t>¶</w:t>
      </w:r>
      <w:r w:rsidRPr="00942A8C">
        <w:rPr>
          <w:sz w:val="16"/>
        </w:rPr>
        <w:t xml:space="preserve"> fighting force. A Defense Department study conducted found 360,000 diesel engines used</w:t>
      </w:r>
      <w:r w:rsidRPr="00942A8C">
        <w:rPr>
          <w:sz w:val="12"/>
        </w:rPr>
        <w:t>¶</w:t>
      </w:r>
      <w:r w:rsidRPr="00942A8C">
        <w:rPr>
          <w:sz w:val="16"/>
        </w:rPr>
        <w:t xml:space="preserve"> more than 83 percent of the fuel powering U.S. Army and Marine Corps vehicles and</w:t>
      </w:r>
      <w:r w:rsidRPr="00942A8C">
        <w:rPr>
          <w:sz w:val="12"/>
        </w:rPr>
        <w:t>¶</w:t>
      </w:r>
      <w:r w:rsidRPr="00942A8C">
        <w:rPr>
          <w:sz w:val="16"/>
        </w:rPr>
        <w:t xml:space="preserve"> generators, with the remainder going to the Abrams battle tank, which is powered by a gas</w:t>
      </w:r>
      <w:r w:rsidRPr="00942A8C">
        <w:rPr>
          <w:sz w:val="12"/>
        </w:rPr>
        <w:t>¶</w:t>
      </w:r>
      <w:r w:rsidRPr="00942A8C">
        <w:rPr>
          <w:sz w:val="16"/>
        </w:rPr>
        <w:t xml:space="preserve"> turbine. The Navy has another 700 diesel engines in its fleet of 285 vessels.</w:t>
      </w:r>
      <w:r w:rsidRPr="00942A8C">
        <w:rPr>
          <w:sz w:val="12"/>
        </w:rPr>
        <w:t>¶</w:t>
      </w:r>
      <w:r w:rsidRPr="00942A8C">
        <w:rPr>
          <w:sz w:val="16"/>
        </w:rPr>
        <w:t xml:space="preserve"> In addition to the federal government, state and local government fleets managed</w:t>
      </w:r>
      <w:r w:rsidRPr="00942A8C">
        <w:rPr>
          <w:sz w:val="12"/>
        </w:rPr>
        <w:t>¶</w:t>
      </w:r>
      <w:r w:rsidRPr="00942A8C">
        <w:rPr>
          <w:sz w:val="16"/>
        </w:rPr>
        <w:t xml:space="preserve"> approximately 3.8 million vehicles, plus a quarter million trailers in 2009. Of these,</w:t>
      </w:r>
      <w:r w:rsidRPr="00942A8C">
        <w:rPr>
          <w:sz w:val="12"/>
        </w:rPr>
        <w:t>¶</w:t>
      </w:r>
      <w:r w:rsidRPr="00942A8C">
        <w:rPr>
          <w:sz w:val="16"/>
        </w:rPr>
        <w:t xml:space="preserve"> 485,000 were buses and 1.9 million were trucks, ranging from light-duty to tractor-trailers</w:t>
      </w:r>
      <w:r w:rsidRPr="00942A8C">
        <w:rPr>
          <w:sz w:val="12"/>
        </w:rPr>
        <w:t>¶</w:t>
      </w:r>
      <w:r w:rsidRPr="00942A8C">
        <w:rPr>
          <w:sz w:val="16"/>
        </w:rPr>
        <w:t xml:space="preserve"> to emergency response.</w:t>
      </w:r>
    </w:p>
    <w:p w14:paraId="1B56C15B" w14:textId="77777777" w:rsidR="00D02DF9" w:rsidRPr="00942A8C" w:rsidRDefault="00D02DF9" w:rsidP="00D02DF9"/>
    <w:p w14:paraId="6A448D3C" w14:textId="77777777" w:rsidR="00D02DF9" w:rsidRPr="00942A8C" w:rsidRDefault="00D02DF9" w:rsidP="00D02DF9">
      <w:pPr>
        <w:pStyle w:val="Heading4"/>
      </w:pPr>
      <w:r w:rsidRPr="00942A8C">
        <w:t>Military </w:t>
      </w:r>
      <w:hyperlink r:id="rId71" w:history="1">
        <w:r w:rsidRPr="00942A8C">
          <w:t>Readiness Key to Hegemony</w:t>
        </w:r>
      </w:hyperlink>
    </w:p>
    <w:p w14:paraId="62EB1415" w14:textId="77777777" w:rsidR="00D02DF9" w:rsidRPr="00942A8C" w:rsidRDefault="00D02DF9" w:rsidP="00D02DF9">
      <w:r w:rsidRPr="00942A8C">
        <w:t>Michael Lind June 2007, - American Writer the New American Foundation,\“Beyond American Hegemony” The New American Foundation, the National Interest http://www.newamerica.net/publications/articles/2007/beyond_american_hegemony_5381 Accessed 7/6/2009 E.O.</w:t>
      </w:r>
    </w:p>
    <w:p w14:paraId="04E59517" w14:textId="6F6E48EF" w:rsidR="00D02DF9" w:rsidRPr="00942A8C" w:rsidRDefault="00D02DF9" w:rsidP="00D02DF9">
      <w:pPr>
        <w:rPr>
          <w:sz w:val="16"/>
        </w:rPr>
      </w:pPr>
      <w:r w:rsidRPr="00942A8C">
        <w:rPr>
          <w:rFonts w:eastAsia="Times New Roman" w:cs="Times New Roman"/>
          <w:sz w:val="16"/>
        </w:rPr>
        <w:br/>
      </w:r>
      <w:r w:rsidRPr="00942A8C">
        <w:rPr>
          <w:sz w:val="16"/>
        </w:rPr>
        <w:t>Finally, the </w:t>
      </w:r>
      <w:r w:rsidRPr="00942A8C">
        <w:rPr>
          <w:rStyle w:val="StyleBoldUnderline"/>
        </w:rPr>
        <w:t>global hegemony strategy insists that America’s safety depends not on the absence</w:t>
      </w:r>
      <w:r w:rsidRPr="00942A8C">
        <w:rPr>
          <w:rStyle w:val="apple-converted-space"/>
          <w:rFonts w:eastAsia="Times New Roman" w:cs="Times New Roman"/>
          <w:sz w:val="24"/>
          <w:u w:val="single"/>
        </w:rPr>
        <w:t> </w:t>
      </w:r>
      <w:hyperlink r:id="rId72" w:history="1">
        <w:r w:rsidRPr="00942A8C">
          <w:rPr>
            <w:sz w:val="16"/>
          </w:rPr>
          <w:t>of a hostile hegemon in Europe</w:t>
        </w:r>
      </w:hyperlink>
      <w:r w:rsidRPr="00942A8C">
        <w:rPr>
          <w:sz w:val="16"/>
        </w:rPr>
        <w:t>,</w:t>
      </w:r>
      <w:r w:rsidRPr="00942A8C">
        <w:rPr>
          <w:rStyle w:val="StyleBoldUnderline"/>
        </w:rPr>
        <w:t xml:space="preserve"> Asia and the Middle East -- the traditional American approach -- but on the permanent presence of the United States itself as the military hegemon</w:t>
      </w:r>
      <w:r w:rsidRPr="00942A8C">
        <w:rPr>
          <w:rStyle w:val="apple-converted-space"/>
          <w:rFonts w:eastAsia="Times New Roman" w:cs="Times New Roman"/>
          <w:sz w:val="24"/>
          <w:u w:val="single"/>
        </w:rPr>
        <w:t> </w:t>
      </w:r>
      <w:r w:rsidRPr="00942A8C">
        <w:rPr>
          <w:sz w:val="16"/>
        </w:rPr>
        <w:t>of Europe, the military hegemon of Asia and the military hegemon of the Middle East. In each of these areas, the </w:t>
      </w:r>
      <w:r w:rsidRPr="00942A8C">
        <w:rPr>
          <w:rStyle w:val="StyleBoldUnderline"/>
        </w:rPr>
        <w:t>regional powers would consent to perpetual U.S. domination either voluntarily, because the United States</w:t>
      </w:r>
      <w:r w:rsidRPr="00942A8C">
        <w:rPr>
          <w:sz w:val="16"/>
        </w:rPr>
        <w:t> </w:t>
      </w:r>
      <w:hyperlink r:id="rId73" w:history="1">
        <w:r w:rsidRPr="00942A8C">
          <w:rPr>
            <w:sz w:val="16"/>
          </w:rPr>
          <w:t>assumed their defense burdens</w:t>
        </w:r>
      </w:hyperlink>
      <w:r w:rsidRPr="00942A8C">
        <w:rPr>
          <w:sz w:val="16"/>
        </w:rPr>
        <w:t> (reassurance), or involuntarily, </w:t>
      </w:r>
      <w:r w:rsidRPr="00942A8C">
        <w:rPr>
          <w:rStyle w:val="StyleBoldUnderline"/>
        </w:rPr>
        <w:t>because the superior U.S. military intimidated them into acquiescence</w:t>
      </w:r>
      <w:r w:rsidRPr="00942A8C">
        <w:rPr>
          <w:rStyle w:val="apple-converted-space"/>
          <w:rFonts w:eastAsia="Times New Roman" w:cs="Times New Roman"/>
          <w:sz w:val="16"/>
        </w:rPr>
        <w:t> </w:t>
      </w:r>
      <w:r w:rsidRPr="00942A8C">
        <w:rPr>
          <w:sz w:val="16"/>
        </w:rPr>
        <w:t>(dissuasion). </w:t>
      </w:r>
      <w:r w:rsidRPr="00942A8C">
        <w:rPr>
          <w:rStyle w:val="StyleBoldUnderline"/>
        </w:rPr>
        <w:t>American military hegemony </w:t>
      </w:r>
      <w:hyperlink r:id="rId74" w:history="1">
        <w:r w:rsidRPr="00942A8C">
          <w:rPr>
            <w:sz w:val="16"/>
          </w:rPr>
          <w:t>in Europe</w:t>
        </w:r>
      </w:hyperlink>
      <w:r w:rsidRPr="00942A8C">
        <w:rPr>
          <w:sz w:val="16"/>
        </w:rPr>
        <w:t>, Asia and the Middle East </w:t>
      </w:r>
      <w:r w:rsidRPr="00942A8C">
        <w:rPr>
          <w:rStyle w:val="StyleBoldUnderline"/>
        </w:rPr>
        <w:t>depends on the ability of the U.S. military to threaten and</w:t>
      </w:r>
      <w:r w:rsidRPr="00942A8C">
        <w:rPr>
          <w:sz w:val="16"/>
        </w:rPr>
        <w:t>, if necessary, to </w:t>
      </w:r>
      <w:r w:rsidRPr="00942A8C">
        <w:rPr>
          <w:rStyle w:val="StyleBoldUnderline"/>
        </w:rPr>
        <w:t>use</w:t>
      </w:r>
      <w:r w:rsidRPr="00942A8C">
        <w:rPr>
          <w:sz w:val="16"/>
        </w:rPr>
        <w:t> </w:t>
      </w:r>
      <w:hyperlink r:id="rId75" w:history="1">
        <w:r w:rsidRPr="00942A8C">
          <w:rPr>
            <w:sz w:val="16"/>
          </w:rPr>
          <w:t>military force</w:t>
        </w:r>
      </w:hyperlink>
      <w:r w:rsidRPr="00942A8C">
        <w:rPr>
          <w:sz w:val="16"/>
        </w:rPr>
        <w:t> to defeat any regional challenge-but at a relatively low cost. </w:t>
      </w:r>
    </w:p>
    <w:p w14:paraId="74F0FAD2" w14:textId="59586E54" w:rsidR="00D02DF9" w:rsidRPr="00942A8C" w:rsidRDefault="00D02DF9" w:rsidP="00D02DF9">
      <w:pPr>
        <w:pStyle w:val="Heading3"/>
      </w:pPr>
      <w:r w:rsidRPr="00942A8C">
        <w:t>Diesel – Fuel Add-On</w:t>
      </w:r>
    </w:p>
    <w:p w14:paraId="308D82D4" w14:textId="77777777" w:rsidR="00D02DF9" w:rsidRPr="00942A8C" w:rsidRDefault="00D02DF9" w:rsidP="00D02DF9">
      <w:pPr>
        <w:pStyle w:val="Heading4"/>
      </w:pPr>
      <w:r w:rsidRPr="00942A8C">
        <w:t>Clean Diesel key to future American fuel competition</w:t>
      </w:r>
    </w:p>
    <w:p w14:paraId="3FE0D196"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76" w:history="1">
        <w:r w:rsidRPr="00942A8C">
          <w:rPr>
            <w:rStyle w:val="Hyperlink"/>
            <w:sz w:val="18"/>
            <w:szCs w:val="18"/>
          </w:rPr>
          <w:t>http://www.dieselforum.org/files/dmfile/FINALWebPDFVersion-NoAppendices.pdf</w:t>
        </w:r>
      </w:hyperlink>
      <w:r w:rsidRPr="00942A8C">
        <w:rPr>
          <w:sz w:val="18"/>
          <w:szCs w:val="18"/>
        </w:rPr>
        <w:t xml:space="preserve"> E.O.</w:t>
      </w:r>
    </w:p>
    <w:p w14:paraId="117F3D1E" w14:textId="2ED547C7" w:rsidR="00D02DF9" w:rsidRPr="00942A8C" w:rsidRDefault="00D02DF9" w:rsidP="00D02DF9">
      <w:pPr>
        <w:rPr>
          <w:sz w:val="16"/>
        </w:rPr>
      </w:pPr>
      <w:r w:rsidRPr="00942A8C">
        <w:rPr>
          <w:rStyle w:val="StyleBoldUnderline"/>
        </w:rPr>
        <w:t>Public policies adopted at the state and federal levels will significantly shape the competitive nature of different fuel technologies</w:t>
      </w:r>
      <w:r w:rsidRPr="00942A8C">
        <w:rPr>
          <w:sz w:val="16"/>
        </w:rPr>
        <w:t xml:space="preserve">. Over the past decade, </w:t>
      </w:r>
      <w:r w:rsidRPr="00942A8C">
        <w:rPr>
          <w:rStyle w:val="StyleBoldUnderline"/>
        </w:rPr>
        <w:t>laws and regulations have been adopted which require lower emissions and greater efficiencies from vehicles and stationary sources</w:t>
      </w:r>
      <w:r w:rsidRPr="00942A8C">
        <w:rPr>
          <w:sz w:val="16"/>
        </w:rPr>
        <w:t xml:space="preserve">. </w:t>
      </w:r>
      <w:r w:rsidRPr="00942A8C">
        <w:rPr>
          <w:rStyle w:val="StyleBoldUnderline"/>
        </w:rPr>
        <w:t>Regulatory pressure is now shifting to greenhouse gas emissions</w:t>
      </w:r>
      <w:r w:rsidRPr="00942A8C">
        <w:rPr>
          <w:sz w:val="16"/>
        </w:rPr>
        <w:t>, most prominently as embodied in California’s Assembly Bill 32 (the Global Warming Solutions Act</w:t>
      </w:r>
      <w:r w:rsidRPr="00942A8C">
        <w:rPr>
          <w:rStyle w:val="StyleBoldUnderline"/>
        </w:rPr>
        <w:t>). Key federal policies</w:t>
      </w:r>
      <w:r w:rsidRPr="00942A8C">
        <w:rPr>
          <w:sz w:val="16"/>
        </w:rPr>
        <w:t xml:space="preserve"> include higher fuel economy standards for both light- and heavy-duty vehicles, </w:t>
      </w:r>
      <w:r w:rsidRPr="00942A8C">
        <w:rPr>
          <w:rStyle w:val="StyleBoldUnderline"/>
        </w:rPr>
        <w:t xml:space="preserve">and increased requirements of biomass-based diesel </w:t>
      </w:r>
      <w:r w:rsidRPr="00942A8C">
        <w:rPr>
          <w:sz w:val="16"/>
        </w:rPr>
        <w:t xml:space="preserve">in the Renewable Fuels Standard Standard (RFS2). </w:t>
      </w:r>
      <w:r w:rsidRPr="00942A8C">
        <w:rPr>
          <w:rStyle w:val="StyleBoldUnderline"/>
        </w:rPr>
        <w:t>The growing requirement for advanced biofuels under the RFS2 regulation is supporting the development of next-generation, “drop-in” renewable diesel fuels, with commercialscale production of these fuels forecast to grow significantly in the next few years</w:t>
      </w:r>
      <w:r w:rsidRPr="00942A8C">
        <w:rPr>
          <w:sz w:val="16"/>
        </w:rPr>
        <w:t xml:space="preserve">. Federal emission standards also are being tightened for off-road, marine and </w:t>
      </w:r>
      <w:r w:rsidRPr="00942A8C">
        <w:rPr>
          <w:rStyle w:val="StyleBoldUnderline"/>
        </w:rPr>
        <w:t>stationary engines. These policies, combined with higher gasoline prices, are fostering a more diverse set of fuels being used for transportation, construction, cultivation and electricity generation</w:t>
      </w:r>
      <w:r w:rsidRPr="00942A8C">
        <w:rPr>
          <w:sz w:val="16"/>
        </w:rPr>
        <w:t xml:space="preserve">. The federal government funds various research and development efforts, including those under the Department of Energy’s Vehicle Technologies and Biomass Programs. A study by the U.S. Department of Energy found public R&amp;D investment </w:t>
      </w:r>
      <w:r w:rsidRPr="00942A8C">
        <w:rPr>
          <w:rStyle w:val="StyleBoldUnderline"/>
        </w:rPr>
        <w:t>returned large benefits. “The federal return on investment is greater than 60 to 1 ($7.7 billion in fuel savings from $125 million in research funding) for technologies developed from federal research between 1999 and 2007 (benefits were calculated for model years 2004 to 2008</w:t>
      </w:r>
      <w:r w:rsidRPr="00942A8C">
        <w:rPr>
          <w:sz w:val="16"/>
        </w:rPr>
        <w:t>).” This report projected that federal research efforts can save as much as 4.5 billion barrels of oil.</w:t>
      </w:r>
    </w:p>
    <w:p w14:paraId="472F606E" w14:textId="57B96EC5" w:rsidR="00D02DF9" w:rsidRPr="00942A8C" w:rsidRDefault="00D02DF9" w:rsidP="00D02DF9">
      <w:pPr>
        <w:pStyle w:val="Heading3"/>
      </w:pPr>
      <w:r w:rsidRPr="00942A8C">
        <w:t>Diesel – Public Transportation Add-On</w:t>
      </w:r>
    </w:p>
    <w:p w14:paraId="7FDB54BA" w14:textId="77777777" w:rsidR="00D02DF9" w:rsidRPr="00942A8C" w:rsidRDefault="00D02DF9" w:rsidP="00D02DF9">
      <w:pPr>
        <w:pStyle w:val="Heading4"/>
      </w:pPr>
      <w:r w:rsidRPr="00942A8C">
        <w:t>Diesel key to public transport</w:t>
      </w:r>
    </w:p>
    <w:p w14:paraId="1C4E699F" w14:textId="77777777" w:rsidR="00D02DF9" w:rsidRPr="00942A8C" w:rsidRDefault="00D02DF9" w:rsidP="00D02DF9">
      <w:pPr>
        <w:rPr>
          <w:sz w:val="18"/>
          <w:szCs w:val="18"/>
        </w:rPr>
      </w:pPr>
      <w:r w:rsidRPr="00942A8C">
        <w:rPr>
          <w:rStyle w:val="StyleStyleBold12pt"/>
        </w:rPr>
        <w:t>Aspen Environmental Group September 2011</w:t>
      </w:r>
      <w:r w:rsidRPr="00942A8C">
        <w:rPr>
          <w:sz w:val="18"/>
          <w:szCs w:val="18"/>
        </w:rPr>
        <w:t xml:space="preserve"> - expert interdisciplinary environmental impact analysis firm, specializing in the management of environmental assessment, “Diesel Powers the U.S. Economy”, Diesel Technology Forum, </w:t>
      </w:r>
      <w:hyperlink r:id="rId77" w:history="1">
        <w:r w:rsidRPr="00942A8C">
          <w:rPr>
            <w:rStyle w:val="Hyperlink"/>
            <w:sz w:val="18"/>
            <w:szCs w:val="18"/>
          </w:rPr>
          <w:t>http://www.dieselforum.org/files/dmfile/FINALWebPDFVersion-NoAppendices.pdf</w:t>
        </w:r>
      </w:hyperlink>
      <w:r w:rsidRPr="00942A8C">
        <w:rPr>
          <w:sz w:val="18"/>
          <w:szCs w:val="18"/>
        </w:rPr>
        <w:t xml:space="preserve"> E.O.</w:t>
      </w:r>
    </w:p>
    <w:p w14:paraId="2E002C8A" w14:textId="0736AA98" w:rsidR="00D02DF9" w:rsidRPr="00942A8C" w:rsidRDefault="00D02DF9" w:rsidP="00D02DF9">
      <w:r w:rsidRPr="00942A8C">
        <w:t>Like most developed countries, passenger cars and trucks account for the largest share of total</w:t>
      </w:r>
      <w:r w:rsidRPr="00942A8C">
        <w:rPr>
          <w:sz w:val="12"/>
        </w:rPr>
        <w:t xml:space="preserve">¶ </w:t>
      </w:r>
      <w:r w:rsidRPr="00942A8C">
        <w:t xml:space="preserve">passenger miles, however </w:t>
      </w:r>
      <w:r w:rsidRPr="00942A8C">
        <w:rPr>
          <w:rStyle w:val="StyleBoldUnderline"/>
        </w:rPr>
        <w:t>diesel moves more large groups of people on the ground and over¶ water than any other motive power.</w:t>
      </w:r>
      <w:r w:rsidRPr="00942A8C">
        <w:t xml:space="preserve"> Diesel is fuel efficient and can move a large passenger load</w:t>
      </w:r>
      <w:r w:rsidRPr="00942A8C">
        <w:rPr>
          <w:sz w:val="12"/>
        </w:rPr>
        <w:t xml:space="preserve">¶ </w:t>
      </w:r>
      <w:r w:rsidRPr="00942A8C">
        <w:t>with ease. Reliability is key for passenger service and durability lowers operating costs. Fuel portability</w:t>
      </w:r>
      <w:r w:rsidRPr="00942A8C">
        <w:rPr>
          <w:sz w:val="12"/>
        </w:rPr>
        <w:t xml:space="preserve">¶ </w:t>
      </w:r>
      <w:r w:rsidRPr="00942A8C">
        <w:t>is particularly important for intercity travel around most of the country. Approximately</w:t>
      </w:r>
      <w:r w:rsidRPr="00942A8C">
        <w:rPr>
          <w:sz w:val="12"/>
        </w:rPr>
        <w:t xml:space="preserve">¶ </w:t>
      </w:r>
      <w:r w:rsidRPr="00942A8C">
        <w:rPr>
          <w:rStyle w:val="StyleBoldUnderline"/>
        </w:rPr>
        <w:t>71 percent of transit buses and 58 percent of commuter rail passenger-miles are provided by¶ diesel-fueled trains</w:t>
      </w:r>
      <w:r w:rsidRPr="00942A8C">
        <w:t>. The transit, and local and interurban personal transportation industry</w:t>
      </w:r>
      <w:r w:rsidRPr="00942A8C">
        <w:rPr>
          <w:sz w:val="12"/>
        </w:rPr>
        <w:t xml:space="preserve">¶ </w:t>
      </w:r>
      <w:r w:rsidRPr="00942A8C">
        <w:t xml:space="preserve">employs 416,000 people, with a payroll of $10.5 billion in 2009. About three-quarters of </w:t>
      </w:r>
      <w:r w:rsidRPr="00942A8C">
        <w:rPr>
          <w:rStyle w:val="StyleBoldUnderline"/>
        </w:rPr>
        <w:t>these¶ individuals are employed by private firms providing ground passenger and school bus¶ transport; the other quarter is employed by local government transit agencies.</w:t>
      </w:r>
      <w:r w:rsidRPr="00942A8C">
        <w:t xml:space="preserve"> The industry</w:t>
      </w:r>
      <w:r w:rsidRPr="00942A8C">
        <w:rPr>
          <w:sz w:val="12"/>
        </w:rPr>
        <w:t xml:space="preserve">¶ </w:t>
      </w:r>
      <w:r w:rsidRPr="00942A8C">
        <w:t>delivered an economic value added of $41 billion in 2008.</w:t>
      </w:r>
      <w:r w:rsidRPr="00942A8C">
        <w:rPr>
          <w:sz w:val="12"/>
        </w:rPr>
        <w:t xml:space="preserve">¶ </w:t>
      </w:r>
      <w:r w:rsidRPr="00942A8C">
        <w:rPr>
          <w:rStyle w:val="StyleBoldUnderline"/>
        </w:rPr>
        <w:t>Passenger cars are the dominant mode of transportation in¶ the U.S</w:t>
      </w:r>
      <w:r w:rsidRPr="00942A8C">
        <w:t>.; however only 3.4 percent of the cars are presently</w:t>
      </w:r>
      <w:r w:rsidRPr="00942A8C">
        <w:rPr>
          <w:sz w:val="12"/>
        </w:rPr>
        <w:t xml:space="preserve">¶ </w:t>
      </w:r>
      <w:r w:rsidRPr="00942A8C">
        <w:t>diesel-powered</w:t>
      </w:r>
      <w:r w:rsidRPr="00942A8C">
        <w:rPr>
          <w:rStyle w:val="StyleBoldUnderline"/>
        </w:rPr>
        <w:t xml:space="preserve">. Diesel accounts for a larger share of pickup¶ trucks (13.6 percent) due to its superior power and¶ performance for hauling trailers for recreational and¶ commercial purposes.¶ </w:t>
      </w:r>
      <w:r w:rsidRPr="00942A8C">
        <w:t>In recent years, the number of available diesel vehicles has been growing and manufacturers</w:t>
      </w:r>
      <w:r w:rsidRPr="00942A8C">
        <w:rPr>
          <w:sz w:val="12"/>
        </w:rPr>
        <w:t xml:space="preserve">¶ </w:t>
      </w:r>
      <w:r w:rsidRPr="00942A8C">
        <w:t>offering these vehicles are being rewarded with strong interest among consumers. In the</w:t>
      </w:r>
      <w:r w:rsidRPr="00942A8C">
        <w:rPr>
          <w:sz w:val="12"/>
        </w:rPr>
        <w:t xml:space="preserve">¶ </w:t>
      </w:r>
      <w:r w:rsidRPr="00942A8C">
        <w:t>first eight months of 2011 (Jan. 1-Aug.31) clean diesel automobile sales in the United States</w:t>
      </w:r>
      <w:r w:rsidRPr="00942A8C">
        <w:rPr>
          <w:sz w:val="12"/>
        </w:rPr>
        <w:t xml:space="preserve">¶ </w:t>
      </w:r>
      <w:r w:rsidRPr="00942A8C">
        <w:t>increased by an impressive 37.0 percent compared to the same period in 2010 while the overall</w:t>
      </w:r>
      <w:r w:rsidRPr="00942A8C">
        <w:rPr>
          <w:sz w:val="12"/>
        </w:rPr>
        <w:t xml:space="preserve">¶ </w:t>
      </w:r>
      <w:r w:rsidRPr="00942A8C">
        <w:t>automobile market experienced a 10.4 percent increase.9</w:t>
      </w:r>
      <w:r w:rsidRPr="00942A8C">
        <w:rPr>
          <w:sz w:val="12"/>
        </w:rPr>
        <w:t xml:space="preserve">¶ </w:t>
      </w:r>
      <w:r w:rsidRPr="00942A8C">
        <w:t>Some analysts predict that diesel</w:t>
      </w:r>
      <w:r w:rsidRPr="00942A8C">
        <w:rPr>
          <w:sz w:val="12"/>
        </w:rPr>
        <w:t xml:space="preserve">¶ </w:t>
      </w:r>
      <w:r w:rsidRPr="00942A8C">
        <w:t>passenger cars will account for</w:t>
      </w:r>
      <w:r w:rsidRPr="00942A8C">
        <w:rPr>
          <w:sz w:val="12"/>
        </w:rPr>
        <w:t xml:space="preserve">¶ </w:t>
      </w:r>
      <w:r w:rsidRPr="00942A8C">
        <w:t>10 percent of the market by</w:t>
      </w:r>
      <w:r w:rsidRPr="00942A8C">
        <w:rPr>
          <w:sz w:val="12"/>
        </w:rPr>
        <w:t xml:space="preserve">¶ </w:t>
      </w:r>
      <w:r w:rsidRPr="00942A8C">
        <w:t xml:space="preserve">2015.10 </w:t>
      </w:r>
      <w:r w:rsidRPr="00942A8C">
        <w:rPr>
          <w:rStyle w:val="StyleBoldUnderline"/>
        </w:rPr>
        <w:t>With diesels offering 20¶ to 40 percent greater efficiency¶ over their gasoline counterparts,¶ a growing share of diesel¶ passenger vehicles can help reduce¶ petroleum consumption¶ and GHG emissions</w:t>
      </w:r>
      <w:r w:rsidRPr="00942A8C">
        <w:t>.</w:t>
      </w:r>
    </w:p>
    <w:p w14:paraId="3D764D38" w14:textId="2239D496" w:rsidR="009B49A3" w:rsidRPr="00942A8C" w:rsidRDefault="009B49A3" w:rsidP="009B49A3">
      <w:pPr>
        <w:pStyle w:val="Heading2"/>
      </w:pPr>
      <w:r w:rsidRPr="00942A8C">
        <w:t>**Politics Toolbox</w:t>
      </w:r>
    </w:p>
    <w:p w14:paraId="4B680532" w14:textId="73350B51" w:rsidR="00AB5F3F" w:rsidRPr="00942A8C" w:rsidRDefault="00AB5F3F" w:rsidP="00AB5F3F">
      <w:pPr>
        <w:pStyle w:val="Heading3"/>
      </w:pPr>
      <w:r w:rsidRPr="00942A8C">
        <w:t>Plan Unpopular – Environmentalists</w:t>
      </w:r>
    </w:p>
    <w:p w14:paraId="55001CDC" w14:textId="77777777" w:rsidR="00AB5F3F" w:rsidRPr="00942A8C" w:rsidRDefault="00AB5F3F" w:rsidP="00AB5F3F">
      <w:pPr>
        <w:pStyle w:val="Heading4"/>
      </w:pPr>
      <w:r w:rsidRPr="00942A8C">
        <w:t>The American public hates coal – environmental activists build backlash</w:t>
      </w:r>
    </w:p>
    <w:p w14:paraId="005FF646" w14:textId="77777777" w:rsidR="00AB5F3F" w:rsidRPr="00942A8C" w:rsidRDefault="00AB5F3F" w:rsidP="00AB5F3F">
      <w:r w:rsidRPr="00942A8C">
        <w:rPr>
          <w:rStyle w:val="StyleStyleBold12pt"/>
        </w:rPr>
        <w:t>Long</w:t>
      </w:r>
      <w:r w:rsidRPr="00942A8C">
        <w:t xml:space="preserve"> 20</w:t>
      </w:r>
      <w:r w:rsidRPr="00942A8C">
        <w:rPr>
          <w:rStyle w:val="StyleStyleBold12pt"/>
        </w:rPr>
        <w:t>16</w:t>
      </w:r>
    </w:p>
    <w:p w14:paraId="7C778071" w14:textId="77777777" w:rsidR="00AB5F3F" w:rsidRPr="00942A8C" w:rsidRDefault="00AB5F3F" w:rsidP="00AB5F3F">
      <w:r w:rsidRPr="00942A8C">
        <w:t>(Sean Long, Writer for Parallax News, March 22, 2016, “Is It Time for America to Abandon Coal?,” Parallax News, http://parallax.news/is-it-time-for-america-to-abandon-coal/)</w:t>
      </w:r>
    </w:p>
    <w:p w14:paraId="0F8764EB" w14:textId="77777777" w:rsidR="00AB5F3F" w:rsidRPr="00942A8C" w:rsidRDefault="00AB5F3F" w:rsidP="00AB5F3F">
      <w:pPr>
        <w:rPr>
          <w:sz w:val="16"/>
        </w:rPr>
      </w:pPr>
      <w:r w:rsidRPr="00942A8C">
        <w:rPr>
          <w:rStyle w:val="StyleBoldUnderline"/>
        </w:rPr>
        <w:t>Environmental activists</w:t>
      </w:r>
      <w:r w:rsidRPr="00942A8C">
        <w:rPr>
          <w:sz w:val="16"/>
        </w:rPr>
        <w:t xml:space="preserve">, such as the Sierra Club, were quick to </w:t>
      </w:r>
      <w:r w:rsidRPr="00942A8C">
        <w:rPr>
          <w:rStyle w:val="StyleBoldUnderline"/>
        </w:rPr>
        <w:t>herald the end of coal</w:t>
      </w:r>
      <w:r w:rsidRPr="00942A8C">
        <w:rPr>
          <w:sz w:val="16"/>
        </w:rPr>
        <w:t xml:space="preserve">. Amy Hojnowski, a Senior Representative of the Sierra Club’s Beyond Coal campaign, praised Oregon for “charting a bold course for the nation as we accelerate the transition away from dirty fuels of the past.” </w:t>
      </w:r>
      <w:r w:rsidRPr="00942A8C">
        <w:rPr>
          <w:rStyle w:val="StyleBoldUnderline"/>
        </w:rPr>
        <w:t>The Beyond Coal campaign</w:t>
      </w:r>
      <w:r w:rsidRPr="00942A8C">
        <w:rPr>
          <w:sz w:val="16"/>
        </w:rPr>
        <w:t xml:space="preserve"> has long </w:t>
      </w:r>
      <w:r w:rsidRPr="00942A8C">
        <w:rPr>
          <w:rStyle w:val="StyleBoldUnderline"/>
        </w:rPr>
        <w:t>advocated against coal, arguing</w:t>
      </w:r>
      <w:r w:rsidRPr="00942A8C">
        <w:rPr>
          <w:sz w:val="16"/>
        </w:rPr>
        <w:t xml:space="preserve"> that it is </w:t>
      </w:r>
      <w:r w:rsidRPr="00942A8C">
        <w:rPr>
          <w:rStyle w:val="StyleBoldUnderline"/>
        </w:rPr>
        <w:t>threat to public health. Not only is coal “an outdated</w:t>
      </w:r>
      <w:r w:rsidRPr="00942A8C">
        <w:rPr>
          <w:sz w:val="16"/>
        </w:rPr>
        <w:t xml:space="preserve">, backward, and dirty 19th century </w:t>
      </w:r>
      <w:r w:rsidRPr="00942A8C">
        <w:rPr>
          <w:rStyle w:val="StyleBoldUnderline"/>
        </w:rPr>
        <w:t>technology,” but</w:t>
      </w:r>
      <w:r w:rsidRPr="00942A8C">
        <w:rPr>
          <w:sz w:val="16"/>
        </w:rPr>
        <w:t xml:space="preserve"> it also </w:t>
      </w:r>
      <w:r w:rsidRPr="00942A8C">
        <w:rPr>
          <w:rStyle w:val="StyleBoldUnderline"/>
        </w:rPr>
        <w:t>causes</w:t>
      </w:r>
      <w:r w:rsidRPr="00942A8C">
        <w:rPr>
          <w:sz w:val="16"/>
        </w:rPr>
        <w:t xml:space="preserve"> “as many as 13,000 premature deaths every year and more than $</w:t>
      </w:r>
      <w:r w:rsidRPr="00942A8C">
        <w:rPr>
          <w:rStyle w:val="StyleBoldUnderline"/>
        </w:rPr>
        <w:t>100 billion in annual health costs</w:t>
      </w:r>
      <w:r w:rsidRPr="00942A8C">
        <w:rPr>
          <w:sz w:val="16"/>
        </w:rPr>
        <w:t xml:space="preserve">.” The campaign argues that coal plants are “the number one source of toxic water pollution in the U.S.” The organization also stresses the leading role that coal plays in climate change, being a major driver of carbon emissions. The Sierra Club argues that </w:t>
      </w:r>
      <w:r w:rsidRPr="00942A8C">
        <w:rPr>
          <w:rStyle w:val="StyleBoldUnderline"/>
        </w:rPr>
        <w:t>coal is in decline</w:t>
      </w:r>
      <w:r w:rsidRPr="00942A8C">
        <w:rPr>
          <w:sz w:val="16"/>
        </w:rPr>
        <w:t xml:space="preserve"> partially </w:t>
      </w:r>
      <w:r w:rsidRPr="00942A8C">
        <w:rPr>
          <w:rStyle w:val="StyleBoldUnderline"/>
        </w:rPr>
        <w:t>because the source itself is obsolete</w:t>
      </w:r>
      <w:r w:rsidRPr="00942A8C">
        <w:rPr>
          <w:sz w:val="16"/>
        </w:rPr>
        <w:t xml:space="preserve">. While some </w:t>
      </w:r>
      <w:r w:rsidRPr="00942A8C">
        <w:rPr>
          <w:rStyle w:val="StyleBoldUnderline"/>
        </w:rPr>
        <w:t>Republicans have</w:t>
      </w:r>
      <w:r w:rsidRPr="00942A8C">
        <w:rPr>
          <w:sz w:val="16"/>
        </w:rPr>
        <w:t xml:space="preserve"> reportedly </w:t>
      </w:r>
      <w:r w:rsidRPr="00942A8C">
        <w:rPr>
          <w:rStyle w:val="StyleBoldUnderline"/>
        </w:rPr>
        <w:t>accused</w:t>
      </w:r>
      <w:r w:rsidRPr="00942A8C">
        <w:rPr>
          <w:sz w:val="16"/>
        </w:rPr>
        <w:t xml:space="preserve"> the EPA and </w:t>
      </w:r>
      <w:r w:rsidRPr="00942A8C">
        <w:rPr>
          <w:rStyle w:val="StyleBoldUnderline"/>
        </w:rPr>
        <w:t>Obama</w:t>
      </w:r>
      <w:r w:rsidRPr="00942A8C">
        <w:rPr>
          <w:sz w:val="16"/>
        </w:rPr>
        <w:t xml:space="preserve"> administration </w:t>
      </w:r>
      <w:r w:rsidRPr="00942A8C">
        <w:rPr>
          <w:rStyle w:val="StyleBoldUnderline"/>
        </w:rPr>
        <w:t>of waging a “war on coal”</w:t>
      </w:r>
      <w:r w:rsidRPr="00942A8C">
        <w:rPr>
          <w:sz w:val="16"/>
        </w:rPr>
        <w:t>, Mary Anne Hitt, the director of the Beyond Coal campaign, claims the source is wildly unpopular and is being rejected by everyday Americans. She said “</w:t>
      </w:r>
      <w:r w:rsidRPr="00942A8C">
        <w:rPr>
          <w:rStyle w:val="StyleBoldUnderline"/>
        </w:rPr>
        <w:t>It’s politically expedient</w:t>
      </w:r>
      <w:r w:rsidRPr="00942A8C">
        <w:rPr>
          <w:sz w:val="16"/>
        </w:rPr>
        <w:t xml:space="preserve">, especially </w:t>
      </w:r>
      <w:r w:rsidRPr="00942A8C">
        <w:rPr>
          <w:rStyle w:val="StyleBoldUnderline"/>
        </w:rPr>
        <w:t>for Republicans, to point the finger at</w:t>
      </w:r>
      <w:r w:rsidRPr="00942A8C">
        <w:rPr>
          <w:sz w:val="16"/>
        </w:rPr>
        <w:t xml:space="preserve"> President </w:t>
      </w:r>
      <w:r w:rsidRPr="00942A8C">
        <w:rPr>
          <w:rStyle w:val="StyleBoldUnderline"/>
        </w:rPr>
        <w:t>Obama—but the</w:t>
      </w:r>
      <w:r w:rsidRPr="00942A8C">
        <w:rPr>
          <w:sz w:val="16"/>
        </w:rPr>
        <w:t xml:space="preserve"> real </w:t>
      </w:r>
      <w:r w:rsidRPr="00942A8C">
        <w:rPr>
          <w:rStyle w:val="StyleBoldUnderline"/>
        </w:rPr>
        <w:t>power</w:t>
      </w:r>
      <w:r w:rsidRPr="00942A8C">
        <w:rPr>
          <w:sz w:val="16"/>
        </w:rPr>
        <w:t xml:space="preserve"> behind this transition </w:t>
      </w:r>
      <w:r w:rsidRPr="00942A8C">
        <w:rPr>
          <w:rStyle w:val="StyleBoldUnderline"/>
        </w:rPr>
        <w:t>came from the American people</w:t>
      </w:r>
      <w:r w:rsidRPr="00942A8C">
        <w:rPr>
          <w:sz w:val="16"/>
        </w:rPr>
        <w:t xml:space="preserve"> and it came up from the grassroots.”</w:t>
      </w:r>
    </w:p>
    <w:p w14:paraId="58033952" w14:textId="77777777" w:rsidR="00E53283" w:rsidRPr="00942A8C" w:rsidRDefault="00E53283" w:rsidP="00E53283">
      <w:pPr>
        <w:pStyle w:val="Heading4"/>
      </w:pPr>
      <w:r w:rsidRPr="00942A8C">
        <w:t>Environmentalists are key to the Agenda</w:t>
      </w:r>
    </w:p>
    <w:p w14:paraId="0EBAE299" w14:textId="77777777" w:rsidR="00E53283" w:rsidRPr="00942A8C" w:rsidRDefault="00E53283" w:rsidP="00E53283">
      <w:r w:rsidRPr="00942A8C">
        <w:rPr>
          <w:rStyle w:val="StyleStyleBold12pt"/>
        </w:rPr>
        <w:t>Williams 08</w:t>
      </w:r>
      <w:r w:rsidRPr="00942A8C">
        <w:rPr>
          <w:rFonts w:cs="Times New Roman"/>
          <w:b/>
          <w:bCs/>
        </w:rPr>
        <w:t xml:space="preserve"> </w:t>
      </w:r>
      <w:r w:rsidRPr="00942A8C">
        <w:rPr>
          <w:rFonts w:cs="Times New Roman"/>
          <w:bCs/>
        </w:rPr>
        <w:t xml:space="preserve">Doctorate and Masters in Economics, Distinguished Professor of Economics, More than 50 of his publications have appeared in scholarly journals, Received the National Fellow at the Hoover Institute of War, Revolution, and Peace; the Ford Foundation Dissertation Fellowship; the National Service Award from the Institute for Socioeconomic Studies; and the George Washington Medal of Honor from the Valley Forge Freedom Foundation. In 1984-1985, he received the Faculty Member of the Year Award from the George Mason University Alumni. He is also a member of the American Economic Association, the Mont Pelerin Society and is a Distinguished Scholar of the Heritage Foundation, participates in many debates and conferences, is a frequent public speaker and often gives testimony before both houses of Congress (Walter, July 30, 2008, “Environmentalists' Hold on Congress,” </w:t>
      </w:r>
      <w:hyperlink r:id="rId78" w:history="1">
        <w:r w:rsidRPr="00942A8C">
          <w:rPr>
            <w:rStyle w:val="Hyperlink"/>
            <w:rFonts w:cs="Times New Roman"/>
          </w:rPr>
          <w:t>http://townhall.com/columnists/walterewilliams/2008/07/30/environmentalists_hold_on_congress/page/full/)</w:t>
        </w:r>
      </w:hyperlink>
    </w:p>
    <w:p w14:paraId="11F751A1" w14:textId="3293B8F6" w:rsidR="00E53283" w:rsidRPr="00942A8C" w:rsidRDefault="00E53283" w:rsidP="00E53283">
      <w:pPr>
        <w:rPr>
          <w:sz w:val="16"/>
        </w:rPr>
      </w:pPr>
      <w:r w:rsidRPr="00942A8C">
        <w:rPr>
          <w:rFonts w:cs="Times New Roman"/>
          <w:bCs/>
          <w:sz w:val="16"/>
        </w:rPr>
        <w:t xml:space="preserve">Let's face it. </w:t>
      </w:r>
      <w:r w:rsidRPr="00942A8C">
        <w:rPr>
          <w:rFonts w:cs="Times New Roman"/>
          <w:b/>
          <w:bCs/>
          <w:u w:val="single"/>
        </w:rPr>
        <w:t>The average individual American has little or no clout with Congress</w:t>
      </w:r>
      <w:r w:rsidRPr="00942A8C">
        <w:rPr>
          <w:rFonts w:cs="Times New Roman"/>
          <w:bCs/>
          <w:sz w:val="16"/>
        </w:rPr>
        <w:t xml:space="preserve"> and can be safely ignored. But </w:t>
      </w:r>
      <w:r w:rsidRPr="00942A8C">
        <w:rPr>
          <w:rFonts w:cs="Times New Roman"/>
          <w:b/>
          <w:bCs/>
          <w:u w:val="single"/>
        </w:rPr>
        <w:t>it's a different story with groups such as Environmental Defense Fund, Sierra Club and The Nature Conservancy. When they speak, Congress listens.</w:t>
      </w:r>
      <w:r w:rsidRPr="00942A8C">
        <w:rPr>
          <w:rFonts w:cs="Times New Roman"/>
          <w:bCs/>
          <w:sz w:val="16"/>
        </w:rPr>
        <w:t xml:space="preserve"> Unlike the average American, </w:t>
      </w:r>
      <w:r w:rsidRPr="00942A8C">
        <w:rPr>
          <w:rFonts w:cs="Times New Roman"/>
          <w:b/>
          <w:bCs/>
          <w:u w:val="single"/>
        </w:rPr>
        <w:t xml:space="preserve">they are </w:t>
      </w:r>
      <w:r w:rsidRPr="00942A8C">
        <w:rPr>
          <w:rStyle w:val="Emphasis"/>
        </w:rPr>
        <w:t>well organized, loaded with cash and well positioned to be a disobedient congressman's worse nightmare</w:t>
      </w:r>
      <w:r w:rsidRPr="00942A8C">
        <w:rPr>
          <w:rFonts w:cs="Times New Roman"/>
          <w:b/>
          <w:bCs/>
          <w:u w:val="single"/>
        </w:rPr>
        <w:t xml:space="preserve">. Their political and economic success has been a near disaster for our nation. </w:t>
      </w:r>
      <w:r w:rsidRPr="00942A8C">
        <w:rPr>
          <w:sz w:val="16"/>
        </w:rPr>
        <w:t>For several decades, environmentalists have managed to get Congress to keep most of our oil resources off-limits to exploration and drilling. They've managed to have the Congress enact onerous regulations that have made refinery construction impossible. Similarly, they've used the courts and Congress to completely stymie the construction of nuclear power plants. As a resul</w:t>
      </w:r>
      <w:r w:rsidRPr="00942A8C">
        <w:rPr>
          <w:rFonts w:cs="Times New Roman"/>
          <w:bCs/>
          <w:sz w:val="16"/>
        </w:rPr>
        <w:t xml:space="preserve">t, energy prices are at historical highs and threaten our economy and national security. </w:t>
      </w:r>
      <w:r w:rsidRPr="00942A8C">
        <w:rPr>
          <w:rFonts w:cs="Times New Roman"/>
          <w:b/>
          <w:bCs/>
          <w:u w:val="single"/>
        </w:rPr>
        <w:t xml:space="preserve">What's the political response to our energy problems? It's </w:t>
      </w:r>
      <w:r w:rsidRPr="00942A8C">
        <w:rPr>
          <w:rStyle w:val="Emphasis"/>
        </w:rPr>
        <w:t>more congressional and White House kowtowing to environmentalists,</w:t>
      </w:r>
      <w:r w:rsidRPr="00942A8C">
        <w:rPr>
          <w:rFonts w:cs="Times New Roman"/>
          <w:b/>
          <w:bCs/>
          <w:u w:val="single"/>
        </w:rPr>
        <w:t xml:space="preserve"> farmers and multi-billion dollar corporations such as Archer Daniels Midland. </w:t>
      </w:r>
      <w:r w:rsidRPr="00942A8C">
        <w:rPr>
          <w:rFonts w:cs="Times New Roman"/>
          <w:bCs/>
          <w:sz w:val="16"/>
        </w:rPr>
        <w:t xml:space="preserve">Their "solution," rather than to solve our oil supply problem by permitting drilling for the billions upon billions of barrels of oil beneath the surface of our country, is to enact the Energy Independence and Security Act of 2007 that mandates that oil companies increase the amount of ethanol mixed with gasoline. Anyone with an ounce of brains would have realized that diverting crops from food to fuel use would raise the prices of corn-fed livestock, such as pork, beef, chicken and dairy products, and products made from corn, such as cereals. Ethanol production has led to increases in other grain prices, such as soybean and wheat. Since the U.S. is the world's largest grain producer and exporter, higher grain prices have had a huge impact on food prices worldwide. </w:t>
      </w:r>
      <w:r w:rsidRPr="00942A8C">
        <w:rPr>
          <w:rFonts w:cs="Times New Roman"/>
          <w:b/>
          <w:bCs/>
          <w:u w:val="single"/>
        </w:rPr>
        <w:t>Congress and the environmentalists aren't through with us.</w:t>
      </w:r>
      <w:r w:rsidRPr="00942A8C">
        <w:rPr>
          <w:rFonts w:cs="Times New Roman"/>
          <w:bCs/>
          <w:sz w:val="16"/>
        </w:rPr>
        <w:t xml:space="preserve"> If you're bothered by skyrocketing food and energy prices, </w:t>
      </w:r>
      <w:r w:rsidRPr="00942A8C">
        <w:rPr>
          <w:rFonts w:cs="Times New Roman"/>
          <w:b/>
          <w:bCs/>
          <w:u w:val="single"/>
        </w:rPr>
        <w:t>wait until Congress re-introduces its environmentalist-inspired Climate Security Act, so-called "Cap and Trade</w:t>
      </w:r>
      <w:r w:rsidRPr="00942A8C">
        <w:rPr>
          <w:rFonts w:cs="Times New Roman"/>
          <w:bCs/>
          <w:sz w:val="16"/>
        </w:rPr>
        <w:t xml:space="preserve">." Cap and Trade is deceptively peddled as a free-market solution to the yet-to-be-settled issue of manmade climate change. Under its provisions, companies would be able to emit greenhouse gases only if they had a government allowance. The Congressional Budget Office estimates that a 15 percent cut in emissions would raise the annual average household's energy costs by $1,300. Since energy is an input to everything we use, we can expect everything to become more costly, resulting in a reduction in economic growth. There's a hateful side to Cap and Trade that's revealed by asking the question: How will it be decided who received how much allowance to emit greenhouse gases? </w:t>
      </w:r>
      <w:r w:rsidRPr="00942A8C">
        <w:rPr>
          <w:rFonts w:cs="Times New Roman"/>
          <w:b/>
          <w:bCs/>
          <w:u w:val="single"/>
        </w:rPr>
        <w:t xml:space="preserve">Congress could sell the allowances and/or give them away to favorite constituents. You can bet the rent money that a new army of lobbyists, with special pleadings, will descend on Washington to lobby Congress. And you can be sure that campaign contributions and favoritism will play an important role in the decision of who received what amount of allowances. </w:t>
      </w:r>
      <w:r w:rsidRPr="00942A8C">
        <w:rPr>
          <w:rFonts w:cs="Times New Roman"/>
          <w:bCs/>
          <w:sz w:val="16"/>
        </w:rPr>
        <w:t xml:space="preserve">Much worse than that is the massive control government would have over our economy and our lives. Congress might decide that since tobacco use is unhealthy, it might not issue allowances to tobacco companies. While many Americans might applaud that, how many would like Congress to refuse to issue allowances to companies that produce foods that some people deem unhealthy such as French fries, sodas, canned soups and potato chips. Congress might deny, or threaten to deny, allowances to companies that in their opinion didn't hire enough women and minorities. The possibilities for control over our lives would be endless and could include nuisance-type edicts such a requiring us to buy a permit to barbeque in our backyard. </w:t>
      </w:r>
      <w:r w:rsidRPr="00942A8C">
        <w:rPr>
          <w:rFonts w:cs="Times New Roman"/>
          <w:b/>
          <w:bCs/>
          <w:u w:val="single"/>
        </w:rPr>
        <w:t>The thirst to wield massive control over our economy helps explain the near religious belief in manmade global warming and the attacks on scientists and others who offer contradictory evidence.</w:t>
      </w:r>
    </w:p>
    <w:p w14:paraId="32427883" w14:textId="686644C9" w:rsidR="00AB5F3F" w:rsidRPr="00942A8C" w:rsidRDefault="00AB5F3F" w:rsidP="00AB5F3F">
      <w:pPr>
        <w:pStyle w:val="Heading3"/>
      </w:pPr>
      <w:r w:rsidRPr="00942A8C">
        <w:t>Plan Unpopular – Carbon Capture</w:t>
      </w:r>
    </w:p>
    <w:p w14:paraId="3669CC7B" w14:textId="77777777" w:rsidR="00AB5F3F" w:rsidRPr="00942A8C" w:rsidRDefault="00AB5F3F" w:rsidP="00AB5F3F">
      <w:pPr>
        <w:pStyle w:val="Heading4"/>
      </w:pPr>
      <w:r w:rsidRPr="00942A8C">
        <w:t>Carbon capture coal is too costly to be popular – the Secretary of Energy agrees</w:t>
      </w:r>
    </w:p>
    <w:p w14:paraId="13D64F05" w14:textId="77777777" w:rsidR="00AB5F3F" w:rsidRPr="00942A8C" w:rsidRDefault="00AB5F3F" w:rsidP="00AB5F3F">
      <w:r w:rsidRPr="00942A8C">
        <w:rPr>
          <w:rStyle w:val="StyleStyleBold12pt"/>
        </w:rPr>
        <w:t>Long</w:t>
      </w:r>
      <w:r w:rsidRPr="00942A8C">
        <w:t xml:space="preserve"> 20</w:t>
      </w:r>
      <w:r w:rsidRPr="00942A8C">
        <w:rPr>
          <w:rStyle w:val="StyleStyleBold12pt"/>
        </w:rPr>
        <w:t>16</w:t>
      </w:r>
    </w:p>
    <w:p w14:paraId="1FA23F78" w14:textId="77777777" w:rsidR="00AB5F3F" w:rsidRPr="00942A8C" w:rsidRDefault="00AB5F3F" w:rsidP="00AB5F3F">
      <w:r w:rsidRPr="00942A8C">
        <w:t>(Sean Long, Writer for Parallax News, Citing Ernest Moniz: Secretary of Energy, March 22, 2016, “Is It Time for America to Abandon Coal?,” Parallax News, http://parallax.news/is-it-time-for-america-to-abandon-coal/)</w:t>
      </w:r>
    </w:p>
    <w:p w14:paraId="2E69B177" w14:textId="77777777" w:rsidR="00AB5F3F" w:rsidRPr="00942A8C" w:rsidRDefault="00AB5F3F" w:rsidP="00AB5F3F">
      <w:pPr>
        <w:rPr>
          <w:sz w:val="16"/>
        </w:rPr>
      </w:pPr>
      <w:r w:rsidRPr="00942A8C">
        <w:rPr>
          <w:rStyle w:val="StyleBoldUnderline"/>
        </w:rPr>
        <w:t>The future of energy is uncertain</w:t>
      </w:r>
      <w:r w:rsidRPr="00942A8C">
        <w:rPr>
          <w:sz w:val="16"/>
        </w:rPr>
        <w:t xml:space="preserve">, so, for Moniz, it is necessary to invest in as many potential sources as possible, including coal. Moniz summed up this uncertainty, saying, “There are </w:t>
      </w:r>
      <w:r w:rsidRPr="00942A8C">
        <w:rPr>
          <w:rStyle w:val="StyleBoldUnderline"/>
        </w:rPr>
        <w:t>too many people</w:t>
      </w:r>
      <w:r w:rsidRPr="00942A8C">
        <w:rPr>
          <w:sz w:val="16"/>
        </w:rPr>
        <w:t xml:space="preserve"> who </w:t>
      </w:r>
      <w:r w:rsidRPr="00942A8C">
        <w:rPr>
          <w:rStyle w:val="StyleBoldUnderline"/>
        </w:rPr>
        <w:t>like the some-of the-above approach</w:t>
      </w:r>
      <w:r w:rsidRPr="00942A8C">
        <w:rPr>
          <w:sz w:val="16"/>
        </w:rPr>
        <w:t xml:space="preserve"> and, by the way, ‘some’ means my favorite technology as a silver bullet.” Instead, for the secretary, each energy source still has a role to play, including natural gas, renewable energy, and coal. Moniz argues that clean coal could be achievable through potential technologies, like carbon capture and sequestration (CCS). Moniz explained in 2015, “We need to advance research for all fuels in a low-carbon world… for coal, that means carbon capture.” </w:t>
      </w:r>
      <w:r w:rsidRPr="00942A8C">
        <w:rPr>
          <w:rStyle w:val="StyleBoldUnderline"/>
        </w:rPr>
        <w:t>CCS would involve</w:t>
      </w:r>
      <w:r w:rsidRPr="00942A8C">
        <w:rPr>
          <w:sz w:val="16"/>
        </w:rPr>
        <w:t xml:space="preserve"> installing </w:t>
      </w:r>
      <w:r w:rsidRPr="00942A8C">
        <w:rPr>
          <w:rStyle w:val="StyleBoldUnderline"/>
        </w:rPr>
        <w:t>devices</w:t>
      </w:r>
      <w:r w:rsidRPr="00942A8C">
        <w:rPr>
          <w:sz w:val="16"/>
        </w:rPr>
        <w:t xml:space="preserve"> on coal power plants </w:t>
      </w:r>
      <w:r w:rsidRPr="00942A8C">
        <w:rPr>
          <w:rStyle w:val="StyleBoldUnderline"/>
        </w:rPr>
        <w:t>that trap and store emissions</w:t>
      </w:r>
      <w:r w:rsidRPr="00942A8C">
        <w:rPr>
          <w:sz w:val="16"/>
        </w:rPr>
        <w:t xml:space="preserve">, such as carbon dioxide and harmful pollutants. Such technology would allow coal to remain useful in electric generation while mitigating much of the environmental and health concerns associated with coal. Moniz has long been an advocate of CCS as part of the Obama administration’s “all of the above” energy strategy. In April 2015, Moniz touted the Department of Energy’s progress in CCS research, claiming that federal investments have managed to store 10 million metric tons of carbon dioxide, equivalent to the annual emissions of 2 million cars. “The U.S. is taking the lead in showing the world CCS can work,” he said “We are showing that CCS is working now, and that it is indispensable to the DOE’s commitment to reduce greenhouse gas emissions and tackle climate change.” However, </w:t>
      </w:r>
      <w:r w:rsidRPr="00942A8C">
        <w:rPr>
          <w:rStyle w:val="StyleBoldUnderline"/>
        </w:rPr>
        <w:t>while Moniz is a</w:t>
      </w:r>
      <w:r w:rsidRPr="00942A8C">
        <w:rPr>
          <w:sz w:val="16"/>
        </w:rPr>
        <w:t xml:space="preserve"> long-time </w:t>
      </w:r>
      <w:r w:rsidRPr="00942A8C">
        <w:rPr>
          <w:rStyle w:val="StyleBoldUnderline"/>
        </w:rPr>
        <w:t>supporter of clean coal</w:t>
      </w:r>
      <w:r w:rsidRPr="00942A8C">
        <w:rPr>
          <w:sz w:val="16"/>
        </w:rPr>
        <w:t xml:space="preserve"> technologies, </w:t>
      </w:r>
      <w:r w:rsidRPr="00942A8C">
        <w:rPr>
          <w:rStyle w:val="StyleBoldUnderline"/>
        </w:rPr>
        <w:t>he</w:t>
      </w:r>
      <w:r w:rsidRPr="00942A8C">
        <w:rPr>
          <w:sz w:val="16"/>
        </w:rPr>
        <w:t xml:space="preserve"> also </w:t>
      </w:r>
      <w:r w:rsidRPr="00942A8C">
        <w:rPr>
          <w:rStyle w:val="StyleBoldUnderline"/>
        </w:rPr>
        <w:t>acknowledges</w:t>
      </w:r>
      <w:r w:rsidRPr="00942A8C">
        <w:rPr>
          <w:sz w:val="16"/>
        </w:rPr>
        <w:t xml:space="preserve"> that </w:t>
      </w:r>
      <w:r w:rsidRPr="00942A8C">
        <w:rPr>
          <w:rStyle w:val="StyleBoldUnderline"/>
        </w:rPr>
        <w:t>coal is threatened by</w:t>
      </w:r>
      <w:r w:rsidRPr="00942A8C">
        <w:rPr>
          <w:sz w:val="16"/>
        </w:rPr>
        <w:t xml:space="preserve"> the success of </w:t>
      </w:r>
      <w:r w:rsidRPr="00942A8C">
        <w:rPr>
          <w:rStyle w:val="StyleBoldUnderline"/>
        </w:rPr>
        <w:t>other forms of energy</w:t>
      </w:r>
      <w:r w:rsidRPr="00942A8C">
        <w:rPr>
          <w:sz w:val="16"/>
        </w:rPr>
        <w:t xml:space="preserve">. In 2015, Moniz explained “the </w:t>
      </w:r>
      <w:r w:rsidRPr="00942A8C">
        <w:rPr>
          <w:rStyle w:val="StyleBoldUnderline"/>
        </w:rPr>
        <w:t>capital requirements for a</w:t>
      </w:r>
      <w:r w:rsidRPr="00942A8C">
        <w:rPr>
          <w:sz w:val="16"/>
        </w:rPr>
        <w:t xml:space="preserve"> new </w:t>
      </w:r>
      <w:r w:rsidRPr="00942A8C">
        <w:rPr>
          <w:rStyle w:val="StyleBoldUnderline"/>
        </w:rPr>
        <w:t>coal plant are substantially higher</w:t>
      </w:r>
      <w:r w:rsidRPr="00942A8C">
        <w:rPr>
          <w:sz w:val="16"/>
        </w:rPr>
        <w:t xml:space="preserve"> than for a gas plant. And substantially higher than wind.” Essentially, </w:t>
      </w:r>
      <w:r w:rsidRPr="00942A8C">
        <w:rPr>
          <w:rStyle w:val="StyleBoldUnderline"/>
        </w:rPr>
        <w:t>building new coal plants today is much more costly</w:t>
      </w:r>
      <w:r w:rsidRPr="00942A8C">
        <w:rPr>
          <w:sz w:val="16"/>
        </w:rPr>
        <w:t xml:space="preserve"> than expanding natural gas and wind-generated electricity would be.</w:t>
      </w:r>
    </w:p>
    <w:p w14:paraId="796D125C" w14:textId="29FAB457" w:rsidR="00AB5F3F" w:rsidRPr="00942A8C" w:rsidRDefault="0051665D" w:rsidP="0051665D">
      <w:pPr>
        <w:pStyle w:val="Heading3"/>
      </w:pPr>
      <w:r w:rsidRPr="00942A8C">
        <w:t>Plan Unpopular – Bipartisan Opposition</w:t>
      </w:r>
      <w:r w:rsidR="00E53283" w:rsidRPr="00942A8C">
        <w:t xml:space="preserve"> (Coal)</w:t>
      </w:r>
    </w:p>
    <w:p w14:paraId="5A53DF83" w14:textId="77777777" w:rsidR="0051665D" w:rsidRPr="00942A8C" w:rsidRDefault="0051665D" w:rsidP="0051665D">
      <w:pPr>
        <w:pStyle w:val="Heading4"/>
        <w:rPr>
          <w:lang w:eastAsia="zh-CN"/>
        </w:rPr>
      </w:pPr>
      <w:r w:rsidRPr="00942A8C">
        <w:rPr>
          <w:lang w:eastAsia="zh-CN"/>
        </w:rPr>
        <w:t xml:space="preserve">The plan sparks massive </w:t>
      </w:r>
      <w:r w:rsidRPr="00942A8C">
        <w:rPr>
          <w:u w:val="single"/>
          <w:lang w:eastAsia="zh-CN"/>
        </w:rPr>
        <w:t>bi-partisan opposition</w:t>
      </w:r>
    </w:p>
    <w:p w14:paraId="5EB27E47" w14:textId="14D63376" w:rsidR="0051665D" w:rsidRPr="00942A8C" w:rsidRDefault="0051665D" w:rsidP="0051665D">
      <w:pPr>
        <w:rPr>
          <w:b/>
          <w:sz w:val="26"/>
          <w:lang w:eastAsia="zh-CN"/>
        </w:rPr>
      </w:pPr>
      <w:r w:rsidRPr="00942A8C">
        <w:rPr>
          <w:rStyle w:val="StyleStyleBold12pt"/>
          <w:rFonts w:hint="eastAsia"/>
          <w:lang w:eastAsia="zh-CN"/>
        </w:rPr>
        <w:t>Civil Society Institute 12</w:t>
      </w:r>
      <w:r w:rsidRPr="00942A8C">
        <w:rPr>
          <w:rStyle w:val="StyleStyleBold12pt"/>
          <w:lang w:eastAsia="zh-CN"/>
        </w:rPr>
        <w:t xml:space="preserve"> </w:t>
      </w:r>
      <w:r w:rsidRPr="00942A8C">
        <w:rPr>
          <w:rFonts w:hint="eastAsia"/>
        </w:rPr>
        <w:t xml:space="preserve">(Civil Society Institute, </w:t>
      </w:r>
      <w:r w:rsidRPr="00942A8C">
        <w:t>"PARTISAN DIVIDE" ON ENERGY ISSUES IS A MYTH, STRONG BIPARTISAN SUPPORT SEEN FOR SHIFT TO CLEANER ENERGY</w:t>
      </w:r>
      <w:r w:rsidRPr="00942A8C">
        <w:rPr>
          <w:rFonts w:hint="eastAsia"/>
        </w:rPr>
        <w:t>,</w:t>
      </w:r>
      <w:r w:rsidRPr="00942A8C">
        <w:t>”</w:t>
      </w:r>
      <w:r w:rsidRPr="00942A8C">
        <w:rPr>
          <w:rFonts w:hint="eastAsia"/>
        </w:rPr>
        <w:t xml:space="preserve"> </w:t>
      </w:r>
      <w:r w:rsidRPr="00942A8C">
        <w:t>http://www.civilsocietyinstitute.org/media/042512release.cfm, Stadt</w:t>
      </w:r>
      <w:r w:rsidRPr="00942A8C">
        <w:rPr>
          <w:rFonts w:hint="eastAsia"/>
        </w:rPr>
        <w:t>)</w:t>
      </w:r>
    </w:p>
    <w:p w14:paraId="00A353E5" w14:textId="77777777" w:rsidR="0051665D" w:rsidRPr="00942A8C" w:rsidRDefault="0051665D" w:rsidP="0051665D">
      <w:pPr>
        <w:rPr>
          <w:sz w:val="16"/>
          <w:lang w:eastAsia="zh-CN"/>
        </w:rPr>
      </w:pPr>
      <w:r w:rsidRPr="00942A8C">
        <w:rPr>
          <w:sz w:val="16"/>
          <w:lang w:eastAsia="zh-CN"/>
        </w:rPr>
        <w:t xml:space="preserve">The common wisdom is wrong: </w:t>
      </w:r>
      <w:r w:rsidRPr="00942A8C">
        <w:rPr>
          <w:rStyle w:val="StyleBoldUnderline"/>
        </w:rPr>
        <w:t xml:space="preserve">There is no political "fault line" that divides Americans along party lines when it comes to clean energy issues and solutions. Majorities of Republicans, Independents and Democrats agree that the United States should </w:t>
      </w:r>
      <w:r w:rsidRPr="00942A8C">
        <w:rPr>
          <w:rStyle w:val="Emphasis"/>
        </w:rPr>
        <w:t>move away from its reliance on dirty energy sources</w:t>
      </w:r>
      <w:r w:rsidRPr="00942A8C">
        <w:rPr>
          <w:rStyle w:val="StyleBoldUnderline"/>
        </w:rPr>
        <w:t xml:space="preserve"> that foul the air and water and toward a future that makes greater use of clean energy sources</w:t>
      </w:r>
      <w:r w:rsidRPr="00942A8C">
        <w:rPr>
          <w:sz w:val="16"/>
          <w:lang w:eastAsia="zh-CN"/>
        </w:rPr>
        <w:t>, according to a major new ORC International survey conducted for the nonprofit and nonpartisan Civil Society Institute (CSI).</w:t>
      </w:r>
      <w:r w:rsidRPr="00942A8C">
        <w:rPr>
          <w:sz w:val="12"/>
          <w:lang w:eastAsia="zh-CN"/>
        </w:rPr>
        <w:t>¶</w:t>
      </w:r>
      <w:r w:rsidRPr="00942A8C">
        <w:rPr>
          <w:sz w:val="16"/>
          <w:lang w:eastAsia="zh-CN"/>
        </w:rPr>
        <w:t xml:space="preserve"> A key finding: </w:t>
      </w:r>
      <w:r w:rsidRPr="00942A8C">
        <w:rPr>
          <w:rStyle w:val="StyleBoldUnderline"/>
        </w:rPr>
        <w:t xml:space="preserve">More than </w:t>
      </w:r>
      <w:r w:rsidRPr="00942A8C">
        <w:rPr>
          <w:rStyle w:val="Emphasis"/>
        </w:rPr>
        <w:t>three out of four Americans</w:t>
      </w:r>
      <w:r w:rsidRPr="00942A8C">
        <w:rPr>
          <w:rStyle w:val="StyleBoldUnderline"/>
        </w:rPr>
        <w:t xml:space="preserve"> (76 percent) - including 58 percent of Republicans, 83 percent of Independents, and 88 percent of Democrats -- think that the United States should move to a sustainable energy future through "</w:t>
      </w:r>
      <w:r w:rsidRPr="00942A8C">
        <w:rPr>
          <w:rStyle w:val="Emphasis"/>
          <w:rFonts w:ascii="Eras Bold ITC" w:hAnsi="Eras Bold ITC"/>
        </w:rPr>
        <w:t>a reduction in our reliance on</w:t>
      </w:r>
      <w:r w:rsidRPr="00942A8C">
        <w:rPr>
          <w:sz w:val="16"/>
          <w:lang w:eastAsia="zh-CN"/>
        </w:rPr>
        <w:t xml:space="preserve"> nuclear power, natural gas and </w:t>
      </w:r>
      <w:r w:rsidRPr="00942A8C">
        <w:rPr>
          <w:rStyle w:val="Emphasis"/>
        </w:rPr>
        <w:t>coal</w:t>
      </w:r>
      <w:r w:rsidRPr="00942A8C">
        <w:rPr>
          <w:rStyle w:val="StyleBoldUnderline"/>
        </w:rPr>
        <w:t>,</w:t>
      </w:r>
      <w:r w:rsidRPr="00942A8C">
        <w:rPr>
          <w:sz w:val="16"/>
          <w:lang w:eastAsia="zh-CN"/>
        </w:rPr>
        <w:t xml:space="preserve"> and instead, launch a national initiative to boost renewable energy and energy efficiency."</w:t>
      </w:r>
      <w:r w:rsidRPr="00942A8C">
        <w:rPr>
          <w:sz w:val="12"/>
          <w:lang w:eastAsia="zh-CN"/>
        </w:rPr>
        <w:t>¶</w:t>
      </w:r>
      <w:r w:rsidRPr="00942A8C">
        <w:rPr>
          <w:sz w:val="16"/>
          <w:lang w:eastAsia="zh-CN"/>
        </w:rPr>
        <w:t xml:space="preserve"> However, the bipartisan support for clean energy does not mean that Americans think that Washington, D.C., is on the same page with them. More than three out of four Americans (77 percent) - including 70 percent of Republicans, 76 percent of Independents, and 85 percent of Democrats -- believe that "the energy industry's extensive and well-financed public relations, campaign contributions and lobbying machine is a major barrier to moving beyond business as usual when it comes to America's energy policy."</w:t>
      </w:r>
      <w:r w:rsidRPr="00942A8C">
        <w:rPr>
          <w:sz w:val="12"/>
          <w:lang w:eastAsia="zh-CN"/>
        </w:rPr>
        <w:t>¶</w:t>
      </w:r>
      <w:r w:rsidRPr="00942A8C">
        <w:rPr>
          <w:sz w:val="16"/>
          <w:lang w:eastAsia="zh-CN"/>
        </w:rPr>
        <w:t xml:space="preserve"> As a result, more than eight out of 10 Americans (83 percent) - including 69 percent of Republicans, 84 percent of Independents, and 95 percent of Democrats -- agree with the following statement: "The time is now for a new, grassroots-driven politics to realize a renewable energy future. </w:t>
      </w:r>
      <w:r w:rsidRPr="00942A8C">
        <w:rPr>
          <w:rStyle w:val="StyleBoldUnderline"/>
        </w:rPr>
        <w:t>Congress is debating large public investments in energy and we need to take action to ensure that our taxpayer dollars support renewable energy-- one that protects public health, promotes energy independence and the economic well being of all Americans."</w:t>
      </w:r>
      <w:r w:rsidRPr="00942A8C">
        <w:rPr>
          <w:sz w:val="12"/>
          <w:lang w:eastAsia="zh-CN"/>
        </w:rPr>
        <w:t>¶</w:t>
      </w:r>
      <w:r w:rsidRPr="00942A8C">
        <w:rPr>
          <w:rFonts w:hint="eastAsia"/>
          <w:sz w:val="16"/>
          <w:lang w:eastAsia="zh-CN"/>
        </w:rPr>
        <w:t xml:space="preserve"> </w:t>
      </w:r>
      <w:r w:rsidRPr="00942A8C">
        <w:rPr>
          <w:sz w:val="16"/>
          <w:lang w:eastAsia="zh-CN"/>
        </w:rPr>
        <w:t>Pam Solo, founder and president, Civil Society Institute, said: "Our survey is a call to action: Americans across the political spectrum think that it is time for decisive action toward a renewable energy future that will protect public health and provide reliable and cost effective energy. They are ready for leadership and, when offered choices in energy futures, choose an energy path that will protect public health and not sacrifice the quality of our air and water. Americans believe the partisan gridlock can only be challenged by a grassroots-driven process that challenges the undue political influence of the fossil fuel and nuclear power interests."</w:t>
      </w:r>
      <w:r w:rsidRPr="00942A8C">
        <w:rPr>
          <w:sz w:val="12"/>
          <w:lang w:eastAsia="zh-CN"/>
        </w:rPr>
        <w:t>¶</w:t>
      </w:r>
      <w:r w:rsidRPr="00942A8C">
        <w:rPr>
          <w:sz w:val="16"/>
          <w:lang w:eastAsia="zh-CN"/>
        </w:rPr>
        <w:t xml:space="preserve"> Heather White, general counsel, Environmental Working Group, said: "Dirty energy companies and their lobbyists like to marginalize those of us who are working towards a cleaner energy future for the U.S. But the verdict of this new survey is clear: </w:t>
      </w:r>
      <w:r w:rsidRPr="00942A8C">
        <w:rPr>
          <w:rStyle w:val="StyleBoldUnderline"/>
        </w:rPr>
        <w:t>We are the majority, not the 'fringe' when it comes to how Americans of all political leanings view energy issues.</w:t>
      </w:r>
      <w:r w:rsidRPr="00942A8C">
        <w:rPr>
          <w:sz w:val="16"/>
          <w:lang w:eastAsia="zh-CN"/>
        </w:rPr>
        <w:t xml:space="preserve"> The truth is that </w:t>
      </w:r>
      <w:r w:rsidRPr="00942A8C">
        <w:rPr>
          <w:rStyle w:val="StyleBoldUnderline"/>
        </w:rPr>
        <w:t>those who are clinging to America's dirty energy past are</w:t>
      </w:r>
      <w:r w:rsidRPr="00942A8C">
        <w:rPr>
          <w:sz w:val="16"/>
          <w:lang w:eastAsia="zh-CN"/>
        </w:rPr>
        <w:t xml:space="preserve"> the people who are </w:t>
      </w:r>
      <w:r w:rsidRPr="00942A8C">
        <w:rPr>
          <w:rStyle w:val="Emphasis"/>
        </w:rPr>
        <w:t>way out of step with the American political mainstream</w:t>
      </w:r>
      <w:r w:rsidRPr="00942A8C">
        <w:rPr>
          <w:sz w:val="16"/>
          <w:lang w:eastAsia="zh-CN"/>
        </w:rPr>
        <w:t xml:space="preserve">. </w:t>
      </w:r>
      <w:r w:rsidRPr="00942A8C">
        <w:rPr>
          <w:rStyle w:val="StyleBoldUnderline"/>
        </w:rPr>
        <w:t>The survey shows that Republicans, Democrats and Independents can sit down and hammer out a U.S. energy future that makes sense</w:t>
      </w:r>
      <w:r w:rsidRPr="00942A8C">
        <w:rPr>
          <w:sz w:val="16"/>
          <w:lang w:eastAsia="zh-CN"/>
        </w:rPr>
        <w:t>; it's just that major energy companies are doing everything they can to keep common sense from prevailing."</w:t>
      </w:r>
      <w:r w:rsidRPr="00942A8C">
        <w:rPr>
          <w:sz w:val="12"/>
          <w:lang w:eastAsia="zh-CN"/>
        </w:rPr>
        <w:t>¶</w:t>
      </w:r>
      <w:r w:rsidRPr="00942A8C">
        <w:rPr>
          <w:sz w:val="16"/>
          <w:lang w:eastAsia="zh-CN"/>
        </w:rPr>
        <w:t xml:space="preserve"> Conducted March 22-25, 2012, the new ORC International survey of 1,019 Americans shows that:</w:t>
      </w:r>
      <w:r w:rsidRPr="00942A8C">
        <w:rPr>
          <w:sz w:val="12"/>
          <w:lang w:eastAsia="zh-CN"/>
        </w:rPr>
        <w:t>¶</w:t>
      </w:r>
      <w:r w:rsidRPr="00942A8C">
        <w:rPr>
          <w:sz w:val="16"/>
          <w:lang w:eastAsia="zh-CN"/>
        </w:rPr>
        <w:t xml:space="preserve"> </w:t>
      </w:r>
      <w:r w:rsidRPr="00942A8C">
        <w:rPr>
          <w:rStyle w:val="StyleBoldUnderline"/>
        </w:rPr>
        <w:t xml:space="preserve">About two out of three Americans (66 percent) - including 58 percent of Republicans, 65 percent of Independents, and 75 percent of Democrats -- agree that the term "'clean energy standard' should not be used to describe </w:t>
      </w:r>
      <w:r w:rsidRPr="00942A8C">
        <w:rPr>
          <w:rStyle w:val="Emphasis"/>
          <w:rFonts w:ascii="Eras Bold ITC" w:hAnsi="Eras Bold ITC"/>
        </w:rPr>
        <w:t>any energy plan</w:t>
      </w:r>
      <w:r w:rsidRPr="00942A8C">
        <w:rPr>
          <w:rStyle w:val="StyleBoldUnderline"/>
        </w:rPr>
        <w:t xml:space="preserve"> that involves</w:t>
      </w:r>
      <w:r w:rsidRPr="00942A8C">
        <w:rPr>
          <w:sz w:val="16"/>
          <w:lang w:eastAsia="zh-CN"/>
        </w:rPr>
        <w:t xml:space="preserve"> nuclear energy, </w:t>
      </w:r>
      <w:r w:rsidRPr="00942A8C">
        <w:rPr>
          <w:rStyle w:val="StyleBoldUnderline"/>
        </w:rPr>
        <w:t>coal-fired power</w:t>
      </w:r>
      <w:r w:rsidRPr="00942A8C">
        <w:rPr>
          <w:sz w:val="16"/>
          <w:lang w:eastAsia="zh-CN"/>
        </w:rPr>
        <w:t>, and natural gas that comes from hydraulic fracturing, also known as 'fracking'."</w:t>
      </w:r>
    </w:p>
    <w:p w14:paraId="5224DA8B" w14:textId="77777777" w:rsidR="0051665D" w:rsidRPr="00942A8C" w:rsidRDefault="0051665D" w:rsidP="0051665D">
      <w:pPr>
        <w:pStyle w:val="Heading4"/>
      </w:pPr>
      <w:r w:rsidRPr="00942A8C">
        <w:t>Specifically true for performance standard restrictions – coal lobbying is targeted towards specific Republicans and Democrats</w:t>
      </w:r>
    </w:p>
    <w:p w14:paraId="6AE0E787" w14:textId="77777777" w:rsidR="0051665D" w:rsidRPr="00942A8C" w:rsidRDefault="0051665D" w:rsidP="0051665D">
      <w:pPr>
        <w:rPr>
          <w:sz w:val="16"/>
          <w:szCs w:val="16"/>
        </w:rPr>
      </w:pPr>
      <w:r w:rsidRPr="00942A8C">
        <w:rPr>
          <w:rFonts w:eastAsiaTheme="majorEastAsia" w:cstheme="majorBidi"/>
          <w:b/>
          <w:bCs/>
          <w:iCs/>
          <w:sz w:val="26"/>
        </w:rPr>
        <w:t xml:space="preserve">Forbes, 4/02/2012 </w:t>
      </w:r>
      <w:r w:rsidRPr="00942A8C">
        <w:rPr>
          <w:b/>
          <w:sz w:val="16"/>
          <w:szCs w:val="16"/>
        </w:rPr>
        <w:t>[</w:t>
      </w:r>
      <w:r w:rsidRPr="00942A8C">
        <w:rPr>
          <w:sz w:val="16"/>
          <w:szCs w:val="16"/>
        </w:rPr>
        <w:t>Will Congress Save Coal after EPA Carbon Ruling?</w:t>
      </w:r>
    </w:p>
    <w:p w14:paraId="511F087F" w14:textId="77777777" w:rsidR="0051665D" w:rsidRPr="00942A8C" w:rsidRDefault="0051665D" w:rsidP="0051665D">
      <w:pPr>
        <w:rPr>
          <w:sz w:val="16"/>
          <w:szCs w:val="16"/>
        </w:rPr>
      </w:pPr>
      <w:r w:rsidRPr="00942A8C">
        <w:rPr>
          <w:sz w:val="16"/>
          <w:szCs w:val="16"/>
        </w:rPr>
        <w:t>, http://www.forbes.com/sites/kensilverstein/2012/04/02/will-congress-save-coal-after-epa-carbon-ruling/]</w:t>
      </w:r>
    </w:p>
    <w:p w14:paraId="4ECC78BE" w14:textId="11E541C1" w:rsidR="00E53283" w:rsidRPr="00942A8C" w:rsidRDefault="0051665D" w:rsidP="00E53283">
      <w:pPr>
        <w:rPr>
          <w:rStyle w:val="StyleBoldUnderline"/>
        </w:rPr>
      </w:pPr>
      <w:r w:rsidRPr="00942A8C">
        <w:rPr>
          <w:rStyle w:val="StyleBoldUnderline"/>
        </w:rPr>
        <w:t>Now that King Coal has been officially dethroned, will Congress once again consider carbon restrictions</w:t>
      </w:r>
      <w:r w:rsidRPr="00942A8C">
        <w:rPr>
          <w:sz w:val="16"/>
        </w:rPr>
        <w:t xml:space="preserve">? </w:t>
      </w:r>
      <w:r w:rsidRPr="00942A8C">
        <w:rPr>
          <w:rStyle w:val="StyleBoldUnderline"/>
        </w:rPr>
        <w:t>Two years ago, such a subject would never have come to pass. But now that the Environmental Protection Agency has proposed rules that would smother most new coal plants, the matter is alive and well, again. Conservative members of the Congress don’t want to address this issue</w:t>
      </w:r>
      <w:r w:rsidRPr="00942A8C">
        <w:rPr>
          <w:sz w:val="16"/>
        </w:rPr>
        <w:t xml:space="preserve">. They thought they had buried it a couple years ago when they took over the reins of House, and the Senate could not garner a super-majority. </w:t>
      </w:r>
      <w:r w:rsidRPr="00942A8C">
        <w:rPr>
          <w:rStyle w:val="StyleBoldUnderline"/>
        </w:rPr>
        <w:t xml:space="preserve">But EPA’s actions — all authorized by the U.S. Supreme Court — give it the ability to regulate carbon dioxide emissions under the 1990 Clean Air Act if it deems such releases ecologically harmful. It does. And now it is truly clamping down. </w:t>
      </w:r>
      <w:r w:rsidRPr="00942A8C">
        <w:rPr>
          <w:sz w:val="16"/>
        </w:rPr>
        <w:t xml:space="preserve">“Will there be a price on carbon?” asks former U.S. Senator Byron Dorgan, D-N.D., now with the Bipartisan Policy Center at the EnergyBiz Leadership Forum. “I think ‘yes.’ We have to find a way to have the political system provide certainty. The sooner the better so that everyone knows the rules.” </w:t>
      </w:r>
      <w:r w:rsidRPr="00942A8C">
        <w:rPr>
          <w:rStyle w:val="StyleBoldUnderline"/>
        </w:rPr>
        <w:t>EPA has started the ball rolling. Its proposal says that any — new — coal-burning facility would have to emit 43 percent less carbon than current coal units.</w:t>
      </w:r>
      <w:r w:rsidRPr="00942A8C">
        <w:rPr>
          <w:sz w:val="16"/>
        </w:rPr>
        <w:t xml:space="preserve"> That means that they would have to be as clean as today’s natural gas plants — </w:t>
      </w:r>
      <w:r w:rsidRPr="00942A8C">
        <w:rPr>
          <w:rStyle w:val="StyleBoldUnderline"/>
        </w:rPr>
        <w:t>a move that effectively bans any future coal plant that does not have carbon capture and sequestration. </w:t>
      </w:r>
      <w:r w:rsidRPr="00942A8C">
        <w:rPr>
          <w:sz w:val="16"/>
        </w:rPr>
        <w:t xml:space="preserve"> Current plants or ones with shovels in the ground get a pass, although they still have to meet the stringent new sulfur and mercury rules. </w:t>
      </w:r>
      <w:r w:rsidRPr="00942A8C">
        <w:rPr>
          <w:rStyle w:val="StyleBoldUnderline"/>
        </w:rPr>
        <w:t>The coal sector has always been a political heavyweight. The industry, of course, has been the principle supplier for electric utilities. It’s been cheap, reliable — and, in fact, has developed this country into a global powerhouse</w:t>
      </w:r>
      <w:r w:rsidRPr="00942A8C">
        <w:rPr>
          <w:sz w:val="16"/>
        </w:rPr>
        <w:t xml:space="preserve">. Times are different. New technologies can make it cleaner. The question before coal-fired utilities is whether to gear up or shut ‘em down — a dilemma made less problematic because of cheap natural prices. </w:t>
      </w:r>
      <w:r w:rsidRPr="00942A8C">
        <w:rPr>
          <w:rStyle w:val="StyleBoldUnderline"/>
        </w:rPr>
        <w:t>That does not mean that coal has gone down without a fight. Indeed, the industry has spent about $15 million to $18 million lobbying Congress in each of the last three years,</w:t>
      </w:r>
      <w:r w:rsidRPr="00942A8C">
        <w:rPr>
          <w:sz w:val="16"/>
        </w:rPr>
        <w:t xml:space="preserve"> says the Center for Responsive Politics. </w:t>
      </w:r>
      <w:r w:rsidRPr="00942A8C">
        <w:rPr>
          <w:rStyle w:val="StyleBoldUnderline"/>
        </w:rPr>
        <w:t>Three-quarters of that went to Republicans who think EPA is a job-killer while the balance went to friendly Democrats in coal-producing states.</w:t>
      </w:r>
    </w:p>
    <w:p w14:paraId="23183BEB" w14:textId="71A33335" w:rsidR="00E53283" w:rsidRPr="00942A8C" w:rsidRDefault="00E53283" w:rsidP="00E53283">
      <w:pPr>
        <w:rPr>
          <w:rStyle w:val="StyleBoldUnderline"/>
        </w:rPr>
      </w:pPr>
    </w:p>
    <w:p w14:paraId="1CF06221" w14:textId="3435708D" w:rsidR="00E53283" w:rsidRPr="00942A8C" w:rsidRDefault="00E53283" w:rsidP="00AB280F">
      <w:pPr>
        <w:pStyle w:val="Heading3"/>
      </w:pPr>
      <w:r w:rsidRPr="00942A8C">
        <w:t>Plan Unpopular – Bipartisan Opposition (CCS)</w:t>
      </w:r>
    </w:p>
    <w:p w14:paraId="012B9F14" w14:textId="77777777" w:rsidR="00E53283" w:rsidRPr="00942A8C" w:rsidRDefault="00E53283" w:rsidP="00E53283">
      <w:pPr>
        <w:pStyle w:val="Heading4"/>
      </w:pPr>
      <w:r w:rsidRPr="00942A8C">
        <w:t xml:space="preserve">The plan causes </w:t>
      </w:r>
      <w:r w:rsidRPr="00942A8C">
        <w:rPr>
          <w:u w:val="single"/>
        </w:rPr>
        <w:t>bipartisan opposition</w:t>
      </w:r>
      <w:r w:rsidRPr="00942A8C">
        <w:t xml:space="preserve"> – perceived as massive deficit spending and undermining the EPA </w:t>
      </w:r>
    </w:p>
    <w:p w14:paraId="01826B2E" w14:textId="2BC9B4C8" w:rsidR="00E53283" w:rsidRPr="00942A8C" w:rsidRDefault="00E53283" w:rsidP="00E53283">
      <w:r w:rsidRPr="00942A8C">
        <w:rPr>
          <w:rStyle w:val="StyleStyleBold12pt"/>
        </w:rPr>
        <w:t>Weiss 10</w:t>
      </w:r>
      <w:r w:rsidRPr="00942A8C">
        <w:t xml:space="preserve"> (Daniel J., September 17</w:t>
      </w:r>
      <w:r w:rsidRPr="00942A8C">
        <w:rPr>
          <w:vertAlign w:val="superscript"/>
        </w:rPr>
        <w:t>th</w:t>
      </w:r>
      <w:r w:rsidRPr="00942A8C">
        <w:t xml:space="preserve">, Senior Fellow and the Director of Climate Strategy at American Progress, “Efforts to Save Coal Could End Up Destroying It”, </w:t>
      </w:r>
      <w:hyperlink r:id="rId79" w:history="1">
        <w:r w:rsidRPr="00942A8C">
          <w:rPr>
            <w:rStyle w:val="Hyperlink"/>
          </w:rPr>
          <w:t>http://www.americanprogress.org/issues/2010/09/coal_senators.html/</w:t>
        </w:r>
      </w:hyperlink>
      <w:r w:rsidRPr="00942A8C">
        <w:t>)</w:t>
      </w:r>
    </w:p>
    <w:p w14:paraId="148E5A93" w14:textId="03567DEF" w:rsidR="00E53283" w:rsidRPr="00942A8C" w:rsidRDefault="00E53283" w:rsidP="00E53283">
      <w:pPr>
        <w:rPr>
          <w:sz w:val="14"/>
        </w:rPr>
      </w:pPr>
      <w:r w:rsidRPr="00942A8C">
        <w:rPr>
          <w:rStyle w:val="StyleBoldUnderline"/>
        </w:rPr>
        <w:t xml:space="preserve">Some senators </w:t>
      </w:r>
      <w:r w:rsidRPr="00942A8C">
        <w:rPr>
          <w:sz w:val="14"/>
        </w:rPr>
        <w:t>from coal states</w:t>
      </w:r>
      <w:r w:rsidRPr="00942A8C">
        <w:rPr>
          <w:rStyle w:val="StyleBoldUnderline"/>
        </w:rPr>
        <w:t xml:space="preserve"> want the federal government to invest billions of dollars into CCS research</w:t>
      </w:r>
      <w:r w:rsidRPr="00942A8C">
        <w:rPr>
          <w:sz w:val="14"/>
        </w:rPr>
        <w:t xml:space="preserve"> </w:t>
      </w:r>
      <w:r w:rsidRPr="00942A8C">
        <w:rPr>
          <w:rStyle w:val="StyleBoldUnderline"/>
        </w:rPr>
        <w:t xml:space="preserve">rather than require reductions in global warming pollution </w:t>
      </w:r>
      <w:r w:rsidRPr="00942A8C">
        <w:rPr>
          <w:sz w:val="14"/>
        </w:rPr>
        <w:t>because they view this nascent technology as a silver bullet that can reduce pollution while allowing coal combustion.</w:t>
      </w:r>
      <w:r w:rsidRPr="00942A8C">
        <w:rPr>
          <w:sz w:val="12"/>
        </w:rPr>
        <w:t>¶</w:t>
      </w:r>
      <w:r w:rsidRPr="00942A8C">
        <w:rPr>
          <w:sz w:val="14"/>
        </w:rPr>
        <w:t xml:space="preserve"> For instance, Sens. Jay Rockefeller (D-WV) and George Voinovich (R-OH) introduced the Carbon Capture and Storage Deployment Act, S. 3591. It would provide $850 million in federal research money for CCS as well as raise $2 billion annually from a “wire charge” (a levy or tax) on all fossil-fuel-generated electricity.</w:t>
      </w:r>
      <w:r w:rsidRPr="00942A8C">
        <w:rPr>
          <w:sz w:val="12"/>
        </w:rPr>
        <w:t>¶</w:t>
      </w:r>
      <w:r w:rsidRPr="00942A8C">
        <w:rPr>
          <w:sz w:val="14"/>
        </w:rPr>
        <w:t xml:space="preserve"> There are two fundamental problems with this approach. First, there would be no market for CCS technology unless there are global warming pollution reductions in place. The Government Accountability Office concluded that a mandatory reduction in carbon pollution was essential for CCS to blossom.</w:t>
      </w:r>
      <w:r w:rsidRPr="00942A8C">
        <w:rPr>
          <w:sz w:val="12"/>
        </w:rPr>
        <w:t>¶</w:t>
      </w:r>
      <w:r w:rsidRPr="00942A8C">
        <w:rPr>
          <w:sz w:val="14"/>
        </w:rPr>
        <w:t xml:space="preserve"> Without a tax or a sufficiently restrictive limit on CO2 emissions, plant operators lack an economic incentive to use CCS technologies. Reports by IPCC, NAS, and the Global CCS Institute have all highlighted the importance of a carbon policy to incentivize the use of CCS.</w:t>
      </w:r>
      <w:r w:rsidRPr="00942A8C">
        <w:rPr>
          <w:sz w:val="12"/>
        </w:rPr>
        <w:t>¶</w:t>
      </w:r>
      <w:r w:rsidRPr="00942A8C">
        <w:rPr>
          <w:sz w:val="14"/>
        </w:rPr>
        <w:t xml:space="preserve"> Second, </w:t>
      </w:r>
      <w:r w:rsidRPr="00942A8C">
        <w:rPr>
          <w:rStyle w:val="StyleBoldUnderline"/>
        </w:rPr>
        <w:t xml:space="preserve">without a pollution reduction program to generate revenue to invest in CCS research and development, some of the money for it will have to come from general revenues. The large federal budget deficit, however, has </w:t>
      </w:r>
      <w:r w:rsidRPr="00942A8C">
        <w:rPr>
          <w:rStyle w:val="Emphasis"/>
        </w:rPr>
        <w:t>fueled opposition</w:t>
      </w:r>
      <w:r w:rsidRPr="00942A8C">
        <w:rPr>
          <w:rStyle w:val="StyleBoldUnderline"/>
        </w:rPr>
        <w:t xml:space="preserve"> to more government spending.</w:t>
      </w:r>
      <w:r w:rsidRPr="00942A8C">
        <w:rPr>
          <w:sz w:val="14"/>
        </w:rPr>
        <w:t xml:space="preserve"> APA and the American Clean Energy and Security Act, H.R. 2454, would have provided billions of dollars for CCS research using revenue raised from selling pollution dumping permits under global warming pollution reduction legislation. </w:t>
      </w:r>
      <w:r w:rsidRPr="00942A8C">
        <w:rPr>
          <w:rStyle w:val="StyleBoldUnderline"/>
        </w:rPr>
        <w:t>It is difficult to imagine Congress appropriating money for CCS when so many existing programs will be facing severe budget cuts.</w:t>
      </w:r>
      <w:r w:rsidRPr="00942A8C">
        <w:rPr>
          <w:rStyle w:val="StyleBoldUnderline"/>
          <w:sz w:val="12"/>
        </w:rPr>
        <w:t>¶</w:t>
      </w:r>
      <w:r w:rsidRPr="00942A8C">
        <w:rPr>
          <w:rStyle w:val="StyleBoldUnderline"/>
        </w:rPr>
        <w:t xml:space="preserve"> </w:t>
      </w:r>
      <w:r w:rsidRPr="00942A8C">
        <w:rPr>
          <w:sz w:val="14"/>
        </w:rPr>
        <w:t>The senators’ strategy of attempting to stave off pollution reductions from coal-fired power plants also flies in the face of overwhelming support for such health protections.</w:t>
      </w:r>
      <w:r w:rsidRPr="00942A8C">
        <w:rPr>
          <w:rStyle w:val="StyleBoldUnderline"/>
        </w:rPr>
        <w:t xml:space="preserve"> A just-conducted poll conducted by Infogroup</w:t>
      </w:r>
      <w:r w:rsidRPr="00942A8C">
        <w:rPr>
          <w:sz w:val="14"/>
        </w:rPr>
        <w:t xml:space="preserve">/Opinion Research Corporation for the Natural Resource Defense Council </w:t>
      </w:r>
      <w:r w:rsidRPr="00942A8C">
        <w:rPr>
          <w:rStyle w:val="StyleBoldUnderline"/>
        </w:rPr>
        <w:t>found strong bipartisan support for EPA to limit global warming pollution</w:t>
      </w:r>
      <w:r w:rsidRPr="00942A8C">
        <w:rPr>
          <w:sz w:val="14"/>
        </w:rPr>
        <w:t xml:space="preserve"> from power plants.</w:t>
      </w:r>
      <w:r w:rsidRPr="00942A8C">
        <w:rPr>
          <w:sz w:val="12"/>
        </w:rPr>
        <w:t>¶</w:t>
      </w:r>
      <w:r w:rsidRPr="00942A8C">
        <w:rPr>
          <w:sz w:val="14"/>
        </w:rPr>
        <w:t xml:space="preserve"> About </w:t>
      </w:r>
      <w:r w:rsidRPr="00942A8C">
        <w:rPr>
          <w:rStyle w:val="Emphasis"/>
        </w:rPr>
        <w:t>three out of four Americans</w:t>
      </w:r>
      <w:r w:rsidRPr="00942A8C">
        <w:rPr>
          <w:sz w:val="14"/>
        </w:rPr>
        <w:t xml:space="preserve"> (73 percent) </w:t>
      </w:r>
      <w:r w:rsidRPr="00942A8C">
        <w:rPr>
          <w:rStyle w:val="Emphasis"/>
        </w:rPr>
        <w:t>support “protecting the</w:t>
      </w:r>
      <w:r w:rsidRPr="00942A8C">
        <w:rPr>
          <w:sz w:val="14"/>
        </w:rPr>
        <w:t xml:space="preserve"> U.S. </w:t>
      </w:r>
      <w:r w:rsidRPr="00942A8C">
        <w:rPr>
          <w:rStyle w:val="Emphasis"/>
        </w:rPr>
        <w:t>E</w:t>
      </w:r>
      <w:r w:rsidRPr="00942A8C">
        <w:rPr>
          <w:sz w:val="14"/>
        </w:rPr>
        <w:t xml:space="preserve">nvironmental </w:t>
      </w:r>
      <w:r w:rsidRPr="00942A8C">
        <w:rPr>
          <w:rStyle w:val="Emphasis"/>
        </w:rPr>
        <w:t>P</w:t>
      </w:r>
      <w:r w:rsidRPr="00942A8C">
        <w:rPr>
          <w:sz w:val="14"/>
        </w:rPr>
        <w:t xml:space="preserve">rotection </w:t>
      </w:r>
      <w:r w:rsidRPr="00942A8C">
        <w:rPr>
          <w:rStyle w:val="Emphasis"/>
        </w:rPr>
        <w:t>A</w:t>
      </w:r>
      <w:r w:rsidRPr="00942A8C">
        <w:rPr>
          <w:sz w:val="14"/>
        </w:rPr>
        <w:t>gency</w:t>
      </w:r>
      <w:r w:rsidRPr="00942A8C">
        <w:rPr>
          <w:rStyle w:val="Emphasis"/>
        </w:rPr>
        <w:t>’s authority” to “take steps that will reduce greenhouse gas emissions</w:t>
      </w:r>
      <w:r w:rsidRPr="00942A8C">
        <w:rPr>
          <w:sz w:val="14"/>
        </w:rPr>
        <w:t xml:space="preserve"> from electric utilities and other major industrial polluters.” Support is fairly evenly divided between “strongly” (38 percent) and “somewhat” (34 percent).</w:t>
      </w:r>
      <w:r w:rsidRPr="00942A8C">
        <w:rPr>
          <w:sz w:val="12"/>
        </w:rPr>
        <w:t>¶</w:t>
      </w:r>
      <w:r w:rsidRPr="00942A8C">
        <w:rPr>
          <w:sz w:val="14"/>
        </w:rPr>
        <w:t xml:space="preserve"> By contrast, only about one in four Americans (24 percent) oppose the EPA’s authority to control carbon dioxide pollution, with </w:t>
      </w:r>
      <w:r w:rsidRPr="00942A8C">
        <w:rPr>
          <w:rStyle w:val="Emphasis"/>
        </w:rPr>
        <w:t>just 15 percent</w:t>
      </w:r>
      <w:r w:rsidRPr="00942A8C">
        <w:rPr>
          <w:sz w:val="14"/>
        </w:rPr>
        <w:t xml:space="preserve"> in the “</w:t>
      </w:r>
      <w:r w:rsidRPr="00942A8C">
        <w:rPr>
          <w:rStyle w:val="Emphasis"/>
        </w:rPr>
        <w:t>strongly oppose"</w:t>
      </w:r>
      <w:r w:rsidRPr="00942A8C">
        <w:rPr>
          <w:sz w:val="14"/>
        </w:rPr>
        <w:t xml:space="preserve"> category.</w:t>
      </w:r>
      <w:r w:rsidRPr="00942A8C">
        <w:rPr>
          <w:sz w:val="12"/>
        </w:rPr>
        <w:t>¶</w:t>
      </w:r>
      <w:r w:rsidRPr="00942A8C">
        <w:rPr>
          <w:sz w:val="14"/>
        </w:rPr>
        <w:t xml:space="preserve"> </w:t>
      </w:r>
      <w:r w:rsidRPr="00942A8C">
        <w:rPr>
          <w:rStyle w:val="StyleBoldUnderline"/>
        </w:rPr>
        <w:t>Little variation is seen among regions in the level of support for the EPA’s authority to regulate greenhouse gas emissions:</w:t>
      </w:r>
      <w:r w:rsidRPr="00942A8C">
        <w:rPr>
          <w:sz w:val="14"/>
        </w:rPr>
        <w:t xml:space="preserve"> Northeast (75 percent); Midwest (68 percent); South (72 percent); and West (75 percent). </w:t>
      </w:r>
      <w:r w:rsidRPr="00942A8C">
        <w:rPr>
          <w:rStyle w:val="StyleBoldUnderline"/>
        </w:rPr>
        <w:t>A majority of Republicans</w:t>
      </w:r>
      <w:r w:rsidRPr="00942A8C">
        <w:rPr>
          <w:sz w:val="14"/>
        </w:rPr>
        <w:t xml:space="preserve"> (54 percent), </w:t>
      </w:r>
      <w:r w:rsidRPr="00942A8C">
        <w:rPr>
          <w:rStyle w:val="StyleBoldUnderline"/>
        </w:rPr>
        <w:t>Independents</w:t>
      </w:r>
      <w:r w:rsidRPr="00942A8C">
        <w:rPr>
          <w:sz w:val="14"/>
        </w:rPr>
        <w:t xml:space="preserve"> (78 percent) </w:t>
      </w:r>
      <w:r w:rsidRPr="00942A8C">
        <w:rPr>
          <w:rStyle w:val="StyleBoldUnderline"/>
        </w:rPr>
        <w:t>and Democrats</w:t>
      </w:r>
      <w:r w:rsidRPr="00942A8C">
        <w:rPr>
          <w:sz w:val="14"/>
        </w:rPr>
        <w:t xml:space="preserve"> (91 percent) </w:t>
      </w:r>
      <w:r w:rsidRPr="00942A8C">
        <w:rPr>
          <w:rStyle w:val="StyleBoldUnderline"/>
        </w:rPr>
        <w:t>favor protecting the EPA’s authority.</w:t>
      </w:r>
      <w:r w:rsidRPr="00942A8C">
        <w:rPr>
          <w:rStyle w:val="StyleBoldUnderline"/>
          <w:sz w:val="12"/>
        </w:rPr>
        <w:t>¶</w:t>
      </w:r>
      <w:r w:rsidRPr="00942A8C">
        <w:rPr>
          <w:rStyle w:val="StyleBoldUnderline"/>
        </w:rPr>
        <w:t xml:space="preserve"> The poll further found that if Congress’s efforts to stop EPA from setting pollution limits succeed people would feel that Congress would be letting special interests off the hook.</w:t>
      </w:r>
      <w:r w:rsidRPr="00942A8C">
        <w:rPr>
          <w:rStyle w:val="StyleBoldUnderline"/>
          <w:sz w:val="12"/>
        </w:rPr>
        <w:t>¶</w:t>
      </w:r>
      <w:r w:rsidRPr="00942A8C">
        <w:rPr>
          <w:sz w:val="14"/>
        </w:rPr>
        <w:t xml:space="preserve"> Seven out of 10 Americans (71 percent) agree with the following statement: “If Congress blocks the U.S. Environmental Protection Agency from doing its job of reducing greenhouse gas emissions from electric utilities and other major industrial polluters, it would send the wrong message to polluters, namely, that Congress isn't willing to hold polluters accountable.”</w:t>
      </w:r>
      <w:r w:rsidRPr="00942A8C">
        <w:rPr>
          <w:sz w:val="12"/>
        </w:rPr>
        <w:t>¶</w:t>
      </w:r>
      <w:r w:rsidRPr="00942A8C">
        <w:rPr>
          <w:sz w:val="14"/>
        </w:rPr>
        <w:t xml:space="preserve"> A majority of Republicans (55 percent), Independents (70 percent), and Democrats (89 percent) agree with this statement.</w:t>
      </w:r>
      <w:r w:rsidRPr="00942A8C">
        <w:rPr>
          <w:sz w:val="12"/>
        </w:rPr>
        <w:t>¶</w:t>
      </w:r>
      <w:r w:rsidRPr="00942A8C">
        <w:rPr>
          <w:sz w:val="14"/>
        </w:rPr>
        <w:t xml:space="preserve"> Sen. Rockefeller said at the rally funded by big-coal, "I don't want somebody who is not elected, whose agency is divided by all kinds of stovepipes, telling us what we ought to do.” But the poll found that Americans believe that “scientists and other experts at the EPA are ‘the most qualified to make decisions about how best to safeguard the American public when dealing with greenhouse gas emissions and other major pollutants,’ compared to fewer than one in 10 Americans (9 percent) who said Congress should make such decisions.” Sen. Rockefeller may want Congress to make these decisions, but Americans clearly prefer technical experts to do so.</w:t>
      </w:r>
    </w:p>
    <w:p w14:paraId="2829FDF9" w14:textId="77777777" w:rsidR="00E53283" w:rsidRPr="00942A8C" w:rsidRDefault="00E53283" w:rsidP="00E53283">
      <w:pPr>
        <w:rPr>
          <w:sz w:val="14"/>
        </w:rPr>
      </w:pPr>
    </w:p>
    <w:p w14:paraId="79615A03" w14:textId="77777777" w:rsidR="00E53283" w:rsidRPr="00942A8C" w:rsidRDefault="00E53283" w:rsidP="00E53283">
      <w:pPr>
        <w:pStyle w:val="Heading4"/>
      </w:pPr>
      <w:r w:rsidRPr="00942A8C">
        <w:t xml:space="preserve">The plan gets perceived as overwhelming spending </w:t>
      </w:r>
      <w:r w:rsidRPr="00942A8C">
        <w:rPr>
          <w:u w:val="single"/>
        </w:rPr>
        <w:t>before</w:t>
      </w:r>
      <w:r w:rsidRPr="00942A8C">
        <w:t xml:space="preserve"> any of their link-turns – the </w:t>
      </w:r>
      <w:r w:rsidRPr="00942A8C">
        <w:rPr>
          <w:u w:val="single"/>
        </w:rPr>
        <w:t>up-front</w:t>
      </w:r>
      <w:r w:rsidRPr="00942A8C">
        <w:t xml:space="preserve"> capital costs are massive</w:t>
      </w:r>
    </w:p>
    <w:p w14:paraId="26C72F42" w14:textId="74292D5A" w:rsidR="00E53283" w:rsidRPr="00942A8C" w:rsidRDefault="00E53283" w:rsidP="00E53283">
      <w:pPr>
        <w:rPr>
          <w:rFonts w:eastAsia="Times New Roman" w:cs="Times New Roman"/>
        </w:rPr>
      </w:pPr>
      <w:r w:rsidRPr="00942A8C">
        <w:rPr>
          <w:rStyle w:val="StyleStyleBold12pt"/>
        </w:rPr>
        <w:t>Parfomak and Folger 08</w:t>
      </w:r>
      <w:r w:rsidRPr="00942A8C">
        <w:rPr>
          <w:rFonts w:eastAsia="Times New Roman" w:cs="Times New Roman"/>
          <w:b/>
        </w:rPr>
        <w:t xml:space="preserve"> </w:t>
      </w:r>
      <w:r w:rsidRPr="00942A8C">
        <w:rPr>
          <w:rFonts w:cs="Times New Roman"/>
        </w:rPr>
        <w:t xml:space="preserve">Parfomak: Specialist in Energy and Infrastructure Policy, Folger: Specialist in Energy and Natural Resources Policy (Paul W. Parfomak, Peter Folger, January 17, 2008, “Carbon Dioxide (CO2) Pipelines for Carbon Sequestration: Emerging Policy Issues,” </w:t>
      </w:r>
      <w:hyperlink r:id="rId80" w:history="1">
        <w:r w:rsidRPr="00942A8C">
          <w:rPr>
            <w:rStyle w:val="Hyperlink"/>
            <w:rFonts w:cs="Times New Roman"/>
          </w:rPr>
          <w:t>http://www.marstonlaw.com/index_files/Emerging%20Policy%20issues%20for%20CO2%20pipelines%202008%20CORRECTED%20(2008-01-17%20(No%20RL33971).pdf, Stadt)</w:t>
        </w:r>
      </w:hyperlink>
    </w:p>
    <w:p w14:paraId="426CCEB8" w14:textId="77777777" w:rsidR="00E53283" w:rsidRPr="00942A8C" w:rsidRDefault="00E53283" w:rsidP="00E53283">
      <w:pPr>
        <w:pStyle w:val="card"/>
        <w:ind w:left="0"/>
      </w:pPr>
      <w:r w:rsidRPr="00942A8C">
        <w:t>Pipeline Costs</w:t>
      </w:r>
      <w:r w:rsidRPr="00942A8C">
        <w:rPr>
          <w:szCs w:val="24"/>
        </w:rPr>
        <w:t xml:space="preserve"> </w:t>
      </w:r>
      <w:r w:rsidRPr="00942A8C">
        <w:rPr>
          <w:rStyle w:val="StyleBoldUnderline"/>
        </w:rPr>
        <w:t>If an extensive network of pipelines is required for CO2 transportation, pipeline costs may be a major consideration in CCS policy. MIT estimated overall annualized pipeline transportation</w:t>
      </w:r>
      <w:r w:rsidRPr="00942A8C">
        <w:t xml:space="preserve"> (and storage) </w:t>
      </w:r>
      <w:r w:rsidRPr="00942A8C">
        <w:rPr>
          <w:rStyle w:val="StyleBoldUnderline"/>
        </w:rPr>
        <w:t>costs of approximately $5 per metric ton of CO2</w:t>
      </w:r>
      <w:r w:rsidRPr="00942A8C">
        <w:t xml:space="preserve">.46 If CO2 sequestration rates in the United States were on the order of 1 billion metric tons per year at mid-century, as some analysts propose, annualized </w:t>
      </w:r>
      <w:r w:rsidRPr="00942A8C">
        <w:rPr>
          <w:rStyle w:val="Emphasis"/>
        </w:rPr>
        <w:t xml:space="preserve">pipeline costs would run into the billions of dollars. </w:t>
      </w:r>
      <w:r w:rsidRPr="00942A8C">
        <w:t>Furthermore</w:t>
      </w:r>
      <w:r w:rsidRPr="00942A8C">
        <w:rPr>
          <w:rStyle w:val="StyleBoldUnderline"/>
        </w:rPr>
        <w:t xml:space="preserve">, because most pipeline costs are initial capital costs, </w:t>
      </w:r>
      <w:r w:rsidRPr="00942A8C">
        <w:rPr>
          <w:rStyle w:val="Emphasis"/>
        </w:rPr>
        <w:t>up-front capital outlays</w:t>
      </w:r>
      <w:r w:rsidRPr="00942A8C">
        <w:rPr>
          <w:rStyle w:val="StyleBoldUnderline"/>
        </w:rPr>
        <w:t xml:space="preserve"> for a new CO2 pipeline network would be enormous.</w:t>
      </w:r>
      <w:r w:rsidRPr="00942A8C">
        <w:t xml:space="preserve"> The 2007 Duke study, for example, estimated </w:t>
      </w:r>
      <w:r w:rsidRPr="00942A8C">
        <w:rPr>
          <w:rStyle w:val="StyleBoldUnderline"/>
        </w:rPr>
        <w:t>it would cost approximately $5 billion to construct a CO2 trunk line along existing pipeline</w:t>
      </w:r>
      <w:r w:rsidRPr="00942A8C">
        <w:t xml:space="preserve"> rights of way to transport captured CO2 from North Carolina to potential sequestration sites in the Gulf states and Appalachia.47 Within the context of overall CO2 pipeline costs, several specific cost-related issues may warrant further examination by Congress. Materials Costs.</w:t>
      </w:r>
      <w:r w:rsidRPr="00942A8C">
        <w:rPr>
          <w:b/>
        </w:rPr>
        <w:t xml:space="preserve"> </w:t>
      </w:r>
      <w:r w:rsidRPr="00942A8C">
        <w:rPr>
          <w:rStyle w:val="StyleBoldUnderline"/>
        </w:rPr>
        <w:t>Analysts commonly develop cost estimates</w:t>
      </w:r>
      <w:r w:rsidRPr="00942A8C">
        <w:t xml:space="preserve"> for CO2 pipelines based on comparable construction costs for natural gas pipelines, and to a lesser extent, petroleum product pipelines. In most cases, these </w:t>
      </w:r>
      <w:r w:rsidRPr="00942A8C">
        <w:rPr>
          <w:rStyle w:val="StyleBoldUnderline"/>
        </w:rPr>
        <w:t>comparisons appear appropriate</w:t>
      </w:r>
      <w:r w:rsidRPr="00942A8C">
        <w:t xml:space="preserve"> since CO2 pipelines are similar in design and operation to other pipelines, especially natural gas pipelines. A University of California (UC) study analyzing the costs of U.S. transmission pipelines constructed between 1991 and 2003 found that, on average, labor accounted for approximately 45% of the total construction costs. Materials, rights of way, and miscellaneous costs accounted for 26%, 22%, and 7% of total costs, respectively.48 </w:t>
      </w:r>
      <w:r w:rsidRPr="00942A8C">
        <w:rPr>
          <w:rStyle w:val="StyleBoldUnderline"/>
        </w:rPr>
        <w:t>Materials cost was most closely dependent upon pipeline size, accounting for an increasing fraction of the total cost with increasing pipeline size, from 15% to 35% of total costs.</w:t>
      </w:r>
      <w:r w:rsidRPr="00942A8C">
        <w:t xml:space="preserve"> The MIT study estimated that transportation of captured CO2 from a 1 gigawatt coal-fired power plant would require a pipe diameter of 16 inches.49 According to the UC analysis, </w:t>
      </w:r>
      <w:r w:rsidRPr="00942A8C">
        <w:rPr>
          <w:rStyle w:val="StyleBoldUnderline"/>
        </w:rPr>
        <w:t>total construction costs for such a pipe between 1991 and 2003 averaged around $800,000 per mile</w:t>
      </w:r>
      <w:r w:rsidRPr="00942A8C">
        <w:t xml:space="preserve"> (in 2002 dollars), although the study stated that costs for any individual pipeline could vary by a factor of five depending its location.50 </w:t>
      </w:r>
      <w:r w:rsidRPr="00942A8C">
        <w:rPr>
          <w:b/>
        </w:rPr>
        <w:t xml:space="preserve">[table omitted by Dillon hall] </w:t>
      </w:r>
      <w:r w:rsidRPr="00942A8C">
        <w:t xml:space="preserve">Since pipeline materials make up a significant portion of CO2 pipeline construction costs, </w:t>
      </w:r>
      <w:r w:rsidRPr="00942A8C">
        <w:rPr>
          <w:rStyle w:val="StyleBoldUnderline"/>
        </w:rPr>
        <w:t xml:space="preserve">analysts have called attention to rising pipeline materials costs, especially steel costs, as </w:t>
      </w:r>
      <w:r w:rsidRPr="00942A8C">
        <w:rPr>
          <w:rStyle w:val="Emphasis"/>
        </w:rPr>
        <w:t>a concern for policymakers.</w:t>
      </w:r>
      <w:r w:rsidRPr="00942A8C">
        <w:t xml:space="preserve">51 Following a period of low steel prices and company bankruptcies earlier in the decade, the North American steel industry has returned to profitability and enjoys strong domestic and global demand.52 Now, </w:t>
      </w:r>
      <w:r w:rsidRPr="00942A8C">
        <w:rPr>
          <w:rStyle w:val="StyleBoldUnderline"/>
        </w:rPr>
        <w:t xml:space="preserve">higher prices resulting from both strong demand and increased production costs for carbon steel plate, used in making large-diameter pipe, may </w:t>
      </w:r>
      <w:r w:rsidRPr="00942A8C">
        <w:rPr>
          <w:rStyle w:val="Emphasis"/>
        </w:rPr>
        <w:t>alter the basic economics</w:t>
      </w:r>
      <w:r w:rsidRPr="00942A8C">
        <w:rPr>
          <w:rStyle w:val="StyleBoldUnderline"/>
        </w:rPr>
        <w:t xml:space="preserve"> of CO2 pipeline projects and CCS schemes overall.</w:t>
      </w:r>
      <w:r w:rsidRPr="00942A8C">
        <w:t xml:space="preserve"> As </w:t>
      </w:r>
      <w:r w:rsidRPr="00942A8C">
        <w:rPr>
          <w:b/>
        </w:rPr>
        <w:t xml:space="preserve">Figure 2 </w:t>
      </w:r>
      <w:r w:rsidRPr="00942A8C">
        <w:t xml:space="preserve">shows, </w:t>
      </w:r>
      <w:r w:rsidRPr="00942A8C">
        <w:rPr>
          <w:rStyle w:val="StyleBoldUnderline"/>
        </w:rPr>
        <w:t>the price of large-diameter pipe was generally around $600</w:t>
      </w:r>
      <w:r w:rsidRPr="00942A8C">
        <w:t xml:space="preserve"> per ton in late 2001 and early 2002. By late 2007, </w:t>
      </w:r>
      <w:r w:rsidRPr="00942A8C">
        <w:rPr>
          <w:rStyle w:val="StyleBoldUnderline"/>
        </w:rPr>
        <w:t xml:space="preserve">the price of pipe was approaching $1,400 per ton. </w:t>
      </w:r>
      <w:r w:rsidRPr="00942A8C">
        <w:t>Analysts forecast carbon steel prices to decline over the next two years, but only gradually, and to a level still more than double the price early in the decade.53</w:t>
      </w:r>
    </w:p>
    <w:p w14:paraId="63433738" w14:textId="77777777" w:rsidR="00E53283" w:rsidRPr="00942A8C" w:rsidRDefault="00E53283" w:rsidP="00E53283">
      <w:pPr>
        <w:pStyle w:val="Heading4"/>
        <w:rPr>
          <w:rFonts w:ascii="Arial" w:hAnsi="Arial" w:cs="Arial"/>
        </w:rPr>
      </w:pPr>
      <w:r w:rsidRPr="00942A8C">
        <w:rPr>
          <w:rFonts w:ascii="Arial" w:hAnsi="Arial" w:cs="Arial"/>
        </w:rPr>
        <w:t xml:space="preserve">Supporting coal production drains capital – it’s a </w:t>
      </w:r>
      <w:r w:rsidRPr="00942A8C">
        <w:rPr>
          <w:rFonts w:ascii="Arial" w:hAnsi="Arial" w:cs="Arial"/>
          <w:u w:val="single"/>
        </w:rPr>
        <w:t>flip-flop</w:t>
      </w:r>
      <w:r w:rsidRPr="00942A8C">
        <w:rPr>
          <w:rFonts w:ascii="Arial" w:hAnsi="Arial" w:cs="Arial"/>
        </w:rPr>
        <w:t xml:space="preserve"> on renewable commitments</w:t>
      </w:r>
    </w:p>
    <w:p w14:paraId="24AA3909" w14:textId="741EC9FD" w:rsidR="00E53283" w:rsidRPr="00942A8C" w:rsidRDefault="00E53283" w:rsidP="00E53283">
      <w:pPr>
        <w:rPr>
          <w:sz w:val="16"/>
        </w:rPr>
      </w:pPr>
      <w:r w:rsidRPr="00942A8C">
        <w:rPr>
          <w:rFonts w:eastAsiaTheme="majorEastAsia" w:cstheme="majorBidi"/>
          <w:b/>
          <w:bCs/>
          <w:iCs/>
          <w:sz w:val="26"/>
        </w:rPr>
        <w:t>New York Times, 2011</w:t>
      </w:r>
      <w:r w:rsidRPr="00942A8C">
        <w:rPr>
          <w:sz w:val="16"/>
        </w:rPr>
        <w:t xml:space="preserve"> [September 8</w:t>
      </w:r>
      <w:r w:rsidRPr="00942A8C">
        <w:rPr>
          <w:sz w:val="16"/>
          <w:vertAlign w:val="superscript"/>
        </w:rPr>
        <w:t>th</w:t>
      </w:r>
      <w:r w:rsidRPr="00942A8C">
        <w:rPr>
          <w:sz w:val="16"/>
        </w:rPr>
        <w:t>, In Jobs Speech, a Test for the President on Clean Energy, http://www.nytimes.com/cwire/2011/09/08/08climatewire-in-jobs-speech-a-test-for-the-president-on-c-90267.html?pagewanted=all</w:t>
      </w:r>
      <w:r w:rsidR="00DD599F" w:rsidRPr="00942A8C">
        <w:rPr>
          <w:sz w:val="16"/>
        </w:rPr>
        <w:t>, Stadt</w:t>
      </w:r>
      <w:r w:rsidRPr="00942A8C">
        <w:rPr>
          <w:sz w:val="16"/>
        </w:rPr>
        <w:t xml:space="preserve">] </w:t>
      </w:r>
    </w:p>
    <w:p w14:paraId="315AD202" w14:textId="77777777" w:rsidR="00E53283" w:rsidRPr="00942A8C" w:rsidRDefault="00E53283" w:rsidP="00E53283">
      <w:pPr>
        <w:rPr>
          <w:rStyle w:val="StyleBoldUnderline"/>
        </w:rPr>
      </w:pPr>
      <w:r w:rsidRPr="00942A8C">
        <w:rPr>
          <w:rStyle w:val="StyleBoldUnderline"/>
        </w:rPr>
        <w:t>President Obama's jobs speech tonight is seen by some as a symbol of his commitment to clean energy</w:t>
      </w:r>
      <w:r w:rsidRPr="00942A8C">
        <w:rPr>
          <w:sz w:val="16"/>
        </w:rPr>
        <w:t xml:space="preserve"> -- and a gauge of his willingness to defend the emerging industry against Republican ridicule. </w:t>
      </w:r>
      <w:r w:rsidRPr="00942A8C">
        <w:rPr>
          <w:rStyle w:val="StyleBoldUnderline"/>
        </w:rPr>
        <w:t>It comes as the White House is signaling a retooled emphasis on "old school" highway jobs</w:t>
      </w:r>
      <w:r w:rsidRPr="00942A8C">
        <w:rPr>
          <w:sz w:val="16"/>
        </w:rPr>
        <w:t xml:space="preserve">, as one Republican strategist said approvingly, to caffeinate national employment and consumer spending. But there's a bigger employment picture that some advocates hope is not lost in Obama's focus on attaining immediate jobs. </w:t>
      </w:r>
      <w:r w:rsidRPr="00942A8C">
        <w:rPr>
          <w:rStyle w:val="StyleBoldUnderline"/>
        </w:rPr>
        <w:t>The idea that he might shuffle away from his pledge to "win the future" with innovative technologies -- his central employment pitch this year -- frustrates environmentalists who point to strong public support for renewable energy. There's also concern that Obama is allowing House Republicans to shape his employment approach</w:t>
      </w:r>
      <w:r w:rsidRPr="00942A8C">
        <w:rPr>
          <w:sz w:val="16"/>
        </w:rPr>
        <w:t>. Seeking bipartisan compromise could compress the president's vision for clean energy, they say. The risk is that Republicans will reject Obama's compromised terms, providing losses legislatively and in the battle for ideas. "</w:t>
      </w:r>
      <w:r w:rsidRPr="00942A8C">
        <w:rPr>
          <w:rStyle w:val="StyleBoldUnderline"/>
        </w:rPr>
        <w:t>The president shouldn't shy away from an investment in this arena,"</w:t>
      </w:r>
      <w:r w:rsidRPr="00942A8C">
        <w:rPr>
          <w:sz w:val="16"/>
        </w:rPr>
        <w:t xml:space="preserve"> said Neera Tanden, chief operating officer of the Center for American Progress and a former policy adviser to the Obama administration. "He should put forward proposals regardless of whether the House would immediately pass them or not. He should put forward proposals that make sense." Striking a deal with the House could mean that the president adheres to "a very limited vision" for the nation's economic recovery, added Tanden, saying Obama could include clean energy projects in the infrastructure bank he's expected to unveil tonight. "He can't be so confined," she said. "He has to have an argument with the American people about what we should be doing now, and what we should be doing next year, and what we should be doing in the future." Not sexy, but a job driver </w:t>
      </w:r>
      <w:r w:rsidRPr="00942A8C">
        <w:rPr>
          <w:rStyle w:val="StyleBoldUnderline"/>
        </w:rPr>
        <w:t xml:space="preserve">The last time Obama addressed a joint session of Congress, he proposed a clean energy standard, a major policy meant to create new demand for solar, wind, nuclear and other low-emitting electricity sources. </w:t>
      </w:r>
      <w:r w:rsidRPr="00942A8C">
        <w:rPr>
          <w:sz w:val="16"/>
        </w:rPr>
        <w:t xml:space="preserve">That hasn't happened. Still, some </w:t>
      </w:r>
      <w:r w:rsidRPr="00942A8C">
        <w:rPr>
          <w:rStyle w:val="StyleBoldUnderline"/>
        </w:rPr>
        <w:t>advocates believe Obama is so invested in the clean energy sector</w:t>
      </w:r>
      <w:r w:rsidRPr="00942A8C">
        <w:rPr>
          <w:sz w:val="16"/>
        </w:rPr>
        <w:t xml:space="preserve"> -- </w:t>
      </w:r>
      <w:r w:rsidRPr="00942A8C">
        <w:rPr>
          <w:rStyle w:val="Emphasis"/>
        </w:rPr>
        <w:t>in both political capital and taxpayer treasure</w:t>
      </w:r>
      <w:r w:rsidRPr="00942A8C">
        <w:rPr>
          <w:sz w:val="16"/>
        </w:rPr>
        <w:t xml:space="preserve"> </w:t>
      </w:r>
      <w:r w:rsidRPr="00942A8C">
        <w:rPr>
          <w:rStyle w:val="StyleBoldUnderline"/>
        </w:rPr>
        <w:t>-- that it's nearly impossible for him to retreat from it now.</w:t>
      </w:r>
    </w:p>
    <w:p w14:paraId="04375200" w14:textId="77777777" w:rsidR="00E53283" w:rsidRPr="00942A8C" w:rsidRDefault="00E53283" w:rsidP="00E53283">
      <w:pPr>
        <w:rPr>
          <w:rStyle w:val="StyleBoldUnderline"/>
        </w:rPr>
      </w:pPr>
    </w:p>
    <w:p w14:paraId="5951711D" w14:textId="77777777" w:rsidR="00E53283" w:rsidRPr="00942A8C" w:rsidRDefault="00E53283" w:rsidP="00E53283">
      <w:pPr>
        <w:pStyle w:val="Heading4"/>
      </w:pPr>
      <w:r w:rsidRPr="00942A8C">
        <w:t xml:space="preserve">Energy lobbies backlash the plan and </w:t>
      </w:r>
      <w:r w:rsidRPr="00942A8C">
        <w:rPr>
          <w:u w:val="single"/>
        </w:rPr>
        <w:t>no-one</w:t>
      </w:r>
      <w:r w:rsidRPr="00942A8C">
        <w:t xml:space="preserve"> supports it</w:t>
      </w:r>
    </w:p>
    <w:p w14:paraId="246D3855" w14:textId="5C37F7CE" w:rsidR="00E53283" w:rsidRPr="00942A8C" w:rsidRDefault="00E53283" w:rsidP="00E53283">
      <w:pPr>
        <w:rPr>
          <w:rStyle w:val="StyleStyleBold12pt"/>
          <w:b w:val="0"/>
        </w:rPr>
      </w:pPr>
      <w:r w:rsidRPr="00942A8C">
        <w:rPr>
          <w:rStyle w:val="StyleStyleBold12pt"/>
        </w:rPr>
        <w:t xml:space="preserve">Driessen Senior Policy Advisor for CFACT ’11 </w:t>
      </w:r>
      <w:r w:rsidRPr="00942A8C">
        <w:rPr>
          <w:rStyle w:val="StyleStyleBold12pt"/>
          <w:b w:val="0"/>
        </w:rPr>
        <w:t xml:space="preserve">(Paul, “What’s Really Killing Carbon Capture and Storage,” </w:t>
      </w:r>
      <w:hyperlink r:id="rId81" w:history="1">
        <w:r w:rsidRPr="00942A8C">
          <w:rPr>
            <w:rStyle w:val="Hyperlink"/>
            <w:sz w:val="26"/>
          </w:rPr>
          <w:t>http://townhall.com/columnists/pauldriessen/2011/07/31/whats_really_killing_carbon_capture_and_storage/page/full/</w:t>
        </w:r>
      </w:hyperlink>
      <w:r w:rsidRPr="00942A8C">
        <w:rPr>
          <w:rStyle w:val="StyleStyleBold12pt"/>
          <w:b w:val="0"/>
        </w:rPr>
        <w:t>,</w:t>
      </w:r>
      <w:r w:rsidR="00DD599F" w:rsidRPr="00942A8C">
        <w:rPr>
          <w:rStyle w:val="StyleStyleBold12pt"/>
          <w:b w:val="0"/>
        </w:rPr>
        <w:t xml:space="preserve"> Stadt</w:t>
      </w:r>
      <w:r w:rsidRPr="00942A8C">
        <w:rPr>
          <w:rStyle w:val="StyleStyleBold12pt"/>
          <w:b w:val="0"/>
        </w:rPr>
        <w:t>)</w:t>
      </w:r>
    </w:p>
    <w:p w14:paraId="0D16E3B5" w14:textId="77777777" w:rsidR="00E53283" w:rsidRPr="00942A8C" w:rsidRDefault="00E53283" w:rsidP="00E53283">
      <w:pPr>
        <w:rPr>
          <w:sz w:val="16"/>
        </w:rPr>
      </w:pPr>
      <w:r w:rsidRPr="00942A8C">
        <w:rPr>
          <w:sz w:val="16"/>
        </w:rPr>
        <w:t xml:space="preserve">Carbon capture and storage could ensure abundant electricity from coal, while cutting the CO2 emissions “responsible for climate change.” Yet, </w:t>
      </w:r>
      <w:r w:rsidRPr="00942A8C">
        <w:rPr>
          <w:rStyle w:val="StyleBoldUnderline"/>
        </w:rPr>
        <w:t>barely two years after “a sense of determination and common cause” inspired</w:t>
      </w:r>
      <w:r w:rsidRPr="00942A8C">
        <w:rPr>
          <w:sz w:val="16"/>
        </w:rPr>
        <w:t xml:space="preserve"> the </w:t>
      </w:r>
      <w:r w:rsidRPr="00942A8C">
        <w:rPr>
          <w:rStyle w:val="StyleBoldUnderline"/>
        </w:rPr>
        <w:t>Obama</w:t>
      </w:r>
      <w:r w:rsidRPr="00942A8C">
        <w:rPr>
          <w:sz w:val="16"/>
        </w:rPr>
        <w:t xml:space="preserve"> Energy Department </w:t>
      </w:r>
      <w:r w:rsidRPr="00942A8C">
        <w:rPr>
          <w:rStyle w:val="StyleBoldUnderline"/>
        </w:rPr>
        <w:t>to launch CCS projects</w:t>
      </w:r>
      <w:r w:rsidRPr="00942A8C">
        <w:rPr>
          <w:sz w:val="16"/>
        </w:rPr>
        <w:t xml:space="preserve">, </w:t>
      </w:r>
      <w:r w:rsidRPr="00942A8C">
        <w:rPr>
          <w:rStyle w:val="Emphasis"/>
        </w:rPr>
        <w:t>industry is “pulling the plug.”</w:t>
      </w:r>
      <w:r w:rsidRPr="00942A8C">
        <w:rPr>
          <w:sz w:val="16"/>
        </w:rPr>
        <w:t xml:space="preserve"> What could have gone wrong? Environmentalists had “heralded” the projects. “What’s killing carbon capture?” Bloomberg Businessweek wondered. </w:t>
      </w:r>
      <w:r w:rsidRPr="00942A8C">
        <w:rPr>
          <w:rStyle w:val="StyleBoldUnderline"/>
        </w:rPr>
        <w:t>The economy is “weak,”</w:t>
      </w:r>
      <w:r w:rsidRPr="00942A8C">
        <w:rPr>
          <w:sz w:val="16"/>
        </w:rPr>
        <w:t xml:space="preserve"> its reporters suggested. </w:t>
      </w:r>
      <w:r w:rsidRPr="00942A8C">
        <w:rPr>
          <w:rStyle w:val="StyleBoldUnderline"/>
        </w:rPr>
        <w:t>US climate policy is “uncertain.”</w:t>
      </w:r>
      <w:r w:rsidRPr="00942A8C">
        <w:rPr>
          <w:sz w:val="16"/>
        </w:rPr>
        <w:t xml:space="preserve"> </w:t>
      </w:r>
      <w:r w:rsidRPr="00942A8C">
        <w:rPr>
          <w:rStyle w:val="StyleBoldUnderline"/>
        </w:rPr>
        <w:t xml:space="preserve">There is a “national retreat from </w:t>
      </w:r>
      <w:r w:rsidRPr="00942A8C">
        <w:rPr>
          <w:sz w:val="16"/>
        </w:rPr>
        <w:t xml:space="preserve">the goal of </w:t>
      </w:r>
      <w:r w:rsidRPr="00942A8C">
        <w:rPr>
          <w:rStyle w:val="StyleBoldUnderline"/>
        </w:rPr>
        <w:t>reversing climate change</w:t>
      </w:r>
      <w:r w:rsidRPr="00942A8C">
        <w:rPr>
          <w:sz w:val="16"/>
        </w:rPr>
        <w:t xml:space="preserve">,” largely </w:t>
      </w:r>
      <w:r w:rsidRPr="00942A8C">
        <w:rPr>
          <w:rStyle w:val="Emphasis"/>
        </w:rPr>
        <w:t>because of energy industry lobbying</w:t>
      </w:r>
      <w:r w:rsidRPr="00942A8C">
        <w:rPr>
          <w:sz w:val="16"/>
        </w:rPr>
        <w:t xml:space="preserve"> against cap-and-trade legislation. The administration spent its political capital on Obamacare. Republicans took over the House. </w:t>
      </w:r>
      <w:r w:rsidRPr="00942A8C">
        <w:rPr>
          <w:rStyle w:val="StyleBoldUnderline"/>
        </w:rPr>
        <w:t>Utility regulators refuse to underwrite growing CCS costs with massive rate increases. A CCS storage site</w:t>
      </w:r>
      <w:r w:rsidRPr="00942A8C">
        <w:rPr>
          <w:sz w:val="16"/>
        </w:rPr>
        <w:t xml:space="preserve"> in Saskatchewan </w:t>
      </w:r>
      <w:r w:rsidRPr="00942A8C">
        <w:rPr>
          <w:rStyle w:val="StyleBoldUnderline"/>
        </w:rPr>
        <w:t>began bubbling up carbon dioxide</w:t>
      </w:r>
      <w:r w:rsidRPr="00942A8C">
        <w:rPr>
          <w:sz w:val="16"/>
        </w:rPr>
        <w:t xml:space="preserve">. </w:t>
      </w:r>
      <w:r w:rsidRPr="00942A8C">
        <w:rPr>
          <w:rStyle w:val="StyleBoldUnderline"/>
        </w:rPr>
        <w:t>All these factors played a role</w:t>
      </w:r>
      <w:r w:rsidRPr="00942A8C">
        <w:rPr>
          <w:sz w:val="16"/>
        </w:rPr>
        <w:t xml:space="preserve">. But talk about ignoring inconvenient elephants. While his magazine staff scratched their heads, owner Michael Bloomberg was working to scuttle carbon capture and coal-fired power plants. His foundation gave Sierra Club $50 million to finance disinformation campaigns aimed at shutting down one-third of the nation’s coal-fired power plants by 2020. That’s the same coal that generates 48-98% of the reliable, affordable electricity in 26 states. It enables US companies to compete internationally, keeps millions employed, produces billions in tax revenue, powers air conditioners that keep people comfortable and alive when outside temperatures hit 90-115, and allows even poor families to enjoy the best living standards in world history. That’s the same billionaire Michael Bloomberg who, as mayor of New York City, wanted to install giant wind turbines on the city’s bridges and skyscrapers. This, he insisted, would get NYC off the blackout-prone Northeast power grid and reduce the threat of heat waves – like the ones back in 1976, 1954, 1936 and 1924, before climate change and heat waves stopped being natural and became “manmade.” By financing Sierra Club’s anti-energy crusade, Hizzoner is making it infinitely harder for any company to justify investing another dime in CCS demonstration projects. The Department of Energy and Businessweek reporters may still support carbon capture. But Bloomberg, Sierra Club, NRDC and Lisa Jackson’s Environmental Protection Agency want it and coal-based electricity priced out of existence. Frustrated that Congress refused to enact cap-tax-and-trade, President </w:t>
      </w:r>
      <w:r w:rsidRPr="00942A8C">
        <w:rPr>
          <w:rStyle w:val="StyleBoldUnderline"/>
        </w:rPr>
        <w:t>Obama unleashed EPA to promulgate thousands of pages of rules governing carbon dioxide, “toxic” pollutants that have already been reduced dramatically, “cross-state transport” of emissions, and other power plant operations</w:t>
      </w:r>
      <w:r w:rsidRPr="00942A8C">
        <w:rPr>
          <w:sz w:val="16"/>
        </w:rPr>
        <w:t xml:space="preserve">. All tout health claims based on virtual reality computer models, cherry-picked research and illusory benefits. But the adverse health and economic impacts of the new regulations are significant, real … and ignored. Management Information Services, Inc. calculates that the air toxics and cross-state rules alone will cost utilities upwards of $130 billion, to retrofit existing plants or demolish them and build replacements – plus some $30 billion a year for operations and maintenance. National Economic Research Associates says power companies will have to pay $184 billion through 2030, including $72 billion in immediate capital costs, to comply with the two regulations. The rules will send electricity prices skyrocketing 12-60% and cost six Midwestern manufacturing states a combined 3.5 million jobs and $42-82 billion in annual state GDP, says MISI. </w:t>
      </w:r>
      <w:r w:rsidRPr="00942A8C">
        <w:rPr>
          <w:rStyle w:val="StyleBoldUnderline"/>
        </w:rPr>
        <w:t>Few companies can justify</w:t>
      </w:r>
      <w:r w:rsidRPr="00942A8C">
        <w:rPr>
          <w:sz w:val="16"/>
        </w:rPr>
        <w:t xml:space="preserve"> those </w:t>
      </w:r>
      <w:r w:rsidRPr="00942A8C">
        <w:rPr>
          <w:rStyle w:val="StyleBoldUnderline"/>
        </w:rPr>
        <w:t>costs for older power plants</w:t>
      </w:r>
      <w:r w:rsidRPr="00942A8C">
        <w:rPr>
          <w:sz w:val="16"/>
        </w:rPr>
        <w:t xml:space="preserve">. No wonder </w:t>
      </w:r>
      <w:r w:rsidRPr="00942A8C">
        <w:rPr>
          <w:rStyle w:val="Emphasis"/>
        </w:rPr>
        <w:t>they’ve lost interest in CCS experiments</w:t>
      </w:r>
      <w:r w:rsidRPr="00942A8C">
        <w:rPr>
          <w:sz w:val="16"/>
        </w:rPr>
        <w:t xml:space="preserve">. </w:t>
      </w:r>
      <w:r w:rsidRPr="00942A8C">
        <w:rPr>
          <w:rStyle w:val="StyleBoldUnderline"/>
        </w:rPr>
        <w:t>Utilities will simply close dozens of generating units,</w:t>
      </w:r>
      <w:r w:rsidRPr="00942A8C">
        <w:rPr>
          <w:sz w:val="16"/>
        </w:rPr>
        <w:t xml:space="preserve"> representing tens of thousands of megawatts. Illinois alone will lose nearly 3,500 MW of reliable, affordable baseload electricity by 2014. The cross-state rule alone will prematurely shut down nearly 25% of America’s coal-based electricity generating capacity, says Texas Environmental Quality Commissioner Bryan Shaw. The United States could lose as much as 60,000 MW by 2017 – enough to power 60,000,000 homes and small businesses. And all this is before considering the cost of removing plant-fertilizing carbon dioxide from power plant exhaust streams, under EPA “endangerment” rules. Once EPA implements those plans, </w:t>
      </w:r>
      <w:r w:rsidRPr="00942A8C">
        <w:rPr>
          <w:rStyle w:val="StyleBoldUnderline"/>
        </w:rPr>
        <w:t>utilities will have to spend billions more to design, build, install and operate CCS equipment, pipeline and storage facilities</w:t>
      </w:r>
      <w:r w:rsidRPr="00942A8C">
        <w:rPr>
          <w:sz w:val="16"/>
        </w:rPr>
        <w:t xml:space="preserve">. </w:t>
      </w:r>
      <w:r w:rsidRPr="00942A8C">
        <w:rPr>
          <w:rStyle w:val="StyleBoldUnderline"/>
        </w:rPr>
        <w:t xml:space="preserve">These “parasitic” systems </w:t>
      </w:r>
      <w:r w:rsidRPr="00942A8C">
        <w:rPr>
          <w:rStyle w:val="Emphasis"/>
        </w:rPr>
        <w:t>produce no electricity</w:t>
      </w:r>
      <w:r w:rsidRPr="00942A8C">
        <w:rPr>
          <w:sz w:val="16"/>
        </w:rPr>
        <w:t xml:space="preserve">. In the process of pulling CO2 out of the exhaust stream and sending it to underground reservoirs, they consume one-third or more of a power plant’s electricity output – at $60-85 per ton of CO2 captured – adding yet another 30-80% to family and business electricity rates. We will need far more power plants to generate the same net electricity. </w:t>
      </w:r>
    </w:p>
    <w:p w14:paraId="6BED056A" w14:textId="77777777" w:rsidR="00E53283" w:rsidRPr="00942A8C" w:rsidRDefault="00E53283" w:rsidP="00E53283">
      <w:pPr>
        <w:pStyle w:val="Heading4"/>
      </w:pPr>
      <w:r w:rsidRPr="00942A8C">
        <w:t xml:space="preserve">The plan is </w:t>
      </w:r>
      <w:r w:rsidRPr="00942A8C">
        <w:rPr>
          <w:u w:val="single"/>
        </w:rPr>
        <w:t>massively unpopular</w:t>
      </w:r>
      <w:r w:rsidRPr="00942A8C">
        <w:t xml:space="preserve"> – gets tied to the coal debate and </w:t>
      </w:r>
      <w:r w:rsidRPr="00942A8C">
        <w:rPr>
          <w:u w:val="single"/>
        </w:rPr>
        <w:t>no political will</w:t>
      </w:r>
      <w:r w:rsidRPr="00942A8C">
        <w:t xml:space="preserve"> exists for the plan</w:t>
      </w:r>
    </w:p>
    <w:p w14:paraId="7EF59762" w14:textId="78D58ED4" w:rsidR="00E53283" w:rsidRPr="00942A8C" w:rsidRDefault="00E53283" w:rsidP="00E53283">
      <w:pPr>
        <w:rPr>
          <w:rStyle w:val="StyleStyleBold12pt"/>
          <w:b w:val="0"/>
        </w:rPr>
      </w:pPr>
      <w:r w:rsidRPr="00942A8C">
        <w:rPr>
          <w:rStyle w:val="StyleStyleBold12pt"/>
        </w:rPr>
        <w:t xml:space="preserve">Bloomberg ’11 </w:t>
      </w:r>
      <w:r w:rsidRPr="00942A8C">
        <w:rPr>
          <w:rStyle w:val="StyleStyleBold12pt"/>
          <w:b w:val="0"/>
        </w:rPr>
        <w:t xml:space="preserve">(“Carbon Capture Hopes Dim as AEP Says It Got Burned at Coal Plant,” July 20, </w:t>
      </w:r>
      <w:hyperlink r:id="rId82" w:history="1">
        <w:r w:rsidRPr="00942A8C">
          <w:rPr>
            <w:rStyle w:val="Hyperlink"/>
            <w:sz w:val="26"/>
          </w:rPr>
          <w:t>http://www.bloomberg.com/news/2011-07-21/carbon-capture-hopes-dim-as-aep-says-it-got-burned-at-coal-plant.html</w:t>
        </w:r>
      </w:hyperlink>
      <w:r w:rsidRPr="00942A8C">
        <w:rPr>
          <w:rStyle w:val="StyleStyleBold12pt"/>
          <w:b w:val="0"/>
        </w:rPr>
        <w:t xml:space="preserve">, </w:t>
      </w:r>
      <w:r w:rsidR="00DD599F" w:rsidRPr="00942A8C">
        <w:rPr>
          <w:rStyle w:val="StyleStyleBold12pt"/>
          <w:b w:val="0"/>
        </w:rPr>
        <w:t>Stadt</w:t>
      </w:r>
      <w:r w:rsidRPr="00942A8C">
        <w:rPr>
          <w:rStyle w:val="StyleStyleBold12pt"/>
          <w:b w:val="0"/>
        </w:rPr>
        <w:t>)</w:t>
      </w:r>
    </w:p>
    <w:p w14:paraId="2EBD8FC0" w14:textId="77777777" w:rsidR="00E53283" w:rsidRPr="00942A8C" w:rsidRDefault="00E53283" w:rsidP="00E53283">
      <w:pPr>
        <w:rPr>
          <w:sz w:val="16"/>
        </w:rPr>
      </w:pPr>
      <w:r w:rsidRPr="00942A8C">
        <w:rPr>
          <w:sz w:val="16"/>
        </w:rPr>
        <w:t xml:space="preserve">Timothy O’Connor, a climate-change policy analyst for the Environmental Defense Fund, a New York-based advocacy group, says “carbon storage can help serve as a bridge until we get to those zero and ultralow carbon energy sources that wean us from fossil fuels.” Yet only two years in, </w:t>
      </w:r>
      <w:r w:rsidRPr="00942A8C">
        <w:rPr>
          <w:rStyle w:val="StyleBoldUnderline"/>
        </w:rPr>
        <w:t>the future of CCS is in jeopardy</w:t>
      </w:r>
      <w:r w:rsidRPr="00942A8C">
        <w:rPr>
          <w:sz w:val="16"/>
        </w:rPr>
        <w:t xml:space="preserve">. On July 14, </w:t>
      </w:r>
      <w:r w:rsidRPr="00942A8C">
        <w:rPr>
          <w:rStyle w:val="StyleBoldUnderline"/>
        </w:rPr>
        <w:t>AEP pulled the plug on its CCS efforts, citing a weak economy and the “uncertain status of U.S. climate policy.”</w:t>
      </w:r>
      <w:r w:rsidRPr="00942A8C">
        <w:rPr>
          <w:sz w:val="16"/>
        </w:rPr>
        <w:t xml:space="preserve"> CEO Morris said AEP and its partners “have advanced CCS technology more than any other power generator with our successful two-year project to validate the technology. But </w:t>
      </w:r>
      <w:r w:rsidRPr="00942A8C">
        <w:rPr>
          <w:rStyle w:val="StyleBoldUnderline"/>
        </w:rPr>
        <w:t>at this time it doesn’t make economic sense to continue</w:t>
      </w:r>
      <w:r w:rsidRPr="00942A8C">
        <w:rPr>
          <w:sz w:val="16"/>
        </w:rPr>
        <w:t xml:space="preserve">.” </w:t>
      </w:r>
      <w:r w:rsidRPr="00942A8C">
        <w:rPr>
          <w:rStyle w:val="StyleBoldUnderline"/>
        </w:rPr>
        <w:t xml:space="preserve">The dimming of CCS’s promise reflects a </w:t>
      </w:r>
      <w:r w:rsidRPr="00942A8C">
        <w:rPr>
          <w:rStyle w:val="Emphasis"/>
        </w:rPr>
        <w:t>broad</w:t>
      </w:r>
      <w:r w:rsidRPr="00942A8C">
        <w:rPr>
          <w:rStyle w:val="StyleBoldUnderline"/>
        </w:rPr>
        <w:t xml:space="preserve">er </w:t>
      </w:r>
      <w:r w:rsidRPr="00942A8C">
        <w:rPr>
          <w:rStyle w:val="Emphasis"/>
        </w:rPr>
        <w:t>national retreat from</w:t>
      </w:r>
      <w:r w:rsidRPr="00942A8C">
        <w:rPr>
          <w:rStyle w:val="StyleBoldUnderline"/>
        </w:rPr>
        <w:t xml:space="preserve"> the goal of reversing climate change</w:t>
      </w:r>
      <w:r w:rsidRPr="00942A8C">
        <w:rPr>
          <w:sz w:val="16"/>
        </w:rPr>
        <w:t xml:space="preserve">. In private and, to some degree, in public, the company and its </w:t>
      </w:r>
      <w:r w:rsidRPr="00942A8C">
        <w:rPr>
          <w:rStyle w:val="StyleBoldUnderline"/>
        </w:rPr>
        <w:t>executives express frustration that they tried to do the right thing</w:t>
      </w:r>
      <w:r w:rsidRPr="00942A8C">
        <w:rPr>
          <w:sz w:val="16"/>
        </w:rPr>
        <w:t xml:space="preserve"> -- </w:t>
      </w:r>
      <w:r w:rsidRPr="00942A8C">
        <w:rPr>
          <w:rStyle w:val="StyleBoldUnderline"/>
        </w:rPr>
        <w:t>only to end up burned</w:t>
      </w:r>
      <w:r w:rsidRPr="00942A8C">
        <w:rPr>
          <w:sz w:val="16"/>
        </w:rPr>
        <w:t xml:space="preserve">. Prospects Dimmed </w:t>
      </w:r>
      <w:r w:rsidRPr="00942A8C">
        <w:rPr>
          <w:rStyle w:val="StyleBoldUnderline"/>
        </w:rPr>
        <w:t>With</w:t>
      </w:r>
      <w:r w:rsidRPr="00942A8C">
        <w:rPr>
          <w:sz w:val="16"/>
        </w:rPr>
        <w:t xml:space="preserve"> the </w:t>
      </w:r>
      <w:r w:rsidRPr="00942A8C">
        <w:rPr>
          <w:rStyle w:val="StyleBoldUnderline"/>
        </w:rPr>
        <w:t>Obama</w:t>
      </w:r>
      <w:r w:rsidRPr="00942A8C">
        <w:rPr>
          <w:sz w:val="16"/>
        </w:rPr>
        <w:t xml:space="preserve"> Administration</w:t>
      </w:r>
      <w:r w:rsidRPr="00942A8C">
        <w:rPr>
          <w:rStyle w:val="StyleBoldUnderline"/>
        </w:rPr>
        <w:t>’s</w:t>
      </w:r>
      <w:r w:rsidRPr="00942A8C">
        <w:rPr>
          <w:sz w:val="16"/>
        </w:rPr>
        <w:t xml:space="preserve"> </w:t>
      </w:r>
      <w:r w:rsidRPr="00942A8C">
        <w:rPr>
          <w:rStyle w:val="StyleBoldUnderline"/>
        </w:rPr>
        <w:t>political capital</w:t>
      </w:r>
      <w:r w:rsidRPr="00942A8C">
        <w:rPr>
          <w:sz w:val="16"/>
        </w:rPr>
        <w:t xml:space="preserve"> spent on a bruising fight to overhaul health care in 2010, </w:t>
      </w:r>
      <w:r w:rsidRPr="00942A8C">
        <w:rPr>
          <w:rStyle w:val="StyleBoldUnderline"/>
        </w:rPr>
        <w:t>the prospects for meaningful climate legislation dimmed</w:t>
      </w:r>
      <w:r w:rsidRPr="00942A8C">
        <w:rPr>
          <w:sz w:val="16"/>
        </w:rPr>
        <w:t xml:space="preserve">. </w:t>
      </w:r>
      <w:r w:rsidRPr="00942A8C">
        <w:rPr>
          <w:rStyle w:val="StyleBoldUnderline"/>
        </w:rPr>
        <w:t>The Republican</w:t>
      </w:r>
      <w:r w:rsidRPr="00942A8C">
        <w:rPr>
          <w:sz w:val="16"/>
        </w:rPr>
        <w:t xml:space="preserve"> takeover of the </w:t>
      </w:r>
      <w:r w:rsidRPr="00942A8C">
        <w:rPr>
          <w:rStyle w:val="StyleBoldUnderline"/>
        </w:rPr>
        <w:t>House</w:t>
      </w:r>
      <w:r w:rsidRPr="00942A8C">
        <w:rPr>
          <w:sz w:val="16"/>
        </w:rPr>
        <w:t xml:space="preserve"> last November </w:t>
      </w:r>
      <w:r w:rsidRPr="00942A8C">
        <w:rPr>
          <w:rStyle w:val="StyleBoldUnderline"/>
        </w:rPr>
        <w:t>made climate policy even more remote</w:t>
      </w:r>
      <w:r w:rsidRPr="00942A8C">
        <w:rPr>
          <w:sz w:val="16"/>
        </w:rPr>
        <w:t xml:space="preserve">. </w:t>
      </w:r>
      <w:r w:rsidRPr="00942A8C">
        <w:rPr>
          <w:rStyle w:val="StyleBoldUnderline"/>
        </w:rPr>
        <w:t>Outside Washington, interest in funding carbon capture technology has also withered</w:t>
      </w:r>
      <w:r w:rsidRPr="00942A8C">
        <w:rPr>
          <w:sz w:val="16"/>
        </w:rPr>
        <w:t>. AEP sought to recover a portion of its CCS pilot costs by asking for a $74 million rate increase from Virginia utility regulators. The reply was no. “</w:t>
      </w:r>
      <w:r w:rsidRPr="00942A8C">
        <w:rPr>
          <w:rStyle w:val="StyleBoldUnderline"/>
        </w:rPr>
        <w:t>There are currently no laws mandating carbon capture</w:t>
      </w:r>
      <w:r w:rsidRPr="00942A8C">
        <w:rPr>
          <w:sz w:val="16"/>
        </w:rPr>
        <w:t>,” stated a brief from the Virginia Attorney General’s office, which advocates on behalf of consumers. “</w:t>
      </w:r>
      <w:r w:rsidRPr="00942A8C">
        <w:rPr>
          <w:rStyle w:val="StyleBoldUnderline"/>
        </w:rPr>
        <w:t xml:space="preserve">Any potential benefit is speculative and </w:t>
      </w:r>
      <w:r w:rsidRPr="00942A8C">
        <w:rPr>
          <w:rStyle w:val="Emphasis"/>
        </w:rPr>
        <w:t>outweighed</w:t>
      </w:r>
      <w:r w:rsidRPr="00942A8C">
        <w:rPr>
          <w:rStyle w:val="StyleBoldUnderline"/>
        </w:rPr>
        <w:t xml:space="preserve"> by the enormous cost of the pilot project</w:t>
      </w:r>
      <w:r w:rsidRPr="00942A8C">
        <w:rPr>
          <w:sz w:val="16"/>
        </w:rPr>
        <w:t>.” The rebuffs more than stung, says AEP President Nick Akins. “This stuff is very expensive to do,” says Gary O. Spitznogle, AEP’s director of new technology development. “</w:t>
      </w:r>
      <w:r w:rsidRPr="00942A8C">
        <w:rPr>
          <w:rStyle w:val="StyleBoldUnderline"/>
        </w:rPr>
        <w:t>Without a regulatory mandate, you won’t see utilities deploy this.</w:t>
      </w:r>
      <w:r w:rsidRPr="00942A8C">
        <w:rPr>
          <w:sz w:val="16"/>
        </w:rPr>
        <w:t xml:space="preserve">” ‘Height of Optimism’ “Two years ago was the height of optimism,” says Howard J. Herzog, senior research engineer for the Massachusetts Institute of Technology Energy Initiative who has tracked CCS technologies and research from the outset. Now, without a price on carbon, “the finances are tough. </w:t>
      </w:r>
      <w:r w:rsidRPr="00942A8C">
        <w:rPr>
          <w:rStyle w:val="Emphasis"/>
        </w:rPr>
        <w:t>Every other week you hear of a project being canceled</w:t>
      </w:r>
      <w:r w:rsidRPr="00942A8C">
        <w:rPr>
          <w:sz w:val="16"/>
        </w:rPr>
        <w:t xml:space="preserve">. It’s not a pretty picture.” It’s easy to see why carbon capture once seemed so appealing. It could significantly reduce carbon emissions while keeping coal, still the nation’s chief source of electric power, central to the energy mix. In 2010, President Barack Obama unveiled a goal to bring five to 10 commercial-size CCS demonstration plants on line in the U.S. by 2016. Leaders of the Group of Eight, which includes the U.S., Russia, and Japan, embraced in 2008 a goal to launch 20 large-scale CCS demonstration projects by 2010 with “broad deployment” of the technology by 2020. All told, governments worldwide committed $22.5 billion to support CCS since the start of 2008, according to Bloomberg New Energy Finance. An MIT website that tracks worldwide CCS projects lists 68 scattered across 15 countries, 45 of them associated with coal-fired power plants. Projects Canceled Yet </w:t>
      </w:r>
      <w:r w:rsidRPr="00942A8C">
        <w:rPr>
          <w:rStyle w:val="StyleBoldUnderline"/>
        </w:rPr>
        <w:t>since</w:t>
      </w:r>
      <w:r w:rsidRPr="00942A8C">
        <w:rPr>
          <w:sz w:val="16"/>
        </w:rPr>
        <w:t xml:space="preserve"> the beginning of the fourth quarter of </w:t>
      </w:r>
      <w:r w:rsidRPr="00942A8C">
        <w:rPr>
          <w:rStyle w:val="StyleBoldUnderline"/>
        </w:rPr>
        <w:t>2010</w:t>
      </w:r>
      <w:r w:rsidRPr="00942A8C">
        <w:rPr>
          <w:sz w:val="16"/>
        </w:rPr>
        <w:t xml:space="preserve">, </w:t>
      </w:r>
      <w:r w:rsidRPr="00942A8C">
        <w:rPr>
          <w:rStyle w:val="StyleBoldUnderline"/>
        </w:rPr>
        <w:t>at least five large-scale CCS projects have been canceled</w:t>
      </w:r>
      <w:r w:rsidRPr="00942A8C">
        <w:rPr>
          <w:sz w:val="16"/>
        </w:rPr>
        <w:t xml:space="preserve"> or postponed, </w:t>
      </w:r>
      <w:r w:rsidRPr="00942A8C">
        <w:rPr>
          <w:rStyle w:val="StyleBoldUnderline"/>
        </w:rPr>
        <w:t>while the fate of several others remains doubtful</w:t>
      </w:r>
      <w:r w:rsidRPr="00942A8C">
        <w:rPr>
          <w:sz w:val="16"/>
        </w:rPr>
        <w:t xml:space="preserve">, according to interviews with a dozen project developers by Bloomberg Businessweek and research by Bloomberg New Energy Finance. The government in Queensland, Australia, pulled the plug last December on its long-promised ZeroGen project, which would have created a 530 megawatt coal plant that captured and buried its CO2 emissions underground. Australian taxpayers had spent $150 million funding the project. In the U.S., Bismarck, North Dakota-based Basin Electric Power Cooperative’s plans to retrofit a coal plant in Beulah to capture some of its CO2 were shelved in December amid the project’s rising costs, despite a $100 million federal grant. One month later, Omaha-based Tenaska Inc.’s plans to build a power plant in Taylorville, Ill., that would capture 50 percent of its CO2 emissions were thrown into limbo when the state senate voted down a proposal that would have required electric utilities to buy more costly power from the proposed $3.5 billion facility. Duke’s Ready Plant Charlotte, North Carolina-based Duke Energy Corp. (DUK), meanwhile, is embroiled in a long-running controversy with consumer advocates over its planned $2.9 billion Edwardsport, Ind., coal gasification plant, which is designed to be “carbon- capture ready.” James E. Rogers, Duke’s CEO, has defended the plant -- already $900 million over Budget -- as a forward-looking investment in so-called clean coal technology that will produce “about 10 times the electricity of an existing conventional coal-fired plant yet with significantly less environmental impact than the plant it is replacing.” Critics say the plant won’t capture any carbon to start with, and rates will be four to five times more expensive than even wind energy. </w:t>
      </w:r>
      <w:r w:rsidRPr="00942A8C">
        <w:rPr>
          <w:rStyle w:val="StyleBoldUnderline"/>
        </w:rPr>
        <w:t>For all its hype and promise, the challenges of extracting carbon dioxide from smokestacks, compressing it, transporting it, and pumping it underground, where it is supposed to stay for eons, remain daunting</w:t>
      </w:r>
      <w:r w:rsidRPr="00942A8C">
        <w:rPr>
          <w:sz w:val="16"/>
        </w:rPr>
        <w:t xml:space="preserve">. </w:t>
      </w:r>
      <w:r w:rsidRPr="00942A8C">
        <w:rPr>
          <w:rStyle w:val="StyleBoldUnderline"/>
        </w:rPr>
        <w:t>Parasitic Load Costs are a core obstacle</w:t>
      </w:r>
      <w:r w:rsidRPr="00942A8C">
        <w:rPr>
          <w:sz w:val="16"/>
        </w:rPr>
        <w:t xml:space="preserve">, notably those related to what’s called the parasitic load, defined as </w:t>
      </w:r>
      <w:r w:rsidRPr="00942A8C">
        <w:rPr>
          <w:rStyle w:val="StyleBoldUnderline"/>
        </w:rPr>
        <w:t>the amount of energy consumed in the process of removing CO2 from power plant exhaust</w:t>
      </w:r>
      <w:r w:rsidRPr="00942A8C">
        <w:rPr>
          <w:sz w:val="16"/>
        </w:rPr>
        <w:t xml:space="preserve">. Estimated to be $60 to $95 per metric ton of CO2 captured, these costs could add 81 percent or more to consumer power bills, according to a November 2010 Energy Department report. The DOE says its goal is to get those costs down to no more than 30 percent of the price of electricity generated by conventional coal plants and 10 percent more than the price of coal-gasification plants. Why is CCS so expensive? Based on results so far, storage capacity isn’t the driving cost factor. A 2010 DOE report estimated that between underground saline formations, oil and gas fields, and unmineable coal areas, the U.S. and Canada alone have up to 5,700 years of carbon sequestration capacity. Small Refinery But capturing carbon is another matter. The clattering, odiferous Mountaineer pilot required the company to add the equivalent of a small, energy-intensive refinery on to the side of the power plant. As AEP’s Spitznogle explains, power plant exhaust is sucked into the capture unit, cooled, and mixed with a chilled ammonia-based solvent, causing the CO2 to precipitate out as a slurry that gets reconverted to a gas. It is compressed into a liquid state, and then pumped into deep, porous underground formations by a series of injection wells. All of which increases the parasitic load. When the AEP project went on line in 2009, the goal was modest: to capture and bury up to 1.5 percent of Mountaineer’s carbon dioxide. When the project shut down, the New Haven plant had captured about 37,000 metric tons of CO2, a fraction of its target. Spitznogle says that separating out the carbon using “complex chemistry” proved challenging. “We were pretty sure there would be fits and starts. This is an R&amp;D system, with zero redundancies built in. </w:t>
      </w:r>
      <w:r w:rsidRPr="00942A8C">
        <w:rPr>
          <w:rStyle w:val="StyleBoldUnderline"/>
        </w:rPr>
        <w:t>If one piece of equipment fails, the whole system comes down until that piece gets fixed</w:t>
      </w:r>
      <w:r w:rsidRPr="00942A8C">
        <w:rPr>
          <w:sz w:val="16"/>
        </w:rPr>
        <w:t>. … This caused us to be up and down a lot.” He adds: “I don’t know anyone who was disappointed with the amount of CO2 we put in the ground in that first year.” ‘Everything in Limbo’ If CCS is to work out in the end, he and others agree, the number of pilot projects must increase. “The only way to bring down the cost is to start building a lot of these projects,” says David G. Victor, director of the Laboratory on International Law and Regulation at the University of California, San Diego. Again, “</w:t>
      </w:r>
      <w:r w:rsidRPr="00942A8C">
        <w:rPr>
          <w:rStyle w:val="StyleBoldUnderline"/>
        </w:rPr>
        <w:t>the absence of a price on carbon puts everything in limbo</w:t>
      </w:r>
      <w:r w:rsidRPr="00942A8C">
        <w:rPr>
          <w:sz w:val="16"/>
        </w:rPr>
        <w:t xml:space="preserve">.” </w:t>
      </w:r>
      <w:r w:rsidRPr="00942A8C">
        <w:rPr>
          <w:rStyle w:val="Emphasis"/>
        </w:rPr>
        <w:t>The fate of CCS technology is inextricably tied to the controversy over clean coal, a debate which has helped drive a wedge in the green community</w:t>
      </w:r>
      <w:r w:rsidRPr="00942A8C">
        <w:rPr>
          <w:sz w:val="16"/>
        </w:rPr>
        <w:t xml:space="preserve"> </w:t>
      </w:r>
      <w:r w:rsidRPr="00942A8C">
        <w:rPr>
          <w:rStyle w:val="StyleBoldUnderline"/>
        </w:rPr>
        <w:t>since many environmentalists</w:t>
      </w:r>
      <w:r w:rsidRPr="00942A8C">
        <w:rPr>
          <w:sz w:val="16"/>
        </w:rPr>
        <w:t xml:space="preserve"> -- </w:t>
      </w:r>
      <w:r w:rsidRPr="00942A8C">
        <w:rPr>
          <w:rStyle w:val="StyleBoldUnderline"/>
        </w:rPr>
        <w:t>citing the ecological harm in coal’s extraction, including the process of mountaintop removal -- simply don’t believe coal can ever be made “clean</w:t>
      </w:r>
      <w:r w:rsidRPr="00942A8C">
        <w:rPr>
          <w:sz w:val="16"/>
        </w:rPr>
        <w:t xml:space="preserve">.” But perhaps </w:t>
      </w:r>
      <w:r w:rsidRPr="00942A8C">
        <w:rPr>
          <w:rStyle w:val="Emphasis"/>
        </w:rPr>
        <w:t>the biggest blow to CCS’s reputation</w:t>
      </w:r>
      <w:r w:rsidRPr="00942A8C">
        <w:rPr>
          <w:sz w:val="16"/>
        </w:rPr>
        <w:t xml:space="preserve"> </w:t>
      </w:r>
      <w:r w:rsidRPr="00942A8C">
        <w:rPr>
          <w:rStyle w:val="StyleBoldUnderline"/>
        </w:rPr>
        <w:t>as a clean technology</w:t>
      </w:r>
      <w:r w:rsidRPr="00942A8C">
        <w:rPr>
          <w:sz w:val="16"/>
        </w:rPr>
        <w:t xml:space="preserve"> originated at a farm in southeastern Saskatchewan, about 40 miles above the North Dakota border. Foaming and Bubbling Starting in 2004, landowners Cameron and Jane Kerr of Weyburn complained of strange foaming and bubbling, as well as </w:t>
      </w:r>
      <w:r w:rsidRPr="00942A8C">
        <w:rPr>
          <w:rStyle w:val="StyleBoldUnderline"/>
        </w:rPr>
        <w:t>poisoned animals and explosions “like cannons going off” on their property</w:t>
      </w:r>
      <w:r w:rsidRPr="00942A8C">
        <w:rPr>
          <w:sz w:val="16"/>
        </w:rPr>
        <w:t xml:space="preserve">, which adjoins the Weyburn </w:t>
      </w:r>
      <w:r w:rsidRPr="00942A8C">
        <w:rPr>
          <w:rStyle w:val="Emphasis"/>
        </w:rPr>
        <w:t>oil field</w:t>
      </w:r>
      <w:r w:rsidRPr="00942A8C">
        <w:rPr>
          <w:sz w:val="16"/>
        </w:rPr>
        <w:t xml:space="preserve">. With crude reserves estimated at 1.4 billion barrels, Weyburn doubles as the oldest and largest carbon capture and storage site in North America. Frustrated by what the Kerrs call a lack of response from Canadian regulators and Calgary-based Cenovus Energy Inc. (CVE), which operates the field, the Kerrs had an independent petroleum engineer assess their property. They went public with the findings in January 2011 only, they say, after sending the report to Cenovus and regional regulators and getting no response. Elevated levels of CO2 were present, the report concluded, and the carbon dioxide is “clearly the anthropogenic CO2 injected into the Weyburn reservoir.” </w:t>
      </w:r>
      <w:r w:rsidRPr="00942A8C">
        <w:rPr>
          <w:rStyle w:val="StyleBoldUnderline"/>
        </w:rPr>
        <w:t>Serious leaks from huge carbon storage sites can be fatal to humans and livestock if not addressed</w:t>
      </w:r>
      <w:r w:rsidRPr="00942A8C">
        <w:rPr>
          <w:sz w:val="16"/>
        </w:rPr>
        <w:t xml:space="preserve">. </w:t>
      </w:r>
    </w:p>
    <w:p w14:paraId="39408A0C" w14:textId="77777777" w:rsidR="00E53283" w:rsidRPr="00942A8C" w:rsidRDefault="00E53283" w:rsidP="00E53283">
      <w:pPr>
        <w:pStyle w:val="Heading4"/>
      </w:pPr>
      <w:r w:rsidRPr="00942A8C">
        <w:t xml:space="preserve">Clean coal debate independently fosters opposition on </w:t>
      </w:r>
      <w:r w:rsidRPr="00942A8C">
        <w:rPr>
          <w:u w:val="single"/>
        </w:rPr>
        <w:t>every front</w:t>
      </w:r>
      <w:r w:rsidRPr="00942A8C">
        <w:t xml:space="preserve"> – industry experts don’t outweigh environmentalist backlash</w:t>
      </w:r>
    </w:p>
    <w:p w14:paraId="7BFCCB44" w14:textId="19811775" w:rsidR="00E53283" w:rsidRPr="00942A8C" w:rsidRDefault="00E53283" w:rsidP="00E53283">
      <w:pPr>
        <w:rPr>
          <w:rStyle w:val="StyleStyleBold12pt"/>
          <w:b w:val="0"/>
        </w:rPr>
      </w:pPr>
      <w:r w:rsidRPr="00942A8C">
        <w:rPr>
          <w:rStyle w:val="StyleStyleBold12pt"/>
        </w:rPr>
        <w:t xml:space="preserve">NextGenPower ’9 </w:t>
      </w:r>
      <w:r w:rsidRPr="00942A8C">
        <w:rPr>
          <w:rStyle w:val="StyleStyleBold12pt"/>
          <w:b w:val="0"/>
        </w:rPr>
        <w:t xml:space="preserve">(“The Carbon Question,” </w:t>
      </w:r>
      <w:hyperlink r:id="rId83" w:history="1">
        <w:r w:rsidRPr="00942A8C">
          <w:rPr>
            <w:rStyle w:val="Hyperlink"/>
            <w:sz w:val="26"/>
          </w:rPr>
          <w:t>http://www.nextgenpe.com/article/The-Carbon-Question/</w:t>
        </w:r>
      </w:hyperlink>
      <w:r w:rsidRPr="00942A8C">
        <w:rPr>
          <w:rStyle w:val="StyleStyleBold12pt"/>
          <w:b w:val="0"/>
        </w:rPr>
        <w:t xml:space="preserve">, </w:t>
      </w:r>
      <w:r w:rsidR="00DD599F" w:rsidRPr="00942A8C">
        <w:rPr>
          <w:rStyle w:val="StyleStyleBold12pt"/>
          <w:b w:val="0"/>
        </w:rPr>
        <w:t>Stadt</w:t>
      </w:r>
      <w:r w:rsidRPr="00942A8C">
        <w:rPr>
          <w:rStyle w:val="StyleStyleBold12pt"/>
          <w:b w:val="0"/>
        </w:rPr>
        <w:t>)</w:t>
      </w:r>
    </w:p>
    <w:p w14:paraId="6E00F0E0" w14:textId="2C0EF8E6" w:rsidR="00E53283" w:rsidRPr="00942A8C" w:rsidRDefault="00E53283" w:rsidP="00E53283">
      <w:pPr>
        <w:rPr>
          <w:sz w:val="16"/>
        </w:rPr>
      </w:pPr>
      <w:r w:rsidRPr="00942A8C">
        <w:rPr>
          <w:rStyle w:val="StyleBoldUnderline"/>
        </w:rPr>
        <w:t>Carbon sequestration and the concept of clean coal are not new ideas</w:t>
      </w:r>
      <w:r w:rsidRPr="00942A8C">
        <w:rPr>
          <w:sz w:val="16"/>
        </w:rPr>
        <w:t xml:space="preserve">. So why are </w:t>
      </w:r>
      <w:r w:rsidRPr="00942A8C">
        <w:rPr>
          <w:rStyle w:val="StyleBoldUnderline"/>
        </w:rPr>
        <w:t>they</w:t>
      </w:r>
      <w:r w:rsidRPr="00942A8C">
        <w:rPr>
          <w:sz w:val="16"/>
        </w:rPr>
        <w:t xml:space="preserve"> suddenly </w:t>
      </w:r>
      <w:r w:rsidRPr="00942A8C">
        <w:rPr>
          <w:rStyle w:val="StyleBoldUnderline"/>
        </w:rPr>
        <w:t>arous</w:t>
      </w:r>
      <w:r w:rsidRPr="00942A8C">
        <w:rPr>
          <w:sz w:val="16"/>
        </w:rPr>
        <w:t xml:space="preserve">ing such </w:t>
      </w:r>
      <w:r w:rsidRPr="00942A8C">
        <w:rPr>
          <w:rStyle w:val="Emphasis"/>
        </w:rPr>
        <w:t>polarized opinions</w:t>
      </w:r>
      <w:r w:rsidRPr="00942A8C">
        <w:rPr>
          <w:sz w:val="16"/>
        </w:rPr>
        <w:t xml:space="preserve">, from vindication to vilification? Marie Shields investigates. On the face of it, clean coal seems like an ideal answer to our energy woes. Since a large part of our energy production still comes from coal and is likely to continue to do so for the foreseeable future, why not investigate ways of making it less harmful to the environment, and more efficient into the bargain? That way, we can lessen our dependence on foreign oil, help protect the planet, and save money at the same time. The clean coal concept does have friends in high places. As part of his election platform, President Barack Obama pledged to deploy clean coal technology, saying that, “Carbon capture and storage technologies hold enormous potential to reduce our greenhouse gas emissions as we power our economy with domestically produced and secure energy.” Energy Secretary Steven </w:t>
      </w:r>
      <w:r w:rsidRPr="00942A8C">
        <w:rPr>
          <w:rStyle w:val="StyleBoldUnderline"/>
        </w:rPr>
        <w:t>Chu</w:t>
      </w:r>
      <w:r w:rsidRPr="00942A8C">
        <w:rPr>
          <w:sz w:val="16"/>
        </w:rPr>
        <w:t xml:space="preserve">, who </w:t>
      </w:r>
      <w:r w:rsidRPr="00942A8C">
        <w:rPr>
          <w:rStyle w:val="StyleBoldUnderline"/>
        </w:rPr>
        <w:t>had been quoted several times</w:t>
      </w:r>
      <w:r w:rsidRPr="00942A8C">
        <w:rPr>
          <w:sz w:val="16"/>
        </w:rPr>
        <w:t xml:space="preserve"> in the run-up to his nomination </w:t>
      </w:r>
      <w:r w:rsidRPr="00942A8C">
        <w:rPr>
          <w:rStyle w:val="StyleBoldUnderline"/>
        </w:rPr>
        <w:t xml:space="preserve">as saying, “Coal is my worst nightmare,” </w:t>
      </w:r>
      <w:r w:rsidRPr="00942A8C">
        <w:rPr>
          <w:sz w:val="16"/>
        </w:rPr>
        <w:t xml:space="preserve">was forced to backtrack during his confirmation hearing to calling coal merely, “A pretty bad dream.” He also went from being “not very optimistic” about the feasibility of clean coal, to seeing it as a “significant challenge.” When asked in a subsequent interview if clean coal was feasible, his answer was, “Yes.” During the hearing, Chu also said, “There are . . . some people in the United States who feel perhaps we should turn off coal. But even if we do it, China and India will not. And so we are in a position to develop these technologies so that the world can capture carbon.” Investment In addition to giving the idea lip service, the government also taken action. One example of this is FutureGen, a $950 million initiative launched in 2003. In its original incarnation, FutureGen was to create a coal-based power plant in the small Illinois town of Mattoon, which would have used new technology to reduced greenhouse gas emissions. But costs for the project spiraled, and it was mothballed by the Bush administration last year. When the new government took over, it said that the project would be restructured. In March, Secretary Chu said that he intended to go forward with FutureGen “in some modified way.” Then in June, the government announced it was reviving the project, at the same time upping the price tag to $1.6 billion, with $600 million of that coming from a coalition of 20 big companies, and the remaining $1 billion from the $3.4 billion of stimulus package money conveniently allocated to clean coal technologies. At the DoE’s National Energy Technology Laboratory, considerable effort is also going into investigating new coal technologies. The carbon sequestration program began here in 1997 with $100 million in funding appropriated by Congress. R&amp;D funding for the program in the current fiscal year is $150 million. As Tom Sarkus, NETL’s Senior Manager and Technical Analyst, explains, this funding is spread across several areas. “There’s a newer program that focuses specifically on carbon capture from the existing power plants, which includes a piece that looks, for example, at water issues related to that. “There’s another program called the Clean Coal Power Initiative that funds large commercial-scale demonstration projects, which is being managed for the DoE by NETL. We’re currently evaluating applications for the third round of that program, which is focused exclusively on carbon capture and storage. Funding for that is appropriately $600 million.” Opposition </w:t>
      </w:r>
      <w:r w:rsidRPr="00942A8C">
        <w:rPr>
          <w:rStyle w:val="StyleBoldUnderline"/>
        </w:rPr>
        <w:t>There’s obviously a lot of money</w:t>
      </w:r>
      <w:r w:rsidRPr="00942A8C">
        <w:rPr>
          <w:sz w:val="16"/>
        </w:rPr>
        <w:t xml:space="preserve"> being </w:t>
      </w:r>
      <w:r w:rsidRPr="00942A8C">
        <w:rPr>
          <w:rStyle w:val="StyleBoldUnderline"/>
        </w:rPr>
        <w:t xml:space="preserve">put into </w:t>
      </w:r>
      <w:r w:rsidRPr="00942A8C">
        <w:rPr>
          <w:rStyle w:val="Emphasis"/>
        </w:rPr>
        <w:t>c</w:t>
      </w:r>
      <w:r w:rsidRPr="00942A8C">
        <w:rPr>
          <w:rStyle w:val="StyleBoldUnderline"/>
        </w:rPr>
        <w:t xml:space="preserve">arbon </w:t>
      </w:r>
      <w:r w:rsidRPr="00942A8C">
        <w:rPr>
          <w:rStyle w:val="Emphasis"/>
        </w:rPr>
        <w:t>c</w:t>
      </w:r>
      <w:r w:rsidRPr="00942A8C">
        <w:rPr>
          <w:rStyle w:val="StyleBoldUnderline"/>
        </w:rPr>
        <w:t xml:space="preserve">apture and </w:t>
      </w:r>
      <w:r w:rsidRPr="00942A8C">
        <w:rPr>
          <w:rStyle w:val="Emphasis"/>
        </w:rPr>
        <w:t>s</w:t>
      </w:r>
      <w:r w:rsidRPr="00942A8C">
        <w:rPr>
          <w:rStyle w:val="StyleBoldUnderline"/>
        </w:rPr>
        <w:t>torage research</w:t>
      </w:r>
      <w:r w:rsidRPr="00942A8C">
        <w:rPr>
          <w:sz w:val="16"/>
        </w:rPr>
        <w:t xml:space="preserve">, by the government at least. </w:t>
      </w:r>
      <w:r w:rsidRPr="00942A8C">
        <w:rPr>
          <w:rStyle w:val="StyleBoldUnderline"/>
        </w:rPr>
        <w:t xml:space="preserve">And yet clean coal’s opponents would claim this is no better </w:t>
      </w:r>
      <w:r w:rsidRPr="00942A8C">
        <w:rPr>
          <w:rStyle w:val="Emphasis"/>
        </w:rPr>
        <w:t>than pouring money down the drain</w:t>
      </w:r>
      <w:r w:rsidRPr="00942A8C">
        <w:rPr>
          <w:sz w:val="16"/>
        </w:rPr>
        <w:t xml:space="preserve">. </w:t>
      </w:r>
      <w:r w:rsidRPr="00942A8C">
        <w:rPr>
          <w:rStyle w:val="StyleBoldUnderline"/>
        </w:rPr>
        <w:t>According to environmental groups and</w:t>
      </w:r>
      <w:r w:rsidRPr="00942A8C">
        <w:rPr>
          <w:sz w:val="16"/>
        </w:rPr>
        <w:t xml:space="preserve"> left-leaning </w:t>
      </w:r>
      <w:r w:rsidRPr="00942A8C">
        <w:rPr>
          <w:rStyle w:val="StyleBoldUnderline"/>
        </w:rPr>
        <w:t>think tanks, clean coal is nothing more than an elaborate smokescreen</w:t>
      </w:r>
      <w:r w:rsidRPr="00942A8C">
        <w:rPr>
          <w:sz w:val="16"/>
        </w:rPr>
        <w:t xml:space="preserve"> – </w:t>
      </w:r>
      <w:r w:rsidRPr="00942A8C">
        <w:rPr>
          <w:rStyle w:val="StyleBoldUnderline"/>
        </w:rPr>
        <w:t>a neat way of making consumers believe the big utility companies are doing something to combat climate change</w:t>
      </w:r>
      <w:r w:rsidRPr="00942A8C">
        <w:rPr>
          <w:sz w:val="16"/>
        </w:rPr>
        <w:t xml:space="preserve">. </w:t>
      </w:r>
      <w:r w:rsidRPr="00942A8C">
        <w:rPr>
          <w:rStyle w:val="StyleBoldUnderline"/>
        </w:rPr>
        <w:t>This leaves the companies free to continue burning coal, which in its traditional form is universally acknowledged to be both dirty, and most politically incorrect of all, non-renewable</w:t>
      </w:r>
      <w:r w:rsidRPr="00942A8C">
        <w:rPr>
          <w:sz w:val="16"/>
        </w:rPr>
        <w:t xml:space="preserve">. According to an investigation by’60 minutes,’ as quoted on the website of the liberal political policy think tank Center for American Progress, </w:t>
      </w:r>
      <w:r w:rsidRPr="00942A8C">
        <w:rPr>
          <w:rStyle w:val="Emphasis"/>
        </w:rPr>
        <w:t>big coal companies talk a lot about investing in clean coal research, but don’t put their money where their mouths are</w:t>
      </w:r>
      <w:r w:rsidRPr="00942A8C">
        <w:rPr>
          <w:sz w:val="16"/>
        </w:rPr>
        <w:t xml:space="preserve">. The CAP article accuses </w:t>
      </w:r>
      <w:r w:rsidRPr="00942A8C">
        <w:rPr>
          <w:rStyle w:val="StyleBoldUnderline"/>
        </w:rPr>
        <w:t>the American Coalition for Clean Coal Electricit</w:t>
      </w:r>
      <w:r w:rsidRPr="00942A8C">
        <w:rPr>
          <w:sz w:val="16"/>
        </w:rPr>
        <w:t xml:space="preserve">y (ACCCE), which it </w:t>
      </w:r>
      <w:r w:rsidRPr="00942A8C">
        <w:rPr>
          <w:rStyle w:val="StyleBoldUnderline"/>
        </w:rPr>
        <w:t>calls a front group for big utility companies, of spending large amounts of money on advertising the idea of clean coal, but very little on developing the technology to support it.</w:t>
      </w:r>
      <w:r w:rsidRPr="00942A8C">
        <w:rPr>
          <w:sz w:val="16"/>
        </w:rPr>
        <w:t xml:space="preserve"> It says </w:t>
      </w:r>
      <w:r w:rsidRPr="00942A8C">
        <w:rPr>
          <w:rStyle w:val="StyleBoldUnderline"/>
        </w:rPr>
        <w:t>ACCCE is determined to convince Americans that clean coal is the solution to global warming, at the expense of other, renewable alternatives</w:t>
      </w:r>
      <w:r w:rsidRPr="00942A8C">
        <w:rPr>
          <w:sz w:val="16"/>
        </w:rPr>
        <w:t xml:space="preserve">. CAP representatives did not respond to P&amp;E’s request for an interview. Michael Morris, CEO of American Electric Power, an ACCCE member, in a recent interview with P&amp;E’s sister media channel, MeettheBoss TV, was more forthcoming. When confronted with the idea that coal companies are engaged in very high level PR around clean coal and that the investment is not there to back up the words, he responded: “That may be true of a lot [of companies], but it surely isn’t true of American Electric Power. This project at Mountaineer has got a price tag of around $100 million, and we’re deeply invested in that. The ultimate expansion now to the first commercial scale will be on the order of $400 million, so we’re working with our checkbook rather than with our mouths. During the same interview, Morris also pointed out that, “The carbon capture and storage project that we’re doing in West Virginia in our Mountaineer Station is essential to the ongoing debate of whether there is or isn’t such a thing as clean coal. We believe there is. We believe the technology’s there. We believe that it’s scalable, and that’s exactly what we intend to do. Internally we are focused on these are very important issues. We need to continue to fund them as we go. And again, at the end of the day it will serve our customers, the communities where we do business and our shareholders as well.” The project Morris is referring to is AEP’s Mountaineer Carbon Capture and Storage Project, which comes online later this year, with the aim of removing 100,000 and 300,000 tons of CO2. Partnership Back at NETL, Tom Sarkus is more concerned with ensuring the long-term safety aspects of carbon sequestration than he is with the political storm surrounding it. One of his team’s objectives is to create 90 percent CO2 capture with 99 percent permanence. “We’ve defined that as meaning that there would be less than one percent leakage after 100 years,” he says. “And all to be achieved with no more than approximately a 10 percent increase in the cost of electricity when you compare it to a non-sequestered system. “We want to develop these technologies and mitigate concerns over climate change. But the last objective tells us we have to do this in a way that is at least cost competitive.” In addition to its own internal research, NETL operates within seven government industry partnerships that span different geologic regions of the United States and Canada in order to characterize and develop carbon sequestration opportunities. Taken together, theses seven partnerships consist of more than 350 different organizations, including state-level government agencies, universities and private industry. The member organizations include 40 states, three American Indian nations and four Canadian provinces. There are also nine foreign governments, not counting the United States and Canada, that are participating in the projects in these regional partnerships. Sarkus explains that international governments are involved because, “There’s a saying that all politics is local, and the geologists tell me that all geology is really local. While there is an aspect of that that’s true, there are also some things you can learn from observing and participating in projects in other regions or even in other countries.” Despite NETL’s obvious commitment to making carbon sequestration work, </w:t>
      </w:r>
      <w:r w:rsidRPr="00942A8C">
        <w:rPr>
          <w:rStyle w:val="StyleBoldUnderline"/>
        </w:rPr>
        <w:t xml:space="preserve">there are still those who </w:t>
      </w:r>
      <w:r w:rsidRPr="00942A8C">
        <w:rPr>
          <w:rStyle w:val="Emphasis"/>
        </w:rPr>
        <w:t>oppose clean coal on every front</w:t>
      </w:r>
      <w:r w:rsidRPr="00942A8C">
        <w:rPr>
          <w:sz w:val="16"/>
        </w:rPr>
        <w:t xml:space="preserve">. </w:t>
      </w:r>
      <w:r w:rsidRPr="00942A8C">
        <w:rPr>
          <w:rStyle w:val="StyleBoldUnderline"/>
        </w:rPr>
        <w:t>The strongest opposition has come from environmental groups, particularly</w:t>
      </w:r>
      <w:r w:rsidRPr="00942A8C">
        <w:rPr>
          <w:sz w:val="16"/>
        </w:rPr>
        <w:t xml:space="preserve"> those belonging to the Beyond Coal Campaign, spearheaded by </w:t>
      </w:r>
      <w:r w:rsidRPr="00942A8C">
        <w:rPr>
          <w:rStyle w:val="StyleBoldUnderline"/>
        </w:rPr>
        <w:t>the Sierra Club</w:t>
      </w:r>
      <w:r w:rsidRPr="00942A8C">
        <w:rPr>
          <w:sz w:val="16"/>
        </w:rPr>
        <w:t xml:space="preserve">. According to </w:t>
      </w:r>
      <w:r w:rsidRPr="00942A8C">
        <w:rPr>
          <w:rStyle w:val="StyleBoldUnderline"/>
        </w:rPr>
        <w:t>the Sierra Club’s</w:t>
      </w:r>
      <w:r w:rsidRPr="00942A8C">
        <w:rPr>
          <w:sz w:val="16"/>
        </w:rPr>
        <w:t xml:space="preserve"> website, the Beyond Coal </w:t>
      </w:r>
      <w:r w:rsidRPr="00942A8C">
        <w:rPr>
          <w:rStyle w:val="StyleBoldUnderline"/>
        </w:rPr>
        <w:t>Campaign is working to</w:t>
      </w:r>
      <w:r w:rsidRPr="00942A8C">
        <w:rPr>
          <w:sz w:val="16"/>
        </w:rPr>
        <w:t>: “</w:t>
      </w:r>
      <w:r w:rsidRPr="00942A8C">
        <w:rPr>
          <w:rStyle w:val="StyleBoldUnderline"/>
        </w:rPr>
        <w:t>Stop the construction of dirty, new coal plants</w:t>
      </w:r>
      <w:r w:rsidRPr="00942A8C">
        <w:rPr>
          <w:sz w:val="16"/>
        </w:rPr>
        <w:t xml:space="preserve"> by educating investors and decision-makers about the economic and environmental risks of investing in new coal; </w:t>
      </w:r>
      <w:r w:rsidRPr="00942A8C">
        <w:rPr>
          <w:rStyle w:val="StyleBoldUnderline"/>
        </w:rPr>
        <w:t>retire old plants</w:t>
      </w:r>
      <w:r w:rsidRPr="00942A8C">
        <w:rPr>
          <w:sz w:val="16"/>
        </w:rPr>
        <w:t xml:space="preserve"> that are the worst contributors to health-harming soot and smog pollution </w:t>
      </w:r>
      <w:r w:rsidRPr="00942A8C">
        <w:rPr>
          <w:rStyle w:val="StyleBoldUnderline"/>
        </w:rPr>
        <w:t>and replace them with clean energy</w:t>
      </w:r>
      <w:r w:rsidRPr="00942A8C">
        <w:rPr>
          <w:sz w:val="16"/>
        </w:rPr>
        <w:t xml:space="preserve"> solutions; and work with communities </w:t>
      </w:r>
      <w:r w:rsidRPr="00942A8C">
        <w:rPr>
          <w:rStyle w:val="StyleBoldUnderline"/>
        </w:rPr>
        <w:t>to protect our mountains, lands and waters by keeping our vast coal reserves in the ground</w:t>
      </w:r>
      <w:r w:rsidRPr="00942A8C">
        <w:rPr>
          <w:sz w:val="16"/>
        </w:rPr>
        <w:t>.” Debate P&amp;E arranged to interview Bruce Nilles, Director of the Beyond Coal Campaign, but he could not be reached at the appointed time and did not respond to subsequent attempts to contact him. However, the Campaign’s stance on clean coal is plainly stated in the Sierra Club fact sheet, ‘The Dirty Truth About Coal: Why Yesterday’s Technology Should Not Be Part of Tomorrow’s Energy Future.’ “</w:t>
      </w:r>
      <w:r w:rsidRPr="00942A8C">
        <w:rPr>
          <w:rStyle w:val="StyleBoldUnderline"/>
        </w:rPr>
        <w:t>The coal industry knows it must change or it will be out of business – that is why it is pushing ‘clean’ coal,” it says. “But, coal as it exists today is anything but clean. “The supposedly ‘clean coal’ technologies that have attracted the most attention in recent years</w:t>
      </w:r>
      <w:r w:rsidRPr="00942A8C">
        <w:rPr>
          <w:sz w:val="16"/>
        </w:rPr>
        <w:t xml:space="preserve"> are carbon capture and sequestration (</w:t>
      </w:r>
      <w:r w:rsidRPr="00942A8C">
        <w:rPr>
          <w:rStyle w:val="StyleBoldUnderline"/>
        </w:rPr>
        <w:t>CCS</w:t>
      </w:r>
      <w:r w:rsidRPr="00942A8C">
        <w:rPr>
          <w:sz w:val="16"/>
        </w:rPr>
        <w:t xml:space="preserve">) and integrated gasification combined cycle (IGCC). As of now, </w:t>
      </w:r>
      <w:r w:rsidRPr="00942A8C">
        <w:rPr>
          <w:rStyle w:val="Emphasis"/>
        </w:rPr>
        <w:t>CCS remains an unproven technology, and experts disagree as to how long it will take for this technology to be available for commercial and wide-scale use</w:t>
      </w:r>
      <w:r w:rsidRPr="00942A8C">
        <w:rPr>
          <w:sz w:val="16"/>
        </w:rPr>
        <w:t xml:space="preserve">. IGCC unfortunately emits just as much global warming pollution as other coal plants.” NETL’s Tom Sarkus becomes quite animated at the suggestion that </w:t>
      </w:r>
      <w:r w:rsidRPr="00942A8C">
        <w:rPr>
          <w:rStyle w:val="StyleBoldUnderline"/>
        </w:rPr>
        <w:t>we shouldn’t be spending money on investigating new ways of using coal instead of putting it into funding renewable energy sources</w:t>
      </w:r>
      <w:r w:rsidRPr="00942A8C">
        <w:rPr>
          <w:sz w:val="16"/>
        </w:rPr>
        <w:t>. “It’s missing the point,” he responds. “</w:t>
      </w:r>
      <w:r w:rsidRPr="00942A8C">
        <w:rPr>
          <w:rStyle w:val="StyleBoldUnderline"/>
        </w:rPr>
        <w:t>Long term we all recognize that we have to go toward other sources of energy such as renewables</w:t>
      </w:r>
      <w:r w:rsidRPr="00942A8C">
        <w:rPr>
          <w:sz w:val="16"/>
        </w:rPr>
        <w:t xml:space="preserve"> or even nuclear energy. But that’s very long term and may not happen for 50 or 100 years or more. “In the meantime the issue is not either this or that, it’s not an either/or issue. All of the energy experts that I talk to generally come to a consensus that we need all of those forms of energy. We don’t have the luxury of not using one fuel source in favor of another. “All of the credible analyses that I have seen say that in order to achieve any level of stabilization of CO2 in the atmosphere you need to pursue three approaches roughly in equal measure. The first is to start shifting towards less carbon intensive energy sources, not just renewables, but also sources such as nuclear energy. “The second pathway is to become more aggressive in pursuing energy efficiency and energy conservation. And the third category is carbon capture and storage, in order to preserve fossil fuels as a viable option. The studies that I have seen generally agree that you cannot achieve climate stabilization with any one or any two of those approaches. You need to use all three, in roughly equal measure.” Options Sarkus does have a point. Just because CCS is an ‘unproven’ technology is no reason not to pursue it. About IGCC, which the Sierra Club fact sheet describes as “as polluting as traditional coal plants,” Sarkus says, “Many people feel that IGCC, because it has a combined cycle power plant, is capable of achieving higher levels of thermal efficiency, and it also produces a gas stream that is more amenable and economical for CO2 capture and storage.” </w:t>
      </w:r>
      <w:r w:rsidRPr="00942A8C">
        <w:rPr>
          <w:rStyle w:val="StyleBoldUnderline"/>
        </w:rPr>
        <w:t>The environmentalists’ biggest beef seems to be with the coal-burning utilities it accuses of mudding the waters by apparently promoting the concept of clean coal as if it exists today, and as if it will solve all of our environmental problems on its own, when it’s obvious that it won’t. It’s not surprising that companies whose main revenue comes from coal production and consumption should feel threatened by the idea that this income source could disappear</w:t>
      </w:r>
      <w:r w:rsidRPr="00942A8C">
        <w:rPr>
          <w:sz w:val="16"/>
        </w:rPr>
        <w:t>.</w:t>
      </w:r>
    </w:p>
    <w:p w14:paraId="5C5776D6" w14:textId="74CCE209" w:rsidR="00D02DF9" w:rsidRPr="00942A8C" w:rsidRDefault="00D02DF9" w:rsidP="00D02DF9">
      <w:pPr>
        <w:pStyle w:val="Heading3"/>
      </w:pPr>
      <w:r w:rsidRPr="00942A8C">
        <w:t>Plan Unpopular – A2: Plan Popular W/ GOP</w:t>
      </w:r>
    </w:p>
    <w:p w14:paraId="73085C04" w14:textId="77777777" w:rsidR="00D02DF9" w:rsidRPr="00942A8C" w:rsidRDefault="00D02DF9" w:rsidP="00D02DF9">
      <w:pPr>
        <w:pStyle w:val="Heading4"/>
      </w:pPr>
      <w:r w:rsidRPr="00942A8C">
        <w:t>Clean energy won’t help the GOP – democrats sway pro-environment voters</w:t>
      </w:r>
    </w:p>
    <w:p w14:paraId="22BF0343" w14:textId="77777777" w:rsidR="00D02DF9" w:rsidRPr="00942A8C" w:rsidRDefault="00D02DF9" w:rsidP="00D02DF9">
      <w:r w:rsidRPr="00942A8C">
        <w:rPr>
          <w:rStyle w:val="StyleStyleBold12pt"/>
        </w:rPr>
        <w:t>Fitzpatrick</w:t>
      </w:r>
      <w:r w:rsidRPr="00942A8C">
        <w:t xml:space="preserve"> 20</w:t>
      </w:r>
      <w:r w:rsidRPr="00942A8C">
        <w:rPr>
          <w:rStyle w:val="StyleStyleBold12pt"/>
        </w:rPr>
        <w:t>16</w:t>
      </w:r>
    </w:p>
    <w:p w14:paraId="14ECD3EB" w14:textId="77777777" w:rsidR="00D02DF9" w:rsidRPr="00942A8C" w:rsidRDefault="00D02DF9" w:rsidP="00D02DF9">
      <w:r w:rsidRPr="00942A8C">
        <w:t>(Jack Fitzpatrick, Energy Reporter, 3-24-2016, "Republicans Won't Woo Swing Voters on the Environment," Morning Consult, https://morningconsult.com/2016/03/24/republicans-wont-woo-swing-voters-on-the-environment/)</w:t>
      </w:r>
    </w:p>
    <w:p w14:paraId="6442E15F" w14:textId="5C8AA926" w:rsidR="00D02DF9" w:rsidRPr="00942A8C" w:rsidRDefault="00D02DF9" w:rsidP="00D02DF9">
      <w:r w:rsidRPr="00942A8C">
        <w:rPr>
          <w:sz w:val="16"/>
        </w:rPr>
        <w:t xml:space="preserve">Morning Consult </w:t>
      </w:r>
      <w:r w:rsidRPr="00942A8C">
        <w:rPr>
          <w:rStyle w:val="StyleBoldUnderline"/>
        </w:rPr>
        <w:t>polling has shown</w:t>
      </w:r>
      <w:r w:rsidRPr="00942A8C">
        <w:rPr>
          <w:sz w:val="16"/>
        </w:rPr>
        <w:t xml:space="preserve"> that </w:t>
      </w:r>
      <w:r w:rsidRPr="00942A8C">
        <w:rPr>
          <w:rStyle w:val="StyleBoldUnderline"/>
        </w:rPr>
        <w:t>Republicans are in a tough position on the environment because there is widespread support</w:t>
      </w:r>
      <w:r w:rsidRPr="00942A8C">
        <w:rPr>
          <w:sz w:val="16"/>
        </w:rPr>
        <w:t xml:space="preserve"> among registered voters </w:t>
      </w:r>
      <w:r w:rsidRPr="00942A8C">
        <w:rPr>
          <w:rStyle w:val="StyleBoldUnderline"/>
        </w:rPr>
        <w:t>for policies</w:t>
      </w:r>
      <w:r w:rsidRPr="00942A8C">
        <w:rPr>
          <w:sz w:val="16"/>
        </w:rPr>
        <w:t xml:space="preserve"> focusing </w:t>
      </w:r>
      <w:r w:rsidRPr="00942A8C">
        <w:rPr>
          <w:rStyle w:val="StyleBoldUnderline"/>
        </w:rPr>
        <w:t>on protecting the environment</w:t>
      </w:r>
      <w:r w:rsidRPr="00942A8C">
        <w:rPr>
          <w:sz w:val="16"/>
        </w:rPr>
        <w:t xml:space="preserve">. What’s more, </w:t>
      </w:r>
      <w:r w:rsidRPr="00942A8C">
        <w:rPr>
          <w:rStyle w:val="StyleBoldUnderline"/>
        </w:rPr>
        <w:t>the most pro-environment voters are the ones that Democrats have dominated in recent elections: women, millennials, and Hispanics</w:t>
      </w:r>
      <w:r w:rsidRPr="00942A8C">
        <w:rPr>
          <w:sz w:val="16"/>
        </w:rPr>
        <w:t xml:space="preserve">. When given a choice between the environment or energy production, half of all registered voters agree that “the country should focus on protecting the environment, even if it leads to less energy production and higher energy prices.” Far fewer respondents (28 percent) choose the opposite approach, that the country should prioritize energy production over the environment. While Democrats overwhelmingly side with protecting the environment (63 percent), </w:t>
      </w:r>
      <w:r w:rsidRPr="00942A8C">
        <w:rPr>
          <w:rStyle w:val="StyleBoldUnderline"/>
        </w:rPr>
        <w:t>Republicans are almost evenly divided. Only 42 percent of Republicans choose energy production over the environment</w:t>
      </w:r>
      <w:r w:rsidRPr="00942A8C">
        <w:rPr>
          <w:sz w:val="16"/>
        </w:rPr>
        <w:t>, while 37 percent prioritize the environment. Among independents, almost half of respondents favor the environment (49 percent) over energy (26 percent). Women support preserving the environment over producing energy by a 28-point margin (51 percent vs. 23 percent), compared to a 15-point margin (49 percent vs. 34 percent) among men.</w:t>
      </w:r>
    </w:p>
    <w:p w14:paraId="22E079C6" w14:textId="77777777" w:rsidR="00AB280F" w:rsidRPr="00942A8C" w:rsidRDefault="00AB280F" w:rsidP="00AB280F">
      <w:pPr>
        <w:pStyle w:val="Heading3"/>
      </w:pPr>
      <w:r w:rsidRPr="00942A8C">
        <w:t>Plan Popular – Chamber of Commerce</w:t>
      </w:r>
    </w:p>
    <w:p w14:paraId="18AC5C93" w14:textId="77777777" w:rsidR="00AB280F" w:rsidRPr="00942A8C" w:rsidRDefault="00AB280F" w:rsidP="00AB280F">
      <w:pPr>
        <w:pStyle w:val="Heading4"/>
      </w:pPr>
      <w:r w:rsidRPr="00942A8C">
        <w:t>Turn the Chamber of Commerce supports coal</w:t>
      </w:r>
    </w:p>
    <w:p w14:paraId="27683D5C" w14:textId="77777777" w:rsidR="00AB280F" w:rsidRPr="00942A8C" w:rsidRDefault="00AB280F" w:rsidP="00AB280F">
      <w:r w:rsidRPr="00942A8C">
        <w:t xml:space="preserve">Jeremy P. </w:t>
      </w:r>
      <w:r w:rsidRPr="00942A8C">
        <w:rPr>
          <w:rStyle w:val="Heading4Char"/>
        </w:rPr>
        <w:t>Jacobs and</w:t>
      </w:r>
      <w:r w:rsidRPr="00942A8C">
        <w:t xml:space="preserve"> Manuel </w:t>
      </w:r>
      <w:r w:rsidRPr="00942A8C">
        <w:rPr>
          <w:rStyle w:val="Heading4Char"/>
        </w:rPr>
        <w:t>Quinones</w:t>
      </w:r>
      <w:r w:rsidRPr="00942A8C">
        <w:t xml:space="preserve">, </w:t>
      </w:r>
      <w:r w:rsidRPr="00942A8C">
        <w:rPr>
          <w:rStyle w:val="Heading4Char"/>
        </w:rPr>
        <w:t>3-14</w:t>
      </w:r>
      <w:r w:rsidRPr="00942A8C">
        <w:t>-</w:t>
      </w:r>
      <w:r w:rsidRPr="00942A8C">
        <w:rPr>
          <w:rStyle w:val="StyleStyleBold12pt"/>
        </w:rPr>
        <w:t>13</w:t>
      </w:r>
      <w:r w:rsidRPr="00942A8C">
        <w:t xml:space="preserve"> (“Congressional intent at issue as judges wrestle with EPA's Clean Water Act veto power”, E and E)</w:t>
      </w:r>
    </w:p>
    <w:p w14:paraId="6506B09C" w14:textId="77777777" w:rsidR="00AB280F" w:rsidRPr="00942A8C" w:rsidRDefault="00AB280F" w:rsidP="00AB280F">
      <w:pPr>
        <w:rPr>
          <w:sz w:val="14"/>
        </w:rPr>
      </w:pPr>
      <w:r w:rsidRPr="00942A8C">
        <w:rPr>
          <w:sz w:val="14"/>
        </w:rPr>
        <w:t xml:space="preserve">Skeptical appellate judges put tough questions today to both </w:t>
      </w:r>
      <w:r w:rsidRPr="00942A8C">
        <w:rPr>
          <w:rStyle w:val="StyleBoldUnderline"/>
        </w:rPr>
        <w:t>U.S. EPA and a major coal mining company</w:t>
      </w:r>
      <w:r w:rsidRPr="00942A8C">
        <w:rPr>
          <w:sz w:val="14"/>
        </w:rPr>
        <w:t xml:space="preserve"> as the two </w:t>
      </w:r>
      <w:r w:rsidRPr="00942A8C">
        <w:rPr>
          <w:rStyle w:val="StyleBoldUnderline"/>
        </w:rPr>
        <w:t>argued over</w:t>
      </w:r>
      <w:r w:rsidRPr="00942A8C">
        <w:rPr>
          <w:rStyle w:val="Emphasis"/>
        </w:rPr>
        <w:t xml:space="preserve"> the </w:t>
      </w:r>
      <w:r w:rsidRPr="00942A8C">
        <w:rPr>
          <w:sz w:val="14"/>
        </w:rPr>
        <w:t>agency's 2007</w:t>
      </w:r>
      <w:r w:rsidRPr="00942A8C">
        <w:rPr>
          <w:rStyle w:val="Emphasis"/>
        </w:rPr>
        <w:t xml:space="preserve"> Clean Water Act veto of a federal strip-mining permit issued by the Army Corps of Engineers for a sprawling West Virginia mine.</w:t>
      </w:r>
      <w:r w:rsidRPr="00942A8C">
        <w:rPr>
          <w:rStyle w:val="Emphasis"/>
          <w:b w:val="0"/>
          <w:sz w:val="12"/>
          <w:u w:val="none"/>
        </w:rPr>
        <w:t>¶</w:t>
      </w:r>
      <w:r w:rsidRPr="00942A8C">
        <w:rPr>
          <w:sz w:val="14"/>
        </w:rPr>
        <w:t xml:space="preserve"> </w:t>
      </w:r>
      <w:r w:rsidRPr="00942A8C">
        <w:rPr>
          <w:rStyle w:val="Emphasis"/>
        </w:rPr>
        <w:t>The stakes are high in the battle</w:t>
      </w:r>
      <w:r w:rsidRPr="00942A8C">
        <w:rPr>
          <w:sz w:val="14"/>
        </w:rPr>
        <w:t xml:space="preserve"> over Mingo Logan Coal Co.'s Spruce No. 1 mine -- one of the largest-ever mountaintop-removal mining projects -- as the mining company challenges one of EPA's most potent regulatory weapons, its Clean Water Act veto.</w:t>
      </w:r>
      <w:r w:rsidRPr="00942A8C">
        <w:rPr>
          <w:sz w:val="12"/>
        </w:rPr>
        <w:t>¶</w:t>
      </w:r>
      <w:r w:rsidRPr="00942A8C">
        <w:rPr>
          <w:sz w:val="14"/>
        </w:rPr>
        <w:t xml:space="preserve"> EPA's use of that veto in 2011 effectively revoked the 4-year-old mining permit issued under the George W. Bush administration. The agency cited its authority under the pollution law's Section 404, which empowers the EPA administrator to scrap a "specification" in a corps permit "whenever he determines" a potentially unacceptable environmental damage.</w:t>
      </w:r>
      <w:r w:rsidRPr="00942A8C">
        <w:rPr>
          <w:sz w:val="12"/>
        </w:rPr>
        <w:t>¶</w:t>
      </w:r>
      <w:r w:rsidRPr="00942A8C">
        <w:rPr>
          <w:sz w:val="14"/>
        </w:rPr>
        <w:t xml:space="preserve"> Mingo Logan's corporate parent, St. Louis-based Arch Coal Inc., challenged EPA's ability to take retroactive veto action and prevailed in a lower court.</w:t>
      </w:r>
      <w:r w:rsidRPr="00942A8C">
        <w:rPr>
          <w:sz w:val="12"/>
        </w:rPr>
        <w:t>¶</w:t>
      </w:r>
      <w:r w:rsidRPr="00942A8C">
        <w:rPr>
          <w:sz w:val="14"/>
        </w:rPr>
        <w:t xml:space="preserve"> EPA appealed the decision to a three-judge panel of the U.S. Court of Appeals for the District of Columbia Circuit, where Judge Thomas Griffith today asked EPA why it used its veto power so many years after the permit had been issued.</w:t>
      </w:r>
      <w:r w:rsidRPr="00942A8C">
        <w:rPr>
          <w:sz w:val="12"/>
        </w:rPr>
        <w:t>¶</w:t>
      </w:r>
      <w:r w:rsidRPr="00942A8C">
        <w:rPr>
          <w:sz w:val="14"/>
        </w:rPr>
        <w:t xml:space="preserve"> "EPA came late," Griffith said. "Doesn't that create the instability that Congress wanted to avoid?"</w:t>
      </w:r>
      <w:r w:rsidRPr="00942A8C">
        <w:rPr>
          <w:sz w:val="12"/>
        </w:rPr>
        <w:t>¶</w:t>
      </w:r>
      <w:r w:rsidRPr="00942A8C">
        <w:rPr>
          <w:sz w:val="14"/>
        </w:rPr>
        <w:t xml:space="preserve"> He also asked whether EPA effectively negated the Army Corps' permitting authority.</w:t>
      </w:r>
      <w:r w:rsidRPr="00942A8C">
        <w:rPr>
          <w:sz w:val="12"/>
        </w:rPr>
        <w:t>¶</w:t>
      </w:r>
      <w:r w:rsidRPr="00942A8C">
        <w:rPr>
          <w:sz w:val="14"/>
        </w:rPr>
        <w:t xml:space="preserve"> Matthew Littleton of the Department of Justice replied, "There is no temporal limitation to EPA's authority."</w:t>
      </w:r>
      <w:r w:rsidRPr="00942A8C">
        <w:rPr>
          <w:sz w:val="12"/>
        </w:rPr>
        <w:t>¶</w:t>
      </w:r>
      <w:r w:rsidRPr="00942A8C">
        <w:rPr>
          <w:sz w:val="14"/>
        </w:rPr>
        <w:t xml:space="preserve"> At the time of the veto of the mining permit, the 13th time the agency had used the veto under the 1970 water pollution law, EPA said it was the first time it had used that authority retroactively. But in court documents filed later, the agency said it had taken retroactive action twice before.</w:t>
      </w:r>
      <w:r w:rsidRPr="00942A8C">
        <w:rPr>
          <w:sz w:val="12"/>
        </w:rPr>
        <w:t>¶</w:t>
      </w:r>
      <w:r w:rsidRPr="00942A8C">
        <w:rPr>
          <w:sz w:val="14"/>
        </w:rPr>
        <w:t xml:space="preserve"> EPA said it used retroactive vetoes in 1981 when it blocked a North Miami, Fla., plan to fill Biscayne Bay wetlands at the edge of a municipal garbage dump, and in 1992 to stop a permit to turn wetlands into a reservoir in James City County, Va. EPA contends that decision was later upheld by the Richmond, Va.-based 4th U.S. Circuit Court of Appeals.</w:t>
      </w:r>
      <w:r w:rsidRPr="00942A8C">
        <w:rPr>
          <w:sz w:val="12"/>
        </w:rPr>
        <w:t>¶</w:t>
      </w:r>
      <w:r w:rsidRPr="00942A8C">
        <w:rPr>
          <w:sz w:val="14"/>
        </w:rPr>
        <w:t xml:space="preserve"> Littleton argued that Congress intended that EPA serve as an "environmental backstop" for the Army Corps and that the court should give EPA deference in its interpretation of Section 404.</w:t>
      </w:r>
      <w:r w:rsidRPr="00942A8C">
        <w:rPr>
          <w:sz w:val="12"/>
        </w:rPr>
        <w:t>¶</w:t>
      </w:r>
      <w:r w:rsidRPr="00942A8C">
        <w:rPr>
          <w:sz w:val="14"/>
        </w:rPr>
        <w:t xml:space="preserve"> The law intends that the corps and EPA collaborate on Section 404(c) permits, he added. "That balance of authority persists after the permit is issued," he said.</w:t>
      </w:r>
      <w:r w:rsidRPr="00942A8C">
        <w:rPr>
          <w:sz w:val="12"/>
        </w:rPr>
        <w:t>¶</w:t>
      </w:r>
      <w:r w:rsidRPr="00942A8C">
        <w:rPr>
          <w:sz w:val="14"/>
        </w:rPr>
        <w:t xml:space="preserve"> Littleton also said the effect of EPA's action -- the revoking of Arch's permit -- shouldn't influence the court. At issue, he said, is whether EPA had veto authority.</w:t>
      </w:r>
      <w:r w:rsidRPr="00942A8C">
        <w:rPr>
          <w:sz w:val="12"/>
        </w:rPr>
        <w:t>¶</w:t>
      </w:r>
      <w:r w:rsidRPr="00942A8C">
        <w:rPr>
          <w:sz w:val="14"/>
        </w:rPr>
        <w:t xml:space="preserve"> That sparked questions from Judge Karen Henderson, who didn't see the two issues as necessarily separate matters.</w:t>
      </w:r>
      <w:r w:rsidRPr="00942A8C">
        <w:rPr>
          <w:sz w:val="12"/>
        </w:rPr>
        <w:t>¶</w:t>
      </w:r>
      <w:r w:rsidRPr="00942A8C">
        <w:rPr>
          <w:sz w:val="14"/>
        </w:rPr>
        <w:t xml:space="preserve"> "I don't understand why we shouldn't look at the effect," she said.</w:t>
      </w:r>
      <w:r w:rsidRPr="00942A8C">
        <w:rPr>
          <w:sz w:val="12"/>
        </w:rPr>
        <w:t>¶</w:t>
      </w:r>
      <w:r w:rsidRPr="00942A8C">
        <w:rPr>
          <w:sz w:val="14"/>
        </w:rPr>
        <w:t xml:space="preserve"> Arch Coal attorney Robert Rolfe faced similarly aggressive queries as judges probed the meaning of technical language in the Clean Water Act.</w:t>
      </w:r>
      <w:r w:rsidRPr="00942A8C">
        <w:rPr>
          <w:sz w:val="12"/>
        </w:rPr>
        <w:t>¶</w:t>
      </w:r>
      <w:r w:rsidRPr="00942A8C">
        <w:rPr>
          <w:sz w:val="14"/>
        </w:rPr>
        <w:t xml:space="preserve"> Rolfe contended that EPA is only allowed to withdraw a "specification," meaning a condition on which a permit is issued, and only during the permitting process.</w:t>
      </w:r>
      <w:r w:rsidRPr="00942A8C">
        <w:rPr>
          <w:sz w:val="12"/>
        </w:rPr>
        <w:t>¶</w:t>
      </w:r>
      <w:r w:rsidRPr="00942A8C">
        <w:rPr>
          <w:sz w:val="14"/>
        </w:rPr>
        <w:t xml:space="preserve"> But Griffith acknowledged EPA has a "strong textural argument."</w:t>
      </w:r>
      <w:r w:rsidRPr="00942A8C">
        <w:rPr>
          <w:sz w:val="12"/>
        </w:rPr>
        <w:t>¶</w:t>
      </w:r>
      <w:r w:rsidRPr="00942A8C">
        <w:rPr>
          <w:sz w:val="14"/>
        </w:rPr>
        <w:t xml:space="preserve"> "That is exactly what the statute allows them to do," Griffith said, arguing that EPA vetoed a specification that in effect nullified the permit.</w:t>
      </w:r>
      <w:r w:rsidRPr="00942A8C">
        <w:rPr>
          <w:sz w:val="12"/>
        </w:rPr>
        <w:t>¶</w:t>
      </w:r>
      <w:r w:rsidRPr="00942A8C">
        <w:rPr>
          <w:sz w:val="14"/>
        </w:rPr>
        <w:t xml:space="preserve"> But Rolfe battled on.</w:t>
      </w:r>
      <w:r w:rsidRPr="00942A8C">
        <w:rPr>
          <w:sz w:val="12"/>
        </w:rPr>
        <w:t>¶</w:t>
      </w:r>
      <w:r w:rsidRPr="00942A8C">
        <w:rPr>
          <w:sz w:val="14"/>
        </w:rPr>
        <w:t xml:space="preserve"> "'Withdrawal' means withdrawal of a specification, not a permit. Congress used the term 'specification.' It did not use the term 'permit,'" he said.</w:t>
      </w:r>
      <w:r w:rsidRPr="00942A8C">
        <w:rPr>
          <w:sz w:val="12"/>
        </w:rPr>
        <w:t>¶</w:t>
      </w:r>
      <w:r w:rsidRPr="00942A8C">
        <w:rPr>
          <w:sz w:val="14"/>
        </w:rPr>
        <w:t xml:space="preserve"> "EPA certainly has a role" in permitting, he added. "But that role has to be exercised before the permit is issued."</w:t>
      </w:r>
      <w:r w:rsidRPr="00942A8C">
        <w:rPr>
          <w:sz w:val="12"/>
        </w:rPr>
        <w:t>¶</w:t>
      </w:r>
      <w:r w:rsidRPr="00942A8C">
        <w:rPr>
          <w:sz w:val="14"/>
        </w:rPr>
        <w:t xml:space="preserve"> Judge Brett Kavanaugh expressed reservation about whether there should be procedures for EPA and the corps to resolve permit issues, but he also appeared receptive to EPA's arguments.</w:t>
      </w:r>
      <w:r w:rsidRPr="00942A8C">
        <w:rPr>
          <w:sz w:val="12"/>
        </w:rPr>
        <w:t>¶</w:t>
      </w:r>
      <w:r w:rsidRPr="00942A8C">
        <w:rPr>
          <w:sz w:val="14"/>
        </w:rPr>
        <w:t xml:space="preserve"> "What Congress may have thought," he said, "is EPA may have been more sensitive to environmental issues, so let's make them a backstop."</w:t>
      </w:r>
      <w:r w:rsidRPr="00942A8C">
        <w:rPr>
          <w:sz w:val="12"/>
        </w:rPr>
        <w:t>¶</w:t>
      </w:r>
      <w:r w:rsidRPr="00942A8C">
        <w:rPr>
          <w:sz w:val="14"/>
        </w:rPr>
        <w:t xml:space="preserve"> Kavanaugh also noted that there is inherent instability in Section 404 permitting because the corps can modify, suspend or withdraw a permit at any time.</w:t>
      </w:r>
      <w:r w:rsidRPr="00942A8C">
        <w:rPr>
          <w:sz w:val="12"/>
        </w:rPr>
        <w:t>¶</w:t>
      </w:r>
      <w:r w:rsidRPr="00942A8C">
        <w:rPr>
          <w:sz w:val="14"/>
        </w:rPr>
        <w:t xml:space="preserve"> "I don't see how anyone could have a permit and assume it is going to stay in place," he said.</w:t>
      </w:r>
      <w:r w:rsidRPr="00942A8C">
        <w:rPr>
          <w:sz w:val="12"/>
        </w:rPr>
        <w:t>¶</w:t>
      </w:r>
      <w:r w:rsidRPr="00942A8C">
        <w:rPr>
          <w:sz w:val="14"/>
        </w:rPr>
        <w:t xml:space="preserve"> </w:t>
      </w:r>
      <w:r w:rsidRPr="00942A8C">
        <w:rPr>
          <w:rStyle w:val="StyleBoldUnderline"/>
        </w:rPr>
        <w:t>The</w:t>
      </w:r>
      <w:r w:rsidRPr="00942A8C">
        <w:rPr>
          <w:sz w:val="14"/>
        </w:rPr>
        <w:t xml:space="preserve"> case </w:t>
      </w:r>
      <w:r w:rsidRPr="00942A8C">
        <w:rPr>
          <w:rStyle w:val="StyleBoldUnderline"/>
        </w:rPr>
        <w:t>could have far-reaching implications for both industry and resource protection.</w:t>
      </w:r>
      <w:r w:rsidRPr="00942A8C">
        <w:rPr>
          <w:rStyle w:val="StyleBoldUnderline"/>
          <w:b w:val="0"/>
          <w:sz w:val="12"/>
          <w:u w:val="none"/>
        </w:rPr>
        <w:t>¶</w:t>
      </w:r>
      <w:r w:rsidRPr="00942A8C">
        <w:rPr>
          <w:rStyle w:val="StyleBoldUnderline"/>
          <w:sz w:val="12"/>
        </w:rPr>
        <w:t xml:space="preserve"> </w:t>
      </w:r>
      <w:r w:rsidRPr="00942A8C">
        <w:rPr>
          <w:rStyle w:val="StyleBoldUnderline"/>
        </w:rPr>
        <w:t>A broad industry coalition has lambasted the EPA</w:t>
      </w:r>
      <w:r w:rsidRPr="00942A8C">
        <w:rPr>
          <w:sz w:val="14"/>
        </w:rPr>
        <w:t xml:space="preserve"> veto, </w:t>
      </w:r>
      <w:r w:rsidRPr="00942A8C">
        <w:rPr>
          <w:rStyle w:val="StyleBoldUnderline"/>
        </w:rPr>
        <w:t>arguing</w:t>
      </w:r>
      <w:r w:rsidRPr="00942A8C">
        <w:rPr>
          <w:sz w:val="14"/>
        </w:rPr>
        <w:t xml:space="preserve"> that the retroactive </w:t>
      </w:r>
      <w:r w:rsidRPr="00942A8C">
        <w:rPr>
          <w:rStyle w:val="StyleBoldUnderline"/>
        </w:rPr>
        <w:t>action</w:t>
      </w:r>
      <w:r w:rsidRPr="00942A8C">
        <w:rPr>
          <w:sz w:val="14"/>
        </w:rPr>
        <w:t xml:space="preserve"> </w:t>
      </w:r>
      <w:r w:rsidRPr="00942A8C">
        <w:rPr>
          <w:rStyle w:val="StyleBoldUnderline"/>
        </w:rPr>
        <w:t>threatens the certainty on which businesses rely. Groups including the U.S. Chamber of Commerce</w:t>
      </w:r>
      <w:r w:rsidRPr="00942A8C">
        <w:rPr>
          <w:sz w:val="14"/>
        </w:rPr>
        <w:t xml:space="preserve"> and American Farm Bureau Federation </w:t>
      </w:r>
      <w:r w:rsidRPr="00942A8C">
        <w:rPr>
          <w:rStyle w:val="StyleBoldUnderline"/>
        </w:rPr>
        <w:t>have argued</w:t>
      </w:r>
      <w:r w:rsidRPr="00942A8C">
        <w:rPr>
          <w:sz w:val="14"/>
        </w:rPr>
        <w:t xml:space="preserve"> that if EPA can use </w:t>
      </w:r>
      <w:r w:rsidRPr="00942A8C">
        <w:rPr>
          <w:rStyle w:val="StyleBoldUnderline"/>
        </w:rPr>
        <w:t>this authority</w:t>
      </w:r>
      <w:r w:rsidRPr="00942A8C">
        <w:rPr>
          <w:sz w:val="14"/>
        </w:rPr>
        <w:t xml:space="preserve"> in this case, it </w:t>
      </w:r>
      <w:r w:rsidRPr="00942A8C">
        <w:rPr>
          <w:rStyle w:val="StyleBoldUnderline"/>
        </w:rPr>
        <w:t>could effectively rip the rug out from under countless other industries</w:t>
      </w:r>
      <w:r w:rsidRPr="00942A8C">
        <w:rPr>
          <w:sz w:val="14"/>
        </w:rPr>
        <w:t xml:space="preserve"> (Greenwire, March 13).</w:t>
      </w:r>
    </w:p>
    <w:p w14:paraId="4CB247BC" w14:textId="77777777" w:rsidR="00AB280F" w:rsidRPr="00942A8C" w:rsidRDefault="00AB280F" w:rsidP="00AB280F">
      <w:pPr>
        <w:pStyle w:val="Heading3"/>
      </w:pPr>
      <w:r w:rsidRPr="00942A8C">
        <w:t>Plan Popular – Environmental Lobbies</w:t>
      </w:r>
    </w:p>
    <w:p w14:paraId="6E76C2D2" w14:textId="77777777" w:rsidR="00AB280F" w:rsidRPr="00942A8C" w:rsidRDefault="00AB280F" w:rsidP="00AB280F">
      <w:pPr>
        <w:pStyle w:val="Heading4"/>
      </w:pPr>
      <w:r w:rsidRPr="00942A8C">
        <w:t>Environmental Lobbies will be pragmatic and support the plan</w:t>
      </w:r>
    </w:p>
    <w:p w14:paraId="5D1CF616" w14:textId="77777777" w:rsidR="00AB280F" w:rsidRPr="00942A8C" w:rsidRDefault="00AB280F" w:rsidP="00AB280F">
      <w:r w:rsidRPr="00942A8C">
        <w:t xml:space="preserve">Daniel </w:t>
      </w:r>
      <w:r w:rsidRPr="00942A8C">
        <w:rPr>
          <w:rStyle w:val="Heading4Char"/>
        </w:rPr>
        <w:t>Vermeer</w:t>
      </w:r>
      <w:r w:rsidRPr="00942A8C">
        <w:t xml:space="preserve">, PhD is executive director of Duke University’s Center on Energy, Development and the Global Environment (EDGE), </w:t>
      </w:r>
      <w:r w:rsidRPr="00942A8C">
        <w:rPr>
          <w:rStyle w:val="Heading4Char"/>
        </w:rPr>
        <w:t>3-27</w:t>
      </w:r>
      <w:r w:rsidRPr="00942A8C">
        <w:t>-</w:t>
      </w:r>
      <w:r w:rsidRPr="00942A8C">
        <w:rPr>
          <w:rStyle w:val="StyleStyleBold12pt"/>
        </w:rPr>
        <w:t xml:space="preserve">13 </w:t>
      </w:r>
      <w:r w:rsidRPr="00942A8C">
        <w:t>(“Coal Use Rising Internationally, Environmentalists Must Shape Its Course”, The Energy Collective)</w:t>
      </w:r>
    </w:p>
    <w:p w14:paraId="3B199750" w14:textId="044B57DB" w:rsidR="00AB280F" w:rsidRPr="00942A8C" w:rsidRDefault="00AB280F" w:rsidP="00AB280F">
      <w:pPr>
        <w:rPr>
          <w:sz w:val="16"/>
        </w:rPr>
      </w:pPr>
      <w:r w:rsidRPr="00942A8C">
        <w:rPr>
          <w:sz w:val="16"/>
        </w:rPr>
        <w:t xml:space="preserve">For an elegant treatment of the prospects for CCUS (along with a coolheaded assessment of geoengineering), we recommend </w:t>
      </w:r>
      <w:r w:rsidRPr="00942A8C">
        <w:rPr>
          <w:rStyle w:val="StyleBoldUnderline"/>
        </w:rPr>
        <w:t>Marc Gunther’s</w:t>
      </w:r>
      <w:r w:rsidRPr="00942A8C">
        <w:rPr>
          <w:sz w:val="16"/>
        </w:rPr>
        <w:t xml:space="preserve"> Kindle Single, “Suck it Up.” </w:t>
      </w:r>
      <w:r w:rsidRPr="00942A8C">
        <w:rPr>
          <w:rStyle w:val="StyleBoldUnderline"/>
        </w:rPr>
        <w:t>In an interview</w:t>
      </w:r>
      <w:r w:rsidRPr="00942A8C">
        <w:rPr>
          <w:sz w:val="16"/>
        </w:rPr>
        <w:t xml:space="preserve">, he </w:t>
      </w:r>
      <w:r w:rsidRPr="00942A8C">
        <w:rPr>
          <w:rStyle w:val="StyleBoldUnderline"/>
        </w:rPr>
        <w:t xml:space="preserve">sums up </w:t>
      </w:r>
      <w:r w:rsidRPr="00942A8C">
        <w:rPr>
          <w:rStyle w:val="Emphasis"/>
        </w:rPr>
        <w:t>environmentalists’ recent support of the Texas Clean Energy Project coal plant</w:t>
      </w:r>
      <w:r w:rsidRPr="00942A8C">
        <w:rPr>
          <w:rStyle w:val="StyleBoldUnderline"/>
        </w:rPr>
        <w:t>: “They understand there’s lots of coal in the ground here in the US</w:t>
      </w:r>
      <w:r w:rsidRPr="00942A8C">
        <w:rPr>
          <w:sz w:val="16"/>
        </w:rPr>
        <w:t>…</w:t>
      </w:r>
      <w:r w:rsidRPr="00942A8C">
        <w:rPr>
          <w:rStyle w:val="Emphasis"/>
        </w:rPr>
        <w:t>There’s very little reason to believe companies will leave that coal in the ground, so [environmentalists are] trying to figure out if this idea of ‘clean coal’ or ‘low carbon coal’ can work.”</w:t>
      </w:r>
      <w:r w:rsidRPr="00942A8C">
        <w:rPr>
          <w:rStyle w:val="StyleBoldUnderline"/>
          <w:b w:val="0"/>
          <w:sz w:val="12"/>
          <w:u w:val="none"/>
        </w:rPr>
        <w:t>¶</w:t>
      </w:r>
      <w:r w:rsidRPr="00942A8C">
        <w:rPr>
          <w:sz w:val="16"/>
        </w:rPr>
        <w:t xml:space="preserve"> Non-Generation Uses for Coal: Veteran environmental lawyer David Wooley, who spent much of his career fighting new coal plants and now advises energy efficiency businesses, sees economic waste as one of the real tragedies of coal. “It just seems to me that it’s crazy for the US to be burning up all its coal reserves in just 2-3 generations” Wooley said to us in a recent conversation. “And wasting a lot of it.”</w:t>
      </w:r>
      <w:r w:rsidRPr="00942A8C">
        <w:rPr>
          <w:sz w:val="12"/>
        </w:rPr>
        <w:t>¶</w:t>
      </w:r>
      <w:r w:rsidRPr="00942A8C">
        <w:rPr>
          <w:sz w:val="16"/>
        </w:rPr>
        <w:t xml:space="preserve"> Other uses for coal – as a feedstock for chemicals and materials for example – could eventually displace burning coal for electrical generation as we come to see the substance as too valuable to burn. Coal has long been used to make steel, and in recent years fly ash from burning coal has shown promise as a feedstock for concrete. But </w:t>
      </w:r>
      <w:r w:rsidRPr="00942A8C">
        <w:rPr>
          <w:rStyle w:val="StyleBoldUnderline"/>
        </w:rPr>
        <w:t>more promising from an environmental perspective is the prospect of keeping coal’s carbon out of the air by doing things with it other than burning it</w:t>
      </w:r>
      <w:r w:rsidRPr="00942A8C">
        <w:rPr>
          <w:sz w:val="16"/>
        </w:rPr>
        <w:t xml:space="preserve">. The chart below, from IHS Global Insight, shows that </w:t>
      </w:r>
      <w:r w:rsidRPr="00942A8C">
        <w:rPr>
          <w:rStyle w:val="StyleBoldUnderline"/>
        </w:rPr>
        <w:t>coal can be processed to make many of the building blocks of today’s chemicals and materials industries.</w:t>
      </w:r>
      <w:r w:rsidRPr="00942A8C">
        <w:rPr>
          <w:sz w:val="16"/>
        </w:rPr>
        <w:t xml:space="preserve"> The challenge will be to make the processes economic and environmentally benign, and Chinese players have to date shown the most activity – at least toward the goal of economic feasibility. Cooperation and Innovation: In order to remain economically and environmentally viable, players in the coal value chain must work in concert toward the bold innovations that will be its lifeline. There is some evidence of progress so far, according to Gary Gereffi, Director of the Center on Globalization, Governance &amp; Competitiveness at Duke University, which has just produced a new report on the U.S. coal value chain with an emphasis on coal-related technologies being generated by diverse companies along the value chain.</w:t>
      </w:r>
      <w:r w:rsidRPr="00942A8C">
        <w:rPr>
          <w:sz w:val="12"/>
        </w:rPr>
        <w:t>¶</w:t>
      </w:r>
      <w:r w:rsidRPr="00942A8C">
        <w:rPr>
          <w:sz w:val="16"/>
        </w:rPr>
        <w:t xml:space="preserve"> “Innovation in many contemporary global industries is coming from collaboration among firms that occupy different positions along the value chain, and the coal industry is no exception,” Gereffi told us. “Major U.S. coal firms are already benefitting from partnerships established with other technology companies that are linked to the coal value chain, and this trend could accelerate in the future.”</w:t>
      </w:r>
      <w:r w:rsidRPr="00942A8C">
        <w:rPr>
          <w:sz w:val="12"/>
        </w:rPr>
        <w:t>¶</w:t>
      </w:r>
      <w:r w:rsidRPr="00942A8C">
        <w:rPr>
          <w:sz w:val="16"/>
        </w:rPr>
        <w:t xml:space="preserve"> </w:t>
      </w:r>
      <w:r w:rsidRPr="00942A8C">
        <w:rPr>
          <w:rStyle w:val="StyleBoldUnderline"/>
        </w:rPr>
        <w:t>Fostering collaboration and innovation among coal companies, and helping coal value chain players to align incentives, could have deep resonance for environmentalists</w:t>
      </w:r>
      <w:r w:rsidRPr="00942A8C">
        <w:rPr>
          <w:sz w:val="16"/>
        </w:rPr>
        <w:t xml:space="preserve">. If coal players do not innovate, their industry will likely continue to sputter along without developing new ideas. </w:t>
      </w:r>
      <w:r w:rsidRPr="00942A8C">
        <w:rPr>
          <w:rStyle w:val="StyleBoldUnderline"/>
        </w:rPr>
        <w:t>Environmentalists may force some power plants or mines to clean up through policy, but the global path for coal will be toward a lot more of the same. Environmentalists have an opportunity to help the coal industry to evolve and find a stronger business vision</w:t>
      </w:r>
      <w:r w:rsidRPr="00942A8C">
        <w:rPr>
          <w:sz w:val="16"/>
        </w:rPr>
        <w:t xml:space="preserve"> – one </w:t>
      </w:r>
      <w:r w:rsidRPr="00942A8C">
        <w:rPr>
          <w:rStyle w:val="StyleBoldUnderline"/>
        </w:rPr>
        <w:t xml:space="preserve">with a brighter environmental </w:t>
      </w:r>
      <w:r w:rsidRPr="00942A8C">
        <w:rPr>
          <w:sz w:val="16"/>
        </w:rPr>
        <w:t xml:space="preserve">and economic </w:t>
      </w:r>
      <w:r w:rsidRPr="00942A8C">
        <w:rPr>
          <w:rStyle w:val="StyleBoldUnderline"/>
        </w:rPr>
        <w:t>future</w:t>
      </w:r>
      <w:r w:rsidRPr="00942A8C">
        <w:rPr>
          <w:sz w:val="16"/>
        </w:rPr>
        <w:t>. The more that environmentalists can work with mining, power generation, and chemical industry coal players to imagine and realize a new future for coal,</w:t>
      </w:r>
      <w:r w:rsidR="00E53283" w:rsidRPr="00942A8C">
        <w:rPr>
          <w:sz w:val="16"/>
        </w:rPr>
        <w:t xml:space="preserve"> the better off we all will be.</w:t>
      </w:r>
    </w:p>
    <w:p w14:paraId="22A3D75C" w14:textId="77777777" w:rsidR="00E53283" w:rsidRPr="00942A8C" w:rsidRDefault="00E53283" w:rsidP="00E53283">
      <w:pPr>
        <w:pStyle w:val="Heading4"/>
      </w:pPr>
      <w:r w:rsidRPr="00942A8C">
        <w:t>Environmentalists are key to the Agenda</w:t>
      </w:r>
    </w:p>
    <w:p w14:paraId="0289A371" w14:textId="77777777" w:rsidR="00E53283" w:rsidRPr="00942A8C" w:rsidRDefault="00E53283" w:rsidP="00E53283">
      <w:r w:rsidRPr="00942A8C">
        <w:rPr>
          <w:rStyle w:val="StyleStyleBold12pt"/>
        </w:rPr>
        <w:t>Williams 08</w:t>
      </w:r>
      <w:r w:rsidRPr="00942A8C">
        <w:rPr>
          <w:rFonts w:cs="Times New Roman"/>
          <w:b/>
          <w:bCs/>
        </w:rPr>
        <w:t xml:space="preserve"> </w:t>
      </w:r>
      <w:r w:rsidRPr="00942A8C">
        <w:rPr>
          <w:rFonts w:cs="Times New Roman"/>
          <w:bCs/>
        </w:rPr>
        <w:t xml:space="preserve">Doctorate and Masters in Economics, Distinguished Professor of Economics, More than 50 of his publications have appeared in scholarly journals, Received the National Fellow at the Hoover Institute of War, Revolution, and Peace; the Ford Foundation Dissertation Fellowship; the National Service Award from the Institute for Socioeconomic Studies; and the George Washington Medal of Honor from the Valley Forge Freedom Foundation. In 1984-1985, he received the Faculty Member of the Year Award from the George Mason University Alumni. He is also a member of the American Economic Association, the Mont Pelerin Society and is a Distinguished Scholar of the Heritage Foundation, participates in many debates and conferences, is a frequent public speaker and often gives testimony before both houses of Congress (Walter, July 30, 2008, “Environmentalists' Hold on Congress,” </w:t>
      </w:r>
      <w:hyperlink r:id="rId84" w:history="1">
        <w:r w:rsidRPr="00942A8C">
          <w:rPr>
            <w:rStyle w:val="Hyperlink"/>
            <w:rFonts w:cs="Times New Roman"/>
          </w:rPr>
          <w:t>http://townhall.com/columnists/walterewilliams/2008/07/30/environmentalists_hold_on_congress/page/full/)</w:t>
        </w:r>
      </w:hyperlink>
    </w:p>
    <w:p w14:paraId="597618D7" w14:textId="754FD04F" w:rsidR="00E53283" w:rsidRPr="00942A8C" w:rsidRDefault="00E53283" w:rsidP="00E53283">
      <w:pPr>
        <w:rPr>
          <w:rFonts w:cs="Times New Roman"/>
          <w:b/>
          <w:bCs/>
          <w:u w:val="single"/>
        </w:rPr>
      </w:pPr>
      <w:r w:rsidRPr="00942A8C">
        <w:rPr>
          <w:rFonts w:cs="Times New Roman"/>
          <w:bCs/>
          <w:sz w:val="16"/>
        </w:rPr>
        <w:t xml:space="preserve">Let's face it. </w:t>
      </w:r>
      <w:r w:rsidRPr="00942A8C">
        <w:rPr>
          <w:rFonts w:cs="Times New Roman"/>
          <w:b/>
          <w:bCs/>
          <w:u w:val="single"/>
        </w:rPr>
        <w:t>The average individual American has little or no clout with Congress</w:t>
      </w:r>
      <w:r w:rsidRPr="00942A8C">
        <w:rPr>
          <w:rFonts w:cs="Times New Roman"/>
          <w:bCs/>
          <w:sz w:val="16"/>
        </w:rPr>
        <w:t xml:space="preserve"> and can be safely ignored. But </w:t>
      </w:r>
      <w:r w:rsidRPr="00942A8C">
        <w:rPr>
          <w:rFonts w:cs="Times New Roman"/>
          <w:b/>
          <w:bCs/>
          <w:u w:val="single"/>
        </w:rPr>
        <w:t>it's a different story with groups such as Environmental Defense Fund, Sierra Club and The Nature Conservancy. When they speak, Congress listens.</w:t>
      </w:r>
      <w:r w:rsidRPr="00942A8C">
        <w:rPr>
          <w:rFonts w:cs="Times New Roman"/>
          <w:bCs/>
          <w:sz w:val="16"/>
        </w:rPr>
        <w:t xml:space="preserve"> Unlike the average American, </w:t>
      </w:r>
      <w:r w:rsidRPr="00942A8C">
        <w:rPr>
          <w:rFonts w:cs="Times New Roman"/>
          <w:b/>
          <w:bCs/>
          <w:u w:val="single"/>
        </w:rPr>
        <w:t xml:space="preserve">they are </w:t>
      </w:r>
      <w:r w:rsidRPr="00942A8C">
        <w:rPr>
          <w:rStyle w:val="Emphasis"/>
        </w:rPr>
        <w:t>well organized, loaded with cash and well positioned to be a disobedient congressman's worse nightmare</w:t>
      </w:r>
      <w:r w:rsidRPr="00942A8C">
        <w:rPr>
          <w:rFonts w:cs="Times New Roman"/>
          <w:b/>
          <w:bCs/>
          <w:u w:val="single"/>
        </w:rPr>
        <w:t xml:space="preserve">. Their political and economic success has been a near disaster for our nation. </w:t>
      </w:r>
      <w:r w:rsidRPr="00942A8C">
        <w:rPr>
          <w:sz w:val="16"/>
        </w:rPr>
        <w:t>For several decades, environmentalists have managed to get Congress to keep most of our oil resources off-limits to exploration and drilling. They've managed to have the Congress enact onerous regulations that have made refinery construction impossible. Similarly, they've used the courts and Congress to completely stymie the construction of nuclear power plants. As a resul</w:t>
      </w:r>
      <w:r w:rsidRPr="00942A8C">
        <w:rPr>
          <w:rFonts w:cs="Times New Roman"/>
          <w:bCs/>
          <w:sz w:val="16"/>
        </w:rPr>
        <w:t xml:space="preserve">t, energy prices are at historical highs and threaten our economy and national security. </w:t>
      </w:r>
      <w:r w:rsidRPr="00942A8C">
        <w:rPr>
          <w:rFonts w:cs="Times New Roman"/>
          <w:b/>
          <w:bCs/>
          <w:u w:val="single"/>
        </w:rPr>
        <w:t xml:space="preserve">What's the political response to our energy problems? It's </w:t>
      </w:r>
      <w:r w:rsidRPr="00942A8C">
        <w:rPr>
          <w:rStyle w:val="Emphasis"/>
        </w:rPr>
        <w:t>more congressional and White House kowtowing to environmentalists,</w:t>
      </w:r>
      <w:r w:rsidRPr="00942A8C">
        <w:rPr>
          <w:rFonts w:cs="Times New Roman"/>
          <w:b/>
          <w:bCs/>
          <w:u w:val="single"/>
        </w:rPr>
        <w:t xml:space="preserve"> farmers and multi-billion dollar corporations such as Archer Daniels Midland. </w:t>
      </w:r>
      <w:r w:rsidRPr="00942A8C">
        <w:rPr>
          <w:rFonts w:cs="Times New Roman"/>
          <w:bCs/>
          <w:sz w:val="16"/>
        </w:rPr>
        <w:t xml:space="preserve">Their "solution," rather than to solve our oil supply problem by permitting drilling for the billions upon billions of barrels of oil beneath the surface of our country, is to enact the Energy Independence and Security Act of 2007 that mandates that oil companies increase the amount of ethanol mixed with gasoline. Anyone with an ounce of brains would have realized that diverting crops from food to fuel use would raise the prices of corn-fed livestock, such as pork, beef, chicken and dairy products, and products made from corn, such as cereals. Ethanol production has led to increases in other grain prices, such as soybean and wheat. Since the U.S. is the world's largest grain producer and exporter, higher grain prices have had a huge impact on food prices worldwide. </w:t>
      </w:r>
      <w:r w:rsidRPr="00942A8C">
        <w:rPr>
          <w:rFonts w:cs="Times New Roman"/>
          <w:b/>
          <w:bCs/>
          <w:u w:val="single"/>
        </w:rPr>
        <w:t>Congress and the environmentalists aren't through with us.</w:t>
      </w:r>
      <w:r w:rsidRPr="00942A8C">
        <w:rPr>
          <w:rFonts w:cs="Times New Roman"/>
          <w:bCs/>
          <w:sz w:val="16"/>
        </w:rPr>
        <w:t xml:space="preserve"> If you're bothered by skyrocketing food and energy prices, </w:t>
      </w:r>
      <w:r w:rsidRPr="00942A8C">
        <w:rPr>
          <w:rFonts w:cs="Times New Roman"/>
          <w:b/>
          <w:bCs/>
          <w:u w:val="single"/>
        </w:rPr>
        <w:t>wait until Congress re-introduces its environmentalist-inspired Climate Security Act, so-called "Cap and Trade</w:t>
      </w:r>
      <w:r w:rsidRPr="00942A8C">
        <w:rPr>
          <w:rFonts w:cs="Times New Roman"/>
          <w:bCs/>
          <w:sz w:val="16"/>
        </w:rPr>
        <w:t xml:space="preserve">." Cap and Trade is deceptively peddled as a free-market solution to the yet-to-be-settled issue of manmade climate change. Under its provisions, companies would be able to emit greenhouse gases only if they had a government allowance. The Congressional Budget Office estimates that a 15 percent cut in emissions would raise the annual average household's energy costs by $1,300. Since energy is an input to everything we use, we can expect everything to become more costly, resulting in a reduction in economic growth. There's a hateful side to Cap and Trade that's revealed by asking the question: How will it be decided who received how much allowance to emit greenhouse gases? </w:t>
      </w:r>
      <w:r w:rsidRPr="00942A8C">
        <w:rPr>
          <w:rFonts w:cs="Times New Roman"/>
          <w:b/>
          <w:bCs/>
          <w:u w:val="single"/>
        </w:rPr>
        <w:t xml:space="preserve">Congress could sell the allowances and/or give them away to favorite constituents. You can bet the rent money that a new army of lobbyists, with special pleadings, will descend on Washington to lobby Congress. And you can be sure that campaign contributions and favoritism will play an important role in the decision of who received what amount of allowances. </w:t>
      </w:r>
      <w:r w:rsidRPr="00942A8C">
        <w:rPr>
          <w:rFonts w:cs="Times New Roman"/>
          <w:bCs/>
          <w:sz w:val="16"/>
        </w:rPr>
        <w:t xml:space="preserve">Much worse than that is the massive control government would have over our economy and our lives. Congress might decide that since tobacco use is unhealthy, it might not issue allowances to tobacco companies. While many Americans might applaud that, how many would like Congress to refuse to issue allowances to companies that produce foods that some people deem unhealthy such as French fries, sodas, canned soups and potato chips. Congress might deny, or threaten to deny, allowances to companies that in their opinion didn't hire enough women and minorities. The possibilities for control over our lives would be endless and could include nuisance-type edicts such a requiring us to buy a permit to barbeque in our backyard. </w:t>
      </w:r>
      <w:r w:rsidRPr="00942A8C">
        <w:rPr>
          <w:rFonts w:cs="Times New Roman"/>
          <w:b/>
          <w:bCs/>
          <w:u w:val="single"/>
        </w:rPr>
        <w:t>The thirst to wield massive control over our economy helps explain the near religious belief in manmade global warming and the attacks on scientists and others who offer contradictory evidence.</w:t>
      </w:r>
    </w:p>
    <w:p w14:paraId="641287A8" w14:textId="77777777" w:rsidR="00E53283" w:rsidRPr="00942A8C" w:rsidRDefault="00E53283" w:rsidP="00E53283">
      <w:pPr>
        <w:pStyle w:val="Heading4"/>
      </w:pPr>
      <w:r w:rsidRPr="00942A8C">
        <w:t>Environmentalist support can reinvent the coal debate – it’s at a crossroads now</w:t>
      </w:r>
    </w:p>
    <w:p w14:paraId="35EB1F82" w14:textId="77777777" w:rsidR="00E53283" w:rsidRPr="00942A8C" w:rsidRDefault="00E53283" w:rsidP="00E53283">
      <w:pPr>
        <w:rPr>
          <w:sz w:val="16"/>
          <w:szCs w:val="16"/>
        </w:rPr>
      </w:pPr>
      <w:r w:rsidRPr="00942A8C">
        <w:rPr>
          <w:rFonts w:eastAsiaTheme="majorEastAsia" w:cstheme="majorBidi"/>
          <w:b/>
          <w:bCs/>
          <w:iCs/>
          <w:sz w:val="26"/>
        </w:rPr>
        <w:t xml:space="preserve">Forbes, 4/02/2012 </w:t>
      </w:r>
      <w:r w:rsidRPr="00942A8C">
        <w:rPr>
          <w:b/>
          <w:sz w:val="16"/>
          <w:szCs w:val="16"/>
        </w:rPr>
        <w:t>[</w:t>
      </w:r>
      <w:r w:rsidRPr="00942A8C">
        <w:rPr>
          <w:sz w:val="16"/>
          <w:szCs w:val="16"/>
        </w:rPr>
        <w:t>Will Congress Save Coal after EPA Carbon Ruling?</w:t>
      </w:r>
    </w:p>
    <w:p w14:paraId="18249226" w14:textId="77777777" w:rsidR="00E53283" w:rsidRPr="00942A8C" w:rsidRDefault="00E53283" w:rsidP="00E53283">
      <w:pPr>
        <w:rPr>
          <w:sz w:val="16"/>
          <w:szCs w:val="16"/>
        </w:rPr>
      </w:pPr>
      <w:r w:rsidRPr="00942A8C">
        <w:rPr>
          <w:sz w:val="16"/>
          <w:szCs w:val="16"/>
        </w:rPr>
        <w:t>, http://www.forbes.com/sites/kensilverstein/2012/04/02/will-congress-save-coal-after-epa-carbon-ruling/]</w:t>
      </w:r>
    </w:p>
    <w:p w14:paraId="4E078010" w14:textId="77777777" w:rsidR="00E53283" w:rsidRPr="00942A8C" w:rsidRDefault="00E53283" w:rsidP="00E53283">
      <w:pPr>
        <w:rPr>
          <w:rStyle w:val="StyleBoldUnderline"/>
        </w:rPr>
      </w:pPr>
      <w:r w:rsidRPr="00942A8C">
        <w:rPr>
          <w:sz w:val="16"/>
        </w:rPr>
        <w:t>Would any legislation involve a renewable portfolio standard? “It will be a clean energy standard,” says Senator Dorgan. “</w:t>
      </w:r>
      <w:r w:rsidRPr="00942A8C">
        <w:rPr>
          <w:rStyle w:val="StyleBoldUnderline"/>
        </w:rPr>
        <w:t>We need to put broader fuels into this” that include not just wind and solar but also natural gas, nuclear and cleaner coal. Coal’s future rests in part on the pace of new technologies</w:t>
      </w:r>
      <w:r w:rsidRPr="00942A8C">
        <w:rPr>
          <w:sz w:val="16"/>
        </w:rPr>
        <w:t xml:space="preserve">. And despite the sector’s fury over government involvement in its affairs, it does welcome the contributions that the public treasury is making to its cause. </w:t>
      </w:r>
      <w:r w:rsidRPr="00942A8C">
        <w:rPr>
          <w:rStyle w:val="StyleBoldUnderline"/>
        </w:rPr>
        <w:t>To that end, the Obama administration is allocating billions to develop near-zero emissions coal plants as well as carbon capture and sequestration. Many utilities are saying that despite cheap natural gas prices, it would be short-sighted to rely exclusively on one generation form going forward.</w:t>
      </w:r>
      <w:r w:rsidRPr="00942A8C">
        <w:rPr>
          <w:sz w:val="16"/>
        </w:rPr>
        <w:t xml:space="preserve"> </w:t>
      </w:r>
      <w:r w:rsidRPr="00942A8C">
        <w:rPr>
          <w:rStyle w:val="StyleBoldUnderline"/>
        </w:rPr>
        <w:t>EPA is driving the discussion.</w:t>
      </w:r>
      <w:r w:rsidRPr="00942A8C">
        <w:rPr>
          <w:sz w:val="16"/>
        </w:rPr>
        <w:t xml:space="preserve"> </w:t>
      </w:r>
      <w:r w:rsidRPr="00942A8C">
        <w:rPr>
          <w:rStyle w:val="StyleBoldUnderline"/>
        </w:rPr>
        <w:t>But Congress can intervene</w:t>
      </w:r>
      <w:r w:rsidRPr="00942A8C">
        <w:rPr>
          <w:sz w:val="16"/>
        </w:rPr>
        <w:t xml:space="preserve">. </w:t>
      </w:r>
      <w:r w:rsidRPr="00942A8C">
        <w:rPr>
          <w:rStyle w:val="StyleBoldUnderline"/>
        </w:rPr>
        <w:t>Coal is thus at a crossroad where it can see its power wane even further or it can join the talks and start to reinvent itself.</w:t>
      </w:r>
    </w:p>
    <w:p w14:paraId="10C8D1DD" w14:textId="77777777" w:rsidR="00E53283" w:rsidRPr="00942A8C" w:rsidRDefault="00E53283" w:rsidP="00E53283"/>
    <w:p w14:paraId="0327BBEB" w14:textId="77777777" w:rsidR="00E53283" w:rsidRPr="00942A8C" w:rsidRDefault="00E53283" w:rsidP="00E53283">
      <w:pPr>
        <w:rPr>
          <w:b/>
        </w:rPr>
      </w:pPr>
      <w:r w:rsidRPr="00942A8C">
        <w:rPr>
          <w:b/>
        </w:rPr>
        <w:t>Coal is wicked popular in Congress-prefer our ev-resumes recent Congressional turnover</w:t>
      </w:r>
    </w:p>
    <w:p w14:paraId="2660D56E" w14:textId="77777777" w:rsidR="00E53283" w:rsidRPr="00942A8C" w:rsidRDefault="00E53283" w:rsidP="00E53283">
      <w:r w:rsidRPr="00942A8C">
        <w:rPr>
          <w:b/>
        </w:rPr>
        <w:t>Martinson, 1/29</w:t>
      </w:r>
      <w:r w:rsidRPr="00942A8C">
        <w:t xml:space="preserve"> [Erica, Politico, Coal miners see progress ahead in Congress, Court,</w:t>
      </w:r>
    </w:p>
    <w:p w14:paraId="6BE89322" w14:textId="77777777" w:rsidR="00E53283" w:rsidRPr="00942A8C" w:rsidRDefault="0099703A" w:rsidP="00E53283">
      <w:hyperlink r:id="rId85" w:anchor="ixzz2OtbzQngi" w:history="1">
        <w:r w:rsidR="00E53283" w:rsidRPr="00942A8C">
          <w:rPr>
            <w:rStyle w:val="Hyperlink"/>
          </w:rPr>
          <w:t>http://www.politico.com/story/2013/01/coal-miners-see-progress-ahead-in-congress-courts-86833.html#ixzz2OtbzQngi</w:t>
        </w:r>
      </w:hyperlink>
      <w:r w:rsidR="00E53283" w:rsidRPr="00942A8C">
        <w:t>, ALB]</w:t>
      </w:r>
    </w:p>
    <w:p w14:paraId="54617CB5" w14:textId="77777777" w:rsidR="00E53283" w:rsidRPr="00942A8C" w:rsidRDefault="00E53283" w:rsidP="00E53283">
      <w:pPr>
        <w:rPr>
          <w:sz w:val="16"/>
        </w:rPr>
      </w:pPr>
      <w:r w:rsidRPr="00942A8C">
        <w:rPr>
          <w:rStyle w:val="StyleBoldUnderline"/>
        </w:rPr>
        <w:t>The mining industry is optimistic about wielding Congress and the courts this year to push an agenda focused on expanding mining on federal lands and coal export capacity</w:t>
      </w:r>
      <w:r w:rsidRPr="00942A8C">
        <w:rPr>
          <w:sz w:val="16"/>
        </w:rPr>
        <w:t>, as well as fighting EPA’s greenhouse gas regulations.</w:t>
      </w:r>
      <w:r w:rsidRPr="00942A8C">
        <w:rPr>
          <w:sz w:val="12"/>
        </w:rPr>
        <w:t>¶</w:t>
      </w:r>
      <w:r w:rsidRPr="00942A8C">
        <w:rPr>
          <w:sz w:val="16"/>
        </w:rPr>
        <w:t xml:space="preserve"> “</w:t>
      </w:r>
      <w:r w:rsidRPr="00942A8C">
        <w:rPr>
          <w:rStyle w:val="StyleBoldUnderline"/>
        </w:rPr>
        <w:t>There’s not one corner of the Congress where we don’t have strong friends</w:t>
      </w:r>
      <w:r w:rsidRPr="00942A8C">
        <w:rPr>
          <w:sz w:val="16"/>
        </w:rPr>
        <w:t xml:space="preserve">,” </w:t>
      </w:r>
      <w:r w:rsidRPr="00942A8C">
        <w:rPr>
          <w:rStyle w:val="StyleBoldUnderline"/>
        </w:rPr>
        <w:t xml:space="preserve">said </w:t>
      </w:r>
      <w:r w:rsidRPr="00942A8C">
        <w:rPr>
          <w:sz w:val="16"/>
        </w:rPr>
        <w:t xml:space="preserve">Rich </w:t>
      </w:r>
      <w:r w:rsidRPr="00942A8C">
        <w:rPr>
          <w:rStyle w:val="StyleBoldUnderline"/>
        </w:rPr>
        <w:t>Nolan, the National Mining Association’s senior vice president for government affairs</w:t>
      </w:r>
      <w:r w:rsidRPr="00942A8C">
        <w:rPr>
          <w:sz w:val="16"/>
        </w:rPr>
        <w:t>.</w:t>
      </w:r>
      <w:r w:rsidRPr="00942A8C">
        <w:rPr>
          <w:sz w:val="12"/>
        </w:rPr>
        <w:t>¶</w:t>
      </w:r>
      <w:r w:rsidRPr="00942A8C">
        <w:rPr>
          <w:sz w:val="16"/>
        </w:rPr>
        <w:t xml:space="preserve"> </w:t>
      </w:r>
      <w:r w:rsidRPr="00942A8C">
        <w:rPr>
          <w:rStyle w:val="StyleBoldUnderline"/>
        </w:rPr>
        <w:t>With 38 percent congressional turnover over the past four years, the industry sees itself as being in a favorable position</w:t>
      </w:r>
      <w:r w:rsidRPr="00942A8C">
        <w:rPr>
          <w:sz w:val="16"/>
        </w:rPr>
        <w:t xml:space="preserve">, </w:t>
      </w:r>
      <w:r w:rsidRPr="00942A8C">
        <w:rPr>
          <w:rStyle w:val="StyleBoldUnderline"/>
        </w:rPr>
        <w:t>having supported about half the new members</w:t>
      </w:r>
      <w:r w:rsidRPr="00942A8C">
        <w:rPr>
          <w:sz w:val="16"/>
        </w:rPr>
        <w:t xml:space="preserve">, </w:t>
      </w:r>
      <w:r w:rsidRPr="00942A8C">
        <w:rPr>
          <w:rStyle w:val="StyleBoldUnderline"/>
        </w:rPr>
        <w:t>Nolan said</w:t>
      </w:r>
      <w:r w:rsidRPr="00942A8C">
        <w:rPr>
          <w:sz w:val="16"/>
        </w:rPr>
        <w:t xml:space="preserve"> in a meeting Monday.</w:t>
      </w:r>
      <w:r w:rsidRPr="00942A8C">
        <w:rPr>
          <w:sz w:val="12"/>
        </w:rPr>
        <w:t>¶</w:t>
      </w:r>
      <w:r w:rsidRPr="00942A8C">
        <w:rPr>
          <w:sz w:val="16"/>
        </w:rPr>
        <w:t xml:space="preserve"> “</w:t>
      </w:r>
      <w:r w:rsidRPr="00942A8C">
        <w:rPr>
          <w:rStyle w:val="StyleBoldUnderline"/>
        </w:rPr>
        <w:t>We have a strong base both in committee and in the House floor,” Nolan said</w:t>
      </w:r>
      <w:r w:rsidRPr="00942A8C">
        <w:rPr>
          <w:sz w:val="16"/>
        </w:rPr>
        <w:t>.</w:t>
      </w:r>
      <w:r w:rsidRPr="00942A8C">
        <w:rPr>
          <w:sz w:val="12"/>
        </w:rPr>
        <w:t>¶</w:t>
      </w:r>
      <w:r w:rsidRPr="00942A8C">
        <w:rPr>
          <w:sz w:val="16"/>
        </w:rPr>
        <w:t xml:space="preserve"> A big focus for NMA this year will be the permitting process, said general counsel Katie Sweeney, who identified the issue as one of the industry’s biggest hurdles to success.</w:t>
      </w:r>
      <w:r w:rsidRPr="00942A8C">
        <w:rPr>
          <w:sz w:val="12"/>
        </w:rPr>
        <w:t>¶</w:t>
      </w:r>
      <w:r w:rsidRPr="00942A8C">
        <w:rPr>
          <w:sz w:val="16"/>
        </w:rPr>
        <w:t xml:space="preserve"> The industry group expects to see the House reintroduce bills to “modernize” the permitting regime, including improving coordination among federal agencies, setting a 30-month limit for processing permit applications and addressing delays in federal environmental reviews.</w:t>
      </w:r>
      <w:r w:rsidRPr="00942A8C">
        <w:rPr>
          <w:sz w:val="12"/>
        </w:rPr>
        <w:t>¶</w:t>
      </w:r>
      <w:r w:rsidRPr="00942A8C">
        <w:rPr>
          <w:sz w:val="16"/>
        </w:rPr>
        <w:t xml:space="preserve"> And </w:t>
      </w:r>
      <w:r w:rsidRPr="00942A8C">
        <w:rPr>
          <w:rStyle w:val="StyleBoldUnderline"/>
        </w:rPr>
        <w:t>NMA thinks it has a good chance for victory in its ongoing court challenge of the Interior Department’s authority to withdraw land available for new mining permits</w:t>
      </w:r>
      <w:r w:rsidRPr="00942A8C">
        <w:rPr>
          <w:sz w:val="16"/>
        </w:rPr>
        <w:t>.</w:t>
      </w:r>
      <w:r w:rsidRPr="00942A8C">
        <w:rPr>
          <w:sz w:val="12"/>
        </w:rPr>
        <w:t>¶</w:t>
      </w:r>
      <w:r w:rsidRPr="00942A8C">
        <w:rPr>
          <w:sz w:val="16"/>
        </w:rPr>
        <w:t xml:space="preserve"> Last year, Interior Secretary Ken Salazar finalized plans to pull the availability of 1 million acres of federal land near the Grand Canyon for uranium mining for 20 years. Salazar said the 1872 Mining Law gave him the authority to do so.</w:t>
      </w:r>
    </w:p>
    <w:p w14:paraId="3AFA013F" w14:textId="77777777" w:rsidR="00E53283" w:rsidRPr="00942A8C" w:rsidRDefault="00E53283" w:rsidP="00E53283"/>
    <w:p w14:paraId="240EB165" w14:textId="77777777" w:rsidR="00E53283" w:rsidRPr="00942A8C" w:rsidRDefault="00E53283" w:rsidP="00E53283">
      <w:pPr>
        <w:rPr>
          <w:rFonts w:eastAsiaTheme="majorEastAsia" w:cstheme="majorBidi"/>
          <w:b/>
          <w:bCs/>
          <w:iCs/>
          <w:sz w:val="26"/>
        </w:rPr>
      </w:pPr>
      <w:r w:rsidRPr="00942A8C">
        <w:rPr>
          <w:rFonts w:eastAsiaTheme="majorEastAsia" w:cstheme="majorBidi"/>
          <w:b/>
          <w:bCs/>
          <w:iCs/>
          <w:sz w:val="26"/>
        </w:rPr>
        <w:t xml:space="preserve">The National Mining Association loves clean coal-And specifically prefers federal government involvement </w:t>
      </w:r>
    </w:p>
    <w:p w14:paraId="62B82B8F" w14:textId="77777777" w:rsidR="00E53283" w:rsidRPr="00942A8C" w:rsidRDefault="00E53283" w:rsidP="00E53283">
      <w:pPr>
        <w:rPr>
          <w:sz w:val="12"/>
        </w:rPr>
      </w:pPr>
      <w:r w:rsidRPr="00942A8C">
        <w:rPr>
          <w:rFonts w:eastAsiaTheme="majorEastAsia" w:cstheme="majorBidi"/>
          <w:b/>
          <w:bCs/>
          <w:iCs/>
          <w:sz w:val="26"/>
        </w:rPr>
        <w:t>National Mining Association, 13</w:t>
      </w:r>
      <w:r w:rsidRPr="00942A8C">
        <w:rPr>
          <w:sz w:val="12"/>
        </w:rPr>
        <w:t xml:space="preserve"> [“Clean Coal Technology,” </w:t>
      </w:r>
      <w:hyperlink r:id="rId86" w:history="1">
        <w:r w:rsidRPr="00942A8C">
          <w:rPr>
            <w:rStyle w:val="Hyperlink"/>
            <w:sz w:val="12"/>
          </w:rPr>
          <w:t>http://nma.org/pdf/fact_sheets/cct.pdf</w:t>
        </w:r>
      </w:hyperlink>
      <w:r w:rsidRPr="00942A8C">
        <w:rPr>
          <w:sz w:val="12"/>
        </w:rPr>
        <w:t>, ALB]</w:t>
      </w:r>
    </w:p>
    <w:p w14:paraId="4E6BEBCF" w14:textId="77777777" w:rsidR="00E53283" w:rsidRPr="00942A8C" w:rsidRDefault="00E53283" w:rsidP="00E53283">
      <w:pPr>
        <w:rPr>
          <w:rStyle w:val="StyleBoldUnderline"/>
        </w:rPr>
      </w:pPr>
      <w:r w:rsidRPr="00942A8C">
        <w:rPr>
          <w:sz w:val="12"/>
        </w:rPr>
        <w:t>¶</w:t>
      </w:r>
      <w:r w:rsidRPr="00942A8C">
        <w:rPr>
          <w:sz w:val="10"/>
        </w:rPr>
        <w:t xml:space="preserve"> </w:t>
      </w:r>
      <w:r w:rsidRPr="00942A8C">
        <w:rPr>
          <w:rStyle w:val="StyleBoldUnderline"/>
        </w:rPr>
        <w:t>New Clean Coal Technologies</w:t>
      </w:r>
      <w:r w:rsidRPr="00942A8C">
        <w:rPr>
          <w:rStyle w:val="StyleBoldUnderline"/>
          <w:sz w:val="12"/>
        </w:rPr>
        <w:t xml:space="preserve">¶ </w:t>
      </w:r>
      <w:r w:rsidRPr="00942A8C">
        <w:rPr>
          <w:sz w:val="10"/>
        </w:rPr>
        <w:t xml:space="preserve">CCT research and development will allow </w:t>
      </w:r>
      <w:r w:rsidRPr="00942A8C">
        <w:rPr>
          <w:sz w:val="12"/>
        </w:rPr>
        <w:t>¶</w:t>
      </w:r>
      <w:r w:rsidRPr="00942A8C">
        <w:rPr>
          <w:sz w:val="10"/>
        </w:rPr>
        <w:t xml:space="preserve"> for the continued use of America’s abundant </w:t>
      </w:r>
      <w:r w:rsidRPr="00942A8C">
        <w:rPr>
          <w:sz w:val="12"/>
        </w:rPr>
        <w:t>¶</w:t>
      </w:r>
      <w:r w:rsidRPr="00942A8C">
        <w:rPr>
          <w:sz w:val="10"/>
        </w:rPr>
        <w:t xml:space="preserve"> domestic coal resources and the affordable </w:t>
      </w:r>
      <w:r w:rsidRPr="00942A8C">
        <w:rPr>
          <w:sz w:val="12"/>
        </w:rPr>
        <w:t>¶</w:t>
      </w:r>
      <w:r w:rsidRPr="00942A8C">
        <w:rPr>
          <w:sz w:val="10"/>
        </w:rPr>
        <w:t xml:space="preserve"> energy it provides to business and consumers. </w:t>
      </w:r>
      <w:r w:rsidRPr="00942A8C">
        <w:rPr>
          <w:sz w:val="12"/>
        </w:rPr>
        <w:t>¶</w:t>
      </w:r>
      <w:r w:rsidRPr="00942A8C">
        <w:rPr>
          <w:sz w:val="10"/>
        </w:rPr>
        <w:t xml:space="preserve"> </w:t>
      </w:r>
      <w:r w:rsidRPr="00942A8C">
        <w:rPr>
          <w:rStyle w:val="StyleBoldUnderline"/>
        </w:rPr>
        <w:t xml:space="preserve">Clean coal technologies are required to continue improving energy efficiency and to meet </w:t>
      </w:r>
      <w:r w:rsidRPr="00942A8C">
        <w:rPr>
          <w:rStyle w:val="StyleBoldUnderline"/>
          <w:sz w:val="12"/>
        </w:rPr>
        <w:t xml:space="preserve">¶ </w:t>
      </w:r>
      <w:r w:rsidRPr="00942A8C">
        <w:rPr>
          <w:rStyle w:val="StyleBoldUnderline"/>
        </w:rPr>
        <w:t xml:space="preserve">increasingly stringent environmental challenges </w:t>
      </w:r>
      <w:r w:rsidRPr="00942A8C">
        <w:rPr>
          <w:rStyle w:val="StyleBoldUnderline"/>
          <w:sz w:val="12"/>
        </w:rPr>
        <w:t xml:space="preserve">¶ </w:t>
      </w:r>
      <w:r w:rsidRPr="00942A8C">
        <w:rPr>
          <w:rStyle w:val="StyleBoldUnderline"/>
        </w:rPr>
        <w:t>and expectations</w:t>
      </w:r>
      <w:r w:rsidRPr="00942A8C">
        <w:rPr>
          <w:sz w:val="10"/>
        </w:rPr>
        <w:t xml:space="preserve">, especially in the areas of mercury control and carbon capture and storage, </w:t>
      </w:r>
      <w:r w:rsidRPr="00942A8C">
        <w:rPr>
          <w:sz w:val="12"/>
        </w:rPr>
        <w:t>¶</w:t>
      </w:r>
      <w:r w:rsidRPr="00942A8C">
        <w:rPr>
          <w:sz w:val="10"/>
        </w:rPr>
        <w:t xml:space="preserve"> while continuing to reduce emissions of SO2 </w:t>
      </w:r>
      <w:r w:rsidRPr="00942A8C">
        <w:rPr>
          <w:sz w:val="12"/>
        </w:rPr>
        <w:t>¶</w:t>
      </w:r>
      <w:r w:rsidRPr="00942A8C">
        <w:rPr>
          <w:sz w:val="10"/>
        </w:rPr>
        <w:t xml:space="preserve"> and NOx. A key objective of the program is </w:t>
      </w:r>
      <w:r w:rsidRPr="00942A8C">
        <w:rPr>
          <w:sz w:val="12"/>
        </w:rPr>
        <w:t>¶</w:t>
      </w:r>
      <w:r w:rsidRPr="00942A8C">
        <w:rPr>
          <w:sz w:val="10"/>
        </w:rPr>
        <w:t xml:space="preserve"> the development of a zero emission coal-based </w:t>
      </w:r>
      <w:r w:rsidRPr="00942A8C">
        <w:rPr>
          <w:sz w:val="12"/>
        </w:rPr>
        <w:t>¶</w:t>
      </w:r>
      <w:r w:rsidRPr="00942A8C">
        <w:rPr>
          <w:sz w:val="10"/>
        </w:rPr>
        <w:t xml:space="preserve"> hydrogen production facility incorporating carbon sequestration (FutureGen).</w:t>
      </w:r>
      <w:r w:rsidRPr="00942A8C">
        <w:rPr>
          <w:sz w:val="12"/>
        </w:rPr>
        <w:t>¶</w:t>
      </w:r>
      <w:r w:rsidRPr="00942A8C">
        <w:rPr>
          <w:sz w:val="10"/>
        </w:rPr>
        <w:t xml:space="preserve"> </w:t>
      </w:r>
      <w:r w:rsidRPr="00942A8C">
        <w:rPr>
          <w:rStyle w:val="StyleBoldUnderline"/>
        </w:rPr>
        <w:t xml:space="preserve">While industry will finance significant portions </w:t>
      </w:r>
      <w:r w:rsidRPr="00942A8C">
        <w:rPr>
          <w:rStyle w:val="StyleBoldUnderline"/>
          <w:sz w:val="12"/>
        </w:rPr>
        <w:t xml:space="preserve">¶ </w:t>
      </w:r>
      <w:r w:rsidRPr="00942A8C">
        <w:rPr>
          <w:rStyle w:val="StyleBoldUnderline"/>
        </w:rPr>
        <w:t xml:space="preserve">of each CCT project, it is critical that the federal government provide funding through the </w:t>
      </w:r>
      <w:r w:rsidRPr="00942A8C">
        <w:rPr>
          <w:rStyle w:val="StyleBoldUnderline"/>
          <w:sz w:val="12"/>
        </w:rPr>
        <w:t xml:space="preserve">¶ </w:t>
      </w:r>
      <w:r w:rsidRPr="00942A8C">
        <w:rPr>
          <w:rStyle w:val="StyleBoldUnderline"/>
        </w:rPr>
        <w:t xml:space="preserve">appropriations process for the Department of </w:t>
      </w:r>
      <w:r w:rsidRPr="00942A8C">
        <w:rPr>
          <w:rStyle w:val="StyleBoldUnderline"/>
          <w:sz w:val="12"/>
        </w:rPr>
        <w:t xml:space="preserve">¶ </w:t>
      </w:r>
      <w:r w:rsidRPr="00942A8C">
        <w:rPr>
          <w:rStyle w:val="StyleBoldUnderline"/>
        </w:rPr>
        <w:t>Energy’s clean coal programs and the FutureGen project</w:t>
      </w:r>
      <w:r w:rsidRPr="00942A8C">
        <w:rPr>
          <w:sz w:val="10"/>
        </w:rPr>
        <w:t xml:space="preserve">. </w:t>
      </w:r>
      <w:r w:rsidRPr="00942A8C">
        <w:rPr>
          <w:rStyle w:val="StyleBoldUnderline"/>
        </w:rPr>
        <w:t xml:space="preserve">Sufficient funding is needed to </w:t>
      </w:r>
      <w:r w:rsidRPr="00942A8C">
        <w:rPr>
          <w:rStyle w:val="StyleBoldUnderline"/>
          <w:sz w:val="12"/>
        </w:rPr>
        <w:t xml:space="preserve">¶ </w:t>
      </w:r>
      <w:r w:rsidRPr="00942A8C">
        <w:rPr>
          <w:rStyle w:val="StyleBoldUnderline"/>
        </w:rPr>
        <w:t xml:space="preserve">assure continued research, development and </w:t>
      </w:r>
      <w:r w:rsidRPr="00942A8C">
        <w:rPr>
          <w:rStyle w:val="StyleBoldUnderline"/>
          <w:sz w:val="12"/>
        </w:rPr>
        <w:t xml:space="preserve">¶ </w:t>
      </w:r>
      <w:r w:rsidRPr="00942A8C">
        <w:rPr>
          <w:rStyle w:val="StyleBoldUnderline"/>
        </w:rPr>
        <w:t xml:space="preserve">demonstration of a new generation of advanced technologies that are promising but too high-risk to be financed </w:t>
      </w:r>
      <w:r w:rsidRPr="00942A8C">
        <w:rPr>
          <w:rStyle w:val="StyleBoldUnderline"/>
          <w:sz w:val="12"/>
        </w:rPr>
        <w:t xml:space="preserve">¶ </w:t>
      </w:r>
      <w:r w:rsidRPr="00942A8C">
        <w:rPr>
          <w:rStyle w:val="StyleBoldUnderline"/>
        </w:rPr>
        <w:t>solely by private industry.</w:t>
      </w:r>
      <w:r w:rsidRPr="00942A8C">
        <w:rPr>
          <w:sz w:val="10"/>
        </w:rPr>
        <w:t xml:space="preserve"> A</w:t>
      </w:r>
      <w:r w:rsidRPr="00942A8C">
        <w:rPr>
          <w:rStyle w:val="StyleBoldUnderline"/>
        </w:rPr>
        <w:t xml:space="preserve"> strong federal commitment </w:t>
      </w:r>
      <w:r w:rsidRPr="00942A8C">
        <w:rPr>
          <w:rStyle w:val="StyleBoldUnderline"/>
          <w:sz w:val="12"/>
        </w:rPr>
        <w:t xml:space="preserve">¶ </w:t>
      </w:r>
      <w:r w:rsidRPr="00942A8C">
        <w:rPr>
          <w:rStyle w:val="StyleBoldUnderline"/>
        </w:rPr>
        <w:t xml:space="preserve">to clean coal technology will allow America to take full </w:t>
      </w:r>
      <w:r w:rsidRPr="00942A8C">
        <w:rPr>
          <w:rStyle w:val="StyleBoldUnderline"/>
          <w:sz w:val="12"/>
        </w:rPr>
        <w:t xml:space="preserve">¶ </w:t>
      </w:r>
      <w:r w:rsidRPr="00942A8C">
        <w:rPr>
          <w:rStyle w:val="StyleBoldUnderline"/>
        </w:rPr>
        <w:t xml:space="preserve">advantage of its vast 235 year supply of coal reserves </w:t>
      </w:r>
      <w:r w:rsidRPr="00942A8C">
        <w:rPr>
          <w:rStyle w:val="StyleBoldUnderline"/>
          <w:sz w:val="12"/>
        </w:rPr>
        <w:t xml:space="preserve">¶ </w:t>
      </w:r>
      <w:r w:rsidRPr="00942A8C">
        <w:rPr>
          <w:rStyle w:val="StyleBoldUnderline"/>
        </w:rPr>
        <w:t xml:space="preserve">to meet growing demand for electricity and supporting </w:t>
      </w:r>
      <w:r w:rsidRPr="00942A8C">
        <w:rPr>
          <w:rStyle w:val="StyleBoldUnderline"/>
          <w:sz w:val="12"/>
        </w:rPr>
        <w:t xml:space="preserve">¶ </w:t>
      </w:r>
      <w:r w:rsidRPr="00942A8C">
        <w:rPr>
          <w:rStyle w:val="StyleBoldUnderline"/>
        </w:rPr>
        <w:t xml:space="preserve">economic growth while meeting critical environmental </w:t>
      </w:r>
      <w:r w:rsidRPr="00942A8C">
        <w:rPr>
          <w:rStyle w:val="StyleBoldUnderline"/>
          <w:sz w:val="12"/>
        </w:rPr>
        <w:t xml:space="preserve">¶ </w:t>
      </w:r>
      <w:r w:rsidRPr="00942A8C">
        <w:rPr>
          <w:rStyle w:val="StyleBoldUnderline"/>
        </w:rPr>
        <w:t>objectives.</w:t>
      </w:r>
    </w:p>
    <w:p w14:paraId="1D423C64" w14:textId="77777777" w:rsidR="00E53283" w:rsidRPr="00942A8C" w:rsidRDefault="00E53283" w:rsidP="00E53283">
      <w:pPr>
        <w:rPr>
          <w:rStyle w:val="StyleBoldUnderline"/>
        </w:rPr>
      </w:pPr>
    </w:p>
    <w:p w14:paraId="11139A27" w14:textId="77777777" w:rsidR="00E53283" w:rsidRPr="00942A8C" w:rsidRDefault="00E53283" w:rsidP="00E53283">
      <w:pPr>
        <w:rPr>
          <w:rStyle w:val="StyleBoldUnderline"/>
        </w:rPr>
      </w:pPr>
      <w:r w:rsidRPr="00942A8C">
        <w:rPr>
          <w:rStyle w:val="StyleBoldUnderline"/>
        </w:rPr>
        <w:t xml:space="preserve">NMA hearts clean coal </w:t>
      </w:r>
    </w:p>
    <w:p w14:paraId="380D8B22" w14:textId="77777777" w:rsidR="00E53283" w:rsidRPr="00942A8C" w:rsidRDefault="00E53283" w:rsidP="00E53283">
      <w:pPr>
        <w:rPr>
          <w:rStyle w:val="StyleBoldUnderline"/>
        </w:rPr>
      </w:pPr>
      <w:r w:rsidRPr="00942A8C">
        <w:rPr>
          <w:rStyle w:val="StyleBoldUnderline"/>
        </w:rPr>
        <w:t xml:space="preserve">National Mining Association, no date [Issue in Brief, </w:t>
      </w:r>
      <w:hyperlink r:id="rId87" w:history="1">
        <w:r w:rsidRPr="00942A8C">
          <w:rPr>
            <w:rStyle w:val="Hyperlink"/>
          </w:rPr>
          <w:t>http://www.nma.org/pdf/pol_briefs/cct_incentives_090903.pdf</w:t>
        </w:r>
      </w:hyperlink>
      <w:r w:rsidRPr="00942A8C">
        <w:rPr>
          <w:rStyle w:val="StyleBoldUnderline"/>
        </w:rPr>
        <w:t>, ALB]</w:t>
      </w:r>
    </w:p>
    <w:p w14:paraId="49DAA5AC" w14:textId="7A9F5D55" w:rsidR="00E53283" w:rsidRPr="00942A8C" w:rsidRDefault="00E53283" w:rsidP="00E53283">
      <w:pPr>
        <w:rPr>
          <w:sz w:val="16"/>
        </w:rPr>
      </w:pPr>
      <w:r w:rsidRPr="00942A8C">
        <w:rPr>
          <w:rStyle w:val="StyleBoldUnderline"/>
        </w:rPr>
        <w:t>Position: NMA supports incentives in the form of investment and production tax credits to: 1) offset the ¶ technological and financial risks associated with the early commercial applications of advanced clean coal ¶ technologies; and 2) assist in repowering existing coal based generation facilities with clean coal ¶ technology to achieve efficiency and environmental improvements. NMA supports extending the ¶ availability of these credits to rural electric cooperatives, municipal utilities and to TVA. ¶</w:t>
      </w:r>
    </w:p>
    <w:p w14:paraId="5FCEB26D" w14:textId="77777777" w:rsidR="00AB280F" w:rsidRPr="00942A8C" w:rsidRDefault="00AB280F" w:rsidP="00AB280F">
      <w:pPr>
        <w:pStyle w:val="Heading3"/>
      </w:pPr>
      <w:r w:rsidRPr="00942A8C">
        <w:t>Plan Popular – GOP</w:t>
      </w:r>
    </w:p>
    <w:p w14:paraId="179FDBB0" w14:textId="77777777" w:rsidR="00AB280F" w:rsidRPr="00942A8C" w:rsidRDefault="00AB280F" w:rsidP="00AB280F">
      <w:pPr>
        <w:pStyle w:val="Heading4"/>
      </w:pPr>
      <w:r w:rsidRPr="00942A8C">
        <w:t xml:space="preserve">The GOP supports coal mining without reforms </w:t>
      </w:r>
    </w:p>
    <w:p w14:paraId="6ABBAB7A" w14:textId="77777777" w:rsidR="00AB280F" w:rsidRPr="00942A8C" w:rsidRDefault="00AB280F" w:rsidP="00AB280F">
      <w:r w:rsidRPr="00942A8C">
        <w:rPr>
          <w:b/>
        </w:rPr>
        <w:t>Kasperowicz , 14</w:t>
      </w:r>
      <w:r w:rsidRPr="00942A8C">
        <w:t xml:space="preserve"> 3-25-2014, TheHill, Pete Kasperowicz "House votes to stop Obama's new coal mining rules", http://thehill.com/blogs/floor-action/votes/201688-house-votes-to-stop-obamas-new-coal-mining-rules, Accessed 6-21-2016, CT</w:t>
      </w:r>
    </w:p>
    <w:p w14:paraId="3CAE5E88" w14:textId="77777777" w:rsidR="00AB280F" w:rsidRPr="00942A8C" w:rsidRDefault="00AB280F" w:rsidP="00AB280F">
      <w:pPr>
        <w:rPr>
          <w:sz w:val="16"/>
        </w:rPr>
      </w:pPr>
      <w:r w:rsidRPr="00942A8C">
        <w:rPr>
          <w:rFonts w:ascii="Arial" w:hAnsi="Arial" w:cs="Arial"/>
          <w:color w:val="000000"/>
          <w:sz w:val="18"/>
          <w:szCs w:val="23"/>
          <w:u w:val="single"/>
        </w:rPr>
        <w:t>The House voted Tuesday afternoon to stop the Obama administration's effort to re-write coal mining regulations</w:t>
      </w:r>
      <w:r w:rsidRPr="00942A8C">
        <w:rPr>
          <w:rFonts w:ascii="Arial" w:hAnsi="Arial" w:cs="Arial"/>
          <w:color w:val="000000"/>
          <w:sz w:val="18"/>
          <w:szCs w:val="23"/>
        </w:rPr>
        <w:t xml:space="preserve">, and require the administration to use a rule developed under the Bush administration. Members passed the Preventing Government Waste and Protecting Coal Mining Jobs in America Act, H.R. 2824, in a 229-192 vote. The bill was supported by 10 Democrats, and opposed by seven Republicans. </w:t>
      </w:r>
      <w:r w:rsidRPr="00942A8C">
        <w:rPr>
          <w:rFonts w:ascii="Arial" w:eastAsia="Times New Roman" w:hAnsi="Arial" w:cs="Arial"/>
          <w:color w:val="000000"/>
          <w:sz w:val="18"/>
          <w:szCs w:val="23"/>
          <w:u w:val="single"/>
          <w:shd w:val="clear" w:color="auto" w:fill="FFFFFF"/>
        </w:rPr>
        <w:t>Republicans have consistently criticized the administration's 2009 decision to scrap the Bush-era rule</w:t>
      </w:r>
      <w:r w:rsidRPr="00942A8C">
        <w:rPr>
          <w:rFonts w:ascii="Arial" w:eastAsia="Times New Roman" w:hAnsi="Arial" w:cs="Arial"/>
          <w:color w:val="000000"/>
          <w:sz w:val="18"/>
          <w:szCs w:val="23"/>
          <w:shd w:val="clear" w:color="auto" w:fill="FFFFFF"/>
        </w:rPr>
        <w:t>, and its effort to develop a new rule that a 2011 press report said would cut 7,000 jobs and hurt the economy in 22 states.</w:t>
      </w:r>
      <w:r w:rsidRPr="00942A8C">
        <w:rPr>
          <w:rFonts w:ascii="Arial" w:eastAsia="Times New Roman" w:hAnsi="Arial" w:cs="Arial"/>
          <w:color w:val="000000"/>
          <w:sz w:val="18"/>
          <w:szCs w:val="23"/>
        </w:rPr>
        <w:t xml:space="preserve"> </w:t>
      </w:r>
      <w:r w:rsidRPr="00942A8C">
        <w:rPr>
          <w:rFonts w:ascii="Arial" w:eastAsia="Times New Roman" w:hAnsi="Arial" w:cs="Arial"/>
          <w:color w:val="000000"/>
          <w:sz w:val="18"/>
          <w:szCs w:val="23"/>
          <w:u w:val="single"/>
          <w:shd w:val="clear" w:color="auto" w:fill="FFFFFF"/>
        </w:rPr>
        <w:t>The GOP says those ongoing efforts show the Obama administration is waging a "war on coal</w:t>
      </w:r>
      <w:r w:rsidRPr="00942A8C">
        <w:rPr>
          <w:rFonts w:ascii="Arial" w:eastAsia="Times New Roman" w:hAnsi="Arial" w:cs="Arial"/>
          <w:color w:val="000000"/>
          <w:sz w:val="18"/>
          <w:szCs w:val="23"/>
          <w:shd w:val="clear" w:color="auto" w:fill="FFFFFF"/>
        </w:rPr>
        <w:t>." The bill passed today would require the 2008 rule to take effect, and force the government to study the rule for five years before recommending any changes.</w:t>
      </w:r>
      <w:r w:rsidRPr="00942A8C">
        <w:rPr>
          <w:rFonts w:ascii="Arial" w:eastAsia="Times New Roman" w:hAnsi="Arial" w:cs="Arial"/>
          <w:color w:val="000000"/>
          <w:sz w:val="18"/>
          <w:szCs w:val="23"/>
        </w:rPr>
        <w:t xml:space="preserve"> </w:t>
      </w:r>
      <w:r w:rsidRPr="00942A8C">
        <w:rPr>
          <w:rFonts w:ascii="Arial" w:eastAsia="Times New Roman" w:hAnsi="Arial" w:cs="Arial"/>
          <w:color w:val="000000"/>
          <w:sz w:val="18"/>
          <w:szCs w:val="23"/>
          <w:u w:val="single"/>
          <w:shd w:val="clear" w:color="auto" w:fill="FFFFFF"/>
        </w:rPr>
        <w:t>House Natural Resources Committee Chairman Doc Hastings (R-Wash.) said allowing the administration to continue working on new rules would only hurt job creation and U.S. energy production.</w:t>
      </w:r>
      <w:r w:rsidRPr="00942A8C">
        <w:rPr>
          <w:rFonts w:ascii="Arial" w:eastAsia="Times New Roman" w:hAnsi="Arial" w:cs="Arial"/>
          <w:color w:val="000000"/>
          <w:sz w:val="18"/>
          <w:szCs w:val="23"/>
          <w:u w:val="single"/>
        </w:rPr>
        <w:t xml:space="preserve"> </w:t>
      </w:r>
      <w:r w:rsidRPr="00942A8C">
        <w:rPr>
          <w:rFonts w:ascii="Arial" w:eastAsia="Times New Roman" w:hAnsi="Arial" w:cs="Arial"/>
          <w:color w:val="000000"/>
          <w:sz w:val="18"/>
          <w:szCs w:val="23"/>
          <w:shd w:val="clear" w:color="auto" w:fill="FFFFFF"/>
        </w:rPr>
        <w:t>"</w:t>
      </w:r>
      <w:r w:rsidRPr="00942A8C">
        <w:rPr>
          <w:rFonts w:ascii="Arial" w:eastAsia="Times New Roman" w:hAnsi="Arial" w:cs="Arial"/>
          <w:color w:val="000000"/>
          <w:sz w:val="18"/>
          <w:szCs w:val="23"/>
          <w:u w:val="single"/>
          <w:shd w:val="clear" w:color="auto" w:fill="FFFFFF"/>
        </w:rPr>
        <w:t>Republicans want to create an America that works, and that requires access to affordable energy," he said. "If we do not stop the administration from implementing its new coal regulation, thousands of Americans will be out of work and home heating costs for working middle class families will rise."</w:t>
      </w:r>
      <w:r w:rsidRPr="00942A8C">
        <w:rPr>
          <w:rFonts w:ascii="Times" w:eastAsia="Times New Roman" w:hAnsi="Times" w:cs="Times New Roman"/>
          <w:sz w:val="14"/>
          <w:szCs w:val="20"/>
          <w:u w:val="single"/>
        </w:rPr>
        <w:t xml:space="preserve"> </w:t>
      </w:r>
    </w:p>
    <w:p w14:paraId="2D69DEB5" w14:textId="77777777" w:rsidR="0051665D" w:rsidRPr="00942A8C" w:rsidRDefault="0051665D" w:rsidP="0051665D"/>
    <w:p w14:paraId="55F25F1C" w14:textId="277B3CA2" w:rsidR="008E0D86" w:rsidRPr="00942A8C" w:rsidRDefault="008E0D86" w:rsidP="008E0D86">
      <w:pPr>
        <w:pStyle w:val="Heading3"/>
      </w:pPr>
      <w:r w:rsidRPr="00942A8C">
        <w:t>Plan Popular – Pro-Coal Advocates</w:t>
      </w:r>
    </w:p>
    <w:p w14:paraId="08078DD3" w14:textId="77777777" w:rsidR="008E0D86" w:rsidRPr="00942A8C" w:rsidRDefault="008E0D86" w:rsidP="008E0D86">
      <w:pPr>
        <w:pStyle w:val="Heading4"/>
      </w:pPr>
      <w:r w:rsidRPr="00942A8C">
        <w:t>A) Pro-clean coal is key to Obama’s public popularity</w:t>
      </w:r>
    </w:p>
    <w:p w14:paraId="24D87B78" w14:textId="77777777" w:rsidR="008E0D86" w:rsidRPr="00942A8C" w:rsidRDefault="008E0D86" w:rsidP="008E0D86">
      <w:r w:rsidRPr="00942A8C">
        <w:rPr>
          <w:rStyle w:val="StyleStyleBold12pt"/>
        </w:rPr>
        <w:t xml:space="preserve">Wartman, ’12 </w:t>
      </w:r>
      <w:r w:rsidRPr="00942A8C">
        <w:t>[GOP leader Mike Duncan takes over clean coal group</w:t>
      </w:r>
      <w:r w:rsidRPr="00942A8C">
        <w:rPr>
          <w:sz w:val="12"/>
        </w:rPr>
        <w:t xml:space="preserve">¶ </w:t>
      </w:r>
      <w:r w:rsidRPr="00942A8C">
        <w:t>09/07/12 at 7:14pm by Scott Wartman http://cincinnati.com/blogs/nkypolitics/2012/09/07/gop-leader-mike-duncan-takes-over-clean-coal-group/</w:t>
      </w:r>
    </w:p>
    <w:p w14:paraId="20057DB1" w14:textId="77777777" w:rsidR="008E0D86" w:rsidRPr="00942A8C" w:rsidRDefault="008E0D86" w:rsidP="008E0D86">
      <w:pPr>
        <w:rPr>
          <w:sz w:val="14"/>
        </w:rPr>
      </w:pPr>
      <w:r w:rsidRPr="00942A8C">
        <w:rPr>
          <w:rStyle w:val="StyleBoldUnderline"/>
        </w:rPr>
        <w:t xml:space="preserve">A prominent Kentucky Republican will lead the charge to promote clean coal </w:t>
      </w:r>
      <w:r w:rsidRPr="00942A8C">
        <w:rPr>
          <w:sz w:val="14"/>
        </w:rPr>
        <w:t>technology.</w:t>
      </w:r>
      <w:r w:rsidRPr="00942A8C">
        <w:rPr>
          <w:sz w:val="12"/>
        </w:rPr>
        <w:t xml:space="preserve">¶ </w:t>
      </w:r>
      <w:r w:rsidRPr="00942A8C">
        <w:rPr>
          <w:sz w:val="14"/>
        </w:rPr>
        <w:t>For the past 30 years in Kentucky, Mike Duncan has risen up the ranks of the Republican Party in Kentucky and around the nation while he maintained his career as a banker in his home of Inez, Ky.</w:t>
      </w:r>
      <w:r w:rsidRPr="00942A8C">
        <w:rPr>
          <w:sz w:val="12"/>
        </w:rPr>
        <w:t xml:space="preserve">¶ </w:t>
      </w:r>
      <w:r w:rsidRPr="00942A8C">
        <w:rPr>
          <w:sz w:val="14"/>
        </w:rPr>
        <w:t>After serving in the 1990s as state chairman of the Republican party and managing U.S. Sen. Jim Bunning’s first successful Senate campaign in 1998, he went on to serve as chairman of the Republican National Committee from 2008-2009 and serves as chairman of American Crossroads 527 organization formed by Republican political strategist Karl Rove to raise money for the Republican Party.</w:t>
      </w:r>
      <w:r w:rsidRPr="00942A8C">
        <w:rPr>
          <w:sz w:val="12"/>
        </w:rPr>
        <w:t xml:space="preserve">¶ </w:t>
      </w:r>
      <w:r w:rsidRPr="00942A8C">
        <w:rPr>
          <w:sz w:val="14"/>
        </w:rPr>
        <w:t>Duncan, 61, on Monday will become the new president of the American Coalition for Clean Coal Electricity, a non-profit group that advocates for clean coal technology for coal companies, utilities and railroads. He previously served as chairman of the Tennessee Valley Authority from 2009-2010.</w:t>
      </w:r>
      <w:r w:rsidRPr="00942A8C">
        <w:rPr>
          <w:sz w:val="12"/>
        </w:rPr>
        <w:t xml:space="preserve">¶ </w:t>
      </w:r>
      <w:r w:rsidRPr="00942A8C">
        <w:rPr>
          <w:sz w:val="14"/>
        </w:rPr>
        <w:t>“It is a passion,” Duncan said. “Both my grandfathers worked in mines. It was more of a personal thing than anything else. I saw the need. I think I understand the need that a country can’t have a defensible energy policy unless coal is a part of that.”</w:t>
      </w:r>
      <w:r w:rsidRPr="00942A8C">
        <w:rPr>
          <w:sz w:val="12"/>
        </w:rPr>
        <w:t xml:space="preserve">¶ </w:t>
      </w:r>
      <w:r w:rsidRPr="00942A8C">
        <w:rPr>
          <w:sz w:val="14"/>
        </w:rPr>
        <w:t>The coal industry has complained of Environmental Protection Agency regulations they see as increasingly onerous.</w:t>
      </w:r>
      <w:r w:rsidRPr="00942A8C">
        <w:rPr>
          <w:sz w:val="12"/>
        </w:rPr>
        <w:t xml:space="preserve">¶ </w:t>
      </w:r>
      <w:r w:rsidRPr="00942A8C">
        <w:rPr>
          <w:sz w:val="14"/>
        </w:rPr>
        <w:t>In the next two months leading up to the election, ACCE will use its $35 million annual budget to purchase ads across the country touting the strides coal has made in the environment and its importance to energy policy.</w:t>
      </w:r>
      <w:r w:rsidRPr="00942A8C">
        <w:rPr>
          <w:sz w:val="12"/>
        </w:rPr>
        <w:t xml:space="preserve">¶ </w:t>
      </w:r>
      <w:r w:rsidRPr="00942A8C">
        <w:rPr>
          <w:sz w:val="14"/>
        </w:rPr>
        <w:t>“We have to use this period before the election to increase the dialogue on energy and coal production,” Duncan said</w:t>
      </w:r>
      <w:r w:rsidRPr="00942A8C">
        <w:rPr>
          <w:sz w:val="12"/>
        </w:rPr>
        <w:t xml:space="preserve">¶ </w:t>
      </w:r>
      <w:r w:rsidRPr="00942A8C">
        <w:rPr>
          <w:sz w:val="14"/>
        </w:rPr>
        <w:t>Whil</w:t>
      </w:r>
      <w:r w:rsidRPr="00942A8C">
        <w:rPr>
          <w:sz w:val="14"/>
          <w:szCs w:val="14"/>
        </w:rPr>
        <w:t xml:space="preserve">e ACCE is non-partisan and </w:t>
      </w:r>
      <w:r w:rsidRPr="00942A8C">
        <w:rPr>
          <w:sz w:val="14"/>
        </w:rPr>
        <w:t xml:space="preserve">won’t advocate for President Barack Obama or Republican challenger Mitt Romney, </w:t>
      </w:r>
      <w:r w:rsidRPr="00942A8C">
        <w:rPr>
          <w:rStyle w:val="StyleBoldUnderline"/>
        </w:rPr>
        <w:t xml:space="preserve">many coal industry leaders have criticized </w:t>
      </w:r>
      <w:r w:rsidRPr="00942A8C">
        <w:rPr>
          <w:sz w:val="14"/>
        </w:rPr>
        <w:t xml:space="preserve">the </w:t>
      </w:r>
      <w:r w:rsidRPr="00942A8C">
        <w:rPr>
          <w:rStyle w:val="StyleBoldUnderline"/>
        </w:rPr>
        <w:t xml:space="preserve">Obama </w:t>
      </w:r>
      <w:r w:rsidRPr="00942A8C">
        <w:rPr>
          <w:sz w:val="14"/>
        </w:rPr>
        <w:t>administration.</w:t>
      </w:r>
      <w:r w:rsidRPr="00942A8C">
        <w:rPr>
          <w:sz w:val="12"/>
        </w:rPr>
        <w:t>¶</w:t>
      </w:r>
      <w:r w:rsidRPr="00942A8C">
        <w:rPr>
          <w:sz w:val="14"/>
        </w:rPr>
        <w:t xml:space="preserve"> </w:t>
      </w:r>
      <w:r w:rsidRPr="00942A8C">
        <w:rPr>
          <w:rStyle w:val="StyleBoldUnderline"/>
        </w:rPr>
        <w:t xml:space="preserve">Areas in Kentucky where coal mining jobs drive the economy often don’t look favorably upon </w:t>
      </w:r>
      <w:r w:rsidRPr="00942A8C">
        <w:rPr>
          <w:sz w:val="14"/>
        </w:rPr>
        <w:t xml:space="preserve">the administration of President Barack </w:t>
      </w:r>
      <w:r w:rsidRPr="00942A8C">
        <w:rPr>
          <w:rStyle w:val="StyleBoldUnderline"/>
        </w:rPr>
        <w:t>Obama</w:t>
      </w:r>
      <w:r w:rsidRPr="00942A8C">
        <w:rPr>
          <w:sz w:val="14"/>
        </w:rPr>
        <w:t>, said Bill Bissett, president of the Kentucky Coal Association.</w:t>
      </w:r>
      <w:r w:rsidRPr="00942A8C">
        <w:rPr>
          <w:sz w:val="12"/>
        </w:rPr>
        <w:t>¶</w:t>
      </w:r>
      <w:r w:rsidRPr="00942A8C">
        <w:rPr>
          <w:sz w:val="14"/>
        </w:rPr>
        <w:t xml:space="preserve"> “I think it is a major issue,” Bisset said . “I would say </w:t>
      </w:r>
      <w:r w:rsidRPr="00942A8C">
        <w:rPr>
          <w:rStyle w:val="StyleBoldUnderline"/>
        </w:rPr>
        <w:t xml:space="preserve">it’s the same in West Virginia and </w:t>
      </w:r>
      <w:r w:rsidRPr="00942A8C">
        <w:rPr>
          <w:sz w:val="14"/>
        </w:rPr>
        <w:t xml:space="preserve">Kentucky, and we’re seeing some of that in </w:t>
      </w:r>
      <w:r w:rsidRPr="00942A8C">
        <w:rPr>
          <w:rStyle w:val="StyleBoldUnderline"/>
        </w:rPr>
        <w:t xml:space="preserve">Ohio, as a contributing factor to the presidential unpopularity. Coal has taken an economic </w:t>
      </w:r>
      <w:r w:rsidRPr="00942A8C">
        <w:rPr>
          <w:sz w:val="14"/>
        </w:rPr>
        <w:t xml:space="preserve">hit because of a mild winter and the price of natural gas, but the man-made factors in our recent layoffs and loss of production all point to the president. In the coal fields and beyond, </w:t>
      </w:r>
      <w:r w:rsidRPr="00942A8C">
        <w:rPr>
          <w:rStyle w:val="StyleBoldUnderline"/>
        </w:rPr>
        <w:t>people hold the president and his administration responsible</w:t>
      </w:r>
      <w:r w:rsidRPr="00942A8C">
        <w:rPr>
          <w:sz w:val="14"/>
        </w:rPr>
        <w:t>.”</w:t>
      </w:r>
      <w:r w:rsidRPr="00942A8C">
        <w:rPr>
          <w:sz w:val="12"/>
        </w:rPr>
        <w:t>¶</w:t>
      </w:r>
      <w:r w:rsidRPr="00942A8C">
        <w:rPr>
          <w:sz w:val="14"/>
        </w:rPr>
        <w:t xml:space="preserve"> Democrats, however, feel the president has been unfairly characterized by Republicans and the coal industry. The president’s struggles in Kentucky stem from 2008 when he had the nomination wrapped up and didn’t campaign in Kentucky, said Daniel Logsdon, chairman of the Kentucky Democratic Party.</w:t>
      </w:r>
      <w:r w:rsidRPr="00942A8C">
        <w:rPr>
          <w:sz w:val="12"/>
        </w:rPr>
        <w:t>¶</w:t>
      </w:r>
      <w:r w:rsidRPr="00942A8C">
        <w:rPr>
          <w:sz w:val="14"/>
        </w:rPr>
        <w:t xml:space="preserve"> “He didn’t campaign in West Virginia and Kentucky and never really had sort of a strong presence,” Logsdon said. “The president mentioned clean coal last night in his acceptance speech. I think the president wants to pursue a broad-based energy platform. That may be the reason why some folks feel he’s anti-coal. I don’t think he is.”</w:t>
      </w:r>
    </w:p>
    <w:p w14:paraId="0DB3B3A4" w14:textId="77777777" w:rsidR="008E0D86" w:rsidRPr="00942A8C" w:rsidRDefault="008E0D86" w:rsidP="008E0D86">
      <w:pPr>
        <w:pStyle w:val="Heading4"/>
      </w:pPr>
      <w:r w:rsidRPr="00942A8C">
        <w:t>B) Coal industry controls media spin of the plan</w:t>
      </w:r>
    </w:p>
    <w:p w14:paraId="41FF40DE" w14:textId="77777777" w:rsidR="008E0D86" w:rsidRPr="00942A8C" w:rsidRDefault="008E0D86" w:rsidP="008E0D86">
      <w:r w:rsidRPr="00942A8C">
        <w:rPr>
          <w:rStyle w:val="StyleStyleBold12pt"/>
        </w:rPr>
        <w:t xml:space="preserve">Goodell, ’12 </w:t>
      </w:r>
      <w:r w:rsidRPr="00942A8C">
        <w:t>[How Big Coal Keeps America Stupid</w:t>
      </w:r>
      <w:r w:rsidRPr="00942A8C">
        <w:rPr>
          <w:sz w:val="12"/>
        </w:rPr>
        <w:t xml:space="preserve">¶ </w:t>
      </w:r>
      <w:r w:rsidRPr="00942A8C">
        <w:t>POSTED: September 14, 2:08 PM ET | By Jeff Goodell</w:t>
      </w:r>
      <w:r w:rsidRPr="00942A8C">
        <w:rPr>
          <w:sz w:val="12"/>
        </w:rPr>
        <w:t xml:space="preserve">¶ </w:t>
      </w:r>
      <w:r w:rsidRPr="00942A8C">
        <w:t>Read more: http://www.rollingstone.com/politics/blogs/national-affairs/how-big-coal-keeps-america-stupid-20120914#ixzz2P4M8K4xQ ]</w:t>
      </w:r>
    </w:p>
    <w:p w14:paraId="7E7D2678" w14:textId="78685784" w:rsidR="009B49A3" w:rsidRPr="00942A8C" w:rsidRDefault="008E0D86" w:rsidP="008E0D86">
      <w:r w:rsidRPr="00942A8C">
        <w:rPr>
          <w:sz w:val="14"/>
        </w:rPr>
        <w:t xml:space="preserve">The New York Times has a good piece today about </w:t>
      </w:r>
      <w:r w:rsidRPr="00942A8C">
        <w:rPr>
          <w:rStyle w:val="StyleBoldUnderline"/>
        </w:rPr>
        <w:t xml:space="preserve">the $153 million ad blitz the fossil </w:t>
      </w:r>
      <w:r w:rsidRPr="00942A8C">
        <w:rPr>
          <w:sz w:val="14"/>
        </w:rPr>
        <w:t xml:space="preserve">fuel </w:t>
      </w:r>
      <w:r w:rsidRPr="00942A8C">
        <w:rPr>
          <w:rStyle w:val="StyleBoldUnderline"/>
        </w:rPr>
        <w:t xml:space="preserve">industry is </w:t>
      </w:r>
      <w:r w:rsidRPr="00942A8C">
        <w:rPr>
          <w:sz w:val="14"/>
        </w:rPr>
        <w:t xml:space="preserve">running to oust President Obama.  The Times points out that </w:t>
      </w:r>
      <w:r w:rsidRPr="00942A8C">
        <w:rPr>
          <w:rStyle w:val="Emphasis"/>
        </w:rPr>
        <w:t xml:space="preserve">this is a big change </w:t>
      </w:r>
      <w:r w:rsidRPr="00942A8C">
        <w:rPr>
          <w:rStyle w:val="StyleBoldUnderline"/>
        </w:rPr>
        <w:t xml:space="preserve">from </w:t>
      </w:r>
      <w:r w:rsidRPr="00942A8C">
        <w:rPr>
          <w:sz w:val="14"/>
        </w:rPr>
        <w:t xml:space="preserve">the last election </w:t>
      </w:r>
      <w:r w:rsidRPr="00942A8C">
        <w:rPr>
          <w:rStyle w:val="StyleBoldUnderline"/>
        </w:rPr>
        <w:t xml:space="preserve">when green ads greatly outnumbered those for fossil fuels </w:t>
      </w:r>
      <w:r w:rsidRPr="00942A8C">
        <w:rPr>
          <w:sz w:val="14"/>
        </w:rPr>
        <w:t xml:space="preserve">and global warming was openly discussed.  And it's certainly true -- </w:t>
      </w:r>
      <w:r w:rsidRPr="00942A8C">
        <w:rPr>
          <w:rStyle w:val="Emphasis"/>
        </w:rPr>
        <w:t xml:space="preserve">you can't turn on the TV </w:t>
      </w:r>
      <w:r w:rsidRPr="00942A8C">
        <w:rPr>
          <w:sz w:val="14"/>
        </w:rPr>
        <w:t xml:space="preserve">right now </w:t>
      </w:r>
      <w:r w:rsidRPr="00942A8C">
        <w:rPr>
          <w:rStyle w:val="Emphasis"/>
        </w:rPr>
        <w:t>without seeing ads touting the wonders of coal</w:t>
      </w:r>
      <w:r w:rsidRPr="00942A8C">
        <w:rPr>
          <w:sz w:val="14"/>
        </w:rPr>
        <w:t xml:space="preserve">, gas, and oil.  But Big Oil and </w:t>
      </w:r>
      <w:r w:rsidRPr="00942A8C">
        <w:rPr>
          <w:rStyle w:val="StyleBoldUnderline"/>
        </w:rPr>
        <w:t xml:space="preserve">Big Coal have always been as skilled at propaganda as they are at mining and drilling.  Like the tobacco industry </w:t>
      </w:r>
      <w:r w:rsidRPr="00942A8C">
        <w:rPr>
          <w:sz w:val="14"/>
        </w:rPr>
        <w:t xml:space="preserve">before them, their success depends on keeping Americans stupid.  </w:t>
      </w:r>
      <w:r w:rsidRPr="00942A8C">
        <w:rPr>
          <w:rStyle w:val="StyleBoldUnderline"/>
        </w:rPr>
        <w:t xml:space="preserve">Over the years, they have become masters </w:t>
      </w:r>
      <w:r w:rsidRPr="00942A8C">
        <w:rPr>
          <w:sz w:val="14"/>
        </w:rPr>
        <w:t>at distorting science, dodging innovation, and predicting economic mayhem if anyone or anything gets in the way of their divine right to mine, burn, and profit off America's natural resources.</w:t>
      </w:r>
    </w:p>
    <w:p w14:paraId="5595AFE7" w14:textId="7E802B8E" w:rsidR="00231E49" w:rsidRPr="00942A8C" w:rsidRDefault="0051665D" w:rsidP="0051665D">
      <w:pPr>
        <w:pStyle w:val="Heading3"/>
      </w:pPr>
      <w:r w:rsidRPr="00942A8C">
        <w:t>Plan Popular – Coal Production</w:t>
      </w:r>
    </w:p>
    <w:p w14:paraId="51CD9382" w14:textId="77777777" w:rsidR="0051665D" w:rsidRPr="00942A8C" w:rsidRDefault="0051665D" w:rsidP="0051665D">
      <w:pPr>
        <w:pStyle w:val="Heading4"/>
      </w:pPr>
      <w:r w:rsidRPr="00942A8C">
        <w:t>Congress to fight Obama Administration’s restriction on coal</w:t>
      </w:r>
    </w:p>
    <w:p w14:paraId="56A0D517" w14:textId="77777777" w:rsidR="0051665D" w:rsidRPr="00942A8C" w:rsidRDefault="0051665D" w:rsidP="0051665D">
      <w:r w:rsidRPr="00942A8C">
        <w:t xml:space="preserve">1-15-2016, Devin </w:t>
      </w:r>
      <w:r w:rsidRPr="00942A8C">
        <w:rPr>
          <w:b/>
        </w:rPr>
        <w:t>Henry</w:t>
      </w:r>
      <w:r w:rsidRPr="00942A8C">
        <w:t xml:space="preserve"> TheHill, "Republicans furious over Obama move on coal leases", http://thehill.com/policy/energy-environment/266055-republicans-rips-obama-coal-leasing-order, Accessed 6-22-20</w:t>
      </w:r>
      <w:r w:rsidRPr="00942A8C">
        <w:rPr>
          <w:b/>
        </w:rPr>
        <w:t>16</w:t>
      </w:r>
      <w:r w:rsidRPr="00942A8C">
        <w:t>, CT</w:t>
      </w:r>
    </w:p>
    <w:p w14:paraId="731BBEA6" w14:textId="77777777" w:rsidR="0051665D" w:rsidRPr="00942A8C" w:rsidRDefault="0051665D" w:rsidP="0051665D">
      <w:pPr>
        <w:rPr>
          <w:sz w:val="16"/>
        </w:rPr>
      </w:pPr>
      <w:r w:rsidRPr="00942A8C">
        <w:rPr>
          <w:u w:val="single"/>
        </w:rPr>
        <w:t xml:space="preserve">Congressional Republicans are slamming the Obama administration’s decision to halt new coal mining leases on federal land. </w:t>
      </w:r>
      <w:r w:rsidRPr="00942A8C">
        <w:rPr>
          <w:sz w:val="16"/>
        </w:rPr>
        <w:t xml:space="preserve">Administration </w:t>
      </w:r>
      <w:r w:rsidRPr="00942A8C">
        <w:rPr>
          <w:u w:val="single"/>
        </w:rPr>
        <w:t>officials said</w:t>
      </w:r>
      <w:r w:rsidRPr="00942A8C">
        <w:rPr>
          <w:sz w:val="16"/>
        </w:rPr>
        <w:t xml:space="preserve"> Friday </w:t>
      </w:r>
      <w:r w:rsidRPr="00942A8C">
        <w:rPr>
          <w:u w:val="single"/>
        </w:rPr>
        <w:t xml:space="preserve">they would hold off on new lease sales while overhauling the coal leasing program to account for climate change costs. </w:t>
      </w:r>
      <w:r w:rsidRPr="00942A8C">
        <w:rPr>
          <w:sz w:val="16"/>
        </w:rPr>
        <w:t>Republicans, who have badgered Obama for energy and environment policies they say constitute a “war on coal,” let loose on the decision Friday. “</w:t>
      </w:r>
      <w:r w:rsidRPr="00942A8C">
        <w:rPr>
          <w:u w:val="single"/>
        </w:rPr>
        <w:t>There seems to be no limit to the number of job-crushing regulations, executive orders and insults</w:t>
      </w:r>
      <w:r w:rsidRPr="00942A8C">
        <w:rPr>
          <w:sz w:val="16"/>
        </w:rPr>
        <w:t xml:space="preserve"> [Interior Secretary Sally Jewell] and President </w:t>
      </w:r>
      <w:r w:rsidRPr="00942A8C">
        <w:rPr>
          <w:u w:val="single"/>
        </w:rPr>
        <w:t>Obama will throw at America’s middle class</w:t>
      </w:r>
      <w:r w:rsidRPr="00942A8C">
        <w:rPr>
          <w:sz w:val="16"/>
        </w:rPr>
        <w:t xml:space="preserve">,” Sen. John Barrasso (R-Wyo.) said in a statement. </w:t>
      </w:r>
      <w:r w:rsidRPr="00942A8C">
        <w:rPr>
          <w:u w:val="single"/>
        </w:rPr>
        <w:t>The Interior Department leases about 200,000 acres of land in Wyoming for coal mining</w:t>
      </w:r>
      <w:r w:rsidRPr="00942A8C">
        <w:rPr>
          <w:sz w:val="16"/>
        </w:rPr>
        <w:t>. “</w:t>
      </w:r>
      <w:r w:rsidRPr="00942A8C">
        <w:rPr>
          <w:u w:val="single"/>
        </w:rPr>
        <w:t>This administration is in a full-scale war with coal communities and families</w:t>
      </w:r>
      <w:r w:rsidRPr="00942A8C">
        <w:rPr>
          <w:sz w:val="16"/>
        </w:rPr>
        <w:t xml:space="preserve">.” House Speaker Paul Ryan (R-Wis.) said </w:t>
      </w:r>
      <w:r w:rsidRPr="00942A8C">
        <w:rPr>
          <w:u w:val="single"/>
        </w:rPr>
        <w:t>Congress will “continue to fight back” against Obama’s energy policies</w:t>
      </w:r>
      <w:r w:rsidRPr="00942A8C">
        <w:rPr>
          <w:sz w:val="16"/>
        </w:rPr>
        <w:t xml:space="preserve">, calling Friday’s decision an attack on coal mining communities. “President Obama has made it absolutely clear what he plans to do with America’s energy — keep it in the ground,” he said in a statement. Sen. Steve Daines, a Republican who represents mining-heavy Montana, said </w:t>
      </w:r>
      <w:r w:rsidRPr="00942A8C">
        <w:rPr>
          <w:u w:val="single"/>
        </w:rPr>
        <w:t xml:space="preserve">the move is an “unprecedented assault on one of Montana’s most important sources of good paying jobs and tax revenue.” </w:t>
      </w:r>
      <w:r w:rsidRPr="00942A8C">
        <w:rPr>
          <w:sz w:val="16"/>
        </w:rPr>
        <w:t>Rep. Ed Whitfield (R-Ky.) called the decision “</w:t>
      </w:r>
      <w:r w:rsidRPr="00942A8C">
        <w:rPr>
          <w:u w:val="single"/>
        </w:rPr>
        <w:t>another unilateral attack on coal</w:t>
      </w:r>
      <w:r w:rsidRPr="00942A8C">
        <w:rPr>
          <w:sz w:val="16"/>
        </w:rPr>
        <w:t xml:space="preserve">.” Rob Bishop (R-Utah), the chairman of the House Natural Resources Committee, said it is an “unprecedented action” that </w:t>
      </w:r>
      <w:r w:rsidRPr="00942A8C">
        <w:rPr>
          <w:u w:val="single"/>
        </w:rPr>
        <w:t>will</w:t>
      </w:r>
      <w:r w:rsidRPr="00942A8C">
        <w:rPr>
          <w:sz w:val="16"/>
        </w:rPr>
        <w:t xml:space="preserve"> </w:t>
      </w:r>
      <w:r w:rsidRPr="00942A8C">
        <w:rPr>
          <w:u w:val="single"/>
        </w:rPr>
        <w:t xml:space="preserve">“completely shut down coal leasing on federal lands and will disproportionately harm the poorest among us.” </w:t>
      </w:r>
      <w:r w:rsidRPr="00942A8C">
        <w:rPr>
          <w:sz w:val="16"/>
        </w:rPr>
        <w:t>Friday’s move isn’t a pause in coal production on federal lands but only a moratorium on new leasing, administration officials said Friday. Mining on existing leases will continue during the review of the program, something Jewell said is long overdue.</w:t>
      </w:r>
    </w:p>
    <w:p w14:paraId="0A6DEAB5" w14:textId="77777777" w:rsidR="0051665D" w:rsidRPr="00942A8C" w:rsidRDefault="0051665D" w:rsidP="0051665D">
      <w:pPr>
        <w:pStyle w:val="Heading4"/>
      </w:pPr>
      <w:r w:rsidRPr="00942A8C">
        <w:t>Coal production popular in Congress now</w:t>
      </w:r>
    </w:p>
    <w:p w14:paraId="35D1D3BB" w14:textId="77777777" w:rsidR="0051665D" w:rsidRPr="00942A8C" w:rsidRDefault="0051665D" w:rsidP="0051665D">
      <w:r w:rsidRPr="00942A8C">
        <w:t>1-15-2016, Chris White, Daily Caller, "Paul Ryan: The GOP Won’t Stop Fighting Obama On Coal", http://dailycaller.com/20</w:t>
      </w:r>
      <w:r w:rsidRPr="00942A8C">
        <w:rPr>
          <w:b/>
        </w:rPr>
        <w:t>16</w:t>
      </w:r>
      <w:r w:rsidRPr="00942A8C">
        <w:t>/01/15/rep-ryan-the-gop-wont-stop-fighting-obama-on-coal/, Accessed 6-22-2016, CT</w:t>
      </w:r>
    </w:p>
    <w:p w14:paraId="4DB48CB1" w14:textId="77777777" w:rsidR="0051665D" w:rsidRPr="00942A8C" w:rsidRDefault="0051665D" w:rsidP="0051665D">
      <w:pPr>
        <w:rPr>
          <w:u w:val="single"/>
        </w:rPr>
      </w:pPr>
      <w:r w:rsidRPr="00942A8C">
        <w:rPr>
          <w:sz w:val="16"/>
        </w:rPr>
        <w:t xml:space="preserve">Speaker of the House </w:t>
      </w:r>
      <w:r w:rsidRPr="00942A8C">
        <w:rPr>
          <w:u w:val="single"/>
        </w:rPr>
        <w:t>Paul Ryan blasted President Barack Obama administration’s coal mining lease ban Friday, telling reporters the president has made clear his intent to reduce coal mining.</w:t>
      </w:r>
      <w:r w:rsidRPr="00942A8C">
        <w:rPr>
          <w:sz w:val="16"/>
        </w:rPr>
        <w:t xml:space="preserve"> The newly-minted </w:t>
      </w:r>
      <w:r w:rsidRPr="00942A8C">
        <w:rPr>
          <w:u w:val="single"/>
        </w:rPr>
        <w:t>House speaker was referring to Obama’s decision</w:t>
      </w:r>
      <w:r w:rsidRPr="00942A8C">
        <w:rPr>
          <w:sz w:val="16"/>
        </w:rPr>
        <w:t xml:space="preserve"> Friday </w:t>
      </w:r>
      <w:r w:rsidRPr="00942A8C">
        <w:rPr>
          <w:u w:val="single"/>
        </w:rPr>
        <w:t>to ban coal leases on federal land</w:t>
      </w:r>
      <w:r w:rsidRPr="00942A8C">
        <w:rPr>
          <w:sz w:val="16"/>
        </w:rPr>
        <w:t>, at least until the government can determine the impact coal mining has on the environment. “President Obama has made it absolutely clear what he plans to do with America’s energy — keep it in the ground,” Ryan said in a statement. “</w:t>
      </w:r>
      <w:r w:rsidRPr="00942A8C">
        <w:rPr>
          <w:u w:val="single"/>
        </w:rPr>
        <w:t>Coal on federal land belongs to all Americans, but the president is denying people access to their own abundant, low-cost energy source.”</w:t>
      </w:r>
      <w:r w:rsidRPr="00942A8C">
        <w:rPr>
          <w:sz w:val="16"/>
        </w:rPr>
        <w:t xml:space="preserve"> Obama, and Democrats who push anti-coal policies, </w:t>
      </w:r>
      <w:r w:rsidRPr="00942A8C">
        <w:rPr>
          <w:u w:val="single"/>
        </w:rPr>
        <w:t xml:space="preserve">Ryan continued, should expect some fight out of Republicans as the year moves along. </w:t>
      </w:r>
      <w:r w:rsidRPr="00942A8C">
        <w:rPr>
          <w:sz w:val="16"/>
        </w:rPr>
        <w:t xml:space="preserve">Other environmentalists touted the President’s decision. “I’m glad to see the president take this action. We need to stop the sweet deal (mining companies) have been getting,” Sen. Maria Cantwell, a Democrat from Washington, said referring to royalty rights taxpayers are supposedly being bamboozled out of. Coal mining hurts the environment and is costly to the economy, she added. Ryan’s comments come less than a week after a bill delaying Obama’s stream and river regulations — which would place onerous regulations on the coal industry — was introduced by the speaker’s colleague, Republican Wisconsin Rep. Alex Mooney. </w:t>
      </w:r>
      <w:r w:rsidRPr="00942A8C">
        <w:rPr>
          <w:u w:val="single"/>
        </w:rPr>
        <w:t>The bill eventually passed the House by a 235-188 margin and received unanimous support from House GOP members, it even had four Democrats’ votes. Ryan said Obama’s lease ban would toss countless Americans on unemployment, and ultimately hurt the economy.</w:t>
      </w:r>
    </w:p>
    <w:p w14:paraId="1BC68E36" w14:textId="13035CB2" w:rsidR="0051665D" w:rsidRPr="00942A8C" w:rsidRDefault="004B1ED6" w:rsidP="004B1ED6">
      <w:pPr>
        <w:pStyle w:val="Heading3"/>
      </w:pPr>
      <w:r w:rsidRPr="00942A8C">
        <w:t>Plan Popular – Blue Dog Democrats</w:t>
      </w:r>
    </w:p>
    <w:p w14:paraId="0307DF67" w14:textId="77777777" w:rsidR="004B1ED6" w:rsidRPr="00942A8C" w:rsidRDefault="004B1ED6" w:rsidP="004B1ED6">
      <w:pPr>
        <w:pStyle w:val="Heading4"/>
      </w:pPr>
      <w:r w:rsidRPr="00942A8C">
        <w:t>EPA regulations will keep loose restrictions in place – coal advancements are key to get coal state democrats on board</w:t>
      </w:r>
    </w:p>
    <w:p w14:paraId="60121183" w14:textId="77777777" w:rsidR="004B1ED6" w:rsidRPr="00942A8C" w:rsidRDefault="004B1ED6" w:rsidP="004B1ED6">
      <w:pPr>
        <w:rPr>
          <w:rStyle w:val="StyleStyleBold12pt"/>
          <w:b w:val="0"/>
        </w:rPr>
      </w:pPr>
      <w:r w:rsidRPr="00942A8C">
        <w:rPr>
          <w:rStyle w:val="StyleStyleBold12pt"/>
        </w:rPr>
        <w:t xml:space="preserve">Platts 3-18-13 </w:t>
      </w:r>
      <w:r w:rsidRPr="00942A8C">
        <w:rPr>
          <w:rStyle w:val="StyleStyleBold12pt"/>
          <w:b w:val="0"/>
        </w:rPr>
        <w:t xml:space="preserve">(“Four Democrats Urge More Coal-Friendly Re-writing of GHG Rules on Power Plants,” </w:t>
      </w:r>
      <w:hyperlink r:id="rId88" w:history="1">
        <w:r w:rsidRPr="00942A8C">
          <w:rPr>
            <w:rStyle w:val="Hyperlink"/>
            <w:sz w:val="26"/>
          </w:rPr>
          <w:t>http://www.platts.com/RSSFeedDetailedNews/RSSFeed/Coal/6268879</w:t>
        </w:r>
      </w:hyperlink>
      <w:r w:rsidRPr="00942A8C">
        <w:rPr>
          <w:rStyle w:val="StyleStyleBold12pt"/>
          <w:b w:val="0"/>
        </w:rPr>
        <w:t>, Mike)</w:t>
      </w:r>
    </w:p>
    <w:p w14:paraId="1371E24D" w14:textId="3036B70B" w:rsidR="004B1ED6" w:rsidRPr="00942A8C" w:rsidRDefault="004B1ED6" w:rsidP="004B1ED6">
      <w:r w:rsidRPr="00942A8C">
        <w:rPr>
          <w:rStyle w:val="StyleBoldUnderline"/>
        </w:rPr>
        <w:t>Four Democratic senators are urging the Obama administration to amend its proposed greenhouse-gas regulations on new power plants and make them more amenable to coal-fired electricity generation</w:t>
      </w:r>
      <w:r w:rsidRPr="00942A8C">
        <w:rPr>
          <w:sz w:val="16"/>
        </w:rPr>
        <w:t xml:space="preserve">. In a letter to President Barack Obama dated Thursday and released Monday, Senators Joe </w:t>
      </w:r>
      <w:r w:rsidRPr="00942A8C">
        <w:rPr>
          <w:rStyle w:val="Emphasis"/>
        </w:rPr>
        <w:t>Manchin</w:t>
      </w:r>
      <w:r w:rsidRPr="00942A8C">
        <w:rPr>
          <w:sz w:val="16"/>
        </w:rPr>
        <w:t xml:space="preserve"> of West Virginia, Joe </w:t>
      </w:r>
      <w:r w:rsidRPr="00942A8C">
        <w:rPr>
          <w:rStyle w:val="Emphasis"/>
        </w:rPr>
        <w:t>Donnelly</w:t>
      </w:r>
      <w:r w:rsidRPr="00942A8C">
        <w:rPr>
          <w:sz w:val="16"/>
        </w:rPr>
        <w:t xml:space="preserve"> of Indiana, Heidi </w:t>
      </w:r>
      <w:r w:rsidRPr="00942A8C">
        <w:rPr>
          <w:rStyle w:val="Emphasis"/>
        </w:rPr>
        <w:t>Heitkamp</w:t>
      </w:r>
      <w:r w:rsidRPr="00942A8C">
        <w:rPr>
          <w:sz w:val="16"/>
        </w:rPr>
        <w:t xml:space="preserve"> of North Dakota </w:t>
      </w:r>
      <w:r w:rsidRPr="00942A8C">
        <w:rPr>
          <w:rStyle w:val="StyleBoldUnderline"/>
        </w:rPr>
        <w:t>and</w:t>
      </w:r>
      <w:r w:rsidRPr="00942A8C">
        <w:rPr>
          <w:sz w:val="16"/>
        </w:rPr>
        <w:t xml:space="preserve"> Mary </w:t>
      </w:r>
      <w:r w:rsidRPr="00942A8C">
        <w:rPr>
          <w:rStyle w:val="Emphasis"/>
        </w:rPr>
        <w:t>Landrieu</w:t>
      </w:r>
      <w:r w:rsidRPr="00942A8C">
        <w:rPr>
          <w:sz w:val="16"/>
        </w:rPr>
        <w:t xml:space="preserve"> of Louisiana </w:t>
      </w:r>
      <w:r w:rsidRPr="00942A8C">
        <w:rPr>
          <w:rStyle w:val="StyleBoldUnderline"/>
        </w:rPr>
        <w:t>said</w:t>
      </w:r>
      <w:r w:rsidRPr="00942A8C">
        <w:rPr>
          <w:sz w:val="16"/>
        </w:rPr>
        <w:t xml:space="preserve"> the Environmental Protection Agency should revise its rule setting a limit of 1,000 pounds of carbon dioxide emissions per MWh. That rule would effectively ban any new coal-fired power plants from being built without carbon capture and sequestration technology. CCS, however, has yet to become commercially viable. Manchin, in a statement Monday, said </w:t>
      </w:r>
      <w:r w:rsidRPr="00942A8C">
        <w:rPr>
          <w:rStyle w:val="StyleBoldUnderline"/>
        </w:rPr>
        <w:t>holding coal and gas generation to the same GHG limits would</w:t>
      </w:r>
      <w:r w:rsidRPr="00942A8C">
        <w:rPr>
          <w:sz w:val="16"/>
        </w:rPr>
        <w:t xml:space="preserve"> be "yet another example of EPA overreach by the Obama administration." "Not only would this rule have a devastating effect on our coal production, this rule would </w:t>
      </w:r>
      <w:r w:rsidRPr="00942A8C">
        <w:rPr>
          <w:rStyle w:val="StyleBoldUnderline"/>
        </w:rPr>
        <w:t>endanger the reliability and sustainability of our electricity supply</w:t>
      </w:r>
      <w:r w:rsidRPr="00942A8C">
        <w:rPr>
          <w:sz w:val="16"/>
        </w:rPr>
        <w:t xml:space="preserve">," said Manchin, whose home state of West Virginia is the second-largest coal producing state in the US. </w:t>
      </w:r>
      <w:r w:rsidRPr="00942A8C">
        <w:rPr>
          <w:rStyle w:val="StyleBoldUnderline"/>
        </w:rPr>
        <w:t>EPA is in the process of finalizing that rule</w:t>
      </w:r>
      <w:r w:rsidRPr="00942A8C">
        <w:rPr>
          <w:sz w:val="16"/>
        </w:rPr>
        <w:t xml:space="preserve">, having received more than 2 million comments on it, </w:t>
      </w:r>
      <w:r w:rsidRPr="00942A8C">
        <w:rPr>
          <w:rStyle w:val="StyleBoldUnderline"/>
        </w:rPr>
        <w:t xml:space="preserve">but the agency might not meet its April 13 deadline to do so and may be looking to issue a separate, </w:t>
      </w:r>
      <w:r w:rsidRPr="00942A8C">
        <w:rPr>
          <w:rStyle w:val="Emphasis"/>
        </w:rPr>
        <w:t>less-stringent standard</w:t>
      </w:r>
      <w:r w:rsidRPr="00942A8C">
        <w:rPr>
          <w:rStyle w:val="StyleBoldUnderline"/>
        </w:rPr>
        <w:t xml:space="preserve"> for coal-fired power plants</w:t>
      </w:r>
      <w:r w:rsidRPr="00942A8C">
        <w:rPr>
          <w:sz w:val="16"/>
        </w:rPr>
        <w:t xml:space="preserve">, according to a report late last week by the Washington Post. </w:t>
      </w:r>
      <w:r w:rsidRPr="00942A8C">
        <w:rPr>
          <w:rStyle w:val="StyleBoldUnderline"/>
        </w:rPr>
        <w:t xml:space="preserve">EPA has faced </w:t>
      </w:r>
      <w:r w:rsidRPr="00942A8C">
        <w:rPr>
          <w:rStyle w:val="Emphasis"/>
        </w:rPr>
        <w:t>significant opposition</w:t>
      </w:r>
      <w:r w:rsidRPr="00942A8C">
        <w:rPr>
          <w:rStyle w:val="StyleBoldUnderline"/>
        </w:rPr>
        <w:t xml:space="preserve"> to its proposed rule on new power plants, mostly from Republicans, making</w:t>
      </w:r>
      <w:r w:rsidRPr="00942A8C">
        <w:rPr>
          <w:sz w:val="16"/>
        </w:rPr>
        <w:t xml:space="preserve"> the letter </w:t>
      </w:r>
      <w:r w:rsidRPr="00942A8C">
        <w:rPr>
          <w:rStyle w:val="StyleBoldUnderline"/>
        </w:rPr>
        <w:t>notable</w:t>
      </w:r>
      <w:r w:rsidRPr="00942A8C">
        <w:rPr>
          <w:sz w:val="16"/>
        </w:rPr>
        <w:t xml:space="preserve"> for its </w:t>
      </w:r>
      <w:r w:rsidRPr="00942A8C">
        <w:rPr>
          <w:rStyle w:val="StyleBoldUnderline"/>
        </w:rPr>
        <w:t>Democratic authors</w:t>
      </w:r>
      <w:r w:rsidRPr="00942A8C">
        <w:rPr>
          <w:sz w:val="16"/>
        </w:rPr>
        <w:t xml:space="preserve">. In their letter, the </w:t>
      </w:r>
      <w:r w:rsidRPr="00942A8C">
        <w:rPr>
          <w:rStyle w:val="StyleBoldUnderline"/>
        </w:rPr>
        <w:t>senators asked the White House to set supercritical coal generation as the performance standard for new coal-fired power plants</w:t>
      </w:r>
      <w:r w:rsidRPr="00942A8C">
        <w:rPr>
          <w:sz w:val="16"/>
        </w:rPr>
        <w:t>. "</w:t>
      </w:r>
      <w:r w:rsidRPr="00942A8C">
        <w:rPr>
          <w:rStyle w:val="StyleBoldUnderline"/>
        </w:rPr>
        <w:t>Our nation can continue to use coal and continue to lower emissions at the same time</w:t>
      </w:r>
      <w:r w:rsidRPr="00942A8C">
        <w:rPr>
          <w:sz w:val="16"/>
        </w:rPr>
        <w:t>," the senators wrote. "</w:t>
      </w:r>
      <w:r w:rsidRPr="00942A8C">
        <w:rPr>
          <w:rStyle w:val="StyleBoldUnderline"/>
        </w:rPr>
        <w:t xml:space="preserve">Advancements in technology are allowing us to </w:t>
      </w:r>
      <w:r w:rsidRPr="00942A8C">
        <w:rPr>
          <w:rStyle w:val="Emphasis"/>
        </w:rPr>
        <w:t>modernize the existing coal</w:t>
      </w:r>
      <w:r w:rsidRPr="00942A8C">
        <w:rPr>
          <w:rStyle w:val="StyleBoldUnderline"/>
        </w:rPr>
        <w:t xml:space="preserve">-fueled </w:t>
      </w:r>
      <w:r w:rsidRPr="00942A8C">
        <w:rPr>
          <w:rStyle w:val="Emphasis"/>
        </w:rPr>
        <w:t>fleet</w:t>
      </w:r>
      <w:r w:rsidRPr="00942A8C">
        <w:rPr>
          <w:rStyle w:val="StyleBoldUnderline"/>
        </w:rPr>
        <w:t xml:space="preserve"> improving efficiency and reducing emissions, while continuing to produce low-cost electricity for homes, offices and factories</w:t>
      </w:r>
      <w:r w:rsidRPr="00942A8C">
        <w:rPr>
          <w:sz w:val="16"/>
        </w:rPr>
        <w:t>."</w:t>
      </w:r>
    </w:p>
    <w:p w14:paraId="67AB6137" w14:textId="77777777" w:rsidR="005F4114" w:rsidRPr="00942A8C" w:rsidRDefault="005F4114" w:rsidP="008E0D86">
      <w:pPr>
        <w:rPr>
          <w:sz w:val="16"/>
        </w:rPr>
      </w:pPr>
    </w:p>
    <w:p w14:paraId="1BC5ADEE" w14:textId="0B8A88BB" w:rsidR="008E0D86" w:rsidRPr="00942A8C" w:rsidRDefault="008E0D86" w:rsidP="008E0D86">
      <w:pPr>
        <w:pStyle w:val="Heading3"/>
      </w:pPr>
      <w:r w:rsidRPr="00942A8C">
        <w:t>Link Uniqueness – Clean Coal Funding Now</w:t>
      </w:r>
    </w:p>
    <w:p w14:paraId="5CAC15DE" w14:textId="0974318A" w:rsidR="008E0D86" w:rsidRPr="00942A8C" w:rsidRDefault="008E0D86" w:rsidP="008E0D86">
      <w:pPr>
        <w:pStyle w:val="Heading4"/>
      </w:pPr>
      <w:r w:rsidRPr="00942A8C">
        <w:t xml:space="preserve">No Link - funding </w:t>
      </w:r>
      <w:r w:rsidR="00FF2972" w:rsidRPr="00942A8C">
        <w:t>was</w:t>
      </w:r>
      <w:r w:rsidRPr="00942A8C">
        <w:t xml:space="preserve"> already allocated </w:t>
      </w:r>
    </w:p>
    <w:p w14:paraId="50CFDEBB" w14:textId="77777777" w:rsidR="008E0D86" w:rsidRPr="00942A8C" w:rsidRDefault="008E0D86" w:rsidP="008E0D86">
      <w:r w:rsidRPr="00942A8C">
        <w:t xml:space="preserve">EDWARD </w:t>
      </w:r>
      <w:r w:rsidRPr="00942A8C">
        <w:rPr>
          <w:rStyle w:val="Heading4Char"/>
        </w:rPr>
        <w:t>FELKER</w:t>
      </w:r>
      <w:r w:rsidRPr="00942A8C">
        <w:t xml:space="preserve">, </w:t>
      </w:r>
      <w:r w:rsidRPr="00942A8C">
        <w:rPr>
          <w:rStyle w:val="Heading4Char"/>
        </w:rPr>
        <w:t>3-26</w:t>
      </w:r>
      <w:r w:rsidRPr="00942A8C">
        <w:t>-</w:t>
      </w:r>
      <w:r w:rsidRPr="00942A8C">
        <w:rPr>
          <w:rStyle w:val="StyleStyleBold12pt"/>
        </w:rPr>
        <w:t>13</w:t>
      </w:r>
      <w:r w:rsidRPr="00942A8C">
        <w:t xml:space="preserve"> (ENERGYGUARDIAN, “Energy Department questioned for failing to spend Recovery Act monies, target new projects”, Washington Guardian)</w:t>
      </w:r>
    </w:p>
    <w:p w14:paraId="6219BF9E" w14:textId="7915D2F4" w:rsidR="008E0D86" w:rsidRPr="00942A8C" w:rsidRDefault="008E0D86" w:rsidP="005F4114">
      <w:pPr>
        <w:rPr>
          <w:rStyle w:val="StyleBoldUnderline"/>
        </w:rPr>
      </w:pPr>
      <w:r w:rsidRPr="00942A8C">
        <w:rPr>
          <w:rStyle w:val="Emphasis"/>
        </w:rPr>
        <w:t>Years after promising to revive the coal industry with new carbon capture technologies, the Energy Department has spent less than half of the $1.5 billion it targeted for "clean coal" projects under</w:t>
      </w:r>
      <w:r w:rsidRPr="00942A8C">
        <w:rPr>
          <w:sz w:val="16"/>
        </w:rPr>
        <w:t xml:space="preserve"> President Barack </w:t>
      </w:r>
      <w:r w:rsidRPr="00942A8C">
        <w:rPr>
          <w:rStyle w:val="Emphasis"/>
        </w:rPr>
        <w:t>Obama's stimulus program</w:t>
      </w:r>
      <w:r w:rsidRPr="00942A8C">
        <w:rPr>
          <w:sz w:val="16"/>
        </w:rPr>
        <w:t>.</w:t>
      </w:r>
      <w:r w:rsidRPr="00942A8C">
        <w:rPr>
          <w:sz w:val="12"/>
        </w:rPr>
        <w:t>¶</w:t>
      </w:r>
      <w:r w:rsidRPr="00942A8C">
        <w:rPr>
          <w:sz w:val="16"/>
        </w:rPr>
        <w:t xml:space="preserve"> And </w:t>
      </w:r>
      <w:r w:rsidRPr="00942A8C">
        <w:rPr>
          <w:rStyle w:val="StyleBoldUnderline"/>
        </w:rPr>
        <w:t xml:space="preserve">much of the money </w:t>
      </w:r>
      <w:r w:rsidRPr="00942A8C">
        <w:rPr>
          <w:sz w:val="16"/>
        </w:rPr>
        <w:t xml:space="preserve">it has spent </w:t>
      </w:r>
      <w:r w:rsidRPr="00942A8C">
        <w:rPr>
          <w:rStyle w:val="StyleBoldUnderline"/>
        </w:rPr>
        <w:t xml:space="preserve">went to existing carbon capture research instead of new projects </w:t>
      </w:r>
      <w:r w:rsidRPr="00942A8C">
        <w:rPr>
          <w:sz w:val="16"/>
        </w:rPr>
        <w:t>intended to create new jobs under the Recovery Act, the department's internal watchdog reported Tuesday.</w:t>
      </w:r>
      <w:r w:rsidRPr="00942A8C">
        <w:rPr>
          <w:sz w:val="12"/>
        </w:rPr>
        <w:t>¶</w:t>
      </w:r>
      <w:r w:rsidRPr="00942A8C">
        <w:rPr>
          <w:sz w:val="16"/>
        </w:rPr>
        <w:t xml:space="preserve"> "We found that the Department had not always effectively managed the Carbon Program and the use of Recovery Act funds," Inspector General Gregory H. Friedman reported in a memo to departing Energy Secretary Steven Chu.</w:t>
      </w:r>
      <w:r w:rsidRPr="00942A8C">
        <w:rPr>
          <w:sz w:val="12"/>
        </w:rPr>
        <w:t>¶</w:t>
      </w:r>
      <w:r w:rsidRPr="00942A8C">
        <w:rPr>
          <w:sz w:val="16"/>
        </w:rPr>
        <w:t xml:space="preserve"> The memo offered the latest sobering look at the administration's clean energy efforts under the stimulus law enacted in 2009. The Energy Department became an early poster child for allegations that Recovery Act money went to clean energy companies with political connections or that later failed, like solar panel maker Solyndra that went bankrupt after receiving more than $500 million in loan guarantees.</w:t>
      </w:r>
      <w:r w:rsidRPr="00942A8C">
        <w:rPr>
          <w:sz w:val="12"/>
        </w:rPr>
        <w:t>¶</w:t>
      </w:r>
      <w:r w:rsidRPr="00942A8C">
        <w:rPr>
          <w:sz w:val="16"/>
        </w:rPr>
        <w:t xml:space="preserve"> Subsequent investigations by Congress and Friedman found no evidence of untoward political influence but did uncover poor management practices that put taxpayers at increased risk with loans and grants to solar, wind and other renewable energy companies.</w:t>
      </w:r>
      <w:r w:rsidRPr="00942A8C">
        <w:rPr>
          <w:sz w:val="12"/>
        </w:rPr>
        <w:t>¶</w:t>
      </w:r>
      <w:r w:rsidRPr="00942A8C">
        <w:rPr>
          <w:sz w:val="16"/>
        </w:rPr>
        <w:t xml:space="preserve"> Clean coal was another major target of the stimulus. The department awarded $1.5 billion under the stimulus to further the development of technologies to capture greenhouse gas emissions from coal-burning power plants and store them under ground. Chu told an audience in West Virginia in 2010 that development carbon capture and sequestration was " an economic opportunity" and key to coal's survival in a global market looking to reduce greenhouse gas emissions.</w:t>
      </w:r>
      <w:r w:rsidRPr="00942A8C">
        <w:rPr>
          <w:sz w:val="12"/>
        </w:rPr>
        <w:t>¶</w:t>
      </w:r>
      <w:r w:rsidRPr="00942A8C">
        <w:rPr>
          <w:sz w:val="16"/>
        </w:rPr>
        <w:t xml:space="preserve"> </w:t>
      </w:r>
      <w:r w:rsidRPr="00942A8C">
        <w:rPr>
          <w:rStyle w:val="Emphasis"/>
        </w:rPr>
        <w:t>“The United States is very serious about this,”</w:t>
      </w:r>
      <w:r w:rsidRPr="00942A8C">
        <w:rPr>
          <w:sz w:val="16"/>
        </w:rPr>
        <w:t xml:space="preserve"> Chu said at the time. “</w:t>
      </w:r>
      <w:r w:rsidRPr="00942A8C">
        <w:rPr>
          <w:rStyle w:val="StyleBoldUnderline"/>
        </w:rPr>
        <w:t>We see this as an opportunity to develop the technology that we can not only use in the United States, but export around the world.”</w:t>
      </w:r>
      <w:r w:rsidR="005F4114" w:rsidRPr="00942A8C">
        <w:rPr>
          <w:rStyle w:val="StyleBoldUnderline"/>
        </w:rPr>
        <w:t xml:space="preserve"> </w:t>
      </w:r>
    </w:p>
    <w:p w14:paraId="136AFED5" w14:textId="217C3E42" w:rsidR="008E0D86" w:rsidRPr="00942A8C" w:rsidRDefault="008E0D86" w:rsidP="008E0D86">
      <w:pPr>
        <w:pStyle w:val="Heading3"/>
      </w:pPr>
      <w:r w:rsidRPr="00942A8C">
        <w:t>Link Uniqueness – Obama Supports Clean Coal</w:t>
      </w:r>
    </w:p>
    <w:p w14:paraId="366D27DF" w14:textId="77777777" w:rsidR="008E0D86" w:rsidRPr="00942A8C" w:rsidRDefault="008E0D86" w:rsidP="008E0D86">
      <w:pPr>
        <w:pStyle w:val="Heading4"/>
        <w:rPr>
          <w:rStyle w:val="StyleBoldUnderline"/>
          <w:b/>
          <w:sz w:val="26"/>
          <w:szCs w:val="26"/>
          <w:u w:val="none"/>
        </w:rPr>
      </w:pPr>
      <w:r w:rsidRPr="00942A8C">
        <w:rPr>
          <w:rStyle w:val="StyleBoldUnderline"/>
          <w:b/>
          <w:sz w:val="26"/>
          <w:szCs w:val="26"/>
          <w:u w:val="none"/>
        </w:rPr>
        <w:t>The link is non-unique Obama is pro clean coal</w:t>
      </w:r>
    </w:p>
    <w:p w14:paraId="149F61D8" w14:textId="77777777" w:rsidR="008E0D86" w:rsidRPr="00942A8C" w:rsidRDefault="008E0D86" w:rsidP="008E0D86">
      <w:r w:rsidRPr="00942A8C">
        <w:t xml:space="preserve">Sarah </w:t>
      </w:r>
      <w:r w:rsidRPr="00942A8C">
        <w:rPr>
          <w:rStyle w:val="Heading4Char"/>
        </w:rPr>
        <w:t>Battaglia, 3-6</w:t>
      </w:r>
      <w:r w:rsidRPr="00942A8C">
        <w:t xml:space="preserve">- </w:t>
      </w:r>
      <w:r w:rsidRPr="00942A8C">
        <w:rPr>
          <w:rStyle w:val="StyleStyleBold12pt"/>
        </w:rPr>
        <w:t>13</w:t>
      </w:r>
      <w:r w:rsidRPr="00942A8C">
        <w:t xml:space="preserve"> (“Clean Coal Could be the Solution to Global Warming”, Heyl and Patterson, http://info.heylpatterson.com/blog/bid/113777/Clean-Coal-Could-be-the-Solution-to-Global-Warming)</w:t>
      </w:r>
    </w:p>
    <w:p w14:paraId="021602F6" w14:textId="4179480D" w:rsidR="008E0D86" w:rsidRPr="00942A8C" w:rsidRDefault="008E0D86" w:rsidP="008E0D86">
      <w:r w:rsidRPr="00942A8C">
        <w:rPr>
          <w:rStyle w:val="Emphasis"/>
        </w:rPr>
        <w:t>President Obama is already in complete support for the development of clean coal.</w:t>
      </w:r>
      <w:r w:rsidRPr="00942A8C">
        <w:t xml:space="preserve">  In 2011, </w:t>
      </w:r>
      <w:r w:rsidRPr="00942A8C">
        <w:rPr>
          <w:rStyle w:val="StyleBoldUnderline"/>
        </w:rPr>
        <w:t xml:space="preserve">he declared his goal of generating 80 percent of the nation’s energy from clean sources, including clean coal. </w:t>
      </w:r>
      <w:r w:rsidRPr="00942A8C">
        <w:t xml:space="preserve"> The following year</w:t>
      </w:r>
      <w:r w:rsidRPr="00942A8C">
        <w:rPr>
          <w:rStyle w:val="Emphasis"/>
        </w:rPr>
        <w:t>, he summarized the “all-of-the-above” energy strategy, which also incorporated clean coal technologies.</w:t>
      </w:r>
    </w:p>
    <w:p w14:paraId="6D97D704" w14:textId="499D3E32" w:rsidR="005F4114" w:rsidRPr="00942A8C" w:rsidRDefault="005F4114" w:rsidP="005F4114">
      <w:pPr>
        <w:pStyle w:val="Heading4"/>
      </w:pPr>
      <w:r w:rsidRPr="00942A8C">
        <w:t>Obama is pursuing clean coal - Non uniques the link but not the aff</w:t>
      </w:r>
    </w:p>
    <w:p w14:paraId="75209E2D" w14:textId="77777777" w:rsidR="005F4114" w:rsidRPr="00942A8C" w:rsidRDefault="005F4114" w:rsidP="005F4114">
      <w:r w:rsidRPr="00942A8C">
        <w:t xml:space="preserve">Shar </w:t>
      </w:r>
      <w:r w:rsidRPr="00942A8C">
        <w:rPr>
          <w:rStyle w:val="Heading4Char"/>
        </w:rPr>
        <w:t>Adams</w:t>
      </w:r>
      <w:r w:rsidRPr="00942A8C">
        <w:t xml:space="preserve">, Epoch Times Staff, </w:t>
      </w:r>
      <w:r w:rsidRPr="00942A8C">
        <w:rPr>
          <w:rStyle w:val="Heading4Char"/>
        </w:rPr>
        <w:t>3-19</w:t>
      </w:r>
      <w:r w:rsidRPr="00942A8C">
        <w:t>-</w:t>
      </w:r>
      <w:r w:rsidRPr="00942A8C">
        <w:rPr>
          <w:rStyle w:val="StyleStyleBold12pt"/>
        </w:rPr>
        <w:t>13</w:t>
      </w:r>
      <w:r w:rsidRPr="00942A8C">
        <w:t xml:space="preserve"> (“Obama’s Clean Energy Fund Draws Mixed Reactions”)</w:t>
      </w:r>
    </w:p>
    <w:p w14:paraId="7F610992" w14:textId="77777777" w:rsidR="005F4114" w:rsidRPr="00942A8C" w:rsidRDefault="005F4114" w:rsidP="005F4114">
      <w:pPr>
        <w:rPr>
          <w:rStyle w:val="StyleBoldUnderline"/>
        </w:rPr>
      </w:pPr>
      <w:r w:rsidRPr="00942A8C">
        <w:rPr>
          <w:sz w:val="16"/>
        </w:rPr>
        <w:t xml:space="preserve">President </w:t>
      </w:r>
      <w:r w:rsidRPr="00942A8C">
        <w:rPr>
          <w:rStyle w:val="StyleBoldUnderline"/>
        </w:rPr>
        <w:t>Obama</w:t>
      </w:r>
      <w:r w:rsidRPr="00942A8C">
        <w:rPr>
          <w:sz w:val="16"/>
        </w:rPr>
        <w:t xml:space="preserve"> </w:t>
      </w:r>
      <w:r w:rsidRPr="00942A8C">
        <w:rPr>
          <w:rStyle w:val="StyleBoldUnderline"/>
        </w:rPr>
        <w:t>stepped up on climate change Friday, announcing plans for an Energy Security Trust</w:t>
      </w:r>
      <w:r w:rsidRPr="00942A8C">
        <w:rPr>
          <w:sz w:val="16"/>
        </w:rPr>
        <w:t xml:space="preserve"> (EST) </w:t>
      </w:r>
      <w:r w:rsidRPr="00942A8C">
        <w:rPr>
          <w:rStyle w:val="StyleBoldUnderline"/>
        </w:rPr>
        <w:t xml:space="preserve">that would fund clean energy research and development. </w:t>
      </w:r>
      <w:r w:rsidRPr="00942A8C">
        <w:rPr>
          <w:rStyle w:val="StyleBoldUnderline"/>
          <w:b w:val="0"/>
          <w:sz w:val="12"/>
          <w:u w:val="none"/>
        </w:rPr>
        <w:t>¶</w:t>
      </w:r>
      <w:r w:rsidRPr="00942A8C">
        <w:rPr>
          <w:rStyle w:val="StyleBoldUnderline"/>
          <w:sz w:val="12"/>
        </w:rPr>
        <w:t xml:space="preserve"> </w:t>
      </w:r>
      <w:r w:rsidRPr="00942A8C">
        <w:rPr>
          <w:sz w:val="16"/>
        </w:rPr>
        <w:t xml:space="preserve">The proposal has received a mixed reaction, however. Environmentalists are concerned it will encourage fossil fuel production and representatives of carbon heavy industries are worried it is a precursor to a carbon tax. </w:t>
      </w:r>
      <w:r w:rsidRPr="00942A8C">
        <w:rPr>
          <w:sz w:val="12"/>
        </w:rPr>
        <w:t>¶</w:t>
      </w:r>
      <w:r w:rsidRPr="00942A8C">
        <w:rPr>
          <w:sz w:val="16"/>
        </w:rPr>
        <w:t xml:space="preserve"> Speaking at the Argonne National Laboratory in Chicago, </w:t>
      </w:r>
      <w:r w:rsidRPr="00942A8C">
        <w:rPr>
          <w:rStyle w:val="StyleBoldUnderline"/>
        </w:rPr>
        <w:t>Obama called on Congress to commit $2 billion over the next ten years</w:t>
      </w:r>
      <w:r w:rsidRPr="00942A8C">
        <w:rPr>
          <w:sz w:val="16"/>
        </w:rPr>
        <w:t xml:space="preserve"> to the EST, which he said would fund clean, cost-effective technologies like electric cars, hydrogen fuel cells and natural gas.</w:t>
      </w:r>
      <w:r w:rsidRPr="00942A8C">
        <w:rPr>
          <w:sz w:val="12"/>
        </w:rPr>
        <w:t>¶</w:t>
      </w:r>
      <w:r w:rsidRPr="00942A8C">
        <w:rPr>
          <w:sz w:val="16"/>
        </w:rPr>
        <w:t xml:space="preserve"> Obama said the U.S. automotive industry has made progress in developing fuel-efficient technologies. He noted that his host, Argonne, is a leader in research on high-tech vehicle technology. </w:t>
      </w:r>
      <w:r w:rsidRPr="00942A8C">
        <w:rPr>
          <w:sz w:val="12"/>
        </w:rPr>
        <w:t>¶</w:t>
      </w:r>
      <w:r w:rsidRPr="00942A8C">
        <w:rPr>
          <w:sz w:val="16"/>
        </w:rPr>
        <w:t xml:space="preserve"> The United States is producing more oil and importing less than it did 15 years ago, he said, but there is more work to be done to keep fuel prices low and gain energy independence</w:t>
      </w:r>
      <w:r w:rsidRPr="00942A8C">
        <w:rPr>
          <w:sz w:val="12"/>
        </w:rPr>
        <w:t>¶</w:t>
      </w:r>
      <w:r w:rsidRPr="00942A8C">
        <w:rPr>
          <w:sz w:val="16"/>
        </w:rPr>
        <w:t xml:space="preserve"> “We’re making progress, but the only way to really break this cycle of spiking gas prices, the only way to break that cycle for good, is to shift our cars entirely — our cars and trucks — off oil,” the president said. </w:t>
      </w:r>
      <w:r w:rsidRPr="00942A8C">
        <w:rPr>
          <w:sz w:val="12"/>
        </w:rPr>
        <w:t>¶</w:t>
      </w:r>
      <w:r w:rsidRPr="00942A8C">
        <w:rPr>
          <w:sz w:val="16"/>
        </w:rPr>
        <w:t xml:space="preserve"> </w:t>
      </w:r>
      <w:r w:rsidRPr="00942A8C">
        <w:rPr>
          <w:rStyle w:val="StyleBoldUnderline"/>
        </w:rPr>
        <w:t>In a blueprint released by the White House</w:t>
      </w:r>
      <w:r w:rsidRPr="00942A8C">
        <w:rPr>
          <w:sz w:val="16"/>
        </w:rPr>
        <w:t xml:space="preserve">, </w:t>
      </w:r>
      <w:r w:rsidRPr="00942A8C">
        <w:rPr>
          <w:rStyle w:val="StyleBoldUnderline"/>
        </w:rPr>
        <w:t>Obama’s proposal is</w:t>
      </w:r>
      <w:r w:rsidRPr="00942A8C">
        <w:rPr>
          <w:sz w:val="16"/>
        </w:rPr>
        <w:t xml:space="preserve"> described as an “</w:t>
      </w:r>
      <w:r w:rsidRPr="00942A8C">
        <w:rPr>
          <w:rStyle w:val="StyleBoldUnderline"/>
        </w:rPr>
        <w:t>all of the above</w:t>
      </w:r>
      <w:r w:rsidRPr="00942A8C">
        <w:rPr>
          <w:sz w:val="16"/>
        </w:rPr>
        <w:t xml:space="preserve"> approach to energy independence.” </w:t>
      </w:r>
      <w:r w:rsidRPr="00942A8C">
        <w:rPr>
          <w:rStyle w:val="StyleBoldUnderline"/>
        </w:rPr>
        <w:t>Initiatives include “accelerating the growth” of</w:t>
      </w:r>
      <w:r w:rsidRPr="00942A8C">
        <w:rPr>
          <w:sz w:val="16"/>
        </w:rPr>
        <w:t xml:space="preserve"> natural gas in the transportation sector and funding “</w:t>
      </w:r>
      <w:r w:rsidRPr="00942A8C">
        <w:rPr>
          <w:rStyle w:val="StyleBoldUnderline"/>
        </w:rPr>
        <w:t>clean coal technology.”</w:t>
      </w:r>
    </w:p>
    <w:p w14:paraId="4865FC3D" w14:textId="6E9390A7" w:rsidR="008E0D86" w:rsidRPr="00942A8C" w:rsidRDefault="00D02DF9" w:rsidP="00D02DF9">
      <w:pPr>
        <w:pStyle w:val="Heading3"/>
      </w:pPr>
      <w:r w:rsidRPr="00942A8C">
        <w:t>Link Uniqueness – Public Doesn’t Care About CCS</w:t>
      </w:r>
    </w:p>
    <w:p w14:paraId="36CAEBFB" w14:textId="77777777" w:rsidR="00D02DF9" w:rsidRPr="00942A8C" w:rsidRDefault="00D02DF9" w:rsidP="00D02DF9">
      <w:pPr>
        <w:pStyle w:val="Heading4"/>
      </w:pPr>
      <w:r w:rsidRPr="00942A8C">
        <w:t>Most people don’t know about CCS – not to mention vote on it</w:t>
      </w:r>
    </w:p>
    <w:p w14:paraId="21CBDEF1" w14:textId="77777777" w:rsidR="00D02DF9" w:rsidRPr="00942A8C" w:rsidRDefault="00D02DF9" w:rsidP="00D02DF9">
      <w:r w:rsidRPr="00942A8C">
        <w:rPr>
          <w:rStyle w:val="StyleStyleBold12pt"/>
        </w:rPr>
        <w:t>Logan et. al.</w:t>
      </w:r>
      <w:r w:rsidRPr="00942A8C">
        <w:t xml:space="preserve"> 20</w:t>
      </w:r>
      <w:r w:rsidRPr="00942A8C">
        <w:rPr>
          <w:rStyle w:val="StyleStyleBold12pt"/>
        </w:rPr>
        <w:t>07</w:t>
      </w:r>
    </w:p>
    <w:p w14:paraId="25348677" w14:textId="77777777" w:rsidR="00D02DF9" w:rsidRPr="00942A8C" w:rsidRDefault="00D02DF9" w:rsidP="00D02DF9">
      <w:r w:rsidRPr="00942A8C">
        <w:t xml:space="preserve">(Jeffrey Logan is a Senior Associate in the Climate and Energy Program of the World Resources Institute. He leads work on carbon capture and sequestration, Chinese energy, and energy security. Previously, Logan served as Senior Energy Analyst at the International Energy Agency in Paris. Andrea Disch is an attorney specializing in environmental and energy law, and worked at WRI in 2006-2007. Kate Larsen has contributed to the WRI CCS stakeholder project since May 2006. She is an expert in carbon capture and storage and previously worked on state and international climate policy at Environmental Defense. John Venezia is an Associate in the Climate and Energy Program at WRI, and is an expert on greenhouse gas accounting and carbon capture and sequestration. Before joining WRI, Venezia worked as a consultant for ICF International in Washington, DC., October 2007, “BUILDING PUBLIC ACCEPTABILITY FOR CARBON CAPTURE AND SEQUESTRATION,” World Resources Institute, </w:t>
      </w:r>
      <w:hyperlink r:id="rId89" w:history="1">
        <w:r w:rsidRPr="00942A8C">
          <w:rPr>
            <w:rStyle w:val="Hyperlink"/>
          </w:rPr>
          <w:t>http://www.wri.org/sites/default/files/pdf/building-public-acceptability-for-ccs.pdf</w:t>
        </w:r>
      </w:hyperlink>
      <w:r w:rsidRPr="00942A8C">
        <w:t>) //Snowball</w:t>
      </w:r>
    </w:p>
    <w:p w14:paraId="69189185" w14:textId="6B173E92" w:rsidR="00D02DF9" w:rsidRPr="00942A8C" w:rsidRDefault="00D02DF9" w:rsidP="00D02DF9">
      <w:pPr>
        <w:rPr>
          <w:sz w:val="16"/>
        </w:rPr>
      </w:pPr>
      <w:r w:rsidRPr="00942A8C">
        <w:rPr>
          <w:sz w:val="16"/>
        </w:rPr>
        <w:t xml:space="preserve">Because </w:t>
      </w:r>
      <w:r w:rsidRPr="00942A8C">
        <w:rPr>
          <w:rStyle w:val="StyleBoldUnderline"/>
        </w:rPr>
        <w:t>the majority</w:t>
      </w:r>
      <w:r w:rsidRPr="00942A8C">
        <w:rPr>
          <w:sz w:val="16"/>
        </w:rPr>
        <w:t xml:space="preserve"> of the population </w:t>
      </w:r>
      <w:r w:rsidRPr="00942A8C">
        <w:rPr>
          <w:rStyle w:val="StyleBoldUnderline"/>
        </w:rPr>
        <w:t>knows little about CCS</w:t>
      </w:r>
      <w:r w:rsidRPr="00942A8C">
        <w:rPr>
          <w:sz w:val="16"/>
        </w:rPr>
        <w:t xml:space="preserve">, providing clear, timely, and unbiased information is a crucial aspect of developing public acceptance. It is not just the message that is important, but the messenger and the form of communication as well. A one-way communication strategy, such as simply informing the public about CCS, will be insuffi cient. Instead, an open dialogue among stakeholders built through a transparent feedback process is needed to foster mutual trust. The International Association for Public Participation has developed a guide for an effective public process (see Table 1). Clearly, </w:t>
      </w:r>
      <w:r w:rsidRPr="00942A8C">
        <w:rPr>
          <w:rStyle w:val="StyleBoldUnderline"/>
        </w:rPr>
        <w:t>there are limitations in applying the full range of options to CCS projects</w:t>
      </w:r>
      <w:r w:rsidRPr="00942A8C">
        <w:rPr>
          <w:sz w:val="16"/>
        </w:rPr>
        <w:t xml:space="preserve">, especially in the early days; but as experience with CCS evolves to include a wider range of projects and participants, the methodology can be adapted more fully. </w:t>
      </w:r>
      <w:r w:rsidRPr="00942A8C">
        <w:rPr>
          <w:rStyle w:val="StyleBoldUnderline"/>
        </w:rPr>
        <w:t>Most CCS outreach to date falls under the least participatory level: inform. With little public awareness of CCS as a carbon mitigation technology</w:t>
      </w:r>
      <w:r w:rsidRPr="00942A8C">
        <w:rPr>
          <w:sz w:val="16"/>
        </w:rPr>
        <w:t xml:space="preserve">, using tools such as web sites and fact sheets are important aspects of the communication plan. However, </w:t>
      </w:r>
      <w:r w:rsidRPr="00942A8C">
        <w:rPr>
          <w:rStyle w:val="StyleBoldUnderline"/>
        </w:rPr>
        <w:t>a strategy focused on informing and building public support without conducting an interactive dialogue runs the risk of alienating the public by not appearing transparent</w:t>
      </w:r>
      <w:r w:rsidRPr="00942A8C">
        <w:rPr>
          <w:sz w:val="16"/>
        </w:rPr>
        <w:t>.</w:t>
      </w:r>
    </w:p>
    <w:p w14:paraId="193B603D" w14:textId="77777777" w:rsidR="00D02DF9" w:rsidRPr="00942A8C" w:rsidRDefault="00D02DF9" w:rsidP="00D02DF9">
      <w:pPr>
        <w:pStyle w:val="Heading4"/>
      </w:pPr>
      <w:r w:rsidRPr="00942A8C">
        <w:t>Nobody’s going to decide the election on carbon capture – there’s not a framework for people to know about it</w:t>
      </w:r>
    </w:p>
    <w:p w14:paraId="15E7C87F" w14:textId="77777777" w:rsidR="00D02DF9" w:rsidRPr="00942A8C" w:rsidRDefault="00D02DF9" w:rsidP="00D02DF9">
      <w:r w:rsidRPr="00942A8C">
        <w:rPr>
          <w:rStyle w:val="StyleStyleBold12pt"/>
        </w:rPr>
        <w:t>Reiner</w:t>
      </w:r>
      <w:r w:rsidRPr="00942A8C">
        <w:t xml:space="preserve"> 20</w:t>
      </w:r>
      <w:r w:rsidRPr="00942A8C">
        <w:rPr>
          <w:rStyle w:val="StyleStyleBold12pt"/>
        </w:rPr>
        <w:t>08</w:t>
      </w:r>
    </w:p>
    <w:p w14:paraId="78037CC9" w14:textId="77777777" w:rsidR="00D02DF9" w:rsidRPr="00942A8C" w:rsidRDefault="00D02DF9" w:rsidP="00D02DF9">
      <w:r w:rsidRPr="00942A8C">
        <w:t xml:space="preserve">(David M. Reiner, Senior Lecturer in Technology Policy, January 2008, “A LOOMING RHETORICAL GAP: A SURVEY OF PUBLIC COMMUNICATIONS ACTIVITIES FOR CARBON DIOXIDE CAPTURE AND STORAGE TECHNOLOGIES,” Judge Business School, University of Cambridge, </w:t>
      </w:r>
      <w:hyperlink r:id="rId90" w:history="1">
        <w:r w:rsidRPr="00942A8C">
          <w:rPr>
            <w:rStyle w:val="Hyperlink"/>
          </w:rPr>
          <w:t>http://www.eprg.group.cam.ac.uk/wp-content/uploads/2014/01/eprg08012.pdf</w:t>
        </w:r>
      </w:hyperlink>
      <w:r w:rsidRPr="00942A8C">
        <w:t>) //Snowball</w:t>
      </w:r>
    </w:p>
    <w:p w14:paraId="75C861D8" w14:textId="38D72441" w:rsidR="00D02DF9" w:rsidRPr="00942A8C" w:rsidRDefault="00D02DF9" w:rsidP="00D02DF9">
      <w:pPr>
        <w:rPr>
          <w:sz w:val="16"/>
        </w:rPr>
      </w:pPr>
      <w:r w:rsidRPr="00942A8C">
        <w:rPr>
          <w:sz w:val="16"/>
        </w:rPr>
        <w:t xml:space="preserve">The </w:t>
      </w:r>
      <w:r w:rsidRPr="00942A8C">
        <w:rPr>
          <w:rStyle w:val="StyleBoldUnderline"/>
        </w:rPr>
        <w:t>major communications efforts to the</w:t>
      </w:r>
      <w:r w:rsidRPr="00942A8C">
        <w:rPr>
          <w:sz w:val="16"/>
        </w:rPr>
        <w:t xml:space="preserve"> general </w:t>
      </w:r>
      <w:r w:rsidRPr="00942A8C">
        <w:rPr>
          <w:rStyle w:val="StyleBoldUnderline"/>
        </w:rPr>
        <w:t>public on</w:t>
      </w:r>
      <w:r w:rsidRPr="00942A8C">
        <w:rPr>
          <w:sz w:val="16"/>
        </w:rPr>
        <w:t xml:space="preserve"> carbon dioxide capture and storage (</w:t>
      </w:r>
      <w:r w:rsidRPr="00942A8C">
        <w:rPr>
          <w:rStyle w:val="StyleBoldUnderline"/>
        </w:rPr>
        <w:t>CCS</w:t>
      </w:r>
      <w:r w:rsidRPr="00942A8C">
        <w:rPr>
          <w:sz w:val="16"/>
        </w:rPr>
        <w:t xml:space="preserve">) </w:t>
      </w:r>
      <w:r w:rsidRPr="00942A8C">
        <w:rPr>
          <w:rStyle w:val="StyleBoldUnderline"/>
        </w:rPr>
        <w:t>tech</w:t>
      </w:r>
      <w:r w:rsidRPr="00942A8C">
        <w:rPr>
          <w:sz w:val="16"/>
        </w:rPr>
        <w:t xml:space="preserve">nologies </w:t>
      </w:r>
      <w:r w:rsidRPr="00942A8C">
        <w:rPr>
          <w:rStyle w:val="StyleBoldUnderline"/>
        </w:rPr>
        <w:t>are</w:t>
      </w:r>
      <w:r w:rsidRPr="00942A8C">
        <w:rPr>
          <w:sz w:val="16"/>
        </w:rPr>
        <w:t xml:space="preserve"> reviewed and </w:t>
      </w:r>
      <w:r w:rsidRPr="00942A8C">
        <w:rPr>
          <w:rStyle w:val="StyleBoldUnderline"/>
        </w:rPr>
        <w:t>found to be lacking</w:t>
      </w:r>
      <w:r w:rsidRPr="00942A8C">
        <w:rPr>
          <w:sz w:val="16"/>
        </w:rPr>
        <w:t xml:space="preserve"> across all countries and initiatives surveyed, driven primarily by a lack of resources and coordination. Given claims by government and industry that CCS can be a major low-carbon energy source and that public acceptance is critical, the minimal allocation of resources to communications is striking. </w:t>
      </w:r>
      <w:r w:rsidRPr="00942A8C">
        <w:rPr>
          <w:rStyle w:val="StyleBoldUnderline"/>
        </w:rPr>
        <w:t>Little effort seems to have gone into developing a baseline understanding of public attitudes</w:t>
      </w:r>
      <w:r w:rsidRPr="00942A8C">
        <w:rPr>
          <w:sz w:val="16"/>
        </w:rPr>
        <w:t xml:space="preserve"> or into understanding how different actors will respond to information on CCS. </w:t>
      </w:r>
      <w:r w:rsidRPr="00942A8C">
        <w:rPr>
          <w:rStyle w:val="StyleBoldUnderline"/>
        </w:rPr>
        <w:t>Outlets reviewed include websites, multimedia presentations, museum displays, educational materials and technical diagrams</w:t>
      </w:r>
      <w:r w:rsidRPr="00942A8C">
        <w:rPr>
          <w:sz w:val="16"/>
        </w:rPr>
        <w:t>. The internet is the major focus of the analysis as it has become the major source of information for specific science and technology issues and internet users are more likely to pay attention to science and technology issues. Materials are developed but accessibility is often poor and many websites are rarely updated. Some useful resources are available but no examples that meet current best practice standards found and successfully implemented in other areas of public communications on science and technology, which are the product of deliberate design, requiring time, resources, and imagination.</w:t>
      </w:r>
    </w:p>
    <w:p w14:paraId="24D88DE7" w14:textId="77777777" w:rsidR="00427A9C" w:rsidRPr="00942A8C" w:rsidRDefault="00427A9C" w:rsidP="00427A9C">
      <w:pPr>
        <w:pStyle w:val="Heading3"/>
      </w:pPr>
      <w:r w:rsidRPr="00942A8C">
        <w:t>Coal Lobby Powerful</w:t>
      </w:r>
    </w:p>
    <w:p w14:paraId="22C89D47" w14:textId="77777777" w:rsidR="00427A9C" w:rsidRPr="00942A8C" w:rsidRDefault="00427A9C" w:rsidP="00427A9C">
      <w:pPr>
        <w:pStyle w:val="Heading4"/>
      </w:pPr>
      <w:r w:rsidRPr="00942A8C">
        <w:t>Link Goes One Way – Coal Interests Outweigh Environmental Concerns</w:t>
      </w:r>
    </w:p>
    <w:p w14:paraId="054675C7" w14:textId="77777777" w:rsidR="00427A9C" w:rsidRPr="00942A8C" w:rsidRDefault="00427A9C" w:rsidP="00427A9C">
      <w:r w:rsidRPr="00942A8C">
        <w:t xml:space="preserve">By Brian </w:t>
      </w:r>
      <w:r w:rsidRPr="00942A8C">
        <w:rPr>
          <w:rStyle w:val="StyleStyleBold12pt"/>
        </w:rPr>
        <w:t>Merchant</w:t>
      </w:r>
      <w:r w:rsidRPr="00942A8C">
        <w:t xml:space="preserve"> November </w:t>
      </w:r>
      <w:r w:rsidRPr="00942A8C">
        <w:rPr>
          <w:rStyle w:val="StyleStyleBold12pt"/>
        </w:rPr>
        <w:t>2012</w:t>
      </w:r>
      <w:r w:rsidRPr="00942A8C">
        <w:t xml:space="preserve"> How Coal Trumps Climate in Washington http://motherboard.vice.com/blog/washington-fights-for-coal-amidst-deafening-climate-silence</w:t>
      </w:r>
    </w:p>
    <w:p w14:paraId="7B21039E" w14:textId="77777777" w:rsidR="00427A9C" w:rsidRPr="00942A8C" w:rsidRDefault="00427A9C" w:rsidP="00427A9C">
      <w:pPr>
        <w:rPr>
          <w:sz w:val="16"/>
        </w:rPr>
      </w:pPr>
      <w:r w:rsidRPr="00942A8C">
        <w:rPr>
          <w:rStyle w:val="StyleBoldUnderline"/>
        </w:rPr>
        <w:t>Our fossil fueled climate problem is massively asymmetrical; in the ‘Pro-’ column you have the executives of the richest companies in the world, the politicians who benefit from their campaign contributions, and</w:t>
      </w:r>
      <w:r w:rsidRPr="00942A8C">
        <w:rPr>
          <w:sz w:val="16"/>
        </w:rPr>
        <w:t xml:space="preserve">, as Hayes says, </w:t>
      </w:r>
      <w:r w:rsidRPr="00942A8C">
        <w:rPr>
          <w:rStyle w:val="StyleBoldUnderline"/>
        </w:rPr>
        <w:t>real live people who work in the industry and stand to lose their jobs if a coal plant shuts down</w:t>
      </w:r>
      <w:r w:rsidRPr="00942A8C">
        <w:rPr>
          <w:sz w:val="16"/>
        </w:rPr>
        <w:t xml:space="preserve">. All </w:t>
      </w:r>
      <w:r w:rsidRPr="00942A8C">
        <w:rPr>
          <w:rStyle w:val="Emphasis"/>
        </w:rPr>
        <w:t>of those folks have an intensely focused incentive to maintain the climate-altering status quo</w:t>
      </w:r>
      <w:r w:rsidRPr="00942A8C">
        <w:rPr>
          <w:sz w:val="16"/>
        </w:rPr>
        <w:t xml:space="preserve">; also, </w:t>
      </w:r>
      <w:r w:rsidRPr="00942A8C">
        <w:rPr>
          <w:rStyle w:val="StyleBoldUnderline"/>
        </w:rPr>
        <w:t>some are richer and more influential than almost anyone else on the planet.</w:t>
      </w:r>
      <w:r w:rsidRPr="00942A8C">
        <w:rPr>
          <w:rStyle w:val="StyleBoldUnderline"/>
          <w:b w:val="0"/>
          <w:sz w:val="12"/>
          <w:u w:val="none"/>
        </w:rPr>
        <w:t>¶</w:t>
      </w:r>
      <w:r w:rsidRPr="00942A8C">
        <w:rPr>
          <w:sz w:val="16"/>
        </w:rPr>
        <w:t xml:space="preserve"> Here’s a fine example from today’s news, of the pro-fossil fuel complex in action. The Hill has a story headlined Inhofe starts pro-coal campaign tour for GOP Senate candidates:</w:t>
      </w:r>
      <w:r w:rsidRPr="00942A8C">
        <w:rPr>
          <w:sz w:val="12"/>
        </w:rPr>
        <w:t>¶</w:t>
      </w:r>
      <w:r w:rsidRPr="00942A8C">
        <w:rPr>
          <w:sz w:val="16"/>
        </w:rPr>
        <w:t xml:space="preserve"> Sen. James Inhofe (R-Okla.) is hitting the road to fire up support for GOP Senate candidates opposed to Obama administration rules on coal and other energy sources. </w:t>
      </w:r>
      <w:r w:rsidRPr="00942A8C">
        <w:rPr>
          <w:sz w:val="12"/>
        </w:rPr>
        <w:t>¶</w:t>
      </w:r>
      <w:r w:rsidRPr="00942A8C">
        <w:rPr>
          <w:sz w:val="16"/>
        </w:rPr>
        <w:t xml:space="preserve"> Inhofe began his tour in Montana, where he touted Rep. Denny Rehberg’s (R-Mont.) coal credentials. Inhofe said the Montana Senate candidate would fight to keep the Corette power plant in Billings, Mont., open, while incumbent Sen. Jon Tester’s (D) support of the administration’s air pollution rules put the plant’s future in jeopardy … Inhofe is backing the candidates to bring GOP colleagues to the Senate to achieve one of his key legislative aims — curbing the administration’s environmental and air rules.</w:t>
      </w:r>
      <w:r w:rsidRPr="00942A8C">
        <w:rPr>
          <w:sz w:val="12"/>
        </w:rPr>
        <w:t>¶</w:t>
      </w:r>
      <w:r w:rsidRPr="00942A8C">
        <w:rPr>
          <w:sz w:val="16"/>
        </w:rPr>
        <w:t xml:space="preserve"> Inhofe is, of course, one of the largest recipients of coal and oil cash in the Senate. As so, in a year where extreme weather events, exacerbated by climate change, turned most of the nation into a disaster zone, Inhofe hops on his chariot and calls for more coal, more gas, more pollution. Unabashedly and with a straight face. There’s nothing to stop him.</w:t>
      </w:r>
      <w:r w:rsidRPr="00942A8C">
        <w:rPr>
          <w:sz w:val="12"/>
        </w:rPr>
        <w:t>¶</w:t>
      </w:r>
      <w:r w:rsidRPr="00942A8C">
        <w:rPr>
          <w:sz w:val="16"/>
        </w:rPr>
        <w:t xml:space="preserve"> See, </w:t>
      </w:r>
      <w:r w:rsidRPr="00942A8C">
        <w:rPr>
          <w:rStyle w:val="StyleBoldUnderline"/>
        </w:rPr>
        <w:t>the “Anti” fossil fuels contingent is a comparatively ragtag band of environmental activists, concerned citizens</w:t>
      </w:r>
      <w:r w:rsidRPr="00942A8C">
        <w:rPr>
          <w:sz w:val="16"/>
        </w:rPr>
        <w:t xml:space="preserve">, </w:t>
      </w:r>
      <w:r w:rsidRPr="00942A8C">
        <w:rPr>
          <w:rStyle w:val="StyleBoldUnderline"/>
        </w:rPr>
        <w:t xml:space="preserve">and progressive businesses that, while having made incredible use of their resources, </w:t>
      </w:r>
      <w:r w:rsidRPr="00942A8C">
        <w:rPr>
          <w:rStyle w:val="Emphasis"/>
        </w:rPr>
        <w:t>are hopelessly outmanned and outgunned.</w:t>
      </w:r>
      <w:r w:rsidRPr="00942A8C">
        <w:rPr>
          <w:sz w:val="16"/>
        </w:rPr>
        <w:t xml:space="preserve"> </w:t>
      </w:r>
      <w:r w:rsidRPr="00942A8C">
        <w:rPr>
          <w:rStyle w:val="StyleBoldUnderline"/>
        </w:rPr>
        <w:t>They can catch the public’s eye with creative protests and passionate demonstrations</w:t>
      </w:r>
      <w:r w:rsidRPr="00942A8C">
        <w:rPr>
          <w:sz w:val="16"/>
        </w:rPr>
        <w:t xml:space="preserve">, they can make every argument with the facts and the moral imperative on their side. </w:t>
      </w:r>
      <w:r w:rsidRPr="00942A8C">
        <w:rPr>
          <w:rStyle w:val="Emphasis"/>
        </w:rPr>
        <w:t>But ultimately, they can only struggle to compete with the sheer capital amassed by the fossil fuel industry</w:t>
      </w:r>
      <w:r w:rsidRPr="00942A8C">
        <w:rPr>
          <w:sz w:val="16"/>
        </w:rPr>
        <w:t>—they fund few reelection campaigns, their numbers appear too few, and they have, for the moment, been swept aside.</w:t>
      </w:r>
    </w:p>
    <w:p w14:paraId="3C94CAAC" w14:textId="77777777" w:rsidR="00427A9C" w:rsidRPr="00942A8C" w:rsidRDefault="00427A9C" w:rsidP="00427A9C">
      <w:pPr>
        <w:rPr>
          <w:sz w:val="16"/>
        </w:rPr>
      </w:pPr>
    </w:p>
    <w:p w14:paraId="332FEF25" w14:textId="77777777" w:rsidR="00427A9C" w:rsidRPr="00942A8C" w:rsidRDefault="00427A9C" w:rsidP="00427A9C">
      <w:pPr>
        <w:pStyle w:val="Heading4"/>
      </w:pPr>
      <w:r w:rsidRPr="00942A8C">
        <w:t>Coal industry Key</w:t>
      </w:r>
    </w:p>
    <w:p w14:paraId="50F61CEE" w14:textId="77777777" w:rsidR="00427A9C" w:rsidRPr="00942A8C" w:rsidRDefault="00427A9C" w:rsidP="00427A9C">
      <w:pPr>
        <w:rPr>
          <w:rStyle w:val="StyleStyleBold12pt"/>
        </w:rPr>
      </w:pPr>
      <w:r w:rsidRPr="00942A8C">
        <w:rPr>
          <w:rStyle w:val="StyleStyleBold12pt"/>
        </w:rPr>
        <w:t>Lipton 12</w:t>
      </w:r>
    </w:p>
    <w:p w14:paraId="0CC0C309" w14:textId="77777777" w:rsidR="00427A9C" w:rsidRPr="00942A8C" w:rsidRDefault="00427A9C" w:rsidP="00427A9C">
      <w:r w:rsidRPr="00942A8C">
        <w:t>Eric, NYT, Even in Coal Country, the Fight for an Industry: May 29, 2012</w:t>
      </w:r>
    </w:p>
    <w:p w14:paraId="5A06EB50" w14:textId="77777777" w:rsidR="00427A9C" w:rsidRPr="00942A8C" w:rsidRDefault="00427A9C" w:rsidP="00427A9C">
      <w:pPr>
        <w:rPr>
          <w:sz w:val="16"/>
        </w:rPr>
      </w:pPr>
      <w:r w:rsidRPr="00942A8C">
        <w:rPr>
          <w:sz w:val="16"/>
        </w:rPr>
        <w:t xml:space="preserve">But </w:t>
      </w:r>
      <w:r w:rsidRPr="00942A8C">
        <w:rPr>
          <w:rStyle w:val="StyleBoldUnderline"/>
        </w:rPr>
        <w:t>the coal industry is mustering all the weapons it can: lobbying, legislation, litigation and a multimillion-dollar advertising campaign</w:t>
      </w:r>
      <w:r w:rsidRPr="00942A8C">
        <w:rPr>
          <w:sz w:val="16"/>
        </w:rPr>
        <w:t xml:space="preserve"> trumpeting the benefits of “clean coal.” </w:t>
      </w:r>
      <w:r w:rsidRPr="00942A8C">
        <w:rPr>
          <w:rStyle w:val="Emphasis"/>
        </w:rPr>
        <w:t>The fight</w:t>
      </w:r>
      <w:r w:rsidRPr="00942A8C">
        <w:rPr>
          <w:sz w:val="16"/>
        </w:rPr>
        <w:t xml:space="preserve"> has even become an issue in the presidential campaign, </w:t>
      </w:r>
      <w:r w:rsidRPr="00942A8C">
        <w:rPr>
          <w:rStyle w:val="StyleBoldUnderline"/>
        </w:rPr>
        <w:t xml:space="preserve">with the industry </w:t>
      </w:r>
      <w:r w:rsidRPr="00942A8C">
        <w:rPr>
          <w:rStyle w:val="Emphasis"/>
        </w:rPr>
        <w:t>blaming</w:t>
      </w:r>
      <w:r w:rsidRPr="00942A8C">
        <w:rPr>
          <w:sz w:val="16"/>
        </w:rPr>
        <w:t xml:space="preserve"> President </w:t>
      </w:r>
      <w:r w:rsidRPr="00942A8C">
        <w:rPr>
          <w:rStyle w:val="Emphasis"/>
        </w:rPr>
        <w:t>Obama</w:t>
      </w:r>
      <w:r w:rsidRPr="00942A8C">
        <w:rPr>
          <w:sz w:val="16"/>
        </w:rPr>
        <w:t xml:space="preserve"> and the Environmental Protection Agency for the onslaught, and Mitt Romney, the presumptive Republican nominee, hinting that he would roll back some of the rules. Here in Kentucky, the intervention by Mr. Adkins and other coal industry advocates has saved coal at Big Sandy, at least temporarily. American Electric Power, which is based in Columbus, Ohio, is proposing a $1 billion retrofit to allow the plant to continue burning coal and has asked Kentucky regulators to approve a 30 percent increase in electricity rates to pay for the work. But that request, which will come up for a vote by the state’s utility commission within the next week, has inspired resistance from some residents, large industrial companies that consume much of Kentucky’s electricity and even the state attorney general’s office. Pressured on the domestic front, some giant American coal producers, like Arch Coal and Peabody Energy, are shifting their attention to markets overseas, where coal-fired power plants are being built faster than they are being abandoned in the United States. Even if Big Sandy continues to eat up 90 rail cars of coal a day, the industry’s decline is evident here. Sales to Midwestern power plants have slumped, as has the market price of coal, dropping so suddenly that many local mines are cutting back hours or closing. A warm winter, decreasing demand, only made matters worse. “I call it the imperfect storm,” Mr. Adkins said. “And it is breaking the back of our local economy.” A Coordinated Effort </w:t>
      </w:r>
      <w:r w:rsidRPr="00942A8C">
        <w:rPr>
          <w:rStyle w:val="Emphasis"/>
        </w:rPr>
        <w:t>The anger toward Washington is palpable</w:t>
      </w:r>
      <w:r w:rsidRPr="00942A8C">
        <w:rPr>
          <w:sz w:val="16"/>
        </w:rPr>
        <w:t xml:space="preserve"> in this impoverished corner of Eastern Kentucky, where miners display bumper stickers or license plates on their pickup trucks with slogans like “Coal Keeps the Lights On” or “If Obama Is the Answer, How Stupid Was the Question?” It is hard to find anyone here who does not feel affected by the fate of Big Sandy. Just as the smokestack at the plant towers over the countryside, Big Sandy dominates much of life here. Danny Sartin, 61, a barrel-chested heavy equipment operator at the plant, said his father, grandfathers and uncles all worked in local mines that feed Big Sandy. “Coal and the coal mining industry, it’s all we have ever known,” Mr. Sartin said. Some of that coal comes from the Licking River mine, about 50 miles south of Big Sandy, where miners rip apart hillsides to reach vast seams just below the surface. Chris Lacy, 41, an executive at Licking River Resources Inc., said layoffs among his 350 miners — in Magoffin County, where unemployment is already 17.5 percent — are inevitable if the coal furnaces at Big Sandy go cold. Even the garden supply company that Mr. Lacy’s father-in-law owns and where his two sons work indirectly relies on Big Sandy, because mines are required to plant grass over the scarred earth they leave behind. “It is the ripple effect that comes right through us,” Mr. Lacy said. </w:t>
      </w:r>
      <w:r w:rsidRPr="00942A8C">
        <w:rPr>
          <w:rStyle w:val="StyleBoldUnderline"/>
        </w:rPr>
        <w:t>Channeling the animosity toward Washington and fears about their livelihoods, coal producers, union leaders, landowners and railroads</w:t>
      </w:r>
      <w:r w:rsidRPr="00942A8C">
        <w:rPr>
          <w:sz w:val="16"/>
        </w:rPr>
        <w:t xml:space="preserve"> came together </w:t>
      </w:r>
      <w:r w:rsidRPr="00942A8C">
        <w:rPr>
          <w:rStyle w:val="StyleBoldUnderline"/>
        </w:rPr>
        <w:t>to pressure</w:t>
      </w:r>
      <w:r w:rsidRPr="00942A8C">
        <w:rPr>
          <w:sz w:val="16"/>
        </w:rPr>
        <w:t xml:space="preserve"> American Electric Power to back down on its plan to close the coal furnaces at Big Sandy. </w:t>
      </w:r>
      <w:r w:rsidRPr="00942A8C">
        <w:rPr>
          <w:rStyle w:val="Emphasis"/>
        </w:rPr>
        <w:t>They have leaned on county judges, state legislators and other politicians</w:t>
      </w:r>
      <w:r w:rsidRPr="00942A8C">
        <w:rPr>
          <w:sz w:val="16"/>
        </w:rPr>
        <w:t xml:space="preserve"> to attempt to silence public criticism of the 30 percent electricity rate increase and to pressure the Kentucky Public Service Commission to approve the retrofit project.</w:t>
      </w:r>
    </w:p>
    <w:p w14:paraId="567E3AFF" w14:textId="77777777" w:rsidR="00427A9C" w:rsidRPr="00942A8C" w:rsidRDefault="00427A9C" w:rsidP="00427A9C">
      <w:pPr>
        <w:pStyle w:val="Heading4"/>
      </w:pPr>
      <w:r w:rsidRPr="00942A8C">
        <w:t>The Coal lobby outweighs their links</w:t>
      </w:r>
    </w:p>
    <w:p w14:paraId="43AA27CC" w14:textId="77777777" w:rsidR="00427A9C" w:rsidRPr="00942A8C" w:rsidRDefault="00427A9C" w:rsidP="00427A9C">
      <w:r w:rsidRPr="00942A8C">
        <w:t xml:space="preserve">Nina </w:t>
      </w:r>
      <w:r w:rsidRPr="00942A8C">
        <w:rPr>
          <w:rStyle w:val="Heading4Char"/>
        </w:rPr>
        <w:t>Kate</w:t>
      </w:r>
      <w:r w:rsidRPr="00942A8C">
        <w:t xml:space="preserve">, </w:t>
      </w:r>
      <w:r w:rsidRPr="00942A8C">
        <w:rPr>
          <w:rStyle w:val="Heading4Char"/>
        </w:rPr>
        <w:t>3-26</w:t>
      </w:r>
      <w:r w:rsidRPr="00942A8C">
        <w:t>-</w:t>
      </w:r>
      <w:r w:rsidRPr="00942A8C">
        <w:rPr>
          <w:rStyle w:val="StyleStyleBold12pt"/>
        </w:rPr>
        <w:t xml:space="preserve">13 </w:t>
      </w:r>
      <w:r w:rsidRPr="00942A8C">
        <w:t>(“THE DIRT ON CLEAN COAL: LOOKING BEYOND THE ALTERNATIVE FUEL HYPE”,EcoSalon)</w:t>
      </w:r>
    </w:p>
    <w:p w14:paraId="71C58ACF" w14:textId="77777777" w:rsidR="00427A9C" w:rsidRPr="00942A8C" w:rsidRDefault="00427A9C" w:rsidP="00427A9C">
      <w:pPr>
        <w:rPr>
          <w:sz w:val="14"/>
        </w:rPr>
      </w:pPr>
      <w:r w:rsidRPr="00942A8C">
        <w:rPr>
          <w:sz w:val="14"/>
        </w:rPr>
        <w:t xml:space="preserve">The truth is that </w:t>
      </w:r>
      <w:r w:rsidRPr="00942A8C">
        <w:rPr>
          <w:rStyle w:val="StyleBoldUnderline"/>
        </w:rPr>
        <w:t>coal has powerful lobbyists spending tens of millions of dollars to convince us and Congress that clean coal is the answer</w:t>
      </w:r>
      <w:r w:rsidRPr="00942A8C">
        <w:rPr>
          <w:sz w:val="14"/>
        </w:rPr>
        <w:t xml:space="preserve">, says Greenpeace. </w:t>
      </w:r>
      <w:r w:rsidRPr="00942A8C">
        <w:rPr>
          <w:rStyle w:val="StyleBoldUnderline"/>
        </w:rPr>
        <w:t>Lobbyists run alluring ads on TV during prime viewing times</w:t>
      </w:r>
      <w:r w:rsidRPr="00942A8C">
        <w:rPr>
          <w:sz w:val="14"/>
        </w:rPr>
        <w:t>, omitting the fact that coal burning produces mercury contamination in addition to air pollution, literally spewing carcinogens. Coal already produces about half of our electricity, which is the biggest source of greenhouse gas emissions in the country.</w:t>
      </w:r>
    </w:p>
    <w:p w14:paraId="3096A78F" w14:textId="77777777" w:rsidR="00D02DF9" w:rsidRPr="00942A8C" w:rsidRDefault="00D02DF9" w:rsidP="00D02DF9"/>
    <w:p w14:paraId="6DDC0013" w14:textId="77777777" w:rsidR="00BF651D" w:rsidRPr="00942A8C" w:rsidRDefault="00BF651D" w:rsidP="00BF651D"/>
    <w:p w14:paraId="596CFC99" w14:textId="5C3E9ED1" w:rsidR="005F4114" w:rsidRPr="00942A8C" w:rsidRDefault="00625573" w:rsidP="00625573">
      <w:pPr>
        <w:pStyle w:val="Heading3"/>
      </w:pPr>
      <w:r w:rsidRPr="00942A8C">
        <w:t>Jobs Shield the Link</w:t>
      </w:r>
    </w:p>
    <w:p w14:paraId="695FB01C" w14:textId="77777777" w:rsidR="00625573" w:rsidRPr="00942A8C" w:rsidRDefault="00625573" w:rsidP="00625573">
      <w:pPr>
        <w:pStyle w:val="Heading4"/>
      </w:pPr>
      <w:r w:rsidRPr="00942A8C">
        <w:t>Jobs shields the link</w:t>
      </w:r>
    </w:p>
    <w:p w14:paraId="16F40980" w14:textId="77777777" w:rsidR="00625573" w:rsidRPr="00942A8C" w:rsidRDefault="00625573" w:rsidP="00625573">
      <w:pPr>
        <w:rPr>
          <w:rStyle w:val="StyleStyleBold12pt"/>
        </w:rPr>
      </w:pPr>
      <w:r w:rsidRPr="00942A8C">
        <w:rPr>
          <w:rStyle w:val="Heading4Char"/>
        </w:rPr>
        <w:t>Izadi</w:t>
      </w:r>
      <w:r w:rsidRPr="00942A8C">
        <w:rPr>
          <w:rStyle w:val="StyleStyleBold12pt"/>
        </w:rPr>
        <w:t xml:space="preserve">, National Journal, </w:t>
      </w:r>
      <w:r w:rsidRPr="00942A8C">
        <w:rPr>
          <w:rStyle w:val="Heading4Char"/>
        </w:rPr>
        <w:t>12</w:t>
      </w:r>
      <w:r w:rsidRPr="00942A8C">
        <w:rPr>
          <w:rStyle w:val="StyleStyleBold12pt"/>
        </w:rPr>
        <w:t xml:space="preserve"> </w:t>
      </w:r>
    </w:p>
    <w:p w14:paraId="2B1D397C" w14:textId="028F307F" w:rsidR="00625573" w:rsidRPr="00942A8C" w:rsidRDefault="00625573" w:rsidP="00625573">
      <w:r w:rsidRPr="00942A8C">
        <w:t xml:space="preserve">(Elahe, "Former Sen. Trent Lott, Ex-Rep. Jim Davis Bemoan Partisanship on Energy Issues,” 8-29-12, http://www.nationaljournal.com/2012-election/former-members-bemoan-partisanship-on-energy-issues-20120829) </w:t>
      </w:r>
    </w:p>
    <w:p w14:paraId="11F4E429" w14:textId="77777777" w:rsidR="00625573" w:rsidRPr="00942A8C" w:rsidRDefault="00625573" w:rsidP="00625573">
      <w:pPr>
        <w:rPr>
          <w:sz w:val="16"/>
        </w:rPr>
      </w:pPr>
      <w:r w:rsidRPr="00942A8C">
        <w:rPr>
          <w:sz w:val="16"/>
        </w:rPr>
        <w:t xml:space="preserve">In a climate where everything from transportation issues to the farm bill have gotten caught </w:t>
      </w:r>
      <w:r w:rsidRPr="00942A8C">
        <w:rPr>
          <w:rStyle w:val="StyleBoldUnderline"/>
        </w:rPr>
        <w:t>in political gridlock, it will take</w:t>
      </w:r>
      <w:r w:rsidRPr="00942A8C">
        <w:rPr>
          <w:sz w:val="16"/>
        </w:rPr>
        <w:t xml:space="preserve"> serious willingness to </w:t>
      </w:r>
      <w:r w:rsidRPr="00942A8C">
        <w:rPr>
          <w:rStyle w:val="StyleBoldUnderline"/>
        </w:rPr>
        <w:t>compromise to get</w:t>
      </w:r>
      <w:r w:rsidRPr="00942A8C">
        <w:rPr>
          <w:sz w:val="16"/>
        </w:rPr>
        <w:t xml:space="preserve"> formerly bipartisan </w:t>
      </w:r>
      <w:r w:rsidRPr="00942A8C">
        <w:rPr>
          <w:rStyle w:val="StyleBoldUnderline"/>
        </w:rPr>
        <w:t>energy issues moving</w:t>
      </w:r>
      <w:r w:rsidRPr="00942A8C">
        <w:rPr>
          <w:sz w:val="16"/>
        </w:rPr>
        <w:t xml:space="preserve"> from the current partisan standstill.</w:t>
      </w:r>
      <w:r w:rsidRPr="00942A8C">
        <w:rPr>
          <w:sz w:val="12"/>
        </w:rPr>
        <w:t>¶</w:t>
      </w:r>
      <w:r w:rsidRPr="00942A8C">
        <w:rPr>
          <w:sz w:val="16"/>
        </w:rPr>
        <w:t xml:space="preserve"> “If we get the right political leadership and the willingness to put everything on the table, </w:t>
      </w:r>
      <w:r w:rsidRPr="00942A8C">
        <w:rPr>
          <w:rStyle w:val="StyleBoldUnderline"/>
        </w:rPr>
        <w:t>I don’t think this has to be a partisan issue,</w:t>
      </w:r>
      <w:r w:rsidRPr="00942A8C">
        <w:rPr>
          <w:sz w:val="16"/>
        </w:rPr>
        <w:t>” former Rep. Jim Davis, D-Fla., said during a Republican National Convention event on Wednesday in Tampa hosted by National Journal and the American Petroleum Institute.</w:t>
      </w:r>
      <w:r w:rsidRPr="00942A8C">
        <w:rPr>
          <w:sz w:val="12"/>
        </w:rPr>
        <w:t>¶</w:t>
      </w:r>
      <w:r w:rsidRPr="00942A8C">
        <w:rPr>
          <w:sz w:val="16"/>
        </w:rPr>
        <w:t xml:space="preserve"> Former Senate Republican Leader Trent Lott of Mississippi said that “</w:t>
      </w:r>
      <w:r w:rsidRPr="00942A8C">
        <w:rPr>
          <w:rStyle w:val="StyleBoldUnderline"/>
        </w:rPr>
        <w:t>Republicans</w:t>
      </w:r>
      <w:r w:rsidRPr="00942A8C">
        <w:rPr>
          <w:sz w:val="16"/>
        </w:rPr>
        <w:t xml:space="preserve"> who </w:t>
      </w:r>
      <w:r w:rsidRPr="00942A8C">
        <w:rPr>
          <w:rStyle w:val="StyleBoldUnderline"/>
        </w:rPr>
        <w:t>want to produce more of everything</w:t>
      </w:r>
      <w:r w:rsidRPr="00942A8C">
        <w:rPr>
          <w:sz w:val="16"/>
        </w:rPr>
        <w:t xml:space="preserve"> have to also be willing to give a little on the conservation side.”</w:t>
      </w:r>
      <w:r w:rsidRPr="00942A8C">
        <w:rPr>
          <w:sz w:val="12"/>
        </w:rPr>
        <w:t>¶</w:t>
      </w:r>
      <w:r w:rsidRPr="00942A8C">
        <w:rPr>
          <w:sz w:val="16"/>
        </w:rPr>
        <w:t xml:space="preserve"> The event focused on the future of energy issues and how they are playing out in the presidential and congressional races. Four years ago, the major presidential candidates both agreed that climate change needed to be addressed. However, since then, the science behind global warming has come into question by more and more Republicans.</w:t>
      </w:r>
      <w:r w:rsidRPr="00942A8C">
        <w:rPr>
          <w:sz w:val="12"/>
        </w:rPr>
        <w:t>¶</w:t>
      </w:r>
      <w:r w:rsidRPr="00942A8C">
        <w:rPr>
          <w:sz w:val="16"/>
        </w:rPr>
        <w:t xml:space="preserve"> But </w:t>
      </w:r>
      <w:r w:rsidRPr="00942A8C">
        <w:rPr>
          <w:rStyle w:val="StyleBoldUnderline"/>
        </w:rPr>
        <w:t>casting energy as a defense or jobs issue, in the current political climate, will allow debates between lawmakers to gain some steam,</w:t>
      </w:r>
      <w:r w:rsidRPr="00942A8C">
        <w:rPr>
          <w:sz w:val="16"/>
        </w:rPr>
        <w:t xml:space="preserve"> Lott and Davis agreed.</w:t>
      </w:r>
      <w:r w:rsidRPr="00942A8C">
        <w:rPr>
          <w:sz w:val="12"/>
        </w:rPr>
        <w:t>¶</w:t>
      </w:r>
      <w:r w:rsidRPr="00942A8C">
        <w:rPr>
          <w:sz w:val="16"/>
        </w:rPr>
        <w:t xml:space="preserve"> The export of coal and natural gas, hydraulic fracturing, and how tax reform will affect the energy industries are all issues that will have to be dealt with by the next president and Congress.</w:t>
      </w:r>
      <w:r w:rsidRPr="00942A8C">
        <w:rPr>
          <w:sz w:val="12"/>
        </w:rPr>
        <w:t>¶</w:t>
      </w:r>
      <w:r w:rsidRPr="00942A8C">
        <w:rPr>
          <w:sz w:val="16"/>
        </w:rPr>
        <w:t xml:space="preserve"> “The job of the next president is critical on energy and  </w:t>
      </w:r>
      <w:r w:rsidRPr="00942A8C">
        <w:t>many of these issues, and the job is very simple: adult supervision of the Congress,” Davis said.</w:t>
      </w:r>
    </w:p>
    <w:p w14:paraId="239D1515" w14:textId="51F1BA01" w:rsidR="00625573" w:rsidRPr="00942A8C" w:rsidRDefault="00FC594F" w:rsidP="00FC594F">
      <w:pPr>
        <w:pStyle w:val="Heading3"/>
      </w:pPr>
      <w:r w:rsidRPr="00942A8C">
        <w:t>Energy Shields China Links</w:t>
      </w:r>
    </w:p>
    <w:p w14:paraId="4179998C" w14:textId="77777777" w:rsidR="00FC594F" w:rsidRPr="00942A8C" w:rsidRDefault="00FC594F" w:rsidP="00FC594F">
      <w:pPr>
        <w:pStyle w:val="Heading4"/>
      </w:pPr>
      <w:r w:rsidRPr="00942A8C">
        <w:t>45% of voters will decide on energy issues</w:t>
      </w:r>
    </w:p>
    <w:p w14:paraId="710459E3" w14:textId="77777777" w:rsidR="00FC594F" w:rsidRPr="00942A8C" w:rsidRDefault="00FC594F" w:rsidP="00FC594F">
      <w:r w:rsidRPr="00942A8C">
        <w:rPr>
          <w:rStyle w:val="StyleStyleBold12pt"/>
        </w:rPr>
        <w:t>Kirshenbaum</w:t>
      </w:r>
      <w:r w:rsidRPr="00942A8C">
        <w:t xml:space="preserve"> 20</w:t>
      </w:r>
      <w:r w:rsidRPr="00942A8C">
        <w:rPr>
          <w:rStyle w:val="StyleStyleBold12pt"/>
        </w:rPr>
        <w:t>15</w:t>
      </w:r>
    </w:p>
    <w:p w14:paraId="4EF944FD" w14:textId="77777777" w:rsidR="00FC594F" w:rsidRPr="00942A8C" w:rsidRDefault="00FC594F" w:rsidP="00FC594F">
      <w:r w:rsidRPr="00942A8C">
        <w:t>(Sheril Kirshenbaum is director of The Energy Poll at The University of Texas at Austin and executive director of ScienceDebate, a non-profit initiative encouraging candidates to address science research and innovation issues on the campaign trail, Scientific American Blog Network, 11-2-2015, "Voters Paying Close Attention to Energy Issues," http://blogs.scientificamerican.com/plugged-in/voters-paying-close-attention-to-energy-issues/)</w:t>
      </w:r>
    </w:p>
    <w:p w14:paraId="4BD86A90" w14:textId="77777777" w:rsidR="00FC594F" w:rsidRPr="00942A8C" w:rsidRDefault="00FC594F" w:rsidP="00FC594F">
      <w:pPr>
        <w:rPr>
          <w:sz w:val="16"/>
        </w:rPr>
      </w:pPr>
      <w:r w:rsidRPr="00942A8C">
        <w:rPr>
          <w:sz w:val="16"/>
        </w:rPr>
        <w:t xml:space="preserve">There are a lot of different ways to look at the population of the United States. Prior to elections, </w:t>
      </w:r>
      <w:r w:rsidRPr="00942A8C">
        <w:rPr>
          <w:rStyle w:val="StyleBoldUnderline"/>
        </w:rPr>
        <w:t>we tend to break</w:t>
      </w:r>
      <w:r w:rsidRPr="00942A8C">
        <w:rPr>
          <w:sz w:val="16"/>
        </w:rPr>
        <w:t xml:space="preserve"> things </w:t>
      </w:r>
      <w:r w:rsidRPr="00942A8C">
        <w:rPr>
          <w:rStyle w:val="StyleBoldUnderline"/>
        </w:rPr>
        <w:t>down</w:t>
      </w:r>
      <w:r w:rsidRPr="00942A8C">
        <w:rPr>
          <w:sz w:val="16"/>
        </w:rPr>
        <w:t xml:space="preserve"> by </w:t>
      </w:r>
      <w:r w:rsidRPr="00942A8C">
        <w:rPr>
          <w:rStyle w:val="StyleBoldUnderline"/>
        </w:rPr>
        <w:t>political affiliation</w:t>
      </w:r>
      <w:r w:rsidRPr="00942A8C">
        <w:rPr>
          <w:sz w:val="16"/>
        </w:rPr>
        <w:t xml:space="preserve">, but </w:t>
      </w:r>
      <w:r w:rsidRPr="00942A8C">
        <w:rPr>
          <w:rStyle w:val="StyleBoldUnderline"/>
        </w:rPr>
        <w:t>our voting preferences don't</w:t>
      </w:r>
      <w:r w:rsidRPr="00942A8C">
        <w:rPr>
          <w:sz w:val="16"/>
        </w:rPr>
        <w:t xml:space="preserve"> merely </w:t>
      </w:r>
      <w:r w:rsidRPr="00942A8C">
        <w:rPr>
          <w:rStyle w:val="StyleBoldUnderline"/>
        </w:rPr>
        <w:t>fall neatly along</w:t>
      </w:r>
      <w:r w:rsidRPr="00942A8C">
        <w:rPr>
          <w:sz w:val="16"/>
        </w:rPr>
        <w:t xml:space="preserve"> party </w:t>
      </w:r>
      <w:r w:rsidRPr="00942A8C">
        <w:rPr>
          <w:rStyle w:val="StyleBoldUnderline"/>
        </w:rPr>
        <w:t>lines</w:t>
      </w:r>
      <w:r w:rsidRPr="00942A8C">
        <w:rPr>
          <w:sz w:val="16"/>
        </w:rPr>
        <w:t xml:space="preserve">. Age plays a significant role in our priorities--just consider these questions from the UT Energy Poll's Fall 2015 survey: But millennails aren't the only age group thinking about energy policy: </w:t>
      </w:r>
      <w:r w:rsidRPr="00942A8C">
        <w:rPr>
          <w:rStyle w:val="StyleBoldUnderline"/>
        </w:rPr>
        <w:t>Sixty-five percent of all Americans say they are more likely to vote for a presidential candidate who supports taking steps to reduce carbon emissions</w:t>
      </w:r>
      <w:r w:rsidRPr="00942A8C">
        <w:rPr>
          <w:sz w:val="16"/>
        </w:rPr>
        <w:t xml:space="preserve">--not all that surprising given that 76 percent now say that climate change is occurring. On top of that, 63 percent of us would be more likely to vote for someone who supports increased funding for scientific and university research into new energy technologies. And 62 percent are more likely to support a candidate who wants to require utilities to obtain a certain percentage of their electricity from renewable sources. Does any of this really matter? Probably yes. </w:t>
      </w:r>
      <w:r w:rsidRPr="00942A8C">
        <w:rPr>
          <w:rStyle w:val="StyleBoldUnderline"/>
        </w:rPr>
        <w:t>Forty-five percent of Americans say energy issues will significantly influence the candidate they choose</w:t>
      </w:r>
      <w:r w:rsidRPr="00942A8C">
        <w:rPr>
          <w:sz w:val="16"/>
        </w:rPr>
        <w:t xml:space="preserve"> next November. In other words, </w:t>
      </w:r>
      <w:r w:rsidRPr="00942A8C">
        <w:rPr>
          <w:rStyle w:val="StyleBoldUnderline"/>
        </w:rPr>
        <w:t>presidential candidates would be wise to come up with a comprehensive energy plan focused on issues most important to voters</w:t>
      </w:r>
      <w:r w:rsidRPr="00942A8C">
        <w:rPr>
          <w:sz w:val="16"/>
        </w:rPr>
        <w:t>.</w:t>
      </w:r>
    </w:p>
    <w:p w14:paraId="0DBE9EF7" w14:textId="7789F6B2" w:rsidR="00FC594F" w:rsidRPr="00942A8C" w:rsidRDefault="00FC594F" w:rsidP="00FC594F">
      <w:pPr>
        <w:pStyle w:val="Heading4"/>
      </w:pPr>
      <w:r w:rsidRPr="00942A8C">
        <w:t>That transcends political affiliation – voters see the benefits of alternative sources</w:t>
      </w:r>
    </w:p>
    <w:p w14:paraId="64E51D81" w14:textId="77777777" w:rsidR="00FC594F" w:rsidRPr="00942A8C" w:rsidRDefault="00FC594F" w:rsidP="00FC594F">
      <w:r w:rsidRPr="00942A8C">
        <w:rPr>
          <w:rStyle w:val="StyleStyleBold12pt"/>
        </w:rPr>
        <w:t>Lazard</w:t>
      </w:r>
      <w:r w:rsidRPr="00942A8C">
        <w:t xml:space="preserve"> 20</w:t>
      </w:r>
      <w:r w:rsidRPr="00942A8C">
        <w:rPr>
          <w:rStyle w:val="StyleStyleBold12pt"/>
        </w:rPr>
        <w:t>16</w:t>
      </w:r>
    </w:p>
    <w:p w14:paraId="44A9CB69" w14:textId="77777777" w:rsidR="00FC594F" w:rsidRPr="00942A8C" w:rsidRDefault="00FC594F" w:rsidP="00FC594F">
      <w:r w:rsidRPr="00942A8C">
        <w:t>(Lazard, one of the world's preeminent financial advisory and asset management firms, May 18, 2016, “GROWING PERCENTAGE OF U.S. VOTERS FAVOR INCREASED COMMITMENT TO ALTERNATIVE ENERGY,” Lazard, https://www.lazard.com/media/2489/2016-alternative-energy-poll-release.pdf )</w:t>
      </w:r>
    </w:p>
    <w:p w14:paraId="40ED440D" w14:textId="77777777" w:rsidR="00FC594F" w:rsidRPr="00942A8C" w:rsidRDefault="00FC594F" w:rsidP="00FC594F">
      <w:pPr>
        <w:rPr>
          <w:sz w:val="16"/>
        </w:rPr>
      </w:pPr>
      <w:r w:rsidRPr="00942A8C">
        <w:rPr>
          <w:rStyle w:val="StyleBoldUnderline"/>
        </w:rPr>
        <w:t>Voters who describe themselves as moderate or liberal</w:t>
      </w:r>
      <w:r w:rsidRPr="00942A8C">
        <w:rPr>
          <w:sz w:val="16"/>
        </w:rPr>
        <w:t xml:space="preserve"> continue to </w:t>
      </w:r>
      <w:r w:rsidRPr="00942A8C">
        <w:rPr>
          <w:rStyle w:val="StyleBoldUnderline"/>
        </w:rPr>
        <w:t>express</w:t>
      </w:r>
      <w:r w:rsidRPr="00942A8C">
        <w:rPr>
          <w:sz w:val="16"/>
        </w:rPr>
        <w:t xml:space="preserve"> strong </w:t>
      </w:r>
      <w:r w:rsidRPr="00942A8C">
        <w:rPr>
          <w:rStyle w:val="StyleBoldUnderline"/>
        </w:rPr>
        <w:t>support for</w:t>
      </w:r>
      <w:r w:rsidRPr="00942A8C">
        <w:rPr>
          <w:sz w:val="16"/>
        </w:rPr>
        <w:t xml:space="preserve"> increased</w:t>
      </w:r>
      <w:r w:rsidRPr="00942A8C">
        <w:rPr>
          <w:rStyle w:val="StyleBoldUnderline"/>
        </w:rPr>
        <w:t xml:space="preserve"> alternative energy generation, and policies to encourage it</w:t>
      </w:r>
      <w:r w:rsidRPr="00942A8C">
        <w:rPr>
          <w:sz w:val="16"/>
        </w:rPr>
        <w:t>. “</w:t>
      </w:r>
      <w:r w:rsidRPr="00942A8C">
        <w:rPr>
          <w:rStyle w:val="StyleBoldUnderline"/>
        </w:rPr>
        <w:t>Despite the polarized climate</w:t>
      </w:r>
      <w:r w:rsidRPr="00942A8C">
        <w:rPr>
          <w:sz w:val="16"/>
        </w:rPr>
        <w:t xml:space="preserve"> in </w:t>
      </w:r>
      <w:r w:rsidRPr="00942A8C">
        <w:rPr>
          <w:rStyle w:val="StyleBoldUnderline"/>
        </w:rPr>
        <w:t>Washington, voters’ support for cleaner energy policies</w:t>
      </w:r>
      <w:r w:rsidRPr="00942A8C">
        <w:rPr>
          <w:sz w:val="16"/>
        </w:rPr>
        <w:t xml:space="preserve"> increasingly </w:t>
      </w:r>
      <w:r w:rsidRPr="00942A8C">
        <w:rPr>
          <w:rStyle w:val="StyleBoldUnderline"/>
        </w:rPr>
        <w:t>transcends political affiliation</w:t>
      </w:r>
      <w:r w:rsidRPr="00942A8C">
        <w:rPr>
          <w:sz w:val="16"/>
        </w:rPr>
        <w:t xml:space="preserve">,” said George Bilicic, Vice Chairman and Global Head of Lazard’s Power, Energy &amp; Infrastructure Group. “While a large majority of voters still acknowledge that conventional power generation technology is necessary to meet the country’s energy needs, </w:t>
      </w:r>
      <w:r w:rsidRPr="00942A8C">
        <w:rPr>
          <w:rStyle w:val="StyleBoldUnderline"/>
        </w:rPr>
        <w:t>support for increased use of alternative energy sources is growing</w:t>
      </w:r>
      <w:r w:rsidRPr="00942A8C">
        <w:rPr>
          <w:sz w:val="16"/>
        </w:rPr>
        <w:t xml:space="preserve">. It is notable that </w:t>
      </w:r>
      <w:r w:rsidRPr="00942A8C">
        <w:rPr>
          <w:rStyle w:val="StyleBoldUnderline"/>
        </w:rPr>
        <w:t>that this change is concurrent with</w:t>
      </w:r>
      <w:r w:rsidRPr="00942A8C">
        <w:rPr>
          <w:sz w:val="16"/>
        </w:rPr>
        <w:t xml:space="preserve"> the rapidly </w:t>
      </w:r>
      <w:r w:rsidRPr="00942A8C">
        <w:rPr>
          <w:rStyle w:val="StyleBoldUnderline"/>
        </w:rPr>
        <w:t>dropping costs of</w:t>
      </w:r>
      <w:r w:rsidRPr="00942A8C">
        <w:rPr>
          <w:sz w:val="16"/>
        </w:rPr>
        <w:t xml:space="preserve"> generating </w:t>
      </w:r>
      <w:r w:rsidRPr="00942A8C">
        <w:rPr>
          <w:rStyle w:val="StyleBoldUnderline"/>
        </w:rPr>
        <w:t>alternative energy</w:t>
      </w:r>
      <w:r w:rsidRPr="00942A8C">
        <w:rPr>
          <w:sz w:val="16"/>
        </w:rPr>
        <w:t>.”</w:t>
      </w:r>
    </w:p>
    <w:p w14:paraId="487CE92F" w14:textId="16A7BDFB" w:rsidR="00FC594F" w:rsidRPr="00942A8C" w:rsidRDefault="00F82921" w:rsidP="00F82921">
      <w:pPr>
        <w:pStyle w:val="Heading3"/>
      </w:pPr>
      <w:r w:rsidRPr="00942A8C">
        <w:t>A2: Plan Popular – Coal Hates HRC</w:t>
      </w:r>
    </w:p>
    <w:p w14:paraId="3C301190" w14:textId="77777777" w:rsidR="00F82921" w:rsidRPr="00942A8C" w:rsidRDefault="00F82921" w:rsidP="00F82921">
      <w:pPr>
        <w:pStyle w:val="Heading4"/>
      </w:pPr>
      <w:r w:rsidRPr="00942A8C">
        <w:t>Coal voters hate Clinton – massive public opposition</w:t>
      </w:r>
    </w:p>
    <w:p w14:paraId="1B1E90D0" w14:textId="77777777" w:rsidR="00F82921" w:rsidRPr="00942A8C" w:rsidRDefault="00F82921" w:rsidP="00F82921">
      <w:r w:rsidRPr="00942A8C">
        <w:rPr>
          <w:rStyle w:val="StyleStyleBold12pt"/>
        </w:rPr>
        <w:t>McCauley</w:t>
      </w:r>
      <w:r w:rsidRPr="00942A8C">
        <w:t xml:space="preserve"> 20</w:t>
      </w:r>
      <w:r w:rsidRPr="00942A8C">
        <w:rPr>
          <w:rStyle w:val="StyleStyleBold12pt"/>
        </w:rPr>
        <w:t>16</w:t>
      </w:r>
    </w:p>
    <w:p w14:paraId="7EA64AAF" w14:textId="77777777" w:rsidR="00F82921" w:rsidRPr="00942A8C" w:rsidRDefault="00F82921" w:rsidP="00F82921">
      <w:r w:rsidRPr="00942A8C">
        <w:t>(Bylauren Mccauley, staff writer, 6-22-2016, "Backtracking on Clean Energy, Clinton Turns Chameleon on Coal," Common Dreams, http://www.commondreams.org/news/2016/05/03/backtracking-clean-energy-clinton-turns-chameleon-coal)</w:t>
      </w:r>
    </w:p>
    <w:p w14:paraId="4C8C1495" w14:textId="77777777" w:rsidR="00F82921" w:rsidRPr="00942A8C" w:rsidRDefault="00F82921" w:rsidP="00F82921">
      <w:pPr>
        <w:rPr>
          <w:sz w:val="16"/>
        </w:rPr>
      </w:pPr>
      <w:r w:rsidRPr="00942A8C">
        <w:rPr>
          <w:sz w:val="16"/>
        </w:rPr>
        <w:t xml:space="preserve">Campaigning in Appalachia on Monday, Hillary </w:t>
      </w:r>
      <w:r w:rsidRPr="00942A8C">
        <w:rPr>
          <w:rStyle w:val="StyleBoldUnderline"/>
        </w:rPr>
        <w:t>Clinton claimed she "misspoke" when</w:t>
      </w:r>
      <w:r w:rsidRPr="00942A8C">
        <w:rPr>
          <w:sz w:val="16"/>
        </w:rPr>
        <w:t xml:space="preserve"> previously </w:t>
      </w:r>
      <w:r w:rsidRPr="00942A8C">
        <w:rPr>
          <w:rStyle w:val="StyleBoldUnderline"/>
        </w:rPr>
        <w:t>declaring her opposition to coal</w:t>
      </w:r>
      <w:r w:rsidRPr="00942A8C">
        <w:rPr>
          <w:sz w:val="16"/>
        </w:rPr>
        <w:t>, telling voters that as president she would work to ensure that the dirtiest of the fossil fuels will "continue to be sold and continue to be mined." Arriving in Williamson, West Virginia—the heart of coal country—</w:t>
      </w:r>
      <w:r w:rsidRPr="00942A8C">
        <w:rPr>
          <w:rStyle w:val="StyleBoldUnderline"/>
        </w:rPr>
        <w:t>the Democratic frontrunner was greeted by a wall of protesters who were angry over remarks she made in March foretelling the end of the coal industry</w:t>
      </w:r>
      <w:r w:rsidRPr="00942A8C">
        <w:rPr>
          <w:sz w:val="16"/>
        </w:rPr>
        <w:t xml:space="preserve">. During the March 13 town hall event, </w:t>
      </w:r>
      <w:r w:rsidRPr="00942A8C">
        <w:rPr>
          <w:rStyle w:val="StyleBoldUnderline"/>
        </w:rPr>
        <w:t>Clinton said that her</w:t>
      </w:r>
      <w:r w:rsidRPr="00942A8C">
        <w:rPr>
          <w:sz w:val="16"/>
        </w:rPr>
        <w:t xml:space="preserve"> energy </w:t>
      </w:r>
      <w:r w:rsidRPr="00942A8C">
        <w:rPr>
          <w:rStyle w:val="StyleBoldUnderline"/>
        </w:rPr>
        <w:t>policy would</w:t>
      </w:r>
      <w:r w:rsidRPr="00942A8C">
        <w:rPr>
          <w:sz w:val="16"/>
        </w:rPr>
        <w:t xml:space="preserve"> "bring economic opportunity—using clean, renewable energy as the key—into coal country. Because we’re going to </w:t>
      </w:r>
      <w:r w:rsidRPr="00942A8C">
        <w:rPr>
          <w:rStyle w:val="StyleBoldUnderline"/>
        </w:rPr>
        <w:t>put</w:t>
      </w:r>
      <w:r w:rsidRPr="00942A8C">
        <w:rPr>
          <w:sz w:val="16"/>
        </w:rPr>
        <w:t xml:space="preserve"> a lot of </w:t>
      </w:r>
      <w:r w:rsidRPr="00942A8C">
        <w:rPr>
          <w:rStyle w:val="StyleBoldUnderline"/>
        </w:rPr>
        <w:t>coal companies</w:t>
      </w:r>
      <w:r w:rsidRPr="00942A8C">
        <w:rPr>
          <w:sz w:val="16"/>
        </w:rPr>
        <w:t xml:space="preserve"> and coal miners </w:t>
      </w:r>
      <w:r w:rsidRPr="00942A8C">
        <w:rPr>
          <w:rStyle w:val="StyleBoldUnderline"/>
        </w:rPr>
        <w:t>out of business</w:t>
      </w:r>
      <w:r w:rsidRPr="00942A8C">
        <w:rPr>
          <w:sz w:val="16"/>
        </w:rPr>
        <w:t xml:space="preserve">." And earlier, at a November press conference announcing her League of Conservation Voters endorsement, </w:t>
      </w:r>
      <w:r w:rsidRPr="00942A8C">
        <w:rPr>
          <w:rStyle w:val="StyleBoldUnderline"/>
        </w:rPr>
        <w:t>the</w:t>
      </w:r>
      <w:r w:rsidRPr="00942A8C">
        <w:rPr>
          <w:sz w:val="16"/>
        </w:rPr>
        <w:t xml:space="preserve"> presidential </w:t>
      </w:r>
      <w:r w:rsidRPr="00942A8C">
        <w:rPr>
          <w:rStyle w:val="StyleBoldUnderline"/>
        </w:rPr>
        <w:t>hopeful declared, "We have to move away from coal</w:t>
      </w:r>
      <w:r w:rsidRPr="00942A8C">
        <w:rPr>
          <w:sz w:val="16"/>
        </w:rPr>
        <w:t>. Everybody understands that. There's no doubt about it."</w:t>
      </w:r>
    </w:p>
    <w:p w14:paraId="68019095" w14:textId="77777777" w:rsidR="00F82921" w:rsidRPr="00942A8C" w:rsidRDefault="00F82921" w:rsidP="00F82921">
      <w:pPr>
        <w:pStyle w:val="Heading4"/>
      </w:pPr>
      <w:r w:rsidRPr="00942A8C">
        <w:t xml:space="preserve">Obama’s establishing a legacy now – a sudden shift to coal shows </w:t>
      </w:r>
      <w:r w:rsidRPr="00942A8C">
        <w:rPr>
          <w:u w:val="single"/>
        </w:rPr>
        <w:t>Clinton flip-flopping on coal</w:t>
      </w:r>
      <w:r w:rsidRPr="00942A8C">
        <w:t xml:space="preserve"> and </w:t>
      </w:r>
      <w:r w:rsidRPr="00942A8C">
        <w:rPr>
          <w:u w:val="single"/>
        </w:rPr>
        <w:t>costs her the election</w:t>
      </w:r>
    </w:p>
    <w:p w14:paraId="1F14A2C3" w14:textId="77777777" w:rsidR="00F82921" w:rsidRPr="00942A8C" w:rsidRDefault="00F82921" w:rsidP="00F82921">
      <w:r w:rsidRPr="00942A8C">
        <w:rPr>
          <w:rStyle w:val="StyleStyleBold12pt"/>
        </w:rPr>
        <w:t>Lomax</w:t>
      </w:r>
      <w:r w:rsidRPr="00942A8C">
        <w:t xml:space="preserve"> 20</w:t>
      </w:r>
      <w:r w:rsidRPr="00942A8C">
        <w:rPr>
          <w:rStyle w:val="StyleStyleBold12pt"/>
        </w:rPr>
        <w:t>16</w:t>
      </w:r>
    </w:p>
    <w:p w14:paraId="75B4C543" w14:textId="77777777" w:rsidR="00F82921" w:rsidRPr="00942A8C" w:rsidRDefault="00F82921" w:rsidP="00F82921">
      <w:r w:rsidRPr="00942A8C">
        <w:t>(Simon Lomax, writer for Complete Colorado, 3-23-2016, "Is Hillary Clinton the canary in the coal mine?," Complete Colorado - Page Two, http://completecolorado.com/pagetwo/2016/03/23/is-hillary-clinton-the-canary-in-the-coal-mine/)</w:t>
      </w:r>
    </w:p>
    <w:p w14:paraId="3300A4E9" w14:textId="77777777" w:rsidR="00F82921" w:rsidRPr="00942A8C" w:rsidRDefault="00F82921" w:rsidP="00F82921">
      <w:pPr>
        <w:rPr>
          <w:sz w:val="16"/>
        </w:rPr>
      </w:pPr>
      <w:r w:rsidRPr="00942A8C">
        <w:rPr>
          <w:rStyle w:val="StyleBoldUnderline"/>
        </w:rPr>
        <w:t>To</w:t>
      </w:r>
      <w:r w:rsidRPr="00942A8C">
        <w:rPr>
          <w:sz w:val="16"/>
        </w:rPr>
        <w:t xml:space="preserve"> many </w:t>
      </w:r>
      <w:r w:rsidRPr="00942A8C">
        <w:rPr>
          <w:rStyle w:val="StyleBoldUnderline"/>
        </w:rPr>
        <w:t>observers, Obama’s decisions on Keystone</w:t>
      </w:r>
      <w:r w:rsidRPr="00942A8C">
        <w:rPr>
          <w:sz w:val="16"/>
        </w:rPr>
        <w:t xml:space="preserve"> XL </w:t>
      </w:r>
      <w:r w:rsidRPr="00942A8C">
        <w:rPr>
          <w:rStyle w:val="StyleBoldUnderline"/>
        </w:rPr>
        <w:t>and</w:t>
      </w:r>
      <w:r w:rsidRPr="00942A8C">
        <w:rPr>
          <w:sz w:val="16"/>
        </w:rPr>
        <w:t xml:space="preserve"> the </w:t>
      </w:r>
      <w:r w:rsidRPr="00942A8C">
        <w:rPr>
          <w:rStyle w:val="StyleBoldUnderline"/>
        </w:rPr>
        <w:t>CPP have a straightforward explanation. He is</w:t>
      </w:r>
      <w:r w:rsidRPr="00942A8C">
        <w:rPr>
          <w:sz w:val="16"/>
        </w:rPr>
        <w:t xml:space="preserve">, after all, </w:t>
      </w:r>
      <w:r w:rsidRPr="00942A8C">
        <w:rPr>
          <w:rStyle w:val="StyleBoldUnderline"/>
        </w:rPr>
        <w:t>a lame-duck president with strong environmental views, and he wants to lock in a “climate legacy”</w:t>
      </w:r>
      <w:r w:rsidRPr="00942A8C">
        <w:rPr>
          <w:sz w:val="16"/>
        </w:rPr>
        <w:t xml:space="preserve"> before leaving office. But is there more to the story? </w:t>
      </w:r>
      <w:r w:rsidRPr="00942A8C">
        <w:rPr>
          <w:rStyle w:val="StyleBoldUnderline"/>
        </w:rPr>
        <w:t>Is a structural change happening inside the Democratic coalition that gives environmental activists more influence than organized labor?</w:t>
      </w:r>
      <w:r w:rsidRPr="00942A8C">
        <w:rPr>
          <w:sz w:val="16"/>
        </w:rPr>
        <w:t xml:space="preserve"> It’s certainly possible, based on recent developments from the campaign trail. Under pressure from environmental groups, </w:t>
      </w:r>
      <w:r w:rsidRPr="00942A8C">
        <w:rPr>
          <w:rStyle w:val="StyleBoldUnderline"/>
        </w:rPr>
        <w:t>Clinton has taken a much harder line on energy. “I’m going to pledge to stop fossil fuels</w:t>
      </w:r>
      <w:r w:rsidRPr="00942A8C">
        <w:rPr>
          <w:sz w:val="16"/>
        </w:rPr>
        <w:t xml:space="preserve">,” </w:t>
      </w:r>
      <w:r w:rsidRPr="00942A8C">
        <w:rPr>
          <w:rStyle w:val="StyleBoldUnderline"/>
        </w:rPr>
        <w:t>she said</w:t>
      </w:r>
      <w:r w:rsidRPr="00942A8C">
        <w:rPr>
          <w:sz w:val="16"/>
        </w:rPr>
        <w:t xml:space="preserve"> when confronted by an activist. In a separate encounter, </w:t>
      </w:r>
      <w:r w:rsidRPr="00942A8C">
        <w:rPr>
          <w:rStyle w:val="StyleBoldUnderline"/>
        </w:rPr>
        <w:t>an activist asked if she would ban</w:t>
      </w:r>
      <w:r w:rsidRPr="00942A8C">
        <w:rPr>
          <w:sz w:val="16"/>
        </w:rPr>
        <w:t xml:space="preserve"> oil, natural gas and </w:t>
      </w:r>
      <w:r w:rsidRPr="00942A8C">
        <w:rPr>
          <w:rStyle w:val="StyleBoldUnderline"/>
        </w:rPr>
        <w:t>coal</w:t>
      </w:r>
      <w:r w:rsidRPr="00942A8C">
        <w:rPr>
          <w:sz w:val="16"/>
        </w:rPr>
        <w:t xml:space="preserve"> development </w:t>
      </w:r>
      <w:r w:rsidRPr="00942A8C">
        <w:rPr>
          <w:rStyle w:val="StyleBoldUnderline"/>
        </w:rPr>
        <w:t>on federal lands. “That’s a done deal</w:t>
      </w:r>
      <w:r w:rsidRPr="00942A8C">
        <w:rPr>
          <w:sz w:val="16"/>
        </w:rPr>
        <w:t xml:space="preserve">,” Clinton replied. Later, at a Democratic debate, Clinton promised new restrictions on the oil and natural gas production made possible by hydraulic fracturing. “By the time we get through all of my conditions, I do not think there will be many places in America where fracking will continue to take place,” she said. True, </w:t>
      </w:r>
      <w:r w:rsidRPr="00942A8C">
        <w:rPr>
          <w:rStyle w:val="StyleBoldUnderline"/>
        </w:rPr>
        <w:t>Clinton has tried to walk back some of her attacks</w:t>
      </w:r>
      <w:r w:rsidRPr="00942A8C">
        <w:rPr>
          <w:sz w:val="16"/>
        </w:rPr>
        <w:t xml:space="preserve"> on fossil fuels, perhaps </w:t>
      </w:r>
      <w:r w:rsidRPr="00942A8C">
        <w:rPr>
          <w:rStyle w:val="StyleBoldUnderline"/>
        </w:rPr>
        <w:t>because they hurt her chances of winning the general election</w:t>
      </w:r>
      <w:r w:rsidRPr="00942A8C">
        <w:rPr>
          <w:sz w:val="16"/>
        </w:rPr>
        <w:t>. Her comments about coal miners and coal companies were “mistaken,” and she was really referring to the “recent wave of bankruptcies as a result of a changing energy market,” Clinton said in a follow-up letter to a coal-state senator. As for fracking, Clinton later issued a statement opposing calls to “end natural gas production,” which would put “ideology ahead of science.”</w:t>
      </w:r>
    </w:p>
    <w:p w14:paraId="28105C0A" w14:textId="77777777" w:rsidR="00F82921" w:rsidRPr="00942A8C" w:rsidRDefault="00F82921" w:rsidP="00F82921"/>
    <w:p w14:paraId="265E5125" w14:textId="5B1DB728" w:rsidR="00887DD0" w:rsidRPr="00942A8C" w:rsidRDefault="00887DD0" w:rsidP="00887DD0">
      <w:pPr>
        <w:pStyle w:val="Heading2"/>
      </w:pPr>
      <w:r w:rsidRPr="00942A8C">
        <w:t>**Counterplan Toolbox</w:t>
      </w:r>
    </w:p>
    <w:p w14:paraId="1E08620F" w14:textId="40D9BA21" w:rsidR="00887DD0" w:rsidRPr="00942A8C" w:rsidRDefault="00887DD0" w:rsidP="00887DD0">
      <w:pPr>
        <w:pStyle w:val="Heading3"/>
      </w:pPr>
      <w:r w:rsidRPr="00942A8C">
        <w:t>A2 Renewables CP – Econ Solvency Deficit</w:t>
      </w:r>
    </w:p>
    <w:p w14:paraId="7BC659ED" w14:textId="77777777" w:rsidR="00887DD0" w:rsidRPr="00942A8C" w:rsidRDefault="00887DD0" w:rsidP="00887DD0">
      <w:pPr>
        <w:pStyle w:val="Heading4"/>
      </w:pPr>
      <w:r w:rsidRPr="00942A8C">
        <w:t>US coal production K2 economy</w:t>
      </w:r>
    </w:p>
    <w:p w14:paraId="0374E66B" w14:textId="77777777" w:rsidR="00887DD0" w:rsidRPr="00942A8C" w:rsidRDefault="00887DD0" w:rsidP="00887DD0">
      <w:r w:rsidRPr="00942A8C">
        <w:t xml:space="preserve">Todd </w:t>
      </w:r>
      <w:r w:rsidRPr="00942A8C">
        <w:rPr>
          <w:rStyle w:val="StyleStyleBold12pt"/>
        </w:rPr>
        <w:t>Royal</w:t>
      </w:r>
      <w:r w:rsidRPr="00942A8C">
        <w:t xml:space="preserve"> June 20th </w:t>
      </w:r>
      <w:r w:rsidRPr="00942A8C">
        <w:rPr>
          <w:rStyle w:val="StyleStyleBold12pt"/>
        </w:rPr>
        <w:t xml:space="preserve">2016 </w:t>
      </w:r>
      <w:r w:rsidRPr="00942A8C">
        <w:rPr>
          <w:sz w:val="20"/>
        </w:rPr>
        <w:t xml:space="preserve">Todd Royal, M.P.P. is the Managing Partner for Energy development, Oil &amp; Gas, and Renewables for Ascendance Strategies, a global threat assessment and political consulting firm that is based in Los Angeles, California “Why Donald Trump’s Energy Plan Can Work” </w:t>
      </w:r>
      <w:hyperlink r:id="rId91" w:history="1">
        <w:r w:rsidRPr="00942A8C">
          <w:rPr>
            <w:rStyle w:val="Hyperlink"/>
            <w:sz w:val="20"/>
          </w:rPr>
          <w:t>https://www.geopoliticalmonitor.com/why-donald-trumps-energy-plan-can-work/</w:t>
        </w:r>
      </w:hyperlink>
      <w:r w:rsidRPr="00942A8C">
        <w:rPr>
          <w:sz w:val="20"/>
        </w:rPr>
        <w:t xml:space="preserve"> </w:t>
      </w:r>
    </w:p>
    <w:p w14:paraId="36B83A2A" w14:textId="77777777" w:rsidR="00887DD0" w:rsidRPr="00942A8C" w:rsidRDefault="00887DD0" w:rsidP="00887DD0">
      <w:r w:rsidRPr="00942A8C">
        <w:rPr>
          <w:sz w:val="14"/>
        </w:rPr>
        <w:t>Recent data has shown consumer confidence is down from this point last year. Bond yields on 10-year Treasury notes, along with Japanese and German bonds are at all-time lows. Oil is now flirting with staying below $50 again, and another Brexit poll has been released showing a majority of the U.K. wants to leave the European Union. Further, the Fed meeting is unsure whether or not to raise US interest rates – causing market fluctuations. This is dragging oil prices back down to depressed levels, which curtails drilling and exploration. Pitfalls are everywhere with global economic and geopolitical uncertainty rising. North Korea has restarted production of plutonium fuel, the Taliban are on the march in Afghanistan, Russia has threatened routine US naval deployments in the Black Sea before the upcoming NATO summit, and the Bank of Japan needs another round of stimulus for their floundering economy. These are reasons why investors have concerns over worldwide economies, poor corporate profits and whether central bank policymakers will continue pushing bond yields lower hurting earnings prospects for banks. “But Brexit is still far more important,” says Tom Di Galama, Managing Director of government trading and strategy at investment bank Seaport Global Holdings LLC in New York. Oil below $50 a barrel shouldn’t be happening, based upon supply disruptions in Nigeria, Canada, Libya, and Venezuela. This on top of a stronger dollar weighing on crude oil demand, yet worldwide demand will top 101.8 million barrels per day in August, as projected by Reuters, has investors scratching their heads trying to make sense of it all. Does this mean oil has strong momentum, and the days of $100 barrel of oil will return? Possibly, and with US consumers devouring record amounts of gasoline, could now be the time for the world to take advantage of cheap oil and abundant natural gas to finally bring developing nations into the worldwide community of prosperous economies? All of this show of force and increased worldwide tensions point to the need for having a coherent energy policy, and so far, Trump is the only one who has spoken on record about how to create jobs through US energy policy. Clinton’s policy has been to continue President Obama’s strategy of lowering carbon dioxide emissions via regulations (Clean Power Plan) and pushing for more wind and solar through generous federal tax breaks. Clinton has also said she will kill the coal industry, yet coal is still a major source of fuel for the U.S. and the world (China, India, Africa and Asia) – so Clinton’s proposal of killing off an industry that helps poor people around the world is troublesome. Instead, the U.S. should be the leader in exporting coal to undeveloped and developing countries that have zero interest in environmental degradation or climate change. Even the supposedly green and eco-friendly Germans are building coal-fired power plants since their renewable targets aren’t meeting their energy demands. The Chinese who made a big show of their environmental credentials at the Paris Summit still have staggering amounts of air pollution in their capital of Beijing</w:t>
      </w:r>
      <w:r w:rsidRPr="00942A8C">
        <w:rPr>
          <w:rStyle w:val="StyleBoldUnderline"/>
        </w:rPr>
        <w:t>. The U.S. has environmentally and technologically sound solutions with coal and natural gas other nations don’t have at this time. If the world is going to continue using a dirty fossil fuel, then at least US coal is the best solution until cleaner, cheaper and more abundant sources of fuel can be exported and built around the developing world. The major problem isn’t climate change or whether or not you like fossil fuels, renewables or a combination, its simply that renewables aren’t anywhere close to being the job creator or supplier of energy that fossil fuels provide. Anyone can agree less coal and oil and more wind and solar can be a good thing until you realize issues such as levelized costs and the economic momentum it would take to convert worldwide and US electricity consumption to renewables</w:t>
      </w:r>
      <w:r w:rsidRPr="00942A8C">
        <w:rPr>
          <w:sz w:val="14"/>
        </w:rPr>
        <w:t xml:space="preserve">. Inertia and momentum will get in the way of widespread renewable consumption for decades to come unless consumers want to pay for this overly expensive choice. Simply put, </w:t>
      </w:r>
      <w:r w:rsidRPr="00942A8C">
        <w:rPr>
          <w:rStyle w:val="StyleBoldUnderline"/>
        </w:rPr>
        <w:t xml:space="preserve">energy capacity </w:t>
      </w:r>
      <w:r w:rsidRPr="00942A8C">
        <w:rPr>
          <w:rStyle w:val="Emphasis"/>
        </w:rPr>
        <w:t>stops renewables in their tracks.</w:t>
      </w:r>
      <w:r w:rsidRPr="00942A8C">
        <w:rPr>
          <w:rStyle w:val="StyleBoldUnderline"/>
        </w:rPr>
        <w:t xml:space="preserve"> Energy capacity is how an energy source runs at full capacity when in use. Nuclear reactors run at 90%, combined-cycle natural gas power plants run around 40%, coal-fired power plants are at 70-74% whereas wind and solar are at 20%. This means the two most popular renewables only have their best output 1/5 of the time not even discounting cloudy days or when the weather causes wind disruptions.</w:t>
      </w:r>
      <w:r w:rsidRPr="00942A8C">
        <w:rPr>
          <w:sz w:val="14"/>
        </w:rPr>
        <w:t xml:space="preserve"> Without federal subsidies both renewables won’t replace natural gas in the near future – a proven fuel source – that will mitigate climate change now. The U.S. is the leading producer in the world of oil and natural gas thanks to the fracking boom. Trump has proposed opening up federal lands and outer continental shelves for exploration. Considering the average North Dakota trucker made over $91,400 a year during the last oil boom, and that is something for investors and middle class workers to ponder. The International Energy Agency believes the U.S. could overtake Saudi Arabia by 2020 at 11.1 million barrels a day, and that would be a giant step towards energy independence. Investors, banks that hold fossil fuel debt and the middle class, would also welcome real job creation that something such as the Keystone XL pipeline would bring. Trump would approve the pipeline. President Obama’s State Department has even confirmed the job-creating ability of the Keystone Pipeline XL, which will produce up to 43,000 jobs, and have little to no impact on the US environment. With US job growth tepid, and renewables unreliable at best, Trump’s plan could open up the floodgates for jobs that fossil fuel extraction unleashes when you consider the supply chain spurred by oil and natural gas. This consists of industrial systems, wells, storage tanks, pipelines, crude rail cars, trucking, housing, roads, infrastructure, schools and refineries along with restaurants and other support systems a modern economy needs to thrive. </w:t>
      </w:r>
      <w:r w:rsidRPr="00942A8C">
        <w:rPr>
          <w:rStyle w:val="StyleBoldUnderline"/>
        </w:rPr>
        <w:t>The time isn’t right for green technologies, which aren’t producing the results that create jobs. California’s cap and trade system isn’t working, and the state is attempting to eliminate green subsidies for electric vehicles because of cost</w:t>
      </w:r>
      <w:r w:rsidRPr="00942A8C">
        <w:rPr>
          <w:sz w:val="14"/>
        </w:rPr>
        <w:t>. Most people want renewables to work, but people need to live, work, and thrive today. Trump’s plan offers real solutions for how to grow the US economy and developing countries. Trump would more than likely use executive actions to open up federal lands to oil and natural gas exploration, approve the Keystone XL pipeline, and make renewables compete in the marketplace without generous taxpayer subsidies. This will open renewables up to replacing fossil fuels for future generations, and with Trump’s expansion of coal allow developing nations to escape generations of soul-crushing poverty through energy expansion. No plan is perfect – least of all energy plans –</w:t>
      </w:r>
      <w:r w:rsidRPr="00942A8C">
        <w:rPr>
          <w:rStyle w:val="StyleBoldUnderline"/>
        </w:rPr>
        <w:t xml:space="preserve"> </w:t>
      </w:r>
      <w:r w:rsidRPr="00942A8C">
        <w:rPr>
          <w:sz w:val="14"/>
        </w:rPr>
        <w:t>but to kill the coal industry because of unproven global warming (the 97% consensus on man-made warming statement is false) – this is the type of thinking that is dangerous for the U.S. and the world’s most vulnerable people. Basic questions about what Clinton wants versus Trump’s energy plans are this: 1) are we willing to have more land used for windmills, solar panels, and biofuels when corn-based ethanol devastates the environment, and 2) are we willing to export this devastation to Africa, China, India, Asia, Central Asia and South American rain forests to satisfy their energy needs? With the state of the world in flux – solutions that are proven to work are what make sense for America and the developing world. Though I certainly hope one day to have a zero-carbon emission fuel cell in my home that charges my electric vehicle, it won’t be happening this election cycle or anytime in the near future.</w:t>
      </w:r>
    </w:p>
    <w:p w14:paraId="1E9E7ACD" w14:textId="6B824B61" w:rsidR="00887DD0" w:rsidRPr="00942A8C" w:rsidRDefault="000E78B2" w:rsidP="000E78B2">
      <w:pPr>
        <w:pStyle w:val="Heading2"/>
      </w:pPr>
      <w:r w:rsidRPr="00942A8C">
        <w:t>**Neg Stuff</w:t>
      </w:r>
    </w:p>
    <w:p w14:paraId="0092AE98" w14:textId="77777777" w:rsidR="000E78B2" w:rsidRPr="00942A8C" w:rsidRDefault="000E78B2" w:rsidP="000E78B2">
      <w:pPr>
        <w:pStyle w:val="Heading4"/>
      </w:pPr>
      <w:r w:rsidRPr="00942A8C">
        <w:t>CDCL Doesn’t Solve GhG Emissions – Just Postpones Their Release Into the Atmosphere</w:t>
      </w:r>
    </w:p>
    <w:p w14:paraId="1640B57E" w14:textId="77777777" w:rsidR="000E78B2" w:rsidRPr="00942A8C" w:rsidRDefault="000E78B2" w:rsidP="000E78B2">
      <w:r w:rsidRPr="00942A8C">
        <w:t xml:space="preserve">Doug </w:t>
      </w:r>
      <w:r w:rsidRPr="00942A8C">
        <w:rPr>
          <w:rStyle w:val="StyleStyleBold12pt"/>
        </w:rPr>
        <w:t>Hoffman</w:t>
      </w:r>
      <w:r w:rsidRPr="00942A8C">
        <w:t xml:space="preserve"> 2/27 </w:t>
      </w:r>
      <w:r w:rsidRPr="00942A8C">
        <w:rPr>
          <w:rStyle w:val="StyleStyleBold12pt"/>
        </w:rPr>
        <w:t xml:space="preserve">2013 </w:t>
      </w:r>
      <w:r w:rsidRPr="00942A8C">
        <w:t>Clean Coal Resurgent http://theresilientearth.com/?q=content/clean-coal-resurgent</w:t>
      </w:r>
    </w:p>
    <w:p w14:paraId="4B7F660F" w14:textId="77777777" w:rsidR="000E78B2" w:rsidRPr="00942A8C" w:rsidRDefault="000E78B2" w:rsidP="000E78B2">
      <w:pPr>
        <w:rPr>
          <w:sz w:val="16"/>
        </w:rPr>
      </w:pPr>
      <w:r w:rsidRPr="00942A8C">
        <w:rPr>
          <w:sz w:val="16"/>
        </w:rPr>
        <w:t>Doctoral student Elena Chung claimed the 203-hour experiment could have continued even longer. “We voluntarily chose to stop the unit. Honestly, it was a mutual decision by Dr. Fan and the students. It was a long and tiring week where we all shared shifts.”</w:t>
      </w:r>
      <w:r w:rsidRPr="00942A8C">
        <w:rPr>
          <w:sz w:val="12"/>
        </w:rPr>
        <w:t>¶</w:t>
      </w:r>
      <w:r w:rsidRPr="00942A8C">
        <w:rPr>
          <w:sz w:val="16"/>
        </w:rPr>
        <w:t xml:space="preserve"> The experimental apparatus generated 25 kilowatts of thermal energy during the tests. The next phase of development is to build a larger proof-of-concept plant in Alabama. The Alabama site will generate 250 kilowatts. The federal Department of Energy believes that the process can create 20 megawatts to 50 megawatts by 2020, said Jared Ciferno, the agency’s director of coal and power-production research and development. This all sounds great, but is it?</w:t>
      </w:r>
      <w:r w:rsidRPr="00942A8C">
        <w:rPr>
          <w:sz w:val="12"/>
        </w:rPr>
        <w:t>¶</w:t>
      </w:r>
      <w:r w:rsidRPr="00942A8C">
        <w:rPr>
          <w:sz w:val="16"/>
        </w:rPr>
        <w:t xml:space="preserve"> It turns out that </w:t>
      </w:r>
      <w:r w:rsidRPr="00942A8C">
        <w:rPr>
          <w:rStyle w:val="StyleBoldUnderline"/>
        </w:rPr>
        <w:t>things are not exactly as reported</w:t>
      </w:r>
      <w:r w:rsidRPr="00942A8C">
        <w:rPr>
          <w:sz w:val="16"/>
        </w:rPr>
        <w:t xml:space="preserve"> by Fox and others. First off, </w:t>
      </w:r>
      <w:r w:rsidRPr="00942A8C">
        <w:rPr>
          <w:rStyle w:val="StyleBoldUnderline"/>
        </w:rPr>
        <w:t>the reaction</w:t>
      </w:r>
      <w:r w:rsidRPr="00942A8C">
        <w:rPr>
          <w:sz w:val="16"/>
        </w:rPr>
        <w:t>—basically a slow oxidation of the coal—</w:t>
      </w:r>
      <w:r w:rsidRPr="00942A8C">
        <w:rPr>
          <w:rStyle w:val="Emphasis"/>
        </w:rPr>
        <w:t>does give off</w:t>
      </w:r>
      <w:r w:rsidRPr="00942A8C">
        <w:rPr>
          <w:sz w:val="16"/>
        </w:rPr>
        <w:t xml:space="preserve"> CO2, </w:t>
      </w:r>
      <w:r w:rsidRPr="00942A8C">
        <w:rPr>
          <w:rStyle w:val="Emphasis"/>
        </w:rPr>
        <w:t>a lot of CO2</w:t>
      </w:r>
      <w:r w:rsidRPr="00942A8C">
        <w:rPr>
          <w:rStyle w:val="StyleBoldUnderline"/>
        </w:rPr>
        <w:t>. In a chemical-looping system</w:t>
      </w:r>
      <w:r w:rsidRPr="00942A8C">
        <w:rPr>
          <w:sz w:val="16"/>
        </w:rPr>
        <w:t xml:space="preserve">, a metal oxide, in this case iron oxide, </w:t>
      </w:r>
      <w:r w:rsidRPr="00942A8C">
        <w:rPr>
          <w:rStyle w:val="StyleBoldUnderline"/>
        </w:rPr>
        <w:t>provides the oxygen for combustion</w:t>
      </w:r>
      <w:r w:rsidRPr="00942A8C">
        <w:rPr>
          <w:sz w:val="16"/>
        </w:rPr>
        <w:t xml:space="preserve">. The metal oxide releases its oxygen in a fuel reactor with a reducing atmosphere, and the oxygen reacts with the fuel. </w:t>
      </w:r>
      <w:r w:rsidRPr="00942A8C">
        <w:rPr>
          <w:rStyle w:val="StyleBoldUnderline"/>
        </w:rPr>
        <w:t>Fan is being disingenuous when he says they discovered how to reduce coal without burning, they are just oxidizing the fuel in a slower, more controlled reaction than an open fire.</w:t>
      </w:r>
      <w:r w:rsidRPr="00942A8C">
        <w:rPr>
          <w:sz w:val="12"/>
        </w:rPr>
        <w:t>¶</w:t>
      </w:r>
      <w:r w:rsidRPr="00942A8C">
        <w:rPr>
          <w:sz w:val="16"/>
        </w:rPr>
        <w:t xml:space="preserve"> OSU reports that the CDCL plant’s 200+ hours of operation, using metallurgical coke and subbituminous and lignite coals, resulted in nearly 100 percent solid fuel conversion and a CO2 stream more than 99% pure. Since CO2 separation occurs simultaneously with coal conversion, chemical looping offers a low-cost scheme for carbon capture. The process can produce power, synthesis gas, or hydrogen in addition to high-purity CO2. The thing that has the DOE excited is that the CO2 is contained by the reactor, making it easy to capture. This research was funded by the DOE Carbon Capture Program. The goal is to lower the energy penalty of capturing CO2, not to eliminate the greenhouse gas. </w:t>
      </w:r>
      <w:r w:rsidRPr="00942A8C">
        <w:rPr>
          <w:rStyle w:val="StyleBoldUnderline"/>
        </w:rPr>
        <w:t>Once the dreaded gas is captured it still needs to be disposed of in some way, perhaps by injection into old oil and gas wells</w:t>
      </w:r>
      <w:r w:rsidRPr="00942A8C">
        <w:rPr>
          <w:sz w:val="16"/>
        </w:rPr>
        <w:t xml:space="preserve"> (see “CO2 Buried But Destined To Rise Again”). </w:t>
      </w:r>
      <w:r w:rsidRPr="00942A8C">
        <w:rPr>
          <w:rStyle w:val="Emphasis"/>
        </w:rPr>
        <w:t>This method does not really solve the perceived problem of GHG emissions from coal plants, it merely postpones it.</w:t>
      </w:r>
      <w:r w:rsidRPr="00942A8C">
        <w:rPr>
          <w:sz w:val="16"/>
        </w:rPr>
        <w:t xml:space="preserve"> The problem of sequestration remains.</w:t>
      </w:r>
    </w:p>
    <w:p w14:paraId="717B3722" w14:textId="77777777" w:rsidR="000E78B2" w:rsidRPr="00942A8C" w:rsidRDefault="000E78B2" w:rsidP="000E78B2">
      <w:pPr>
        <w:pStyle w:val="Heading4"/>
      </w:pPr>
      <w:r w:rsidRPr="00942A8C">
        <w:t xml:space="preserve">Plan Increases Coal Mining – Cant Solve Emissions From the Mining Process </w:t>
      </w:r>
    </w:p>
    <w:p w14:paraId="1EFF083E" w14:textId="77777777" w:rsidR="000E78B2" w:rsidRPr="00942A8C" w:rsidRDefault="000E78B2" w:rsidP="000E78B2">
      <w:r w:rsidRPr="00942A8C">
        <w:t xml:space="preserve">Doug </w:t>
      </w:r>
      <w:r w:rsidRPr="00942A8C">
        <w:rPr>
          <w:rStyle w:val="StyleStyleBold12pt"/>
        </w:rPr>
        <w:t>Hoffman</w:t>
      </w:r>
      <w:r w:rsidRPr="00942A8C">
        <w:t xml:space="preserve"> 2/27 </w:t>
      </w:r>
      <w:r w:rsidRPr="00942A8C">
        <w:rPr>
          <w:rStyle w:val="StyleStyleBold12pt"/>
        </w:rPr>
        <w:t xml:space="preserve">2013 </w:t>
      </w:r>
      <w:r w:rsidRPr="00942A8C">
        <w:t>Clean Coal Resurgent http://theresilientearth.com/?q=content/clean-coal-resurgent</w:t>
      </w:r>
    </w:p>
    <w:p w14:paraId="38EBF3C9" w14:textId="77777777" w:rsidR="000E78B2" w:rsidRPr="00942A8C" w:rsidRDefault="000E78B2" w:rsidP="000E78B2">
      <w:pPr>
        <w:rPr>
          <w:sz w:val="16"/>
        </w:rPr>
      </w:pPr>
      <w:r w:rsidRPr="00942A8C">
        <w:rPr>
          <w:sz w:val="16"/>
        </w:rPr>
        <w:t xml:space="preserve">Coal mining in China and India is even deadlier than in the US. Underground shafts can collapse or flood with water. </w:t>
      </w:r>
      <w:r w:rsidRPr="00942A8C">
        <w:rPr>
          <w:rStyle w:val="StyleBoldUnderline"/>
        </w:rPr>
        <w:t>Above ground strip mining ruins the natural environment and reclamation never puts things back as they were</w:t>
      </w:r>
      <w:r w:rsidRPr="00942A8C">
        <w:rPr>
          <w:sz w:val="16"/>
        </w:rPr>
        <w:t xml:space="preserve">. </w:t>
      </w:r>
      <w:r w:rsidRPr="00942A8C">
        <w:rPr>
          <w:rStyle w:val="StyleBoldUnderline"/>
        </w:rPr>
        <w:t>Entire mountain tops have been removed and nearby valleys filled in with the overburden</w:t>
      </w:r>
      <w:r w:rsidRPr="00942A8C">
        <w:rPr>
          <w:sz w:val="16"/>
        </w:rPr>
        <w:t xml:space="preserve">. </w:t>
      </w:r>
      <w:r w:rsidRPr="00942A8C">
        <w:rPr>
          <w:rStyle w:val="Emphasis"/>
        </w:rPr>
        <w:t>Uncontrollable mine fires are a problem around the world as well, contributing greatly to CO2 emissions without any redeeming benefit.</w:t>
      </w:r>
      <w:r w:rsidRPr="00942A8C">
        <w:rPr>
          <w:rStyle w:val="Emphasis"/>
          <w:b w:val="0"/>
          <w:sz w:val="12"/>
        </w:rPr>
        <w:t>¶</w:t>
      </w:r>
      <w:r w:rsidRPr="00942A8C">
        <w:rPr>
          <w:rStyle w:val="Emphasis"/>
          <w:sz w:val="12"/>
        </w:rPr>
        <w:t xml:space="preserve"> </w:t>
      </w:r>
      <w:r w:rsidRPr="00942A8C">
        <w:rPr>
          <w:rStyle w:val="StyleBoldUnderline"/>
        </w:rPr>
        <w:t>Fly ash is a fine particulate pollutant produced by the combustion of pulverized coal</w:t>
      </w:r>
      <w:r w:rsidRPr="00942A8C">
        <w:rPr>
          <w:sz w:val="16"/>
        </w:rPr>
        <w:t xml:space="preserve">, which is collected rather than allowing it to escape into the atmosphere. It is often mixed with water so it can be pumped into a retaining pond. Over time, </w:t>
      </w:r>
      <w:r w:rsidRPr="00942A8C">
        <w:rPr>
          <w:rStyle w:val="Emphasis"/>
        </w:rPr>
        <w:t>toxic metals leach out and into ground water.</w:t>
      </w:r>
      <w:r w:rsidRPr="00942A8C">
        <w:rPr>
          <w:sz w:val="16"/>
        </w:rPr>
        <w:t xml:space="preserve"> More dramatically, ash slurry pits have broken in the past, as one did at Kingston, Tennessee, devastating the land down stream. </w:t>
      </w:r>
      <w:r w:rsidRPr="00942A8C">
        <w:rPr>
          <w:rStyle w:val="Emphasis"/>
        </w:rPr>
        <w:t>It looks like this “new” breakthrough technology also uses pulverized coal, the remains of which will have to be disposed of</w:t>
      </w:r>
      <w:r w:rsidRPr="00942A8C">
        <w:rPr>
          <w:sz w:val="16"/>
        </w:rPr>
        <w:t>.</w:t>
      </w:r>
      <w:r w:rsidRPr="00942A8C">
        <w:rPr>
          <w:sz w:val="12"/>
        </w:rPr>
        <w:t>¶</w:t>
      </w:r>
      <w:r w:rsidRPr="00942A8C">
        <w:rPr>
          <w:sz w:val="16"/>
        </w:rPr>
        <w:t xml:space="preserve"> </w:t>
      </w:r>
      <w:r w:rsidRPr="00942A8C">
        <w:rPr>
          <w:rStyle w:val="StyleBoldUnderline"/>
        </w:rPr>
        <w:t>The quest for clean coal mostly ignores the other factors that make coal a dangerous power source.</w:t>
      </w:r>
      <w:r w:rsidRPr="00942A8C">
        <w:rPr>
          <w:sz w:val="16"/>
        </w:rPr>
        <w:t xml:space="preserve"> </w:t>
      </w:r>
      <w:r w:rsidRPr="00942A8C">
        <w:rPr>
          <w:rStyle w:val="StyleBoldUnderline"/>
        </w:rPr>
        <w:t>Humanity would be better served if governments around the world concentrated on alternatives to coal</w:t>
      </w:r>
      <w:r w:rsidRPr="00942A8C">
        <w:rPr>
          <w:sz w:val="16"/>
        </w:rPr>
        <w:t>—fracking to enhance supplies of clean burning natural gas and expanding safe, pollution free nuclear power.</w:t>
      </w:r>
    </w:p>
    <w:p w14:paraId="4EF447E0" w14:textId="77777777" w:rsidR="000E78B2" w:rsidRPr="00942A8C" w:rsidRDefault="000E78B2" w:rsidP="000E78B2">
      <w:pPr>
        <w:pStyle w:val="Heading4"/>
      </w:pPr>
      <w:r w:rsidRPr="00942A8C">
        <w:t xml:space="preserve">CDCL is Political Hype – Doesn’t Function As a Breakthrough Tech </w:t>
      </w:r>
    </w:p>
    <w:p w14:paraId="0C763EC2" w14:textId="77777777" w:rsidR="000E78B2" w:rsidRPr="00942A8C" w:rsidRDefault="000E78B2" w:rsidP="000E78B2">
      <w:r w:rsidRPr="00942A8C">
        <w:t xml:space="preserve">Doug </w:t>
      </w:r>
      <w:r w:rsidRPr="00942A8C">
        <w:rPr>
          <w:rStyle w:val="StyleStyleBold12pt"/>
        </w:rPr>
        <w:t>Hoffman</w:t>
      </w:r>
      <w:r w:rsidRPr="00942A8C">
        <w:t xml:space="preserve"> 2/27 </w:t>
      </w:r>
      <w:r w:rsidRPr="00942A8C">
        <w:rPr>
          <w:rStyle w:val="StyleStyleBold12pt"/>
        </w:rPr>
        <w:t xml:space="preserve">2013 </w:t>
      </w:r>
      <w:r w:rsidRPr="00942A8C">
        <w:t>Clean Coal Resurgent http://theresilientearth.com/?q=content/clean-coal-resurgent</w:t>
      </w:r>
    </w:p>
    <w:p w14:paraId="2F525EE9" w14:textId="77777777" w:rsidR="000E78B2" w:rsidRPr="00942A8C" w:rsidRDefault="000E78B2" w:rsidP="000E78B2">
      <w:pPr>
        <w:rPr>
          <w:sz w:val="16"/>
        </w:rPr>
      </w:pPr>
      <w:r w:rsidRPr="00942A8C">
        <w:rPr>
          <w:sz w:val="16"/>
        </w:rPr>
        <w:t xml:space="preserve">While some of these states are sparsely populated they each have two Senators, and the Senate is essential to Obama's plans for his second term. If the Democrats lose the Senate and Republicans hang on to the House in 2014, Obama will be the lamest of lame ducks. Also, as we documented in our book, The Energy Gap, nearly half of US electrical generation comes from coal, and 40% of the traffic on America's railways is moving </w:t>
      </w:r>
      <w:r w:rsidRPr="00942A8C">
        <w:rPr>
          <w:rStyle w:val="Emphasis"/>
        </w:rPr>
        <w:t>coal</w:t>
      </w:r>
      <w:r w:rsidRPr="00942A8C">
        <w:rPr>
          <w:sz w:val="16"/>
        </w:rPr>
        <w:t xml:space="preserve"> from </w:t>
      </w:r>
      <w:r w:rsidRPr="00942A8C">
        <w:rPr>
          <w:rStyle w:val="Emphasis"/>
        </w:rPr>
        <w:t>producers</w:t>
      </w:r>
      <w:r w:rsidRPr="00942A8C">
        <w:rPr>
          <w:sz w:val="16"/>
        </w:rPr>
        <w:t xml:space="preserve"> to consumers across the nation. These </w:t>
      </w:r>
      <w:r w:rsidRPr="00942A8C">
        <w:rPr>
          <w:rStyle w:val="StyleBoldUnderline"/>
        </w:rPr>
        <w:t>are big industries that have a vested interest in coal, and that equates to political contributions</w:t>
      </w:r>
      <w:r w:rsidRPr="00942A8C">
        <w:rPr>
          <w:sz w:val="16"/>
        </w:rPr>
        <w:t>.</w:t>
      </w:r>
      <w:r w:rsidRPr="00942A8C">
        <w:rPr>
          <w:sz w:val="12"/>
        </w:rPr>
        <w:t>¶</w:t>
      </w:r>
      <w:r w:rsidRPr="00942A8C">
        <w:rPr>
          <w:sz w:val="16"/>
        </w:rPr>
        <w:t xml:space="preserve"> While it doesn't hurt Obama's claim to green orthodoxy, clearly the clean coal gambit has more to do with domestic politics than it does with fighting climate change. </w:t>
      </w:r>
      <w:r w:rsidRPr="00942A8C">
        <w:rPr>
          <w:rStyle w:val="StyleBoldUnderline"/>
        </w:rPr>
        <w:t>Any skeptic should have suspicions about a program that garners praise from both Fox News and the Obama Administration. The politics of coal do indeed make strange bedfellows—and usually produces bad public policy.</w:t>
      </w:r>
      <w:r w:rsidRPr="00942A8C">
        <w:rPr>
          <w:sz w:val="12"/>
        </w:rPr>
        <w:t>¶</w:t>
      </w:r>
      <w:r w:rsidRPr="00942A8C">
        <w:rPr>
          <w:sz w:val="16"/>
        </w:rPr>
        <w:t xml:space="preserve"> </w:t>
      </w:r>
      <w:r w:rsidRPr="00942A8C">
        <w:rPr>
          <w:rStyle w:val="Emphasis"/>
        </w:rPr>
        <w:t>This breakthrough is</w:t>
      </w:r>
      <w:r w:rsidRPr="00942A8C">
        <w:rPr>
          <w:sz w:val="16"/>
        </w:rPr>
        <w:t xml:space="preserve"> basically </w:t>
      </w:r>
      <w:r w:rsidRPr="00942A8C">
        <w:rPr>
          <w:rStyle w:val="Emphasis"/>
        </w:rPr>
        <w:t>a sham</w:t>
      </w:r>
      <w:r w:rsidRPr="00942A8C">
        <w:rPr>
          <w:sz w:val="16"/>
        </w:rPr>
        <w:t xml:space="preserve">. </w:t>
      </w:r>
      <w:r w:rsidRPr="00942A8C">
        <w:rPr>
          <w:rStyle w:val="StyleBoldUnderline"/>
        </w:rPr>
        <w:t>It does not eliminate CO2, it merely makes it easier to trap. It does not eliminate fly ash and the groundwater pollution that goes with it. It does not remove the danger from underground mining or the environmental rape of surface mining</w:t>
      </w:r>
      <w:r w:rsidRPr="00942A8C">
        <w:rPr>
          <w:sz w:val="16"/>
        </w:rPr>
        <w:t xml:space="preserve">. In short, </w:t>
      </w:r>
      <w:r w:rsidRPr="00942A8C">
        <w:rPr>
          <w:rStyle w:val="StyleBoldUnderline"/>
        </w:rPr>
        <w:t>this breakthrough only hides the most innocuous of coal's unwanted side effects.</w:t>
      </w:r>
      <w:r w:rsidRPr="00942A8C">
        <w:rPr>
          <w:sz w:val="16"/>
        </w:rPr>
        <w:t xml:space="preserve"> This is what happens when fools fixate on the red herring that is carbon dioxide. This latest announcement should not be seen as the resurgence of clean coal, because </w:t>
      </w:r>
      <w:r w:rsidRPr="00942A8C">
        <w:rPr>
          <w:rStyle w:val="Emphasis"/>
        </w:rPr>
        <w:t>clean coal is just an illusion.</w:t>
      </w:r>
      <w:r w:rsidRPr="00942A8C">
        <w:rPr>
          <w:rStyle w:val="Emphasis"/>
          <w:b w:val="0"/>
          <w:sz w:val="12"/>
        </w:rPr>
        <w:t>¶</w:t>
      </w:r>
      <w:r w:rsidRPr="00942A8C">
        <w:rPr>
          <w:sz w:val="16"/>
        </w:rPr>
        <w:t xml:space="preserve"> Be safe, enjoy the interglacial and stay skeptical.</w:t>
      </w:r>
    </w:p>
    <w:p w14:paraId="060FE099" w14:textId="77777777" w:rsidR="000E78B2" w:rsidRPr="00942A8C" w:rsidRDefault="000E78B2" w:rsidP="000E78B2">
      <w:pPr>
        <w:pStyle w:val="Heading4"/>
      </w:pPr>
      <w:r w:rsidRPr="00942A8C">
        <w:t>CDCL Cant Scale Fast Enough to Replace Current Coal Plants</w:t>
      </w:r>
    </w:p>
    <w:p w14:paraId="2A27F9CB" w14:textId="77777777" w:rsidR="000E78B2" w:rsidRPr="00942A8C" w:rsidRDefault="000E78B2" w:rsidP="000E78B2">
      <w:r w:rsidRPr="00942A8C">
        <w:t xml:space="preserve">By Derek </w:t>
      </w:r>
      <w:r w:rsidRPr="00942A8C">
        <w:rPr>
          <w:rStyle w:val="StyleStyleBold12pt"/>
        </w:rPr>
        <w:t>Mead</w:t>
      </w:r>
      <w:r w:rsidRPr="00942A8C">
        <w:t xml:space="preserve"> 02/25/</w:t>
      </w:r>
      <w:r w:rsidRPr="00942A8C">
        <w:rPr>
          <w:rStyle w:val="StyleStyleBold12pt"/>
        </w:rPr>
        <w:t>2013</w:t>
      </w:r>
      <w:r w:rsidRPr="00942A8C">
        <w:t xml:space="preserve">  There's a Big Problem with the Newest Clean Coal Promise http://motherboard.vice.com/blog/theres-a-big-problem-with-the-newest-clean-coal-promise</w:t>
      </w:r>
    </w:p>
    <w:p w14:paraId="5AA69AAA" w14:textId="77777777" w:rsidR="000E78B2" w:rsidRPr="00942A8C" w:rsidRDefault="000E78B2" w:rsidP="000E78B2">
      <w:pPr>
        <w:rPr>
          <w:sz w:val="14"/>
        </w:rPr>
      </w:pPr>
      <w:r w:rsidRPr="00942A8C">
        <w:rPr>
          <w:rStyle w:val="StyleBoldUnderline"/>
        </w:rPr>
        <w:t>Researchers</w:t>
      </w:r>
      <w:r w:rsidRPr="00942A8C">
        <w:rPr>
          <w:sz w:val="14"/>
        </w:rPr>
        <w:t xml:space="preserve"> at Ohio State </w:t>
      </w:r>
      <w:r w:rsidRPr="00942A8C">
        <w:rPr>
          <w:rStyle w:val="StyleBoldUnderline"/>
        </w:rPr>
        <w:t>have come up with a clever breakthrough in power production using coal: Rather than burning coal, the team has developed a method for chemically extracting coal energy</w:t>
      </w:r>
      <w:r w:rsidRPr="00942A8C">
        <w:rPr>
          <w:sz w:val="14"/>
        </w:rPr>
        <w:t xml:space="preserve">. The upside is that released carbon dioxide is purer and thus easier to isolate and keep out of the atmosphere. Taken at face value, it's impressive work, but </w:t>
      </w:r>
      <w:r w:rsidRPr="00942A8C">
        <w:rPr>
          <w:rStyle w:val="StyleBoldUnderline"/>
        </w:rPr>
        <w:t>hype aside</w:t>
      </w:r>
      <w:r w:rsidRPr="00942A8C">
        <w:rPr>
          <w:sz w:val="14"/>
        </w:rPr>
        <w:t xml:space="preserve">, </w:t>
      </w:r>
      <w:r w:rsidRPr="00942A8C">
        <w:rPr>
          <w:rStyle w:val="Emphasis"/>
        </w:rPr>
        <w:t>it's still a long way from replacing any of our current coal plants. And even if the process goes commercial, there's no way to make coal truly clean.</w:t>
      </w:r>
      <w:r w:rsidRPr="00942A8C">
        <w:rPr>
          <w:rStyle w:val="Emphasis"/>
          <w:b w:val="0"/>
          <w:sz w:val="12"/>
        </w:rPr>
        <w:t>¶</w:t>
      </w:r>
      <w:r w:rsidRPr="00942A8C">
        <w:rPr>
          <w:sz w:val="14"/>
        </w:rPr>
        <w:t xml:space="preserve"> The process, called coal-direct chemical looping, was developed by Liang-Shih Fan, who is director of Ohio State's Clean Coal Research Laboratory. Instead of burning coal with ambient oxygen, Fan's cycle used an oxidized metal, like iron oxide, to provide oxygen for a contained chemical reaction. When coal and the oxidized iron are combined, the carbon in the coal reacts with the oxygen to produce carbon dioxide, reduced iron, and wüstite. When the reduced iron is introduced to ambient air, it essentially combusts, which re-oxidizes the iron and releases enough heat to power steam turbines. The cycle has fewer byproducts than burned coal, which makes carbon isolation much easier.</w:t>
      </w:r>
      <w:r w:rsidRPr="00942A8C">
        <w:rPr>
          <w:sz w:val="12"/>
        </w:rPr>
        <w:t>¶</w:t>
      </w:r>
      <w:r w:rsidRPr="00942A8C">
        <w:rPr>
          <w:sz w:val="14"/>
        </w:rPr>
        <w:t xml:space="preserve"> Fan's team has used the process to power a 25 kilowatt experimental plant, and a 250 kilowatt demo plant is in the works in Alabama. </w:t>
      </w:r>
      <w:r w:rsidRPr="00942A8C">
        <w:rPr>
          <w:rStyle w:val="StyleBoldUnderline"/>
        </w:rPr>
        <w:t>The goal is to get a 20-50 megawatt plant running by 2020; for comparison, the US currently has about 316,000 megawatts of coal-powered production capacity</w:t>
      </w:r>
      <w:r w:rsidRPr="00942A8C">
        <w:rPr>
          <w:sz w:val="14"/>
        </w:rPr>
        <w:t xml:space="preserve">. As we've seen in the biofuel world, </w:t>
      </w:r>
      <w:r w:rsidRPr="00942A8C">
        <w:rPr>
          <w:rStyle w:val="StyleBoldUnderline"/>
        </w:rPr>
        <w:t>a working experimental and demo plant is hardly a guarantee that a technology will be viable on a commercial scale,</w:t>
      </w:r>
      <w:r w:rsidRPr="00942A8C">
        <w:rPr>
          <w:sz w:val="14"/>
        </w:rPr>
        <w:t xml:space="preserve"> whether it's limited by costs or efficiency. </w:t>
      </w:r>
    </w:p>
    <w:p w14:paraId="44885542" w14:textId="77777777" w:rsidR="000E78B2" w:rsidRPr="00942A8C" w:rsidRDefault="000E78B2" w:rsidP="000E78B2">
      <w:pPr>
        <w:pStyle w:val="Heading4"/>
      </w:pPr>
      <w:r w:rsidRPr="00942A8C">
        <w:t>Even if it Scales, Carbon Capture Facilities Cant Meet Sequestration Demands From New CDCL Facilities</w:t>
      </w:r>
    </w:p>
    <w:p w14:paraId="3D3B953A" w14:textId="77777777" w:rsidR="000E78B2" w:rsidRPr="00942A8C" w:rsidRDefault="000E78B2" w:rsidP="000E78B2">
      <w:r w:rsidRPr="00942A8C">
        <w:t xml:space="preserve">By Derek </w:t>
      </w:r>
      <w:r w:rsidRPr="00942A8C">
        <w:rPr>
          <w:rStyle w:val="StyleStyleBold12pt"/>
        </w:rPr>
        <w:t>Mead</w:t>
      </w:r>
      <w:r w:rsidRPr="00942A8C">
        <w:t xml:space="preserve"> 02/25/</w:t>
      </w:r>
      <w:r w:rsidRPr="00942A8C">
        <w:rPr>
          <w:rStyle w:val="StyleStyleBold12pt"/>
        </w:rPr>
        <w:t>2013</w:t>
      </w:r>
      <w:r w:rsidRPr="00942A8C">
        <w:t xml:space="preserve">  There's a Big Problem with the Newest Clean Coal Promise http://motherboard.vice.com/blog/theres-a-big-problem-with-the-newest-clean-coal-promise</w:t>
      </w:r>
    </w:p>
    <w:p w14:paraId="31D89A27" w14:textId="77777777" w:rsidR="000E78B2" w:rsidRPr="00942A8C" w:rsidRDefault="000E78B2" w:rsidP="000E78B2">
      <w:pPr>
        <w:rPr>
          <w:sz w:val="16"/>
        </w:rPr>
      </w:pPr>
      <w:r w:rsidRPr="00942A8C">
        <w:rPr>
          <w:sz w:val="16"/>
        </w:rPr>
        <w:t xml:space="preserve">But that aside, </w:t>
      </w:r>
      <w:r w:rsidRPr="00942A8C">
        <w:rPr>
          <w:rStyle w:val="StyleBoldUnderline"/>
        </w:rPr>
        <w:t>the coverage of the novel process glosses heavily over the biggest issue with coal</w:t>
      </w:r>
      <w:r w:rsidRPr="00942A8C">
        <w:rPr>
          <w:sz w:val="16"/>
        </w:rPr>
        <w:t xml:space="preserve">: </w:t>
      </w:r>
      <w:r w:rsidRPr="00942A8C">
        <w:rPr>
          <w:rStyle w:val="Emphasis"/>
        </w:rPr>
        <w:t>Even if we can trap carbon dioxide, we still have to put it somewhere.</w:t>
      </w:r>
      <w:r w:rsidRPr="00942A8C">
        <w:rPr>
          <w:rStyle w:val="Emphasis"/>
          <w:sz w:val="12"/>
        </w:rPr>
        <w:t>¶</w:t>
      </w:r>
      <w:r w:rsidRPr="00942A8C">
        <w:rPr>
          <w:sz w:val="12"/>
        </w:rPr>
        <w:t xml:space="preserve"> </w:t>
      </w:r>
      <w:r w:rsidRPr="00942A8C">
        <w:rPr>
          <w:rStyle w:val="StyleBoldUnderline"/>
        </w:rPr>
        <w:t>Fan's team argues that, by making released carbon easy to capture, it'll be easier to sequester</w:t>
      </w:r>
      <w:r w:rsidRPr="00942A8C">
        <w:rPr>
          <w:sz w:val="16"/>
        </w:rPr>
        <w:t>. (I reached out for comment regarding sequestration plans, but I've yet to hear back from the research associate Fan forwarded my email to. I'll update if and when I hear back.)</w:t>
      </w:r>
      <w:r w:rsidRPr="00942A8C">
        <w:rPr>
          <w:sz w:val="12"/>
        </w:rPr>
        <w:t xml:space="preserve">¶ </w:t>
      </w:r>
      <w:r w:rsidRPr="00942A8C">
        <w:rPr>
          <w:sz w:val="16"/>
        </w:rPr>
        <w:t xml:space="preserve">Carbon capture and storage has been an area of heavy research for some time now, especially at the National Energy Technology Laboratory, which has emphasized underground storage of captured carbon. </w:t>
      </w:r>
      <w:r w:rsidRPr="00942A8C">
        <w:rPr>
          <w:rStyle w:val="StyleBoldUnderline"/>
        </w:rPr>
        <w:t xml:space="preserve">In an ideal scenario, carbon is pumped deep underground into stable pockets or in former oil and gas wells </w:t>
      </w:r>
      <w:r w:rsidRPr="00942A8C">
        <w:rPr>
          <w:sz w:val="16"/>
        </w:rPr>
        <w:t xml:space="preserve">(50 million metric tons of carbon dioxide were pumped into old wells in 2010 to recover additional fuels) </w:t>
      </w:r>
      <w:r w:rsidRPr="00942A8C">
        <w:rPr>
          <w:rStyle w:val="StyleBoldUnderline"/>
        </w:rPr>
        <w:t xml:space="preserve">and sealed off, where it will remain stable for (hopefully) hundreds of years. </w:t>
      </w:r>
      <w:r w:rsidRPr="00942A8C">
        <w:rPr>
          <w:rStyle w:val="StyleBoldUnderline"/>
          <w:sz w:val="12"/>
        </w:rPr>
        <w:t>¶</w:t>
      </w:r>
      <w:r w:rsidRPr="00942A8C">
        <w:rPr>
          <w:sz w:val="12"/>
        </w:rPr>
        <w:t xml:space="preserve"> </w:t>
      </w:r>
      <w:r w:rsidRPr="00942A8C">
        <w:rPr>
          <w:sz w:val="16"/>
        </w:rPr>
        <w:t xml:space="preserve">The NETL's 2012 carbon storage atlas highlights the work that's being done to look at the feasibility of carbon storage. Currently, the DOE has divided the country into seven regional carbon sequestration partnerships, which are currently working on small-scale carbon injection projects, on the order of hundreds to tens of thousands of metric tons of carbon dioxide. The next level, </w:t>
      </w:r>
      <w:r w:rsidRPr="00942A8C">
        <w:rPr>
          <w:rStyle w:val="StyleBoldUnderline"/>
        </w:rPr>
        <w:t>large-scale projects are expected to involve at least a million metric tons of carbon each</w:t>
      </w:r>
      <w:r w:rsidRPr="00942A8C">
        <w:rPr>
          <w:rStyle w:val="Emphasis"/>
        </w:rPr>
        <w:t>. That sounds like a lot, but it's still a hopelessly long way from the around six billion metric tons of carbon the US releases each year.</w:t>
      </w:r>
    </w:p>
    <w:p w14:paraId="5D9E99F7" w14:textId="77777777" w:rsidR="000E78B2" w:rsidRPr="00942A8C" w:rsidRDefault="000E78B2" w:rsidP="000E78B2">
      <w:pPr>
        <w:pStyle w:val="Heading4"/>
      </w:pPr>
      <w:r w:rsidRPr="00942A8C">
        <w:t>Scalability Will Be Slow</w:t>
      </w:r>
    </w:p>
    <w:p w14:paraId="288583BB" w14:textId="77777777" w:rsidR="000E78B2" w:rsidRPr="00942A8C" w:rsidRDefault="000E78B2" w:rsidP="000E78B2">
      <w:pPr>
        <w:rPr>
          <w:sz w:val="16"/>
        </w:rPr>
      </w:pPr>
      <w:r w:rsidRPr="00942A8C">
        <w:rPr>
          <w:rStyle w:val="StyleBoldUnderline"/>
        </w:rPr>
        <w:t>If both tech like Fan's as well as secure sequestration prove feasible on a large scale</w:t>
      </w:r>
      <w:r w:rsidRPr="00942A8C">
        <w:rPr>
          <w:sz w:val="16"/>
        </w:rPr>
        <w:t>–both big ifs, mind you, but not impossible–</w:t>
      </w:r>
      <w:r w:rsidRPr="00942A8C">
        <w:rPr>
          <w:rStyle w:val="StyleBoldUnderline"/>
        </w:rPr>
        <w:t>then we do have a scenario in which high-tech coal production</w:t>
      </w:r>
      <w:r w:rsidRPr="00942A8C">
        <w:rPr>
          <w:sz w:val="16"/>
        </w:rPr>
        <w:t xml:space="preserve"> could have a relatively low atmospheric carbon impact, which, for a coal-heavy country like ours, is a big breakthrough. </w:t>
      </w:r>
      <w:r w:rsidRPr="00942A8C">
        <w:rPr>
          <w:rStyle w:val="Emphasis"/>
        </w:rPr>
        <w:t>But it will be a long, long time before either could ever make a dent in the fossil fuel market.</w:t>
      </w:r>
      <w:r w:rsidRPr="00942A8C">
        <w:rPr>
          <w:sz w:val="16"/>
        </w:rPr>
        <w:t xml:space="preserve"> </w:t>
      </w:r>
      <w:r w:rsidRPr="00942A8C">
        <w:rPr>
          <w:rStyle w:val="StyleBoldUnderline"/>
        </w:rPr>
        <w:t>That's an all-too-common problem with research in politically-charged arenas like energy production: The science is interesting</w:t>
      </w:r>
      <w:r w:rsidRPr="00942A8C">
        <w:rPr>
          <w:sz w:val="16"/>
        </w:rPr>
        <w:t xml:space="preserve">, yes. </w:t>
      </w:r>
      <w:r w:rsidRPr="00942A8C">
        <w:rPr>
          <w:rStyle w:val="Emphasis"/>
        </w:rPr>
        <w:t>But it's being sold to the public as if its positive impacts are here now.</w:t>
      </w:r>
    </w:p>
    <w:p w14:paraId="251B5F19" w14:textId="77777777" w:rsidR="000E78B2" w:rsidRPr="00942A8C" w:rsidRDefault="000E78B2" w:rsidP="000E78B2">
      <w:pPr>
        <w:pStyle w:val="Heading4"/>
      </w:pPr>
      <w:r w:rsidRPr="00942A8C">
        <w:t>Be Skeptical of Their Solvency – Its Funded By the Coal Industry</w:t>
      </w:r>
    </w:p>
    <w:p w14:paraId="261C0478" w14:textId="77777777" w:rsidR="000E78B2" w:rsidRPr="00942A8C" w:rsidRDefault="000E78B2" w:rsidP="000E78B2">
      <w:r w:rsidRPr="00942A8C">
        <w:t xml:space="preserve">By Derek </w:t>
      </w:r>
      <w:r w:rsidRPr="00942A8C">
        <w:rPr>
          <w:rStyle w:val="StyleStyleBold12pt"/>
        </w:rPr>
        <w:t>Mead</w:t>
      </w:r>
      <w:r w:rsidRPr="00942A8C">
        <w:t xml:space="preserve"> 02/25/</w:t>
      </w:r>
      <w:r w:rsidRPr="00942A8C">
        <w:rPr>
          <w:rStyle w:val="StyleStyleBold12pt"/>
        </w:rPr>
        <w:t>2013</w:t>
      </w:r>
      <w:r w:rsidRPr="00942A8C">
        <w:t xml:space="preserve">  There's a Big Problem with the Newest Clean Coal Promise http://motherboard.vice.com/blog/theres-a-big-problem-with-the-newest-clean-coal-promise</w:t>
      </w:r>
    </w:p>
    <w:p w14:paraId="1BE446E3" w14:textId="77777777" w:rsidR="000E78B2" w:rsidRPr="00942A8C" w:rsidRDefault="000E78B2" w:rsidP="000E78B2">
      <w:pPr>
        <w:rPr>
          <w:sz w:val="16"/>
        </w:rPr>
      </w:pPr>
      <w:r w:rsidRPr="00942A8C">
        <w:rPr>
          <w:rStyle w:val="StyleBoldUnderline"/>
        </w:rPr>
        <w:t>There's no hiding the fact that the research has a very key benefit of making coal look better</w:t>
      </w:r>
      <w:r w:rsidRPr="00942A8C">
        <w:rPr>
          <w:sz w:val="16"/>
        </w:rPr>
        <w:t xml:space="preserve"> even as the country becomes more hostile towards the current crop of carbon-spewing plants. </w:t>
      </w:r>
      <w:r w:rsidRPr="00942A8C">
        <w:rPr>
          <w:rStyle w:val="StyleBoldUnderline"/>
        </w:rPr>
        <w:t>That helps explain why one of OSU's press releases has an incongruously political quote from a research associate</w:t>
      </w:r>
      <w:r w:rsidRPr="00942A8C">
        <w:rPr>
          <w:sz w:val="16"/>
        </w:rPr>
        <w:t>, who said, "the plant could really promote our energy independence. Not only can we use America's natural resources such as Ohio coal, but we can keep our air clean and spur the economy with jobs."</w:t>
      </w:r>
      <w:r w:rsidRPr="00942A8C">
        <w:rPr>
          <w:sz w:val="12"/>
        </w:rPr>
        <w:t xml:space="preserve">¶ </w:t>
      </w:r>
      <w:r w:rsidRPr="00942A8C">
        <w:rPr>
          <w:rStyle w:val="StyleBoldUnderline"/>
        </w:rPr>
        <w:t>Ohio</w:t>
      </w:r>
      <w:r w:rsidRPr="00942A8C">
        <w:rPr>
          <w:sz w:val="16"/>
        </w:rPr>
        <w:t xml:space="preserve"> was the 10th largest producer of coal in 2011, and thus </w:t>
      </w:r>
      <w:r w:rsidRPr="00942A8C">
        <w:rPr>
          <w:rStyle w:val="StyleBoldUnderline"/>
        </w:rPr>
        <w:t>has a big stake in convincing the climate-obsessed nation that coal can be clean</w:t>
      </w:r>
      <w:r w:rsidRPr="00942A8C">
        <w:rPr>
          <w:sz w:val="16"/>
        </w:rPr>
        <w:t xml:space="preserve">. </w:t>
      </w:r>
      <w:r w:rsidRPr="00942A8C">
        <w:rPr>
          <w:rStyle w:val="StyleBoldUnderline"/>
        </w:rPr>
        <w:t>The research in question is funded partially by the Energy Department</w:t>
      </w:r>
      <w:r w:rsidRPr="00942A8C">
        <w:rPr>
          <w:sz w:val="16"/>
        </w:rPr>
        <w:t xml:space="preserve">'s Carbon Capture Program, which is aimed at developing new scrubbing and sequestration technologies. </w:t>
      </w:r>
      <w:r w:rsidRPr="00942A8C">
        <w:rPr>
          <w:rStyle w:val="StyleBoldUnderline"/>
        </w:rPr>
        <w:t>But it's also funded by Consol Energy, a major coal power producer, and the Babcock and Wilcox Company, which manufactures, among other things, steam boilers for coal plants.</w:t>
      </w:r>
      <w:r w:rsidRPr="00942A8C">
        <w:rPr>
          <w:rStyle w:val="StyleBoldUnderline"/>
          <w:sz w:val="12"/>
        </w:rPr>
        <w:t>¶</w:t>
      </w:r>
      <w:r w:rsidRPr="00942A8C">
        <w:rPr>
          <w:sz w:val="12"/>
        </w:rPr>
        <w:t xml:space="preserve"> </w:t>
      </w:r>
      <w:r w:rsidRPr="00942A8C">
        <w:rPr>
          <w:sz w:val="16"/>
        </w:rPr>
        <w:t xml:space="preserve">Now, it's not a surprise that representatives of an industry would be funding research in their fields. But </w:t>
      </w:r>
      <w:r w:rsidRPr="00942A8C">
        <w:rPr>
          <w:rStyle w:val="Emphasis"/>
        </w:rPr>
        <w:t>they also have a huge stake in keep coal online, which,</w:t>
      </w:r>
      <w:r w:rsidRPr="00942A8C">
        <w:rPr>
          <w:sz w:val="16"/>
        </w:rPr>
        <w:t xml:space="preserve"> as the nation finally starts to take climate change somewhat seriously, </w:t>
      </w:r>
      <w:r w:rsidRPr="00942A8C">
        <w:rPr>
          <w:rStyle w:val="Emphasis"/>
        </w:rPr>
        <w:t>necessitates the idea that coal can be clean.</w:t>
      </w:r>
      <w:r w:rsidRPr="00942A8C">
        <w:rPr>
          <w:sz w:val="16"/>
        </w:rPr>
        <w:t xml:space="preserve"> </w:t>
      </w:r>
      <w:r w:rsidRPr="00942A8C">
        <w:rPr>
          <w:rStyle w:val="StyleBoldUnderline"/>
        </w:rPr>
        <w:t>And while the research is promising, it's not commercial yet, something that's completely missed when it's used to support the false clean coal narrative</w:t>
      </w:r>
      <w:r w:rsidRPr="00942A8C">
        <w:rPr>
          <w:sz w:val="16"/>
        </w:rPr>
        <w:t xml:space="preserve">. </w:t>
      </w:r>
      <w:r w:rsidRPr="00942A8C">
        <w:rPr>
          <w:sz w:val="12"/>
        </w:rPr>
        <w:t xml:space="preserve">¶ </w:t>
      </w:r>
      <w:r w:rsidRPr="00942A8C">
        <w:rPr>
          <w:sz w:val="16"/>
        </w:rPr>
        <w:t xml:space="preserve">Here's the truth of the matter: however promising Fan's work is, it's not commercially viable yet. But </w:t>
      </w:r>
      <w:r w:rsidRPr="00942A8C">
        <w:rPr>
          <w:rStyle w:val="StyleBoldUnderline"/>
        </w:rPr>
        <w:t xml:space="preserve">that hasn't stopped folks from gleefully using the research to try to confirm the false "clean coal" narrative. </w:t>
      </w:r>
      <w:r w:rsidRPr="00942A8C">
        <w:rPr>
          <w:sz w:val="16"/>
        </w:rPr>
        <w:t>The biofuel industry makes for a great comparison: Biofuels are still finding their way to commercial viability on a vast scale, and right now next-gen production methods are more costly than alternatives. That means not even the Navy can have the biofuels it wants because the tech is too expensive, as deemed by conservatives.</w:t>
      </w:r>
    </w:p>
    <w:p w14:paraId="1F803D65" w14:textId="77777777" w:rsidR="000E78B2" w:rsidRPr="00942A8C" w:rsidRDefault="000E78B2" w:rsidP="000E78B2">
      <w:pPr>
        <w:pStyle w:val="Heading4"/>
      </w:pPr>
      <w:r w:rsidRPr="00942A8C">
        <w:t>The Aff Cant Overcome Market Barriers – Industries Will Look to Cheaper Alternatives</w:t>
      </w:r>
    </w:p>
    <w:p w14:paraId="15C017BF" w14:textId="77777777" w:rsidR="000E78B2" w:rsidRPr="00942A8C" w:rsidRDefault="000E78B2" w:rsidP="000E78B2">
      <w:r w:rsidRPr="00942A8C">
        <w:t xml:space="preserve">By Derek </w:t>
      </w:r>
      <w:r w:rsidRPr="00942A8C">
        <w:rPr>
          <w:rStyle w:val="StyleStyleBold12pt"/>
        </w:rPr>
        <w:t>Mead</w:t>
      </w:r>
      <w:r w:rsidRPr="00942A8C">
        <w:t xml:space="preserve"> 02/25/</w:t>
      </w:r>
      <w:r w:rsidRPr="00942A8C">
        <w:rPr>
          <w:rStyle w:val="StyleStyleBold12pt"/>
        </w:rPr>
        <w:t>2013</w:t>
      </w:r>
      <w:r w:rsidRPr="00942A8C">
        <w:t xml:space="preserve">  There's a Big Problem with the Newest Clean Coal Promise http://motherboard.vice.com/blog/theres-a-big-problem-with-the-newest-clean-coal-promise</w:t>
      </w:r>
    </w:p>
    <w:p w14:paraId="055BBBE1" w14:textId="77777777" w:rsidR="000E78B2" w:rsidRPr="00942A8C" w:rsidRDefault="000E78B2" w:rsidP="000E78B2">
      <w:pPr>
        <w:rPr>
          <w:sz w:val="16"/>
        </w:rPr>
      </w:pPr>
      <w:r w:rsidRPr="00942A8C">
        <w:rPr>
          <w:sz w:val="16"/>
        </w:rPr>
        <w:t xml:space="preserve">The same situation exists here: </w:t>
      </w:r>
      <w:r w:rsidRPr="00942A8C">
        <w:rPr>
          <w:rStyle w:val="StyleBoldUnderline"/>
        </w:rPr>
        <w:t xml:space="preserve">The new tech won't be as cheap as current coal plants, not even counting the immense costs of figuring out how to store carbon on a scale a thousand times larger than we're envisioning now. The boom in cheap natural gas, which has made huge strides in displacing coal power production in the US, is another massive cost hurdle for next-gen coal tech to jump. </w:t>
      </w:r>
      <w:r w:rsidRPr="00942A8C">
        <w:rPr>
          <w:sz w:val="16"/>
        </w:rPr>
        <w:t>But unlike biofuels, this tech is being touted as the future while being used to justify the now.</w:t>
      </w:r>
    </w:p>
    <w:p w14:paraId="2B4350C6" w14:textId="77777777" w:rsidR="000E78B2" w:rsidRPr="00942A8C" w:rsidRDefault="000E78B2" w:rsidP="000E78B2">
      <w:pPr>
        <w:rPr>
          <w:sz w:val="16"/>
        </w:rPr>
      </w:pPr>
    </w:p>
    <w:p w14:paraId="507E91F2" w14:textId="77777777" w:rsidR="000E78B2" w:rsidRPr="00942A8C" w:rsidRDefault="000E78B2" w:rsidP="000E78B2">
      <w:pPr>
        <w:pStyle w:val="Heading4"/>
      </w:pPr>
      <w:r w:rsidRPr="00942A8C">
        <w:t xml:space="preserve">Cant Solve – We Don’t Have the Sequestration Capacity and Its Not Commercially Viable </w:t>
      </w:r>
    </w:p>
    <w:p w14:paraId="22B1DED6" w14:textId="77777777" w:rsidR="000E78B2" w:rsidRPr="00942A8C" w:rsidRDefault="000E78B2" w:rsidP="000E78B2">
      <w:r w:rsidRPr="00942A8C">
        <w:t xml:space="preserve">By Derek </w:t>
      </w:r>
      <w:r w:rsidRPr="00942A8C">
        <w:rPr>
          <w:rStyle w:val="StyleStyleBold12pt"/>
        </w:rPr>
        <w:t>Mead</w:t>
      </w:r>
      <w:r w:rsidRPr="00942A8C">
        <w:t xml:space="preserve"> 02/25/</w:t>
      </w:r>
      <w:r w:rsidRPr="00942A8C">
        <w:rPr>
          <w:rStyle w:val="StyleStyleBold12pt"/>
        </w:rPr>
        <w:t>2013</w:t>
      </w:r>
      <w:r w:rsidRPr="00942A8C">
        <w:t xml:space="preserve">  There's a Big Problem with the Newest Clean Coal Promise http://motherboard.vice.com/blog/theres-a-big-problem-with-the-newest-clean-coal-promise</w:t>
      </w:r>
    </w:p>
    <w:p w14:paraId="1CBE7D21" w14:textId="77777777" w:rsidR="000E78B2" w:rsidRPr="00942A8C" w:rsidRDefault="000E78B2" w:rsidP="000E78B2">
      <w:pPr>
        <w:rPr>
          <w:rStyle w:val="StyleBoldUnderline"/>
        </w:rPr>
      </w:pPr>
      <w:r w:rsidRPr="00942A8C">
        <w:rPr>
          <w:sz w:val="16"/>
        </w:rPr>
        <w:t xml:space="preserve">The truth is, </w:t>
      </w:r>
      <w:r w:rsidRPr="00942A8C">
        <w:rPr>
          <w:rStyle w:val="Emphasis"/>
        </w:rPr>
        <w:t>we're years away from sequestration projects that could even hold one percent of our yearly carbon output</w:t>
      </w:r>
      <w:r w:rsidRPr="00942A8C">
        <w:rPr>
          <w:sz w:val="16"/>
        </w:rPr>
        <w:t xml:space="preserve">, </w:t>
      </w:r>
      <w:r w:rsidRPr="00942A8C">
        <w:rPr>
          <w:rStyle w:val="StyleBoldUnderline"/>
        </w:rPr>
        <w:t>and that's not counting the fact that we'd still have to capture and store that carbon.</w:t>
      </w:r>
      <w:r w:rsidRPr="00942A8C">
        <w:rPr>
          <w:sz w:val="16"/>
        </w:rPr>
        <w:t xml:space="preserve"> And even if Fan's tech works on a full-size plant, who's going to open one when it's guaranteed to be more costly than traditional plants? So, yes, there's now a process for clean coal, and the science is interesting.</w:t>
      </w:r>
      <w:r w:rsidRPr="00942A8C">
        <w:rPr>
          <w:sz w:val="12"/>
        </w:rPr>
        <w:t xml:space="preserve">¶ </w:t>
      </w:r>
      <w:r w:rsidRPr="00942A8C">
        <w:rPr>
          <w:sz w:val="16"/>
        </w:rPr>
        <w:t xml:space="preserve">But </w:t>
      </w:r>
      <w:r w:rsidRPr="00942A8C">
        <w:rPr>
          <w:rStyle w:val="StyleBoldUnderline"/>
        </w:rPr>
        <w:t>that clean claim relies on the still-shaky premise that carbon byproducts can be sequestered and that it could even be commercially viable. Even then the "clean" coal promise is still a huge lie</w:t>
      </w:r>
      <w:r w:rsidRPr="00942A8C">
        <w:rPr>
          <w:sz w:val="16"/>
        </w:rPr>
        <w:t xml:space="preserve">. For one, the coal still has to come from somewhere, which means mountains still have to be stripped and streams will still be flooded with heavy metals. And </w:t>
      </w:r>
      <w:r w:rsidRPr="00942A8C">
        <w:rPr>
          <w:rStyle w:val="StyleBoldUnderline"/>
        </w:rPr>
        <w:t>even if those promises come true, they're still years off, during which time coal will likely continue to lose its grip on the energy production market.</w:t>
      </w:r>
      <w:r w:rsidRPr="00942A8C">
        <w:rPr>
          <w:sz w:val="16"/>
        </w:rPr>
        <w:t xml:space="preserve"> So, </w:t>
      </w:r>
      <w:r w:rsidRPr="00942A8C">
        <w:rPr>
          <w:rStyle w:val="StyleBoldUnderline"/>
        </w:rPr>
        <w:t>yes, clean coal could potentially exist at some point in the future, but by the time it arrives, we'll already have moved on.</w:t>
      </w:r>
    </w:p>
    <w:p w14:paraId="52D3161B" w14:textId="77777777" w:rsidR="000E78B2" w:rsidRPr="00942A8C" w:rsidRDefault="000E78B2" w:rsidP="000E78B2">
      <w:pPr>
        <w:pStyle w:val="Heading4"/>
      </w:pPr>
      <w:r w:rsidRPr="00942A8C">
        <w:t>Even With Current Market Forces Coal Will Still Be a Significant Player in Electricity Generation</w:t>
      </w:r>
    </w:p>
    <w:p w14:paraId="0703EFB7" w14:textId="77777777" w:rsidR="000E78B2" w:rsidRPr="00942A8C" w:rsidRDefault="000E78B2" w:rsidP="000E78B2">
      <w:r w:rsidRPr="00942A8C">
        <w:t xml:space="preserve">Henry A. </w:t>
      </w:r>
      <w:r w:rsidRPr="00942A8C">
        <w:rPr>
          <w:rStyle w:val="StyleStyleBold12pt"/>
        </w:rPr>
        <w:t>Waxman</w:t>
      </w:r>
      <w:r w:rsidRPr="00942A8C">
        <w:t xml:space="preserve">, California Ranking Member (D) Congress </w:t>
      </w:r>
      <w:r w:rsidRPr="00942A8C">
        <w:rPr>
          <w:rStyle w:val="StyleStyleBold12pt"/>
        </w:rPr>
        <w:t xml:space="preserve">3/4 </w:t>
      </w:r>
      <w:r w:rsidRPr="00942A8C">
        <w:t>2013 ONE HUNDRED THIRTEENTH CONGRESS</w:t>
      </w:r>
      <w:r w:rsidRPr="00942A8C">
        <w:rPr>
          <w:sz w:val="12"/>
        </w:rPr>
        <w:t xml:space="preserve">¶ </w:t>
      </w:r>
      <w:r w:rsidRPr="00942A8C">
        <w:t>Congress of the United States House of Representatives</w:t>
      </w:r>
      <w:r w:rsidRPr="00942A8C">
        <w:rPr>
          <w:sz w:val="12"/>
        </w:rPr>
        <w:t xml:space="preserve">¶ </w:t>
      </w:r>
      <w:r w:rsidRPr="00942A8C">
        <w:t>COMMITTEE ON ENERGY AND COMMERCE 2125 RAYBURN HOUSE OFFICE BUILDING WASHINGTON, DC 20515-6115</w:t>
      </w:r>
      <w:r w:rsidRPr="00942A8C">
        <w:rPr>
          <w:sz w:val="12"/>
        </w:rPr>
        <w:t xml:space="preserve">¶ </w:t>
      </w:r>
      <w:r w:rsidRPr="00942A8C">
        <w:t>Majority (202) 225-2927 Minority (202) 225-3641</w:t>
      </w:r>
      <w:r w:rsidRPr="00942A8C">
        <w:rPr>
          <w:sz w:val="12"/>
        </w:rPr>
        <w:t xml:space="preserve">¶ </w:t>
      </w:r>
      <w:r w:rsidRPr="00942A8C">
        <w:t>MEMORANDUM March 4, 2013</w:t>
      </w:r>
      <w:r w:rsidRPr="00942A8C">
        <w:rPr>
          <w:sz w:val="12"/>
        </w:rPr>
        <w:t xml:space="preserve">¶ </w:t>
      </w:r>
      <w:r w:rsidRPr="00942A8C">
        <w:t>To: Subcommittee on Energy and Power Democratic Members and Staff</w:t>
      </w:r>
    </w:p>
    <w:p w14:paraId="3D0FF428" w14:textId="77777777" w:rsidR="000E78B2" w:rsidRPr="00942A8C" w:rsidRDefault="000E78B2" w:rsidP="000E78B2">
      <w:pPr>
        <w:rPr>
          <w:sz w:val="16"/>
        </w:rPr>
      </w:pPr>
      <w:r w:rsidRPr="00942A8C">
        <w:rPr>
          <w:sz w:val="16"/>
        </w:rPr>
        <w:t xml:space="preserve">In 1993, coal was responsible for over 50% of electric generation in the United States while natural gas was responsible for less than 15% of electric generation. Over the subsequent decade, the dominance of coal use for electricity generation increased. However, in the mid- 2000’s, coal use began to decline. That trend has accelerated in recent years. </w:t>
      </w:r>
      <w:r w:rsidRPr="00942A8C">
        <w:rPr>
          <w:rStyle w:val="StyleBoldUnderline"/>
        </w:rPr>
        <w:t xml:space="preserve">According to the </w:t>
      </w:r>
      <w:r w:rsidRPr="00942A8C">
        <w:rPr>
          <w:sz w:val="16"/>
        </w:rPr>
        <w:t>U.S. Energy Information Administration (</w:t>
      </w:r>
      <w:r w:rsidRPr="00942A8C">
        <w:rPr>
          <w:rStyle w:val="StyleBoldUnderline"/>
        </w:rPr>
        <w:t>EIA</w:t>
      </w:r>
      <w:r w:rsidRPr="00942A8C">
        <w:rPr>
          <w:sz w:val="16"/>
        </w:rPr>
        <w:t xml:space="preserve">), </w:t>
      </w:r>
      <w:r w:rsidRPr="00942A8C">
        <w:rPr>
          <w:rStyle w:val="StyleBoldUnderline"/>
        </w:rPr>
        <w:t>there was a shift in electricity generation in 2012 away from coal-fired generation, which declined by 12.5%, toward cleaner sources of electricity.</w:t>
      </w:r>
      <w:r w:rsidRPr="00942A8C">
        <w:rPr>
          <w:sz w:val="16"/>
        </w:rPr>
        <w:t xml:space="preserve">1 While natural gas electricity generation increased by 21%, wind generation increased by 16% and solar generation increased by over 138% in a single year.2 </w:t>
      </w:r>
      <w:r w:rsidRPr="00942A8C">
        <w:rPr>
          <w:rStyle w:val="StyleBoldUnderline"/>
        </w:rPr>
        <w:t>This diversification of the U.S. power supply resulted in 37% of electric generation coming from coal, 30% from natural gas, 19% from nuclear, and 12% from renewable sources, including hydropower.</w:t>
      </w:r>
      <w:r w:rsidRPr="00942A8C">
        <w:rPr>
          <w:sz w:val="16"/>
        </w:rPr>
        <w:t>3</w:t>
      </w:r>
      <w:r w:rsidRPr="00942A8C">
        <w:rPr>
          <w:rStyle w:val="StyleBoldUnderline"/>
          <w:b w:val="0"/>
          <w:sz w:val="12"/>
          <w:u w:val="none"/>
        </w:rPr>
        <w:t>¶</w:t>
      </w:r>
      <w:r w:rsidRPr="00942A8C">
        <w:rPr>
          <w:rStyle w:val="StyleBoldUnderline"/>
          <w:sz w:val="12"/>
        </w:rPr>
        <w:t xml:space="preserve"> </w:t>
      </w:r>
      <w:r w:rsidRPr="00942A8C">
        <w:rPr>
          <w:rStyle w:val="StyleBoldUnderline"/>
        </w:rPr>
        <w:t>The electric power industry is expected to continue to transition facilities from coal to natural gas in the years to come, as the economics of natural gas generation remain attractive due to low natural gas prices.</w:t>
      </w:r>
      <w:r w:rsidRPr="00942A8C">
        <w:rPr>
          <w:sz w:val="12"/>
        </w:rPr>
        <w:t>¶</w:t>
      </w:r>
      <w:r w:rsidRPr="00942A8C">
        <w:rPr>
          <w:sz w:val="16"/>
        </w:rPr>
        <w:t xml:space="preserve"> However, </w:t>
      </w:r>
      <w:r w:rsidRPr="00942A8C">
        <w:rPr>
          <w:rStyle w:val="StyleBoldUnderline"/>
        </w:rPr>
        <w:t>EIA projects that if there are no changes in policy over the next three decades, coal is expected to remain the largest source of power generation through 2040, constituting 35% of total U.S. generation.</w:t>
      </w:r>
      <w:r w:rsidRPr="00942A8C">
        <w:rPr>
          <w:sz w:val="16"/>
        </w:rPr>
        <w:t>4 Under such a scenario, electricity from natural gas is expected to continue to provide 30% of generation in 2040, and renewable energy sources will make up 16% of U.S. electricity mix by 2040.5 Thus, under this scenario, market forces will result in greenhouse gas emissions from electricity generation in the United States climbing by more than 300 million tons per year above today’s emissions levels.6</w:t>
      </w:r>
    </w:p>
    <w:p w14:paraId="2816709C" w14:textId="77777777" w:rsidR="000E78B2" w:rsidRPr="00942A8C" w:rsidRDefault="000E78B2" w:rsidP="000E78B2">
      <w:pPr>
        <w:pStyle w:val="Heading4"/>
      </w:pPr>
      <w:r w:rsidRPr="00942A8C">
        <w:t>Coal Not Key to Energy Production – Excess Capacity Now</w:t>
      </w:r>
    </w:p>
    <w:p w14:paraId="7FEACE7C" w14:textId="77777777" w:rsidR="000E78B2" w:rsidRPr="00942A8C" w:rsidRDefault="000E78B2" w:rsidP="000E78B2">
      <w:r w:rsidRPr="00942A8C">
        <w:t xml:space="preserve">Henry A. </w:t>
      </w:r>
      <w:r w:rsidRPr="00942A8C">
        <w:rPr>
          <w:rStyle w:val="StyleStyleBold12pt"/>
        </w:rPr>
        <w:t>Waxman</w:t>
      </w:r>
      <w:r w:rsidRPr="00942A8C">
        <w:t xml:space="preserve">, California Ranking Member (D) Congress </w:t>
      </w:r>
      <w:r w:rsidRPr="00942A8C">
        <w:rPr>
          <w:rStyle w:val="StyleStyleBold12pt"/>
        </w:rPr>
        <w:t xml:space="preserve">3/4 </w:t>
      </w:r>
      <w:r w:rsidRPr="00942A8C">
        <w:t>2013 ONE HUNDRED THIRTEENTH CONGRESS</w:t>
      </w:r>
      <w:r w:rsidRPr="00942A8C">
        <w:rPr>
          <w:sz w:val="12"/>
        </w:rPr>
        <w:t xml:space="preserve">¶ </w:t>
      </w:r>
      <w:r w:rsidRPr="00942A8C">
        <w:t>Congress of the United States House of Representatives</w:t>
      </w:r>
      <w:r w:rsidRPr="00942A8C">
        <w:rPr>
          <w:sz w:val="12"/>
        </w:rPr>
        <w:t xml:space="preserve">¶ </w:t>
      </w:r>
      <w:r w:rsidRPr="00942A8C">
        <w:t>COMMITTEE ON ENERGY AND COMMERCE 2125 RAYBURN HOUSE OFFICE BUILDING WASHINGTON, DC 20515-6115</w:t>
      </w:r>
      <w:r w:rsidRPr="00942A8C">
        <w:rPr>
          <w:sz w:val="12"/>
        </w:rPr>
        <w:t xml:space="preserve">¶ </w:t>
      </w:r>
      <w:r w:rsidRPr="00942A8C">
        <w:t>Majority (202) 225-2927 Minority (202) 225-3641</w:t>
      </w:r>
      <w:r w:rsidRPr="00942A8C">
        <w:rPr>
          <w:sz w:val="12"/>
        </w:rPr>
        <w:t xml:space="preserve">¶ </w:t>
      </w:r>
      <w:r w:rsidRPr="00942A8C">
        <w:t>MEMORANDUM March 4, 2013</w:t>
      </w:r>
      <w:r w:rsidRPr="00942A8C">
        <w:rPr>
          <w:sz w:val="12"/>
        </w:rPr>
        <w:t xml:space="preserve">¶ </w:t>
      </w:r>
      <w:r w:rsidRPr="00942A8C">
        <w:t>To: Subcommittee on Energy and Power Democratic Members and Staff</w:t>
      </w:r>
    </w:p>
    <w:p w14:paraId="6E0065A1" w14:textId="77777777" w:rsidR="000E78B2" w:rsidRPr="00942A8C" w:rsidRDefault="000E78B2" w:rsidP="000E78B2">
      <w:pPr>
        <w:rPr>
          <w:sz w:val="16"/>
        </w:rPr>
      </w:pPr>
      <w:r w:rsidRPr="00942A8C">
        <w:rPr>
          <w:sz w:val="16"/>
        </w:rPr>
        <w:t>The latest North American Electric Reliability Corporation (NERC) reliability assessment estimated that U.S. electric power capacity would equal 966 gigawatts during summer 2013.15 Approximately 63 gigawatts of excess capacity is available beyond what is needed to meet peak energy demand and maintain the target reserve supply to cope with any extreme events and prevent outages.</w:t>
      </w:r>
      <w:r w:rsidRPr="00942A8C">
        <w:rPr>
          <w:sz w:val="12"/>
        </w:rPr>
        <w:t>¶</w:t>
      </w:r>
      <w:r w:rsidRPr="00942A8C">
        <w:rPr>
          <w:sz w:val="16"/>
        </w:rPr>
        <w:t xml:space="preserve"> </w:t>
      </w:r>
      <w:r w:rsidRPr="00942A8C">
        <w:rPr>
          <w:rStyle w:val="StyleBoldUnderline"/>
        </w:rPr>
        <w:t>Even as coal-powered electric generating facilities retire, the excess generation capacity currently available more than offsets the reductions in capacity</w:t>
      </w:r>
      <w:r w:rsidRPr="00942A8C">
        <w:rPr>
          <w:sz w:val="16"/>
        </w:rPr>
        <w:t xml:space="preserve">. </w:t>
      </w:r>
      <w:r w:rsidRPr="00942A8C">
        <w:rPr>
          <w:rStyle w:val="Emphasis"/>
        </w:rPr>
        <w:t>Several studies by independent experts have concluded that the transition does not threaten electric reliability</w:t>
      </w:r>
      <w:r w:rsidRPr="00942A8C">
        <w:rPr>
          <w:sz w:val="16"/>
        </w:rPr>
        <w:t>.16 The Congressional Research Service explained, “</w:t>
      </w:r>
      <w:r w:rsidRPr="00942A8C">
        <w:rPr>
          <w:rStyle w:val="StyleBoldUnderline"/>
        </w:rPr>
        <w:t>there is a substantial amount of excess generation capacity at present, due in part to the recession and also due to the large number of natural gas combined cycle plants constructed in the last decade, muting reliability concerns</w:t>
      </w:r>
      <w:r w:rsidRPr="00942A8C">
        <w:rPr>
          <w:sz w:val="16"/>
        </w:rPr>
        <w:t xml:space="preserve">.”17 </w:t>
      </w:r>
      <w:r w:rsidRPr="00942A8C">
        <w:rPr>
          <w:rStyle w:val="StyleBoldUnderline"/>
        </w:rPr>
        <w:t>Analyses of the electricity sector found that the industry has a track record of rapidly installing large amounts of new capacity</w:t>
      </w:r>
      <w:r w:rsidRPr="00942A8C">
        <w:rPr>
          <w:sz w:val="16"/>
        </w:rPr>
        <w:t>.18 One independent examination noted, “</w:t>
      </w:r>
      <w:r w:rsidRPr="00942A8C">
        <w:rPr>
          <w:rStyle w:val="StyleBoldUnderline"/>
        </w:rPr>
        <w:t>the industry has shown previously that it can efficiently add capacity or respond adequately to potential reliability issues.”</w:t>
      </w:r>
      <w:r w:rsidRPr="00942A8C">
        <w:rPr>
          <w:sz w:val="16"/>
        </w:rPr>
        <w:t>19</w:t>
      </w:r>
    </w:p>
    <w:p w14:paraId="54EB8CB8" w14:textId="079CBE9E" w:rsidR="000E78B2" w:rsidRPr="00942A8C" w:rsidRDefault="00101080" w:rsidP="00101080">
      <w:pPr>
        <w:pStyle w:val="Heading3"/>
      </w:pPr>
      <w:r w:rsidRPr="00942A8C">
        <w:t>EOR Advantage CP – Canada CP</w:t>
      </w:r>
    </w:p>
    <w:p w14:paraId="23497AA8" w14:textId="77777777" w:rsidR="00101080" w:rsidRPr="00942A8C" w:rsidRDefault="00101080" w:rsidP="00101080">
      <w:pPr>
        <w:pStyle w:val="Heading4"/>
      </w:pPr>
      <w:r w:rsidRPr="00942A8C">
        <w:t>Canada can commercialize carbon recycling technology</w:t>
      </w:r>
    </w:p>
    <w:p w14:paraId="54F34EE7" w14:textId="77777777" w:rsidR="00101080" w:rsidRPr="00942A8C" w:rsidRDefault="00101080" w:rsidP="00101080">
      <w:r w:rsidRPr="00942A8C">
        <w:rPr>
          <w:rStyle w:val="StyleStyleBold12pt"/>
        </w:rPr>
        <w:t>Brueck, 15</w:t>
      </w:r>
      <w:r w:rsidRPr="00942A8C">
        <w:t xml:space="preserve"> (7-24-2015, Hilary Brueck, Forbes, "This Company Wants To Recycle Carbon Dioxide From The Atmosphere", http://www.forbes.com/sites/hilarybrueck/2015/07/24/this-company-wants-to-recycle-carbon-dioxide-from-the-atmosphere/#468396d86008, Accessed 6-23-2016, CEJ) </w:t>
      </w:r>
    </w:p>
    <w:p w14:paraId="1526E5E3" w14:textId="77777777" w:rsidR="00101080" w:rsidRPr="00942A8C" w:rsidRDefault="00101080" w:rsidP="00101080">
      <w:pPr>
        <w:rPr>
          <w:rFonts w:ascii="Times New Roman" w:hAnsi="Times New Roman" w:cs="Times New Roman"/>
          <w:sz w:val="24"/>
          <w:u w:val="single"/>
        </w:rPr>
      </w:pPr>
      <w:r w:rsidRPr="00942A8C">
        <w:rPr>
          <w:rFonts w:ascii="Times New Roman" w:hAnsi="Times New Roman" w:cs="Times New Roman"/>
          <w:sz w:val="12"/>
        </w:rPr>
        <w:t xml:space="preserve">We recycle cans, we recycle clothes, yes, we even recycle bras and old prosthetic limbs. But what if you could recycle some of your fossil fuels, the carbon dioxide (CO2) that’s emitted from using coal, oil and natural gas? </w:t>
      </w:r>
      <w:r w:rsidRPr="00942A8C">
        <w:rPr>
          <w:rFonts w:ascii="Times New Roman" w:hAnsi="Times New Roman" w:cs="Times New Roman"/>
          <w:sz w:val="24"/>
          <w:u w:val="single"/>
        </w:rPr>
        <w:t>Carbon Engineering in Canada is powering up</w:t>
      </w:r>
      <w:r w:rsidRPr="00942A8C">
        <w:rPr>
          <w:rFonts w:ascii="Times New Roman" w:hAnsi="Times New Roman" w:cs="Times New Roman"/>
          <w:sz w:val="12"/>
        </w:rPr>
        <w:t xml:space="preserve"> a plant which promises to do just that. </w:t>
      </w:r>
      <w:r w:rsidRPr="00942A8C">
        <w:rPr>
          <w:rFonts w:ascii="Times New Roman" w:hAnsi="Times New Roman" w:cs="Times New Roman"/>
          <w:sz w:val="24"/>
          <w:u w:val="single"/>
        </w:rPr>
        <w:t>Their first carbon capture plant is set to start producing recycled co2</w:t>
      </w:r>
      <w:r w:rsidRPr="00942A8C">
        <w:rPr>
          <w:rFonts w:ascii="Times New Roman" w:hAnsi="Times New Roman" w:cs="Times New Roman"/>
          <w:sz w:val="12"/>
        </w:rPr>
        <w:t xml:space="preserve"> next month. The pilot plant, built just north of Vancouver, works like a huge air purifier for carbon dioxide: air is captured from the atmosphere, passes through a “scrubber” and carbon dioxide, which makes up just a tiny portion of that air, is extracted via a chemical capture solution. It’s like “one giant plant to capture your emissions after you emit them” says Carbon Engineering’s Geoff Holmes, who’s been working on making this plant a reality for over five years. When the plant kicks the air out at the other end, the air has been ‘cleaned’ of co2: it contains one fifth of its original carbon dioxide. The other four-fifths of </w:t>
      </w:r>
      <w:r w:rsidRPr="00942A8C">
        <w:rPr>
          <w:rFonts w:ascii="Times New Roman" w:hAnsi="Times New Roman" w:cs="Times New Roman"/>
          <w:sz w:val="24"/>
          <w:u w:val="single"/>
        </w:rPr>
        <w:t>the co2 pulled from the air are then processed, to produce a concentrated stream, a final product of pure co2 that can be sold and re-used</w:t>
      </w:r>
      <w:r w:rsidRPr="00942A8C">
        <w:rPr>
          <w:rFonts w:ascii="Times New Roman" w:hAnsi="Times New Roman" w:cs="Times New Roman"/>
          <w:sz w:val="12"/>
        </w:rPr>
        <w:t>.</w:t>
      </w:r>
      <w:r w:rsidRPr="00942A8C">
        <w:rPr>
          <w:sz w:val="12"/>
        </w:rPr>
        <w:t xml:space="preserve"> </w:t>
      </w:r>
      <w:r w:rsidRPr="00942A8C">
        <w:rPr>
          <w:rFonts w:ascii="Times New Roman" w:hAnsi="Times New Roman" w:cs="Times New Roman"/>
          <w:sz w:val="12"/>
        </w:rPr>
        <w:t xml:space="preserve">Other forms of carbon dioxide in the atmosphere are already being recycled everyday, via the carbon cycle. Plants, trees and humans are all, quite literally, inhaling oxygen, and exhaling co2. That co2 is turned around and put back into plants and absorbed into the earth—a complete recycling system. The addition of tons of carbon dioxide from fossil fuels, the kind that run cars and airplanes, plug in electric grids, and put power behind manufacturing everything from steel to concrete to paper, has thrown that system out of balance–and the amount of carbon dioxide trapped in the atmosphere has been skyrocketing. “Over time, growth in accumulation of co2 in the atmosphere, contributes to the climate problems we’re seeing today,” Carbon Engineering CEO Adrian Corless says. Carbon Engineering’s plant is one attempt to bring the fossil fuel cycle into a more full circle-style recycling system, one that produces a finished, recycled product: concentrated, pure co2, which can be used as feed-stock for gas or diesel, moving co2 from tailpipes back into fuel tanks. “That fuel didn’t come from underground, it came from the air” Holmes says. While there are a small handful of carbon capture plants already in operation around the globe, Carbon Engineering’s plant is the first that’s not linked to combatting emissions from a specific industrial source of co2, like a big smoke stack or industrial gas stream. “We would never be able to remove all the carbon dioxide from the atmosphere,” Holmes says. “But we can remove a small amount, we can cut the amount of carbon dioxide we’re emitting to the atmosphere each year.” The plant runs on natural gas – for every ton of co2 their plant processes from the air, they’re also capturing and processing a half ton of their own co2 emissions. Klaus Lackner, director of the Center for Negative Carbon Emissions at Arizona State, has been working in the field of carbon capture for roughly twenty years. He’s building resins and artificial trees, more passive ways to capture co2 than Carbon Engineering’s new plant. “We need to all move forward,” Lackner says, adding it’s important to experiment with lots of different approaches to carbon capture, so that “people will feel more comfortable when they see it working.” This technology on its own “won’t solve the climate problem,” Lackner says, but he’s hopeful the variety of different carbon capture solutions coming online will help scientists in the industry continue experimenting, and drive the cost of new technologies down. Assuming their small pilot plant runs well over the next six months, </w:t>
      </w:r>
      <w:r w:rsidRPr="00942A8C">
        <w:rPr>
          <w:rFonts w:ascii="Times New Roman" w:hAnsi="Times New Roman" w:cs="Times New Roman"/>
          <w:sz w:val="24"/>
          <w:u w:val="single"/>
        </w:rPr>
        <w:t>Carbon Engineering wants to go full-scale with a commercially-backed plant that could capture 1,000,000 tons of carbon dioxide a year, which would be like recycling the co2 emitted from 300,000 cars on the road</w:t>
      </w:r>
    </w:p>
    <w:p w14:paraId="104DF382" w14:textId="77777777" w:rsidR="00101080" w:rsidRPr="00942A8C" w:rsidRDefault="00101080" w:rsidP="00101080">
      <w:pPr>
        <w:rPr>
          <w:rFonts w:ascii="Times New Roman" w:hAnsi="Times New Roman" w:cs="Times New Roman"/>
          <w:sz w:val="24"/>
          <w:u w:val="single"/>
        </w:rPr>
      </w:pPr>
    </w:p>
    <w:p w14:paraId="198384FE" w14:textId="77777777" w:rsidR="00101080" w:rsidRPr="00942A8C" w:rsidRDefault="00101080" w:rsidP="00101080">
      <w:pPr>
        <w:pStyle w:val="Heading4"/>
      </w:pPr>
      <w:r w:rsidRPr="00942A8C">
        <w:t>The IEA says china is interested in alternative Canadian technology for CCS</w:t>
      </w:r>
    </w:p>
    <w:p w14:paraId="6591B1AE" w14:textId="77777777" w:rsidR="00101080" w:rsidRPr="00942A8C" w:rsidRDefault="00101080" w:rsidP="00101080">
      <w:r w:rsidRPr="00942A8C">
        <w:rPr>
          <w:rStyle w:val="StyleStyleBold12pt"/>
        </w:rPr>
        <w:t>Oloman, 09</w:t>
      </w:r>
      <w:r w:rsidRPr="00942A8C">
        <w:t xml:space="preserve"> (Rowan Oloman, 8/09, Vancouver, Canada "Carbon Recycling: An Alternative To Carbon Capture And Storage", https://pgjonline.com/2009/08/06/carbon-recycling-an-alternative-to-carbon-capture-and-storage/, Accessed 6-23-2016, CEJ)</w:t>
      </w:r>
    </w:p>
    <w:p w14:paraId="215A3CE6" w14:textId="77777777" w:rsidR="00101080" w:rsidRPr="00942A8C" w:rsidRDefault="00101080" w:rsidP="00101080">
      <w:pPr>
        <w:rPr>
          <w:rFonts w:ascii="Times New Roman" w:hAnsi="Times New Roman" w:cs="Times New Roman"/>
          <w:sz w:val="14"/>
        </w:rPr>
      </w:pPr>
      <w:r w:rsidRPr="00942A8C">
        <w:rPr>
          <w:rFonts w:ascii="Times New Roman" w:hAnsi="Times New Roman" w:cs="Times New Roman"/>
          <w:sz w:val="14"/>
        </w:rPr>
        <w:t xml:space="preserve">Carbon capture and storage (CCS) is being hailed as the answer to the globe’s most pressing question: what to do with the 27 billion metric tons of carbon dioxide emitted yearly from the burning of fossil fuels? Touted as the most promising interim solution to deal with the greenhouse gas responsible for global warming, CCS still remains unproven, costly and will not be commercially available for another 10-20 years. Meanwhile </w:t>
      </w:r>
      <w:r w:rsidRPr="00942A8C">
        <w:rPr>
          <w:rStyle w:val="StyleBoldUnderline"/>
        </w:rPr>
        <w:t>scientists are exploring alternatives to CCS by capitalizing on CO2 as a commodity instead of treating it as a waste</w:t>
      </w:r>
      <w:r w:rsidRPr="00942A8C">
        <w:rPr>
          <w:rFonts w:ascii="Times New Roman" w:hAnsi="Times New Roman" w:cs="Times New Roman"/>
          <w:sz w:val="14"/>
        </w:rPr>
        <w:t xml:space="preserve">. Some 27 billion tons of CO2 is already a hefty number but energy-related carbon dioxide emissions are projected to reach 43 billion metric tons per year by 2030, an increase of 60%. A new report by the </w:t>
      </w:r>
      <w:r w:rsidRPr="00942A8C">
        <w:rPr>
          <w:rStyle w:val="StyleBoldUnderline"/>
        </w:rPr>
        <w:t>International Energy Agency (IEA) estimates that growing energy demands from emerging giants like China and India, coupled with a lack of cost-effective alternatives to fossil fuels means that by 2050</w:t>
      </w:r>
      <w:r w:rsidRPr="00942A8C">
        <w:rPr>
          <w:rFonts w:ascii="Times New Roman" w:hAnsi="Times New Roman" w:cs="Times New Roman"/>
          <w:sz w:val="14"/>
        </w:rPr>
        <w:t>, 77% of the world’s power will still be derived from fossil fuels. “We will require immediate policy action and a technological transition on an unprecedented scale,” IEA Executive Director Nobuo Tanaka said in Tokyo after releasing the report. CCS, the process of capturing carbon dioxide and storing it in deep geological formations, in the ocean or as mineral carbonates, is being promoted by the IEA and others as the most promising technology to deal with fossil-fuel derived emissions. Not negating the role of alternative energies, the IEA is merely realistic about the enduring use of fossil fuels and the urgent need to deal with the resulting carbon dioxide.</w:t>
      </w:r>
      <w:r w:rsidRPr="00942A8C">
        <w:rPr>
          <w:rStyle w:val="StyleBoldUnderline"/>
        </w:rPr>
        <w:t xml:space="preserve"> On May 15th, 2009 U.S. Secretary of Energy Steven Chu announced at the National Coal Council that $2.4 billion from the American Recovery and Reinvestment Act will be used to expand and accelerate the commercial deployment of CCS technology</w:t>
      </w:r>
      <w:r w:rsidRPr="00942A8C">
        <w:rPr>
          <w:rFonts w:ascii="Times New Roman" w:hAnsi="Times New Roman" w:cs="Times New Roman"/>
          <w:sz w:val="14"/>
        </w:rPr>
        <w:t>, including financing to train a generation of engineers and geologists to work in the field. Chu said “To prevent the worst effects of climate change, we must accelerate our efforts to capture and store carbon in a safe and cost-effective way</w:t>
      </w:r>
      <w:r w:rsidRPr="00942A8C">
        <w:rPr>
          <w:rStyle w:val="StyleBoldUnderline"/>
        </w:rPr>
        <w:t>”. Governments in Europe, Australia, Canada and China are also strongly investing in the technology</w:t>
      </w:r>
      <w:r w:rsidRPr="00942A8C">
        <w:rPr>
          <w:rFonts w:ascii="Times New Roman" w:hAnsi="Times New Roman" w:cs="Times New Roman"/>
          <w:sz w:val="14"/>
        </w:rPr>
        <w:t xml:space="preserve">. Nevertheless, several massive hurdles still stand in the way of full-scale CCS deployment. UK consulting firm McKinsey &amp; Company figures that adding CCS to the next generation of European power plants could lift their price by up to $1.3 U.S. billion each. Their thorough analysis (www.mckinsey.com) shows that the typical cost of a demonstration project is likely to be in the range of US$80-$120 per ton of CO2 sequestered. Legally, there are concerns over whether CO2 transport and long-term storage present human or ecosystem related risks and who is ultimately responsible if a leak occurs. While progress is under way in some countries, no country has yet developed the comprehensive, detailed legal and regulatory framework that is necessary to effectively govern the use of CCS. In fact, no full-scale CCS project that captures and sequesters carbon dioxide from a coal-fired power plant as of yet exists. The IEA is hopeful that 10 full-scale demonstration plants will be up and running globally by 2015 meaning it may be 10 to 20 years before CCS technology is readily available. So </w:t>
      </w:r>
      <w:r w:rsidRPr="00942A8C">
        <w:rPr>
          <w:rStyle w:val="StyleBoldUnderline"/>
        </w:rPr>
        <w:t>why expensively transport and store the CO2 underground when it could be profitably recycled post-capture</w:t>
      </w:r>
      <w:r w:rsidRPr="00942A8C">
        <w:rPr>
          <w:rFonts w:ascii="Times New Roman" w:hAnsi="Times New Roman" w:cs="Times New Roman"/>
          <w:sz w:val="14"/>
        </w:rPr>
        <w:t xml:space="preserve">? Researchers and start-up companies are now investigating a wide range of CO2 conversion methods. “The market is open for innovation,” states Larry Kristof, CEO of Mantra Energy (www.mantraenergy.com), a company gaining international recognition in the field of carbon recycling. “It is likely that governments will soon legally mandate carbon capture from industrial plants and there needs to be a cost-effective way to implement it,” says Kristof. Mantra’s technology, named the electro-reduction of carbon dioxide (ERC), aims to take CO2 directly from industrial waste gases and convert it to formate salts and/or formic acid, both valuable chemicals used in a variety of industrial applications. Formic acid also has the potential to play a leading role in fuel cell development, both as a direct fuel and as a fuel storage material for on-demand release of hydrogen. </w:t>
      </w:r>
    </w:p>
    <w:p w14:paraId="7B2CFAC1" w14:textId="6F863D34" w:rsidR="00101080" w:rsidRPr="00942A8C" w:rsidRDefault="00DD0ED4" w:rsidP="00DD0ED4">
      <w:pPr>
        <w:pStyle w:val="Heading3"/>
      </w:pPr>
      <w:r w:rsidRPr="00942A8C">
        <w:t>Energy Portfolio – US Econ Not Key to Global Econ</w:t>
      </w:r>
    </w:p>
    <w:p w14:paraId="7B0A61BE" w14:textId="77777777" w:rsidR="00C62BEE" w:rsidRPr="00942A8C" w:rsidRDefault="00C62BEE" w:rsidP="00C62BEE">
      <w:pPr>
        <w:pStyle w:val="Heading4"/>
      </w:pPr>
      <w:r w:rsidRPr="00942A8C">
        <w:t>US econ on decline – not key to world econ</w:t>
      </w:r>
    </w:p>
    <w:p w14:paraId="5854A391" w14:textId="77777777" w:rsidR="00C62BEE" w:rsidRPr="00942A8C" w:rsidRDefault="00C62BEE" w:rsidP="00C62BEE">
      <w:r w:rsidRPr="00942A8C">
        <w:t xml:space="preserve">Ariel Noyola </w:t>
      </w:r>
      <w:r w:rsidRPr="00942A8C">
        <w:rPr>
          <w:b/>
        </w:rPr>
        <w:t>Rodríguez</w:t>
      </w:r>
      <w:r w:rsidRPr="00942A8C">
        <w:t>, 6-23-20</w:t>
      </w:r>
      <w:r w:rsidRPr="00942A8C">
        <w:rPr>
          <w:b/>
        </w:rPr>
        <w:t>16</w:t>
      </w:r>
      <w:r w:rsidRPr="00942A8C">
        <w:t xml:space="preserve">, Global Research, "The US Economy Is Unable to "Emerge from the Mud"", http://www.globalresearch.ca/the-us-economy-is-unable-to-emerge-from-the-mud/5532497, Accessed 6-23-2016, CT </w:t>
      </w:r>
    </w:p>
    <w:p w14:paraId="4213E118" w14:textId="77777777" w:rsidR="00C62BEE" w:rsidRPr="00942A8C" w:rsidRDefault="00C62BEE" w:rsidP="00C62BEE">
      <w:pPr>
        <w:rPr>
          <w:u w:val="single"/>
        </w:rPr>
      </w:pPr>
      <w:r w:rsidRPr="00942A8C">
        <w:rPr>
          <w:sz w:val="16"/>
        </w:rPr>
        <w:t xml:space="preserve">It must be pointed out that </w:t>
      </w:r>
      <w:r w:rsidRPr="00942A8C">
        <w:rPr>
          <w:u w:val="single"/>
        </w:rPr>
        <w:t>the lack of dynamism of the US economy is fundamentally the consequence of the extreme weakness of business investment</w:t>
      </w:r>
      <w:r w:rsidRPr="00942A8C">
        <w:rPr>
          <w:sz w:val="16"/>
        </w:rPr>
        <w:t>, the product of a rate of capital profitability that is too low, or at least insufficient to establish new productive plants, capable of generating massive employment and with it, unleash a large process of recovery. It happens that US businessmen not only resist investing but also to raise wages, a situation that has failed to support a substantive increase in inflation</w:t>
      </w:r>
      <w:r w:rsidRPr="00942A8C">
        <w:rPr>
          <w:u w:val="single"/>
        </w:rPr>
        <w:t>: the index of consumer prices CPI, increased hardly 1.1% in annual terms over the past month</w:t>
      </w:r>
      <w:r w:rsidRPr="00942A8C">
        <w:rPr>
          <w:sz w:val="16"/>
        </w:rPr>
        <w:t xml:space="preserve">. The image of a buoyant economy appears increasingly further away since the Conference Board of the United States, the institution charged with supervising competition on a world scale, revealed that </w:t>
      </w:r>
      <w:r w:rsidRPr="00942A8C">
        <w:rPr>
          <w:u w:val="single"/>
        </w:rPr>
        <w:t>the US economy will this year undergo the first contraction of its level of productivity over the past three decades</w:t>
      </w:r>
      <w:r w:rsidRPr="00942A8C">
        <w:rPr>
          <w:sz w:val="16"/>
        </w:rPr>
        <w:t xml:space="preserve">[9]. </w:t>
      </w:r>
      <w:r w:rsidRPr="00942A8C">
        <w:rPr>
          <w:u w:val="single"/>
        </w:rPr>
        <w:t>Faced with the lack of innovation, US productivity will fall by 0.2%.</w:t>
      </w:r>
      <w:r w:rsidRPr="00942A8C">
        <w:rPr>
          <w:sz w:val="16"/>
        </w:rPr>
        <w:t xml:space="preserve"> “Over the last year it appears that we were entering a crisis of productiveness, now we are in the midst of this”, according to Bart van Ark, chief economist of the prestigious centre of research. In spite of everything, the traditional mass media insist in promoting the idea that the alert signs for the FED are localized outside of the United States. In a first moment they told us that the economic deceleration of China represented own odd the principal dangers for the world, more recently, they have advised us that the strong financial turbulence will come in the event that the United Kingdom decides to abandon the European Union (the so-called “Brexit”). V</w:t>
      </w:r>
      <w:r w:rsidRPr="00942A8C">
        <w:rPr>
          <w:u w:val="single"/>
        </w:rPr>
        <w:t>ery few have dared to investigate the high danger that the United States represents for the global economy: according to the estimations of the Deutsche Bank, the principal investment bank of the European continent, the probability that the American Union falls into recession during the next twelve months is already at 55%[10]. Everything indicates that sooner or later, the dramatic economic reality will end imposing itself in the face of the twisted information.</w:t>
      </w:r>
    </w:p>
    <w:p w14:paraId="0FAF3362" w14:textId="77777777" w:rsidR="00C62BEE" w:rsidRPr="00942A8C" w:rsidRDefault="00C62BEE" w:rsidP="00C62BEE">
      <w:pPr>
        <w:pStyle w:val="Heading4"/>
      </w:pPr>
      <w:r w:rsidRPr="00942A8C">
        <w:t>US Econ in decline – 2008 proves US decline leads to Global decline</w:t>
      </w:r>
    </w:p>
    <w:p w14:paraId="4F52EC06" w14:textId="77777777" w:rsidR="00C62BEE" w:rsidRPr="00942A8C" w:rsidRDefault="00C62BEE" w:rsidP="00C62BEE">
      <w:r w:rsidRPr="00942A8C">
        <w:t xml:space="preserve">Nick </w:t>
      </w:r>
      <w:r w:rsidRPr="00942A8C">
        <w:rPr>
          <w:b/>
        </w:rPr>
        <w:t>Beams</w:t>
      </w:r>
      <w:r w:rsidRPr="00942A8C">
        <w:t>, 6-23-20</w:t>
      </w:r>
      <w:r w:rsidRPr="00942A8C">
        <w:rPr>
          <w:b/>
        </w:rPr>
        <w:t>16</w:t>
      </w:r>
      <w:r w:rsidRPr="00942A8C">
        <w:t>, No Publication, "IMF cuts estimates for US economic growth and points to worsening long-term trends", https://www.wsws.org/en/articles/2016/06/23/econ-j23.html, Accessed 6-23-2016, CT</w:t>
      </w:r>
    </w:p>
    <w:p w14:paraId="28160338" w14:textId="3B358F93" w:rsidR="00DD0ED4" w:rsidRPr="00942A8C" w:rsidRDefault="00C62BEE" w:rsidP="00C62BEE">
      <w:pPr>
        <w:rPr>
          <w:u w:val="single"/>
        </w:rPr>
      </w:pPr>
      <w:r w:rsidRPr="00942A8C">
        <w:rPr>
          <w:u w:val="single"/>
        </w:rPr>
        <w:t>The International Monetary Fund (IMF) has revised down its estimate of growth in the US economy for 2016 to 2.2 percent from the 2.4 percent it forecast in April and the 2.4 percent growth in 2015.</w:t>
      </w:r>
      <w:r w:rsidRPr="00942A8C">
        <w:t xml:space="preserve"> The revision is in response to first quarter figures that showed the US economy grew at an annualised rate of just 0.8 percent in the first three months of the year, compared to 1.4 percent in the last three months of 2015. The most significant aspect of the report, however, was not the immediate growth forecasts but the focus on </w:t>
      </w:r>
      <w:r w:rsidRPr="00942A8C">
        <w:rPr>
          <w:u w:val="single"/>
        </w:rPr>
        <w:t>long-term trends in the US economy, which point to lower productivity growth, persistently high levels of poverty, increasing social inequality and the rundown of public infrastructure.</w:t>
      </w:r>
      <w:r w:rsidRPr="00942A8C">
        <w:t xml:space="preserve"> It said that despite continued growth, the US faced a “confluence of forces that will weigh on the prospects for continued gains in economic well-being.” A rising share of the US labour force is moving into retirement, basic US infrastructure is “crumbling” and productivity gains were “scanty.” These growing “headwinds,” it said, were overlaid by “pernicious secular trends in income,” with </w:t>
      </w:r>
      <w:r w:rsidRPr="00942A8C">
        <w:rPr>
          <w:u w:val="single"/>
        </w:rPr>
        <w:t>the labour share of national income 5 percent lower than it was 15 years ago, an increasing polarisation of wealth and income and rising levels of poverty. These trends coincided with a fall in the potential growth rate of the US economy from above 3 percent in the early 2000s to below 2 percent today</w:t>
      </w:r>
      <w:r w:rsidRPr="00942A8C">
        <w:t xml:space="preserve">, a shift mirrored across a range of advanced and emerging market economies. </w:t>
      </w:r>
      <w:r w:rsidRPr="00942A8C">
        <w:rPr>
          <w:u w:val="single"/>
        </w:rPr>
        <w:t>If left unchecked, they would “continue to drag down both potential and actual growth, diminish gains in living standards, and worsen poverty.”</w:t>
      </w:r>
      <w:r w:rsidRPr="00942A8C">
        <w:t xml:space="preserve"> In her press conference on the report, IMF managing director Christine Lagarde noted that in the 10 years </w:t>
      </w:r>
      <w:r w:rsidRPr="00942A8C">
        <w:rPr>
          <w:u w:val="single"/>
        </w:rPr>
        <w:t>before the global financial crisis of 2008, productivity growth in the US was running at around 1.7 percent per annum, but in the period since then it had declined to 0.4 percent. The trend appears to be moving further down, with one major economic forecaster warning that it could fall to zero this year for the first time in three decades</w:t>
      </w:r>
      <w:r w:rsidRPr="00942A8C">
        <w:t xml:space="preserve">. While the downward shift has been accelerated by the financial crash, it appears to have begun before then, with the IMF report noting that </w:t>
      </w:r>
      <w:r w:rsidRPr="00942A8C">
        <w:rPr>
          <w:u w:val="single"/>
        </w:rPr>
        <w:t>productivity growth had “slowed significantly</w:t>
      </w:r>
      <w:r w:rsidRPr="00942A8C">
        <w:t xml:space="preserve">” since the “boom” of the late 1990s, in what it said was a global trend. The report also highlighted deepening social polarisation in the United States. While 0.25 percent of the population had moved from earning close to the median income of $45,000 to 1.5 times that level over the past 16 years, more than 3 percent of the population had moved into the group earning less than half the median income, Lagarde noted. </w:t>
      </w:r>
      <w:r w:rsidRPr="00942A8C">
        <w:rPr>
          <w:u w:val="single"/>
        </w:rPr>
        <w:t>This had resulted in growing economic insecurity with flat real incomes leading to stagnation or a decline in real living standards.</w:t>
      </w:r>
      <w:r w:rsidRPr="00942A8C">
        <w:t xml:space="preserve"> The share of the population that is impoverished was at a “very high level” with the latest data showing almost 15 percent of the US population, or one in seven, were living in poverty. This figure includes one in five children and one in three female headed households. According to other measures, taking into account the effect of government measures, the poverty level could be even higher than 15 percent, Lagarde said. According to IMF calculations, this shift has reduced consumer demand by around 3.5 percent, the equivalent of one year’s consumption over a period of 15 years. Its impact can be seen in the estimate that labour’s share of national income has declined by 5 percent. With the US GDP at around $16 trillion, this means that the amount of income going to workers in the form of wages is some $800 billion below where it would have been had the income share remained at its level of 15 years ago. The IMF report was issued the day after Federal Reserve Board chairwoman Janet Yellen gave a somewhat downbeat assessment of the state of the US economy in remarks to a Senate committee as she delivered the Fed’s semi-annual report to Congress on monetary policy. While expressing optimism about the prospects for improvement in the US labour market and the economy “over the next few years,” she said that “considerable uncertainty” remained over the immediate economic outlook. “The latest readings on the labour market and the weak pace of investment illustrate one downside risk—that domestic demand might falter,” she said. </w:t>
      </w:r>
      <w:r w:rsidRPr="00942A8C">
        <w:rPr>
          <w:u w:val="single"/>
        </w:rPr>
        <w:t>The most recent report from the US Labor Department showed the economy added only 38,000 jobs in May, the lowest monthly growth since September 2010. Longer-term trends point even more clearly in the same direction</w:t>
      </w:r>
      <w:r w:rsidRPr="00942A8C">
        <w:t xml:space="preserve">. According to a report issued earlier this week by president Obama’s Council of Economic Advisers, the labour-force participation rate by men of prime working age, between 25 and 54, dropped in the US over the past quarter-century to the lowest level of any major economy apart from Italy. The report said the decline, at least in part due to falling employer demand, was “particularly troubling” because workers in this age group were at their most productive level and the long-run decline had “outsized implications for individual wellbeing as well as for broader economic growth.” Yellen also pointed to long-term trends in her remarks to the Senate. While issuing an obligatory statement about confidence in the future of the US economy, she said: “[W]e cannot rule out the possibility expressed by some prominent economists that the low productivity growth we have seen in recent years will continue into the future.” Yellen did not name the “prominent economists” but the Wall Street Journal report of her remarks said they were an “acknowledgement, made most prominently by Harvard University professor Lawrence Summers, that </w:t>
      </w:r>
      <w:r w:rsidRPr="00942A8C">
        <w:rPr>
          <w:u w:val="single"/>
        </w:rPr>
        <w:t>the US may be in a state of ‘secular stagnation’ in which the economy grows slowly and interest rates stay low</w:t>
      </w:r>
      <w:r w:rsidRPr="00942A8C">
        <w:t>.” All the tendencies cited in the IMF report and elsewhere—low investment, falling labour market participation rates, declining labour incomes, long-term lower productivity and increasing poverty, to name just some—</w:t>
      </w:r>
      <w:r w:rsidRPr="00942A8C">
        <w:rPr>
          <w:u w:val="single"/>
        </w:rPr>
        <w:t>underscore the fact that the 2008 financial crash was not a cyclical downturn but a breakdown in the functioning of the US economy and the global economy as a whole.</w:t>
      </w:r>
    </w:p>
    <w:p w14:paraId="5B65997A" w14:textId="77777777" w:rsidR="00C62BEE" w:rsidRPr="00942A8C" w:rsidRDefault="00C62BEE" w:rsidP="00C62BEE">
      <w:pPr>
        <w:pStyle w:val="Heading4"/>
      </w:pPr>
      <w:r w:rsidRPr="00942A8C">
        <w:t>Clean energy advancements o/w benefits of coal</w:t>
      </w:r>
    </w:p>
    <w:p w14:paraId="63BDC10C" w14:textId="77777777" w:rsidR="00C62BEE" w:rsidRPr="00942A8C" w:rsidRDefault="00C62BEE" w:rsidP="00C62BEE">
      <w:r w:rsidRPr="00942A8C">
        <w:t xml:space="preserve">Cary </w:t>
      </w:r>
      <w:r w:rsidRPr="00942A8C">
        <w:rPr>
          <w:b/>
        </w:rPr>
        <w:t>Springfield</w:t>
      </w:r>
      <w:r w:rsidRPr="00942A8C">
        <w:t>, 3-23-20</w:t>
      </w:r>
      <w:r w:rsidRPr="00942A8C">
        <w:rPr>
          <w:b/>
        </w:rPr>
        <w:t>16</w:t>
      </w:r>
      <w:r w:rsidRPr="00942A8C">
        <w:t>, International Banker, "The Decline in the US Coal Industry", http://internationalbanker.com/brokerage/decline-us-coal-industry/, Accessed 6-23-2016, CT</w:t>
      </w:r>
    </w:p>
    <w:p w14:paraId="01A3E080" w14:textId="77777777" w:rsidR="00C62BEE" w:rsidRPr="00942A8C" w:rsidRDefault="00C62BEE" w:rsidP="00C62BEE">
      <w:pPr>
        <w:rPr>
          <w:u w:val="single"/>
        </w:rPr>
      </w:pPr>
      <w:r w:rsidRPr="00942A8C">
        <w:t xml:space="preserve">Other coal companies are following suit, particularly as </w:t>
      </w:r>
      <w:r w:rsidRPr="00942A8C">
        <w:rPr>
          <w:u w:val="single"/>
        </w:rPr>
        <w:t>there is no way to compete in the Asian market given the transportation costs US exporters have to bear</w:t>
      </w:r>
      <w:r w:rsidRPr="00942A8C">
        <w:t xml:space="preserve">, which other countries in closer proximity (such as Indonesia) don’t require. Back </w:t>
      </w:r>
      <w:r w:rsidRPr="00942A8C">
        <w:rPr>
          <w:u w:val="single"/>
        </w:rPr>
        <w:t>in 2010, global coal prices were high enough for US exporters to make a profit on the Asian market. Today, this is simply unachievable</w:t>
      </w:r>
      <w:r w:rsidRPr="00942A8C">
        <w:t xml:space="preserve">. Indeed, the futures market currently predicts that key international coal-price benchmarks will continue falling for the next several years. One of the problems being witnessed in the US coal industry is that, </w:t>
      </w:r>
      <w:r w:rsidRPr="00942A8C">
        <w:rPr>
          <w:rStyle w:val="StyleBoldUnderline"/>
        </w:rPr>
        <w:t>despite running losses, few coal companies are willing to cut production, in part because of the intentions of the bigger miners to force the weaker, less efficient players into shutting down.</w:t>
      </w:r>
      <w:r w:rsidRPr="00942A8C">
        <w:t xml:space="preserve"> As such, </w:t>
      </w:r>
      <w:r w:rsidRPr="00942A8C">
        <w:rPr>
          <w:rStyle w:val="StyleBoldUnderline"/>
        </w:rPr>
        <w:t>the oversupply problem driving prices down in the US has been partially self-inflicted</w:t>
      </w:r>
      <w:r w:rsidRPr="00942A8C">
        <w:t>. A report by McKinsey recently described the situation as a “slow-motion train wreck”, explaining that f</w:t>
      </w:r>
      <w:r w:rsidRPr="00942A8C">
        <w:rPr>
          <w:u w:val="single"/>
        </w:rPr>
        <w:t>or many US coal companies it has become too expensive to shut their mines down</w:t>
      </w:r>
      <w:r w:rsidRPr="00942A8C">
        <w:t xml:space="preserve">. This hasn’t stopped management of several loss-making companies from continuing to pay themselves exorbitant amounts, thus generating more self-inflicted wounds. Despite the bankruptcy of Alpha Natural Resources, for instance, the management team who were at the helm when the company went under was awarded $12 million in the courts, over fierce resistance from the unions. </w:t>
      </w:r>
      <w:r w:rsidRPr="00942A8C">
        <w:rPr>
          <w:u w:val="single"/>
        </w:rPr>
        <w:t>Demand for coal used to generate power in the US has also fallen consistently over the last 10 years or so</w:t>
      </w:r>
      <w:r w:rsidRPr="00942A8C">
        <w:t xml:space="preserve">. </w:t>
      </w:r>
      <w:r w:rsidRPr="00942A8C">
        <w:rPr>
          <w:u w:val="single"/>
        </w:rPr>
        <w:t>Tougher environmental restrictions have led to a switch in demand towards natural gas, which has suffered a similar price decline but is a significantly cleaner fuel.</w:t>
      </w:r>
      <w:r w:rsidRPr="00942A8C">
        <w:t xml:space="preserve"> There has been a substantial decline in Henry Hub spot prices, the benchmark used for the North American natural-gas market, which fell from $4.38 per million British thermal units (MMBtu) in 2014 to $2.61 MMBtu in 2015. </w:t>
      </w:r>
      <w:r w:rsidRPr="00942A8C">
        <w:rPr>
          <w:u w:val="single"/>
        </w:rPr>
        <w:t>Coal’s share in US power generation was around 55 percent in 2000, while the natural-gas share was just above 15 percent. Today, natural gas has surpassed coal, with coal’s use in electricity generation dropping to its lowest point (34 percent) in 2015 since historical records began. Electricity generated by natural gas in the US increased by 18 percent last year, while coal decreased by 12 percent. The rise of competition from solar-energy companies in the US has also not gone unnoticed.</w:t>
      </w:r>
      <w:r w:rsidRPr="00942A8C">
        <w:t xml:space="preserve"> At present, </w:t>
      </w:r>
      <w:r w:rsidRPr="00942A8C">
        <w:rPr>
          <w:u w:val="single"/>
        </w:rPr>
        <w:t>solar power</w:t>
      </w:r>
      <w:r w:rsidRPr="00942A8C">
        <w:t xml:space="preserve"> still accounts for a negligible amount of electricity generation in the country, but it </w:t>
      </w:r>
      <w:r w:rsidRPr="00942A8C">
        <w:rPr>
          <w:u w:val="single"/>
        </w:rPr>
        <w:t>is rapidly expanding</w:t>
      </w:r>
      <w:r w:rsidRPr="00942A8C">
        <w:t>—</w:t>
      </w:r>
      <w:r w:rsidRPr="00942A8C">
        <w:rPr>
          <w:u w:val="single"/>
        </w:rPr>
        <w:t>solar accounted for approximately 40 percent of new energy generation in the first half of 2015</w:t>
      </w:r>
      <w:r w:rsidRPr="00942A8C">
        <w:t xml:space="preserve">. As costs for photovoltaic technology continues to improve, the </w:t>
      </w:r>
      <w:r w:rsidRPr="00942A8C">
        <w:rPr>
          <w:u w:val="single"/>
        </w:rPr>
        <w:t xml:space="preserve">threat to coal companies will continue to grow. </w:t>
      </w:r>
      <w:r w:rsidRPr="00942A8C">
        <w:t xml:space="preserve">With </w:t>
      </w:r>
      <w:r w:rsidRPr="00942A8C">
        <w:rPr>
          <w:u w:val="single"/>
        </w:rPr>
        <w:t>legislation being introduced in the US</w:t>
      </w:r>
      <w:r w:rsidRPr="00942A8C">
        <w:t xml:space="preserve">, such as the Clean Power Plan in 2014, </w:t>
      </w:r>
      <w:r w:rsidRPr="00942A8C">
        <w:rPr>
          <w:u w:val="single"/>
        </w:rPr>
        <w:t>to reduce carbon emissions</w:t>
      </w:r>
      <w:r w:rsidRPr="00942A8C">
        <w:t xml:space="preserve"> (coal combustion is the largest contributor to the man-made increase of carbon dioxide in the atmosphere), as well as similar shifts towards renewable energy in China and India, it appears that the last few years </w:t>
      </w:r>
      <w:r w:rsidRPr="00942A8C">
        <w:rPr>
          <w:u w:val="single"/>
        </w:rPr>
        <w:t>have seen a rise in joint global efforts to move away from coal and other fossil fuels.</w:t>
      </w:r>
      <w:r w:rsidRPr="00942A8C">
        <w:t xml:space="preserve"> New York Governor Andrew Cuomo recently stated that he plans to shutter all of New York’s coal plants by 2020, while the global climate deal agreed upon in December 2015, as well as the startling </w:t>
      </w:r>
      <w:r w:rsidRPr="00942A8C">
        <w:rPr>
          <w:u w:val="single"/>
        </w:rPr>
        <w:t>growth seen in the worldwide coal-divestment movement</w:t>
      </w:r>
      <w:r w:rsidRPr="00942A8C">
        <w:t xml:space="preserve">, have </w:t>
      </w:r>
      <w:r w:rsidRPr="00942A8C">
        <w:rPr>
          <w:u w:val="single"/>
        </w:rPr>
        <w:t>all conspired to signal the terminal decline of the industry, both in the US and globally</w:t>
      </w:r>
      <w:r w:rsidRPr="00942A8C">
        <w:t xml:space="preserve">. As a result, US coal producers such as Peabody are likely to continue experiencing a drop in valuation. According to Murray Energy Corp CEO Robert Murray, the industry “is now bankrupt”. Murray recently estimated that it would take all coal companies about $45 billion to fund outstanding debts and employee and reclamation liabilities. </w:t>
      </w:r>
      <w:r w:rsidRPr="00942A8C">
        <w:rPr>
          <w:u w:val="single"/>
        </w:rPr>
        <w:t>“Only three of America’s leading coal companies are currently demonstrating positive cash flows</w:t>
      </w:r>
      <w:r w:rsidRPr="00942A8C">
        <w:t xml:space="preserve">, and they have large debt levels. </w:t>
      </w:r>
      <w:r w:rsidRPr="00942A8C">
        <w:rPr>
          <w:u w:val="single"/>
        </w:rPr>
        <w:t xml:space="preserve">Our coal markets, both domestically and internationally, are declining daily.” </w:t>
      </w:r>
      <w:r w:rsidRPr="00942A8C">
        <w:t xml:space="preserve">For the investor still holding out for the bargain coal stock amid all the gloom, the challenge to identify such a company is now a sizeable one. More liquidity events in 2016 are now expected to be on the horizon. </w:t>
      </w:r>
      <w:r w:rsidRPr="00942A8C">
        <w:rPr>
          <w:u w:val="single"/>
        </w:rPr>
        <w:t>As the world moves away from fossil fuels and towards cleaner sources, the future now appears to lie with climate-friendly energy.</w:t>
      </w:r>
    </w:p>
    <w:p w14:paraId="2DCBE3E2" w14:textId="77777777" w:rsidR="00B83833" w:rsidRPr="00942A8C" w:rsidRDefault="00B83833" w:rsidP="00B83833">
      <w:pPr>
        <w:pStyle w:val="Heading4"/>
      </w:pPr>
      <w:r w:rsidRPr="00942A8C">
        <w:t>Alt cause – EPA regulations driving up coal prices</w:t>
      </w:r>
    </w:p>
    <w:p w14:paraId="01F22A4D" w14:textId="77777777" w:rsidR="00B83833" w:rsidRPr="00942A8C" w:rsidRDefault="00B83833" w:rsidP="00B83833">
      <w:r w:rsidRPr="00942A8C">
        <w:rPr>
          <w:rStyle w:val="StyleStyleBold12pt"/>
        </w:rPr>
        <w:t>Hackbarth 15</w:t>
      </w:r>
      <w:r w:rsidRPr="00942A8C">
        <w:t xml:space="preserve"> (Sean, Senior editor of U.S. Chamber of Commerce, 3/10/15, “EPA War on Coal Will Shut Down More Power Plants in 2015”, https://www.uschamber.com/above-the-fold/epa-war-coal-will-shut-down-more-power-plants-2015)//HRC</w:t>
      </w:r>
    </w:p>
    <w:p w14:paraId="424D6D3E" w14:textId="77777777" w:rsidR="00B83833" w:rsidRPr="00146EF3" w:rsidRDefault="00B83833" w:rsidP="00B83833">
      <w:r w:rsidRPr="00942A8C">
        <w:rPr>
          <w:rStyle w:val="StyleBoldUnderline"/>
        </w:rPr>
        <w:t xml:space="preserve">EPA’s “War on Coal” is succeeding in </w:t>
      </w:r>
      <w:hyperlink r:id="rId92" w:tgtFrame="_blank" w:history="1">
        <w:r w:rsidRPr="00942A8C">
          <w:rPr>
            <w:rStyle w:val="StyleBoldUnderline"/>
          </w:rPr>
          <w:t>driving coal-fired power plants into retirement</w:t>
        </w:r>
      </w:hyperlink>
      <w:r w:rsidRPr="00942A8C">
        <w:rPr>
          <w:rStyle w:val="StyleBoldUnderline"/>
        </w:rPr>
        <w:t>.</w:t>
      </w:r>
      <w:r w:rsidRPr="00942A8C">
        <w:t xml:space="preserve"> The Energy Information Administration (EIA) reports, “Nearly 16 GW of generating capacity is expected to retire in 2015, 81% of which (12.9 gigawatts) is coal-fired generation.” At the same time, new electricity-generating capacity will come mostly from wind (9.8 GW), natural gas (6.3 GW), and solar (2.2 GW). </w:t>
      </w:r>
      <w:r w:rsidRPr="00942A8C">
        <w:rPr>
          <w:rStyle w:val="StyleBoldUnderline"/>
        </w:rPr>
        <w:t>EPA regulations are the villain</w:t>
      </w:r>
      <w:r w:rsidRPr="00942A8C">
        <w:t xml:space="preserve">, according to EIA: </w:t>
      </w:r>
      <w:r w:rsidRPr="00942A8C">
        <w:rPr>
          <w:rStyle w:val="StyleBoldUnderline"/>
        </w:rPr>
        <w:t>The large number of coal-fired generator retirements is primarily because of the implementation of the Environmental Protection Agency's Mercury and Air Toxics Standards (MATS) this year</w:t>
      </w:r>
      <w:r w:rsidRPr="00942A8C">
        <w:t xml:space="preserve">, although some units have been granted extensions to operate through April 2016. MATS requires large coal- and oil-fired electric generators to meet stricter emissions standards by incorporating emissions control technologies in existing generating facilities. </w:t>
      </w:r>
      <w:r w:rsidRPr="00942A8C">
        <w:rPr>
          <w:rStyle w:val="StyleBoldUnderline"/>
        </w:rPr>
        <w:t>Some power plant operators have decided that retrofitting units to meet the new standards will be cost-prohibitive</w:t>
      </w:r>
      <w:r w:rsidRPr="00942A8C">
        <w:t xml:space="preserve"> and are choosing to retire units instead. And waiting in the wings are EPA’s carbon regulations, which will </w:t>
      </w:r>
      <w:hyperlink r:id="rId93" w:tgtFrame="_blank" w:history="1">
        <w:r w:rsidRPr="00942A8C">
          <w:rPr>
            <w:rStyle w:val="Hyperlink"/>
          </w:rPr>
          <w:t>retire as much as 49 GW of coal-fired power by 2020</w:t>
        </w:r>
      </w:hyperlink>
      <w:r w:rsidRPr="00942A8C">
        <w:t xml:space="preserve">, </w:t>
      </w:r>
      <w:hyperlink r:id="rId94" w:tgtFrame="_blank" w:history="1">
        <w:r w:rsidRPr="00942A8C">
          <w:rPr>
            <w:rStyle w:val="Hyperlink"/>
          </w:rPr>
          <w:t>according to the agency</w:t>
        </w:r>
      </w:hyperlink>
      <w:r w:rsidRPr="00942A8C">
        <w:t xml:space="preserve">. Removing that much base load power will mean a </w:t>
      </w:r>
      <w:hyperlink r:id="rId95" w:tgtFrame="_blank" w:history="1">
        <w:r w:rsidRPr="00942A8C">
          <w:rPr>
            <w:rStyle w:val="Hyperlink"/>
          </w:rPr>
          <w:t>less-reliable power grid</w:t>
        </w:r>
      </w:hyperlink>
      <w:r w:rsidRPr="00942A8C">
        <w:t>, the North American Electricity Reliability Corporation—</w:t>
      </w:r>
      <w:r w:rsidRPr="00942A8C">
        <w:rPr>
          <w:rStyle w:val="StyleBoldUnderline"/>
        </w:rPr>
        <w:t>the independent organization actually responsible for ensuring grid reliability—warns: The proposed timeline does not provide enough time to develop sufficient resources to ensure continued reliable operation of the electric grid by 2020.</w:t>
      </w:r>
      <w:r w:rsidRPr="00942A8C">
        <w:t xml:space="preserve"> To attempt to do so would increase the use of controlled load shedding and potential for wide-scale, uncontrolled outages.</w:t>
      </w:r>
    </w:p>
    <w:p w14:paraId="1748758A" w14:textId="77777777" w:rsidR="006E175F" w:rsidRPr="00901820" w:rsidRDefault="006E175F" w:rsidP="006E175F">
      <w:pPr>
        <w:pStyle w:val="Heading1"/>
        <w:rPr>
          <w:rFonts w:ascii="Calibri" w:hAnsi="Calibri"/>
        </w:rPr>
      </w:pPr>
      <w:r w:rsidRPr="00901820">
        <w:rPr>
          <w:rFonts w:ascii="Calibri" w:hAnsi="Calibri"/>
        </w:rPr>
        <w:t>Neg</w:t>
      </w:r>
    </w:p>
    <w:p w14:paraId="51D1ED96" w14:textId="77777777" w:rsidR="006E175F" w:rsidRPr="00901820" w:rsidRDefault="006E175F" w:rsidP="006E175F">
      <w:pPr>
        <w:pStyle w:val="Heading2"/>
        <w:rPr>
          <w:rFonts w:ascii="Calibri" w:hAnsi="Calibri"/>
        </w:rPr>
      </w:pPr>
      <w:r w:rsidRPr="00901820">
        <w:rPr>
          <w:rFonts w:ascii="Calibri" w:hAnsi="Calibri"/>
        </w:rPr>
        <w:t>**Notes**</w:t>
      </w:r>
    </w:p>
    <w:p w14:paraId="7D9477C3" w14:textId="77777777" w:rsidR="006E175F" w:rsidRPr="00901820" w:rsidRDefault="006E175F" w:rsidP="006E175F">
      <w:pPr>
        <w:pStyle w:val="Heading4"/>
        <w:rPr>
          <w:rFonts w:ascii="Calibri" w:hAnsi="Calibri"/>
        </w:rPr>
      </w:pPr>
      <w:r w:rsidRPr="00901820">
        <w:rPr>
          <w:rFonts w:ascii="Calibri" w:hAnsi="Calibri"/>
        </w:rPr>
        <w:t xml:space="preserve">1. All of the coal-related politics work is in the </w:t>
      </w:r>
      <w:r w:rsidRPr="00901820">
        <w:rPr>
          <w:rFonts w:ascii="Calibri" w:hAnsi="Calibri"/>
          <w:u w:val="single"/>
        </w:rPr>
        <w:t>affirmative</w:t>
      </w:r>
      <w:r w:rsidRPr="00901820">
        <w:rPr>
          <w:rFonts w:ascii="Calibri" w:hAnsi="Calibri"/>
        </w:rPr>
        <w:t xml:space="preserve"> file</w:t>
      </w:r>
    </w:p>
    <w:p w14:paraId="43C36D86" w14:textId="77777777" w:rsidR="006E175F" w:rsidRPr="00901820" w:rsidRDefault="006E175F" w:rsidP="006E175F">
      <w:pPr>
        <w:pStyle w:val="Heading4"/>
      </w:pPr>
      <w:r>
        <w:t>2. An aff and neg supplement will be released before the 3-week tournament</w:t>
      </w:r>
    </w:p>
    <w:p w14:paraId="3B4D86EB" w14:textId="77777777" w:rsidR="006E175F" w:rsidRPr="00901820" w:rsidRDefault="006E175F" w:rsidP="006E175F">
      <w:pPr>
        <w:pStyle w:val="Heading2"/>
        <w:rPr>
          <w:rFonts w:ascii="Calibri" w:hAnsi="Calibri"/>
        </w:rPr>
      </w:pPr>
      <w:r w:rsidRPr="00901820">
        <w:rPr>
          <w:rFonts w:ascii="Calibri" w:hAnsi="Calibri"/>
        </w:rPr>
        <w:t>*****Case</w:t>
      </w:r>
    </w:p>
    <w:p w14:paraId="283DCC06" w14:textId="77777777" w:rsidR="006E175F" w:rsidRPr="00901820" w:rsidRDefault="006E175F" w:rsidP="006E175F">
      <w:pPr>
        <w:pStyle w:val="Heading2"/>
        <w:rPr>
          <w:rFonts w:ascii="Calibri" w:hAnsi="Calibri"/>
        </w:rPr>
      </w:pPr>
      <w:r w:rsidRPr="00901820">
        <w:rPr>
          <w:rFonts w:ascii="Calibri" w:hAnsi="Calibri"/>
        </w:rPr>
        <w:t>**Solvency</w:t>
      </w:r>
    </w:p>
    <w:p w14:paraId="65C8D62C" w14:textId="77777777" w:rsidR="006E175F" w:rsidRPr="00901820" w:rsidRDefault="006E175F" w:rsidP="006E175F">
      <w:pPr>
        <w:pStyle w:val="Heading3"/>
        <w:rPr>
          <w:rFonts w:ascii="Calibri" w:hAnsi="Calibri"/>
        </w:rPr>
      </w:pPr>
      <w:r w:rsidRPr="00901820">
        <w:rPr>
          <w:rFonts w:ascii="Calibri" w:hAnsi="Calibri"/>
        </w:rPr>
        <w:t>1NC – Solvency</w:t>
      </w:r>
    </w:p>
    <w:p w14:paraId="64CD4793" w14:textId="77777777" w:rsidR="006E175F" w:rsidRPr="00901820" w:rsidRDefault="006E175F" w:rsidP="006E175F">
      <w:pPr>
        <w:pStyle w:val="Heading4"/>
        <w:rPr>
          <w:rFonts w:ascii="Calibri" w:hAnsi="Calibri"/>
        </w:rPr>
      </w:pPr>
      <w:r w:rsidRPr="00901820">
        <w:rPr>
          <w:rFonts w:ascii="Calibri" w:hAnsi="Calibri"/>
        </w:rPr>
        <w:t xml:space="preserve">1. CDCL is Political Hype – Doesn’t Function As a Breakthrough Tech </w:t>
      </w:r>
    </w:p>
    <w:p w14:paraId="323FBA54" w14:textId="77777777" w:rsidR="006E175F" w:rsidRPr="00901820" w:rsidRDefault="006E175F" w:rsidP="006E175F">
      <w:r w:rsidRPr="00901820">
        <w:t xml:space="preserve">Doug </w:t>
      </w:r>
      <w:r w:rsidRPr="00901820">
        <w:rPr>
          <w:rStyle w:val="StyleStyleBold12pt"/>
        </w:rPr>
        <w:t>Hoffman</w:t>
      </w:r>
      <w:r w:rsidRPr="00901820">
        <w:t xml:space="preserve"> 2/27 </w:t>
      </w:r>
      <w:r w:rsidRPr="00901820">
        <w:rPr>
          <w:rStyle w:val="StyleStyleBold12pt"/>
        </w:rPr>
        <w:t xml:space="preserve">2013 </w:t>
      </w:r>
      <w:r w:rsidRPr="00901820">
        <w:t>Clean Coal Resurgent http://theresilientearth.com/?q=content/clean-coal-resurgent</w:t>
      </w:r>
    </w:p>
    <w:p w14:paraId="51DBFFE2" w14:textId="77777777" w:rsidR="006E175F" w:rsidRPr="00901820" w:rsidRDefault="006E175F" w:rsidP="006E175F">
      <w:pPr>
        <w:rPr>
          <w:sz w:val="16"/>
        </w:rPr>
      </w:pPr>
      <w:r w:rsidRPr="00901820">
        <w:rPr>
          <w:sz w:val="16"/>
        </w:rPr>
        <w:t xml:space="preserve">While some of these states are sparsely populated they each have two Senators, and the Senate is essential to Obama's plans for his second term. If the Democrats lose the Senate and Republicans hang on to the House in 2014, Obama will be the lamest of lame ducks. Also, as we documented in our book, The Energy Gap, nearly half of US electrical generation comes from coal, and 40% of the traffic on America's railways is moving </w:t>
      </w:r>
      <w:r w:rsidRPr="00901820">
        <w:rPr>
          <w:rStyle w:val="Emphasis"/>
        </w:rPr>
        <w:t>coal</w:t>
      </w:r>
      <w:r w:rsidRPr="00901820">
        <w:rPr>
          <w:sz w:val="16"/>
        </w:rPr>
        <w:t xml:space="preserve"> from </w:t>
      </w:r>
      <w:r w:rsidRPr="00901820">
        <w:rPr>
          <w:rStyle w:val="Emphasis"/>
        </w:rPr>
        <w:t>producers</w:t>
      </w:r>
      <w:r w:rsidRPr="00901820">
        <w:rPr>
          <w:sz w:val="16"/>
        </w:rPr>
        <w:t xml:space="preserve"> to consumers across the nation. These </w:t>
      </w:r>
      <w:r w:rsidRPr="00901820">
        <w:rPr>
          <w:rStyle w:val="StyleBoldUnderline"/>
        </w:rPr>
        <w:t>are big industries that have a vested interest in coal, and that equates to political contributions</w:t>
      </w:r>
      <w:r w:rsidRPr="00901820">
        <w:rPr>
          <w:sz w:val="16"/>
        </w:rPr>
        <w:t>.</w:t>
      </w:r>
      <w:r w:rsidRPr="00901820">
        <w:rPr>
          <w:sz w:val="12"/>
        </w:rPr>
        <w:t>¶</w:t>
      </w:r>
      <w:r w:rsidRPr="00901820">
        <w:rPr>
          <w:sz w:val="16"/>
        </w:rPr>
        <w:t xml:space="preserve"> While it doesn't hurt Obama's claim to green orthodoxy, clearly the clean coal gambit has more to do with domestic politics than it does with fighting climate change. </w:t>
      </w:r>
      <w:r w:rsidRPr="00901820">
        <w:rPr>
          <w:rStyle w:val="StyleBoldUnderline"/>
        </w:rPr>
        <w:t>Any skeptic should have suspicions about a program that garners praise from both Fox News and the Obama Administration. The politics of coal do indeed make strange bedfellows—and usually produces bad public policy.</w:t>
      </w:r>
      <w:r w:rsidRPr="00901820">
        <w:rPr>
          <w:sz w:val="12"/>
        </w:rPr>
        <w:t>¶</w:t>
      </w:r>
      <w:r w:rsidRPr="00901820">
        <w:rPr>
          <w:sz w:val="16"/>
        </w:rPr>
        <w:t xml:space="preserve"> </w:t>
      </w:r>
      <w:r w:rsidRPr="00901820">
        <w:rPr>
          <w:rStyle w:val="Emphasis"/>
        </w:rPr>
        <w:t>This breakthrough is</w:t>
      </w:r>
      <w:r w:rsidRPr="00901820">
        <w:rPr>
          <w:sz w:val="16"/>
        </w:rPr>
        <w:t xml:space="preserve"> basically </w:t>
      </w:r>
      <w:r w:rsidRPr="00901820">
        <w:rPr>
          <w:rStyle w:val="Emphasis"/>
        </w:rPr>
        <w:t>a sham</w:t>
      </w:r>
      <w:r w:rsidRPr="00901820">
        <w:rPr>
          <w:sz w:val="16"/>
        </w:rPr>
        <w:t xml:space="preserve">. </w:t>
      </w:r>
      <w:r w:rsidRPr="00901820">
        <w:rPr>
          <w:rStyle w:val="StyleBoldUnderline"/>
        </w:rPr>
        <w:t>It does not eliminate CO2, it merely makes it easier to trap. It does not eliminate fly ash and the groundwater pollution that goes with it. It does not remove the danger from underground mining or the environmental rape of surface mining</w:t>
      </w:r>
      <w:r w:rsidRPr="00901820">
        <w:rPr>
          <w:sz w:val="16"/>
        </w:rPr>
        <w:t xml:space="preserve">. In short, </w:t>
      </w:r>
      <w:r w:rsidRPr="00901820">
        <w:rPr>
          <w:rStyle w:val="StyleBoldUnderline"/>
        </w:rPr>
        <w:t>this breakthrough only hides the most innocuous of coal's unwanted side effects.</w:t>
      </w:r>
      <w:r w:rsidRPr="00901820">
        <w:rPr>
          <w:sz w:val="16"/>
        </w:rPr>
        <w:t xml:space="preserve"> This is what happens when fools fixate on the red herring that is carbon dioxide. This latest announcement should not be seen as the resurgence of clean coal, because </w:t>
      </w:r>
      <w:r w:rsidRPr="00901820">
        <w:rPr>
          <w:rStyle w:val="Emphasis"/>
        </w:rPr>
        <w:t>clean coal is just an illusion.</w:t>
      </w:r>
      <w:r w:rsidRPr="00901820">
        <w:rPr>
          <w:rStyle w:val="Emphasis"/>
          <w:b w:val="0"/>
          <w:sz w:val="12"/>
        </w:rPr>
        <w:t>¶</w:t>
      </w:r>
      <w:r w:rsidRPr="00901820">
        <w:rPr>
          <w:sz w:val="16"/>
        </w:rPr>
        <w:t xml:space="preserve"> Be safe, enjoy the interglacial and stay skeptical.</w:t>
      </w:r>
    </w:p>
    <w:p w14:paraId="7FF452FF" w14:textId="77777777" w:rsidR="006E175F" w:rsidRPr="00901820" w:rsidRDefault="006E175F" w:rsidP="006E175F">
      <w:pPr>
        <w:pStyle w:val="Heading4"/>
        <w:rPr>
          <w:rFonts w:ascii="Calibri" w:hAnsi="Calibri"/>
        </w:rPr>
      </w:pPr>
      <w:r w:rsidRPr="00901820">
        <w:rPr>
          <w:rFonts w:ascii="Calibri" w:hAnsi="Calibri"/>
        </w:rPr>
        <w:t>2. CDCL Cant Scale Fast Enough to Replace Current Coal Plants</w:t>
      </w:r>
    </w:p>
    <w:p w14:paraId="5B20EEEE" w14:textId="77777777" w:rsidR="006E175F" w:rsidRPr="00901820" w:rsidRDefault="006E175F" w:rsidP="006E175F">
      <w:r w:rsidRPr="00901820">
        <w:t xml:space="preserve">By Derek </w:t>
      </w:r>
      <w:r w:rsidRPr="00901820">
        <w:rPr>
          <w:rStyle w:val="StyleStyleBold12pt"/>
        </w:rPr>
        <w:t>Mead</w:t>
      </w:r>
      <w:r w:rsidRPr="00901820">
        <w:t xml:space="preserve"> 02/25/</w:t>
      </w:r>
      <w:r w:rsidRPr="00901820">
        <w:rPr>
          <w:rStyle w:val="StyleStyleBold12pt"/>
        </w:rPr>
        <w:t>2013</w:t>
      </w:r>
      <w:r w:rsidRPr="00901820">
        <w:t xml:space="preserve">  There's a Big Problem with the Newest Clean Coal Promise http://motherboard.vice.com/blog/theres-a-big-problem-with-the-newest-clean-coal-promise</w:t>
      </w:r>
    </w:p>
    <w:p w14:paraId="197B08B0" w14:textId="77777777" w:rsidR="006E175F" w:rsidRPr="00901820" w:rsidRDefault="006E175F" w:rsidP="006E175F">
      <w:pPr>
        <w:rPr>
          <w:sz w:val="14"/>
        </w:rPr>
      </w:pPr>
      <w:r w:rsidRPr="00901820">
        <w:rPr>
          <w:rStyle w:val="StyleBoldUnderline"/>
        </w:rPr>
        <w:t>Researchers</w:t>
      </w:r>
      <w:r w:rsidRPr="00901820">
        <w:rPr>
          <w:sz w:val="14"/>
        </w:rPr>
        <w:t xml:space="preserve"> at Ohio State </w:t>
      </w:r>
      <w:r w:rsidRPr="00901820">
        <w:rPr>
          <w:rStyle w:val="StyleBoldUnderline"/>
        </w:rPr>
        <w:t>have come up with a clever breakthrough in power production using coal: Rather than burning coal, the team has developed a method for chemically extracting coal energy</w:t>
      </w:r>
      <w:r w:rsidRPr="00901820">
        <w:rPr>
          <w:sz w:val="14"/>
        </w:rPr>
        <w:t xml:space="preserve">. The upside is that released carbon dioxide is purer and thus easier to isolate and keep out of the atmosphere. Taken at face value, it's impressive work, but </w:t>
      </w:r>
      <w:r w:rsidRPr="00901820">
        <w:rPr>
          <w:rStyle w:val="StyleBoldUnderline"/>
        </w:rPr>
        <w:t>hype aside</w:t>
      </w:r>
      <w:r w:rsidRPr="00901820">
        <w:rPr>
          <w:sz w:val="14"/>
        </w:rPr>
        <w:t xml:space="preserve">, </w:t>
      </w:r>
      <w:r w:rsidRPr="00901820">
        <w:rPr>
          <w:rStyle w:val="Emphasis"/>
        </w:rPr>
        <w:t>it's still a long way from replacing any of our current coal plants. And even if the process goes commercial, there's no way to make coal truly clean.</w:t>
      </w:r>
      <w:r w:rsidRPr="00901820">
        <w:rPr>
          <w:rStyle w:val="Emphasis"/>
          <w:b w:val="0"/>
          <w:sz w:val="12"/>
        </w:rPr>
        <w:t>¶</w:t>
      </w:r>
      <w:r w:rsidRPr="00901820">
        <w:rPr>
          <w:sz w:val="14"/>
        </w:rPr>
        <w:t xml:space="preserve"> The process, called coal-direct chemical looping, was developed by Liang-Shih Fan, who is director of Ohio State's Clean Coal Research Laboratory. Instead of burning coal with ambient oxygen, Fan's cycle used an oxidized metal, like iron oxide, to provide oxygen for a contained chemical reaction. When coal and the oxidized iron are combined, the carbon in the coal reacts with the oxygen to produce carbon dioxide, reduced iron, and wüstite. When the reduced iron is introduced to ambient air, it essentially combusts, which re-oxidizes the iron and releases enough heat to power steam turbines. The cycle has fewer byproducts than burned coal, which makes carbon isolation much easier.</w:t>
      </w:r>
      <w:r w:rsidRPr="00901820">
        <w:rPr>
          <w:sz w:val="12"/>
        </w:rPr>
        <w:t>¶</w:t>
      </w:r>
      <w:r w:rsidRPr="00901820">
        <w:rPr>
          <w:sz w:val="14"/>
        </w:rPr>
        <w:t xml:space="preserve"> Fan's team has used the process to power a 25 kilowatt experimental plant, and a 250 kilowatt demo plant is in the works in Alabama. </w:t>
      </w:r>
      <w:r w:rsidRPr="00901820">
        <w:rPr>
          <w:rStyle w:val="StyleBoldUnderline"/>
        </w:rPr>
        <w:t>The goal is to get a 20-50 megawatt plant running by 2020; for comparison, the US currently has about 316,000 megawatts of coal-powered production capacity</w:t>
      </w:r>
      <w:r w:rsidRPr="00901820">
        <w:rPr>
          <w:sz w:val="14"/>
        </w:rPr>
        <w:t xml:space="preserve">. As we've seen in the biofuel world, </w:t>
      </w:r>
      <w:r w:rsidRPr="00901820">
        <w:rPr>
          <w:rStyle w:val="StyleBoldUnderline"/>
        </w:rPr>
        <w:t>a working experimental and demo plant is hardly a guarantee that a technology will be viable on a commercial scale,</w:t>
      </w:r>
      <w:r w:rsidRPr="00901820">
        <w:rPr>
          <w:sz w:val="14"/>
        </w:rPr>
        <w:t xml:space="preserve"> whether it's limited by costs or efficiency. </w:t>
      </w:r>
    </w:p>
    <w:p w14:paraId="200914D1" w14:textId="77777777" w:rsidR="006E175F" w:rsidRPr="00901820" w:rsidRDefault="006E175F" w:rsidP="006E175F">
      <w:pPr>
        <w:pStyle w:val="Heading4"/>
        <w:rPr>
          <w:rFonts w:ascii="Calibri" w:hAnsi="Calibri"/>
        </w:rPr>
      </w:pPr>
      <w:r w:rsidRPr="00901820">
        <w:rPr>
          <w:rFonts w:ascii="Calibri" w:hAnsi="Calibri"/>
        </w:rPr>
        <w:t>3. Be Skeptical of Their Solvency – Its Funded By the Coal Industry</w:t>
      </w:r>
    </w:p>
    <w:p w14:paraId="17705757" w14:textId="77777777" w:rsidR="006E175F" w:rsidRPr="00901820" w:rsidRDefault="006E175F" w:rsidP="006E175F">
      <w:r w:rsidRPr="00901820">
        <w:t xml:space="preserve">By Derek </w:t>
      </w:r>
      <w:r w:rsidRPr="00901820">
        <w:rPr>
          <w:rStyle w:val="StyleStyleBold12pt"/>
        </w:rPr>
        <w:t>Mead</w:t>
      </w:r>
      <w:r w:rsidRPr="00901820">
        <w:t xml:space="preserve"> 02/25/</w:t>
      </w:r>
      <w:r w:rsidRPr="00901820">
        <w:rPr>
          <w:rStyle w:val="StyleStyleBold12pt"/>
        </w:rPr>
        <w:t>2013</w:t>
      </w:r>
      <w:r w:rsidRPr="00901820">
        <w:t xml:space="preserve">  There's a Big Problem with the Newest Clean Coal Promise http://motherboard.vice.com/blog/theres-a-big-problem-with-the-newest-clean-coal-promise</w:t>
      </w:r>
    </w:p>
    <w:p w14:paraId="4BD36E09" w14:textId="77777777" w:rsidR="006E175F" w:rsidRPr="00901820" w:rsidRDefault="006E175F" w:rsidP="006E175F">
      <w:pPr>
        <w:rPr>
          <w:sz w:val="16"/>
        </w:rPr>
      </w:pPr>
      <w:r w:rsidRPr="00901820">
        <w:rPr>
          <w:rStyle w:val="StyleBoldUnderline"/>
        </w:rPr>
        <w:t>There's no hiding the fact that the research has a very key benefit of making coal look better</w:t>
      </w:r>
      <w:r w:rsidRPr="00901820">
        <w:rPr>
          <w:sz w:val="16"/>
        </w:rPr>
        <w:t xml:space="preserve"> even as the country becomes more hostile towards the current crop of carbon-spewing plants. </w:t>
      </w:r>
      <w:r w:rsidRPr="00901820">
        <w:rPr>
          <w:rStyle w:val="StyleBoldUnderline"/>
        </w:rPr>
        <w:t>That helps explain why one of OSU's press releases has an incongruously political quote from a research associate</w:t>
      </w:r>
      <w:r w:rsidRPr="00901820">
        <w:rPr>
          <w:sz w:val="16"/>
        </w:rPr>
        <w:t>, who said, "the plant could really promote our energy independence. Not only can we use America's natural resources such as Ohio coal, but we can keep our air clean and spur the economy with jobs."</w:t>
      </w:r>
      <w:r w:rsidRPr="00901820">
        <w:rPr>
          <w:sz w:val="12"/>
        </w:rPr>
        <w:t xml:space="preserve">¶ </w:t>
      </w:r>
      <w:r w:rsidRPr="00901820">
        <w:rPr>
          <w:rStyle w:val="StyleBoldUnderline"/>
        </w:rPr>
        <w:t>Ohio</w:t>
      </w:r>
      <w:r w:rsidRPr="00901820">
        <w:rPr>
          <w:sz w:val="16"/>
        </w:rPr>
        <w:t xml:space="preserve"> was the 10th largest producer of coal in 2011, and thus </w:t>
      </w:r>
      <w:r w:rsidRPr="00901820">
        <w:rPr>
          <w:rStyle w:val="StyleBoldUnderline"/>
        </w:rPr>
        <w:t>has a big stake in convincing the climate-obsessed nation that coal can be clean</w:t>
      </w:r>
      <w:r w:rsidRPr="00901820">
        <w:rPr>
          <w:sz w:val="16"/>
        </w:rPr>
        <w:t xml:space="preserve">. </w:t>
      </w:r>
      <w:r w:rsidRPr="00901820">
        <w:rPr>
          <w:rStyle w:val="StyleBoldUnderline"/>
        </w:rPr>
        <w:t>The research in question is funded partially by the Energy Department</w:t>
      </w:r>
      <w:r w:rsidRPr="00901820">
        <w:rPr>
          <w:sz w:val="16"/>
        </w:rPr>
        <w:t xml:space="preserve">'s Carbon Capture Program, which is aimed at developing new scrubbing and sequestration technologies. </w:t>
      </w:r>
      <w:r w:rsidRPr="00901820">
        <w:rPr>
          <w:rStyle w:val="StyleBoldUnderline"/>
        </w:rPr>
        <w:t>But it's also funded by Consol Energy, a major coal power producer, and the Babcock and Wilcox Company, which manufactures, among other things, steam boilers for coal plants.</w:t>
      </w:r>
      <w:r w:rsidRPr="00901820">
        <w:rPr>
          <w:rStyle w:val="StyleBoldUnderline"/>
          <w:sz w:val="12"/>
        </w:rPr>
        <w:t>¶</w:t>
      </w:r>
      <w:r w:rsidRPr="00901820">
        <w:rPr>
          <w:sz w:val="12"/>
        </w:rPr>
        <w:t xml:space="preserve"> </w:t>
      </w:r>
      <w:r w:rsidRPr="00901820">
        <w:rPr>
          <w:sz w:val="16"/>
        </w:rPr>
        <w:t xml:space="preserve">Now, it's not a surprise that representatives of an industry would be funding research in their fields. But </w:t>
      </w:r>
      <w:r w:rsidRPr="00901820">
        <w:rPr>
          <w:rStyle w:val="Emphasis"/>
        </w:rPr>
        <w:t>they also have a huge stake in keep coal online, which,</w:t>
      </w:r>
      <w:r w:rsidRPr="00901820">
        <w:rPr>
          <w:sz w:val="16"/>
        </w:rPr>
        <w:t xml:space="preserve"> as the nation finally starts to take climate change somewhat seriously, </w:t>
      </w:r>
      <w:r w:rsidRPr="00901820">
        <w:rPr>
          <w:rStyle w:val="Emphasis"/>
        </w:rPr>
        <w:t>necessitates the idea that coal can be clean.</w:t>
      </w:r>
      <w:r w:rsidRPr="00901820">
        <w:rPr>
          <w:sz w:val="16"/>
        </w:rPr>
        <w:t xml:space="preserve"> </w:t>
      </w:r>
      <w:r w:rsidRPr="00901820">
        <w:rPr>
          <w:rStyle w:val="StyleBoldUnderline"/>
        </w:rPr>
        <w:t>And while the research is promising, it's not commercial yet, something that's completely missed when it's used to support the false clean coal narrative</w:t>
      </w:r>
      <w:r w:rsidRPr="00901820">
        <w:rPr>
          <w:sz w:val="16"/>
        </w:rPr>
        <w:t xml:space="preserve">. </w:t>
      </w:r>
      <w:r w:rsidRPr="00901820">
        <w:rPr>
          <w:sz w:val="12"/>
        </w:rPr>
        <w:t xml:space="preserve">¶ </w:t>
      </w:r>
      <w:r w:rsidRPr="00901820">
        <w:rPr>
          <w:sz w:val="16"/>
        </w:rPr>
        <w:t xml:space="preserve">Here's the truth of the matter: however promising Fan's work is, it's not commercially viable yet. But </w:t>
      </w:r>
      <w:r w:rsidRPr="00901820">
        <w:rPr>
          <w:rStyle w:val="StyleBoldUnderline"/>
        </w:rPr>
        <w:t xml:space="preserve">that hasn't stopped folks from gleefully using the research to try to confirm the false "clean coal" narrative. </w:t>
      </w:r>
      <w:r w:rsidRPr="00901820">
        <w:rPr>
          <w:sz w:val="16"/>
        </w:rPr>
        <w:t>The biofuel industry makes for a great comparison: Biofuels are still finding their way to commercial viability on a vast scale, and right now next-gen production methods are more costly than alternatives. That means not even the Navy can have the biofuels it wants because the tech is too expensive, as deemed by conservatives.</w:t>
      </w:r>
    </w:p>
    <w:p w14:paraId="09312969" w14:textId="77777777" w:rsidR="006E175F" w:rsidRPr="00901820" w:rsidRDefault="006E175F" w:rsidP="006E175F">
      <w:pPr>
        <w:pStyle w:val="Heading3"/>
        <w:rPr>
          <w:rFonts w:ascii="Calibri" w:hAnsi="Calibri"/>
        </w:rPr>
      </w:pPr>
      <w:r w:rsidRPr="00901820">
        <w:rPr>
          <w:rFonts w:ascii="Calibri" w:hAnsi="Calibri"/>
        </w:rPr>
        <w:t>2NC – Political Hype</w:t>
      </w:r>
    </w:p>
    <w:p w14:paraId="3E0E6854" w14:textId="77777777" w:rsidR="006E175F" w:rsidRPr="00901820" w:rsidRDefault="006E175F" w:rsidP="006E175F">
      <w:pPr>
        <w:pStyle w:val="Heading4"/>
        <w:rPr>
          <w:rFonts w:ascii="Calibri" w:hAnsi="Calibri"/>
        </w:rPr>
      </w:pPr>
      <w:r w:rsidRPr="00901820">
        <w:rPr>
          <w:rFonts w:ascii="Calibri" w:hAnsi="Calibri"/>
        </w:rPr>
        <w:t xml:space="preserve">Cant Solve – We Don’t Have the Sequestration Capacity and Its Not Commercially Viable </w:t>
      </w:r>
    </w:p>
    <w:p w14:paraId="49C5276C" w14:textId="77777777" w:rsidR="006E175F" w:rsidRPr="00901820" w:rsidRDefault="006E175F" w:rsidP="006E175F">
      <w:r w:rsidRPr="00901820">
        <w:t xml:space="preserve">By Derek </w:t>
      </w:r>
      <w:r w:rsidRPr="00901820">
        <w:rPr>
          <w:rStyle w:val="StyleStyleBold12pt"/>
        </w:rPr>
        <w:t>Mead</w:t>
      </w:r>
      <w:r w:rsidRPr="00901820">
        <w:t xml:space="preserve"> 02/25/</w:t>
      </w:r>
      <w:r w:rsidRPr="00901820">
        <w:rPr>
          <w:rStyle w:val="StyleStyleBold12pt"/>
        </w:rPr>
        <w:t>2013</w:t>
      </w:r>
      <w:r w:rsidRPr="00901820">
        <w:t xml:space="preserve">  There's a Big Problem with the Newest Clean Coal Promise http://motherboard.vice.com/blog/theres-a-big-problem-with-the-newest-clean-coal-promise</w:t>
      </w:r>
    </w:p>
    <w:p w14:paraId="2B8629F6" w14:textId="77777777" w:rsidR="006E175F" w:rsidRPr="00901820" w:rsidRDefault="006E175F" w:rsidP="006E175F">
      <w:pPr>
        <w:rPr>
          <w:rStyle w:val="StyleBoldUnderline"/>
        </w:rPr>
      </w:pPr>
      <w:r w:rsidRPr="00901820">
        <w:rPr>
          <w:sz w:val="16"/>
        </w:rPr>
        <w:t xml:space="preserve">The truth is, </w:t>
      </w:r>
      <w:r w:rsidRPr="00901820">
        <w:rPr>
          <w:rStyle w:val="Emphasis"/>
        </w:rPr>
        <w:t>we're years away from sequestration projects that could even hold one percent of our yearly carbon output</w:t>
      </w:r>
      <w:r w:rsidRPr="00901820">
        <w:rPr>
          <w:sz w:val="16"/>
        </w:rPr>
        <w:t xml:space="preserve">, </w:t>
      </w:r>
      <w:r w:rsidRPr="00901820">
        <w:rPr>
          <w:rStyle w:val="StyleBoldUnderline"/>
        </w:rPr>
        <w:t>and that's not counting the fact that we'd still have to capture and store that carbon.</w:t>
      </w:r>
      <w:r w:rsidRPr="00901820">
        <w:rPr>
          <w:sz w:val="16"/>
        </w:rPr>
        <w:t xml:space="preserve"> And even if Fan's tech works on a full-size plant, who's going to open one when it's guaranteed to be more costly than traditional plants? So, yes, there's now a process for clean coal, and the science is interesting.</w:t>
      </w:r>
      <w:r w:rsidRPr="00901820">
        <w:rPr>
          <w:sz w:val="12"/>
        </w:rPr>
        <w:t xml:space="preserve">¶ </w:t>
      </w:r>
      <w:r w:rsidRPr="00901820">
        <w:rPr>
          <w:sz w:val="16"/>
        </w:rPr>
        <w:t xml:space="preserve">But </w:t>
      </w:r>
      <w:r w:rsidRPr="00901820">
        <w:rPr>
          <w:rStyle w:val="StyleBoldUnderline"/>
        </w:rPr>
        <w:t>that clean claim relies on the still-shaky premise that carbon byproducts can be sequestered and that it could even be commercially viable. Even then the "clean" coal promise is still a huge lie</w:t>
      </w:r>
      <w:r w:rsidRPr="00901820">
        <w:rPr>
          <w:sz w:val="16"/>
        </w:rPr>
        <w:t xml:space="preserve">. For one, the coal still has to come from somewhere, which means mountains still have to be stripped and streams will still be flooded with heavy metals. And </w:t>
      </w:r>
      <w:r w:rsidRPr="00901820">
        <w:rPr>
          <w:rStyle w:val="StyleBoldUnderline"/>
        </w:rPr>
        <w:t>even if those promises come true, they're still years off, during which time coal will likely continue to lose its grip on the energy production market.</w:t>
      </w:r>
      <w:r w:rsidRPr="00901820">
        <w:rPr>
          <w:sz w:val="16"/>
        </w:rPr>
        <w:t xml:space="preserve"> So, </w:t>
      </w:r>
      <w:r w:rsidRPr="00901820">
        <w:rPr>
          <w:rStyle w:val="StyleBoldUnderline"/>
        </w:rPr>
        <w:t>yes, clean coal could potentially exist at some point in the future, but by the time it arrives, we'll already have moved on.</w:t>
      </w:r>
    </w:p>
    <w:p w14:paraId="55048008" w14:textId="77777777" w:rsidR="006E175F" w:rsidRPr="00901820" w:rsidRDefault="006E175F" w:rsidP="006E175F">
      <w:pPr>
        <w:rPr>
          <w:sz w:val="16"/>
        </w:rPr>
      </w:pPr>
    </w:p>
    <w:p w14:paraId="28B09F8E" w14:textId="77777777" w:rsidR="006E175F" w:rsidRPr="00901820" w:rsidRDefault="006E175F" w:rsidP="006E175F">
      <w:pPr>
        <w:pStyle w:val="Heading3"/>
        <w:rPr>
          <w:rFonts w:ascii="Calibri" w:hAnsi="Calibri"/>
        </w:rPr>
      </w:pPr>
      <w:r w:rsidRPr="00901820">
        <w:rPr>
          <w:rFonts w:ascii="Calibri" w:hAnsi="Calibri"/>
        </w:rPr>
        <w:t>2NC – No Scalability</w:t>
      </w:r>
    </w:p>
    <w:p w14:paraId="1AE5CC9A" w14:textId="77777777" w:rsidR="006E175F" w:rsidRPr="00901820" w:rsidRDefault="006E175F" w:rsidP="006E175F">
      <w:pPr>
        <w:pStyle w:val="Heading4"/>
        <w:rPr>
          <w:rFonts w:ascii="Calibri" w:hAnsi="Calibri"/>
        </w:rPr>
      </w:pPr>
      <w:r w:rsidRPr="00901820">
        <w:rPr>
          <w:rFonts w:ascii="Calibri" w:hAnsi="Calibri"/>
        </w:rPr>
        <w:t>Even if it Scales, Carbon Capture Facilities Cant Meet Sequestration Demands From New CDCL Facilities</w:t>
      </w:r>
    </w:p>
    <w:p w14:paraId="7CE6E464" w14:textId="77777777" w:rsidR="006E175F" w:rsidRPr="00901820" w:rsidRDefault="006E175F" w:rsidP="006E175F">
      <w:r w:rsidRPr="00901820">
        <w:t xml:space="preserve">By Derek </w:t>
      </w:r>
      <w:r w:rsidRPr="00901820">
        <w:rPr>
          <w:rStyle w:val="StyleStyleBold12pt"/>
        </w:rPr>
        <w:t>Mead</w:t>
      </w:r>
      <w:r w:rsidRPr="00901820">
        <w:t xml:space="preserve"> 02/25/</w:t>
      </w:r>
      <w:r w:rsidRPr="00901820">
        <w:rPr>
          <w:rStyle w:val="StyleStyleBold12pt"/>
        </w:rPr>
        <w:t>2013</w:t>
      </w:r>
      <w:r w:rsidRPr="00901820">
        <w:t xml:space="preserve">  There's a Big Problem with the Newest Clean Coal Promise http://motherboard.vice.com/blog/theres-a-big-problem-with-the-newest-clean-coal-promise</w:t>
      </w:r>
    </w:p>
    <w:p w14:paraId="40D4D63A" w14:textId="77777777" w:rsidR="006E175F" w:rsidRPr="00901820" w:rsidRDefault="006E175F" w:rsidP="006E175F">
      <w:pPr>
        <w:rPr>
          <w:sz w:val="16"/>
        </w:rPr>
      </w:pPr>
      <w:r w:rsidRPr="00901820">
        <w:rPr>
          <w:sz w:val="16"/>
        </w:rPr>
        <w:t xml:space="preserve">But that aside, </w:t>
      </w:r>
      <w:r w:rsidRPr="00901820">
        <w:rPr>
          <w:rStyle w:val="StyleBoldUnderline"/>
        </w:rPr>
        <w:t>the coverage of the novel process glosses heavily over the biggest issue with coal</w:t>
      </w:r>
      <w:r w:rsidRPr="00901820">
        <w:rPr>
          <w:sz w:val="16"/>
        </w:rPr>
        <w:t xml:space="preserve">: </w:t>
      </w:r>
      <w:r w:rsidRPr="00901820">
        <w:rPr>
          <w:rStyle w:val="Emphasis"/>
        </w:rPr>
        <w:t>Even if we can trap carbon dioxide, we still have to put it somewhere.</w:t>
      </w:r>
      <w:r w:rsidRPr="00901820">
        <w:rPr>
          <w:rStyle w:val="Emphasis"/>
          <w:sz w:val="12"/>
        </w:rPr>
        <w:t>¶</w:t>
      </w:r>
      <w:r w:rsidRPr="00901820">
        <w:rPr>
          <w:sz w:val="12"/>
        </w:rPr>
        <w:t xml:space="preserve"> </w:t>
      </w:r>
      <w:r w:rsidRPr="00901820">
        <w:rPr>
          <w:rStyle w:val="StyleBoldUnderline"/>
        </w:rPr>
        <w:t>Fan's team argues that, by making released carbon easy to capture, it'll be easier to sequester</w:t>
      </w:r>
      <w:r w:rsidRPr="00901820">
        <w:rPr>
          <w:sz w:val="16"/>
        </w:rPr>
        <w:t>. (I reached out for comment regarding sequestration plans, but I've yet to hear back from the research associate Fan forwarded my email to. I'll update if and when I hear back.)</w:t>
      </w:r>
      <w:r w:rsidRPr="00901820">
        <w:rPr>
          <w:sz w:val="12"/>
        </w:rPr>
        <w:t xml:space="preserve">¶ </w:t>
      </w:r>
      <w:r w:rsidRPr="00901820">
        <w:rPr>
          <w:sz w:val="16"/>
        </w:rPr>
        <w:t xml:space="preserve">Carbon capture and storage has been an area of heavy research for some time now, especially at the National Energy Technology Laboratory, which has emphasized underground storage of captured carbon. </w:t>
      </w:r>
      <w:r w:rsidRPr="00901820">
        <w:rPr>
          <w:rStyle w:val="StyleBoldUnderline"/>
        </w:rPr>
        <w:t xml:space="preserve">In an ideal scenario, carbon is pumped deep underground into stable pockets or in former oil and gas wells </w:t>
      </w:r>
      <w:r w:rsidRPr="00901820">
        <w:rPr>
          <w:sz w:val="16"/>
        </w:rPr>
        <w:t xml:space="preserve">(50 million metric tons of carbon dioxide were pumped into old wells in 2010 to recover additional fuels) </w:t>
      </w:r>
      <w:r w:rsidRPr="00901820">
        <w:rPr>
          <w:rStyle w:val="StyleBoldUnderline"/>
        </w:rPr>
        <w:t xml:space="preserve">and sealed off, where it will remain stable for (hopefully) hundreds of years. </w:t>
      </w:r>
      <w:r w:rsidRPr="00901820">
        <w:rPr>
          <w:rStyle w:val="StyleBoldUnderline"/>
          <w:sz w:val="12"/>
        </w:rPr>
        <w:t>¶</w:t>
      </w:r>
      <w:r w:rsidRPr="00901820">
        <w:rPr>
          <w:sz w:val="12"/>
        </w:rPr>
        <w:t xml:space="preserve"> </w:t>
      </w:r>
      <w:r w:rsidRPr="00901820">
        <w:rPr>
          <w:sz w:val="16"/>
        </w:rPr>
        <w:t xml:space="preserve">The NETL's 2012 carbon storage atlas highlights the work that's being done to look at the feasibility of carbon storage. Currently, the DOE has divided the country into seven regional carbon sequestration partnerships, which are currently working on small-scale carbon injection projects, on the order of hundreds to tens of thousands of metric tons of carbon dioxide. The next level, </w:t>
      </w:r>
      <w:r w:rsidRPr="00901820">
        <w:rPr>
          <w:rStyle w:val="StyleBoldUnderline"/>
        </w:rPr>
        <w:t>large-scale projects are expected to involve at least a million metric tons of carbon each</w:t>
      </w:r>
      <w:r w:rsidRPr="00901820">
        <w:rPr>
          <w:rStyle w:val="Emphasis"/>
        </w:rPr>
        <w:t>. That sounds like a lot, but it's still a hopelessly long way from the around six billion metric tons of carbon the US releases each year.</w:t>
      </w:r>
    </w:p>
    <w:p w14:paraId="402B3953" w14:textId="77777777" w:rsidR="006E175F" w:rsidRPr="00901820" w:rsidRDefault="006E175F" w:rsidP="006E175F">
      <w:pPr>
        <w:pStyle w:val="Heading4"/>
        <w:rPr>
          <w:rFonts w:ascii="Calibri" w:hAnsi="Calibri"/>
        </w:rPr>
      </w:pPr>
      <w:r w:rsidRPr="00901820">
        <w:rPr>
          <w:rFonts w:ascii="Calibri" w:hAnsi="Calibri"/>
        </w:rPr>
        <w:t>Scalability Will Be Slow</w:t>
      </w:r>
    </w:p>
    <w:p w14:paraId="5542FF37" w14:textId="77777777" w:rsidR="006E175F" w:rsidRPr="00901820" w:rsidRDefault="006E175F" w:rsidP="006E175F">
      <w:r w:rsidRPr="00901820">
        <w:rPr>
          <w:rStyle w:val="StyleBoldUnderline"/>
        </w:rPr>
        <w:t>If both tech like Fan's as well as secure sequestration prove feasible on a large scale</w:t>
      </w:r>
      <w:r w:rsidRPr="00901820">
        <w:rPr>
          <w:sz w:val="16"/>
        </w:rPr>
        <w:t>–both big ifs, mind you, but not impossible–</w:t>
      </w:r>
      <w:r w:rsidRPr="00901820">
        <w:rPr>
          <w:rStyle w:val="StyleBoldUnderline"/>
        </w:rPr>
        <w:t>then we do have a scenario in which high-tech coal production</w:t>
      </w:r>
      <w:r w:rsidRPr="00901820">
        <w:rPr>
          <w:sz w:val="16"/>
        </w:rPr>
        <w:t xml:space="preserve"> could have a relatively low atmospheric carbon impact, which, for a coal-heavy country like ours, is a big breakthrough. </w:t>
      </w:r>
      <w:r w:rsidRPr="00901820">
        <w:rPr>
          <w:rStyle w:val="Emphasis"/>
        </w:rPr>
        <w:t>But it will be a long, long time before either could ever make a dent in the fossil fuel market.</w:t>
      </w:r>
      <w:r w:rsidRPr="00901820">
        <w:rPr>
          <w:sz w:val="16"/>
        </w:rPr>
        <w:t xml:space="preserve"> </w:t>
      </w:r>
      <w:r w:rsidRPr="00901820">
        <w:rPr>
          <w:rStyle w:val="StyleBoldUnderline"/>
        </w:rPr>
        <w:t>That's an all-too-common problem with research in politically-charged arenas like energy production: The science is interesting</w:t>
      </w:r>
      <w:r w:rsidRPr="00901820">
        <w:rPr>
          <w:sz w:val="16"/>
        </w:rPr>
        <w:t xml:space="preserve">, yes. </w:t>
      </w:r>
      <w:r w:rsidRPr="00901820">
        <w:rPr>
          <w:rStyle w:val="Emphasis"/>
        </w:rPr>
        <w:t>But it's being sold to the public as if its positive impacts are here now.</w:t>
      </w:r>
    </w:p>
    <w:p w14:paraId="0645C790" w14:textId="77777777" w:rsidR="006E175F" w:rsidRDefault="006E175F" w:rsidP="006E175F">
      <w:pPr>
        <w:pStyle w:val="Heading2"/>
        <w:rPr>
          <w:rFonts w:ascii="Calibri" w:hAnsi="Calibri"/>
        </w:rPr>
      </w:pPr>
      <w:r w:rsidRPr="00901820">
        <w:rPr>
          <w:rFonts w:ascii="Calibri" w:hAnsi="Calibri"/>
        </w:rPr>
        <w:t>**Inherency</w:t>
      </w:r>
    </w:p>
    <w:p w14:paraId="3E0585FA" w14:textId="77777777" w:rsidR="006E175F" w:rsidRDefault="006E175F" w:rsidP="006E175F">
      <w:pPr>
        <w:pStyle w:val="Heading3"/>
      </w:pPr>
      <w:r>
        <w:t>1NC</w:t>
      </w:r>
    </w:p>
    <w:p w14:paraId="74F1972B" w14:textId="77777777" w:rsidR="006E175F" w:rsidRDefault="006E175F" w:rsidP="006E175F">
      <w:pPr>
        <w:pStyle w:val="Heading4"/>
      </w:pPr>
      <w:r>
        <w:t>1. Squo Solves—</w:t>
      </w:r>
    </w:p>
    <w:p w14:paraId="7341342B" w14:textId="77777777" w:rsidR="006E175F" w:rsidRDefault="006E175F" w:rsidP="006E175F">
      <w:pPr>
        <w:pStyle w:val="Heading4"/>
      </w:pPr>
      <w:r>
        <w:t>A) China’s reliance on coal ending- major boost to mitigate global warming</w:t>
      </w:r>
    </w:p>
    <w:p w14:paraId="277B5706" w14:textId="77777777" w:rsidR="006E175F" w:rsidRDefault="006E175F" w:rsidP="006E175F">
      <w:pPr>
        <w:rPr>
          <w:rStyle w:val="StyleStyleBold12pt"/>
        </w:rPr>
      </w:pPr>
      <w:r>
        <w:t xml:space="preserve">Edward </w:t>
      </w:r>
      <w:r w:rsidRPr="00244B84">
        <w:rPr>
          <w:rStyle w:val="StyleStyleBold12pt"/>
        </w:rPr>
        <w:t>Wong</w:t>
      </w:r>
      <w:r>
        <w:t xml:space="preserve"> </w:t>
      </w:r>
      <w:r w:rsidRPr="00244B84">
        <w:rPr>
          <w:rStyle w:val="StyleStyleBold12pt"/>
        </w:rPr>
        <w:t>and</w:t>
      </w:r>
      <w:r>
        <w:t xml:space="preserve"> Chris </w:t>
      </w:r>
      <w:r w:rsidRPr="00244B84">
        <w:rPr>
          <w:rStyle w:val="StyleStyleBold12pt"/>
        </w:rPr>
        <w:t>Buckley</w:t>
      </w:r>
      <w:r>
        <w:t xml:space="preserve"> September 29, </w:t>
      </w:r>
      <w:r w:rsidRPr="00244B84">
        <w:rPr>
          <w:rStyle w:val="StyleStyleBold12pt"/>
        </w:rPr>
        <w:t>2015</w:t>
      </w:r>
    </w:p>
    <w:p w14:paraId="41C64F55" w14:textId="77777777" w:rsidR="006E175F" w:rsidRPr="00244B84" w:rsidRDefault="006E175F" w:rsidP="006E175F">
      <w:r w:rsidRPr="00244B84">
        <w:t>[http://www.nytimes.com/2015/09/22/world/asia/fading-coal-industry-in-china-may-offer-chance-to-aid-climate.html?_r=0, The New York Times, Fading Coal Industry in China May Offer Chance to Aid Climate, Chris Buckley is a correspondent for The New York Times who was forced to leave mainland China in late December 2012 after the authorities declined to issue him a visa for 2013., Card Cut by the SakTalk]</w:t>
      </w:r>
    </w:p>
    <w:p w14:paraId="6FDE34A9" w14:textId="77777777" w:rsidR="006E175F" w:rsidRDefault="006E175F" w:rsidP="006E175F">
      <w:pPr>
        <w:rPr>
          <w:sz w:val="14"/>
        </w:rPr>
      </w:pPr>
      <w:r w:rsidRPr="002A33E7">
        <w:rPr>
          <w:sz w:val="14"/>
        </w:rPr>
        <w:t>DATONG, China —</w:t>
      </w:r>
      <w:r w:rsidRPr="002A33E7">
        <w:rPr>
          <w:rStyle w:val="StyleBoldUnderline"/>
        </w:rPr>
        <w:t xml:space="preserve"> Across </w:t>
      </w:r>
      <w:r w:rsidRPr="00244B84">
        <w:rPr>
          <w:rStyle w:val="StyleBoldUnderline"/>
          <w:highlight w:val="cyan"/>
        </w:rPr>
        <w:t>China’s</w:t>
      </w:r>
      <w:r w:rsidRPr="002A33E7">
        <w:rPr>
          <w:sz w:val="14"/>
        </w:rPr>
        <w:t xml:space="preserve"> grimy </w:t>
      </w:r>
      <w:r w:rsidRPr="00244B84">
        <w:rPr>
          <w:rStyle w:val="StyleBoldUnderline"/>
          <w:highlight w:val="cyan"/>
        </w:rPr>
        <w:t>coal</w:t>
      </w:r>
      <w:r w:rsidRPr="002A33E7">
        <w:rPr>
          <w:sz w:val="14"/>
        </w:rPr>
        <w:t xml:space="preserve"> heartland, </w:t>
      </w:r>
      <w:r w:rsidRPr="00244B84">
        <w:rPr>
          <w:rStyle w:val="StyleBoldUnderline"/>
          <w:highlight w:val="cyan"/>
        </w:rPr>
        <w:t>mines have</w:t>
      </w:r>
      <w:r w:rsidRPr="002A33E7">
        <w:rPr>
          <w:rStyle w:val="StyleBoldUnderline"/>
        </w:rPr>
        <w:t xml:space="preserve"> </w:t>
      </w:r>
      <w:r w:rsidRPr="002A33E7">
        <w:rPr>
          <w:sz w:val="14"/>
        </w:rPr>
        <w:t xml:space="preserve">fallen silent, </w:t>
      </w:r>
      <w:r w:rsidRPr="00244B84">
        <w:rPr>
          <w:rStyle w:val="StyleBoldUnderline"/>
          <w:highlight w:val="cyan"/>
        </w:rPr>
        <w:t>reduced production or shut down</w:t>
      </w:r>
      <w:r w:rsidRPr="00244B84">
        <w:rPr>
          <w:sz w:val="14"/>
          <w:highlight w:val="cyan"/>
        </w:rPr>
        <w:t>.</w:t>
      </w:r>
      <w:r w:rsidRPr="002A33E7">
        <w:rPr>
          <w:sz w:val="14"/>
        </w:rPr>
        <w:t xml:space="preserve"> Miners, owners and officials here wonder whether boom times will return for the “black gold” that has fed the nation’s craving for cheap but dirty energy. “I think it’s finished,” said Wang Jinwang, a longtime miner whose salary has been cut by one-fifth. China’s coal consumption weakened last year and through the first half of this year, largely because of a slowing economy, according to statistics from China’s largest coal industry analysis group. But </w:t>
      </w:r>
      <w:r w:rsidRPr="002A33E7">
        <w:rPr>
          <w:rStyle w:val="StyleBoldUnderline"/>
        </w:rPr>
        <w:t>the gloom pervading northern Ch</w:t>
      </w:r>
      <w:r w:rsidRPr="00244B84">
        <w:rPr>
          <w:rStyle w:val="StyleBoldUnderline"/>
          <w:highlight w:val="cyan"/>
        </w:rPr>
        <w:t>ina’s coal country could mean brighter prospects for</w:t>
      </w:r>
      <w:r w:rsidRPr="002A33E7">
        <w:rPr>
          <w:rStyle w:val="StyleBoldUnderline"/>
        </w:rPr>
        <w:t xml:space="preserve"> </w:t>
      </w:r>
      <w:r w:rsidRPr="00244B84">
        <w:rPr>
          <w:rStyle w:val="StyleBoldUnderline"/>
          <w:highlight w:val="cyan"/>
        </w:rPr>
        <w:t>worldwide efforts to slow global warming</w:t>
      </w:r>
      <w:r w:rsidRPr="002A33E7">
        <w:rPr>
          <w:sz w:val="14"/>
        </w:rPr>
        <w:t xml:space="preserve">. </w:t>
      </w:r>
      <w:r w:rsidRPr="002A33E7">
        <w:rPr>
          <w:rStyle w:val="StyleBoldUnderline"/>
        </w:rPr>
        <w:t xml:space="preserve">Some experts say that if China’s coal use continues to slow or even falls, its greenhouse gas emissions could peak years earlier than the government had promised, </w:t>
      </w:r>
      <w:r w:rsidRPr="00244B84">
        <w:rPr>
          <w:rStyle w:val="StyleBoldUnderline"/>
          <w:highlight w:val="cyan"/>
        </w:rPr>
        <w:t>which could make a critical difference planetwide in limiting rising temperatures and sea levels</w:t>
      </w:r>
      <w:r w:rsidRPr="00244B84">
        <w:rPr>
          <w:sz w:val="14"/>
          <w:highlight w:val="cyan"/>
        </w:rPr>
        <w:t>.</w:t>
      </w:r>
      <w:r w:rsidRPr="002A33E7">
        <w:rPr>
          <w:sz w:val="14"/>
        </w:rPr>
        <w:t xml:space="preserve"> That subject will be on the table when President Obama hosts President Xi Jinping of China at the White House on Thursday and Friday. Photo The control room at the Tashan mine, one of the largest I n China. Coal consumption in the country weakened last year and through the first half of this year, largely because of a slowing economy, according to statistics from China's largest coal industry analysis group. Credit Gilles Sabrie for The New York Times American officials have tried to persuade Mr. Xi to make a notable declaration on China’s climate commitments during his visit, as he did when Mr. Obama went to Beijing in November. In the United States, opponents of Mr. Obama’s climate policies often cite China’s growing emissions to argue against reductions from the American side. There is little expectation that Mr. Xi will promise anything as drastic as he did last year, when he vowed that China’s emissions of carbon dioxide would peak by about 2030, a fairly conservative goal. But with international climate talks in Paris less than three months away, any signals the two leaders send from Washington will be closely scrutinized. “They really need to make sure they’re clarifying for the rest of the world that, hey, we’ve got some serious difficulties to work out on cyber and other issues, and we’re not going to step back from that, but that doesn’t mean that our climate partnership is any less strong,” said Melanie Hart, the director of China policy at the Center for American Progress and an energy and climate change scholar. Continue reading the main story RELATED COVERAGE Xi Jinping of China Arriving in U.S. at Moment of Vulnerability SEPT. 21, 2015 Outlasting Dynasties, Now Emerging From Soot MAY 17, 2014 In Step to Lower Carbon Emissions, China Will Place a Limit on Coal Use in 2020 NOV. 20, 2014 In China, Scramble Continues in Coal Country FEB. 9, 2008 FROM OUR ADVERTISERS Mr. Xi will have to lay out his energy and pollution goals for the rest of the decade by early 2016, when the government settles on its next five-year growth plan. That plan is likely to include tax initiatives, expanded emissions trading and new pollution restrictions, analysts said. </w:t>
      </w:r>
      <w:r w:rsidRPr="00244B84">
        <w:rPr>
          <w:rStyle w:val="StyleBoldUnderline"/>
          <w:highlight w:val="cyan"/>
        </w:rPr>
        <w:t>The slowing demand for coal has led</w:t>
      </w:r>
      <w:r w:rsidRPr="002A33E7">
        <w:rPr>
          <w:rStyle w:val="StyleBoldUnderline"/>
        </w:rPr>
        <w:t xml:space="preserve"> to further debate among policy </w:t>
      </w:r>
      <w:r w:rsidRPr="00244B84">
        <w:rPr>
          <w:rStyle w:val="StyleBoldUnderline"/>
          <w:highlight w:val="cyan"/>
        </w:rPr>
        <w:t>advisers</w:t>
      </w:r>
      <w:r w:rsidRPr="002A33E7">
        <w:rPr>
          <w:rStyle w:val="StyleBoldUnderline"/>
        </w:rPr>
        <w:t xml:space="preserve">, who are </w:t>
      </w:r>
      <w:r w:rsidRPr="00244B84">
        <w:rPr>
          <w:rStyle w:val="StyleBoldUnderline"/>
          <w:highlight w:val="cyan"/>
        </w:rPr>
        <w:t>reassessing</w:t>
      </w:r>
      <w:r w:rsidRPr="002A33E7">
        <w:rPr>
          <w:rStyle w:val="StyleBoldUnderline"/>
        </w:rPr>
        <w:t xml:space="preserve"> </w:t>
      </w:r>
      <w:r w:rsidRPr="00244B84">
        <w:rPr>
          <w:rStyle w:val="StyleBoldUnderline"/>
          <w:highlight w:val="cyan"/>
        </w:rPr>
        <w:t>the goal of reaching a peak in carbon dioxide emissions by 2030</w:t>
      </w:r>
      <w:r w:rsidRPr="002A33E7">
        <w:rPr>
          <w:rStyle w:val="StyleBoldUnderline"/>
        </w:rPr>
        <w:t>.</w:t>
      </w:r>
      <w:r w:rsidRPr="002A33E7">
        <w:rPr>
          <w:sz w:val="14"/>
        </w:rPr>
        <w:t xml:space="preserve"> The burning of coal and other fossil fuels produces carbon dioxide, the main greenhouse gas that causes global warming. Photo Solar panels nearby showcase the government's effort to develop clean sources of energy. Credit Gilles Sabrie for The New York Times </w:t>
      </w:r>
      <w:r w:rsidRPr="00244B84">
        <w:rPr>
          <w:rStyle w:val="StyleBoldUnderline"/>
          <w:highlight w:val="cyan"/>
        </w:rPr>
        <w:t>If</w:t>
      </w:r>
      <w:r w:rsidRPr="002A33E7">
        <w:rPr>
          <w:rStyle w:val="StyleBoldUnderline"/>
        </w:rPr>
        <w:t xml:space="preserve"> current </w:t>
      </w:r>
      <w:r w:rsidRPr="00244B84">
        <w:rPr>
          <w:rStyle w:val="StyleBoldUnderline"/>
          <w:highlight w:val="cyan"/>
        </w:rPr>
        <w:t>trends</w:t>
      </w:r>
      <w:r w:rsidRPr="002A33E7">
        <w:rPr>
          <w:rStyle w:val="StyleBoldUnderline"/>
        </w:rPr>
        <w:t xml:space="preserve"> in coal use </w:t>
      </w:r>
      <w:r w:rsidRPr="00244B84">
        <w:rPr>
          <w:rStyle w:val="StyleBoldUnderline"/>
          <w:highlight w:val="cyan"/>
        </w:rPr>
        <w:t>continue</w:t>
      </w:r>
      <w:r w:rsidRPr="002A33E7">
        <w:rPr>
          <w:rStyle w:val="StyleBoldUnderline"/>
        </w:rPr>
        <w:t xml:space="preserve">, some </w:t>
      </w:r>
      <w:r w:rsidRPr="00244B84">
        <w:rPr>
          <w:rStyle w:val="StyleBoldUnderline"/>
          <w:highlight w:val="cyan"/>
        </w:rPr>
        <w:t>experts say,</w:t>
      </w:r>
      <w:r w:rsidRPr="002A33E7">
        <w:rPr>
          <w:rStyle w:val="StyleBoldUnderline"/>
        </w:rPr>
        <w:t xml:space="preserve"> </w:t>
      </w:r>
      <w:r w:rsidRPr="00600A74">
        <w:rPr>
          <w:rStyle w:val="StyleBoldUnderline"/>
          <w:highlight w:val="cyan"/>
        </w:rPr>
        <w:t>that goal could be moved up to 2025</w:t>
      </w:r>
      <w:r w:rsidRPr="002A33E7">
        <w:rPr>
          <w:rStyle w:val="StyleBoldUnderline"/>
        </w:rPr>
        <w:t>,</w:t>
      </w:r>
      <w:r w:rsidRPr="002A33E7">
        <w:rPr>
          <w:sz w:val="14"/>
        </w:rPr>
        <w:t xml:space="preserve"> which the Americans favor. Speeding up the timeline would also require new policies to motivate industries to harness cleaner sources of energy and make the economy more energy-efficient, experts say. But some officials argue that robust coal use is still needed to keep the economy from slowing too much and too quickly and that sharp cuts to coal use could imperil jobs and prove too costly. “It’s a question of political will — of whether China can carry through on its current thinking, of whether there’s enough strong political will to refrain from going back to the old mentality,” said Ranping Song, who monitors the emissions-cutting efforts of China and other developing nations for the World Resources Institute. </w:t>
      </w:r>
      <w:r w:rsidRPr="00600A74">
        <w:rPr>
          <w:rStyle w:val="StyleBoldUnderline"/>
          <w:highlight w:val="cyan"/>
        </w:rPr>
        <w:t>China consumes as much coal as the rest of the world combined and is the biggest emitter of greenhouse gases</w:t>
      </w:r>
      <w:r w:rsidRPr="002A33E7">
        <w:rPr>
          <w:sz w:val="14"/>
        </w:rPr>
        <w:t xml:space="preserve">, so its decisions will have global import. One critical question, on which policy advisers and scientists are divided, is whether the dip in coal demand reflects a lasting shift, and a peak in consumption, or a temporary aberration amid a steady trend of growing use. Photo Miners heading to an excavation site at the Tashan mine. </w:t>
      </w:r>
      <w:r w:rsidRPr="00600A74">
        <w:rPr>
          <w:rStyle w:val="StyleBoldUnderline"/>
          <w:highlight w:val="cyan"/>
        </w:rPr>
        <w:t>Coal consumption in China has weakened</w:t>
      </w:r>
      <w:r w:rsidRPr="002A33E7">
        <w:rPr>
          <w:sz w:val="14"/>
        </w:rPr>
        <w:t xml:space="preserve"> amid a sluggish economy. Credit Gilles Sabrie for The New York Times Some </w:t>
      </w:r>
      <w:r w:rsidRPr="002A33E7">
        <w:rPr>
          <w:rStyle w:val="StyleBoldUnderline"/>
        </w:rPr>
        <w:t>researchers at the Energy Research Institute of the National Development and Reform Commission</w:t>
      </w:r>
      <w:r w:rsidRPr="002A33E7">
        <w:rPr>
          <w:sz w:val="14"/>
        </w:rPr>
        <w:t xml:space="preserve">, </w:t>
      </w:r>
      <w:r w:rsidRPr="00600A74">
        <w:rPr>
          <w:rStyle w:val="StyleBoldUnderline"/>
          <w:highlight w:val="cyan"/>
        </w:rPr>
        <w:t>the state agency overseeing economic planning and climate change policy, say the change is permanent</w:t>
      </w:r>
      <w:r w:rsidRPr="002A33E7">
        <w:rPr>
          <w:sz w:val="14"/>
        </w:rPr>
        <w:t xml:space="preserve">. </w:t>
      </w:r>
    </w:p>
    <w:p w14:paraId="3A972DDB" w14:textId="77777777" w:rsidR="006E175F" w:rsidRDefault="006E175F" w:rsidP="006E175F">
      <w:pPr>
        <w:pStyle w:val="Heading4"/>
      </w:pPr>
      <w:r w:rsidRPr="00613249">
        <w:rPr>
          <w:rStyle w:val="StyleBoldUnderline"/>
          <w:b/>
          <w:sz w:val="26"/>
          <w:szCs w:val="26"/>
          <w:u w:val="none"/>
        </w:rPr>
        <w:t>B)</w:t>
      </w:r>
      <w:r>
        <w:rPr>
          <w:rStyle w:val="StyleBoldUnderline"/>
          <w:b/>
          <w:u w:val="none"/>
        </w:rPr>
        <w:t xml:space="preserve"> </w:t>
      </w:r>
      <w:r>
        <w:t>US coal production rebounding significantly</w:t>
      </w:r>
    </w:p>
    <w:p w14:paraId="54C70B24" w14:textId="77777777" w:rsidR="006E175F" w:rsidRPr="008F746F" w:rsidRDefault="006E175F" w:rsidP="006E175F">
      <w:r w:rsidRPr="008F746F">
        <w:rPr>
          <w:b/>
        </w:rPr>
        <w:t>Bloomberg</w:t>
      </w:r>
      <w:r w:rsidRPr="008F746F">
        <w:t xml:space="preserve"> News, 6-16-20</w:t>
      </w:r>
      <w:r w:rsidRPr="008F746F">
        <w:rPr>
          <w:b/>
        </w:rPr>
        <w:t>16</w:t>
      </w:r>
      <w:r w:rsidRPr="008F746F">
        <w:t>, Denver Post, "Beaten-down coal might be heating up", https://www.denverpost.com/2016/06/16/coal-peabody-energy-arch/, Accessed 6-25-2016, CT</w:t>
      </w:r>
    </w:p>
    <w:p w14:paraId="73034316" w14:textId="77777777" w:rsidR="006E175F" w:rsidRDefault="006E175F" w:rsidP="006E175F">
      <w:pPr>
        <w:rPr>
          <w:u w:val="single"/>
        </w:rPr>
      </w:pPr>
      <w:r w:rsidRPr="00C55DC4">
        <w:rPr>
          <w:sz w:val="16"/>
        </w:rPr>
        <w:t xml:space="preserve">Still, </w:t>
      </w:r>
      <w:r w:rsidRPr="00B635EE">
        <w:rPr>
          <w:highlight w:val="cyan"/>
          <w:u w:val="single"/>
        </w:rPr>
        <w:t>gas futures have climbed almost 60 percent since early March</w:t>
      </w:r>
      <w:r w:rsidRPr="00B635EE">
        <w:rPr>
          <w:u w:val="single"/>
        </w:rPr>
        <w:t xml:space="preserve">. </w:t>
      </w:r>
      <w:r w:rsidRPr="00B635EE">
        <w:rPr>
          <w:highlight w:val="cyan"/>
          <w:u w:val="single"/>
        </w:rPr>
        <w:t>That has made coal mined</w:t>
      </w:r>
      <w:r w:rsidRPr="00B635EE">
        <w:rPr>
          <w:u w:val="single"/>
        </w:rPr>
        <w:t xml:space="preserve"> in the Powder River Basin of Wyoming and Montana and</w:t>
      </w:r>
      <w:r w:rsidRPr="00C55DC4">
        <w:rPr>
          <w:sz w:val="16"/>
        </w:rPr>
        <w:t xml:space="preserve">, to a lesser extent, </w:t>
      </w:r>
      <w:r w:rsidRPr="00B635EE">
        <w:rPr>
          <w:u w:val="single"/>
        </w:rPr>
        <w:t xml:space="preserve">in the Illinois Basin, </w:t>
      </w:r>
      <w:r w:rsidRPr="00B635EE">
        <w:rPr>
          <w:highlight w:val="cyan"/>
          <w:u w:val="single"/>
        </w:rPr>
        <w:t>more cost competitive</w:t>
      </w:r>
      <w:r w:rsidRPr="00C55DC4">
        <w:rPr>
          <w:sz w:val="16"/>
        </w:rPr>
        <w:t xml:space="preserve">, said Andrew Cosgrove, an analyst at Bloomberg Intelligence. </w:t>
      </w:r>
      <w:r w:rsidRPr="00B635EE">
        <w:rPr>
          <w:highlight w:val="cyan"/>
          <w:u w:val="single"/>
        </w:rPr>
        <w:t>Since early April, weekly U.S. coal production is up 26 percent</w:t>
      </w:r>
      <w:r w:rsidRPr="00C55DC4">
        <w:rPr>
          <w:sz w:val="16"/>
        </w:rPr>
        <w:t xml:space="preserve">, the EIA said Thursday. Then there’s the weather. With the emergence of gas-fired power plants, </w:t>
      </w:r>
      <w:r w:rsidRPr="00B635EE">
        <w:rPr>
          <w:highlight w:val="cyan"/>
          <w:u w:val="single"/>
        </w:rPr>
        <w:t>coal is being used more</w:t>
      </w:r>
      <w:r w:rsidRPr="00B635EE">
        <w:rPr>
          <w:u w:val="single"/>
        </w:rPr>
        <w:t xml:space="preserve"> </w:t>
      </w:r>
      <w:r w:rsidRPr="00C55DC4">
        <w:rPr>
          <w:sz w:val="16"/>
        </w:rPr>
        <w:t xml:space="preserve">often at generators that only run </w:t>
      </w:r>
      <w:r w:rsidRPr="00B635EE">
        <w:rPr>
          <w:highlight w:val="cyan"/>
          <w:u w:val="single"/>
        </w:rPr>
        <w:t>when</w:t>
      </w:r>
      <w:r w:rsidRPr="00C55DC4">
        <w:rPr>
          <w:sz w:val="16"/>
        </w:rPr>
        <w:t xml:space="preserve"> </w:t>
      </w:r>
      <w:r w:rsidRPr="00B635EE">
        <w:rPr>
          <w:highlight w:val="cyan"/>
          <w:u w:val="single"/>
        </w:rPr>
        <w:t>electricity demand is high</w:t>
      </w:r>
      <w:r w:rsidRPr="00B635EE">
        <w:rPr>
          <w:u w:val="single"/>
        </w:rPr>
        <w:t>,</w:t>
      </w:r>
      <w:r w:rsidRPr="00C55DC4">
        <w:rPr>
          <w:sz w:val="16"/>
        </w:rPr>
        <w:t xml:space="preserve"> Levin said. </w:t>
      </w:r>
      <w:r w:rsidRPr="00B635EE">
        <w:rPr>
          <w:highlight w:val="cyan"/>
          <w:u w:val="single"/>
        </w:rPr>
        <w:t>Mild weather</w:t>
      </w:r>
      <w:r w:rsidRPr="00B635EE">
        <w:rPr>
          <w:u w:val="single"/>
        </w:rPr>
        <w:t xml:space="preserve"> this past winter </w:t>
      </w:r>
      <w:r w:rsidRPr="00B635EE">
        <w:rPr>
          <w:highlight w:val="cyan"/>
          <w:u w:val="single"/>
        </w:rPr>
        <w:t>depressed demand</w:t>
      </w:r>
      <w:r w:rsidRPr="00B635EE">
        <w:rPr>
          <w:u w:val="single"/>
        </w:rPr>
        <w:t xml:space="preserve">, driving up coal stockpiles at power plants. </w:t>
      </w:r>
      <w:r w:rsidRPr="00B635EE">
        <w:rPr>
          <w:highlight w:val="cyan"/>
          <w:u w:val="single"/>
        </w:rPr>
        <w:t>A hot summer could change all that</w:t>
      </w:r>
      <w:r w:rsidRPr="00C55DC4">
        <w:rPr>
          <w:sz w:val="16"/>
        </w:rPr>
        <w:t>. “With coal now a load-following fuel, weather becomes critically important,” Levin said. “</w:t>
      </w:r>
      <w:r w:rsidRPr="00B635EE">
        <w:rPr>
          <w:highlight w:val="cyan"/>
          <w:u w:val="single"/>
        </w:rPr>
        <w:t>May was solid; June has started off positively.”</w:t>
      </w:r>
    </w:p>
    <w:p w14:paraId="5F31891E" w14:textId="77777777" w:rsidR="006E175F" w:rsidRPr="00613249" w:rsidRDefault="006E175F" w:rsidP="006E175F">
      <w:pPr>
        <w:rPr>
          <w:rStyle w:val="StyleBoldUnderline"/>
          <w:b w:val="0"/>
          <w:u w:val="none"/>
        </w:rPr>
      </w:pPr>
    </w:p>
    <w:p w14:paraId="0A6633EB" w14:textId="77777777" w:rsidR="006E175F" w:rsidRDefault="006E175F" w:rsidP="006E175F">
      <w:pPr>
        <w:pStyle w:val="Heading3"/>
      </w:pPr>
      <w:r>
        <w:t>2NC 1 A – China Phase Out Now</w:t>
      </w:r>
    </w:p>
    <w:p w14:paraId="0DE2870E" w14:textId="77777777" w:rsidR="006E175F" w:rsidRDefault="006E175F" w:rsidP="006E175F">
      <w:pPr>
        <w:pStyle w:val="Heading4"/>
      </w:pPr>
      <w:r>
        <w:t>Hydro-Power moves China away from coal production</w:t>
      </w:r>
    </w:p>
    <w:p w14:paraId="4663DEE8" w14:textId="77777777" w:rsidR="006E175F" w:rsidRPr="003D6503" w:rsidRDefault="006E175F" w:rsidP="006E175F">
      <w:r w:rsidRPr="003D6503">
        <w:rPr>
          <w:b/>
        </w:rPr>
        <w:t>Reuters</w:t>
      </w:r>
      <w:r w:rsidRPr="003D6503">
        <w:t>, 5-14-20</w:t>
      </w:r>
      <w:r w:rsidRPr="003D6503">
        <w:rPr>
          <w:b/>
        </w:rPr>
        <w:t>16</w:t>
      </w:r>
      <w:r w:rsidRPr="003D6503">
        <w:t>, Fortune, "China's Coal Production is Down", http://fortune.com/2016/05/14/china-coal-production-on-year/, Accessed 6-24-2016, CT</w:t>
      </w:r>
    </w:p>
    <w:p w14:paraId="006B3451" w14:textId="77777777" w:rsidR="006E175F" w:rsidRPr="003D6503" w:rsidRDefault="006E175F" w:rsidP="006E175F">
      <w:pPr>
        <w:rPr>
          <w:sz w:val="16"/>
        </w:rPr>
      </w:pPr>
      <w:r w:rsidRPr="003D6503">
        <w:rPr>
          <w:highlight w:val="cyan"/>
          <w:u w:val="single"/>
        </w:rPr>
        <w:t>China produced 268 million tons of coal in April, down 11% on the year</w:t>
      </w:r>
      <w:r w:rsidRPr="003D6503">
        <w:rPr>
          <w:sz w:val="16"/>
        </w:rPr>
        <w:t xml:space="preserve">, the National Bureau of Statistics said on Saturday, with producers cutting back in a concerted effort to shore up prices. </w:t>
      </w:r>
      <w:r w:rsidRPr="003D6503">
        <w:rPr>
          <w:highlight w:val="cyan"/>
          <w:u w:val="single"/>
        </w:rPr>
        <w:t>China’s coal sector has</w:t>
      </w:r>
      <w:r w:rsidRPr="003D6503">
        <w:rPr>
          <w:u w:val="single"/>
        </w:rPr>
        <w:t xml:space="preserve"> </w:t>
      </w:r>
      <w:r w:rsidRPr="003D6503">
        <w:rPr>
          <w:highlight w:val="cyan"/>
          <w:u w:val="single"/>
        </w:rPr>
        <w:t>been</w:t>
      </w:r>
      <w:r w:rsidRPr="003D6503">
        <w:rPr>
          <w:u w:val="single"/>
        </w:rPr>
        <w:t xml:space="preserve"> struggling with a massive capacity glut</w:t>
      </w:r>
      <w:r w:rsidRPr="003D6503">
        <w:rPr>
          <w:sz w:val="16"/>
        </w:rPr>
        <w:t xml:space="preserve"> and miners have </w:t>
      </w:r>
      <w:r w:rsidRPr="003D6503">
        <w:rPr>
          <w:u w:val="single"/>
        </w:rPr>
        <w:t xml:space="preserve">been </w:t>
      </w:r>
      <w:r w:rsidRPr="003D6503">
        <w:rPr>
          <w:highlight w:val="cyan"/>
          <w:u w:val="single"/>
        </w:rPr>
        <w:t>encouraged to cut production to shore up domestic prices, which plummeted</w:t>
      </w:r>
      <w:r w:rsidRPr="003D6503">
        <w:rPr>
          <w:u w:val="single"/>
        </w:rPr>
        <w:t xml:space="preserve"> around </w:t>
      </w:r>
      <w:r w:rsidRPr="003D6503">
        <w:rPr>
          <w:highlight w:val="cyan"/>
          <w:u w:val="single"/>
        </w:rPr>
        <w:t>30% last year</w:t>
      </w:r>
      <w:r w:rsidRPr="003D6503">
        <w:rPr>
          <w:u w:val="single"/>
        </w:rPr>
        <w:t>.</w:t>
      </w:r>
      <w:r w:rsidRPr="003D6503">
        <w:rPr>
          <w:sz w:val="16"/>
        </w:rPr>
        <w:t xml:space="preserve"> The country has promised to shed 500 million tons of surplus capacity in the next five years. </w:t>
      </w:r>
      <w:r w:rsidRPr="003D6503">
        <w:rPr>
          <w:highlight w:val="cyan"/>
          <w:u w:val="single"/>
        </w:rPr>
        <w:t>Coal output</w:t>
      </w:r>
      <w:r w:rsidRPr="003D6503">
        <w:rPr>
          <w:u w:val="single"/>
        </w:rPr>
        <w:t xml:space="preserve"> over the first four months</w:t>
      </w:r>
      <w:r w:rsidRPr="003D6503">
        <w:rPr>
          <w:sz w:val="16"/>
        </w:rPr>
        <w:t xml:space="preserve"> reached 1.081 billion tons, </w:t>
      </w:r>
      <w:r w:rsidRPr="003D6503">
        <w:rPr>
          <w:highlight w:val="cyan"/>
          <w:u w:val="single"/>
        </w:rPr>
        <w:t>down 6.8% from</w:t>
      </w:r>
      <w:r w:rsidRPr="003D6503">
        <w:rPr>
          <w:u w:val="single"/>
        </w:rPr>
        <w:t xml:space="preserve"> </w:t>
      </w:r>
      <w:r w:rsidRPr="003D6503">
        <w:rPr>
          <w:sz w:val="16"/>
        </w:rPr>
        <w:t xml:space="preserve">the same period </w:t>
      </w:r>
      <w:r w:rsidRPr="003D6503">
        <w:rPr>
          <w:rStyle w:val="StyleBoldUnderline"/>
          <w:highlight w:val="cyan"/>
        </w:rPr>
        <w:t>last year</w:t>
      </w:r>
      <w:r w:rsidRPr="003D6503">
        <w:rPr>
          <w:sz w:val="16"/>
        </w:rPr>
        <w:t>, with full-year production on course to see its third consecutive annual decline. Though coal consumption normally rises in the second quarter, with supplies traditionally under intense pressure as power plants boost their reserves ahead of the summer peak</w:t>
      </w:r>
      <w:r w:rsidRPr="003D6503">
        <w:rPr>
          <w:rStyle w:val="StyleBoldUnderline"/>
        </w:rPr>
        <w:t xml:space="preserve">, </w:t>
      </w:r>
      <w:r w:rsidRPr="003D6503">
        <w:rPr>
          <w:rStyle w:val="StyleBoldUnderline"/>
          <w:highlight w:val="cyan"/>
        </w:rPr>
        <w:t>analysts do not foresee any jump in prices, particularly as high hydropower volumes reduce the need for coal-fired generation</w:t>
      </w:r>
      <w:r w:rsidRPr="003D6503">
        <w:rPr>
          <w:rStyle w:val="StyleBoldUnderline"/>
        </w:rPr>
        <w:t>.</w:t>
      </w:r>
      <w:r>
        <w:rPr>
          <w:rStyle w:val="StyleBoldUnderline"/>
        </w:rPr>
        <w:t xml:space="preserve"> </w:t>
      </w:r>
      <w:r w:rsidRPr="003D6503">
        <w:rPr>
          <w:sz w:val="16"/>
        </w:rPr>
        <w:t xml:space="preserve">“Entering May, the weather has been fine, residential power use has stayed weak and power plants are undergoing routine maintenance, and also we have the </w:t>
      </w:r>
      <w:r w:rsidRPr="003D6503">
        <w:rPr>
          <w:rStyle w:val="StyleBoldUnderline"/>
        </w:rPr>
        <w:t>heavy rainfall in the south that has boosted hydropower,”</w:t>
      </w:r>
      <w:r w:rsidRPr="003D6503">
        <w:rPr>
          <w:sz w:val="16"/>
        </w:rPr>
        <w:t xml:space="preserve"> said Chen Jie, an analyst with the China Coal Trade and Distribution Centre, in a research note. </w:t>
      </w:r>
    </w:p>
    <w:p w14:paraId="2BC2A639" w14:textId="77777777" w:rsidR="006E175F" w:rsidRDefault="006E175F" w:rsidP="006E175F">
      <w:pPr>
        <w:pStyle w:val="Heading4"/>
      </w:pPr>
      <w:r>
        <w:t>Solar and Wind energy surpass coal production in China</w:t>
      </w:r>
    </w:p>
    <w:p w14:paraId="656FA548" w14:textId="77777777" w:rsidR="006E175F" w:rsidRPr="001F4058" w:rsidRDefault="006E175F" w:rsidP="006E175F">
      <w:r w:rsidRPr="001F4058">
        <w:t xml:space="preserve">Joshua S </w:t>
      </w:r>
      <w:r w:rsidRPr="001F4058">
        <w:rPr>
          <w:b/>
        </w:rPr>
        <w:t>Hill</w:t>
      </w:r>
      <w:r>
        <w:t xml:space="preserve">, </w:t>
      </w:r>
      <w:r w:rsidRPr="001F4058">
        <w:t>3-6-20</w:t>
      </w:r>
      <w:r w:rsidRPr="001F4058">
        <w:rPr>
          <w:b/>
        </w:rPr>
        <w:t>16</w:t>
      </w:r>
      <w:r w:rsidRPr="001F4058">
        <w:t xml:space="preserve">, CleanTechnica, </w:t>
      </w:r>
      <w:r>
        <w:t xml:space="preserve">Senior reporter for CleanTechnica. </w:t>
      </w:r>
      <w:r w:rsidRPr="001F4058">
        <w:t>"China Renewable Energy Growth Soars &amp; Coal Use Declines", http://cleantechnica.com/2016/03/06/china-renewable-growth-soars-fossil-fuel-use-declines/, Accessed 6-24-2016, CT</w:t>
      </w:r>
    </w:p>
    <w:p w14:paraId="0724B8ED" w14:textId="77777777" w:rsidR="006E175F" w:rsidRDefault="006E175F" w:rsidP="006E175F">
      <w:pPr>
        <w:rPr>
          <w:u w:val="single"/>
        </w:rPr>
      </w:pPr>
      <w:r w:rsidRPr="001F4058">
        <w:rPr>
          <w:highlight w:val="cyan"/>
          <w:u w:val="single"/>
        </w:rPr>
        <w:t>China’s solar and wind energy capacity increased by 74% and 34%</w:t>
      </w:r>
      <w:r w:rsidRPr="001F4058">
        <w:rPr>
          <w:sz w:val="16"/>
          <w:highlight w:val="cyan"/>
        </w:rPr>
        <w:t>,</w:t>
      </w:r>
      <w:r w:rsidRPr="001F4058">
        <w:rPr>
          <w:sz w:val="16"/>
        </w:rPr>
        <w:t xml:space="preserve"> respectively, in 2015, </w:t>
      </w:r>
      <w:r w:rsidRPr="001F4058">
        <w:rPr>
          <w:highlight w:val="cyan"/>
          <w:u w:val="single"/>
        </w:rPr>
        <w:t>while coal consumption dropped by 3.7%.</w:t>
      </w:r>
      <w:r>
        <w:rPr>
          <w:u w:val="single"/>
        </w:rPr>
        <w:t xml:space="preserve"> </w:t>
      </w:r>
      <w:r w:rsidRPr="001F4058">
        <w:rPr>
          <w:sz w:val="16"/>
        </w:rPr>
        <w:t xml:space="preserve">Image of wind farm in China's Xinjiang provinceChina’s National Bureau of Statistics released figures for 2015 this week, and officials believe that the </w:t>
      </w:r>
      <w:r w:rsidRPr="001F4058">
        <w:rPr>
          <w:u w:val="single"/>
        </w:rPr>
        <w:t>country’s current growth path will allow them to soon surpass their carbon emissions targets</w:t>
      </w:r>
      <w:r w:rsidRPr="001F4058">
        <w:rPr>
          <w:sz w:val="16"/>
        </w:rPr>
        <w:t xml:space="preserve">. Specifically, </w:t>
      </w:r>
      <w:r w:rsidRPr="001F4058">
        <w:rPr>
          <w:u w:val="single"/>
        </w:rPr>
        <w:t>China broke two new records in 2015, installing a record 32.5 GW of wind in 2015, and a record 18.3 GW of solar in 2015</w:t>
      </w:r>
      <w:r w:rsidRPr="001F4058">
        <w:rPr>
          <w:sz w:val="16"/>
        </w:rPr>
        <w:t xml:space="preserve"> — both of which were higher than initial estimates. “The latest figures confirm China’s record-breaking shift toward renewable power and away from coal,” said Tim Buckley, Director of Energy Finance Studies at the Institute for Energy Economics and Financial Analysis (IEEFA). “</w:t>
      </w:r>
      <w:r w:rsidRPr="001F4058">
        <w:rPr>
          <w:highlight w:val="cyan"/>
          <w:u w:val="single"/>
        </w:rPr>
        <w:t>Solar and wind</w:t>
      </w:r>
      <w:r w:rsidRPr="001F4058">
        <w:rPr>
          <w:sz w:val="16"/>
          <w:highlight w:val="cyan"/>
        </w:rPr>
        <w:t xml:space="preserve"> </w:t>
      </w:r>
      <w:r w:rsidRPr="001F4058">
        <w:rPr>
          <w:highlight w:val="cyan"/>
          <w:u w:val="single"/>
        </w:rPr>
        <w:t>continue</w:t>
      </w:r>
      <w:r w:rsidRPr="001F4058">
        <w:rPr>
          <w:sz w:val="16"/>
        </w:rPr>
        <w:t xml:space="preserve"> to be the big winners, as illustrated </w:t>
      </w:r>
      <w:r w:rsidRPr="001F4058">
        <w:rPr>
          <w:highlight w:val="cyan"/>
          <w:u w:val="single"/>
        </w:rPr>
        <w:t xml:space="preserve">by a 73.7% increase </w:t>
      </w:r>
      <w:r w:rsidRPr="00E94E9A">
        <w:rPr>
          <w:u w:val="single"/>
        </w:rPr>
        <w:t>in grid-connected solar generation capacity</w:t>
      </w:r>
      <w:r w:rsidRPr="001F4058">
        <w:rPr>
          <w:sz w:val="16"/>
        </w:rPr>
        <w:t xml:space="preserve">. </w:t>
      </w:r>
      <w:r w:rsidRPr="00E94E9A">
        <w:rPr>
          <w:u w:val="single"/>
        </w:rPr>
        <w:t>Declining consumption</w:t>
      </w:r>
      <w:r w:rsidRPr="001F4058">
        <w:rPr>
          <w:u w:val="single"/>
        </w:rPr>
        <w:t xml:space="preserve"> coupled with an over-abundance of domestic supply, </w:t>
      </w:r>
      <w:r w:rsidRPr="00E94E9A">
        <w:rPr>
          <w:highlight w:val="cyan"/>
          <w:u w:val="single"/>
        </w:rPr>
        <w:t xml:space="preserve">meaning coal imports into China </w:t>
      </w:r>
      <w:r w:rsidRPr="00E94E9A">
        <w:rPr>
          <w:u w:val="single"/>
        </w:rPr>
        <w:t>were</w:t>
      </w:r>
      <w:r w:rsidRPr="001F4058">
        <w:rPr>
          <w:u w:val="single"/>
        </w:rPr>
        <w:t xml:space="preserve"> particularly badly hit, </w:t>
      </w:r>
      <w:r w:rsidRPr="00E94E9A">
        <w:rPr>
          <w:highlight w:val="cyan"/>
          <w:u w:val="single"/>
        </w:rPr>
        <w:t>dropp</w:t>
      </w:r>
      <w:r w:rsidRPr="001F4058">
        <w:rPr>
          <w:u w:val="single"/>
        </w:rPr>
        <w:t xml:space="preserve">ing </w:t>
      </w:r>
      <w:r w:rsidRPr="00E94E9A">
        <w:rPr>
          <w:highlight w:val="cyan"/>
          <w:u w:val="single"/>
        </w:rPr>
        <w:t>30.4%</w:t>
      </w:r>
      <w:r w:rsidRPr="001F4058">
        <w:rPr>
          <w:u w:val="single"/>
        </w:rPr>
        <w:t xml:space="preserve"> yoy.”</w:t>
      </w:r>
      <w:r>
        <w:rPr>
          <w:u w:val="single"/>
        </w:rPr>
        <w:t xml:space="preserve"> </w:t>
      </w:r>
      <w:r w:rsidRPr="001F4058">
        <w:rPr>
          <w:sz w:val="16"/>
        </w:rPr>
        <w:t xml:space="preserve">Timothy Buckley also makes note of just how fast </w:t>
      </w:r>
      <w:r w:rsidRPr="001F4058">
        <w:rPr>
          <w:u w:val="single"/>
        </w:rPr>
        <w:t>global electricity markets are transforming</w:t>
      </w:r>
      <w:r w:rsidRPr="001F4058">
        <w:rPr>
          <w:sz w:val="16"/>
        </w:rPr>
        <w:t xml:space="preserve">. Despite China’s confirmed figures being largely in line with initial estimates, they nevertheless highlight that global electricity markets “are transforming a great deal faster than anyone actually expected.” </w:t>
      </w:r>
      <w:r w:rsidRPr="001F4058">
        <w:rPr>
          <w:u w:val="single"/>
        </w:rPr>
        <w:t>The transformation is nothing without the corresponding decrease in fossil fuels,</w:t>
      </w:r>
      <w:r w:rsidRPr="001F4058">
        <w:rPr>
          <w:sz w:val="16"/>
        </w:rPr>
        <w:t xml:space="preserve"> and </w:t>
      </w:r>
      <w:r w:rsidRPr="00E94E9A">
        <w:rPr>
          <w:highlight w:val="cyan"/>
          <w:u w:val="single"/>
        </w:rPr>
        <w:t>China</w:t>
      </w:r>
      <w:r w:rsidRPr="001F4058">
        <w:rPr>
          <w:sz w:val="16"/>
        </w:rPr>
        <w:t xml:space="preserve"> seems to be making strong headway towards its goals to </w:t>
      </w:r>
      <w:r w:rsidRPr="00E94E9A">
        <w:rPr>
          <w:u w:val="single"/>
        </w:rPr>
        <w:t>decrease its coal usage and import</w:t>
      </w:r>
      <w:r w:rsidRPr="001F4058">
        <w:rPr>
          <w:sz w:val="16"/>
        </w:rPr>
        <w:t xml:space="preserve">. 2015 saw </w:t>
      </w:r>
      <w:r w:rsidRPr="00E94E9A">
        <w:rPr>
          <w:highlight w:val="cyan"/>
          <w:u w:val="single"/>
        </w:rPr>
        <w:t>coal consumption decline 3.7%,</w:t>
      </w:r>
      <w:r w:rsidRPr="001F4058">
        <w:rPr>
          <w:sz w:val="16"/>
        </w:rPr>
        <w:t xml:space="preserve"> year-over-year, and </w:t>
      </w:r>
      <w:r w:rsidRPr="00E94E9A">
        <w:rPr>
          <w:u w:val="single"/>
        </w:rPr>
        <w:t>net coal imports dropped</w:t>
      </w:r>
      <w:r w:rsidRPr="001F4058">
        <w:rPr>
          <w:sz w:val="16"/>
        </w:rPr>
        <w:t xml:space="preserve"> a much more significant </w:t>
      </w:r>
      <w:r w:rsidRPr="001F4058">
        <w:rPr>
          <w:u w:val="single"/>
        </w:rPr>
        <w:t>30.4%</w:t>
      </w:r>
      <w:r w:rsidRPr="001F4058">
        <w:rPr>
          <w:sz w:val="16"/>
        </w:rPr>
        <w:t xml:space="preserve"> year-over-year, down to 198.7 million tonnes. This trend has already been seen to continue into </w:t>
      </w:r>
      <w:r w:rsidRPr="001F4058">
        <w:rPr>
          <w:u w:val="single"/>
        </w:rPr>
        <w:t>2016</w:t>
      </w:r>
      <w:r w:rsidRPr="001F4058">
        <w:rPr>
          <w:sz w:val="16"/>
        </w:rPr>
        <w:t xml:space="preserve">, with January’s </w:t>
      </w:r>
      <w:r w:rsidRPr="00E94E9A">
        <w:rPr>
          <w:sz w:val="16"/>
        </w:rPr>
        <w:t xml:space="preserve">net </w:t>
      </w:r>
      <w:r w:rsidRPr="00E94E9A">
        <w:rPr>
          <w:u w:val="single"/>
        </w:rPr>
        <w:t>coal imports dropping by 11.6%</w:t>
      </w:r>
      <w:r w:rsidRPr="001F4058">
        <w:rPr>
          <w:sz w:val="16"/>
        </w:rPr>
        <w:t xml:space="preserve"> year-over-year. “IEEFA forecasts that China will install an additional 22 GW of wind, 16GW of new hydro, another 6GW of nuclear, and 18GW of solar (60% utility scale, 40% distributed rooftop solar) in 2016,” explained Buckley. </w:t>
      </w:r>
      <w:r w:rsidRPr="001F4058">
        <w:rPr>
          <w:u w:val="single"/>
        </w:rPr>
        <w:t>“With electricity demand forecast to grow by 3.0-3.5%</w:t>
      </w:r>
      <w:r w:rsidRPr="001F4058">
        <w:rPr>
          <w:sz w:val="16"/>
        </w:rPr>
        <w:t xml:space="preserve"> yoy </w:t>
      </w:r>
      <w:r w:rsidRPr="001F4058">
        <w:rPr>
          <w:u w:val="single"/>
        </w:rPr>
        <w:t>in 2016</w:t>
      </w:r>
      <w:r w:rsidRPr="001F4058">
        <w:rPr>
          <w:sz w:val="16"/>
        </w:rPr>
        <w:t xml:space="preserve">, this 62GW of additional zero carbon electricity capacity will be more than sufficient to meet total electricity demand growth, such that </w:t>
      </w:r>
      <w:r w:rsidRPr="00E94E9A">
        <w:rPr>
          <w:highlight w:val="cyan"/>
          <w:u w:val="single"/>
        </w:rPr>
        <w:t>coal consumption is forecast to fall again in 2016.”</w:t>
      </w:r>
    </w:p>
    <w:p w14:paraId="26D71E56" w14:textId="77777777" w:rsidR="006E175F" w:rsidRDefault="006E175F" w:rsidP="006E175F">
      <w:pPr>
        <w:pStyle w:val="Heading4"/>
      </w:pPr>
      <w:r>
        <w:t>Economic and Environmental concerns prompt China to transition towards renewable energy</w:t>
      </w:r>
    </w:p>
    <w:p w14:paraId="25B39299" w14:textId="77777777" w:rsidR="006E175F" w:rsidRPr="008308F5" w:rsidRDefault="006E175F" w:rsidP="006E175F">
      <w:r w:rsidRPr="008308F5">
        <w:t xml:space="preserve">Cherie </w:t>
      </w:r>
      <w:r w:rsidRPr="00062504">
        <w:rPr>
          <w:b/>
        </w:rPr>
        <w:t>Chan</w:t>
      </w:r>
      <w:r>
        <w:t>, 1/26/</w:t>
      </w:r>
      <w:r w:rsidRPr="00062504">
        <w:rPr>
          <w:b/>
        </w:rPr>
        <w:t>16</w:t>
      </w:r>
      <w:r>
        <w:t>, “</w:t>
      </w:r>
      <w:r w:rsidRPr="008308F5">
        <w:t>A look at China's efforts to reduce coal use</w:t>
      </w:r>
      <w:r>
        <w:t>” (</w:t>
      </w:r>
      <w:r w:rsidRPr="008308F5">
        <w:t>http://www.dw.com/en/a-look-at-chinas-efforts-to-reduce-coal-use/a-19002640</w:t>
      </w:r>
      <w:r>
        <w:t>)</w:t>
      </w:r>
    </w:p>
    <w:p w14:paraId="750BCAC0" w14:textId="77777777" w:rsidR="006E175F" w:rsidRPr="006B6125" w:rsidRDefault="006E175F" w:rsidP="006E175F">
      <w:pPr>
        <w:rPr>
          <w:sz w:val="16"/>
        </w:rPr>
      </w:pPr>
      <w:r w:rsidRPr="006B6125">
        <w:rPr>
          <w:sz w:val="16"/>
        </w:rPr>
        <w:t xml:space="preserve">A multitude of factors are behind this drop in coal use in China - a country that is heavily reliant on the fossil fuel to produce energy. Bill Hare, director of Germany-based Climate Analytics, says </w:t>
      </w:r>
      <w:r w:rsidRPr="00062504">
        <w:rPr>
          <w:highlight w:val="cyan"/>
          <w:u w:val="single"/>
        </w:rPr>
        <w:t>slowing economic growth in China has led to a fall in energy demand.</w:t>
      </w:r>
      <w:r>
        <w:rPr>
          <w:u w:val="single"/>
        </w:rPr>
        <w:t xml:space="preserve"> </w:t>
      </w:r>
      <w:r w:rsidRPr="00062504">
        <w:rPr>
          <w:u w:val="single"/>
        </w:rPr>
        <w:t>"The GDP growth rate in China has been steadily declining over the last four years</w:t>
      </w:r>
      <w:r w:rsidRPr="006B6125">
        <w:rPr>
          <w:sz w:val="16"/>
        </w:rPr>
        <w:t xml:space="preserve">, </w:t>
      </w:r>
      <w:r w:rsidRPr="00062504">
        <w:rPr>
          <w:u w:val="single"/>
        </w:rPr>
        <w:t>from 9.5 percent in 2011 to around 7.0 percent in 2015</w:t>
      </w:r>
      <w:r w:rsidRPr="006B6125">
        <w:rPr>
          <w:sz w:val="16"/>
        </w:rPr>
        <w:t xml:space="preserve">. As </w:t>
      </w:r>
      <w:r w:rsidRPr="00062504">
        <w:rPr>
          <w:u w:val="single"/>
        </w:rPr>
        <w:t>economic growth is the key driver of energy consumption, a slowdown in economic activity might reduce coal consumption</w:t>
      </w:r>
      <w:r w:rsidRPr="006B6125">
        <w:rPr>
          <w:sz w:val="16"/>
        </w:rPr>
        <w:t xml:space="preserve">," Hare told DW. This view is shared by Tim Buckley, an energy analyst at IEEFA, who says that China's economic transition is one of the major reasons why coal use in the world's second-biggest economy is falling faster than expected. </w:t>
      </w:r>
      <w:r w:rsidRPr="00062504">
        <w:rPr>
          <w:u w:val="single"/>
        </w:rPr>
        <w:t>"</w:t>
      </w:r>
      <w:r w:rsidRPr="00062504">
        <w:rPr>
          <w:highlight w:val="cyan"/>
          <w:u w:val="single"/>
        </w:rPr>
        <w:t>The Chinese economy is undergoing a massive structural transition away from heavy industry towards less energy-intensive service sectors</w:t>
      </w:r>
      <w:r w:rsidRPr="00062504">
        <w:rPr>
          <w:u w:val="single"/>
        </w:rPr>
        <w:t>,"</w:t>
      </w:r>
      <w:r w:rsidRPr="006B6125">
        <w:rPr>
          <w:sz w:val="16"/>
        </w:rPr>
        <w:t xml:space="preserve"> noted Buckley. Moreover, as </w:t>
      </w:r>
      <w:r w:rsidRPr="00062504">
        <w:rPr>
          <w:u w:val="single"/>
        </w:rPr>
        <w:t>debt-fueled investment projects in China started to run out of steam</w:t>
      </w:r>
      <w:r w:rsidRPr="006B6125">
        <w:rPr>
          <w:sz w:val="16"/>
        </w:rPr>
        <w:t xml:space="preserve"> late last decade, demand for heavy industry products such as steel and cement - whose production uses massive quantities of coal - has peaked, said Greenpeace East Asia climate and energy campaigner Dong Liansai. The development has contributed to lower demand for coal-generated electricity, he added. At the same time, </w:t>
      </w:r>
      <w:r w:rsidRPr="006B6125">
        <w:rPr>
          <w:u w:val="single"/>
        </w:rPr>
        <w:t xml:space="preserve">growing </w:t>
      </w:r>
      <w:r w:rsidRPr="00062504">
        <w:rPr>
          <w:highlight w:val="cyan"/>
          <w:u w:val="single"/>
        </w:rPr>
        <w:t>public concern over the poor quality of air in Chinese cities has prompted the government to</w:t>
      </w:r>
      <w:r w:rsidRPr="006B6125">
        <w:rPr>
          <w:sz w:val="16"/>
        </w:rPr>
        <w:t xml:space="preserve"> formulate stringent measures to </w:t>
      </w:r>
      <w:r w:rsidRPr="00062504">
        <w:rPr>
          <w:highlight w:val="cyan"/>
          <w:u w:val="single"/>
        </w:rPr>
        <w:t>deal with the problem</w:t>
      </w:r>
      <w:r w:rsidRPr="00062504">
        <w:rPr>
          <w:u w:val="single"/>
        </w:rPr>
        <w:t>.</w:t>
      </w:r>
      <w:r>
        <w:rPr>
          <w:u w:val="single"/>
        </w:rPr>
        <w:t xml:space="preserve"> </w:t>
      </w:r>
      <w:r w:rsidRPr="006B6125">
        <w:rPr>
          <w:sz w:val="16"/>
        </w:rPr>
        <w:t xml:space="preserve">In 2014, Premier Li Keqiang even announced a "War on air pollution" - following a year of what has been termed as "airpocalypse" in the capital Beijing. Li's plan to </w:t>
      </w:r>
      <w:r w:rsidRPr="00062504">
        <w:rPr>
          <w:highlight w:val="cyan"/>
          <w:u w:val="single"/>
        </w:rPr>
        <w:t>fight against air pollution includes</w:t>
      </w:r>
      <w:r w:rsidRPr="006B6125">
        <w:rPr>
          <w:sz w:val="16"/>
        </w:rPr>
        <w:t xml:space="preserve"> reforming "</w:t>
      </w:r>
      <w:r w:rsidRPr="00062504">
        <w:rPr>
          <w:highlight w:val="cyan"/>
          <w:u w:val="single"/>
        </w:rPr>
        <w:t>the way energy is consumed and produced</w:t>
      </w:r>
      <w:r w:rsidRPr="00062504">
        <w:rPr>
          <w:u w:val="single"/>
        </w:rPr>
        <w:t xml:space="preserve">" </w:t>
      </w:r>
      <w:r w:rsidRPr="00062504">
        <w:rPr>
          <w:highlight w:val="cyan"/>
          <w:u w:val="single"/>
        </w:rPr>
        <w:t xml:space="preserve">and </w:t>
      </w:r>
      <w:r w:rsidRPr="00062504">
        <w:rPr>
          <w:u w:val="single"/>
        </w:rPr>
        <w:t>eliminating outdated energy producers and industrial plants</w:t>
      </w:r>
      <w:r w:rsidRPr="006B6125">
        <w:rPr>
          <w:sz w:val="16"/>
        </w:rPr>
        <w:t xml:space="preserve">. As part of the efforts, the </w:t>
      </w:r>
      <w:r w:rsidRPr="00062504">
        <w:rPr>
          <w:u w:val="single"/>
        </w:rPr>
        <w:t xml:space="preserve">government has ordered </w:t>
      </w:r>
      <w:r w:rsidRPr="00062504">
        <w:rPr>
          <w:highlight w:val="cyan"/>
          <w:u w:val="single"/>
        </w:rPr>
        <w:t>the closure of a number of coal-fired power plants</w:t>
      </w:r>
      <w:r w:rsidRPr="006B6125">
        <w:rPr>
          <w:sz w:val="16"/>
        </w:rPr>
        <w:t xml:space="preserve">, as pollutants emitted by the burning of coal are considered to be the single largest contributor to the smog that has periodically engulfed parts of China in recent years. At the end of 2015, </w:t>
      </w:r>
      <w:r w:rsidRPr="00062504">
        <w:rPr>
          <w:u w:val="single"/>
        </w:rPr>
        <w:t>coal accounted for a massive 64.4 percent of China's energy mix</w:t>
      </w:r>
      <w:r w:rsidRPr="006B6125">
        <w:rPr>
          <w:sz w:val="16"/>
        </w:rPr>
        <w:t xml:space="preserve">, and the government intends to cut the share to about 62.6 percent by 2017. "The fact that the </w:t>
      </w:r>
      <w:r w:rsidRPr="00062504">
        <w:rPr>
          <w:u w:val="single"/>
        </w:rPr>
        <w:t>number one cause of pollution is coal burning</w:t>
      </w:r>
      <w:r w:rsidRPr="006B6125">
        <w:rPr>
          <w:sz w:val="16"/>
        </w:rPr>
        <w:t xml:space="preserve"> tends to support the premise that </w:t>
      </w:r>
      <w:r w:rsidRPr="00062504">
        <w:rPr>
          <w:u w:val="single"/>
        </w:rPr>
        <w:t>coal consumption</w:t>
      </w:r>
      <w:r w:rsidRPr="006B6125">
        <w:rPr>
          <w:sz w:val="16"/>
        </w:rPr>
        <w:t xml:space="preserve"> would be </w:t>
      </w:r>
      <w:r w:rsidRPr="00062504">
        <w:rPr>
          <w:u w:val="single"/>
        </w:rPr>
        <w:t>under pressure</w:t>
      </w:r>
      <w:r w:rsidRPr="006B6125">
        <w:rPr>
          <w:sz w:val="16"/>
        </w:rPr>
        <w:t>," IEEFA analyst Buckley told DW. "</w:t>
      </w:r>
      <w:r w:rsidRPr="00062504">
        <w:rPr>
          <w:u w:val="single"/>
        </w:rPr>
        <w:t>China has</w:t>
      </w:r>
      <w:r w:rsidRPr="006B6125">
        <w:rPr>
          <w:sz w:val="16"/>
        </w:rPr>
        <w:t xml:space="preserve"> clearly flagged a long-term policy </w:t>
      </w:r>
      <w:r w:rsidRPr="00062504">
        <w:rPr>
          <w:u w:val="single"/>
        </w:rPr>
        <w:t>to diversify its electricity</w:t>
      </w:r>
      <w:r w:rsidRPr="006B6125">
        <w:rPr>
          <w:sz w:val="16"/>
        </w:rPr>
        <w:t xml:space="preserve"> generation fleet - </w:t>
      </w:r>
      <w:r w:rsidRPr="00062504">
        <w:rPr>
          <w:u w:val="single"/>
        </w:rPr>
        <w:t>more nuclear, wind, solar, gas and hydro,"</w:t>
      </w:r>
      <w:r w:rsidRPr="006B6125">
        <w:rPr>
          <w:sz w:val="16"/>
        </w:rPr>
        <w:t xml:space="preserve"> Buckley added, pointing to the almost 30.5 gigawatt (GW) of wind power capacity China installed in 2015 alone. In a report IEEFA published last week, it was also estimated that the </w:t>
      </w:r>
      <w:r w:rsidRPr="00062504">
        <w:rPr>
          <w:u w:val="single"/>
        </w:rPr>
        <w:t>total wind power</w:t>
      </w:r>
      <w:r w:rsidRPr="006B6125">
        <w:rPr>
          <w:sz w:val="16"/>
        </w:rPr>
        <w:t xml:space="preserve"> generation capacity </w:t>
      </w:r>
      <w:r w:rsidRPr="00062504">
        <w:rPr>
          <w:u w:val="single"/>
        </w:rPr>
        <w:t xml:space="preserve">across </w:t>
      </w:r>
      <w:r w:rsidRPr="00062504">
        <w:rPr>
          <w:highlight w:val="cyan"/>
          <w:u w:val="single"/>
        </w:rPr>
        <w:t>China</w:t>
      </w:r>
      <w:r w:rsidRPr="00062504">
        <w:rPr>
          <w:u w:val="single"/>
        </w:rPr>
        <w:t xml:space="preserve"> had</w:t>
      </w:r>
      <w:r w:rsidRPr="006B6125">
        <w:rPr>
          <w:sz w:val="16"/>
        </w:rPr>
        <w:t xml:space="preserve"> </w:t>
      </w:r>
      <w:r w:rsidRPr="00062504">
        <w:rPr>
          <w:u w:val="single"/>
        </w:rPr>
        <w:t>reached 145 GW by the end of 2015, almost double that in the U</w:t>
      </w:r>
      <w:r w:rsidRPr="006B6125">
        <w:rPr>
          <w:sz w:val="16"/>
        </w:rPr>
        <w:t xml:space="preserve">nited </w:t>
      </w:r>
      <w:r w:rsidRPr="00062504">
        <w:rPr>
          <w:u w:val="single"/>
        </w:rPr>
        <w:t>S</w:t>
      </w:r>
      <w:r w:rsidRPr="006B6125">
        <w:rPr>
          <w:sz w:val="16"/>
        </w:rPr>
        <w:t xml:space="preserve">tates (about 75GW), and more than triple the estimated 43 GW of capacity in Germany. But </w:t>
      </w:r>
      <w:r w:rsidRPr="00062504">
        <w:rPr>
          <w:u w:val="single"/>
        </w:rPr>
        <w:t xml:space="preserve">Beijing's </w:t>
      </w:r>
      <w:r w:rsidRPr="006B6125">
        <w:rPr>
          <w:sz w:val="16"/>
        </w:rPr>
        <w:t xml:space="preserve">efforts are not limited to wind power alone. The government </w:t>
      </w:r>
      <w:r w:rsidRPr="00062504">
        <w:rPr>
          <w:u w:val="single"/>
        </w:rPr>
        <w:t xml:space="preserve">also </w:t>
      </w:r>
      <w:r w:rsidRPr="00062504">
        <w:rPr>
          <w:highlight w:val="cyan"/>
          <w:u w:val="single"/>
        </w:rPr>
        <w:t>plans to increase solar power</w:t>
      </w:r>
      <w:r w:rsidRPr="006B6125">
        <w:rPr>
          <w:sz w:val="16"/>
        </w:rPr>
        <w:t xml:space="preserve"> capacity to 150 GW by 2020. This </w:t>
      </w:r>
      <w:r w:rsidRPr="00062504">
        <w:rPr>
          <w:u w:val="single"/>
        </w:rPr>
        <w:t>means the country uses less coal to generate electricity</w:t>
      </w:r>
      <w:r w:rsidRPr="006B6125">
        <w:rPr>
          <w:sz w:val="16"/>
        </w:rPr>
        <w:t xml:space="preserve">, says analyst Buckley. Besides increased emphasis on renewable energy, </w:t>
      </w:r>
      <w:r w:rsidRPr="00062504">
        <w:rPr>
          <w:highlight w:val="cyan"/>
          <w:u w:val="single"/>
        </w:rPr>
        <w:t>Beijing is also providing financial incentives for companies to accelerate the shift away from coal</w:t>
      </w:r>
      <w:r w:rsidRPr="00062504">
        <w:rPr>
          <w:u w:val="single"/>
        </w:rPr>
        <w:t>.</w:t>
      </w:r>
      <w:r>
        <w:rPr>
          <w:u w:val="single"/>
        </w:rPr>
        <w:t xml:space="preserve"> </w:t>
      </w:r>
      <w:r w:rsidRPr="006B6125">
        <w:rPr>
          <w:sz w:val="16"/>
        </w:rPr>
        <w:t xml:space="preserve">For instance, the government announced last week that it would allocate $4.65 billion to facilitate the closure of around 4,300 coal mines over the next three years, </w:t>
      </w:r>
      <w:r w:rsidRPr="006B6125">
        <w:rPr>
          <w:highlight w:val="cyan"/>
          <w:u w:val="single"/>
        </w:rPr>
        <w:t>as well as</w:t>
      </w:r>
      <w:r w:rsidRPr="006B6125">
        <w:rPr>
          <w:sz w:val="16"/>
        </w:rPr>
        <w:t xml:space="preserve"> further reduce domestic production by 700 million tons. In addition, </w:t>
      </w:r>
      <w:r w:rsidRPr="00062504">
        <w:rPr>
          <w:highlight w:val="cyan"/>
          <w:u w:val="single"/>
        </w:rPr>
        <w:t>no new coal mines will be approved for the next three years.</w:t>
      </w:r>
    </w:p>
    <w:p w14:paraId="606E196A" w14:textId="77777777" w:rsidR="006E175F" w:rsidRDefault="006E175F" w:rsidP="006E175F">
      <w:pPr>
        <w:pStyle w:val="Heading4"/>
      </w:pPr>
      <w:r w:rsidRPr="00274CEF">
        <w:t>China Coal cuts are permanent shift away from coal</w:t>
      </w:r>
    </w:p>
    <w:p w14:paraId="7AD1E679" w14:textId="77777777" w:rsidR="006E175F" w:rsidRDefault="006E175F" w:rsidP="006E175F">
      <w:r>
        <w:t xml:space="preserve">Michael </w:t>
      </w:r>
      <w:r w:rsidRPr="00274CEF">
        <w:rPr>
          <w:rStyle w:val="StyleStyleBold12pt"/>
        </w:rPr>
        <w:t>Lelyveld</w:t>
      </w:r>
      <w:r>
        <w:t xml:space="preserve"> 2014-09-</w:t>
      </w:r>
      <w:r w:rsidRPr="00274CEF">
        <w:rPr>
          <w:rStyle w:val="StyleStyleBold12pt"/>
        </w:rPr>
        <w:t>15</w:t>
      </w:r>
      <w:r>
        <w:t xml:space="preserve"> </w:t>
      </w:r>
    </w:p>
    <w:p w14:paraId="6183B088" w14:textId="77777777" w:rsidR="006E175F" w:rsidRPr="00274CEF" w:rsidRDefault="006E175F" w:rsidP="006E175F">
      <w:r>
        <w:t>[</w:t>
      </w:r>
      <w:r w:rsidRPr="00606EC9">
        <w:t>http://www.rfa.org/english/commentaries/energy_watch/smog-09152014105559.html</w:t>
      </w:r>
      <w:r>
        <w:t xml:space="preserve">, Radio Free Asia, </w:t>
      </w:r>
      <w:r w:rsidRPr="00606EC9">
        <w:t>China Cuts Coal Output, Lifting Smog Hopes</w:t>
      </w:r>
      <w:r>
        <w:t>, Card Cut by the SakTalk]</w:t>
      </w:r>
    </w:p>
    <w:p w14:paraId="141845EC" w14:textId="77777777" w:rsidR="006E175F" w:rsidRDefault="006E175F" w:rsidP="006E175F">
      <w:pPr>
        <w:rPr>
          <w:sz w:val="12"/>
        </w:rPr>
      </w:pPr>
      <w:r w:rsidRPr="00600A74">
        <w:rPr>
          <w:rStyle w:val="StyleBoldUnderline"/>
        </w:rPr>
        <w:t xml:space="preserve">Planned </w:t>
      </w:r>
      <w:r w:rsidRPr="00606EC9">
        <w:rPr>
          <w:rStyle w:val="StyleBoldUnderline"/>
          <w:highlight w:val="cyan"/>
        </w:rPr>
        <w:t>production cuts in China's coal sector</w:t>
      </w:r>
      <w:r w:rsidRPr="00600A74">
        <w:rPr>
          <w:rStyle w:val="StyleBoldUnderline"/>
        </w:rPr>
        <w:t xml:space="preserve"> may </w:t>
      </w:r>
      <w:r w:rsidRPr="00606EC9">
        <w:rPr>
          <w:rStyle w:val="StyleBoldUnderline"/>
          <w:highlight w:val="cyan"/>
        </w:rPr>
        <w:t>raise prospects for environmental gains</w:t>
      </w:r>
      <w:r w:rsidRPr="00600A74">
        <w:rPr>
          <w:rStyle w:val="StyleBoldUnderline"/>
        </w:rPr>
        <w:t xml:space="preserve"> </w:t>
      </w:r>
      <w:r w:rsidRPr="00274CEF">
        <w:rPr>
          <w:sz w:val="12"/>
        </w:rPr>
        <w:t xml:space="preserve">if the government succeeds in promoting cleaner fuels, experts say. Last month, </w:t>
      </w:r>
      <w:r w:rsidRPr="00600A74">
        <w:rPr>
          <w:rStyle w:val="StyleBoldUnderline"/>
        </w:rPr>
        <w:t xml:space="preserve">central </w:t>
      </w:r>
      <w:r w:rsidRPr="00606EC9">
        <w:rPr>
          <w:rStyle w:val="StyleBoldUnderline"/>
          <w:highlight w:val="cyan"/>
        </w:rPr>
        <w:t>government</w:t>
      </w:r>
      <w:r w:rsidRPr="00606EC9">
        <w:rPr>
          <w:rStyle w:val="StyleBoldUnderline"/>
        </w:rPr>
        <w:t xml:space="preserve"> </w:t>
      </w:r>
      <w:r w:rsidRPr="00606EC9">
        <w:rPr>
          <w:rStyle w:val="StyleBoldUnderline"/>
          <w:highlight w:val="cyan"/>
        </w:rPr>
        <w:t>authorities</w:t>
      </w:r>
      <w:r w:rsidRPr="00600A74">
        <w:rPr>
          <w:rStyle w:val="StyleBoldUnderline"/>
        </w:rPr>
        <w:t xml:space="preserve"> </w:t>
      </w:r>
      <w:r w:rsidRPr="00606EC9">
        <w:rPr>
          <w:rStyle w:val="StyleBoldUnderline"/>
          <w:highlight w:val="cyan"/>
        </w:rPr>
        <w:t>took</w:t>
      </w:r>
      <w:r w:rsidRPr="00600A74">
        <w:rPr>
          <w:rStyle w:val="StyleBoldUnderline"/>
        </w:rPr>
        <w:t xml:space="preserve"> extraordinary </w:t>
      </w:r>
      <w:r w:rsidRPr="00606EC9">
        <w:rPr>
          <w:rStyle w:val="StyleBoldUnderline"/>
          <w:highlight w:val="cyan"/>
        </w:rPr>
        <w:t>steps to curb excess coal production</w:t>
      </w:r>
      <w:r w:rsidRPr="00600A74">
        <w:rPr>
          <w:rStyle w:val="StyleBoldUnderline"/>
        </w:rPr>
        <w:t xml:space="preserve"> as prices continued their two-year slide.</w:t>
      </w:r>
      <w:r w:rsidRPr="00274CEF">
        <w:rPr>
          <w:sz w:val="12"/>
        </w:rPr>
        <w:t xml:space="preserve"> On Aug. 13, the State Administration of Work Safety (SAWS) announced it would conduct joint inspections of government-owned coal mines with other agencies. The inspections focus on "mining safety, overproduction and unauthorized capacity expansion," the industry website sxcoal.com reported. On Aug. 21, the National Development and Reform Commission (NDRC), the </w:t>
      </w:r>
      <w:r w:rsidRPr="00274CEF">
        <w:rPr>
          <w:rStyle w:val="StyleBoldUnderline"/>
        </w:rPr>
        <w:t>state planning body, ordered local governments to "severely punish" mines producing above approved capacity</w:t>
      </w:r>
      <w:r w:rsidRPr="00274CEF">
        <w:rPr>
          <w:sz w:val="12"/>
        </w:rPr>
        <w:t xml:space="preserve">, the site said. At the government's urging, the China National Coal Association (CNCA) has called on members to curb operations. Jiang Zhimin, CNCA's vice chairman, said the industry "has reached a consensus to reduce output by 10 percent in the second half of 2014," the official Xinhua news agency reported on Aug. 26. It remains to be seen whether that will be enough to keep prices from falling further. Benchmark coal prices have plunged over 20 percent since the start of the year from 610 yuan to 479 yuan (U.S. $99.21 to $77.90) per metric ton as of Aug. 20, Xinhua said. The range compares with a high of over U.S. $130 (799 yuan) per ton in 2011, the Financial Times reported. The glut has been the result of multiple factors in </w:t>
      </w:r>
      <w:r w:rsidRPr="00606EC9">
        <w:rPr>
          <w:rStyle w:val="StyleBoldUnderline"/>
          <w:highlight w:val="cyan"/>
        </w:rPr>
        <w:t>China</w:t>
      </w:r>
      <w:r w:rsidRPr="00274CEF">
        <w:rPr>
          <w:sz w:val="12"/>
        </w:rPr>
        <w:t xml:space="preserve">, which </w:t>
      </w:r>
      <w:r w:rsidRPr="00606EC9">
        <w:rPr>
          <w:rStyle w:val="StyleBoldUnderline"/>
          <w:highlight w:val="cyan"/>
        </w:rPr>
        <w:t>accounted for 47 percent of the world's coal production and over half of consumption last year</w:t>
      </w:r>
      <w:r w:rsidRPr="00274CEF">
        <w:rPr>
          <w:sz w:val="12"/>
        </w:rPr>
        <w:t>, according to BP Statistical Review of World Energy. Slower economic growth has sapped demand, while global competition from cleaner fuels has helped to drive coal prices down. China took advantage of cheap foreign coal last year, importing a record 330 million tons. Imports have added to oversupply, depressing prices even more. Coal companies have responded by overproducing in hopes of replacing lost revenues, creating a downward spiral with prices sagging to five-year lows. China mined 3.7 billion tons of the high-polluting fuel last year, Xinhua reported in January, citing the CNCA. In the past, provincial totals have exceeded national figures, raising suspicions that actual output could be even more. In a further sign of oversupply, China's General Administration of Customs (GAC) reported on Sept. 8 that coal imports in the first eight months fell 5.3 percent to 202 million tons. Average prices were down 15.3 percent, Xinhua said. Signs of decline Environmental groups have been on the lookout for signs of decline, hoping that the government's anti-smog campaign will combine with poor market conditions to reduce burning of coal. The central government's five-year action plan calls for reducing coal's share in China's energy mix to 65 percent in 2017. The share stood at an estimated 65.7 percent in 2013. Last month, Greenpeace East Asia wrote in a blog posting that China's coal consumption "seems to have dropped in the first half of 2014," suggesting that "</w:t>
      </w:r>
      <w:r w:rsidRPr="00274CEF">
        <w:rPr>
          <w:rStyle w:val="StyleBoldUnderline"/>
        </w:rPr>
        <w:t>the structure of the Chinese economy is finally starting to change away from the energy intensive industries and investment</w:t>
      </w:r>
      <w:r w:rsidRPr="00274CEF">
        <w:rPr>
          <w:sz w:val="12"/>
        </w:rPr>
        <w:t xml:space="preserve">." But the conclusions may be hard to confirm. Six-month CNCA figures cited by the energy website bjx.com.cn and Platts energy news service show production of 1.816 billion tons slipped 1.8 percent from a year before. The trend continued at a milder pace, according to data for the first seven months reported by Platts, as coal output dropped 1.45 percent. But even if the cutback proves real, it is unclear how long it will last. The plunge in coal prices has raised expectations that the dip may be near the bottom, spurring a new spurt of buying for the bargain energy source. The NDRC has ordered mining companies to cut imports for the rest of the year amid reports that it may ban imports of low-quality coal to support the industry. "The wild card in all of this long term is what's really going to happen in China environmentally. How much conversion can they accomplish to other fuels?" said Andy Roberts, an analyst at the international consulting firm Wood Mackenzie, quoted by the Financial Times. "It is still going to be a coal-based economy 20 years from now, but it might be a much lower share of power generation," Roberts said. Beijing has taken the lead in pledging to close all coal-fired power plants in the city by 2017, responding to public complaints during the smog crisis last year. But it is uncertain how much or if China will reduce total coal burning in the country as a whole, faced with competing economic and environmental costs. Permanent change? Philip Andrews-Speed, a China energy expert at National University of Singapore, said it is still unclear whether coal demand in the country is undergoing cyclical or permanent change. "China's coal mining industry is suffering the same as the rest of the world's coal miners, the problem of boom and bust in an industry with long investment cycles," Andrews-Speed said. There were also signs that coal prices may be feeling the effect of shorter-term pressures, including a 29-percent jump in hydropower production in July. Sluggish demand and low prices may be seen as an opportunity to drive more inefficient mines out of business. "However, as we have seen before in this and other industries in China, local protectionism and cross subsidies protect companies that should go bust," he said. Another complication is that natural gas and coal prices are moving in opposite directions, testing the government's push to replace coal with cleaner fuel during a period of slower economic growth. Last month, the NDRC announced an increase in gas rates for industrial and non-residential users of about 18 percent starting Sept. 1, hoping to recoup losses from high-priced imports and encourage domestic production, Reuters reported. The government previously raised non-residential gas rates by about 15 percent in July 2013. "The fall in coal prices occurring at the same time as the rise in domestic gas prices threatens to undermine the push for gas, but I presume that </w:t>
      </w:r>
      <w:r w:rsidRPr="00606EC9">
        <w:rPr>
          <w:rStyle w:val="StyleBoldUnderline"/>
          <w:highlight w:val="cyan"/>
        </w:rPr>
        <w:t>the government hopes that the regulatory measures relating to the environment will prevent users from switching back to coal</w:t>
      </w:r>
      <w:r w:rsidRPr="00274CEF">
        <w:rPr>
          <w:sz w:val="12"/>
        </w:rPr>
        <w:t>," Andrews-Speed said. Economic restructuring So far, evidence of economic restructuring from the energy data appears cloudy. Analysts often look to power consumption as an indicator of true economic growth, while a comparison with official gross domestic product (GDP) may be seen as a measure of China's progress to boost energy efficiency. Last year, electricity use rose 7.5 percent, nearly as much as GDP growth of 7.7 percent. But in the first six months of this year, power consumption increased 5.3 percent compared with first-half GDP growth of 7.4 percent. The larger spread between the figures this year could be a sign of a major gain in energy efficiency with less reliance on heavy industry for economic growth. On Sept. 10, the government claimed just such an efficiency gain as Premier Li Keqiang announced that energy use per unit of GDP in the first half of the year had dropped 4.2 percent from the year-earlier period. Carbon intensity, which measures emissions per unit of GDP, also fell sharply by 5 percent, said Li, according to Xinhua. But the abrupt change in power growth rates may also raise doubts about the accuracy of GDP figures. "If we take the data at face value, this is consistent with a gradual shift away from infrastructure and heavy industry and toward manufacturing and services," said Andrews-Speed. "But this differential between growth in power consumption and GDP appears to be a bit too sudden to be credible," he said. Over the years, Li and other officials have repeatedly questioned the accuracy of GDP data compiled by the National Bureau of Statistics (NBS). In the latest suggestion of bad data, state-controlled China Youth Daily reported on Sept. 4 that the sum of GDP figures from the country's 31 provincial-level governments exceeded the national total by a whopping 12.6 percent in the first half. The discrepancies have persisted for 10 consecutive years, the paper said. Signs of economic lag continued in the latest NBS figures released Saturday as industrial production rose 6.9 percent in August from a year before, the slowest pace in nearly six years. Power consumption fell 2.2 from the year-earlier period, posting the first decline since 2009, Bloomberg News said.</w:t>
      </w:r>
    </w:p>
    <w:p w14:paraId="023F3386" w14:textId="77777777" w:rsidR="006E175F" w:rsidRDefault="006E175F" w:rsidP="006E175F">
      <w:pPr>
        <w:pStyle w:val="Heading4"/>
      </w:pPr>
      <w:r w:rsidRPr="00C629E8">
        <w:t>China switching from coal to renewable energy now</w:t>
      </w:r>
    </w:p>
    <w:p w14:paraId="4DA8456A" w14:textId="77777777" w:rsidR="006E175F" w:rsidRDefault="006E175F" w:rsidP="006E175F">
      <w:pPr>
        <w:rPr>
          <w:rStyle w:val="StyleStyleBold12pt"/>
        </w:rPr>
      </w:pPr>
      <w:r>
        <w:t xml:space="preserve">James </w:t>
      </w:r>
      <w:r w:rsidRPr="00C629E8">
        <w:rPr>
          <w:rStyle w:val="StyleStyleBold12pt"/>
        </w:rPr>
        <w:t>West</w:t>
      </w:r>
      <w:r>
        <w:t xml:space="preserve"> February 29, </w:t>
      </w:r>
      <w:r w:rsidRPr="00C629E8">
        <w:rPr>
          <w:rStyle w:val="StyleStyleBold12pt"/>
        </w:rPr>
        <w:t>2016</w:t>
      </w:r>
    </w:p>
    <w:p w14:paraId="4B7BD404" w14:textId="77777777" w:rsidR="006E175F" w:rsidRPr="00C629E8" w:rsidRDefault="006E175F" w:rsidP="006E175F">
      <w:r w:rsidRPr="00C629E8">
        <w:t>[http://www.motherjones.com/blue-marble/2016/02/china-coal-emissions-drop-jobs, Mother Jones, China Slashes Coal Use and Greenhouse Gas Emissions for the Second Year in a Row, James West is senior digital editor for Mother Jones, and before that, the senior producer for its reporting project Climate Desk. He wrote Beijing Blur (Penguin 2008). James has a masters of journalism from NYU, and has produced a variety of award-winning shows in his native Australia, including the national affairs program Hack., Card Cut BY The SakTalk]</w:t>
      </w:r>
    </w:p>
    <w:p w14:paraId="68818C7F" w14:textId="77777777" w:rsidR="006E175F" w:rsidRPr="00C629E8" w:rsidRDefault="006E175F" w:rsidP="006E175F">
      <w:pPr>
        <w:rPr>
          <w:sz w:val="14"/>
        </w:rPr>
      </w:pPr>
      <w:r w:rsidRPr="00C629E8">
        <w:rPr>
          <w:rStyle w:val="StyleBoldUnderline"/>
          <w:highlight w:val="cyan"/>
        </w:rPr>
        <w:t>China is continuing to drag itself off coal</w:t>
      </w:r>
      <w:r w:rsidRPr="000E4D49">
        <w:rPr>
          <w:rStyle w:val="StyleBoldUnderline"/>
        </w:rPr>
        <w:t>—</w:t>
      </w:r>
      <w:r w:rsidRPr="00C629E8">
        <w:rPr>
          <w:rStyle w:val="StyleBoldUnderline"/>
          <w:highlight w:val="cyan"/>
        </w:rPr>
        <w:t>the dirty energy source that has made it the world's biggest greenhouse gas emitter.</w:t>
      </w:r>
      <w:r w:rsidRPr="00C629E8">
        <w:rPr>
          <w:sz w:val="14"/>
        </w:rPr>
        <w:t xml:space="preserve"> Figures published Sunday night by China's National Bureau of Statistics showed coal consumption dropping 3.7 percent in </w:t>
      </w:r>
      <w:r w:rsidRPr="00C629E8">
        <w:rPr>
          <w:rStyle w:val="StyleBoldUnderline"/>
          <w:highlight w:val="cyan"/>
        </w:rPr>
        <w:t>2015, marking the second year in a row that the country has slashed coal use and greenhouse gas emissions</w:t>
      </w:r>
      <w:r w:rsidRPr="00C629E8">
        <w:rPr>
          <w:sz w:val="14"/>
        </w:rPr>
        <w:t xml:space="preserve">. To put that in perspective, Greenpeace East Asia says </w:t>
      </w:r>
      <w:r w:rsidRPr="000E4D49">
        <w:rPr>
          <w:rStyle w:val="StyleBoldUnderline"/>
        </w:rPr>
        <w:t>China's</w:t>
      </w:r>
      <w:r w:rsidRPr="00C629E8">
        <w:rPr>
          <w:sz w:val="14"/>
        </w:rPr>
        <w:t xml:space="preserve"> drop in </w:t>
      </w:r>
      <w:r w:rsidRPr="000E4D49">
        <w:rPr>
          <w:rStyle w:val="StyleBoldUnderline"/>
        </w:rPr>
        <w:t>coal use over the past two years is equal to Japan's total annual coal consumption</w:t>
      </w:r>
      <w:r w:rsidRPr="00C629E8">
        <w:rPr>
          <w:sz w:val="14"/>
        </w:rPr>
        <w:t xml:space="preserve">—a trend the environmental group says could "far surpass" China's commitments enshrined in the Paris climate deal reached in December. Last year, China's carbon emissions dropped 1-2 percent, Greenpeace says, a decline the group attributes to both falling economic output from China's heavy industries and an upswing in renewable energy use. </w:t>
      </w:r>
      <w:r w:rsidRPr="00AB342C">
        <w:rPr>
          <w:rStyle w:val="StyleBoldUnderline"/>
          <w:highlight w:val="cyan"/>
        </w:rPr>
        <w:t xml:space="preserve">China is widely expected to </w:t>
      </w:r>
      <w:r w:rsidRPr="00AB342C">
        <w:rPr>
          <w:rStyle w:val="StyleBoldUnderline"/>
        </w:rPr>
        <w:t>meet</w:t>
      </w:r>
      <w:r w:rsidRPr="000E4D49">
        <w:rPr>
          <w:rStyle w:val="StyleBoldUnderline"/>
        </w:rPr>
        <w:t xml:space="preserve"> or </w:t>
      </w:r>
      <w:r w:rsidRPr="00AB342C">
        <w:rPr>
          <w:rStyle w:val="StyleBoldUnderline"/>
          <w:highlight w:val="cyan"/>
        </w:rPr>
        <w:t>surpass its goal of "peaking" emissions</w:t>
      </w:r>
      <w:r w:rsidRPr="00C629E8">
        <w:rPr>
          <w:sz w:val="14"/>
        </w:rPr>
        <w:t xml:space="preserve"> </w:t>
      </w:r>
      <w:r w:rsidRPr="000E4D49">
        <w:rPr>
          <w:rStyle w:val="StyleBoldUnderline"/>
        </w:rPr>
        <w:t>(the point at which the country begins to permanently reduce its greenhouse gas emissions)</w:t>
      </w:r>
      <w:r w:rsidRPr="00C629E8">
        <w:rPr>
          <w:sz w:val="14"/>
        </w:rPr>
        <w:t xml:space="preserve"> </w:t>
      </w:r>
      <w:r w:rsidRPr="00AB342C">
        <w:rPr>
          <w:rStyle w:val="StyleBoldUnderline"/>
          <w:highlight w:val="cyan"/>
        </w:rPr>
        <w:t>by 2030</w:t>
      </w:r>
      <w:r w:rsidRPr="00C629E8">
        <w:rPr>
          <w:sz w:val="14"/>
        </w:rPr>
        <w:t xml:space="preserve">. But the shift away from coal will also hit the country's workers hard: The government plans to slash 1.8 million jobs in the steel and coal industries—about 15 percent of the workforce in those sectors, according to Reuters. The government says it has a $15.27 billion plan over 10 years to relocate these workers. Today's news follows China's promise of a three-year moratorium on all new coal mines. </w:t>
      </w:r>
      <w:r w:rsidRPr="00AB342C">
        <w:rPr>
          <w:rStyle w:val="StyleBoldUnderline"/>
          <w:highlight w:val="cyan"/>
        </w:rPr>
        <w:t>The country also plans to shutter 1,000 existing coal mines this year alone, with deeper cuts to come</w:t>
      </w:r>
      <w:r w:rsidRPr="00AB342C">
        <w:rPr>
          <w:sz w:val="14"/>
          <w:highlight w:val="cyan"/>
        </w:rPr>
        <w:t xml:space="preserve">. </w:t>
      </w:r>
      <w:r w:rsidRPr="00AB342C">
        <w:rPr>
          <w:rStyle w:val="StyleBoldUnderline"/>
          <w:highlight w:val="cyan"/>
        </w:rPr>
        <w:t>All of this has been accompanied by massive investments in wind and solar that have made the country's renewable energy firms world-leaders in clean power</w:t>
      </w:r>
      <w:r w:rsidRPr="000E4D49">
        <w:rPr>
          <w:rStyle w:val="StyleBoldUnderline"/>
        </w:rPr>
        <w:t>.</w:t>
      </w:r>
      <w:r w:rsidRPr="00C629E8">
        <w:rPr>
          <w:sz w:val="14"/>
        </w:rPr>
        <w:t xml:space="preserve"> But with China—the world's second largest economy—there is always a disclaimer. It's right to be skeptical of official economic and energy statistics coming from China, which some experts say can be subject to political pressure. Still, there are some undeniable signs of progress. The last major coal-fired power station in Beijing is expected to close this year, welcome news to residents of a city that is frequently blanketed in toxic smog.</w:t>
      </w:r>
    </w:p>
    <w:p w14:paraId="4CF7C551" w14:textId="77777777" w:rsidR="006E175F" w:rsidRDefault="006E175F" w:rsidP="006E175F">
      <w:pPr>
        <w:pStyle w:val="Heading3"/>
      </w:pPr>
      <w:r>
        <w:t>2NC 1 B – US Coal Production Up</w:t>
      </w:r>
    </w:p>
    <w:p w14:paraId="5859A4D1" w14:textId="77777777" w:rsidR="006E175F" w:rsidRDefault="006E175F" w:rsidP="006E175F">
      <w:pPr>
        <w:pStyle w:val="Heading4"/>
      </w:pPr>
      <w:r>
        <w:t xml:space="preserve">US coal production up since March </w:t>
      </w:r>
    </w:p>
    <w:p w14:paraId="0214D174" w14:textId="77777777" w:rsidR="006E175F" w:rsidRPr="00FA1DAC" w:rsidRDefault="006E175F" w:rsidP="006E175F">
      <w:r w:rsidRPr="00FA1DAC">
        <w:rPr>
          <w:b/>
        </w:rPr>
        <w:t>kyforward</w:t>
      </w:r>
      <w:r w:rsidRPr="00FA1DAC">
        <w:t>, 6-24-20</w:t>
      </w:r>
      <w:r w:rsidRPr="00FA1DAC">
        <w:rPr>
          <w:b/>
        </w:rPr>
        <w:t>16</w:t>
      </w:r>
      <w:r w:rsidRPr="00FA1DAC">
        <w:t xml:space="preserve">, </w:t>
      </w:r>
      <w:r>
        <w:t xml:space="preserve"> </w:t>
      </w:r>
      <w:r w:rsidRPr="00FA1DAC">
        <w:t>No Publication, "Rural Blog: U.S. coal production may have bottomed out and now is on the rebound, experts say", http://www.kyforward.com/rural-blog-u-s-coal-production-may-have-bottomed-out-and-now-is-on-the-rebound-experts-say/, Accessed 6-26-2016, CT</w:t>
      </w:r>
    </w:p>
    <w:p w14:paraId="73B3F55A" w14:textId="77777777" w:rsidR="006E175F" w:rsidRPr="00613249" w:rsidRDefault="006E175F" w:rsidP="006E175F">
      <w:pPr>
        <w:rPr>
          <w:sz w:val="16"/>
        </w:rPr>
      </w:pPr>
      <w:r w:rsidRPr="00FA1DAC">
        <w:rPr>
          <w:highlight w:val="cyan"/>
          <w:u w:val="single"/>
        </w:rPr>
        <w:t>U.S. coal production recently</w:t>
      </w:r>
      <w:r w:rsidRPr="00FA1DAC">
        <w:rPr>
          <w:sz w:val="16"/>
        </w:rPr>
        <w:t xml:space="preserve"> hit historically low level, but </w:t>
      </w:r>
      <w:r w:rsidRPr="00FA1DAC">
        <w:rPr>
          <w:highlight w:val="cyan"/>
          <w:u w:val="single"/>
        </w:rPr>
        <w:t>is rebounding</w:t>
      </w:r>
      <w:r w:rsidRPr="00FA1DAC">
        <w:rPr>
          <w:sz w:val="16"/>
        </w:rPr>
        <w:t>, and investors seem to think it has bottomed out, BB&amp;T capital markets analyst Mark Levin said in a note to clients last week. Tim Loh of Bloomberg reports on that, adding: “</w:t>
      </w:r>
      <w:r w:rsidRPr="00FA1DAC">
        <w:rPr>
          <w:u w:val="single"/>
        </w:rPr>
        <w:t xml:space="preserve">Some </w:t>
      </w:r>
      <w:r w:rsidRPr="00FA1DAC">
        <w:rPr>
          <w:highlight w:val="cyan"/>
          <w:u w:val="single"/>
        </w:rPr>
        <w:t>coal stocks are rallying as a recovery in natural gas prices brings the power-plant fuels closer to parity</w:t>
      </w:r>
      <w:r w:rsidRPr="00FA1DAC">
        <w:rPr>
          <w:u w:val="single"/>
        </w:rPr>
        <w:t>.</w:t>
      </w:r>
      <w:r w:rsidRPr="00FA1DAC">
        <w:rPr>
          <w:sz w:val="16"/>
        </w:rPr>
        <w:t xml:space="preserve">” With a chart, Bloomberg cites a </w:t>
      </w:r>
      <w:r w:rsidRPr="00FA1DAC">
        <w:rPr>
          <w:u w:val="single"/>
        </w:rPr>
        <w:t>two-month rise in stock prices</w:t>
      </w:r>
      <w:r w:rsidRPr="00FA1DAC">
        <w:rPr>
          <w:sz w:val="16"/>
        </w:rPr>
        <w:t xml:space="preserve"> of Alliance Resource Partners and CNX Coal Resources and notes a report from the Energy Information Administration that </w:t>
      </w:r>
      <w:r w:rsidRPr="00FA1DAC">
        <w:rPr>
          <w:highlight w:val="cyan"/>
          <w:u w:val="single"/>
        </w:rPr>
        <w:t>weekly coal production is up 26 percent since April</w:t>
      </w:r>
      <w:r w:rsidRPr="00FA1DAC">
        <w:rPr>
          <w:u w:val="single"/>
        </w:rPr>
        <w:t>.</w:t>
      </w:r>
      <w:r w:rsidRPr="00FA1DAC">
        <w:rPr>
          <w:sz w:val="16"/>
        </w:rPr>
        <w:t xml:space="preserve"> Levin said in his note, “Markets are a forward-looking mechanism, and what they are saying right now about coal in 2017 is bullish.” He said </w:t>
      </w:r>
      <w:r w:rsidRPr="00FA1DAC">
        <w:rPr>
          <w:u w:val="single"/>
        </w:rPr>
        <w:t xml:space="preserve">bankruptcies of major coal companies have reduced the over-supply built up during a mild winter, </w:t>
      </w:r>
      <w:r w:rsidRPr="00FA1DAC">
        <w:rPr>
          <w:highlight w:val="cyan"/>
          <w:u w:val="single"/>
        </w:rPr>
        <w:t>and</w:t>
      </w:r>
      <w:r w:rsidRPr="00FA1DAC">
        <w:rPr>
          <w:u w:val="single"/>
        </w:rPr>
        <w:t xml:space="preserve"> a hot summer would lead to higher demand</w:t>
      </w:r>
      <w:r w:rsidRPr="00FA1DAC">
        <w:rPr>
          <w:sz w:val="16"/>
        </w:rPr>
        <w:t xml:space="preserve">. Also in </w:t>
      </w:r>
      <w:r w:rsidRPr="00FA1DAC">
        <w:rPr>
          <w:highlight w:val="cyan"/>
          <w:u w:val="single"/>
        </w:rPr>
        <w:t>coal’s favor is a 60 percent rise in natural-gas futures since March</w:t>
      </w:r>
      <w:r w:rsidRPr="00FA1DAC">
        <w:rPr>
          <w:sz w:val="16"/>
        </w:rPr>
        <w:t>, Loh reports: “That has made coal mined in the Powder River Basin of Wyoming and Montana and, to a lesser extent, in the Illinois Basin, more cost-competitive, said Andrew Cosgrove, an analyst at Bloomberg Intelligence.” Still, “Coal bulls face daunting challenges,” Loh writes, quoting Cosgrove: “The sentiment back in January was about as low as it could possibly get. Some people invest off that premise and you never know. Coal’s been beaten up for the better part of six years. Any green shoots whatsoever, people may choose to hang their hat on that.”</w:t>
      </w:r>
    </w:p>
    <w:p w14:paraId="59D86FF6" w14:textId="77777777" w:rsidR="006E175F" w:rsidRDefault="006E175F" w:rsidP="006E175F">
      <w:pPr>
        <w:pStyle w:val="Heading4"/>
      </w:pPr>
      <w:r>
        <w:t>US coal on the rise</w:t>
      </w:r>
    </w:p>
    <w:p w14:paraId="5F4C2148" w14:textId="77777777" w:rsidR="006E175F" w:rsidRDefault="006E175F" w:rsidP="006E175F">
      <w:r w:rsidRPr="009A6435">
        <w:t xml:space="preserve">Benjamin </w:t>
      </w:r>
      <w:r w:rsidRPr="009A6435">
        <w:rPr>
          <w:rStyle w:val="StyleStyleBold12pt"/>
        </w:rPr>
        <w:t>Storrow</w:t>
      </w:r>
      <w:r>
        <w:t xml:space="preserve">, </w:t>
      </w:r>
      <w:r w:rsidRPr="009A6435">
        <w:t>6-19-20</w:t>
      </w:r>
      <w:r w:rsidRPr="009A6435">
        <w:rPr>
          <w:rStyle w:val="StyleStyleBold12pt"/>
        </w:rPr>
        <w:t>16</w:t>
      </w:r>
      <w:r w:rsidRPr="009A6435">
        <w:t xml:space="preserve">, </w:t>
      </w:r>
      <w:r>
        <w:t xml:space="preserve">-reporter, </w:t>
      </w:r>
      <w:r w:rsidRPr="009A6435">
        <w:t xml:space="preserve">"Coal shipments show signs of life," Casper Star-Tribune Online, </w:t>
      </w:r>
      <w:r w:rsidRPr="00297609">
        <w:t>http://trib.com/business/energy/coal-shipments-show-signs-of-life/article_3a9b29b4-086d-58bb-a83b-4516d597bb03.html</w:t>
      </w:r>
    </w:p>
    <w:p w14:paraId="06A5BD19" w14:textId="77777777" w:rsidR="006E175F" w:rsidRPr="009A6435" w:rsidRDefault="006E175F" w:rsidP="006E175F"/>
    <w:p w14:paraId="1F5417D0" w14:textId="77777777" w:rsidR="006E175F" w:rsidRDefault="006E175F" w:rsidP="006E175F">
      <w:pPr>
        <w:rPr>
          <w:sz w:val="16"/>
        </w:rPr>
      </w:pPr>
      <w:r w:rsidRPr="009A6435">
        <w:rPr>
          <w:rStyle w:val="StyleBoldUnderline"/>
        </w:rPr>
        <w:t xml:space="preserve">Weekly coal shipments are on the rise, </w:t>
      </w:r>
      <w:r w:rsidRPr="009A6435">
        <w:rPr>
          <w:rStyle w:val="Emphasis"/>
        </w:rPr>
        <w:t>government data shows</w:t>
      </w:r>
      <w:r w:rsidRPr="009A6435">
        <w:rPr>
          <w:sz w:val="16"/>
        </w:rPr>
        <w:t>.</w:t>
      </w:r>
      <w:r w:rsidRPr="009A6435">
        <w:rPr>
          <w:sz w:val="12"/>
        </w:rPr>
        <w:t>¶</w:t>
      </w:r>
      <w:r w:rsidRPr="009A6435">
        <w:rPr>
          <w:sz w:val="16"/>
        </w:rPr>
        <w:t xml:space="preserve"> Nationwide, </w:t>
      </w:r>
      <w:r w:rsidRPr="009A6435">
        <w:rPr>
          <w:rStyle w:val="StyleBoldUnderline"/>
        </w:rPr>
        <w:t>shipments are up 26 percent since</w:t>
      </w:r>
      <w:r w:rsidRPr="009A6435">
        <w:rPr>
          <w:sz w:val="16"/>
        </w:rPr>
        <w:t xml:space="preserve"> hitting a low of 10.3 million tons in early </w:t>
      </w:r>
      <w:r w:rsidRPr="009A6435">
        <w:rPr>
          <w:rStyle w:val="StyleBoldUnderline"/>
        </w:rPr>
        <w:t>April</w:t>
      </w:r>
      <w:r w:rsidRPr="009A6435">
        <w:rPr>
          <w:sz w:val="16"/>
        </w:rPr>
        <w:t>. The 7.3 million tons transported by Western coal mines for the week of June 11 represents a 25 percent increase from the early-year low</w:t>
      </w:r>
      <w:r w:rsidRPr="009A6435">
        <w:rPr>
          <w:rStyle w:val="StyleBoldUnderline"/>
        </w:rPr>
        <w:t>.</w:t>
      </w:r>
      <w:r w:rsidRPr="009A6435">
        <w:rPr>
          <w:rStyle w:val="StyleBoldUnderline"/>
          <w:b w:val="0"/>
          <w:sz w:val="12"/>
          <w:u w:val="none"/>
        </w:rPr>
        <w:t>¶</w:t>
      </w:r>
      <w:r w:rsidRPr="009A6435">
        <w:rPr>
          <w:rStyle w:val="StyleBoldUnderline"/>
        </w:rPr>
        <w:t xml:space="preserve"> That development comes as welcome news for an industry stuck in a historic slump</w:t>
      </w:r>
      <w:r w:rsidRPr="009A6435">
        <w:rPr>
          <w:sz w:val="16"/>
        </w:rPr>
        <w:t xml:space="preserve">. </w:t>
      </w:r>
      <w:r w:rsidRPr="009A6435">
        <w:rPr>
          <w:rStyle w:val="StyleBoldUnderline"/>
        </w:rPr>
        <w:t>An increase in natural gas prices and improving demand</w:t>
      </w:r>
      <w:r w:rsidRPr="009A6435">
        <w:rPr>
          <w:sz w:val="16"/>
        </w:rPr>
        <w:t xml:space="preserve">, thanks to warmer temperatures around the country, </w:t>
      </w:r>
      <w:r w:rsidRPr="009A6435">
        <w:rPr>
          <w:rStyle w:val="StyleBoldUnderline"/>
        </w:rPr>
        <w:t>are largely responsible for coal’s improving position</w:t>
      </w:r>
      <w:r w:rsidRPr="009A6435">
        <w:rPr>
          <w:sz w:val="16"/>
        </w:rPr>
        <w:t>.</w:t>
      </w:r>
      <w:r w:rsidRPr="009A6435">
        <w:rPr>
          <w:sz w:val="12"/>
        </w:rPr>
        <w:t>¶</w:t>
      </w:r>
      <w:r w:rsidRPr="009A6435">
        <w:rPr>
          <w:sz w:val="16"/>
        </w:rPr>
        <w:t xml:space="preserve"> Analysts were</w:t>
      </w:r>
      <w:r w:rsidRPr="009A6435">
        <w:rPr>
          <w:rStyle w:val="StyleBoldUnderline"/>
        </w:rPr>
        <w:t xml:space="preserve"> </w:t>
      </w:r>
      <w:r w:rsidRPr="009A6435">
        <w:rPr>
          <w:sz w:val="16"/>
        </w:rPr>
        <w:t>nonetheless wary in declaring the turnaround complete. A significant draw down of coal stockpiles and new wave of buying on the part of utilities are needed to alter coal’s outlook, they said.</w:t>
      </w:r>
      <w:r w:rsidRPr="009A6435">
        <w:rPr>
          <w:sz w:val="12"/>
        </w:rPr>
        <w:t>¶</w:t>
      </w:r>
      <w:r w:rsidRPr="009A6435">
        <w:rPr>
          <w:sz w:val="16"/>
        </w:rPr>
        <w:t xml:space="preserve"> “First of all, you don’t want to read too much into short-term events,” said Jim Thompson, who heads up North American coal research at IHS Energy, a consulting firm. “You don’t want to catch yourself prematurely saying, ‘We’re climbing out of a ditch.’ That said, </w:t>
      </w:r>
      <w:r w:rsidRPr="009A6435">
        <w:rPr>
          <w:rStyle w:val="StyleBoldUnderline"/>
        </w:rPr>
        <w:t>the fact that production has been cut, utilities’ opportunities to work into their inventories is meaningful.</w:t>
      </w:r>
      <w:r w:rsidRPr="009A6435">
        <w:rPr>
          <w:sz w:val="16"/>
        </w:rPr>
        <w:t>”</w:t>
      </w:r>
      <w:r w:rsidRPr="009A6435">
        <w:rPr>
          <w:sz w:val="12"/>
        </w:rPr>
        <w:t>¶</w:t>
      </w:r>
      <w:r w:rsidRPr="009A6435">
        <w:rPr>
          <w:sz w:val="16"/>
        </w:rPr>
        <w:t xml:space="preserve"> The rebound follows the worst quarter in more than three decades for America’s coal producers. The 173 million tons mined between January and March was the lowest level since 1981, according to the U.S. Energy Information Administration.</w:t>
      </w:r>
      <w:r w:rsidRPr="009A6435">
        <w:rPr>
          <w:sz w:val="12"/>
        </w:rPr>
        <w:t>¶</w:t>
      </w:r>
      <w:r w:rsidRPr="009A6435">
        <w:rPr>
          <w:sz w:val="16"/>
        </w:rPr>
        <w:t xml:space="preserve"> Producers, many of whom are tangled up in bankruptcy proceedings, have slashed output and trimmed payrolls in the face of dwindling demand.</w:t>
      </w:r>
      <w:r w:rsidRPr="009A6435">
        <w:rPr>
          <w:sz w:val="12"/>
        </w:rPr>
        <w:t>¶</w:t>
      </w:r>
      <w:r w:rsidRPr="009A6435">
        <w:rPr>
          <w:sz w:val="16"/>
        </w:rPr>
        <w:t xml:space="preserve"> Powder River Basin coal, which accounts for the vast majority of Western production, is best placed among its peers to benefit from the increase in natural gas prices. The low cost of strip mining in Montana and Wyoming means Powder River Basin coal generally becomes competitive with natural gas when gas prices hit $2.75 per million British Thermal Units.</w:t>
      </w:r>
      <w:r w:rsidRPr="009A6435">
        <w:rPr>
          <w:sz w:val="12"/>
        </w:rPr>
        <w:t>¶</w:t>
      </w:r>
      <w:r w:rsidRPr="009A6435">
        <w:rPr>
          <w:sz w:val="16"/>
        </w:rPr>
        <w:t xml:space="preserve"> Henry Hub, the national gas benchmark, finished last week at roughly $2.60 per mmBTUs. Opal, a western Wyoming trading hub, was at $2.30 mmBTUs while Wyoming Pool in Cheyenne closed around $2.27 per mmBTUs.</w:t>
      </w:r>
      <w:r w:rsidRPr="009A6435">
        <w:rPr>
          <w:sz w:val="12"/>
        </w:rPr>
        <w:t>¶</w:t>
      </w:r>
      <w:r w:rsidRPr="009A6435">
        <w:rPr>
          <w:sz w:val="16"/>
        </w:rPr>
        <w:t xml:space="preserve"> </w:t>
      </w:r>
      <w:r w:rsidRPr="009A6435">
        <w:rPr>
          <w:rStyle w:val="StyleBoldUnderline"/>
        </w:rPr>
        <w:t>Weekly shipments from Western coal mines hit a low of 5.8 million tons the week of April 9. Those figures have risen steadily in the two months since</w:t>
      </w:r>
      <w:r w:rsidRPr="009A6435">
        <w:rPr>
          <w:sz w:val="16"/>
        </w:rPr>
        <w:t>.</w:t>
      </w:r>
      <w:r w:rsidRPr="009A6435">
        <w:rPr>
          <w:sz w:val="12"/>
        </w:rPr>
        <w:t>¶</w:t>
      </w:r>
      <w:r w:rsidRPr="009A6435">
        <w:rPr>
          <w:sz w:val="16"/>
        </w:rPr>
        <w:t xml:space="preserve"> A move by utilities to purchase long-term supply contracts will be the first sign of a more sustained rebound, Thompson said. But then companies will need to complete their restructuring and emerge from bankruptcy, he noted.</w:t>
      </w:r>
      <w:r w:rsidRPr="009A6435">
        <w:rPr>
          <w:sz w:val="12"/>
        </w:rPr>
        <w:t>¶</w:t>
      </w:r>
      <w:r w:rsidRPr="009A6435">
        <w:rPr>
          <w:sz w:val="16"/>
        </w:rPr>
        <w:t xml:space="preserve"> </w:t>
      </w:r>
      <w:r w:rsidRPr="009A6435">
        <w:rPr>
          <w:rStyle w:val="StyleBoldUnderline"/>
        </w:rPr>
        <w:t>Coal</w:t>
      </w:r>
      <w:r w:rsidRPr="009A6435">
        <w:rPr>
          <w:sz w:val="16"/>
        </w:rPr>
        <w:t xml:space="preserve">, in short, </w:t>
      </w:r>
      <w:r w:rsidRPr="009A6435">
        <w:rPr>
          <w:rStyle w:val="StyleBoldUnderline"/>
        </w:rPr>
        <w:t>is showing signs of life</w:t>
      </w:r>
      <w:r w:rsidRPr="009A6435">
        <w:rPr>
          <w:sz w:val="16"/>
        </w:rPr>
        <w:t>, but it has a ways yet to go.</w:t>
      </w:r>
      <w:r w:rsidRPr="009A6435">
        <w:rPr>
          <w:sz w:val="12"/>
        </w:rPr>
        <w:t>¶</w:t>
      </w:r>
      <w:r w:rsidRPr="009A6435">
        <w:rPr>
          <w:sz w:val="16"/>
        </w:rPr>
        <w:t xml:space="preserve"> </w:t>
      </w:r>
    </w:p>
    <w:p w14:paraId="78225516" w14:textId="77777777" w:rsidR="006E175F" w:rsidRDefault="006E175F" w:rsidP="006E175F">
      <w:pPr>
        <w:rPr>
          <w:sz w:val="16"/>
        </w:rPr>
      </w:pPr>
    </w:p>
    <w:p w14:paraId="5827149E" w14:textId="77777777" w:rsidR="006E175F" w:rsidRDefault="006E175F" w:rsidP="006E175F">
      <w:pPr>
        <w:pStyle w:val="Heading4"/>
      </w:pPr>
      <w:r>
        <w:t>US coal production on the rebound – 25% up</w:t>
      </w:r>
    </w:p>
    <w:p w14:paraId="6E4ED354" w14:textId="77777777" w:rsidR="006E175F" w:rsidRDefault="006E175F" w:rsidP="006E175F">
      <w:r w:rsidRPr="00297609">
        <w:rPr>
          <w:rStyle w:val="StyleStyleBold12pt"/>
        </w:rPr>
        <w:t>R</w:t>
      </w:r>
      <w:r w:rsidRPr="009A6435">
        <w:t xml:space="preserve">ural </w:t>
      </w:r>
      <w:r w:rsidRPr="00297609">
        <w:rPr>
          <w:rStyle w:val="StyleStyleBold12pt"/>
        </w:rPr>
        <w:t>B</w:t>
      </w:r>
      <w:r w:rsidRPr="009A6435">
        <w:t>log, 6-24-20</w:t>
      </w:r>
      <w:r w:rsidRPr="00297609">
        <w:rPr>
          <w:rStyle w:val="StyleStyleBold12pt"/>
        </w:rPr>
        <w:t>16</w:t>
      </w:r>
      <w:r w:rsidRPr="009A6435">
        <w:t xml:space="preserve">, "Rural Blog: U.S. coal production may have bottomed out and now is on the rebound, experts say," </w:t>
      </w:r>
      <w:r>
        <w:t>Kyforward</w:t>
      </w:r>
      <w:r w:rsidRPr="009A6435">
        <w:t xml:space="preserve">, </w:t>
      </w:r>
      <w:r w:rsidRPr="00297609">
        <w:t>http://www.kyforward.com/rural-blog-u-s-coal-production-may-have-bottomed-out-and-now-is-on-the-rebound-experts-say/</w:t>
      </w:r>
    </w:p>
    <w:p w14:paraId="610E26DD" w14:textId="77777777" w:rsidR="006E175F" w:rsidRPr="009A6435" w:rsidRDefault="006E175F" w:rsidP="006E175F"/>
    <w:p w14:paraId="76F5D51B" w14:textId="77777777" w:rsidR="006E175F" w:rsidRPr="00297609" w:rsidRDefault="006E175F" w:rsidP="006E175F">
      <w:pPr>
        <w:rPr>
          <w:sz w:val="16"/>
        </w:rPr>
      </w:pPr>
      <w:r w:rsidRPr="00297609">
        <w:rPr>
          <w:rStyle w:val="StyleBoldUnderline"/>
        </w:rPr>
        <w:t>U.S. coal production</w:t>
      </w:r>
      <w:r w:rsidRPr="00297609">
        <w:rPr>
          <w:sz w:val="16"/>
        </w:rPr>
        <w:t xml:space="preserve"> recently hit historically low level, but </w:t>
      </w:r>
      <w:r w:rsidRPr="00297609">
        <w:rPr>
          <w:rStyle w:val="StyleBoldUnderline"/>
        </w:rPr>
        <w:t>is rebounding, and investors seem to think it has bottomed out</w:t>
      </w:r>
      <w:r w:rsidRPr="00297609">
        <w:rPr>
          <w:sz w:val="16"/>
        </w:rPr>
        <w:t>, BB&amp;T capital markets analyst Mark Levin said in a note to clients last week.</w:t>
      </w:r>
      <w:r w:rsidRPr="00297609">
        <w:rPr>
          <w:sz w:val="12"/>
        </w:rPr>
        <w:t>¶</w:t>
      </w:r>
      <w:r w:rsidRPr="00297609">
        <w:rPr>
          <w:sz w:val="16"/>
        </w:rPr>
        <w:t xml:space="preserve"> Tim Loh of </w:t>
      </w:r>
      <w:hyperlink r:id="rId96" w:tgtFrame="_blank" w:history="1">
        <w:r w:rsidRPr="00297609">
          <w:rPr>
            <w:sz w:val="16"/>
          </w:rPr>
          <w:t>Bloomberg reports</w:t>
        </w:r>
      </w:hyperlink>
      <w:r w:rsidRPr="00297609">
        <w:rPr>
          <w:sz w:val="16"/>
        </w:rPr>
        <w:t xml:space="preserve"> on that, adding: “Some coal stocks are rallying as a recovery in natural gas prices brings the power-plant fuels closer to parity.” With a chart, Bloomberg cites a two-month rise in stock prices of Alliance Resource Partners and CNX Coal Resources and notes a report from the Energy Information Administration that </w:t>
      </w:r>
      <w:r w:rsidRPr="00297609">
        <w:rPr>
          <w:rStyle w:val="StyleBoldUnderline"/>
        </w:rPr>
        <w:t>weekly coal production is up 26 percent since April</w:t>
      </w:r>
      <w:r w:rsidRPr="00297609">
        <w:rPr>
          <w:sz w:val="16"/>
        </w:rPr>
        <w:t>.</w:t>
      </w:r>
      <w:r w:rsidRPr="00297609">
        <w:rPr>
          <w:sz w:val="12"/>
        </w:rPr>
        <w:t>¶</w:t>
      </w:r>
      <w:r w:rsidRPr="00297609">
        <w:rPr>
          <w:sz w:val="16"/>
        </w:rPr>
        <w:t xml:space="preserve"> Levin said in his note, “</w:t>
      </w:r>
      <w:r w:rsidRPr="00297609">
        <w:rPr>
          <w:rStyle w:val="StyleBoldUnderline"/>
        </w:rPr>
        <w:t>Markets are a forward-looking mechanism, and what they are saying right now about coal in 2017 is bullish</w:t>
      </w:r>
      <w:r w:rsidRPr="00297609">
        <w:rPr>
          <w:sz w:val="16"/>
        </w:rPr>
        <w:t>.”</w:t>
      </w:r>
      <w:r w:rsidRPr="00297609">
        <w:rPr>
          <w:sz w:val="12"/>
        </w:rPr>
        <w:t>¶</w:t>
      </w:r>
      <w:r w:rsidRPr="00297609">
        <w:rPr>
          <w:sz w:val="16"/>
        </w:rPr>
        <w:t xml:space="preserve"> He said bankruptcies of major coal companies have reduced the over-supply built up during a mild winter, and a hot summer would lead to higher demand.</w:t>
      </w:r>
      <w:r w:rsidRPr="00297609">
        <w:rPr>
          <w:sz w:val="12"/>
        </w:rPr>
        <w:t>¶</w:t>
      </w:r>
      <w:r w:rsidRPr="00297609">
        <w:rPr>
          <w:sz w:val="16"/>
        </w:rPr>
        <w:t xml:space="preserve"> </w:t>
      </w:r>
      <w:r w:rsidRPr="00297609">
        <w:rPr>
          <w:rStyle w:val="StyleBoldUnderline"/>
        </w:rPr>
        <w:t>Also in coal’s favor is a 60 percent rise in natural-gas futures</w:t>
      </w:r>
      <w:r w:rsidRPr="00297609">
        <w:rPr>
          <w:sz w:val="16"/>
        </w:rPr>
        <w:t xml:space="preserve"> since March, Loh reports: “</w:t>
      </w:r>
      <w:r w:rsidRPr="00297609">
        <w:rPr>
          <w:rStyle w:val="StyleBoldUnderline"/>
        </w:rPr>
        <w:t xml:space="preserve">That has made coal </w:t>
      </w:r>
      <w:r w:rsidRPr="00297609">
        <w:rPr>
          <w:sz w:val="16"/>
        </w:rPr>
        <w:t xml:space="preserve">mined in the Powder River Basin of Wyoming and Montana and, to a lesser extent, in the Illinois Basin, </w:t>
      </w:r>
      <w:r w:rsidRPr="00297609">
        <w:rPr>
          <w:rStyle w:val="StyleBoldUnderline"/>
        </w:rPr>
        <w:t>more cost-competitive</w:t>
      </w:r>
      <w:r w:rsidRPr="00297609">
        <w:rPr>
          <w:sz w:val="16"/>
        </w:rPr>
        <w:t>, said Andrew Cosgrove, an analyst at Bloomberg Intelligence.”</w:t>
      </w:r>
      <w:r w:rsidRPr="00297609">
        <w:rPr>
          <w:sz w:val="12"/>
        </w:rPr>
        <w:t>¶</w:t>
      </w:r>
      <w:r w:rsidRPr="00297609">
        <w:rPr>
          <w:sz w:val="16"/>
        </w:rPr>
        <w:t xml:space="preserve"> Still, “Coal bulls face daunting challenges,” Loh writes, quoting Cosgrove: “The sentiment back in January was about as low as it could possibly get. Some people invest off that premise and you never know. Coal’s been beaten up for the better part of six years. Any green shoots whatsoever, people may choose to hang their hat on that.”</w:t>
      </w:r>
    </w:p>
    <w:p w14:paraId="4FFD716E" w14:textId="77777777" w:rsidR="006E175F" w:rsidRPr="009A6435" w:rsidRDefault="006E175F" w:rsidP="006E175F">
      <w:pPr>
        <w:rPr>
          <w:sz w:val="16"/>
        </w:rPr>
      </w:pPr>
    </w:p>
    <w:p w14:paraId="48F57648" w14:textId="77777777" w:rsidR="006E175F" w:rsidRPr="00613249" w:rsidRDefault="006E175F" w:rsidP="006E175F"/>
    <w:p w14:paraId="0BC78286" w14:textId="77777777" w:rsidR="006E175F" w:rsidRPr="00901820" w:rsidRDefault="006E175F" w:rsidP="006E175F"/>
    <w:p w14:paraId="7FE70466" w14:textId="77777777" w:rsidR="006E175F" w:rsidRPr="00901820" w:rsidRDefault="006E175F" w:rsidP="006E175F"/>
    <w:p w14:paraId="5CA0C652" w14:textId="77777777" w:rsidR="006E175F" w:rsidRPr="00901820" w:rsidRDefault="006E175F" w:rsidP="006E175F">
      <w:pPr>
        <w:pStyle w:val="Heading2"/>
        <w:rPr>
          <w:rFonts w:ascii="Calibri" w:hAnsi="Calibri"/>
        </w:rPr>
      </w:pPr>
      <w:r w:rsidRPr="00901820">
        <w:rPr>
          <w:rFonts w:ascii="Calibri" w:hAnsi="Calibri"/>
        </w:rPr>
        <w:t>**Warming</w:t>
      </w:r>
    </w:p>
    <w:p w14:paraId="1EE52F01" w14:textId="77777777" w:rsidR="006E175F" w:rsidRPr="00901820" w:rsidRDefault="006E175F" w:rsidP="006E175F">
      <w:pPr>
        <w:pStyle w:val="Heading3"/>
        <w:rPr>
          <w:rFonts w:ascii="Calibri" w:hAnsi="Calibri"/>
        </w:rPr>
      </w:pPr>
      <w:r w:rsidRPr="00901820">
        <w:rPr>
          <w:rFonts w:ascii="Calibri" w:hAnsi="Calibri"/>
        </w:rPr>
        <w:t>1NC</w:t>
      </w:r>
    </w:p>
    <w:p w14:paraId="5948EC77" w14:textId="77777777" w:rsidR="006E175F" w:rsidRPr="00901820" w:rsidRDefault="006E175F" w:rsidP="006E175F">
      <w:pPr>
        <w:pStyle w:val="Heading4"/>
        <w:rPr>
          <w:rFonts w:ascii="Calibri" w:hAnsi="Calibri"/>
        </w:rPr>
      </w:pPr>
      <w:r w:rsidRPr="00901820">
        <w:rPr>
          <w:rFonts w:ascii="Calibri" w:hAnsi="Calibri"/>
        </w:rPr>
        <w:t>1. CDCL Doesn’t Solve GhG Emissions – Just Postpones Their Release Into the Atmosphere</w:t>
      </w:r>
    </w:p>
    <w:p w14:paraId="5DA4666C" w14:textId="77777777" w:rsidR="006E175F" w:rsidRPr="00901820" w:rsidRDefault="006E175F" w:rsidP="006E175F">
      <w:r w:rsidRPr="00901820">
        <w:t xml:space="preserve">Doug </w:t>
      </w:r>
      <w:r w:rsidRPr="00901820">
        <w:rPr>
          <w:rStyle w:val="StyleStyleBold12pt"/>
        </w:rPr>
        <w:t>Hoffman</w:t>
      </w:r>
      <w:r w:rsidRPr="00901820">
        <w:t xml:space="preserve"> 2/27 </w:t>
      </w:r>
      <w:r w:rsidRPr="00901820">
        <w:rPr>
          <w:rStyle w:val="StyleStyleBold12pt"/>
        </w:rPr>
        <w:t xml:space="preserve">2013 </w:t>
      </w:r>
      <w:r w:rsidRPr="00901820">
        <w:t>Clean Coal Resurgent http://theresilientearth.com/?q=content/clean-coal-resurgent</w:t>
      </w:r>
    </w:p>
    <w:p w14:paraId="06FA2B3C" w14:textId="77777777" w:rsidR="006E175F" w:rsidRPr="00901820" w:rsidRDefault="006E175F" w:rsidP="006E175F">
      <w:pPr>
        <w:rPr>
          <w:sz w:val="16"/>
        </w:rPr>
      </w:pPr>
      <w:r w:rsidRPr="00901820">
        <w:rPr>
          <w:sz w:val="16"/>
        </w:rPr>
        <w:t>Doctoral student Elena Chung claimed the 203-hour experiment could have continued even longer. “We voluntarily chose to stop the unit. Honestly, it was a mutual decision by Dr. Fan and the students. It was a long and tiring week where we all shared shifts.”</w:t>
      </w:r>
      <w:r w:rsidRPr="00901820">
        <w:rPr>
          <w:sz w:val="12"/>
        </w:rPr>
        <w:t>¶</w:t>
      </w:r>
      <w:r w:rsidRPr="00901820">
        <w:rPr>
          <w:sz w:val="16"/>
        </w:rPr>
        <w:t xml:space="preserve"> The experimental apparatus generated 25 kilowatts of thermal energy during the tests. The next phase of development is to build a larger proof-of-concept plant in Alabama. The Alabama site will generate 250 kilowatts. The federal Department of Energy believes that the process can create 20 megawatts to 50 megawatts by 2020, said Jared Ciferno, the agency’s director of coal and power-production research and development. This all sounds great, but is it?</w:t>
      </w:r>
      <w:r w:rsidRPr="00901820">
        <w:rPr>
          <w:sz w:val="12"/>
        </w:rPr>
        <w:t>¶</w:t>
      </w:r>
      <w:r w:rsidRPr="00901820">
        <w:rPr>
          <w:sz w:val="16"/>
        </w:rPr>
        <w:t xml:space="preserve"> It turns out that </w:t>
      </w:r>
      <w:r w:rsidRPr="00901820">
        <w:rPr>
          <w:rStyle w:val="StyleBoldUnderline"/>
        </w:rPr>
        <w:t>things are not exactly as reported</w:t>
      </w:r>
      <w:r w:rsidRPr="00901820">
        <w:rPr>
          <w:sz w:val="16"/>
        </w:rPr>
        <w:t xml:space="preserve"> by Fox and others. First off, </w:t>
      </w:r>
      <w:r w:rsidRPr="00901820">
        <w:rPr>
          <w:rStyle w:val="StyleBoldUnderline"/>
        </w:rPr>
        <w:t>the reaction</w:t>
      </w:r>
      <w:r w:rsidRPr="00901820">
        <w:rPr>
          <w:sz w:val="16"/>
        </w:rPr>
        <w:t>—basically a slow oxidation of the coal—</w:t>
      </w:r>
      <w:r w:rsidRPr="00901820">
        <w:rPr>
          <w:rStyle w:val="Emphasis"/>
        </w:rPr>
        <w:t>does give off</w:t>
      </w:r>
      <w:r w:rsidRPr="00901820">
        <w:rPr>
          <w:sz w:val="16"/>
        </w:rPr>
        <w:t xml:space="preserve"> CO2, </w:t>
      </w:r>
      <w:r w:rsidRPr="00901820">
        <w:rPr>
          <w:rStyle w:val="Emphasis"/>
        </w:rPr>
        <w:t>a lot of CO2</w:t>
      </w:r>
      <w:r w:rsidRPr="00901820">
        <w:rPr>
          <w:rStyle w:val="StyleBoldUnderline"/>
        </w:rPr>
        <w:t>. In a chemical-looping system</w:t>
      </w:r>
      <w:r w:rsidRPr="00901820">
        <w:rPr>
          <w:sz w:val="16"/>
        </w:rPr>
        <w:t xml:space="preserve">, a metal oxide, in this case iron oxide, </w:t>
      </w:r>
      <w:r w:rsidRPr="00901820">
        <w:rPr>
          <w:rStyle w:val="StyleBoldUnderline"/>
        </w:rPr>
        <w:t>provides the oxygen for combustion</w:t>
      </w:r>
      <w:r w:rsidRPr="00901820">
        <w:rPr>
          <w:sz w:val="16"/>
        </w:rPr>
        <w:t xml:space="preserve">. The metal oxide releases its oxygen in a fuel reactor with a reducing atmosphere, and the oxygen reacts with the fuel. </w:t>
      </w:r>
      <w:r w:rsidRPr="00901820">
        <w:rPr>
          <w:rStyle w:val="StyleBoldUnderline"/>
        </w:rPr>
        <w:t>Fan is being disingenuous when he says they discovered how to reduce coal without burning, they are just oxidizing the fuel in a slower, more controlled reaction than an open fire.</w:t>
      </w:r>
      <w:r w:rsidRPr="00901820">
        <w:rPr>
          <w:sz w:val="12"/>
        </w:rPr>
        <w:t>¶</w:t>
      </w:r>
      <w:r w:rsidRPr="00901820">
        <w:rPr>
          <w:sz w:val="16"/>
        </w:rPr>
        <w:t xml:space="preserve"> OSU reports that the CDCL plant’s 200+ hours of operation, using metallurgical coke and subbituminous and lignite coals, resulted in nearly 100 percent solid fuel conversion and a CO2 stream more than 99% pure. Since CO2 separation occurs simultaneously with coal conversion, chemical looping offers a low-cost scheme for carbon capture. The process can produce power, synthesis gas, or hydrogen in addition to high-purity CO2. The thing that has the DOE excited is that the CO2 is contained by the reactor, making it easy to capture. This research was funded by the DOE Carbon Capture Program. The goal is to lower the energy penalty of capturing CO2, not to eliminate the greenhouse gas. </w:t>
      </w:r>
      <w:r w:rsidRPr="00901820">
        <w:rPr>
          <w:rStyle w:val="StyleBoldUnderline"/>
        </w:rPr>
        <w:t>Once the dreaded gas is captured it still needs to be disposed of in some way, perhaps by injection into old oil and gas wells</w:t>
      </w:r>
      <w:r w:rsidRPr="00901820">
        <w:rPr>
          <w:sz w:val="16"/>
        </w:rPr>
        <w:t xml:space="preserve"> (see “CO2 Buried But Destined To Rise Again”). </w:t>
      </w:r>
      <w:r w:rsidRPr="00901820">
        <w:rPr>
          <w:rStyle w:val="Emphasis"/>
        </w:rPr>
        <w:t>This method does not really solve the perceived problem of GHG emissions from coal plants, it merely postpones it.</w:t>
      </w:r>
      <w:r w:rsidRPr="00901820">
        <w:rPr>
          <w:sz w:val="16"/>
        </w:rPr>
        <w:t xml:space="preserve"> The problem of sequestration remains.</w:t>
      </w:r>
    </w:p>
    <w:p w14:paraId="465942C9" w14:textId="77777777" w:rsidR="006E175F" w:rsidRPr="00901820" w:rsidRDefault="006E175F" w:rsidP="006E175F">
      <w:pPr>
        <w:pStyle w:val="Heading4"/>
        <w:rPr>
          <w:rFonts w:ascii="Calibri" w:hAnsi="Calibri"/>
        </w:rPr>
      </w:pPr>
      <w:r w:rsidRPr="00901820">
        <w:rPr>
          <w:rFonts w:ascii="Calibri" w:hAnsi="Calibri"/>
        </w:rPr>
        <w:t xml:space="preserve">2. Turn - Plan Increases Coal Mining – Cant Solve Emissions From the Mining Process </w:t>
      </w:r>
    </w:p>
    <w:p w14:paraId="6963F661" w14:textId="77777777" w:rsidR="006E175F" w:rsidRPr="00901820" w:rsidRDefault="006E175F" w:rsidP="006E175F">
      <w:r w:rsidRPr="00901820">
        <w:t xml:space="preserve">Doug </w:t>
      </w:r>
      <w:r w:rsidRPr="00901820">
        <w:rPr>
          <w:rStyle w:val="StyleStyleBold12pt"/>
        </w:rPr>
        <w:t>Hoffman</w:t>
      </w:r>
      <w:r w:rsidRPr="00901820">
        <w:t xml:space="preserve"> 2/27 </w:t>
      </w:r>
      <w:r w:rsidRPr="00901820">
        <w:rPr>
          <w:rStyle w:val="StyleStyleBold12pt"/>
        </w:rPr>
        <w:t xml:space="preserve">2013 </w:t>
      </w:r>
      <w:r w:rsidRPr="00901820">
        <w:t>Clean Coal Resurgent http://theresilientearth.com/?q=content/clean-coal-resurgent</w:t>
      </w:r>
    </w:p>
    <w:p w14:paraId="3AEFCD84" w14:textId="77777777" w:rsidR="006E175F" w:rsidRPr="00901820" w:rsidRDefault="006E175F" w:rsidP="006E175F">
      <w:pPr>
        <w:rPr>
          <w:sz w:val="16"/>
        </w:rPr>
      </w:pPr>
      <w:r w:rsidRPr="00901820">
        <w:rPr>
          <w:sz w:val="16"/>
        </w:rPr>
        <w:t xml:space="preserve">Coal mining in China and India is even deadlier than in the US. Underground shafts can collapse or flood with water. </w:t>
      </w:r>
      <w:r w:rsidRPr="00901820">
        <w:rPr>
          <w:rStyle w:val="StyleBoldUnderline"/>
        </w:rPr>
        <w:t>Above ground strip mining ruins the natural environment and reclamation never puts things back as they were</w:t>
      </w:r>
      <w:r w:rsidRPr="00901820">
        <w:rPr>
          <w:sz w:val="16"/>
        </w:rPr>
        <w:t xml:space="preserve">. </w:t>
      </w:r>
      <w:r w:rsidRPr="00901820">
        <w:rPr>
          <w:rStyle w:val="StyleBoldUnderline"/>
        </w:rPr>
        <w:t>Entire mountain tops have been removed and nearby valleys filled in with the overburden</w:t>
      </w:r>
      <w:r w:rsidRPr="00901820">
        <w:rPr>
          <w:sz w:val="16"/>
        </w:rPr>
        <w:t xml:space="preserve">. </w:t>
      </w:r>
      <w:r w:rsidRPr="00901820">
        <w:rPr>
          <w:rStyle w:val="Emphasis"/>
        </w:rPr>
        <w:t>Uncontrollable mine fires are a problem around the world as well, contributing greatly to CO2 emissions without any redeeming benefit.</w:t>
      </w:r>
      <w:r w:rsidRPr="00901820">
        <w:rPr>
          <w:rStyle w:val="Emphasis"/>
          <w:b w:val="0"/>
          <w:sz w:val="12"/>
        </w:rPr>
        <w:t>¶</w:t>
      </w:r>
      <w:r w:rsidRPr="00901820">
        <w:rPr>
          <w:rStyle w:val="Emphasis"/>
          <w:sz w:val="12"/>
        </w:rPr>
        <w:t xml:space="preserve"> </w:t>
      </w:r>
      <w:r w:rsidRPr="00901820">
        <w:rPr>
          <w:rStyle w:val="StyleBoldUnderline"/>
        </w:rPr>
        <w:t>Fly ash is a fine particulate pollutant produced by the combustion of pulverized coal</w:t>
      </w:r>
      <w:r w:rsidRPr="00901820">
        <w:rPr>
          <w:sz w:val="16"/>
        </w:rPr>
        <w:t xml:space="preserve">, which is collected rather than allowing it to escape into the atmosphere. It is often mixed with water so it can be pumped into a retaining pond. Over time, </w:t>
      </w:r>
      <w:r w:rsidRPr="00901820">
        <w:rPr>
          <w:rStyle w:val="Emphasis"/>
        </w:rPr>
        <w:t>toxic metals leach out and into ground water.</w:t>
      </w:r>
      <w:r w:rsidRPr="00901820">
        <w:rPr>
          <w:sz w:val="16"/>
        </w:rPr>
        <w:t xml:space="preserve"> More dramatically, ash slurry pits have broken in the past, as one did at Kingston, Tennessee, devastating the land down stream. </w:t>
      </w:r>
      <w:r w:rsidRPr="00901820">
        <w:rPr>
          <w:rStyle w:val="Emphasis"/>
        </w:rPr>
        <w:t>It looks like this “new” breakthrough technology also uses pulverized coal, the remains of which will have to be disposed of</w:t>
      </w:r>
      <w:r w:rsidRPr="00901820">
        <w:rPr>
          <w:sz w:val="16"/>
        </w:rPr>
        <w:t>.</w:t>
      </w:r>
      <w:r w:rsidRPr="00901820">
        <w:rPr>
          <w:sz w:val="12"/>
        </w:rPr>
        <w:t>¶</w:t>
      </w:r>
      <w:r w:rsidRPr="00901820">
        <w:rPr>
          <w:sz w:val="16"/>
        </w:rPr>
        <w:t xml:space="preserve"> </w:t>
      </w:r>
      <w:r w:rsidRPr="00901820">
        <w:rPr>
          <w:rStyle w:val="StyleBoldUnderline"/>
        </w:rPr>
        <w:t>The quest for clean coal mostly ignores the other factors that make coal a dangerous power source.</w:t>
      </w:r>
      <w:r w:rsidRPr="00901820">
        <w:rPr>
          <w:sz w:val="16"/>
        </w:rPr>
        <w:t xml:space="preserve"> </w:t>
      </w:r>
      <w:r w:rsidRPr="00901820">
        <w:rPr>
          <w:rStyle w:val="StyleBoldUnderline"/>
        </w:rPr>
        <w:t>Humanity would be better served if governments around the world concentrated on alternatives to coal</w:t>
      </w:r>
      <w:r w:rsidRPr="00901820">
        <w:rPr>
          <w:sz w:val="16"/>
        </w:rPr>
        <w:t>—fracking to enhance supplies of clean burning natural gas and expanding safe, pollution free nuclear power.</w:t>
      </w:r>
    </w:p>
    <w:p w14:paraId="1CAC1879" w14:textId="77777777" w:rsidR="006E175F" w:rsidRPr="00901820" w:rsidRDefault="006E175F" w:rsidP="006E175F">
      <w:pPr>
        <w:pStyle w:val="Heading4"/>
        <w:rPr>
          <w:rFonts w:ascii="Calibri" w:hAnsi="Calibri"/>
        </w:rPr>
      </w:pPr>
      <w:r w:rsidRPr="00901820">
        <w:rPr>
          <w:rFonts w:ascii="Calibri" w:hAnsi="Calibri"/>
        </w:rPr>
        <w:t>3. No mass extinction</w:t>
      </w:r>
    </w:p>
    <w:p w14:paraId="1133936E" w14:textId="77777777" w:rsidR="006E175F" w:rsidRPr="00901820" w:rsidRDefault="006E175F" w:rsidP="006E175F">
      <w:r w:rsidRPr="00901820">
        <w:t>---historic fossil record proves</w:t>
      </w:r>
    </w:p>
    <w:p w14:paraId="02ABA2A7" w14:textId="77777777" w:rsidR="006E175F" w:rsidRPr="00901820" w:rsidRDefault="006E175F" w:rsidP="006E175F">
      <w:r w:rsidRPr="00901820">
        <w:rPr>
          <w:rStyle w:val="StyleStyleBold12pt"/>
        </w:rPr>
        <w:t>Willis 10</w:t>
      </w:r>
      <w:r w:rsidRPr="00901820">
        <w:t xml:space="preserve"> – PhD in Plant Science @ Cambridge, Professor of Biodiversity in the Department of Zoology, University of Oxford, and an adjunct Professor in Biology at the University of Bergen. She holds the Tasso Leventis Chair of Biodiversity at Oxford and was founding Director, now Associate Director, of the Biodiversity Institute Oxford</w:t>
      </w:r>
    </w:p>
    <w:p w14:paraId="0D8BA348" w14:textId="77777777" w:rsidR="006E175F" w:rsidRPr="00901820" w:rsidRDefault="006E175F" w:rsidP="006E175F">
      <w:pPr>
        <w:rPr>
          <w:rFonts w:cs="Times New Roman"/>
          <w:szCs w:val="16"/>
        </w:rPr>
      </w:pPr>
      <w:r w:rsidRPr="00901820">
        <w:rPr>
          <w:rFonts w:cs="Times New Roman"/>
          <w:szCs w:val="16"/>
        </w:rPr>
        <w:t>(Kathy, Keith D. Bennett, Shonil A. Bhagwat&amp; H. John B. Birks, “4 °C and beyond: what did this mean for biodiversity in the past?,” Systematics and Biodiversity, 8.1)</w:t>
      </w:r>
    </w:p>
    <w:p w14:paraId="4103C6FE" w14:textId="77777777" w:rsidR="006E175F" w:rsidRPr="00901820" w:rsidRDefault="006E175F" w:rsidP="006E175F">
      <w:pPr>
        <w:pStyle w:val="card"/>
        <w:ind w:left="0" w:right="0"/>
        <w:rPr>
          <w:rFonts w:ascii="Calibri" w:hAnsi="Calibri"/>
        </w:rPr>
      </w:pPr>
      <w:r w:rsidRPr="00901820">
        <w:rPr>
          <w:rStyle w:val="StyleBoldUnderline"/>
          <w:rFonts w:ascii="Calibri" w:eastAsiaTheme="majorEastAsia" w:hAnsi="Calibri"/>
        </w:rPr>
        <w:t>The most recent climate models and fossil evidence</w:t>
      </w:r>
      <w:r w:rsidRPr="00901820">
        <w:rPr>
          <w:rFonts w:ascii="Calibri" w:hAnsi="Calibri"/>
        </w:rPr>
        <w:t xml:space="preserve"> for the early Eocene Climatic Optimum (</w:t>
      </w:r>
      <w:r w:rsidRPr="00901820">
        <w:rPr>
          <w:rStyle w:val="StyleBoldUnderline"/>
          <w:rFonts w:ascii="Calibri" w:hAnsi="Calibri"/>
        </w:rPr>
        <w:t>53</w:t>
      </w:r>
      <w:r w:rsidRPr="00901820">
        <w:rPr>
          <w:rFonts w:ascii="Calibri" w:hAnsi="Calibri"/>
        </w:rPr>
        <w:t xml:space="preserve">–51 </w:t>
      </w:r>
      <w:r w:rsidRPr="00901820">
        <w:rPr>
          <w:rStyle w:val="StyleBoldUnderline"/>
          <w:rFonts w:ascii="Calibri" w:hAnsi="Calibri"/>
        </w:rPr>
        <w:t>million years</w:t>
      </w:r>
      <w:r w:rsidRPr="00901820">
        <w:rPr>
          <w:rFonts w:ascii="Calibri" w:hAnsi="Calibri"/>
        </w:rPr>
        <w:t xml:space="preserve"> </w:t>
      </w:r>
      <w:r w:rsidRPr="00901820">
        <w:rPr>
          <w:rStyle w:val="StyleBoldUnderline"/>
          <w:rFonts w:ascii="Calibri" w:hAnsi="Calibri"/>
        </w:rPr>
        <w:t>ago</w:t>
      </w:r>
      <w:r w:rsidRPr="00901820">
        <w:rPr>
          <w:rFonts w:ascii="Calibri" w:hAnsi="Calibri"/>
        </w:rPr>
        <w:t xml:space="preserve">) </w:t>
      </w:r>
      <w:r w:rsidRPr="00901820">
        <w:rPr>
          <w:rStyle w:val="StyleBoldUnderline"/>
          <w:rFonts w:ascii="Calibri" w:eastAsiaTheme="majorEastAsia" w:hAnsi="Calibri"/>
        </w:rPr>
        <w:t>indicate that during this time interval atmospheric CO2 would have exceeded 1200ppmv and tropical temperatures were between 5–10 ◦ C warmer than modern values</w:t>
      </w:r>
      <w:r w:rsidRPr="00901820">
        <w:rPr>
          <w:rFonts w:ascii="Calibri" w:hAnsi="Calibri"/>
        </w:rPr>
        <w:t xml:space="preserve"> (Zachos et al., 2008). </w:t>
      </w:r>
      <w:r w:rsidRPr="00901820">
        <w:rPr>
          <w:rStyle w:val="StyleBoldUnderline"/>
          <w:rFonts w:ascii="Calibri" w:eastAsiaTheme="majorEastAsia" w:hAnsi="Calibri"/>
        </w:rPr>
        <w:t>There is</w:t>
      </w:r>
      <w:r w:rsidRPr="00901820">
        <w:rPr>
          <w:rFonts w:ascii="Calibri" w:hAnsi="Calibri"/>
        </w:rPr>
        <w:t xml:space="preserve"> also </w:t>
      </w:r>
      <w:r w:rsidRPr="00901820">
        <w:rPr>
          <w:rStyle w:val="StyleBoldUnderline"/>
          <w:rFonts w:ascii="Calibri" w:eastAsiaTheme="majorEastAsia" w:hAnsi="Calibri"/>
        </w:rPr>
        <w:t xml:space="preserve">evidence for relatively rapid intervals of extreme global warmth and massive carbon addition when global temperatures increased by 5 ◦ C in less than 10 000 years </w:t>
      </w:r>
      <w:r w:rsidRPr="00901820">
        <w:rPr>
          <w:rFonts w:ascii="Calibri" w:hAnsi="Calibri"/>
        </w:rPr>
        <w:t xml:space="preserve">(Zachos et al., 2001). So </w:t>
      </w:r>
      <w:r w:rsidRPr="00901820">
        <w:rPr>
          <w:rStyle w:val="StyleBoldUnderline"/>
          <w:rFonts w:ascii="Calibri" w:eastAsiaTheme="majorEastAsia" w:hAnsi="Calibri"/>
        </w:rPr>
        <w:t>what was the response of biota to these ‘climate extremes’ and do we see the large-scale extinctions</w:t>
      </w:r>
      <w:r w:rsidRPr="00901820">
        <w:rPr>
          <w:rFonts w:ascii="Calibri" w:hAnsi="Calibri"/>
        </w:rPr>
        <w:t xml:space="preserve"> (especially in the Neotropics) </w:t>
      </w:r>
      <w:r w:rsidRPr="00901820">
        <w:rPr>
          <w:rStyle w:val="StyleBoldUnderline"/>
          <w:rFonts w:ascii="Calibri" w:eastAsiaTheme="majorEastAsia" w:hAnsi="Calibri"/>
        </w:rPr>
        <w:t>predicted by some of the most recent models associated with future climate changes</w:t>
      </w:r>
      <w:r w:rsidRPr="00901820">
        <w:rPr>
          <w:rFonts w:ascii="Calibri" w:hAnsi="Calibri"/>
        </w:rPr>
        <w:t xml:space="preserve"> (Huntingford et al., 2008)? In fact </w:t>
      </w:r>
      <w:r w:rsidRPr="00901820">
        <w:rPr>
          <w:rStyle w:val="Emphasis"/>
          <w:rFonts w:eastAsiaTheme="majorEastAsia"/>
        </w:rPr>
        <w:t>the fossil record</w:t>
      </w:r>
      <w:r w:rsidRPr="00901820">
        <w:rPr>
          <w:rFonts w:ascii="Calibri" w:hAnsi="Calibri"/>
        </w:rPr>
        <w:t xml:space="preserve"> for the early Eocene Climatic Optimum </w:t>
      </w:r>
      <w:r w:rsidRPr="00901820">
        <w:rPr>
          <w:rStyle w:val="Emphasis"/>
          <w:rFonts w:eastAsiaTheme="majorEastAsia"/>
        </w:rPr>
        <w:t>demonstrates the very opposite.</w:t>
      </w:r>
      <w:r w:rsidRPr="00901820">
        <w:rPr>
          <w:rFonts w:ascii="Calibri" w:hAnsi="Calibri"/>
        </w:rPr>
        <w:t xml:space="preserve"> All the evidence from low-latitude records indicates that, </w:t>
      </w:r>
      <w:r w:rsidRPr="00901820">
        <w:rPr>
          <w:rStyle w:val="StyleBoldUnderline"/>
          <w:rFonts w:ascii="Calibri" w:eastAsiaTheme="majorEastAsia" w:hAnsi="Calibri"/>
        </w:rPr>
        <w:t>at least in the plant fossil record, this was one of the most biodiverse intervals of time in the Neotropics</w:t>
      </w:r>
      <w:r w:rsidRPr="00901820">
        <w:rPr>
          <w:rFonts w:ascii="Calibri" w:hAnsi="Calibri"/>
        </w:rPr>
        <w:t xml:space="preserve">(Jaramillo et al., 2006). It was also a time when </w:t>
      </w:r>
      <w:r w:rsidRPr="00901820">
        <w:rPr>
          <w:rStyle w:val="StyleBoldUnderline"/>
          <w:rFonts w:ascii="Calibri" w:eastAsiaTheme="majorEastAsia" w:hAnsi="Calibri"/>
        </w:rPr>
        <w:t>the tropical forest biome was the most extensive in Earth’s history, extending to mid-latitudes in both the northern and southern hemispheres – and there was also no ice at the Poles and Antarctica was covered by needle-leaved forest</w:t>
      </w:r>
      <w:r w:rsidRPr="00901820">
        <w:rPr>
          <w:rFonts w:ascii="Calibri" w:hAnsi="Calibri"/>
        </w:rPr>
        <w:t xml:space="preserve"> (Morley, 2007). </w:t>
      </w:r>
      <w:r w:rsidRPr="00901820">
        <w:rPr>
          <w:rStyle w:val="StyleBoldUnderline"/>
          <w:rFonts w:ascii="Calibri" w:eastAsiaTheme="majorEastAsia" w:hAnsi="Calibri"/>
        </w:rPr>
        <w:t>There were certainly novel ecosystems, and an increase in community turnover with a mixture of tropical and temperate species in mid latitudes and plants persisting in areas that are currently polar deserts</w:t>
      </w:r>
      <w:r w:rsidRPr="00901820">
        <w:rPr>
          <w:rFonts w:ascii="Calibri" w:hAnsi="Calibri"/>
        </w:rPr>
        <w:t xml:space="preserve">. [It should be noted; however, that </w:t>
      </w:r>
      <w:r w:rsidRPr="00901820">
        <w:rPr>
          <w:rStyle w:val="StyleBoldUnderline"/>
          <w:rFonts w:ascii="Calibri" w:eastAsiaTheme="majorEastAsia" w:hAnsi="Calibri"/>
        </w:rPr>
        <w:t>at the earlier Palaeocene–Eocene Thermal Maximum (PETM) at 55.8 million years ago in the US Gulf Coast, there was a rapid vegetation response to climate change</w:t>
      </w:r>
      <w:r w:rsidRPr="00901820">
        <w:rPr>
          <w:rFonts w:ascii="Calibri" w:hAnsi="Calibri"/>
        </w:rPr>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14:paraId="48F5D3D7" w14:textId="77777777" w:rsidR="006E175F" w:rsidRPr="00901820" w:rsidRDefault="006E175F" w:rsidP="006E175F">
      <w:pPr>
        <w:pStyle w:val="Heading4"/>
        <w:tabs>
          <w:tab w:val="left" w:pos="90"/>
        </w:tabs>
        <w:rPr>
          <w:rFonts w:ascii="Calibri" w:hAnsi="Calibri"/>
        </w:rPr>
      </w:pPr>
      <w:r w:rsidRPr="00901820">
        <w:rPr>
          <w:rFonts w:ascii="Calibri" w:hAnsi="Calibri"/>
        </w:rPr>
        <w:t>4. No impact – mitigation and adaptation will solve – no tipping point or “1% risk” args</w:t>
      </w:r>
    </w:p>
    <w:p w14:paraId="19CCC995" w14:textId="77777777" w:rsidR="006E175F" w:rsidRPr="00901820" w:rsidRDefault="006E175F" w:rsidP="006E175F">
      <w:r w:rsidRPr="00901820">
        <w:rPr>
          <w:rStyle w:val="StyleStyleBold12pt"/>
        </w:rPr>
        <w:t>Mendelsohn 9</w:t>
      </w:r>
      <w:r w:rsidRPr="00901820">
        <w:t xml:space="preserve"> - Edwin Weyerhaeuser Davis Professor, Yale School of Forestry and Environmental Studies</w:t>
      </w:r>
    </w:p>
    <w:p w14:paraId="605E10E0" w14:textId="77777777" w:rsidR="006E175F" w:rsidRPr="00901820" w:rsidRDefault="006E175F" w:rsidP="006E175F">
      <w:r w:rsidRPr="00901820">
        <w:t>(Robert O., Yale University, June 2009, “Climate Change and Economic Growth,” http://www.growthcommission.org/storage/cgdev/documents/gcwp060web.pdf)</w:t>
      </w:r>
    </w:p>
    <w:p w14:paraId="13BA409D" w14:textId="77777777" w:rsidR="006E175F" w:rsidRPr="00901820" w:rsidRDefault="006E175F" w:rsidP="006E175F">
      <w:r w:rsidRPr="00901820">
        <w:rPr>
          <w:rStyle w:val="StyleBoldUnderline"/>
        </w:rPr>
        <w:t>The heart of the debate about climate change comes from a number of warnings from scientists and others that give the impression that human-induced climate change is an immediate threat to society</w:t>
      </w:r>
      <w:r w:rsidRPr="00901820">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901820">
        <w:rPr>
          <w:rFonts w:cs="Cambria Math"/>
        </w:rPr>
        <w:t>‐</w:t>
      </w:r>
      <w:r w:rsidRPr="00901820">
        <w:t>being may be at risk (Stern 2006).</w:t>
      </w:r>
    </w:p>
    <w:p w14:paraId="6B4D7557" w14:textId="77777777" w:rsidR="006E175F" w:rsidRPr="00901820" w:rsidRDefault="006E175F" w:rsidP="006E175F">
      <w:r w:rsidRPr="00901820">
        <w:rPr>
          <w:rStyle w:val="underline"/>
        </w:rPr>
        <w:t>These statements are</w:t>
      </w:r>
      <w:r w:rsidRPr="00901820">
        <w:t xml:space="preserve"> largely </w:t>
      </w:r>
      <w:r w:rsidRPr="00901820">
        <w:rPr>
          <w:rStyle w:val="Emphasis"/>
        </w:rPr>
        <w:t>alarmist and misleading</w:t>
      </w:r>
      <w:r w:rsidRPr="00901820">
        <w:t xml:space="preserve">. Although climate change is a serious problem that deserves attention, </w:t>
      </w:r>
      <w:r w:rsidRPr="00901820">
        <w:rPr>
          <w:rStyle w:val="underline"/>
        </w:rPr>
        <w:t>society’s immediate behavior has an</w:t>
      </w:r>
      <w:r w:rsidRPr="00901820">
        <w:t xml:space="preserve"> </w:t>
      </w:r>
      <w:r w:rsidRPr="00901820">
        <w:rPr>
          <w:rStyle w:val="Emphasis"/>
        </w:rPr>
        <w:t>extremely low probability</w:t>
      </w:r>
      <w:r w:rsidRPr="00901820">
        <w:t xml:space="preserve"> </w:t>
      </w:r>
      <w:r w:rsidRPr="00901820">
        <w:rPr>
          <w:rStyle w:val="underline"/>
        </w:rPr>
        <w:t>of leading to</w:t>
      </w:r>
      <w:r w:rsidRPr="00901820">
        <w:t xml:space="preserve"> </w:t>
      </w:r>
      <w:r w:rsidRPr="00901820">
        <w:rPr>
          <w:rStyle w:val="Emphasis"/>
        </w:rPr>
        <w:t>catastrophic consequences</w:t>
      </w:r>
      <w:r w:rsidRPr="00901820">
        <w:t xml:space="preserve">. The </w:t>
      </w:r>
      <w:r w:rsidRPr="00901820">
        <w:rPr>
          <w:rStyle w:val="underline"/>
        </w:rPr>
        <w:t>science and economics</w:t>
      </w:r>
      <w:r w:rsidRPr="00901820">
        <w:t xml:space="preserve"> of climate change </w:t>
      </w:r>
      <w:r w:rsidRPr="00901820">
        <w:rPr>
          <w:rStyle w:val="underline"/>
        </w:rPr>
        <w:t>is quite clear that emissions over the next few decades will lead to only</w:t>
      </w:r>
      <w:r w:rsidRPr="00901820">
        <w:t xml:space="preserve"> </w:t>
      </w:r>
      <w:r w:rsidRPr="00901820">
        <w:rPr>
          <w:rStyle w:val="Emphasis"/>
        </w:rPr>
        <w:t>mild consequences</w:t>
      </w:r>
      <w:r w:rsidRPr="00901820">
        <w:t xml:space="preserve">. The </w:t>
      </w:r>
      <w:r w:rsidRPr="00901820">
        <w:rPr>
          <w:rStyle w:val="Emphasis"/>
        </w:rPr>
        <w:t>severe impacts</w:t>
      </w:r>
      <w:r w:rsidRPr="00901820">
        <w:t xml:space="preserve"> predicted by alarmists </w:t>
      </w:r>
      <w:r w:rsidRPr="00901820">
        <w:rPr>
          <w:rStyle w:val="Emphasis"/>
        </w:rPr>
        <w:t>require a century (or two</w:t>
      </w:r>
      <w:r w:rsidRPr="00901820">
        <w:t xml:space="preserve"> in the case of Stern 2006) </w:t>
      </w:r>
      <w:r w:rsidRPr="00901820">
        <w:rPr>
          <w:rStyle w:val="Emphasis"/>
        </w:rPr>
        <w:t>of no mitigation</w:t>
      </w:r>
      <w:r w:rsidRPr="00901820">
        <w:t xml:space="preserve">. Many of the </w:t>
      </w:r>
      <w:r w:rsidRPr="00901820">
        <w:rPr>
          <w:rStyle w:val="underline"/>
        </w:rPr>
        <w:t>predicted impacts assume there will be no or little adaptation</w:t>
      </w:r>
      <w:r w:rsidRPr="00901820">
        <w:t xml:space="preserve">. The net economic impacts from climate change over the next 50 years will be small regardless. Most of </w:t>
      </w:r>
      <w:r w:rsidRPr="00901820">
        <w:rPr>
          <w:rStyle w:val="underline"/>
        </w:rPr>
        <w:t>the more severe impacts will take more than a century or even a millennium to unfold and many of these</w:t>
      </w:r>
      <w:r w:rsidRPr="00901820">
        <w:t xml:space="preserve"> “</w:t>
      </w:r>
      <w:r w:rsidRPr="00901820">
        <w:rPr>
          <w:rStyle w:val="underline"/>
        </w:rPr>
        <w:t>potential” impacts</w:t>
      </w:r>
      <w:r w:rsidRPr="00901820">
        <w:t xml:space="preserve"> </w:t>
      </w:r>
      <w:r w:rsidRPr="00901820">
        <w:rPr>
          <w:rStyle w:val="Emphasis"/>
        </w:rPr>
        <w:t>will never occur because people will adapt</w:t>
      </w:r>
      <w:r w:rsidRPr="00901820">
        <w:t xml:space="preserve">. </w:t>
      </w:r>
      <w:r w:rsidRPr="00901820">
        <w:rPr>
          <w:rStyle w:val="underline"/>
        </w:rPr>
        <w:t>It is not at all apparent that immediate and dramatic policies need to be developed to thwart long</w:t>
      </w:r>
      <w:r w:rsidRPr="00901820">
        <w:rPr>
          <w:rStyle w:val="underline"/>
          <w:rFonts w:cs="Cambria Math"/>
        </w:rPr>
        <w:t>‐</w:t>
      </w:r>
      <w:r w:rsidRPr="00901820">
        <w:rPr>
          <w:rStyle w:val="underline"/>
        </w:rPr>
        <w:t>range climate risks</w:t>
      </w:r>
      <w:r w:rsidRPr="00901820">
        <w:t>. What is needed are long</w:t>
      </w:r>
      <w:r w:rsidRPr="00901820">
        <w:rPr>
          <w:rFonts w:cs="Cambria Math"/>
        </w:rPr>
        <w:t>‐</w:t>
      </w:r>
      <w:r w:rsidRPr="00901820">
        <w:t>run balanced responses.</w:t>
      </w:r>
    </w:p>
    <w:p w14:paraId="159B6E30" w14:textId="77777777" w:rsidR="006E175F" w:rsidRPr="00901820" w:rsidRDefault="006E175F" w:rsidP="006E175F">
      <w:pPr>
        <w:pStyle w:val="Heading4"/>
        <w:rPr>
          <w:rFonts w:ascii="Calibri" w:hAnsi="Calibri"/>
          <w:lang w:eastAsia="ko-KR"/>
        </w:rPr>
      </w:pPr>
      <w:r w:rsidRPr="00901820">
        <w:rPr>
          <w:rFonts w:ascii="Calibri" w:hAnsi="Calibri"/>
          <w:lang w:eastAsia="ko-KR"/>
        </w:rPr>
        <w:t>5. Mutual distrust means neither side will cut emissions---destroys cooperation</w:t>
      </w:r>
    </w:p>
    <w:p w14:paraId="06DEEA5A" w14:textId="77777777" w:rsidR="006E175F" w:rsidRPr="00901820" w:rsidRDefault="006E175F" w:rsidP="006E175F">
      <w:r w:rsidRPr="00901820">
        <w:rPr>
          <w:rStyle w:val="StyleStyleBold12pt"/>
        </w:rPr>
        <w:t>Foot ‘9</w:t>
      </w:r>
      <w:r w:rsidRPr="00901820">
        <w:t xml:space="preserve"> (Rosemary, Professor of International Relations at Oxford, “China and the United States: Between Cold and Warm Peace” Survival, 51:6, pg 123-14, November 24, 2009)</w:t>
      </w:r>
    </w:p>
    <w:p w14:paraId="30D13A0A" w14:textId="77777777" w:rsidR="006E175F" w:rsidRPr="00901820" w:rsidRDefault="006E175F" w:rsidP="006E175F">
      <w:pPr>
        <w:rPr>
          <w:sz w:val="16"/>
        </w:rPr>
      </w:pPr>
      <w:r w:rsidRPr="00901820">
        <w:rPr>
          <w:sz w:val="16"/>
        </w:rPr>
        <w:t xml:space="preserve">At the same time, </w:t>
      </w:r>
      <w:r w:rsidRPr="00901820">
        <w:rPr>
          <w:rStyle w:val="StyleBoldUnderline"/>
        </w:rPr>
        <w:t>the United States and China</w:t>
      </w:r>
      <w:r w:rsidRPr="00901820">
        <w:rPr>
          <w:sz w:val="16"/>
        </w:rPr>
        <w:t xml:space="preserve"> are in many respects at the heart of the problem: they are the world’s two largest energy consumers and the two largest producers of greenhouse gases, together accounting for over 40% of all global emissions.14 According to one 2009 report, whereas the United States has been responsible for approximately 29% of energy-related carbon-dioxide (CO2) emissions since 1850 (and China for only 8% over the same period), some estimates show China’s annual emissions in 2007 to have been 14% higher than those of America, and growing four to six times as fast.15 Whereas China’s per capita emissions are only a quarter of America’s, they are nevertheless above the world average.16 The American and Chinese positions have also been significantly (and for the most part negatively) influenced over the past two decades by the stances the other has taken in climate-change negotiations. </w:t>
      </w:r>
      <w:r w:rsidRPr="00901820">
        <w:rPr>
          <w:rStyle w:val="StyleBoldUnderline"/>
        </w:rPr>
        <w:t>Each side has been reluctant to play a substantive if differentiated role in strengthening its commitment to reducing CO2 emissions unless the other also accepts</w:t>
      </w:r>
      <w:r w:rsidRPr="00901820">
        <w:rPr>
          <w:sz w:val="16"/>
        </w:rPr>
        <w:t xml:space="preserve"> that it too must play its part. Particularly during the George W. Bush administration, but also under previous administrations, the arguments that tended to dominate in the United States with regard to Beijing were three-fold.17 Firstly, there was the matter of effectiveness: some in the United States argued that without China’s agreement to reduce its own absolute level of emissions any efforts that the United States made would be rendered meaningless. Secondly, others asserted that any US effort to control emissions would lead manufacturers to move operations to states like China where controls were fewer, with a consequent negative impact on US employment rates.18 Thirdly, there were those who stated that unilateral efforts on America’s part would reduce its negotiating leverage with China. </w:t>
      </w:r>
      <w:r w:rsidRPr="00901820">
        <w:rPr>
          <w:rStyle w:val="StyleBoldUnderline"/>
        </w:rPr>
        <w:t>China’s reluctance to participate more actively has also partially been built on suspicions of US motives and the potentially negative outcomes</w:t>
      </w:r>
      <w:r w:rsidRPr="00901820">
        <w:rPr>
          <w:sz w:val="16"/>
        </w:rPr>
        <w:t xml:space="preserve"> associated with American policy stances. Firstly, China has long refused to move beyond some voluntary national constraints on the grounds of equity, since the industrialised world and especially the United States have been the chief culprits in creating the problem of global warming. To give up this argument would not only mean acceptance of this lack of fairness, but also serve to reduce the pressure on the United States to adopt mandatory emissions targets. Moreover, </w:t>
      </w:r>
      <w:r w:rsidRPr="00901820">
        <w:rPr>
          <w:rStyle w:val="StyleBoldUnderline"/>
        </w:rPr>
        <w:t>Beijing argues that, for it to become at least a middle-income country by 2030, its aim since the reform era, it has to be allowed to continue to grow and thus to emit. Chinese also often voice suspicions that the US government’s real aim in calling for China’s participation in post-Kyoto emissions targets is to increase its economic costs and thus constrain its rise.</w:t>
      </w:r>
      <w:r w:rsidRPr="00901820">
        <w:rPr>
          <w:sz w:val="16"/>
        </w:rPr>
        <w:t xml:space="preserve"> Finally, Beijing has sometimes suspected that any US attempt to deal with China on climate-change issues on a bilateral basis, outside the Kyoto framework, is part of an attempt to break down solidarity within the developing world, solidarity from which China has benefited and which has been important in keeping attention directed away from China and on to the United States, particularly after the George W. Bush administration withdrew from the Kyoto process.</w:t>
      </w:r>
    </w:p>
    <w:p w14:paraId="65AC6613" w14:textId="77777777" w:rsidR="006E175F" w:rsidRPr="00901820" w:rsidRDefault="006E175F" w:rsidP="006E175F">
      <w:pPr>
        <w:pStyle w:val="Heading4"/>
        <w:rPr>
          <w:rFonts w:ascii="Calibri" w:hAnsi="Calibri"/>
        </w:rPr>
      </w:pPr>
      <w:r w:rsidRPr="00901820">
        <w:rPr>
          <w:rFonts w:ascii="Calibri" w:hAnsi="Calibri"/>
        </w:rPr>
        <w:t>6. Warming is not anthropogenic—comparative climate models prove a) the climate is not as sensitive as previously though and b) Co2 concentrations can’t explain past warming</w:t>
      </w:r>
    </w:p>
    <w:p w14:paraId="21D4DBF1" w14:textId="77777777" w:rsidR="006E175F" w:rsidRPr="00901820" w:rsidRDefault="006E175F" w:rsidP="006E175F">
      <w:pPr>
        <w:rPr>
          <w:rStyle w:val="StyleStyleBold12pt"/>
        </w:rPr>
      </w:pPr>
      <w:r w:rsidRPr="00901820">
        <w:rPr>
          <w:rStyle w:val="StyleStyleBold12pt"/>
        </w:rPr>
        <w:t xml:space="preserve">Spencer 8 –former head climate scientist @ NASA </w:t>
      </w:r>
    </w:p>
    <w:p w14:paraId="7E067BBF" w14:textId="77777777" w:rsidR="006E175F" w:rsidRPr="00901820" w:rsidRDefault="006E175F" w:rsidP="006E175F">
      <w:pPr>
        <w:rPr>
          <w:lang w:bidi="en-US"/>
        </w:rPr>
      </w:pPr>
      <w:r w:rsidRPr="00901820">
        <w:rPr>
          <w:lang w:bidi="en-US"/>
        </w:rPr>
        <w:t>(Roy, principal research scientist at the University of Alabama, former senior scientist for climate studied at NASA and now leads the U.S. science team for the Advanced Microwave Scanning Radiometer for EOS on NASA’s Aqua satellite. [http://www.drroyspencer.com/research-articles/global-warming-as-a-natural-response/</w:t>
      </w:r>
      <w:r w:rsidRPr="00901820">
        <w:t>]  “Global Warming as a Natural Response to Cloud Changes Associated with the Pacific Decadal Oscillation (PDO)”/December 29)</w:t>
      </w:r>
    </w:p>
    <w:p w14:paraId="59C64E5D" w14:textId="77777777" w:rsidR="006E175F" w:rsidRPr="00901820" w:rsidRDefault="006E175F" w:rsidP="006E175F">
      <w:pPr>
        <w:rPr>
          <w:sz w:val="16"/>
          <w:lang w:bidi="en-US"/>
        </w:rPr>
      </w:pPr>
      <w:r w:rsidRPr="00901820">
        <w:rPr>
          <w:sz w:val="16"/>
          <w:lang w:bidi="en-US"/>
        </w:rPr>
        <w:t xml:space="preserve">A simple climate model forced by satellite-observed changes in the Earth’s radiative budget associated with the Pacific Decadal Oscillation is shown to mimic the major features of global average temperature change during the 20th Century – including three-quarters of the warming trend. A mostly-natural source of global warming is also consistent with mounting observational evidence that the climate system is much less sensitive to carbon dioxide emissions than the IPCC’s climate models simulate. 1. INTRODUCTION </w:t>
      </w:r>
      <w:r w:rsidRPr="00901820">
        <w:rPr>
          <w:rStyle w:val="underline"/>
        </w:rPr>
        <w:t xml:space="preserve">The main arguments for global warming being manmade go something like this: “What else COULD it be? </w:t>
      </w:r>
      <w:r w:rsidRPr="00901820">
        <w:rPr>
          <w:sz w:val="16"/>
          <w:lang w:bidi="en-US"/>
        </w:rPr>
        <w:t xml:space="preserve">After all, we know that increasing carbon dioxide concentrations are sufficient to explain recent warming, so what’s the point of looking for any other cause?” But for those who have followed my writings and publications in the last 18 months (e.g. </w:t>
      </w:r>
      <w:hyperlink r:id="rId97" w:history="1">
        <w:r w:rsidRPr="00901820">
          <w:rPr>
            <w:sz w:val="16"/>
            <w:lang w:bidi="en-US"/>
          </w:rPr>
          <w:t>Spencer et al., 2007</w:t>
        </w:r>
      </w:hyperlink>
      <w:r w:rsidRPr="00901820">
        <w:rPr>
          <w:sz w:val="16"/>
          <w:lang w:bidi="en-US"/>
        </w:rPr>
        <w:t xml:space="preserve">; </w:t>
      </w:r>
      <w:hyperlink r:id="rId98" w:history="1">
        <w:r w:rsidRPr="00901820">
          <w:rPr>
            <w:sz w:val="16"/>
            <w:lang w:bidi="en-US"/>
          </w:rPr>
          <w:t>Spencer, 2008</w:t>
        </w:r>
      </w:hyperlink>
      <w:r w:rsidRPr="00901820">
        <w:rPr>
          <w:sz w:val="16"/>
          <w:lang w:bidi="en-US"/>
        </w:rPr>
        <w:t xml:space="preserve">), you know that </w:t>
      </w:r>
      <w:r w:rsidRPr="00901820">
        <w:rPr>
          <w:rStyle w:val="underline"/>
        </w:rPr>
        <w:t xml:space="preserve">we are finding satellite evidence that the climate system is much less sensitive to greenhouse gas emissions than </w:t>
      </w:r>
      <w:r w:rsidRPr="00901820">
        <w:rPr>
          <w:sz w:val="16"/>
          <w:lang w:bidi="en-US"/>
        </w:rPr>
        <w:t xml:space="preserve">the U.N.’s Intergovernmental Panel on Climate Change (IPCC, 2007) </w:t>
      </w:r>
      <w:r w:rsidRPr="00901820">
        <w:rPr>
          <w:rStyle w:val="underline"/>
        </w:rPr>
        <w:t>climate models suggest that it is</w:t>
      </w:r>
      <w:r w:rsidRPr="00901820">
        <w:rPr>
          <w:sz w:val="16"/>
          <w:lang w:bidi="en-US"/>
        </w:rPr>
        <w:t xml:space="preserve">. And if that is true, then </w:t>
      </w:r>
      <w:r w:rsidRPr="00901820">
        <w:rPr>
          <w:rStyle w:val="underline"/>
        </w:rPr>
        <w:t xml:space="preserve">mankind’s CO2 emissions are not strong enough to have caused the global warming we’ve seen over the last 100 years. To show that we are not the only researchers who have documented evidence contradicting </w:t>
      </w:r>
      <w:r w:rsidRPr="00901820">
        <w:rPr>
          <w:sz w:val="16"/>
        </w:rPr>
        <w:t>the</w:t>
      </w:r>
      <w:r w:rsidRPr="00901820">
        <w:rPr>
          <w:sz w:val="16"/>
          <w:lang w:bidi="en-US"/>
        </w:rPr>
        <w:t xml:space="preserve"> IPCC </w:t>
      </w:r>
      <w:r w:rsidRPr="00901820">
        <w:rPr>
          <w:rStyle w:val="underline"/>
        </w:rPr>
        <w:t>models on</w:t>
      </w:r>
      <w:r w:rsidRPr="00901820">
        <w:rPr>
          <w:sz w:val="16"/>
          <w:lang w:bidi="en-US"/>
        </w:rPr>
        <w:t xml:space="preserve"> the subject of </w:t>
      </w:r>
      <w:r w:rsidRPr="00901820">
        <w:rPr>
          <w:rStyle w:val="underline"/>
        </w:rPr>
        <w:t>climate sensitivity</w:t>
      </w:r>
      <w:r w:rsidRPr="00901820">
        <w:rPr>
          <w:sz w:val="16"/>
          <w:lang w:bidi="en-US"/>
        </w:rPr>
        <w:t xml:space="preserve">, I made the following figure (Fig. 1) </w:t>
      </w:r>
      <w:r w:rsidRPr="00901820">
        <w:rPr>
          <w:rStyle w:val="underline"/>
        </w:rPr>
        <w:t xml:space="preserve">to contrast the IPCC-projected warming </w:t>
      </w:r>
      <w:r w:rsidRPr="00901820">
        <w:rPr>
          <w:sz w:val="16"/>
          <w:lang w:bidi="en-US"/>
        </w:rPr>
        <w:t xml:space="preserve">from a doubling of atmospheric carbon dioxide </w:t>
      </w:r>
      <w:r w:rsidRPr="00901820">
        <w:rPr>
          <w:rStyle w:val="underline"/>
        </w:rPr>
        <w:t>with the warming that would result if the climate sensitivity is as low as implied by various kinds of observational evidence</w:t>
      </w:r>
      <w:r w:rsidRPr="00901820">
        <w:rPr>
          <w:sz w:val="16"/>
          <w:lang w:bidi="en-US"/>
        </w:rPr>
        <w:t>.</w:t>
      </w:r>
      <w:r w:rsidRPr="00901820">
        <w:rPr>
          <w:sz w:val="16"/>
        </w:rPr>
        <w:t xml:space="preserve">The dashed line in Fig. 1 comes from our recent apples-to-apples comparison between satellite-based feedback estimates and IPCC model-diagnosed feedbacks, all computed from 5-year periods (see Fig. 2). </w:t>
      </w:r>
      <w:r w:rsidRPr="00901820">
        <w:rPr>
          <w:rStyle w:val="underline"/>
        </w:rPr>
        <w:t>In that comparison, there were NO five year periods from ANY of the IPCC model simulations which produced a feedback parameter with as low a climate sensitivity as that found in the satellite data</w:t>
      </w:r>
      <w:r w:rsidRPr="00901820">
        <w:rPr>
          <w:sz w:val="16"/>
        </w:rPr>
        <w:t xml:space="preserve">.The discrepancy between the models and observations seen in Figs. 1 and 2 is stark. </w:t>
      </w:r>
      <w:r w:rsidRPr="00901820">
        <w:rPr>
          <w:rStyle w:val="underline"/>
        </w:rPr>
        <w:t>If the sensitivity of the climate system is as low as some of these observational results suggest, then the IPCC models are grossly in error, and we have little to fear from manmade global warming.</w:t>
      </w:r>
      <w:r w:rsidRPr="00901820">
        <w:rPr>
          <w:sz w:val="16"/>
        </w:rPr>
        <w:t xml:space="preserve"> [I am told that the</w:t>
      </w:r>
      <w:r w:rsidRPr="00901820">
        <w:rPr>
          <w:sz w:val="16"/>
          <w:lang w:bidi="en-US"/>
        </w:rPr>
        <w:t xml:space="preserve"> 1.1 deg. C sensitivity of Schwartz (2007) has more recently been revised upward to 1.9 deg. C.] But </w:t>
      </w:r>
      <w:r w:rsidRPr="00901820">
        <w:rPr>
          <w:rStyle w:val="underline"/>
        </w:rPr>
        <w:t xml:space="preserve">it </w:t>
      </w:r>
      <w:r w:rsidRPr="00901820">
        <w:rPr>
          <w:sz w:val="16"/>
          <w:lang w:bidi="en-US"/>
        </w:rPr>
        <w:t xml:space="preserve">also </w:t>
      </w:r>
      <w:r w:rsidRPr="00901820">
        <w:rPr>
          <w:rStyle w:val="underline"/>
        </w:rPr>
        <w:t>means that the radiative forcing caused by increasing atmospheric concentrations of CO2 is not sufficient to cause PAST warming</w:t>
      </w:r>
      <w:r w:rsidRPr="00901820">
        <w:rPr>
          <w:sz w:val="16"/>
          <w:lang w:bidi="en-US"/>
        </w:rPr>
        <w:t xml:space="preserve">, either. So, this then leaves a critical unanswered question: What has caused the warming seen over the last 100 years or so? Here I present new evidence that most of the </w:t>
      </w:r>
      <w:r w:rsidRPr="00901820">
        <w:rPr>
          <w:rStyle w:val="underline"/>
        </w:rPr>
        <w:t>warming could be the result of a natural cycle in cloud cover forced by a well-known mode of natural climate variability: the Pacific Decadal Oscillation (PDO).</w:t>
      </w:r>
      <w:r w:rsidRPr="00901820">
        <w:rPr>
          <w:sz w:val="16"/>
          <w:lang w:bidi="en-US"/>
        </w:rPr>
        <w:t xml:space="preserve"> While the PDO is primarily a geographic rearrangement in atmospheric and oceanic circulation patterns in the North Pacific, </w:t>
      </w:r>
      <w:r w:rsidRPr="00901820">
        <w:rPr>
          <w:rStyle w:val="underline"/>
        </w:rPr>
        <w:t xml:space="preserve">it is well known that such regional changes can also influence weather patterns over much larger areas, </w:t>
      </w:r>
      <w:r w:rsidRPr="00901820">
        <w:rPr>
          <w:sz w:val="16"/>
          <w:lang w:bidi="en-US"/>
        </w:rPr>
        <w:t xml:space="preserve">for instance North America or the entire Northern Hemisphere (which is, by the way, the region over which the vast majority of global warming has occurred). </w:t>
      </w:r>
      <w:r w:rsidRPr="00901820">
        <w:rPr>
          <w:rStyle w:val="underline"/>
        </w:rPr>
        <w:t>The IPCC has simply ASSUMED that these natural fluctuations in weather patterns do not cause climate change</w:t>
      </w:r>
      <w:r w:rsidRPr="00901820">
        <w:rPr>
          <w:sz w:val="16"/>
          <w:lang w:bidi="en-US"/>
        </w:rPr>
        <w:t xml:space="preserve">. </w:t>
      </w:r>
      <w:r w:rsidRPr="00901820">
        <w:rPr>
          <w:rStyle w:val="underline"/>
        </w:rPr>
        <w:t>But all it would take is a small change in global average</w:t>
      </w:r>
      <w:r w:rsidRPr="00901820">
        <w:rPr>
          <w:sz w:val="16"/>
          <w:lang w:bidi="en-US"/>
        </w:rPr>
        <w:t xml:space="preserve"> (or Northern Hemispheric average) </w:t>
      </w:r>
      <w:r w:rsidRPr="00901820">
        <w:rPr>
          <w:rStyle w:val="underline"/>
        </w:rPr>
        <w:t>cloudiness to cause global warming.</w:t>
      </w:r>
      <w:r w:rsidRPr="00901820">
        <w:rPr>
          <w:sz w:val="16"/>
          <w:lang w:bidi="en-US"/>
        </w:rPr>
        <w:t xml:space="preserve"> Unfortunately, our global observations of cloudiness have not been complete or accurate enough to document such a change…until recently.</w:t>
      </w:r>
    </w:p>
    <w:p w14:paraId="27B928EB" w14:textId="77777777" w:rsidR="006E175F" w:rsidRPr="00901820" w:rsidRDefault="006E175F" w:rsidP="006E175F">
      <w:pPr>
        <w:pStyle w:val="Heading3"/>
        <w:rPr>
          <w:rFonts w:ascii="Calibri" w:hAnsi="Calibri"/>
        </w:rPr>
      </w:pPr>
      <w:r w:rsidRPr="00901820">
        <w:rPr>
          <w:rFonts w:ascii="Calibri" w:hAnsi="Calibri"/>
        </w:rPr>
        <w:t>2NC 3 – No Mass Extinction</w:t>
      </w:r>
    </w:p>
    <w:p w14:paraId="05637EC4" w14:textId="77777777" w:rsidR="006E175F" w:rsidRPr="00901820" w:rsidRDefault="006E175F" w:rsidP="006E175F">
      <w:pPr>
        <w:pStyle w:val="Heading4"/>
        <w:rPr>
          <w:rFonts w:ascii="Calibri" w:hAnsi="Calibri"/>
        </w:rPr>
      </w:pPr>
      <w:r w:rsidRPr="00901820">
        <w:rPr>
          <w:rFonts w:ascii="Calibri" w:hAnsi="Calibri"/>
        </w:rPr>
        <w:t xml:space="preserve">Reject their try or die impact framing—they </w:t>
      </w:r>
      <w:r w:rsidRPr="00901820">
        <w:rPr>
          <w:rFonts w:ascii="Calibri" w:hAnsi="Calibri"/>
          <w:u w:val="single"/>
        </w:rPr>
        <w:t>cherry-pick</w:t>
      </w:r>
      <w:r w:rsidRPr="00901820">
        <w:rPr>
          <w:rFonts w:ascii="Calibri" w:hAnsi="Calibri"/>
        </w:rPr>
        <w:t xml:space="preserve"> the worst case scenarios and assume they are likely—every scientific study concludes that the likelihood of such devastation is virtually zero</w:t>
      </w:r>
    </w:p>
    <w:p w14:paraId="5502CBF1" w14:textId="77777777" w:rsidR="006E175F" w:rsidRPr="00901820" w:rsidRDefault="006E175F" w:rsidP="006E175F">
      <w:r w:rsidRPr="00901820">
        <w:rPr>
          <w:rStyle w:val="StyleStyleBold12pt"/>
        </w:rPr>
        <w:t>Eastin et al. 11</w:t>
      </w:r>
      <w:r w:rsidRPr="00901820">
        <w:t xml:space="preserve"> [Josh, Professor of Political Science at the University of Washington, Reiner Grundmann and Aseem Prakash, “The two limits debates: “Limits to Growth” and climate change,” Futures, February, Vol 43, Issue 1, pp. 16-26, ScienceDirect]</w:t>
      </w:r>
    </w:p>
    <w:p w14:paraId="6756B2DE" w14:textId="77777777" w:rsidR="006E175F" w:rsidRPr="00901820" w:rsidRDefault="006E175F" w:rsidP="006E175F">
      <w:pPr>
        <w:pStyle w:val="card"/>
        <w:rPr>
          <w:rFonts w:ascii="Calibri" w:hAnsi="Calibri"/>
        </w:rPr>
      </w:pPr>
      <w:r w:rsidRPr="00901820">
        <w:rPr>
          <w:rFonts w:ascii="Calibri" w:hAnsi="Calibri"/>
        </w:rPr>
        <w:t>And Hjerpe and Linnér point out, ‘</w:t>
      </w:r>
      <w:r w:rsidRPr="00901820">
        <w:rPr>
          <w:rStyle w:val="StyleBoldUnderline"/>
          <w:rFonts w:ascii="Calibri" w:hAnsi="Calibri"/>
        </w:rPr>
        <w:t>The IPCC ‘describes scenarios as ‘alternative images</w:t>
      </w:r>
      <w:r w:rsidRPr="00901820">
        <w:rPr>
          <w:rFonts w:ascii="Calibri" w:hAnsi="Calibri"/>
        </w:rPr>
        <w:t xml:space="preserve"> of how the future might unfold … to analyze how driving forces may influence future emission outcomes’ (…), i.e., they are not designed to provide blueprints for the future. </w:t>
      </w:r>
      <w:r w:rsidRPr="00901820">
        <w:rPr>
          <w:rStyle w:val="StyleBoldUnderline"/>
          <w:rFonts w:ascii="Calibri" w:hAnsi="Calibri"/>
        </w:rPr>
        <w:t>The IPCC</w:t>
      </w:r>
      <w:r w:rsidRPr="00901820">
        <w:rPr>
          <w:rFonts w:ascii="Calibri" w:hAnsi="Calibri"/>
        </w:rPr>
        <w:t xml:space="preserve"> … </w:t>
      </w:r>
      <w:r w:rsidRPr="00901820">
        <w:rPr>
          <w:rStyle w:val="StyleBoldUnderline"/>
          <w:rFonts w:ascii="Calibri" w:hAnsi="Calibri"/>
        </w:rPr>
        <w:t xml:space="preserve">emphasizes that neither probability nor desirability is attached </w:t>
      </w:r>
      <w:r w:rsidRPr="00901820">
        <w:rPr>
          <w:rFonts w:ascii="Calibri" w:hAnsi="Calibri"/>
        </w:rPr>
        <w:t xml:space="preserve">to the various scenario families … </w:t>
      </w:r>
      <w:r w:rsidRPr="00901820">
        <w:rPr>
          <w:rStyle w:val="StyleBoldUnderline"/>
          <w:rFonts w:ascii="Calibri" w:hAnsi="Calibri"/>
        </w:rPr>
        <w:t xml:space="preserve">The future evolution of society is recognized as </w:t>
      </w:r>
      <w:r w:rsidRPr="00901820">
        <w:rPr>
          <w:rFonts w:ascii="Calibri" w:hAnsi="Calibri"/>
        </w:rPr>
        <w:t xml:space="preserve">an </w:t>
      </w:r>
      <w:r w:rsidRPr="00901820">
        <w:rPr>
          <w:rStyle w:val="StyleBoldUnderline"/>
          <w:rFonts w:ascii="Calibri" w:hAnsi="Calibri"/>
        </w:rPr>
        <w:t xml:space="preserve">uncertain </w:t>
      </w:r>
      <w:r w:rsidRPr="00901820">
        <w:rPr>
          <w:rFonts w:ascii="Calibri" w:hAnsi="Calibri"/>
        </w:rPr>
        <w:t>process</w:t>
      </w:r>
      <w:r w:rsidRPr="00901820">
        <w:rPr>
          <w:rStyle w:val="StyleBoldUnderline"/>
          <w:rFonts w:ascii="Calibri" w:hAnsi="Calibri"/>
        </w:rPr>
        <w:t xml:space="preserve"> </w:t>
      </w:r>
      <w:r w:rsidRPr="00901820">
        <w:rPr>
          <w:rFonts w:ascii="Calibri" w:hAnsi="Calibri"/>
        </w:rPr>
        <w:t>of interaction between, for example, demographic development, socio-economic development, and technological change.’ </w:t>
      </w:r>
      <w:hyperlink r:id="rId99" w:anchor="bib47" w:history="1">
        <w:r w:rsidRPr="00901820">
          <w:rPr>
            <w:rStyle w:val="Hyperlink"/>
            <w:rFonts w:ascii="Calibri" w:hAnsi="Calibri"/>
          </w:rPr>
          <w:t>[50]</w:t>
        </w:r>
      </w:hyperlink>
    </w:p>
    <w:p w14:paraId="0418D215" w14:textId="77777777" w:rsidR="006E175F" w:rsidRPr="00901820" w:rsidRDefault="006E175F" w:rsidP="006E175F">
      <w:r w:rsidRPr="00901820">
        <w:rPr>
          <w:rStyle w:val="Emphasis"/>
        </w:rPr>
        <w:t>There is no probability assigned</w:t>
      </w:r>
      <w:r w:rsidRPr="00901820">
        <w:rPr>
          <w:rStyle w:val="StyleBoldUnderline"/>
        </w:rPr>
        <w:t xml:space="preserve"> to the various scenarios which opens the way for decision makers to pick the one that </w:t>
      </w:r>
      <w:r w:rsidRPr="00901820">
        <w:rPr>
          <w:rStyle w:val="Emphasis"/>
        </w:rPr>
        <w:t>aligns with their preconceptions</w:t>
      </w:r>
      <w:r w:rsidRPr="00901820">
        <w:t xml:space="preserve">. In this sense, </w:t>
      </w:r>
      <w:r w:rsidRPr="00901820">
        <w:rPr>
          <w:rStyle w:val="StyleBoldUnderline"/>
        </w:rPr>
        <w:t>both</w:t>
      </w:r>
      <w:r w:rsidRPr="00901820">
        <w:t xml:space="preserve"> LtG </w:t>
      </w:r>
      <w:r w:rsidRPr="00901820">
        <w:rPr>
          <w:rStyle w:val="StyleBoldUnderline"/>
        </w:rPr>
        <w:t xml:space="preserve">and IPCC have used scenarios in order to communicate the possibility of a dystopian future, </w:t>
      </w:r>
      <w:r w:rsidRPr="00901820">
        <w:rPr>
          <w:rStyle w:val="Emphasis"/>
        </w:rPr>
        <w:t>not as a prediction,</w:t>
      </w:r>
      <w:r w:rsidRPr="00901820">
        <w:t xml:space="preserve"> but as a reminder that something needs to be done urgently if we are to prevent the worst.</w:t>
      </w:r>
    </w:p>
    <w:p w14:paraId="47402487" w14:textId="77777777" w:rsidR="006E175F" w:rsidRPr="00901820" w:rsidRDefault="006E175F" w:rsidP="006E175F">
      <w:pPr>
        <w:pStyle w:val="Heading4"/>
        <w:rPr>
          <w:rFonts w:ascii="Calibri" w:hAnsi="Calibri"/>
        </w:rPr>
      </w:pPr>
      <w:r w:rsidRPr="00901820">
        <w:rPr>
          <w:rFonts w:ascii="Calibri" w:hAnsi="Calibri"/>
        </w:rPr>
        <w:t xml:space="preserve">Be highly skeptical of their impact claims—climate IMPACT studies systematically overestimate negative effects of warming—don’t account for adaptation/mitigation strategies and assume static levels of technology </w:t>
      </w:r>
    </w:p>
    <w:p w14:paraId="02C63207" w14:textId="77777777" w:rsidR="006E175F" w:rsidRPr="00901820" w:rsidRDefault="006E175F" w:rsidP="006E175F">
      <w:pPr>
        <w:rPr>
          <w:rStyle w:val="StyleStyleBold12pt"/>
        </w:rPr>
      </w:pPr>
      <w:r w:rsidRPr="00901820">
        <w:rPr>
          <w:rStyle w:val="StyleStyleBold12pt"/>
        </w:rPr>
        <w:t xml:space="preserve">Goklany 12— science and technology policy analyst/ Assistant Director of Programs, Science and Technology Policy @ Department of Interior </w:t>
      </w:r>
    </w:p>
    <w:p w14:paraId="0879E800" w14:textId="77777777" w:rsidR="006E175F" w:rsidRPr="00901820" w:rsidRDefault="006E175F" w:rsidP="006E175F">
      <w:r w:rsidRPr="00901820">
        <w:t>Indur, “Is climate change the number one threat to humanity?” Wiley Interdisciplinary Reviews: Climate Change, Volume 3, Issue 6, pages 489–508, November/December 2012 [http://www.thegwpf.org/content/uploads/2012/12/Goklany-Number-One-Threat.pdf] //mtc</w:t>
      </w:r>
    </w:p>
    <w:p w14:paraId="47C5F6FB" w14:textId="77777777" w:rsidR="006E175F" w:rsidRPr="00901820" w:rsidRDefault="006E175F" w:rsidP="006E175F">
      <w:pPr>
        <w:pStyle w:val="card"/>
        <w:rPr>
          <w:rStyle w:val="StyleBoldUnderline"/>
          <w:rFonts w:ascii="Calibri" w:hAnsi="Calibri"/>
        </w:rPr>
      </w:pPr>
      <w:r w:rsidRPr="00901820">
        <w:rPr>
          <w:rFonts w:ascii="Calibri" w:hAnsi="Calibri"/>
        </w:rPr>
        <w:t xml:space="preserve">The paper notes that </w:t>
      </w:r>
      <w:r w:rsidRPr="00901820">
        <w:rPr>
          <w:rStyle w:val="StyleBoldUnderline"/>
          <w:rFonts w:ascii="Calibri" w:hAnsi="Calibri"/>
        </w:rPr>
        <w:t>global warming impact studies systematically</w:t>
      </w:r>
      <w:r w:rsidRPr="00901820">
        <w:rPr>
          <w:rStyle w:val="StyleBoldUnderline"/>
          <w:rFonts w:ascii="Calibri" w:hAnsi="Calibri"/>
          <w:sz w:val="12"/>
        </w:rPr>
        <w:t xml:space="preserve">¶ </w:t>
      </w:r>
      <w:r w:rsidRPr="00901820">
        <w:rPr>
          <w:rStyle w:val="StyleBoldUnderline"/>
          <w:rFonts w:ascii="Calibri" w:hAnsi="Calibri"/>
        </w:rPr>
        <w:t xml:space="preserve">overestimate negative impacts and </w:t>
      </w:r>
      <w:r w:rsidRPr="00901820">
        <w:rPr>
          <w:rFonts w:ascii="Calibri" w:hAnsi="Calibri"/>
        </w:rPr>
        <w:t>simultaneously</w:t>
      </w:r>
      <w:r w:rsidRPr="00901820">
        <w:rPr>
          <w:rStyle w:val="StyleBoldUnderline"/>
          <w:rFonts w:ascii="Calibri" w:hAnsi="Calibri"/>
        </w:rPr>
        <w:t xml:space="preserve"> underestimate</w:t>
      </w:r>
      <w:r w:rsidRPr="00901820">
        <w:rPr>
          <w:rStyle w:val="StyleBoldUnderline"/>
          <w:rFonts w:ascii="Calibri" w:hAnsi="Calibri"/>
          <w:sz w:val="12"/>
        </w:rPr>
        <w:t xml:space="preserve">¶ </w:t>
      </w:r>
      <w:r w:rsidRPr="00901820">
        <w:rPr>
          <w:rStyle w:val="StyleBoldUnderline"/>
          <w:rFonts w:ascii="Calibri" w:hAnsi="Calibri"/>
        </w:rPr>
        <w:t>positive consequences</w:t>
      </w:r>
      <w:r w:rsidRPr="00901820">
        <w:rPr>
          <w:rFonts w:ascii="Calibri" w:hAnsi="Calibri"/>
        </w:rPr>
        <w:t>. The net negative impacts, therefore, are¶ likely¶ to be substantially overestimated because</w:t>
      </w:r>
      <w:r w:rsidRPr="00901820">
        <w:rPr>
          <w:rStyle w:val="StyleBoldUnderline"/>
          <w:rFonts w:ascii="Calibri" w:hAnsi="Calibri"/>
        </w:rPr>
        <w:t xml:space="preserve"> these studies fail to</w:t>
      </w:r>
      <w:r w:rsidRPr="00901820">
        <w:rPr>
          <w:rStyle w:val="StyleBoldUnderline"/>
          <w:rFonts w:ascii="Calibri" w:hAnsi="Calibri"/>
          <w:sz w:val="12"/>
        </w:rPr>
        <w:t xml:space="preserve">¶ </w:t>
      </w:r>
      <w:r w:rsidRPr="00901820">
        <w:rPr>
          <w:rStyle w:val="StyleBoldUnderline"/>
          <w:rFonts w:ascii="Calibri" w:hAnsi="Calibri"/>
        </w:rPr>
        <w:t>consider</w:t>
      </w:r>
      <w:r w:rsidRPr="00901820">
        <w:rPr>
          <w:rStyle w:val="StyleBoldUnderline"/>
          <w:rFonts w:ascii="Calibri" w:hAnsi="Calibri"/>
          <w:sz w:val="12"/>
        </w:rPr>
        <w:t xml:space="preserve">¶ </w:t>
      </w:r>
      <w:r w:rsidRPr="00901820">
        <w:rPr>
          <w:rStyle w:val="StyleBoldUnderline"/>
          <w:rFonts w:ascii="Calibri" w:hAnsi="Calibri"/>
        </w:rPr>
        <w:t>adequately society’s capacity to adapt autonomously to either mitigate</w:t>
      </w:r>
      <w:r w:rsidRPr="00901820">
        <w:rPr>
          <w:rStyle w:val="StyleBoldUnderline"/>
          <w:rFonts w:ascii="Calibri" w:hAnsi="Calibri"/>
          <w:sz w:val="12"/>
        </w:rPr>
        <w:t xml:space="preserve">¶ </w:t>
      </w:r>
      <w:r w:rsidRPr="00901820">
        <w:rPr>
          <w:rStyle w:val="StyleBoldUnderline"/>
          <w:rFonts w:ascii="Calibri" w:hAnsi="Calibri"/>
        </w:rPr>
        <w:t>or take advantage of climate change impacts.</w:t>
      </w:r>
      <w:r w:rsidRPr="00901820">
        <w:rPr>
          <w:rStyle w:val="StyleBoldUnderline"/>
          <w:rFonts w:ascii="Calibri" w:hAnsi="Calibri"/>
          <w:sz w:val="12"/>
        </w:rPr>
        <w:t xml:space="preserve">¶ </w:t>
      </w:r>
      <w:r w:rsidRPr="00901820">
        <w:rPr>
          <w:rFonts w:ascii="Calibri" w:hAnsi="Calibri"/>
        </w:rPr>
        <w:t>11</w:t>
      </w:r>
      <w:r w:rsidRPr="00901820">
        <w:rPr>
          <w:rFonts w:ascii="Calibri" w:hAnsi="Calibri"/>
          <w:sz w:val="12"/>
        </w:rPr>
        <w:t xml:space="preserve">¶ </w:t>
      </w:r>
      <w:r w:rsidRPr="00901820">
        <w:rPr>
          <w:rFonts w:ascii="Calibri" w:hAnsi="Calibri"/>
        </w:rPr>
        <w:t>12</w:t>
      </w:r>
      <w:r w:rsidRPr="00901820">
        <w:rPr>
          <w:rFonts w:ascii="Calibri" w:hAnsi="Calibri"/>
          <w:sz w:val="12"/>
        </w:rPr>
        <w:t xml:space="preserve">¶ </w:t>
      </w:r>
      <w:r w:rsidRPr="00901820">
        <w:rPr>
          <w:rStyle w:val="StyleBoldUnderline"/>
          <w:rFonts w:ascii="Calibri" w:hAnsi="Calibri"/>
        </w:rPr>
        <w:t>This violates the IPCC’s methodological guidelines for impact assessments,</w:t>
      </w:r>
      <w:r w:rsidRPr="00901820">
        <w:rPr>
          <w:rStyle w:val="StyleBoldUnderline"/>
          <w:rFonts w:ascii="Calibri" w:hAnsi="Calibri"/>
          <w:sz w:val="12"/>
        </w:rPr>
        <w:t xml:space="preserve">¶ </w:t>
      </w:r>
      <w:r w:rsidRPr="00901820">
        <w:rPr>
          <w:rStyle w:val="StyleBoldUnderline"/>
          <w:rFonts w:ascii="Calibri" w:hAnsi="Calibri"/>
        </w:rPr>
        <w:t>which require consideration of autonomous or automatic adaptations.</w:t>
      </w:r>
      <w:r w:rsidRPr="00901820">
        <w:rPr>
          <w:rStyle w:val="StyleBoldUnderline"/>
          <w:rFonts w:ascii="Calibri" w:hAnsi="Calibri"/>
          <w:sz w:val="12"/>
        </w:rPr>
        <w:t xml:space="preserve">¶ </w:t>
      </w:r>
      <w:r w:rsidRPr="00901820">
        <w:rPr>
          <w:rStyle w:val="StyleBoldUnderline"/>
          <w:rFonts w:ascii="Calibri" w:hAnsi="Calibri"/>
        </w:rPr>
        <w:t>These adaptations depend on</w:t>
      </w:r>
      <w:r w:rsidRPr="00901820">
        <w:rPr>
          <w:rFonts w:ascii="Calibri" w:hAnsi="Calibri"/>
        </w:rPr>
        <w:t xml:space="preserve">, among other things, </w:t>
      </w:r>
      <w:r w:rsidRPr="00901820">
        <w:rPr>
          <w:rStyle w:val="StyleBoldUnderline"/>
          <w:rFonts w:ascii="Calibri" w:hAnsi="Calibri"/>
        </w:rPr>
        <w:t>adaptive capacity,</w:t>
      </w:r>
      <w:r w:rsidRPr="00901820">
        <w:rPr>
          <w:rStyle w:val="StyleBoldUnderline"/>
          <w:rFonts w:ascii="Calibri" w:hAnsi="Calibri"/>
          <w:sz w:val="12"/>
        </w:rPr>
        <w:t xml:space="preserve">¶ </w:t>
      </w:r>
      <w:r w:rsidRPr="00901820">
        <w:rPr>
          <w:rStyle w:val="StyleBoldUnderline"/>
          <w:rFonts w:ascii="Calibri" w:hAnsi="Calibri"/>
        </w:rPr>
        <w:t>which should advance with time due to the assumption of economic growth embedded in each IPCC emission scenario</w:t>
      </w:r>
      <w:r w:rsidRPr="00901820">
        <w:rPr>
          <w:rFonts w:ascii="Calibri" w:hAnsi="Calibri"/>
        </w:rPr>
        <w:t xml:space="preserve"> (see Figure 1).</w:t>
      </w:r>
      <w:r w:rsidRPr="00901820">
        <w:rPr>
          <w:rFonts w:ascii="Calibri" w:hAnsi="Calibri"/>
          <w:sz w:val="12"/>
        </w:rPr>
        <w:t xml:space="preserve">¶ </w:t>
      </w:r>
      <w:r w:rsidRPr="00901820">
        <w:rPr>
          <w:rFonts w:ascii="Calibri" w:hAnsi="Calibri"/>
        </w:rPr>
        <w:t>13</w:t>
      </w:r>
      <w:r w:rsidRPr="00901820">
        <w:rPr>
          <w:rFonts w:ascii="Calibri" w:hAnsi="Calibri"/>
          <w:sz w:val="12"/>
        </w:rPr>
        <w:t xml:space="preserve">¶ </w:t>
      </w:r>
      <w:r w:rsidRPr="00901820">
        <w:rPr>
          <w:rFonts w:ascii="Calibri" w:hAnsi="Calibri"/>
        </w:rPr>
        <w:t>14</w:t>
      </w:r>
      <w:r w:rsidRPr="00901820">
        <w:rPr>
          <w:rFonts w:ascii="Calibri" w:hAnsi="Calibri"/>
          <w:sz w:val="12"/>
        </w:rPr>
        <w:t xml:space="preserve">¶ </w:t>
      </w:r>
      <w:r w:rsidRPr="00901820">
        <w:rPr>
          <w:rFonts w:ascii="Calibri" w:hAnsi="Calibri"/>
        </w:rPr>
        <w:t>15</w:t>
      </w:r>
      <w:r w:rsidRPr="00901820">
        <w:rPr>
          <w:rFonts w:ascii="Calibri" w:hAnsi="Calibri"/>
          <w:sz w:val="12"/>
        </w:rPr>
        <w:t xml:space="preserve">¶ </w:t>
      </w:r>
      <w:r w:rsidRPr="00901820">
        <w:rPr>
          <w:rFonts w:ascii="Calibri" w:hAnsi="Calibri"/>
        </w:rPr>
        <w:t>16</w:t>
      </w:r>
      <w:r w:rsidRPr="00901820">
        <w:rPr>
          <w:rFonts w:ascii="Calibri" w:hAnsi="Calibri"/>
          <w:sz w:val="12"/>
        </w:rPr>
        <w:t xml:space="preserve">¶ </w:t>
      </w:r>
      <w:r w:rsidRPr="00901820">
        <w:rPr>
          <w:rFonts w:ascii="Calibri" w:hAnsi="Calibri"/>
        </w:rPr>
        <w:t xml:space="preserve">However, </w:t>
      </w:r>
      <w:r w:rsidRPr="00901820">
        <w:rPr>
          <w:rStyle w:val="StyleBoldUnderline"/>
          <w:rFonts w:ascii="Calibri" w:hAnsi="Calibri"/>
        </w:rPr>
        <w:t>these advances are rarely accounted for fully in impacts</w:t>
      </w:r>
      <w:r w:rsidRPr="00901820">
        <w:rPr>
          <w:rStyle w:val="StyleBoldUnderline"/>
          <w:rFonts w:ascii="Calibri" w:hAnsi="Calibri"/>
          <w:sz w:val="12"/>
        </w:rPr>
        <w:t xml:space="preserve">¶ </w:t>
      </w:r>
      <w:r w:rsidRPr="00901820">
        <w:rPr>
          <w:rStyle w:val="StyleBoldUnderline"/>
          <w:rFonts w:ascii="Calibri" w:hAnsi="Calibri"/>
        </w:rPr>
        <w:t>assessments. For example, the FTA’s water resource study totall</w:t>
      </w:r>
      <w:r w:rsidRPr="00901820">
        <w:rPr>
          <w:rStyle w:val="StyleBoldUnderline"/>
          <w:rFonts w:ascii="Calibri" w:hAnsi="Calibri"/>
          <w:sz w:val="12"/>
        </w:rPr>
        <w:t xml:space="preserve">¶ </w:t>
      </w:r>
      <w:r w:rsidRPr="00901820">
        <w:rPr>
          <w:rStyle w:val="StyleBoldUnderline"/>
          <w:rFonts w:ascii="Calibri" w:hAnsi="Calibri"/>
        </w:rPr>
        <w:t>y ignores</w:t>
      </w:r>
      <w:r w:rsidRPr="00901820">
        <w:rPr>
          <w:rStyle w:val="StyleBoldUnderline"/>
          <w:rFonts w:ascii="Calibri" w:hAnsi="Calibri"/>
          <w:sz w:val="12"/>
        </w:rPr>
        <w:t xml:space="preserve">¶ </w:t>
      </w:r>
      <w:r w:rsidRPr="00901820">
        <w:rPr>
          <w:rStyle w:val="StyleBoldUnderline"/>
          <w:rFonts w:ascii="Calibri" w:hAnsi="Calibri"/>
        </w:rPr>
        <w:t>adaptive capacity while its malaria study assumes no change in</w:t>
      </w:r>
      <w:r w:rsidRPr="00901820">
        <w:rPr>
          <w:rStyle w:val="StyleBoldUnderline"/>
          <w:rFonts w:ascii="Calibri" w:hAnsi="Calibri"/>
          <w:sz w:val="12"/>
        </w:rPr>
        <w:t xml:space="preserve">¶ </w:t>
      </w:r>
      <w:r w:rsidRPr="00901820">
        <w:rPr>
          <w:rStyle w:val="StyleBoldUnderline"/>
          <w:rFonts w:ascii="Calibri" w:hAnsi="Calibri"/>
        </w:rPr>
        <w:t>adaptive capacity between the baseline year (1990) and projecti</w:t>
      </w:r>
      <w:r w:rsidRPr="00901820">
        <w:rPr>
          <w:rStyle w:val="StyleBoldUnderline"/>
          <w:rFonts w:ascii="Calibri" w:hAnsi="Calibri"/>
          <w:sz w:val="12"/>
        </w:rPr>
        <w:t xml:space="preserve">¶ </w:t>
      </w:r>
      <w:r w:rsidRPr="00901820">
        <w:rPr>
          <w:rStyle w:val="StyleBoldUnderline"/>
          <w:rFonts w:ascii="Calibri" w:hAnsi="Calibri"/>
        </w:rPr>
        <w:t>on</w:t>
      </w:r>
      <w:r w:rsidRPr="00901820">
        <w:rPr>
          <w:rStyle w:val="StyleBoldUnderline"/>
          <w:rFonts w:ascii="Calibri" w:hAnsi="Calibri"/>
          <w:sz w:val="12"/>
        </w:rPr>
        <w:t xml:space="preserve">¶ </w:t>
      </w:r>
      <w:r w:rsidRPr="00901820">
        <w:rPr>
          <w:rStyle w:val="StyleBoldUnderline"/>
          <w:rFonts w:ascii="Calibri" w:hAnsi="Calibri"/>
        </w:rPr>
        <w:t>year (2085</w:t>
      </w:r>
      <w:r w:rsidRPr="00901820">
        <w:rPr>
          <w:rFonts w:ascii="Calibri" w:hAnsi="Calibri"/>
        </w:rPr>
        <w:t>) (see here</w:t>
      </w:r>
      <w:r w:rsidRPr="00901820">
        <w:rPr>
          <w:rFonts w:ascii="Calibri" w:hAnsi="Calibri"/>
          <w:sz w:val="12"/>
        </w:rPr>
        <w:t xml:space="preserve">¶ </w:t>
      </w:r>
      <w:r w:rsidRPr="00901820">
        <w:rPr>
          <w:rFonts w:ascii="Calibri" w:hAnsi="Calibri"/>
        </w:rPr>
        <w:t>17</w:t>
      </w:r>
      <w:r w:rsidRPr="00901820">
        <w:rPr>
          <w:rFonts w:ascii="Calibri" w:hAnsi="Calibri"/>
          <w:sz w:val="12"/>
        </w:rPr>
        <w:t xml:space="preserve">¶ </w:t>
      </w:r>
      <w:r w:rsidRPr="00901820">
        <w:rPr>
          <w:rFonts w:ascii="Calibri" w:hAnsi="Calibri"/>
        </w:rPr>
        <w:t xml:space="preserve">). </w:t>
      </w:r>
      <w:r w:rsidRPr="00901820">
        <w:rPr>
          <w:rStyle w:val="StyleBoldUnderline"/>
          <w:rFonts w:ascii="Calibri" w:hAnsi="Calibri"/>
        </w:rPr>
        <w:t>Consequently, the assessments are internally</w:t>
      </w:r>
      <w:r w:rsidRPr="00901820">
        <w:rPr>
          <w:rStyle w:val="StyleBoldUnderline"/>
          <w:rFonts w:ascii="Calibri" w:hAnsi="Calibri"/>
          <w:sz w:val="12"/>
        </w:rPr>
        <w:t xml:space="preserve">¶ </w:t>
      </w:r>
      <w:r w:rsidRPr="00901820">
        <w:rPr>
          <w:rStyle w:val="StyleBoldUnderline"/>
          <w:rFonts w:ascii="Calibri" w:hAnsi="Calibri"/>
        </w:rPr>
        <w:t>inconsistent because future adaptive capacity does not reflect t</w:t>
      </w:r>
      <w:r w:rsidRPr="00901820">
        <w:rPr>
          <w:rStyle w:val="StyleBoldUnderline"/>
          <w:rFonts w:ascii="Calibri" w:hAnsi="Calibri"/>
          <w:sz w:val="12"/>
        </w:rPr>
        <w:t xml:space="preserve">¶ </w:t>
      </w:r>
      <w:r w:rsidRPr="00901820">
        <w:rPr>
          <w:rStyle w:val="StyleBoldUnderline"/>
          <w:rFonts w:ascii="Calibri" w:hAnsi="Calibri"/>
        </w:rPr>
        <w:t>he</w:t>
      </w:r>
      <w:r w:rsidRPr="00901820">
        <w:rPr>
          <w:rStyle w:val="StyleBoldUnderline"/>
          <w:rFonts w:ascii="Calibri" w:hAnsi="Calibri"/>
          <w:sz w:val="12"/>
        </w:rPr>
        <w:t xml:space="preserve">¶ </w:t>
      </w:r>
      <w:r w:rsidRPr="00901820">
        <w:rPr>
          <w:rStyle w:val="StyleBoldUnderline"/>
          <w:rFonts w:ascii="Calibri" w:hAnsi="Calibri"/>
        </w:rPr>
        <w:t>future economic development used to derive the emission scenarios that</w:t>
      </w:r>
      <w:r w:rsidRPr="00901820">
        <w:rPr>
          <w:rStyle w:val="StyleBoldUnderline"/>
          <w:rFonts w:ascii="Calibri" w:hAnsi="Calibri"/>
          <w:sz w:val="12"/>
        </w:rPr>
        <w:t xml:space="preserve">¶ </w:t>
      </w:r>
      <w:r w:rsidRPr="00901820">
        <w:rPr>
          <w:rStyle w:val="StyleBoldUnderline"/>
          <w:rFonts w:ascii="Calibri" w:hAnsi="Calibri"/>
        </w:rPr>
        <w:t>underpin global warming estimates.</w:t>
      </w:r>
      <w:r w:rsidRPr="00901820">
        <w:rPr>
          <w:rStyle w:val="StyleBoldUnderline"/>
          <w:rFonts w:ascii="Calibri" w:hAnsi="Calibri"/>
          <w:sz w:val="12"/>
        </w:rPr>
        <w:t xml:space="preserve">¶ </w:t>
      </w:r>
      <w:r w:rsidRPr="00901820">
        <w:rPr>
          <w:rFonts w:ascii="Calibri" w:hAnsi="Calibri"/>
        </w:rPr>
        <w:t>Figure 1: : Net GDP per capita, 1990-2200, after accounting for the upper</w:t>
      </w:r>
      <w:r w:rsidRPr="00901820">
        <w:rPr>
          <w:rFonts w:ascii="Calibri" w:hAnsi="Calibri"/>
          <w:sz w:val="12"/>
        </w:rPr>
        <w:t xml:space="preserve">¶ </w:t>
      </w:r>
      <w:r w:rsidRPr="00901820">
        <w:rPr>
          <w:rFonts w:ascii="Calibri" w:hAnsi="Calibri"/>
        </w:rPr>
        <w:t>bound estimates of losses due to global warming for four major IPCC</w:t>
      </w:r>
      <w:r w:rsidRPr="00901820">
        <w:rPr>
          <w:rFonts w:ascii="Calibri" w:hAnsi="Calibri"/>
          <w:sz w:val="12"/>
        </w:rPr>
        <w:t xml:space="preserve">¶ </w:t>
      </w:r>
      <w:r w:rsidRPr="00901820">
        <w:rPr>
          <w:rFonts w:ascii="Calibri" w:hAnsi="Calibri"/>
        </w:rPr>
        <w:t>emission and climate scenarios.</w:t>
      </w:r>
      <w:r w:rsidRPr="00901820">
        <w:rPr>
          <w:rFonts w:ascii="Calibri" w:hAnsi="Calibri"/>
          <w:sz w:val="12"/>
        </w:rPr>
        <w:t xml:space="preserve">¶ </w:t>
      </w:r>
      <w:r w:rsidRPr="00901820">
        <w:rPr>
          <w:rFonts w:ascii="Calibri" w:hAnsi="Calibri"/>
        </w:rPr>
        <w:t>For 2100 and 2200, the scenarios are</w:t>
      </w:r>
      <w:r w:rsidRPr="00901820">
        <w:rPr>
          <w:rFonts w:ascii="Calibri" w:hAnsi="Calibri"/>
          <w:sz w:val="12"/>
        </w:rPr>
        <w:t xml:space="preserve">¶ </w:t>
      </w:r>
      <w:r w:rsidRPr="00901820">
        <w:rPr>
          <w:rFonts w:ascii="Calibri" w:hAnsi="Calibri"/>
        </w:rPr>
        <w:t>arranged from the warmest (A1FI) on the left to the coolest (B1</w:t>
      </w:r>
      <w:r w:rsidRPr="00901820">
        <w:rPr>
          <w:rFonts w:ascii="Calibri" w:hAnsi="Calibri"/>
          <w:sz w:val="12"/>
        </w:rPr>
        <w:t xml:space="preserve">¶ </w:t>
      </w:r>
      <w:r w:rsidRPr="00901820">
        <w:rPr>
          <w:rFonts w:ascii="Calibri" w:hAnsi="Calibri"/>
        </w:rPr>
        <w:t>) on the</w:t>
      </w:r>
      <w:r w:rsidRPr="00901820">
        <w:rPr>
          <w:rFonts w:ascii="Calibri" w:hAnsi="Calibri"/>
          <w:sz w:val="12"/>
        </w:rPr>
        <w:t xml:space="preserve">¶ </w:t>
      </w:r>
      <w:r w:rsidRPr="00901820">
        <w:rPr>
          <w:rFonts w:ascii="Calibri" w:hAnsi="Calibri"/>
        </w:rPr>
        <w:t>right. The average global temperature increase from 1990 to 208</w:t>
      </w:r>
      <w:r w:rsidRPr="00901820">
        <w:rPr>
          <w:rFonts w:ascii="Calibri" w:hAnsi="Calibri"/>
          <w:sz w:val="12"/>
        </w:rPr>
        <w:t xml:space="preserve">¶ </w:t>
      </w:r>
      <w:r w:rsidRPr="00901820">
        <w:rPr>
          <w:rFonts w:ascii="Calibri" w:hAnsi="Calibri"/>
        </w:rPr>
        <w:t>5 for the</w:t>
      </w:r>
      <w:r w:rsidRPr="00901820">
        <w:rPr>
          <w:rFonts w:ascii="Calibri" w:hAnsi="Calibri"/>
          <w:sz w:val="12"/>
        </w:rPr>
        <w:t xml:space="preserve">¶ </w:t>
      </w:r>
      <w:r w:rsidRPr="00901820">
        <w:rPr>
          <w:rFonts w:ascii="Calibri" w:hAnsi="Calibri"/>
        </w:rPr>
        <w:t>scenarios are as follows: 4°C for AIFI, 3.3°C for A2, 2.4°C for</w:t>
      </w:r>
      <w:r w:rsidRPr="00901820">
        <w:rPr>
          <w:rFonts w:ascii="Calibri" w:hAnsi="Calibri"/>
          <w:sz w:val="12"/>
        </w:rPr>
        <w:t xml:space="preserve">¶ </w:t>
      </w:r>
      <w:r w:rsidRPr="00901820">
        <w:rPr>
          <w:rFonts w:ascii="Calibri" w:hAnsi="Calibri"/>
        </w:rPr>
        <w:t>B2, and 2.1°C</w:t>
      </w:r>
      <w:r w:rsidRPr="00901820">
        <w:rPr>
          <w:rFonts w:ascii="Calibri" w:hAnsi="Calibri"/>
          <w:sz w:val="12"/>
        </w:rPr>
        <w:t xml:space="preserve">¶ </w:t>
      </w:r>
      <w:r w:rsidRPr="00901820">
        <w:rPr>
          <w:rFonts w:ascii="Calibri" w:hAnsi="Calibri"/>
        </w:rPr>
        <w:t>for B1. For context, in 2006, GDP per capita for industrialized</w:t>
      </w:r>
      <w:r w:rsidRPr="00901820">
        <w:rPr>
          <w:rFonts w:ascii="Calibri" w:hAnsi="Calibri"/>
          <w:sz w:val="12"/>
        </w:rPr>
        <w:t xml:space="preserve">¶ </w:t>
      </w:r>
      <w:r w:rsidRPr="00901820">
        <w:rPr>
          <w:rFonts w:ascii="Calibri" w:hAnsi="Calibri"/>
        </w:rPr>
        <w:t>countries was</w:t>
      </w:r>
      <w:r w:rsidRPr="00901820">
        <w:rPr>
          <w:rFonts w:ascii="Calibri" w:hAnsi="Calibri"/>
          <w:sz w:val="12"/>
        </w:rPr>
        <w:t xml:space="preserve">¶ </w:t>
      </w:r>
      <w:r w:rsidRPr="00901820">
        <w:rPr>
          <w:rFonts w:ascii="Calibri" w:hAnsi="Calibri"/>
        </w:rPr>
        <w:t>$19,300; the United States, $30,100; and developing countries,</w:t>
      </w:r>
      <w:r w:rsidRPr="00901820">
        <w:rPr>
          <w:rFonts w:ascii="Calibri" w:hAnsi="Calibri"/>
          <w:sz w:val="12"/>
        </w:rPr>
        <w:t xml:space="preserve">¶ </w:t>
      </w:r>
      <w:r w:rsidRPr="00901820">
        <w:rPr>
          <w:rFonts w:ascii="Calibri" w:hAnsi="Calibri"/>
        </w:rPr>
        <w:t>$1,500.</w:t>
      </w:r>
      <w:r w:rsidRPr="00901820">
        <w:rPr>
          <w:rFonts w:ascii="Calibri" w:hAnsi="Calibri"/>
          <w:sz w:val="12"/>
        </w:rPr>
        <w:t xml:space="preserve">¶ </w:t>
      </w:r>
      <w:r w:rsidRPr="00901820">
        <w:rPr>
          <w:rFonts w:ascii="Calibri" w:hAnsi="Calibri"/>
        </w:rPr>
        <w:t>18</w:t>
      </w:r>
      <w:r w:rsidRPr="00901820">
        <w:rPr>
          <w:rFonts w:ascii="Calibri" w:hAnsi="Calibri"/>
          <w:sz w:val="12"/>
        </w:rPr>
        <w:t xml:space="preserve">¶ </w:t>
      </w:r>
      <w:r w:rsidRPr="00901820">
        <w:rPr>
          <w:rStyle w:val="StyleBoldUnderline"/>
          <w:rFonts w:ascii="Calibri" w:hAnsi="Calibri"/>
        </w:rPr>
        <w:t>Another source of systematic overestimation of net negative impacts</w:t>
      </w:r>
      <w:r w:rsidRPr="00901820">
        <w:rPr>
          <w:rStyle w:val="StyleBoldUnderline"/>
          <w:rFonts w:ascii="Calibri" w:hAnsi="Calibri"/>
          <w:sz w:val="12"/>
        </w:rPr>
        <w:t xml:space="preserve">¶ </w:t>
      </w:r>
      <w:r w:rsidRPr="00901820">
        <w:rPr>
          <w:rStyle w:val="StyleBoldUnderline"/>
          <w:rFonts w:ascii="Calibri" w:hAnsi="Calibri"/>
        </w:rPr>
        <w:t>is introduced because impact assessments generally ignore increases</w:t>
      </w:r>
      <w:r w:rsidRPr="00901820">
        <w:rPr>
          <w:rStyle w:val="StyleBoldUnderline"/>
          <w:rFonts w:ascii="Calibri" w:hAnsi="Calibri"/>
          <w:sz w:val="12"/>
        </w:rPr>
        <w:t xml:space="preserve">¶ </w:t>
      </w:r>
      <w:r w:rsidRPr="00901820">
        <w:rPr>
          <w:rStyle w:val="StyleBoldUnderline"/>
          <w:rFonts w:ascii="Calibri" w:hAnsi="Calibri"/>
        </w:rPr>
        <w:t>in adaptive capacity due to secular technological change. Secular</w:t>
      </w:r>
      <w:r w:rsidRPr="00901820">
        <w:rPr>
          <w:rStyle w:val="StyleBoldUnderline"/>
          <w:rFonts w:ascii="Calibri" w:hAnsi="Calibri"/>
          <w:sz w:val="12"/>
        </w:rPr>
        <w:t xml:space="preserve">¶ </w:t>
      </w:r>
      <w:r w:rsidRPr="00901820">
        <w:rPr>
          <w:rStyle w:val="StyleBoldUnderline"/>
          <w:rFonts w:ascii="Calibri" w:hAnsi="Calibri"/>
        </w:rPr>
        <w:t>technological change results from the fact that over time:</w:t>
      </w:r>
      <w:r w:rsidRPr="00901820">
        <w:rPr>
          <w:rStyle w:val="StyleBoldUnderline"/>
          <w:rFonts w:ascii="Calibri" w:hAnsi="Calibri"/>
          <w:sz w:val="12"/>
        </w:rPr>
        <w:t xml:space="preserve">¶ </w:t>
      </w:r>
      <w:r w:rsidRPr="00901820">
        <w:rPr>
          <w:rStyle w:val="StyleBoldUnderline"/>
          <w:rFonts w:ascii="Calibri" w:hAnsi="Calibri"/>
        </w:rPr>
        <w:t>(a) Existing technologies becomes cheaper (or more cost-effective),</w:t>
      </w:r>
      <w:r w:rsidRPr="00901820">
        <w:rPr>
          <w:rStyle w:val="StyleBoldUnderline"/>
          <w:rFonts w:ascii="Calibri" w:hAnsi="Calibri"/>
          <w:sz w:val="12"/>
        </w:rPr>
        <w:t xml:space="preserve">¶ </w:t>
      </w:r>
      <w:r w:rsidRPr="00901820">
        <w:rPr>
          <w:rStyle w:val="StyleBoldUnderline"/>
          <w:rFonts w:ascii="Calibri" w:hAnsi="Calibri"/>
        </w:rPr>
        <w:t>and</w:t>
      </w:r>
      <w:r w:rsidRPr="00901820">
        <w:rPr>
          <w:rStyle w:val="StyleBoldUnderline"/>
          <w:rFonts w:ascii="Calibri" w:hAnsi="Calibri"/>
          <w:sz w:val="12"/>
        </w:rPr>
        <w:t xml:space="preserve">¶ </w:t>
      </w:r>
      <w:r w:rsidRPr="00901820">
        <w:rPr>
          <w:rStyle w:val="StyleBoldUnderline"/>
          <w:rFonts w:ascii="Calibri" w:hAnsi="Calibri"/>
        </w:rPr>
        <w:t>(b) New technologies, that are even more cost-effective, become</w:t>
      </w:r>
      <w:r w:rsidRPr="00901820">
        <w:rPr>
          <w:rStyle w:val="StyleBoldUnderline"/>
          <w:rFonts w:ascii="Calibri" w:hAnsi="Calibri"/>
          <w:sz w:val="12"/>
        </w:rPr>
        <w:t xml:space="preserve">¶ </w:t>
      </w:r>
      <w:r w:rsidRPr="00901820">
        <w:rPr>
          <w:rStyle w:val="StyleBoldUnderline"/>
          <w:rFonts w:ascii="Calibri" w:hAnsi="Calibri"/>
        </w:rPr>
        <w:t>available.</w:t>
      </w:r>
      <w:r w:rsidRPr="00901820">
        <w:rPr>
          <w:rStyle w:val="StyleBoldUnderline"/>
          <w:rFonts w:ascii="Calibri" w:hAnsi="Calibri"/>
          <w:sz w:val="12"/>
        </w:rPr>
        <w:t xml:space="preserve">¶ </w:t>
      </w:r>
      <w:r w:rsidRPr="00901820">
        <w:rPr>
          <w:rFonts w:ascii="Calibri" w:hAnsi="Calibri"/>
        </w:rPr>
        <w:t>19</w:t>
      </w:r>
      <w:r w:rsidRPr="00901820">
        <w:rPr>
          <w:rFonts w:ascii="Calibri" w:hAnsi="Calibri"/>
          <w:sz w:val="12"/>
        </w:rPr>
        <w:t xml:space="preserve">¶ </w:t>
      </w:r>
      <w:r w:rsidRPr="00901820">
        <w:rPr>
          <w:rFonts w:ascii="Calibri" w:hAnsi="Calibri"/>
        </w:rPr>
        <w:t>20</w:t>
      </w:r>
      <w:r w:rsidRPr="00901820">
        <w:rPr>
          <w:rFonts w:ascii="Calibri" w:hAnsi="Calibri"/>
          <w:sz w:val="12"/>
        </w:rPr>
        <w:t xml:space="preserve">¶ </w:t>
      </w:r>
      <w:r w:rsidRPr="00901820">
        <w:rPr>
          <w:rFonts w:ascii="Calibri" w:hAnsi="Calibri"/>
        </w:rPr>
        <w:t>21</w:t>
      </w:r>
      <w:r w:rsidRPr="00901820">
        <w:rPr>
          <w:rFonts w:ascii="Calibri" w:hAnsi="Calibri"/>
          <w:sz w:val="12"/>
        </w:rPr>
        <w:t xml:space="preserve">¶ </w:t>
      </w:r>
      <w:r w:rsidRPr="00901820">
        <w:rPr>
          <w:rStyle w:val="StyleBoldUnderline"/>
          <w:rFonts w:ascii="Calibri" w:hAnsi="Calibri"/>
        </w:rPr>
        <w:t>Long-term projections that neglect economic development and secular</w:t>
      </w:r>
      <w:r w:rsidRPr="00901820">
        <w:rPr>
          <w:rStyle w:val="StyleBoldUnderline"/>
          <w:rFonts w:ascii="Calibri" w:hAnsi="Calibri"/>
          <w:sz w:val="12"/>
        </w:rPr>
        <w:t xml:space="preserve">¶ </w:t>
      </w:r>
      <w:r w:rsidRPr="00901820">
        <w:rPr>
          <w:rStyle w:val="StyleBoldUnderline"/>
          <w:rFonts w:ascii="Calibri" w:hAnsi="Calibri"/>
        </w:rPr>
        <w:t>technological change often overstate impacts by an order of magnitude</w:t>
      </w:r>
      <w:r w:rsidRPr="00901820">
        <w:rPr>
          <w:rStyle w:val="StyleBoldUnderline"/>
          <w:rFonts w:ascii="Calibri" w:hAnsi="Calibri"/>
          <w:sz w:val="12"/>
        </w:rPr>
        <w:t xml:space="preserve">¶ </w:t>
      </w:r>
      <w:r w:rsidRPr="00901820">
        <w:rPr>
          <w:rStyle w:val="StyleBoldUnderline"/>
          <w:rFonts w:ascii="Calibri" w:hAnsi="Calibri"/>
        </w:rPr>
        <w:t>or more.</w:t>
      </w:r>
    </w:p>
    <w:p w14:paraId="10A0E7C0" w14:textId="77777777" w:rsidR="006E175F" w:rsidRPr="00901820" w:rsidRDefault="006E175F" w:rsidP="006E175F">
      <w:pPr>
        <w:pStyle w:val="Heading3"/>
        <w:rPr>
          <w:rFonts w:ascii="Calibri" w:hAnsi="Calibri"/>
        </w:rPr>
      </w:pPr>
      <w:r w:rsidRPr="00901820">
        <w:rPr>
          <w:rFonts w:ascii="Calibri" w:hAnsi="Calibri"/>
        </w:rPr>
        <w:t>2NC 4 – Mitigation/Adaptation Solves</w:t>
      </w:r>
    </w:p>
    <w:p w14:paraId="07E75C83" w14:textId="77777777" w:rsidR="006E175F" w:rsidRPr="00901820" w:rsidRDefault="006E175F" w:rsidP="006E175F">
      <w:pPr>
        <w:pStyle w:val="Heading4"/>
        <w:rPr>
          <w:rFonts w:ascii="Calibri" w:hAnsi="Calibri"/>
        </w:rPr>
      </w:pPr>
      <w:r w:rsidRPr="00901820">
        <w:rPr>
          <w:rFonts w:ascii="Calibri" w:hAnsi="Calibri"/>
        </w:rPr>
        <w:t>Carbon sequestration is coming online now</w:t>
      </w:r>
    </w:p>
    <w:p w14:paraId="51D4C410" w14:textId="77777777" w:rsidR="006E175F" w:rsidRPr="00901820" w:rsidRDefault="006E175F" w:rsidP="006E175F">
      <w:r w:rsidRPr="00901820">
        <w:rPr>
          <w:rStyle w:val="StyleStyleBold12pt"/>
        </w:rPr>
        <w:t>Maynard 8-13</w:t>
      </w:r>
      <w:r w:rsidRPr="00901820">
        <w:t xml:space="preserve"> - Director and Member of Investment Committee of Slater Technology Fund. He chairs SVB Financial Group's East Coast Venture Capital Advisory Board</w:t>
      </w:r>
    </w:p>
    <w:p w14:paraId="6A7275AC" w14:textId="77777777" w:rsidR="006E175F" w:rsidRPr="00901820" w:rsidRDefault="006E175F" w:rsidP="006E175F">
      <w:r w:rsidRPr="00901820">
        <w:t>(James, “Carbon dioxide sponge to soak up excess CO2? Why not!,” http://www.techtimes.com/articles/12765/20140813/carbon-dioxide-sponge-to-soak-up-excess-co2-why-not.htm)</w:t>
      </w:r>
    </w:p>
    <w:p w14:paraId="44193BD9" w14:textId="77777777" w:rsidR="006E175F" w:rsidRPr="00901820" w:rsidRDefault="006E175F" w:rsidP="006E175F">
      <w:pPr>
        <w:rPr>
          <w:sz w:val="16"/>
        </w:rPr>
      </w:pPr>
      <w:r w:rsidRPr="00901820">
        <w:rPr>
          <w:rStyle w:val="StyleBoldUnderline"/>
        </w:rPr>
        <w:t>A sponge</w:t>
      </w:r>
      <w:r w:rsidRPr="00901820">
        <w:rPr>
          <w:sz w:val="16"/>
        </w:rPr>
        <w:t xml:space="preserve">, announced by the American Chemical Society, </w:t>
      </w:r>
      <w:r w:rsidRPr="00901820">
        <w:rPr>
          <w:rStyle w:val="StyleBoldUnderline"/>
        </w:rPr>
        <w:t>could absorb vast amounts of carbon dioxide gas from factories and</w:t>
      </w:r>
      <w:r w:rsidRPr="00901820">
        <w:rPr>
          <w:sz w:val="16"/>
        </w:rPr>
        <w:t xml:space="preserve"> </w:t>
      </w:r>
      <w:r w:rsidRPr="00901820">
        <w:rPr>
          <w:rStyle w:val="StyleBoldUnderline"/>
        </w:rPr>
        <w:t>vehicles</w:t>
      </w:r>
      <w:r w:rsidRPr="00901820">
        <w:rPr>
          <w:sz w:val="16"/>
        </w:rPr>
        <w:t xml:space="preserve">. </w:t>
      </w:r>
      <w:r w:rsidRPr="00901820">
        <w:rPr>
          <w:rStyle w:val="StyleBoldUnderline"/>
        </w:rPr>
        <w:t>This could</w:t>
      </w:r>
      <w:r w:rsidRPr="00901820">
        <w:rPr>
          <w:sz w:val="16"/>
        </w:rPr>
        <w:t xml:space="preserve">, certainly, </w:t>
      </w:r>
      <w:r w:rsidRPr="00901820">
        <w:rPr>
          <w:rStyle w:val="StyleBoldUnderline"/>
        </w:rPr>
        <w:t>have the</w:t>
      </w:r>
      <w:r w:rsidRPr="00901820">
        <w:rPr>
          <w:sz w:val="16"/>
        </w:rPr>
        <w:t xml:space="preserve"> short-term </w:t>
      </w:r>
      <w:r w:rsidRPr="00901820">
        <w:rPr>
          <w:rStyle w:val="StyleBoldUnderline"/>
        </w:rPr>
        <w:t>benefit of reducing</w:t>
      </w:r>
      <w:r w:rsidRPr="00901820">
        <w:rPr>
          <w:sz w:val="16"/>
        </w:rPr>
        <w:t xml:space="preserve"> the concentration of the </w:t>
      </w:r>
      <w:r w:rsidRPr="00901820">
        <w:rPr>
          <w:rStyle w:val="StyleBoldUnderline"/>
        </w:rPr>
        <w:t>greenhouse gas in the atmosphere</w:t>
      </w:r>
      <w:r w:rsidRPr="00901820">
        <w:rPr>
          <w:sz w:val="16"/>
        </w:rPr>
        <w:t xml:space="preserve">. Development and </w:t>
      </w:r>
      <w:r w:rsidRPr="00901820">
        <w:rPr>
          <w:rStyle w:val="StyleBoldUnderline"/>
        </w:rPr>
        <w:t>use of the sponge</w:t>
      </w:r>
      <w:r w:rsidRPr="00901820">
        <w:rPr>
          <w:sz w:val="16"/>
        </w:rPr>
        <w:t xml:space="preserve">-like plastic </w:t>
      </w:r>
      <w:r w:rsidRPr="00901820">
        <w:rPr>
          <w:rStyle w:val="StyleBoldUnderline"/>
        </w:rPr>
        <w:t>could also assist in a global transition to renewable energy</w:t>
      </w:r>
      <w:r w:rsidRPr="00901820">
        <w:rPr>
          <w:sz w:val="16"/>
        </w:rPr>
        <w:t>, researchers determined.</w:t>
      </w:r>
      <w:r w:rsidRPr="00901820">
        <w:rPr>
          <w:sz w:val="12"/>
        </w:rPr>
        <w:t>¶</w:t>
      </w:r>
      <w:r w:rsidRPr="00901820">
        <w:rPr>
          <w:sz w:val="16"/>
        </w:rPr>
        <w:t xml:space="preserve"> The plastic used to create the new sponges is related to the same material employed in fast-food containers.</w:t>
      </w:r>
      <w:r w:rsidRPr="00901820">
        <w:rPr>
          <w:sz w:val="12"/>
        </w:rPr>
        <w:t>¶</w:t>
      </w:r>
      <w:r w:rsidRPr="00901820">
        <w:rPr>
          <w:sz w:val="16"/>
        </w:rPr>
        <w:t xml:space="preserve"> Industrial plants, factories and power plants could line smokestacks with the material, reducing their output of atmospheric pollutants. The plastic is manufactured from large percentages of carbon, and the material has the look of brown sand.</w:t>
      </w:r>
      <w:r w:rsidRPr="00901820">
        <w:rPr>
          <w:sz w:val="12"/>
        </w:rPr>
        <w:t>¶</w:t>
      </w:r>
      <w:r w:rsidRPr="00901820">
        <w:rPr>
          <w:sz w:val="16"/>
        </w:rPr>
        <w:t xml:space="preserve"> "</w:t>
      </w:r>
      <w:r w:rsidRPr="00901820">
        <w:rPr>
          <w:rStyle w:val="StyleBoldUnderline"/>
        </w:rPr>
        <w:t xml:space="preserve">The key point is that this polymer is stable, it's </w:t>
      </w:r>
      <w:r w:rsidRPr="00901820">
        <w:rPr>
          <w:rStyle w:val="Emphasis"/>
        </w:rPr>
        <w:t>cheap</w:t>
      </w:r>
      <w:r w:rsidRPr="00901820">
        <w:rPr>
          <w:rStyle w:val="StyleBoldUnderline"/>
        </w:rPr>
        <w:t>, and it adsorbs CO2 extremely well</w:t>
      </w:r>
      <w:r w:rsidRPr="00901820">
        <w:rPr>
          <w:sz w:val="16"/>
        </w:rPr>
        <w:t xml:space="preserve">. It's geared toward function in a real-world environment. In a future landscape where fuel-cell technology is used, </w:t>
      </w:r>
      <w:r w:rsidRPr="00901820">
        <w:rPr>
          <w:rStyle w:val="StyleBoldUnderline"/>
        </w:rPr>
        <w:t xml:space="preserve">this adsorbent could work toward </w:t>
      </w:r>
      <w:r w:rsidRPr="00901820">
        <w:rPr>
          <w:rStyle w:val="Emphasis"/>
        </w:rPr>
        <w:t>zero-emission technology</w:t>
      </w:r>
      <w:r w:rsidRPr="00901820">
        <w:rPr>
          <w:sz w:val="16"/>
        </w:rPr>
        <w:t>," Andrew Cooper, one of the researchers in the development of the new material, said.</w:t>
      </w:r>
      <w:r w:rsidRPr="00901820">
        <w:rPr>
          <w:sz w:val="12"/>
        </w:rPr>
        <w:t>¶</w:t>
      </w:r>
      <w:r w:rsidRPr="00901820">
        <w:rPr>
          <w:sz w:val="16"/>
        </w:rPr>
        <w:t xml:space="preserve"> Integrated gasification combined cycle (IGCC) is a new technology that is able to convert fossil fuels into hydrogen gas. This highly-flammable element is able to be packaged into fuel cells, and used to power automobiles and public transportation. It is hoped that such systems could be used to jump-start a hydrogen economy, through the creation of clean-burning hydrogen cars that can fuel up with gasoline from existing stations and pumps. However, carbon dioxide is still produced by the IGCC system, which needs to be separated and stored, apart from the hydrogen gas needed to run the vehicle.</w:t>
      </w:r>
      <w:r w:rsidRPr="00901820">
        <w:rPr>
          <w:sz w:val="12"/>
        </w:rPr>
        <w:t>¶</w:t>
      </w:r>
      <w:r w:rsidRPr="00901820">
        <w:rPr>
          <w:sz w:val="16"/>
        </w:rPr>
        <w:t xml:space="preserve"> </w:t>
      </w:r>
      <w:r w:rsidRPr="00901820">
        <w:rPr>
          <w:rStyle w:val="StyleBoldUnderline"/>
        </w:rPr>
        <w:t>The new</w:t>
      </w:r>
      <w:r w:rsidRPr="00901820">
        <w:rPr>
          <w:sz w:val="16"/>
        </w:rPr>
        <w:t xml:space="preserve"> carbon dioxide </w:t>
      </w:r>
      <w:r w:rsidRPr="00901820">
        <w:rPr>
          <w:rStyle w:val="StyleBoldUnderline"/>
        </w:rPr>
        <w:t>sponge absorbs the greenhouse gas</w:t>
      </w:r>
      <w:r w:rsidRPr="00901820">
        <w:rPr>
          <w:sz w:val="16"/>
        </w:rPr>
        <w:t>, while encased under high pressure. Similar to a traditional sponge, the material expands while absorbing CO2 from the system in which it is used.</w:t>
      </w:r>
      <w:r w:rsidRPr="00901820">
        <w:rPr>
          <w:sz w:val="12"/>
        </w:rPr>
        <w:t>¶</w:t>
      </w:r>
      <w:r w:rsidRPr="00901820">
        <w:rPr>
          <w:sz w:val="16"/>
        </w:rPr>
        <w:t xml:space="preserve"> Like many polymers, the substance can withstand rough treatment, including exposure to acids. This durability and resistance to chemicals can make the material exceptionally useful in high-temperature conditions, like that which exists in smokestacks and for other industrial uses.</w:t>
      </w:r>
      <w:r w:rsidRPr="00901820">
        <w:rPr>
          <w:sz w:val="12"/>
        </w:rPr>
        <w:t>¶</w:t>
      </w:r>
      <w:r w:rsidRPr="00901820">
        <w:rPr>
          <w:sz w:val="16"/>
        </w:rPr>
        <w:t xml:space="preserve"> "</w:t>
      </w:r>
      <w:r w:rsidRPr="00901820">
        <w:rPr>
          <w:rStyle w:val="StyleBoldUnderline"/>
        </w:rPr>
        <w:t>Compared to many other adsorbents, they're cheap. And</w:t>
      </w:r>
      <w:r w:rsidRPr="00901820">
        <w:rPr>
          <w:sz w:val="16"/>
        </w:rPr>
        <w:t xml:space="preserve"> in principle, </w:t>
      </w:r>
      <w:r w:rsidRPr="00901820">
        <w:rPr>
          <w:rStyle w:val="StyleBoldUnderline"/>
        </w:rPr>
        <w:t>they're highly reusable and have long lifetimes</w:t>
      </w:r>
      <w:r w:rsidRPr="00901820">
        <w:rPr>
          <w:sz w:val="16"/>
        </w:rPr>
        <w:t xml:space="preserve"> because they're very robust," Cooper told the press.</w:t>
      </w:r>
      <w:r w:rsidRPr="00901820">
        <w:rPr>
          <w:sz w:val="12"/>
        </w:rPr>
        <w:t>¶</w:t>
      </w:r>
      <w:r w:rsidRPr="00901820">
        <w:rPr>
          <w:sz w:val="16"/>
        </w:rPr>
        <w:t xml:space="preserve"> </w:t>
      </w:r>
      <w:r w:rsidRPr="00901820">
        <w:rPr>
          <w:rStyle w:val="StyleBoldUnderline"/>
        </w:rPr>
        <w:t xml:space="preserve">Developers of the new material </w:t>
      </w:r>
      <w:r w:rsidRPr="00901820">
        <w:rPr>
          <w:sz w:val="16"/>
        </w:rPr>
        <w:t>believe it</w:t>
      </w:r>
      <w:r w:rsidRPr="00901820">
        <w:rPr>
          <w:rStyle w:val="StyleBoldUnderline"/>
        </w:rPr>
        <w:t xml:space="preserve"> will be easy</w:t>
      </w:r>
      <w:r w:rsidRPr="00901820">
        <w:rPr>
          <w:sz w:val="16"/>
        </w:rPr>
        <w:t xml:space="preserve"> to manufacture new scrubbers that can be placed into existing smokestacks. Coupling the new plastic filters with existing technologies could help harness the advantages of each model, creating a more effective system than either filter alone.</w:t>
      </w:r>
      <w:r w:rsidRPr="00901820">
        <w:rPr>
          <w:sz w:val="12"/>
        </w:rPr>
        <w:t>¶</w:t>
      </w:r>
      <w:r w:rsidRPr="00901820">
        <w:rPr>
          <w:sz w:val="16"/>
        </w:rPr>
        <w:t xml:space="preserve"> President </w:t>
      </w:r>
      <w:r w:rsidRPr="00901820">
        <w:rPr>
          <w:rStyle w:val="StyleBoldUnderline"/>
        </w:rPr>
        <w:t>Obama has set a goal of reducing</w:t>
      </w:r>
      <w:r w:rsidRPr="00901820">
        <w:rPr>
          <w:sz w:val="16"/>
        </w:rPr>
        <w:t xml:space="preserve"> American output of </w:t>
      </w:r>
      <w:r w:rsidRPr="00901820">
        <w:rPr>
          <w:rStyle w:val="StyleBoldUnderline"/>
        </w:rPr>
        <w:t xml:space="preserve">carbon </w:t>
      </w:r>
      <w:r w:rsidRPr="00901820">
        <w:rPr>
          <w:sz w:val="16"/>
        </w:rPr>
        <w:t>dioxide 30 percent by 2030.</w:t>
      </w:r>
    </w:p>
    <w:p w14:paraId="1719D10C" w14:textId="77777777" w:rsidR="006E175F" w:rsidRPr="00901820" w:rsidRDefault="006E175F" w:rsidP="006E175F">
      <w:pPr>
        <w:pStyle w:val="Heading3"/>
        <w:rPr>
          <w:rFonts w:ascii="Calibri" w:hAnsi="Calibri"/>
        </w:rPr>
      </w:pPr>
      <w:r w:rsidRPr="00901820">
        <w:rPr>
          <w:rFonts w:ascii="Calibri" w:hAnsi="Calibri"/>
        </w:rPr>
        <w:t>2NC 5 – Mutual Distrust</w:t>
      </w:r>
    </w:p>
    <w:p w14:paraId="54756B56" w14:textId="77777777" w:rsidR="006E175F" w:rsidRPr="00901820" w:rsidRDefault="006E175F" w:rsidP="006E175F">
      <w:pPr>
        <w:pStyle w:val="Heading4"/>
        <w:rPr>
          <w:rFonts w:ascii="Calibri" w:hAnsi="Calibri"/>
        </w:rPr>
      </w:pPr>
      <w:r w:rsidRPr="00901820">
        <w:rPr>
          <w:rFonts w:ascii="Calibri" w:hAnsi="Calibri"/>
        </w:rPr>
        <w:t>China’s derailing climate deals now</w:t>
      </w:r>
    </w:p>
    <w:p w14:paraId="37A3A200" w14:textId="77777777" w:rsidR="006E175F" w:rsidRPr="00901820" w:rsidRDefault="006E175F" w:rsidP="006E175F">
      <w:r w:rsidRPr="00901820">
        <w:rPr>
          <w:rStyle w:val="StyleStyleBold12pt"/>
        </w:rPr>
        <w:t xml:space="preserve">Harvery ’12 </w:t>
      </w:r>
      <w:r w:rsidRPr="00901820">
        <w:t>(Fiona Harvey, environment correspondent, Guardian, “Republican presidential win would lose US ground to China – UN climate chief”, http://www.guardian.co.uk/environment/2012/mar/09/republican-climate-change-us-president-china?newsfeed=true, March 9, 2012)</w:t>
      </w:r>
    </w:p>
    <w:p w14:paraId="1B8AB916" w14:textId="77777777" w:rsidR="006E175F" w:rsidRPr="00901820" w:rsidRDefault="006E175F" w:rsidP="006E175F">
      <w:pPr>
        <w:pStyle w:val="card"/>
        <w:rPr>
          <w:rFonts w:ascii="Calibri" w:hAnsi="Calibri"/>
        </w:rPr>
      </w:pPr>
      <w:r w:rsidRPr="00901820">
        <w:rPr>
          <w:rFonts w:ascii="Calibri" w:hAnsi="Calibri"/>
        </w:rPr>
        <w:t xml:space="preserve">Figueres faces a difficult year, as at last year's UN climate conference in Durban, countries pledged to produce a new draft treaty on climate change by 2015, to come into force by 2020. But in order to do so, governments must agree to substantially reduce emissions from 2020, and the gulfs between countries loom large.¶ This week, </w:t>
      </w:r>
      <w:r w:rsidRPr="00901820">
        <w:rPr>
          <w:rStyle w:val="StyleBoldUnderline"/>
          <w:rFonts w:ascii="Calibri" w:hAnsi="Calibri"/>
        </w:rPr>
        <w:t>China submitted its draft proposals to the UN, which indicated that developed, not developing, countries should carry the burden of cutting emissions. That was regarded by some developed countries as a backward step.¶ There are also doubts among some prominent players as to whether the process agreed in Durban can succeed</w:t>
      </w:r>
      <w:r w:rsidRPr="00901820">
        <w:rPr>
          <w:rFonts w:ascii="Calibri" w:hAnsi="Calibri"/>
        </w:rPr>
        <w:t>. But Figueres insisted that the process was "on track", with a meeting scheduled for May at which countries would agree a "workplan" and timetable for the rest of the negotiations. She said countries were already meeting in many informal groups that would push the negotiations forward.</w:t>
      </w:r>
    </w:p>
    <w:p w14:paraId="33EB47BA" w14:textId="77777777" w:rsidR="006E175F" w:rsidRPr="00901820" w:rsidRDefault="006E175F" w:rsidP="006E175F">
      <w:pPr>
        <w:pStyle w:val="Heading4"/>
        <w:rPr>
          <w:rFonts w:ascii="Calibri" w:hAnsi="Calibri"/>
        </w:rPr>
      </w:pPr>
      <w:r w:rsidRPr="00901820">
        <w:rPr>
          <w:rFonts w:ascii="Calibri" w:hAnsi="Calibri"/>
        </w:rPr>
        <w:t>US domestic politics will block any deal</w:t>
      </w:r>
    </w:p>
    <w:p w14:paraId="642B7007" w14:textId="77777777" w:rsidR="006E175F" w:rsidRPr="00901820" w:rsidRDefault="006E175F" w:rsidP="006E175F">
      <w:r w:rsidRPr="00901820">
        <w:rPr>
          <w:rStyle w:val="StyleStyleBold12pt"/>
        </w:rPr>
        <w:t>Hale ‘11</w:t>
      </w:r>
      <w:r w:rsidRPr="00901820">
        <w:t xml:space="preserve"> (Thomas Hale, PhD Candidate in the Department of Politics at Princeton University and a Visiting Fellow at LSE Global Governance, London School of Economics, Center for Strategic and International Studies, The Washington Quarterly, 34:1 pp. 89-101, “A Climate Coalition of the Willing,” </w:t>
      </w:r>
      <w:hyperlink r:id="rId100" w:history="1">
        <w:r w:rsidRPr="00901820">
          <w:rPr>
            <w:rStyle w:val="Hyperlink"/>
          </w:rPr>
          <w:t>http://www.twq.com/11winter/docs/11winter_Hale.pdf</w:t>
        </w:r>
      </w:hyperlink>
      <w:r w:rsidRPr="00901820">
        <w:t>, 2011)</w:t>
      </w:r>
    </w:p>
    <w:p w14:paraId="7175A4FE" w14:textId="77777777" w:rsidR="006E175F" w:rsidRPr="00901820" w:rsidRDefault="006E175F" w:rsidP="006E175F">
      <w:pPr>
        <w:rPr>
          <w:sz w:val="16"/>
        </w:rPr>
      </w:pPr>
      <w:r w:rsidRPr="00901820">
        <w:rPr>
          <w:rStyle w:val="StyleBoldUnderline"/>
        </w:rPr>
        <w:t>One might think that, with the Democrats in control of both Congress and the White House for the last two years, political conditions in the United States have been optimal for climate legislation. But that is wishful thinking</w:t>
      </w:r>
      <w:r w:rsidRPr="00901820">
        <w:rPr>
          <w:sz w:val="16"/>
        </w:rPr>
        <w:t xml:space="preserve">, for two reasons. First, climate is not just a partisan issue. Although Republicans are almost unanimous in their opposition to firm caps on carbon reductions, </w:t>
      </w:r>
      <w:r w:rsidRPr="00901820">
        <w:rPr>
          <w:rStyle w:val="StyleBoldUnderline"/>
        </w:rPr>
        <w:t>Democrats face dissent within their ranks</w:t>
      </w:r>
      <w:r w:rsidRPr="00901820">
        <w:rPr>
          <w:sz w:val="16"/>
        </w:rPr>
        <w:t xml:space="preserve"> from members representing conservative, energyintensive, or agricultural states. This imbalance is rooted in the Constitution of the United States. Although Senate action is required to ratify any international treaty, Senate votes are awarded equally to the 50 states, not weighted by population, meaning that less populated, carbon-dependent </w:t>
      </w:r>
      <w:r w:rsidRPr="00901820">
        <w:rPr>
          <w:rStyle w:val="StyleBoldUnderline"/>
        </w:rPr>
        <w:t>rural interests tend to disproportionately dominate</w:t>
      </w:r>
      <w:r w:rsidRPr="00901820">
        <w:rPr>
          <w:sz w:val="16"/>
        </w:rPr>
        <w:t>. 2 And even in the House, climate legislation passed by only seven votes, with 43 Democrats joining the Republican opposition.</w:t>
      </w:r>
      <w:r w:rsidRPr="00901820">
        <w:rPr>
          <w:sz w:val="12"/>
        </w:rPr>
        <w:t>¶</w:t>
      </w:r>
      <w:r w:rsidRPr="00901820">
        <w:rPr>
          <w:sz w:val="16"/>
        </w:rPr>
        <w:t xml:space="preserve"> Second, on top of this structural bias, the </w:t>
      </w:r>
      <w:r w:rsidRPr="00901820">
        <w:rPr>
          <w:rStyle w:val="StyleBoldUnderline"/>
        </w:rPr>
        <w:t>U.S. political system has recently showed little capacity for far-reaching change. A culture of partisan obstructionism has brought public business to a standstill</w:t>
      </w:r>
      <w:r w:rsidRPr="00901820">
        <w:rPr>
          <w:sz w:val="16"/>
        </w:rPr>
        <w:t xml:space="preserve">. Because the Obama administration needs to spend vast amounts of political capital to get anything through Congress, it has prioritized health care and job creation over climate change. The locus of this dysfunction is, again, the Senate, where </w:t>
      </w:r>
      <w:r w:rsidRPr="00901820">
        <w:rPr>
          <w:rStyle w:val="StyleBoldUnderline"/>
        </w:rPr>
        <w:t>a de facto super-majoritarian rule</w:t>
      </w:r>
      <w:r w:rsidRPr="00901820">
        <w:rPr>
          <w:sz w:val="16"/>
        </w:rPr>
        <w:t xml:space="preserve"> and a 59 —41 partisan divide </w:t>
      </w:r>
      <w:r w:rsidRPr="00901820">
        <w:rPr>
          <w:rStyle w:val="StyleBoldUnderline"/>
        </w:rPr>
        <w:t>have made it impossible to pass ambitious legislation</w:t>
      </w:r>
      <w:r w:rsidRPr="00901820">
        <w:rPr>
          <w:sz w:val="16"/>
        </w:rPr>
        <w:t>. With Republicans taking control of the House, climate legislation is unlikely to surface for at least two years.</w:t>
      </w:r>
    </w:p>
    <w:p w14:paraId="4947860E" w14:textId="77777777" w:rsidR="006E175F" w:rsidRPr="00901820" w:rsidRDefault="006E175F" w:rsidP="006E175F">
      <w:pPr>
        <w:pStyle w:val="Heading3"/>
        <w:rPr>
          <w:rFonts w:ascii="Calibri" w:hAnsi="Calibri"/>
        </w:rPr>
      </w:pPr>
      <w:r w:rsidRPr="00901820">
        <w:rPr>
          <w:rFonts w:ascii="Calibri" w:hAnsi="Calibri"/>
        </w:rPr>
        <w:t>2NC 6 – Not Anthropogenic</w:t>
      </w:r>
    </w:p>
    <w:p w14:paraId="57EEA292" w14:textId="77777777" w:rsidR="006E175F" w:rsidRPr="00901820" w:rsidRDefault="006E175F" w:rsidP="006E175F">
      <w:pPr>
        <w:pStyle w:val="Heading4"/>
        <w:rPr>
          <w:rFonts w:ascii="Calibri" w:hAnsi="Calibri"/>
        </w:rPr>
      </w:pPr>
      <w:r w:rsidRPr="00901820">
        <w:rPr>
          <w:rFonts w:ascii="Calibri" w:hAnsi="Calibri"/>
        </w:rPr>
        <w:t xml:space="preserve">Warming isn’t human induced—empirical evidence that Co2 doesn’t correlate with global temperatures </w:t>
      </w:r>
    </w:p>
    <w:p w14:paraId="78DFB2EC" w14:textId="77777777" w:rsidR="006E175F" w:rsidRPr="00901820" w:rsidRDefault="006E175F" w:rsidP="006E175F">
      <w:pPr>
        <w:rPr>
          <w:rStyle w:val="StyleStyleBold12pt"/>
        </w:rPr>
      </w:pPr>
      <w:r w:rsidRPr="00901820">
        <w:rPr>
          <w:rStyle w:val="StyleStyleBold12pt"/>
        </w:rPr>
        <w:t xml:space="preserve">Easterbrook 10—geology professor @ Western Washington </w:t>
      </w:r>
    </w:p>
    <w:p w14:paraId="38DFF98D" w14:textId="77777777" w:rsidR="006E175F" w:rsidRPr="00901820" w:rsidRDefault="006E175F" w:rsidP="006E175F">
      <w:r w:rsidRPr="00901820">
        <w:t>(Don, g</w:t>
      </w:r>
      <w:hyperlink r:id="rId101" w:history="1">
        <w:r w:rsidRPr="00901820">
          <w:t>eology</w:t>
        </w:r>
      </w:hyperlink>
      <w:r w:rsidRPr="00901820">
        <w:t xml:space="preserve"> professor emeritus at </w:t>
      </w:r>
      <w:hyperlink r:id="rId102" w:history="1">
        <w:r w:rsidRPr="00901820">
          <w:t>Western Washington University</w:t>
        </w:r>
      </w:hyperlink>
      <w:r w:rsidRPr="00901820">
        <w:t xml:space="preserve"> [http://myweb.wwu.edu/dbunny/research/global/easterbrook_climate-cycle-evidence.pdf] EVIDENCE OF THE CAUSE OF GLOBAL WARMING AND COOLING: RECURRING GLOBAL, DECADAL, CLIMATE CYCLES RECORDED BY GLACIAL FLUCTUATIONS, ICE CORES, OCEAN TEMPERATURES, HISTORIC MEASUREMENTS AND SOLAR VARIATIONS)</w:t>
      </w:r>
    </w:p>
    <w:p w14:paraId="03756CC5" w14:textId="77777777" w:rsidR="006E175F" w:rsidRPr="00901820" w:rsidRDefault="006E175F" w:rsidP="006E175F">
      <w:pPr>
        <w:pStyle w:val="card"/>
        <w:rPr>
          <w:rStyle w:val="underline"/>
          <w:rFonts w:ascii="Calibri" w:hAnsi="Calibri"/>
        </w:rPr>
      </w:pPr>
      <w:r w:rsidRPr="00901820">
        <w:rPr>
          <w:rFonts w:ascii="Calibri" w:hAnsi="Calibri"/>
        </w:rPr>
        <w:t>1945 to 1977 cool</w:t>
      </w:r>
      <w:r w:rsidRPr="00901820">
        <w:rPr>
          <w:rFonts w:ascii="Calibri" w:hAnsi="Calibri"/>
          <w:lang w:bidi="en-US"/>
        </w:rPr>
        <w:t xml:space="preserve"> period with soaring CO2 emissions. </w:t>
      </w:r>
      <w:r w:rsidRPr="00901820">
        <w:rPr>
          <w:rStyle w:val="underline"/>
          <w:rFonts w:ascii="Calibri" w:hAnsi="Calibri"/>
        </w:rPr>
        <w:t>Global temperatures began to cool in the mid–1940’s at the point when CO2 emissions began to soar</w:t>
      </w:r>
      <w:r w:rsidRPr="00901820">
        <w:rPr>
          <w:rFonts w:ascii="Calibri" w:hAnsi="Calibri"/>
          <w:lang w:bidi="en-US"/>
        </w:rPr>
        <w:t xml:space="preserve"> (Fig. 4). </w:t>
      </w:r>
      <w:r w:rsidRPr="00901820">
        <w:rPr>
          <w:rStyle w:val="underline"/>
          <w:rFonts w:ascii="Calibri" w:hAnsi="Calibri"/>
        </w:rPr>
        <w:t>Global temperatures in the Northern Hemisphere dropped about 0.5°</w:t>
      </w:r>
      <w:r w:rsidRPr="00901820">
        <w:rPr>
          <w:rFonts w:ascii="Calibri" w:hAnsi="Calibri"/>
          <w:lang w:bidi="en-US"/>
        </w:rPr>
        <w:t xml:space="preserve"> C (0.9° F) from the mid-1940s until 1977 </w:t>
      </w:r>
      <w:r w:rsidRPr="00901820">
        <w:rPr>
          <w:rStyle w:val="underline"/>
          <w:rFonts w:ascii="Calibri" w:hAnsi="Calibri"/>
        </w:rPr>
        <w:t>and temperatures globally cooled about 0.2° C</w:t>
      </w:r>
      <w:r w:rsidRPr="00901820">
        <w:rPr>
          <w:rFonts w:ascii="Calibri" w:hAnsi="Calibri"/>
          <w:lang w:bidi="en-US"/>
        </w:rPr>
        <w:t xml:space="preserve"> (0.4° F) (Fig. 1). Many of the world’s </w:t>
      </w:r>
      <w:r w:rsidRPr="00901820">
        <w:rPr>
          <w:rStyle w:val="underline"/>
          <w:rFonts w:ascii="Calibri" w:hAnsi="Calibri"/>
        </w:rPr>
        <w:t>glaciers</w:t>
      </w:r>
      <w:r w:rsidRPr="00901820">
        <w:rPr>
          <w:rFonts w:ascii="Calibri" w:hAnsi="Calibri"/>
          <w:lang w:bidi="en-US"/>
        </w:rPr>
        <w:t xml:space="preserve"> advanced during this time and </w:t>
      </w:r>
      <w:r w:rsidRPr="00901820">
        <w:rPr>
          <w:rStyle w:val="underline"/>
          <w:rFonts w:ascii="Calibri" w:hAnsi="Calibri"/>
        </w:rPr>
        <w:t>recovered a good deal of the ice lost during the 1915–1945 warm period</w:t>
      </w:r>
      <w:r w:rsidRPr="00901820">
        <w:rPr>
          <w:rFonts w:ascii="Calibri" w:hAnsi="Calibri"/>
          <w:lang w:bidi="en-US"/>
        </w:rPr>
        <w:t xml:space="preserve">. However, cooling during this period was not as deep as in the preceding cool period (1880 to 1915). Many examples of glacial recession during the past century cited in the news media show contrasting terminal positions beginning with the maximum extent at the end of a ~30 year cool period (1915 or 1977) and ending with the minimum extent of the recent 20 year warm period (1998). A much better gauge of the effect of climate on glaciers would be to compare glacier terminal positions between the ends of successive cool periods or the ends of successive warm periods. Figure 4 shows CO2 that </w:t>
      </w:r>
      <w:r w:rsidRPr="00901820">
        <w:rPr>
          <w:rStyle w:val="underline"/>
          <w:rFonts w:ascii="Calibri" w:hAnsi="Calibri"/>
        </w:rPr>
        <w:t xml:space="preserve">even though emissions from 1945 to 1977 soared, global temperature dropped during that 30–year period. If CO2 causes global warming, temperature should have risen, rather than declined, strongly suggesting that rising CO2.did not cause significant global warming. </w:t>
      </w:r>
    </w:p>
    <w:p w14:paraId="4ADA6D2D" w14:textId="77777777" w:rsidR="006E175F" w:rsidRPr="00901820" w:rsidRDefault="006E175F" w:rsidP="006E175F">
      <w:pPr>
        <w:pStyle w:val="Heading4"/>
        <w:rPr>
          <w:rFonts w:ascii="Calibri" w:hAnsi="Calibri"/>
        </w:rPr>
      </w:pPr>
      <w:r w:rsidRPr="00901820">
        <w:rPr>
          <w:rFonts w:ascii="Calibri" w:hAnsi="Calibri"/>
        </w:rPr>
        <w:t xml:space="preserve">There is NO peer reviewed study that establishes a </w:t>
      </w:r>
      <w:r w:rsidRPr="00901820">
        <w:rPr>
          <w:rFonts w:ascii="Calibri" w:hAnsi="Calibri"/>
          <w:i/>
        </w:rPr>
        <w:t>causation</w:t>
      </w:r>
      <w:r w:rsidRPr="00901820">
        <w:rPr>
          <w:rFonts w:ascii="Calibri" w:hAnsi="Calibri"/>
        </w:rPr>
        <w:t xml:space="preserve"> between Co2 and climate change</w:t>
      </w:r>
    </w:p>
    <w:p w14:paraId="389B263F" w14:textId="77777777" w:rsidR="006E175F" w:rsidRPr="00901820" w:rsidRDefault="006E175F" w:rsidP="006E175F">
      <w:pPr>
        <w:rPr>
          <w:rStyle w:val="StyleStyleBold12pt"/>
        </w:rPr>
      </w:pPr>
      <w:r w:rsidRPr="00901820">
        <w:rPr>
          <w:rStyle w:val="StyleStyleBold12pt"/>
        </w:rPr>
        <w:t>Harris 11—top 10 climatologist</w:t>
      </w:r>
    </w:p>
    <w:p w14:paraId="331722FE" w14:textId="77777777" w:rsidR="006E175F" w:rsidRPr="00901820" w:rsidRDefault="006E175F" w:rsidP="006E175F">
      <w:r w:rsidRPr="00901820">
        <w:t xml:space="preserve">(Cliff, “Anthropogenic global warming is a huge costly fraud!” [http://www.cdapress.com/columns/cliff_harris/article_c98c9ffd-2389-5a0a-89b3-a092bcc0d40b.html] June 6) </w:t>
      </w:r>
    </w:p>
    <w:p w14:paraId="19A63787" w14:textId="77777777" w:rsidR="006E175F" w:rsidRPr="00901820" w:rsidRDefault="006E175F" w:rsidP="006E175F">
      <w:pPr>
        <w:pStyle w:val="card"/>
        <w:rPr>
          <w:rFonts w:ascii="Calibri" w:hAnsi="Calibri"/>
        </w:rPr>
      </w:pPr>
      <w:r w:rsidRPr="00901820">
        <w:rPr>
          <w:rFonts w:ascii="Calibri" w:hAnsi="Calibri"/>
        </w:rPr>
        <w:t xml:space="preserve"> </w:t>
      </w:r>
      <w:r w:rsidRPr="00901820">
        <w:rPr>
          <w:rStyle w:val="Emphasis"/>
          <w:rFonts w:eastAsiaTheme="majorEastAsia"/>
        </w:rPr>
        <w:t>There is no peer-confirmed scientific research that establishes a cause-and-effect relationship between increased atmospheric carbon dioxide and higher</w:t>
      </w:r>
      <w:r w:rsidRPr="00901820">
        <w:rPr>
          <w:rFonts w:ascii="Calibri" w:hAnsi="Calibri"/>
        </w:rPr>
        <w:t xml:space="preserve"> (or lower) </w:t>
      </w:r>
      <w:r w:rsidRPr="00901820">
        <w:rPr>
          <w:rStyle w:val="Emphasis"/>
          <w:rFonts w:eastAsiaTheme="majorEastAsia"/>
        </w:rPr>
        <w:t>global temperatures</w:t>
      </w:r>
      <w:r w:rsidRPr="00901820">
        <w:rPr>
          <w:rFonts w:ascii="Calibri" w:hAnsi="Calibri"/>
        </w:rPr>
        <w:t xml:space="preserve">. This is a clever deception put forth by those attempting to impose a centralized, worldwide socialistic form of government headed by an empowered United Nations. This far-reaching global warming industry, already making huge profits at taxpayer expense, has been given credence by most governments, the news media, political interests, fear-gripped citizens of the planet and much of the scientific community. Some of the </w:t>
      </w:r>
      <w:r w:rsidRPr="00901820">
        <w:rPr>
          <w:rStyle w:val="StyleBoldUnderline"/>
          <w:rFonts w:ascii="Calibri" w:hAnsi="Calibri"/>
        </w:rPr>
        <w:t>key scientists in the AGW movement have falsified historical data to make it conform to their agenda,</w:t>
      </w:r>
      <w:r w:rsidRPr="00901820">
        <w:rPr>
          <w:rFonts w:ascii="Calibri" w:hAnsi="Calibri"/>
        </w:rPr>
        <w:t xml:space="preserve"> which is decidedly anti-American (Western), anti-democracy and anti-capitalism. </w:t>
      </w:r>
      <w:r w:rsidRPr="00901820">
        <w:rPr>
          <w:rStyle w:val="StyleBoldUnderline"/>
          <w:rFonts w:ascii="Calibri" w:hAnsi="Calibri"/>
        </w:rPr>
        <w:t>Their methodology is to completely ignore the climatological facts that, since 1998, we've been in a pronounced cooling trend on a global scale that has completely wiped-out the warming that occurred from 1981 through 1997 that followed directly on the chilly heels of a prolonged colder period that began during World War II</w:t>
      </w:r>
      <w:r w:rsidRPr="00901820">
        <w:rPr>
          <w:rFonts w:ascii="Calibri" w:hAnsi="Calibri"/>
        </w:rPr>
        <w:t>. Remember all the talk of a NEW ICE AGE at the doorsteps in the mid to late 1970s? Needless to say, it didn't happen either.</w:t>
      </w:r>
    </w:p>
    <w:p w14:paraId="18ACF3F0" w14:textId="77777777" w:rsidR="006E175F" w:rsidRPr="00901820" w:rsidRDefault="006E175F" w:rsidP="006E175F">
      <w:pPr>
        <w:pStyle w:val="Heading4"/>
        <w:rPr>
          <w:rFonts w:ascii="Calibri" w:hAnsi="Calibri"/>
        </w:rPr>
      </w:pPr>
      <w:r w:rsidRPr="00901820">
        <w:rPr>
          <w:rFonts w:ascii="Calibri" w:hAnsi="Calibri"/>
        </w:rPr>
        <w:t xml:space="preserve">Even if Co2 does contribute to warming—human contribution to climate change is minimal </w:t>
      </w:r>
    </w:p>
    <w:p w14:paraId="3E16F303" w14:textId="77777777" w:rsidR="006E175F" w:rsidRPr="00901820" w:rsidRDefault="006E175F" w:rsidP="006E175F">
      <w:pPr>
        <w:rPr>
          <w:rStyle w:val="StyleStyleBold12pt"/>
        </w:rPr>
      </w:pPr>
      <w:r w:rsidRPr="00901820">
        <w:rPr>
          <w:rStyle w:val="StyleStyleBold12pt"/>
        </w:rPr>
        <w:t xml:space="preserve">Easterbrook 10—geology professor @ Western Washington </w:t>
      </w:r>
    </w:p>
    <w:p w14:paraId="1175961B" w14:textId="77777777" w:rsidR="006E175F" w:rsidRPr="00901820" w:rsidRDefault="006E175F" w:rsidP="006E175F">
      <w:r w:rsidRPr="00901820">
        <w:t xml:space="preserve"> (Don, g</w:t>
      </w:r>
      <w:hyperlink r:id="rId103" w:history="1">
        <w:r w:rsidRPr="00901820">
          <w:t>eology</w:t>
        </w:r>
      </w:hyperlink>
      <w:r w:rsidRPr="00901820">
        <w:t xml:space="preserve"> professor emeritus at </w:t>
      </w:r>
      <w:hyperlink r:id="rId104" w:history="1">
        <w:r w:rsidRPr="00901820">
          <w:t>Western Washington University</w:t>
        </w:r>
      </w:hyperlink>
      <w:r w:rsidRPr="00901820">
        <w:t xml:space="preserve"> [http://myweb.wwu.edu/dbunny/research/global/easterbrook_climate-cycle-evidence.pdf] EVIDENCE OF THE CAUSE OF GLOBAL WARMING AND COOLING: RECURRING GLOBAL, DECADAL, CLIMATE CYCLES RECORDED BY GLACIAL FLUCTUATIONS, ICE CORES, OCEAN TEMPERATURES, HISTORIC MEASUREMENTS AND SOLAR VARIATIONS)</w:t>
      </w:r>
    </w:p>
    <w:p w14:paraId="670C3F61" w14:textId="77777777" w:rsidR="006E175F" w:rsidRPr="00901820" w:rsidRDefault="006E175F" w:rsidP="006E175F">
      <w:pPr>
        <w:pStyle w:val="card"/>
        <w:rPr>
          <w:rFonts w:ascii="Calibri" w:hAnsi="Calibri" w:cs="TimesNewRomanPSMT"/>
          <w:color w:val="000000"/>
          <w:sz w:val="14"/>
          <w:szCs w:val="14"/>
          <w:lang w:bidi="en-US"/>
        </w:rPr>
      </w:pPr>
      <w:r w:rsidRPr="00901820">
        <w:rPr>
          <w:rStyle w:val="underline"/>
          <w:rFonts w:ascii="Calibri" w:hAnsi="Calibri"/>
        </w:rPr>
        <w:t>No tangible, physical evidence exists for a cause–and–effect relationship between changing atmospheric CO2 and global temperature changes over the last 150 years.</w:t>
      </w:r>
      <w:r w:rsidRPr="00901820">
        <w:rPr>
          <w:rFonts w:ascii="Calibri" w:hAnsi="Calibri"/>
          <w:lang w:bidi="en-US"/>
        </w:rPr>
        <w:t xml:space="preserve"> The fact that CO2 is a greenhouse gas and that CO2 has increased doesn’t prove that CO2 has caused the warming phases observed from 1915 to 1945 and 1977 to 1998. As shown by isotope measurements from ice cores in Greenland and Antarctica and by measurements of atmospheric CO2 during El Nino warming, oceans emit more CO2 into the atmosphere during climatic warming. The </w:t>
      </w:r>
      <w:r w:rsidRPr="00901820">
        <w:rPr>
          <w:rStyle w:val="underline"/>
          <w:rFonts w:ascii="Calibri" w:hAnsi="Calibri"/>
        </w:rPr>
        <w:t>ice core records indicate that after the last Ice Age, temperatures rose for about 600–800 years before atmospheric CO2 rose, showing that climatic warming caused CO2 to rise, not vice versa. The present</w:t>
      </w:r>
      <w:r w:rsidRPr="00901820">
        <w:rPr>
          <w:rFonts w:ascii="Calibri" w:hAnsi="Calibri"/>
          <w:lang w:bidi="en-US"/>
        </w:rPr>
        <w:t xml:space="preserve"> high </w:t>
      </w:r>
      <w:r w:rsidRPr="00901820">
        <w:rPr>
          <w:rStyle w:val="underline"/>
          <w:rFonts w:ascii="Calibri" w:hAnsi="Calibri"/>
        </w:rPr>
        <w:t>level of</w:t>
      </w:r>
      <w:r w:rsidRPr="00901820">
        <w:rPr>
          <w:rFonts w:ascii="Calibri" w:hAnsi="Calibri"/>
          <w:lang w:bidi="en-US"/>
        </w:rPr>
        <w:t xml:space="preserve"> atmospheric </w:t>
      </w:r>
      <w:r w:rsidRPr="00901820">
        <w:rPr>
          <w:rStyle w:val="underline"/>
          <w:rFonts w:ascii="Calibri" w:hAnsi="Calibri"/>
        </w:rPr>
        <w:t xml:space="preserve">CO2 may be the result of human input, but the contribution that it makes to global warming is </w:t>
      </w:r>
      <w:r w:rsidRPr="00901820">
        <w:rPr>
          <w:rStyle w:val="Emphasis2"/>
          <w:rFonts w:ascii="Calibri" w:eastAsiaTheme="majorEastAsia" w:hAnsi="Calibri"/>
        </w:rPr>
        <w:t>very small</w:t>
      </w:r>
      <w:r w:rsidRPr="00901820">
        <w:rPr>
          <w:rFonts w:ascii="Calibri" w:hAnsi="Calibri"/>
          <w:lang w:bidi="en-US"/>
        </w:rPr>
        <w:t xml:space="preserve">. Global </w:t>
      </w:r>
      <w:r w:rsidRPr="00901820">
        <w:rPr>
          <w:rStyle w:val="underline"/>
          <w:rFonts w:ascii="Calibri" w:hAnsi="Calibri"/>
        </w:rPr>
        <w:t>warming of ~0.4° C occurred from about 1910 to 1940 without any significant increase in atmospheric CO2</w:t>
      </w:r>
      <w:r w:rsidRPr="00901820">
        <w:rPr>
          <w:rFonts w:ascii="Calibri" w:hAnsi="Calibri"/>
          <w:lang w:bidi="en-US"/>
        </w:rPr>
        <w:t xml:space="preserve">. Global </w:t>
      </w:r>
      <w:r w:rsidRPr="00901820">
        <w:rPr>
          <w:rStyle w:val="underline"/>
          <w:rFonts w:ascii="Calibri" w:hAnsi="Calibri"/>
        </w:rPr>
        <w:t>cooling occurred from the mid 1940s to 1977 despite soaring CO2 in the atmosphere</w:t>
      </w:r>
      <w:r w:rsidRPr="00901820">
        <w:rPr>
          <w:rFonts w:ascii="Calibri" w:hAnsi="Calibri"/>
          <w:lang w:bidi="en-US"/>
        </w:rPr>
        <w:t xml:space="preserve"> (Fig. 12A,B). Global temperatures and CO2 both increased from 1977 to 1998 but that doesn’t prove that the warming was caused by increased CO2. Although CO2 has risen from 1998 to 2008 no global warming has occurred. In fact, the climate has cooled. Thus, </w:t>
      </w:r>
      <w:r w:rsidRPr="00901820">
        <w:rPr>
          <w:rStyle w:val="underline"/>
          <w:rFonts w:ascii="Calibri" w:hAnsi="Calibri"/>
        </w:rPr>
        <w:t>global warming bears almost no correlation with rising atmospheric CO2</w:t>
      </w:r>
      <w:r w:rsidRPr="00901820">
        <w:rPr>
          <w:rFonts w:ascii="Calibri" w:hAnsi="Calibri"/>
          <w:lang w:bidi="en-US"/>
        </w:rPr>
        <w:t>.</w:t>
      </w:r>
      <w:r w:rsidRPr="00901820">
        <w:rPr>
          <w:rFonts w:ascii="Calibri" w:hAnsi="Calibri"/>
        </w:rPr>
        <w:t xml:space="preserve"> </w:t>
      </w:r>
    </w:p>
    <w:p w14:paraId="5BE86792" w14:textId="77777777" w:rsidR="006E175F" w:rsidRPr="00901820" w:rsidRDefault="006E175F" w:rsidP="006E175F"/>
    <w:p w14:paraId="7DDA2520" w14:textId="77777777" w:rsidR="006E175F" w:rsidRPr="00901820" w:rsidRDefault="006E175F" w:rsidP="006E175F"/>
    <w:p w14:paraId="34CF3BB4" w14:textId="77777777" w:rsidR="006E175F" w:rsidRPr="00901820" w:rsidRDefault="006E175F" w:rsidP="006E175F">
      <w:pPr>
        <w:rPr>
          <w:sz w:val="16"/>
        </w:rPr>
      </w:pPr>
    </w:p>
    <w:p w14:paraId="0D3244A1" w14:textId="77777777" w:rsidR="006E175F" w:rsidRPr="00901820" w:rsidRDefault="006E175F" w:rsidP="006E175F">
      <w:pPr>
        <w:tabs>
          <w:tab w:val="left" w:pos="90"/>
        </w:tabs>
        <w:rPr>
          <w:rStyle w:val="StyleBoldUnderline"/>
          <w:bCs/>
        </w:rPr>
      </w:pPr>
    </w:p>
    <w:p w14:paraId="5C7F9EF7" w14:textId="77777777" w:rsidR="006E175F" w:rsidRPr="00901820" w:rsidRDefault="006E175F" w:rsidP="006E175F"/>
    <w:p w14:paraId="270258B3" w14:textId="77777777" w:rsidR="006E175F" w:rsidRPr="00901820" w:rsidRDefault="006E175F" w:rsidP="006E175F">
      <w:pPr>
        <w:pStyle w:val="Heading3"/>
        <w:rPr>
          <w:rFonts w:ascii="Calibri" w:hAnsi="Calibri" w:cs="Times New Roman"/>
        </w:rPr>
      </w:pPr>
      <w:r>
        <w:rPr>
          <w:rFonts w:ascii="Calibri" w:hAnsi="Calibri" w:cs="Times New Roman"/>
        </w:rPr>
        <w:t xml:space="preserve">2NC - </w:t>
      </w:r>
      <w:r w:rsidRPr="00901820">
        <w:rPr>
          <w:rFonts w:ascii="Calibri" w:hAnsi="Calibri" w:cs="Times New Roman"/>
        </w:rPr>
        <w:t>War outweighs – Turns climate change</w:t>
      </w:r>
    </w:p>
    <w:p w14:paraId="2011A53E" w14:textId="77777777" w:rsidR="006E175F" w:rsidRPr="00901820" w:rsidRDefault="006E175F" w:rsidP="006E175F">
      <w:pPr>
        <w:pStyle w:val="Heading4"/>
        <w:rPr>
          <w:rFonts w:ascii="Calibri" w:hAnsi="Calibri" w:cs="Times New Roman"/>
        </w:rPr>
      </w:pPr>
      <w:r w:rsidRPr="00901820">
        <w:rPr>
          <w:rFonts w:ascii="Calibri" w:hAnsi="Calibri" w:cs="Times New Roman"/>
        </w:rPr>
        <w:t>Nuclear war leads to massive climactic shifts</w:t>
      </w:r>
    </w:p>
    <w:p w14:paraId="5FFD09AC" w14:textId="77777777" w:rsidR="006E175F" w:rsidRPr="00901820" w:rsidRDefault="006E175F" w:rsidP="006E175F">
      <w:pPr>
        <w:rPr>
          <w:rFonts w:cs="Times New Roman"/>
        </w:rPr>
      </w:pPr>
      <w:r w:rsidRPr="00901820">
        <w:rPr>
          <w:rStyle w:val="StyleStyleBold12pt"/>
          <w:rFonts w:cs="Times New Roman"/>
        </w:rPr>
        <w:t>Scheffran 9</w:t>
      </w:r>
      <w:r w:rsidRPr="00901820">
        <w:rPr>
          <w:rFonts w:cs="Times New Roman"/>
        </w:rPr>
        <w:t xml:space="preserve"> - Professor at University of Hamburg, Chair of Research Group on Climate Change and Security for the World Future Council</w:t>
      </w:r>
    </w:p>
    <w:p w14:paraId="0968F6A3" w14:textId="77777777" w:rsidR="006E175F" w:rsidRPr="00901820" w:rsidRDefault="006E175F" w:rsidP="006E175F">
      <w:pPr>
        <w:rPr>
          <w:rFonts w:cs="Times New Roman"/>
        </w:rPr>
      </w:pPr>
      <w:r w:rsidRPr="00901820">
        <w:rPr>
          <w:rFonts w:cs="Times New Roman"/>
        </w:rPr>
        <w:t>(Jurgen, “Climate Change, Nuclear Risks, and Nuclear Disarmament: From Security Threats to Sustainable Peace, http://www.worldfuturecouncil.org/fileadmin/user_upload/PDF/110517_WFC_Scheffran_Report.pdf)</w:t>
      </w:r>
    </w:p>
    <w:p w14:paraId="1ACA74F4" w14:textId="77777777" w:rsidR="006E175F" w:rsidRPr="00901820" w:rsidRDefault="006E175F" w:rsidP="006E175F">
      <w:pPr>
        <w:rPr>
          <w:rFonts w:cs="Times New Roman"/>
        </w:rPr>
      </w:pPr>
      <w:r w:rsidRPr="00901820">
        <w:rPr>
          <w:rStyle w:val="StyleBoldUnderline"/>
          <w:rFonts w:cs="Times New Roman"/>
        </w:rPr>
        <w:t xml:space="preserve">Although </w:t>
      </w:r>
      <w:r w:rsidRPr="00901820">
        <w:rPr>
          <w:rFonts w:cs="Times New Roman"/>
        </w:rPr>
        <w:t>US-Russian</w:t>
      </w:r>
      <w:r w:rsidRPr="00901820">
        <w:rPr>
          <w:rStyle w:val="StyleBoldUnderline"/>
          <w:rFonts w:cs="Times New Roman"/>
        </w:rPr>
        <w:t xml:space="preserve"> nuclear arsenals have been significantly reduced</w:t>
      </w:r>
      <w:r w:rsidRPr="00901820">
        <w:rPr>
          <w:rFonts w:cs="Times New Roman"/>
        </w:rPr>
        <w:t xml:space="preserve"> (by more than two-thirds since 1989) </w:t>
      </w:r>
      <w:r w:rsidRPr="00901820">
        <w:rPr>
          <w:rStyle w:val="StyleBoldUnderline"/>
          <w:rFonts w:cs="Times New Roman"/>
        </w:rPr>
        <w:t>the</w:t>
      </w:r>
      <w:r w:rsidRPr="00901820">
        <w:rPr>
          <w:rFonts w:cs="Times New Roman"/>
        </w:rPr>
        <w:t xml:space="preserve"> </w:t>
      </w:r>
      <w:r w:rsidRPr="00901820">
        <w:rPr>
          <w:rFonts w:cs="Times New Roman"/>
          <w:sz w:val="12"/>
        </w:rPr>
        <w:t xml:space="preserve">¶ </w:t>
      </w:r>
      <w:r w:rsidRPr="00901820">
        <w:rPr>
          <w:rStyle w:val="StyleBoldUnderline"/>
          <w:rFonts w:cs="Times New Roman"/>
        </w:rPr>
        <w:t xml:space="preserve">total number of nuclear weapons in the world is still sufficient to destroy the planet </w:t>
      </w:r>
      <w:r w:rsidRPr="00901820">
        <w:rPr>
          <w:rStyle w:val="Emphasis"/>
          <w:rFonts w:cs="Times New Roman"/>
        </w:rPr>
        <w:t>multiple times over</w:t>
      </w:r>
      <w:r w:rsidRPr="00901820">
        <w:rPr>
          <w:rFonts w:cs="Times New Roman"/>
        </w:rPr>
        <w:t xml:space="preserve">. </w:t>
      </w:r>
      <w:r w:rsidRPr="00901820">
        <w:rPr>
          <w:rStyle w:val="StyleBoldUnderline"/>
          <w:rFonts w:cs="Times New Roman"/>
        </w:rPr>
        <w:t xml:space="preserve">A comprehensive nuclear attack would eject so much debris into the atmosphere that it could result in a </w:t>
      </w:r>
      <w:r w:rsidRPr="00901820">
        <w:rPr>
          <w:rStyle w:val="Emphasis"/>
          <w:rFonts w:cs="Times New Roman"/>
        </w:rPr>
        <w:t>drastic cooling</w:t>
      </w:r>
      <w:r w:rsidRPr="00901820">
        <w:rPr>
          <w:rStyle w:val="StyleBoldUnderline"/>
          <w:rFonts w:cs="Times New Roman"/>
        </w:rPr>
        <w:t xml:space="preserve"> </w:t>
      </w:r>
      <w:r w:rsidRPr="00901820">
        <w:rPr>
          <w:rStyle w:val="StyleBoldUnderline"/>
          <w:rFonts w:cs="Times New Roman"/>
          <w:sz w:val="12"/>
        </w:rPr>
        <w:t xml:space="preserve">¶ </w:t>
      </w:r>
      <w:r w:rsidRPr="00901820">
        <w:rPr>
          <w:rStyle w:val="StyleBoldUnderline"/>
          <w:rFonts w:cs="Times New Roman"/>
        </w:rPr>
        <w:t>on a global scale</w:t>
      </w:r>
      <w:r w:rsidRPr="00901820">
        <w:rPr>
          <w:rFonts w:cs="Times New Roman"/>
        </w:rPr>
        <w:t xml:space="preserve"> (―</w:t>
      </w:r>
      <w:r w:rsidRPr="00901820">
        <w:rPr>
          <w:rStyle w:val="StyleBoldUnderline"/>
          <w:rFonts w:cs="Times New Roman"/>
        </w:rPr>
        <w:t>nuclear winter</w:t>
      </w:r>
      <w:r w:rsidRPr="00901820">
        <w:rPr>
          <w:rFonts w:cs="Times New Roman"/>
        </w:rPr>
        <w:t xml:space="preserve">‖). </w:t>
      </w:r>
      <w:r w:rsidRPr="00901820">
        <w:rPr>
          <w:rStyle w:val="StyleBoldUnderline"/>
          <w:rFonts w:cs="Times New Roman"/>
        </w:rPr>
        <w:t xml:space="preserve">Huge fires caused by nuclear explosions, in particular from burning urban </w:t>
      </w:r>
      <w:r w:rsidRPr="00901820">
        <w:rPr>
          <w:rStyle w:val="StyleBoldUnderline"/>
          <w:rFonts w:cs="Times New Roman"/>
          <w:sz w:val="12"/>
        </w:rPr>
        <w:t xml:space="preserve">¶ </w:t>
      </w:r>
      <w:r w:rsidRPr="00901820">
        <w:rPr>
          <w:rStyle w:val="StyleBoldUnderline"/>
          <w:rFonts w:cs="Times New Roman"/>
        </w:rPr>
        <w:t xml:space="preserve">areas, would lift massive amounts of dark smoke and aerosol particles into the upper parts of the atmosphere </w:t>
      </w:r>
      <w:r w:rsidRPr="00901820">
        <w:rPr>
          <w:rStyle w:val="StyleBoldUnderline"/>
          <w:rFonts w:cs="Times New Roman"/>
          <w:sz w:val="12"/>
        </w:rPr>
        <w:t xml:space="preserve">¶ </w:t>
      </w:r>
      <w:r w:rsidRPr="00901820">
        <w:rPr>
          <w:rStyle w:val="StyleBoldUnderline"/>
          <w:rFonts w:cs="Times New Roman"/>
        </w:rPr>
        <w:t>where the absorption of sunlight would further heat the smoke and lift it into the stratosphere</w:t>
      </w:r>
      <w:r w:rsidRPr="00901820">
        <w:rPr>
          <w:rFonts w:cs="Times New Roman"/>
        </w:rPr>
        <w:t xml:space="preserve">. Here </w:t>
      </w:r>
      <w:r w:rsidRPr="00901820">
        <w:rPr>
          <w:rStyle w:val="StyleBoldUnderline"/>
          <w:rFonts w:cs="Times New Roman"/>
        </w:rPr>
        <w:t xml:space="preserve">the smoke </w:t>
      </w:r>
      <w:r w:rsidRPr="00901820">
        <w:rPr>
          <w:rStyle w:val="StyleBoldUnderline"/>
          <w:rFonts w:cs="Times New Roman"/>
          <w:sz w:val="12"/>
        </w:rPr>
        <w:t xml:space="preserve">¶ </w:t>
      </w:r>
      <w:r w:rsidRPr="00901820">
        <w:rPr>
          <w:rStyle w:val="StyleBoldUnderline"/>
          <w:rFonts w:cs="Times New Roman"/>
        </w:rPr>
        <w:t xml:space="preserve">could </w:t>
      </w:r>
      <w:r w:rsidRPr="00901820">
        <w:rPr>
          <w:rStyle w:val="Emphasis"/>
          <w:rFonts w:cs="Times New Roman"/>
        </w:rPr>
        <w:t>persist for years</w:t>
      </w:r>
      <w:r w:rsidRPr="00901820">
        <w:rPr>
          <w:rStyle w:val="StyleBoldUnderline"/>
          <w:rFonts w:cs="Times New Roman"/>
        </w:rPr>
        <w:t xml:space="preserve"> and block out much of the sun’s light from reaching the earth’s surface, causing surface </w:t>
      </w:r>
      <w:r w:rsidRPr="00901820">
        <w:rPr>
          <w:rStyle w:val="StyleBoldUnderline"/>
          <w:rFonts w:cs="Times New Roman"/>
          <w:sz w:val="12"/>
        </w:rPr>
        <w:t xml:space="preserve">¶ </w:t>
      </w:r>
      <w:r w:rsidRPr="00901820">
        <w:rPr>
          <w:rStyle w:val="StyleBoldUnderline"/>
          <w:rFonts w:cs="Times New Roman"/>
        </w:rPr>
        <w:t>temperatures to drop drastically</w:t>
      </w:r>
      <w:r w:rsidRPr="00901820">
        <w:rPr>
          <w:rFonts w:cs="Times New Roman"/>
        </w:rPr>
        <w:t>.</w:t>
      </w:r>
      <w:r w:rsidRPr="00901820">
        <w:rPr>
          <w:rFonts w:cs="Times New Roman"/>
          <w:sz w:val="12"/>
        </w:rPr>
        <w:t xml:space="preserve">¶ </w:t>
      </w:r>
      <w:r w:rsidRPr="00901820">
        <w:rPr>
          <w:rFonts w:cs="Times New Roman"/>
        </w:rPr>
        <w:t xml:space="preserve">Recent scientific studies on nuclear winter suggest that </w:t>
      </w:r>
      <w:r w:rsidRPr="00901820">
        <w:rPr>
          <w:rStyle w:val="Emphasis"/>
          <w:rFonts w:cs="Times New Roman"/>
        </w:rPr>
        <w:t>even a limited regional nuclear exchange</w:t>
      </w:r>
      <w:r w:rsidRPr="00901820">
        <w:rPr>
          <w:rStyle w:val="StyleBoldUnderline"/>
          <w:rFonts w:cs="Times New Roman"/>
        </w:rPr>
        <w:t xml:space="preserve"> could rapidly </w:t>
      </w:r>
      <w:r w:rsidRPr="00901820">
        <w:rPr>
          <w:rStyle w:val="StyleBoldUnderline"/>
          <w:rFonts w:cs="Times New Roman"/>
          <w:sz w:val="12"/>
        </w:rPr>
        <w:t xml:space="preserve">¶ </w:t>
      </w:r>
      <w:r w:rsidRPr="00901820">
        <w:rPr>
          <w:rStyle w:val="StyleBoldUnderline"/>
          <w:rFonts w:cs="Times New Roman"/>
        </w:rPr>
        <w:t xml:space="preserve">cool down the planet to temperatures not felt since the ice ages and significantly disrupt the global climate for </w:t>
      </w:r>
      <w:r w:rsidRPr="00901820">
        <w:rPr>
          <w:rStyle w:val="StyleBoldUnderline"/>
          <w:rFonts w:cs="Times New Roman"/>
          <w:sz w:val="12"/>
        </w:rPr>
        <w:t xml:space="preserve">¶ </w:t>
      </w:r>
      <w:r w:rsidRPr="00901820">
        <w:rPr>
          <w:rStyle w:val="StyleBoldUnderline"/>
          <w:rFonts w:cs="Times New Roman"/>
        </w:rPr>
        <w:t>years to come.</w:t>
      </w:r>
      <w:r w:rsidRPr="00901820">
        <w:rPr>
          <w:rFonts w:cs="Times New Roman"/>
        </w:rPr>
        <w:t xml:space="preserve"> In a regional nuclear conflict scenario where two opposing nations (such as India and Pakistan) </w:t>
      </w:r>
      <w:r w:rsidRPr="00901820">
        <w:rPr>
          <w:rFonts w:cs="Times New Roman"/>
          <w:sz w:val="12"/>
        </w:rPr>
        <w:t xml:space="preserve">¶ </w:t>
      </w:r>
      <w:r w:rsidRPr="00901820">
        <w:rPr>
          <w:rFonts w:cs="Times New Roman"/>
        </w:rPr>
        <w:t xml:space="preserve">would each use 50 Hiroshima-sized nuclear weapons (about 15 kiloton each) on major populated centres, the </w:t>
      </w:r>
      <w:r w:rsidRPr="00901820">
        <w:rPr>
          <w:rFonts w:cs="Times New Roman"/>
          <w:sz w:val="12"/>
        </w:rPr>
        <w:t xml:space="preserve">¶ </w:t>
      </w:r>
      <w:r w:rsidRPr="00901820">
        <w:rPr>
          <w:rFonts w:cs="Times New Roman"/>
        </w:rPr>
        <w:t>researchers estimated that as much as five million tons of soot (impure carbon particles) would be released (Robock 2010)</w:t>
      </w:r>
    </w:p>
    <w:p w14:paraId="63F56EC8" w14:textId="77777777" w:rsidR="006E175F" w:rsidRPr="00901820" w:rsidRDefault="006E175F" w:rsidP="006E175F">
      <w:pPr>
        <w:rPr>
          <w:rFonts w:cs="Times New Roman"/>
        </w:rPr>
      </w:pPr>
    </w:p>
    <w:p w14:paraId="59A7ED0F" w14:textId="77777777" w:rsidR="006E175F" w:rsidRPr="00901820" w:rsidRDefault="006E175F" w:rsidP="006E175F">
      <w:pPr>
        <w:pStyle w:val="Heading3"/>
        <w:rPr>
          <w:rFonts w:ascii="Calibri" w:hAnsi="Calibri" w:cs="Times New Roman"/>
        </w:rPr>
      </w:pPr>
      <w:r>
        <w:rPr>
          <w:rFonts w:ascii="Calibri" w:hAnsi="Calibri" w:cs="Times New Roman"/>
        </w:rPr>
        <w:t xml:space="preserve">2NC - </w:t>
      </w:r>
      <w:r w:rsidRPr="00901820">
        <w:rPr>
          <w:rFonts w:ascii="Calibri" w:hAnsi="Calibri" w:cs="Times New Roman"/>
        </w:rPr>
        <w:t>War outweighs – Adaptation</w:t>
      </w:r>
    </w:p>
    <w:p w14:paraId="1A3E42B3" w14:textId="77777777" w:rsidR="006E175F" w:rsidRPr="00901820" w:rsidRDefault="006E175F" w:rsidP="006E175F">
      <w:pPr>
        <w:pStyle w:val="Heading4"/>
        <w:rPr>
          <w:rFonts w:ascii="Calibri" w:hAnsi="Calibri" w:cs="Times New Roman"/>
        </w:rPr>
      </w:pPr>
      <w:r w:rsidRPr="00901820">
        <w:rPr>
          <w:rFonts w:ascii="Calibri" w:hAnsi="Calibri" w:cs="Times New Roman"/>
        </w:rPr>
        <w:t>Can adapt to warming, not war</w:t>
      </w:r>
    </w:p>
    <w:p w14:paraId="6191963B" w14:textId="77777777" w:rsidR="006E175F" w:rsidRPr="00901820" w:rsidRDefault="006E175F" w:rsidP="006E175F">
      <w:pPr>
        <w:rPr>
          <w:rFonts w:cs="Times New Roman"/>
        </w:rPr>
      </w:pPr>
      <w:r w:rsidRPr="00901820">
        <w:rPr>
          <w:rStyle w:val="StyleStyleBold12pt"/>
          <w:rFonts w:cs="Times New Roman"/>
        </w:rPr>
        <w:t>Scheffran 9</w:t>
      </w:r>
      <w:r w:rsidRPr="00901820">
        <w:rPr>
          <w:rFonts w:cs="Times New Roman"/>
        </w:rPr>
        <w:t xml:space="preserve"> - Professor at University of Hamburg, Chair of Research Group on Climate Change and Security for the World Future Council</w:t>
      </w:r>
    </w:p>
    <w:p w14:paraId="293D4108" w14:textId="77777777" w:rsidR="006E175F" w:rsidRPr="00901820" w:rsidRDefault="006E175F" w:rsidP="006E175F">
      <w:pPr>
        <w:rPr>
          <w:rFonts w:cs="Times New Roman"/>
        </w:rPr>
      </w:pPr>
      <w:r w:rsidRPr="00901820">
        <w:rPr>
          <w:rFonts w:cs="Times New Roman"/>
        </w:rPr>
        <w:t>(Jurgen, “Climate Change, Nuclear Risks, and Nuclear Disarmament: From Security Threats to Sustainable Peace, http://www.worldfuturecouncil.org/fileadmin/user_upload/PDF/110517_WFC_Scheffran_Report.pdf)</w:t>
      </w:r>
    </w:p>
    <w:p w14:paraId="2DF4A374" w14:textId="77777777" w:rsidR="006E175F" w:rsidRPr="00901820" w:rsidRDefault="006E175F" w:rsidP="006E175F">
      <w:pPr>
        <w:rPr>
          <w:rFonts w:cs="Times New Roman"/>
        </w:rPr>
      </w:pPr>
      <w:r w:rsidRPr="00901820">
        <w:rPr>
          <w:rFonts w:cs="Times New Roman"/>
        </w:rPr>
        <w:t xml:space="preserve">SPATIAL SCALE | Nuclear proliferation is a global problem like climate change, even though the sources and </w:t>
      </w:r>
      <w:r w:rsidRPr="00901820">
        <w:rPr>
          <w:rFonts w:cs="Times New Roman"/>
          <w:sz w:val="12"/>
        </w:rPr>
        <w:t xml:space="preserve">¶ </w:t>
      </w:r>
      <w:r w:rsidRPr="00901820">
        <w:rPr>
          <w:rFonts w:cs="Times New Roman"/>
        </w:rPr>
        <w:t xml:space="preserve">impacts of either problem occur on a local scale. Nuclear proliferation and terrorism are driven by regional security problems and power structures. Global warming is caused by local emissions that accumulate in the atmosphere to induce global change which in turn affects ecological and social systems locally. </w:t>
      </w:r>
      <w:r w:rsidRPr="00901820">
        <w:rPr>
          <w:rStyle w:val="StyleBoldUnderline"/>
          <w:rFonts w:cs="Times New Roman"/>
        </w:rPr>
        <w:t xml:space="preserve">While an all-out nuclear </w:t>
      </w:r>
      <w:r w:rsidRPr="00901820">
        <w:rPr>
          <w:rStyle w:val="StyleBoldUnderline"/>
          <w:rFonts w:cs="Times New Roman"/>
          <w:sz w:val="12"/>
        </w:rPr>
        <w:t xml:space="preserve">¶ </w:t>
      </w:r>
      <w:r w:rsidRPr="00901820">
        <w:rPr>
          <w:rStyle w:val="StyleBoldUnderline"/>
          <w:rFonts w:cs="Times New Roman"/>
        </w:rPr>
        <w:t xml:space="preserve">war can lead to </w:t>
      </w:r>
      <w:r w:rsidRPr="00901820">
        <w:rPr>
          <w:rStyle w:val="Emphasis"/>
          <w:rFonts w:cs="Times New Roman"/>
        </w:rPr>
        <w:t>human extinction</w:t>
      </w:r>
      <w:r w:rsidRPr="00901820">
        <w:rPr>
          <w:rStyle w:val="StyleBoldUnderline"/>
          <w:rFonts w:cs="Times New Roman"/>
        </w:rPr>
        <w:t xml:space="preserve">, this is </w:t>
      </w:r>
      <w:r w:rsidRPr="00901820">
        <w:rPr>
          <w:rStyle w:val="Emphasis"/>
          <w:rFonts w:cs="Times New Roman"/>
        </w:rPr>
        <w:t>more unlikely</w:t>
      </w:r>
      <w:r w:rsidRPr="00901820">
        <w:rPr>
          <w:rStyle w:val="StyleBoldUnderline"/>
          <w:rFonts w:cs="Times New Roman"/>
        </w:rPr>
        <w:t xml:space="preserve"> for global warming because the consequences can be </w:t>
      </w:r>
      <w:r w:rsidRPr="00901820">
        <w:rPr>
          <w:rStyle w:val="StyleBoldUnderline"/>
          <w:rFonts w:cs="Times New Roman"/>
          <w:sz w:val="12"/>
        </w:rPr>
        <w:t xml:space="preserve">¶ </w:t>
      </w:r>
      <w:r w:rsidRPr="00901820">
        <w:rPr>
          <w:rStyle w:val="StyleBoldUnderline"/>
          <w:rFonts w:cs="Times New Roman"/>
        </w:rPr>
        <w:t xml:space="preserve">moderated by </w:t>
      </w:r>
      <w:r w:rsidRPr="00901820">
        <w:rPr>
          <w:rStyle w:val="Emphasis"/>
          <w:rFonts w:cs="Times New Roman"/>
        </w:rPr>
        <w:t>adaptive</w:t>
      </w:r>
      <w:r w:rsidRPr="00901820">
        <w:rPr>
          <w:rStyle w:val="StyleBoldUnderline"/>
          <w:rFonts w:cs="Times New Roman"/>
        </w:rPr>
        <w:t xml:space="preserve"> </w:t>
      </w:r>
      <w:r w:rsidRPr="00901820">
        <w:rPr>
          <w:rStyle w:val="Emphasis"/>
          <w:rFonts w:cs="Times New Roman"/>
        </w:rPr>
        <w:t>capacities</w:t>
      </w:r>
      <w:r w:rsidRPr="00901820">
        <w:rPr>
          <w:rStyle w:val="StyleBoldUnderline"/>
          <w:rFonts w:cs="Times New Roman"/>
        </w:rPr>
        <w:t xml:space="preserve"> that reduce the vulnerability of affected systems</w:t>
      </w:r>
      <w:r w:rsidRPr="00901820">
        <w:rPr>
          <w:rFonts w:cs="Times New Roman"/>
        </w:rPr>
        <w:t>. Despite large uncertainties</w:t>
      </w:r>
      <w:r w:rsidRPr="00901820">
        <w:rPr>
          <w:rFonts w:cs="Times New Roman"/>
          <w:sz w:val="12"/>
        </w:rPr>
        <w:t xml:space="preserve">¶ </w:t>
      </w:r>
      <w:r w:rsidRPr="00901820">
        <w:rPr>
          <w:rFonts w:cs="Times New Roman"/>
        </w:rPr>
        <w:t xml:space="preserve">about the magnitude, frequency and distribution of risks, </w:t>
      </w:r>
      <w:r w:rsidRPr="00901820">
        <w:rPr>
          <w:rStyle w:val="StyleBoldUnderline"/>
          <w:rFonts w:cs="Times New Roman"/>
        </w:rPr>
        <w:t>climate change is now widely recognized</w:t>
      </w:r>
      <w:r w:rsidRPr="00901820">
        <w:rPr>
          <w:rFonts w:cs="Times New Roman"/>
        </w:rPr>
        <w:t xml:space="preserve">, including the </w:t>
      </w:r>
      <w:r w:rsidRPr="00901820">
        <w:rPr>
          <w:rFonts w:cs="Times New Roman"/>
          <w:sz w:val="12"/>
        </w:rPr>
        <w:t xml:space="preserve">¶ </w:t>
      </w:r>
      <w:r w:rsidRPr="00901820">
        <w:rPr>
          <w:rFonts w:cs="Times New Roman"/>
        </w:rPr>
        <w:t xml:space="preserve">impact of human behaviour on it. </w:t>
      </w:r>
      <w:r w:rsidRPr="00901820">
        <w:rPr>
          <w:rStyle w:val="StyleBoldUnderline"/>
          <w:rFonts w:cs="Times New Roman"/>
        </w:rPr>
        <w:t>The likelihood of nuclear war increases with</w:t>
      </w:r>
      <w:r w:rsidRPr="00901820">
        <w:rPr>
          <w:rFonts w:cs="Times New Roman"/>
        </w:rPr>
        <w:t xml:space="preserve"> nuclear </w:t>
      </w:r>
      <w:r w:rsidRPr="00901820">
        <w:rPr>
          <w:rStyle w:val="StyleBoldUnderline"/>
          <w:rFonts w:cs="Times New Roman"/>
        </w:rPr>
        <w:t>proliferation and hawkish</w:t>
      </w:r>
      <w:r w:rsidRPr="00901820">
        <w:rPr>
          <w:rFonts w:cs="Times New Roman"/>
        </w:rPr>
        <w:t xml:space="preserve"> </w:t>
      </w:r>
      <w:r w:rsidRPr="00901820">
        <w:rPr>
          <w:rFonts w:cs="Times New Roman"/>
          <w:sz w:val="12"/>
        </w:rPr>
        <w:t xml:space="preserve">¶ </w:t>
      </w:r>
      <w:r w:rsidRPr="00901820">
        <w:rPr>
          <w:rStyle w:val="StyleBoldUnderline"/>
          <w:rFonts w:cs="Times New Roman"/>
        </w:rPr>
        <w:t>doctrines</w:t>
      </w:r>
      <w:r w:rsidRPr="00901820">
        <w:rPr>
          <w:rFonts w:cs="Times New Roman"/>
        </w:rPr>
        <w:t>, but can hardly be quantified.</w:t>
      </w:r>
    </w:p>
    <w:p w14:paraId="1D2F60ED" w14:textId="77777777" w:rsidR="006E175F" w:rsidRPr="00901820" w:rsidRDefault="006E175F" w:rsidP="006E175F">
      <w:pPr>
        <w:pStyle w:val="Heading3"/>
        <w:rPr>
          <w:rFonts w:ascii="Calibri" w:hAnsi="Calibri" w:cs="Times New Roman"/>
        </w:rPr>
      </w:pPr>
      <w:r>
        <w:rPr>
          <w:rFonts w:ascii="Calibri" w:hAnsi="Calibri" w:cs="Times New Roman"/>
        </w:rPr>
        <w:t xml:space="preserve">2NC - </w:t>
      </w:r>
      <w:r w:rsidRPr="00901820">
        <w:rPr>
          <w:rFonts w:ascii="Calibri" w:hAnsi="Calibri" w:cs="Times New Roman"/>
        </w:rPr>
        <w:t>War outweighs – Intervening actors/time-frame</w:t>
      </w:r>
    </w:p>
    <w:p w14:paraId="3DA61806" w14:textId="77777777" w:rsidR="006E175F" w:rsidRPr="00901820" w:rsidRDefault="006E175F" w:rsidP="006E175F">
      <w:pPr>
        <w:pStyle w:val="Heading4"/>
        <w:rPr>
          <w:rFonts w:ascii="Calibri" w:hAnsi="Calibri" w:cs="Times New Roman"/>
        </w:rPr>
      </w:pPr>
      <w:r w:rsidRPr="00901820">
        <w:rPr>
          <w:rFonts w:ascii="Calibri" w:hAnsi="Calibri" w:cs="Times New Roman"/>
        </w:rPr>
        <w:t>Nuclear war is faster</w:t>
      </w:r>
    </w:p>
    <w:p w14:paraId="27F4734D" w14:textId="77777777" w:rsidR="006E175F" w:rsidRPr="00901820" w:rsidRDefault="006E175F" w:rsidP="006E175F">
      <w:pPr>
        <w:rPr>
          <w:rFonts w:cs="Times New Roman"/>
        </w:rPr>
      </w:pPr>
      <w:r w:rsidRPr="00901820">
        <w:rPr>
          <w:rStyle w:val="StyleStyleBold12pt"/>
          <w:rFonts w:cs="Times New Roman"/>
        </w:rPr>
        <w:t>Scheffran 9</w:t>
      </w:r>
      <w:r w:rsidRPr="00901820">
        <w:rPr>
          <w:rFonts w:cs="Times New Roman"/>
        </w:rPr>
        <w:t xml:space="preserve"> - Professor at University of Hamburg, Chair of Research Group on Climate Change and Security for the World Future Council</w:t>
      </w:r>
    </w:p>
    <w:p w14:paraId="67F811A2" w14:textId="77777777" w:rsidR="006E175F" w:rsidRPr="00901820" w:rsidRDefault="006E175F" w:rsidP="006E175F">
      <w:pPr>
        <w:rPr>
          <w:rFonts w:cs="Times New Roman"/>
        </w:rPr>
      </w:pPr>
      <w:r w:rsidRPr="00901820">
        <w:rPr>
          <w:rFonts w:cs="Times New Roman"/>
        </w:rPr>
        <w:t>Jurgen, “Climate Change, Nuclear Risks, and Nuclear Disarmament: From Security Threats to Sustainable Peace, http://www.worldfuturecouncil.org/fileadmin/user_upload/PDF/110517_WFC_Scheffran_Report.pdf</w:t>
      </w:r>
    </w:p>
    <w:p w14:paraId="32C96AB0" w14:textId="77777777" w:rsidR="006E175F" w:rsidRPr="00901820" w:rsidRDefault="006E175F" w:rsidP="006E175F">
      <w:pPr>
        <w:rPr>
          <w:rFonts w:cs="Times New Roman"/>
        </w:rPr>
      </w:pPr>
      <w:r w:rsidRPr="00901820">
        <w:rPr>
          <w:rStyle w:val="StyleBoldUnderline"/>
          <w:rFonts w:cs="Times New Roman"/>
        </w:rPr>
        <w:t>A nuclear war would result from short-term decisions</w:t>
      </w:r>
      <w:r w:rsidRPr="00901820">
        <w:rPr>
          <w:rFonts w:cs="Times New Roman"/>
        </w:rPr>
        <w:t xml:space="preserve"> of a small group of political and military </w:t>
      </w:r>
      <w:r w:rsidRPr="00901820">
        <w:rPr>
          <w:rFonts w:cs="Times New Roman"/>
          <w:sz w:val="12"/>
        </w:rPr>
        <w:t xml:space="preserve">¶ </w:t>
      </w:r>
      <w:r w:rsidRPr="00901820">
        <w:rPr>
          <w:rFonts w:cs="Times New Roman"/>
        </w:rPr>
        <w:t xml:space="preserve">leaders. </w:t>
      </w:r>
      <w:r w:rsidRPr="00901820">
        <w:rPr>
          <w:rStyle w:val="StyleBoldUnderline"/>
          <w:rFonts w:cs="Times New Roman"/>
        </w:rPr>
        <w:t>It may be fought in a time span from hours to days and decisions are made within</w:t>
      </w:r>
      <w:r w:rsidRPr="00901820">
        <w:rPr>
          <w:rFonts w:cs="Times New Roman"/>
        </w:rPr>
        <w:t xml:space="preserve"> hours, even </w:t>
      </w:r>
      <w:r w:rsidRPr="00901820">
        <w:rPr>
          <w:rStyle w:val="StyleBoldUnderline"/>
          <w:rFonts w:cs="Times New Roman"/>
        </w:rPr>
        <w:t>minutes</w:t>
      </w:r>
      <w:r w:rsidRPr="00901820">
        <w:rPr>
          <w:rFonts w:cs="Times New Roman"/>
        </w:rPr>
        <w:t xml:space="preserve">. </w:t>
      </w:r>
      <w:r w:rsidRPr="00901820">
        <w:rPr>
          <w:rFonts w:cs="Times New Roman"/>
          <w:sz w:val="12"/>
        </w:rPr>
        <w:t xml:space="preserve">¶ </w:t>
      </w:r>
      <w:r w:rsidRPr="00901820">
        <w:rPr>
          <w:rFonts w:cs="Times New Roman"/>
        </w:rPr>
        <w:t xml:space="preserve">The consequences are felt within the same time span, e.g. a </w:t>
      </w:r>
      <w:r w:rsidRPr="00901820">
        <w:rPr>
          <w:rStyle w:val="StyleBoldUnderline"/>
          <w:rFonts w:cs="Times New Roman"/>
        </w:rPr>
        <w:t xml:space="preserve">nuclear explosion can eradicate a whole city within </w:t>
      </w:r>
      <w:r w:rsidRPr="00901820">
        <w:rPr>
          <w:rStyle w:val="StyleBoldUnderline"/>
          <w:rFonts w:cs="Times New Roman"/>
          <w:sz w:val="12"/>
        </w:rPr>
        <w:t xml:space="preserve">¶ </w:t>
      </w:r>
      <w:r w:rsidRPr="00901820">
        <w:rPr>
          <w:rStyle w:val="Emphasis"/>
          <w:rFonts w:cs="Times New Roman"/>
        </w:rPr>
        <w:t>seconds</w:t>
      </w:r>
      <w:r w:rsidRPr="00901820">
        <w:rPr>
          <w:rFonts w:cs="Times New Roman"/>
        </w:rPr>
        <w:t xml:space="preserve">, but there are also long-term consequences spanning multiple generations, e.g. due to radioactive fallout. </w:t>
      </w:r>
      <w:r w:rsidRPr="00901820">
        <w:rPr>
          <w:rFonts w:cs="Times New Roman"/>
          <w:sz w:val="12"/>
        </w:rPr>
        <w:t xml:space="preserve">¶ </w:t>
      </w:r>
      <w:r w:rsidRPr="00901820">
        <w:rPr>
          <w:rStyle w:val="StyleBoldUnderline"/>
          <w:rFonts w:cs="Times New Roman"/>
        </w:rPr>
        <w:t>For comparison, climate change occurs over long timescales and</w:t>
      </w:r>
      <w:r w:rsidRPr="00901820">
        <w:rPr>
          <w:rFonts w:cs="Times New Roman"/>
        </w:rPr>
        <w:t xml:space="preserve"> gradually </w:t>
      </w:r>
      <w:r w:rsidRPr="00901820">
        <w:rPr>
          <w:rStyle w:val="StyleBoldUnderline"/>
          <w:rFonts w:cs="Times New Roman"/>
        </w:rPr>
        <w:t>undermines</w:t>
      </w:r>
      <w:r w:rsidRPr="00901820">
        <w:rPr>
          <w:rFonts w:cs="Times New Roman"/>
        </w:rPr>
        <w:t xml:space="preserve"> the living </w:t>
      </w:r>
      <w:r w:rsidRPr="00901820">
        <w:rPr>
          <w:rStyle w:val="StyleBoldUnderline"/>
          <w:rFonts w:cs="Times New Roman"/>
        </w:rPr>
        <w:t>conditions</w:t>
      </w:r>
      <w:r w:rsidRPr="00901820">
        <w:rPr>
          <w:rFonts w:cs="Times New Roman"/>
        </w:rPr>
        <w:t xml:space="preserve"> of </w:t>
      </w:r>
      <w:r w:rsidRPr="00901820">
        <w:rPr>
          <w:rFonts w:cs="Times New Roman"/>
          <w:sz w:val="12"/>
        </w:rPr>
        <w:t xml:space="preserve">¶ </w:t>
      </w:r>
      <w:r w:rsidRPr="00901820">
        <w:rPr>
          <w:rFonts w:cs="Times New Roman"/>
        </w:rPr>
        <w:t xml:space="preserve">humanity and other life on earth </w:t>
      </w:r>
      <w:r w:rsidRPr="00901820">
        <w:rPr>
          <w:rStyle w:val="StyleBoldUnderline"/>
          <w:rFonts w:cs="Times New Roman"/>
        </w:rPr>
        <w:t>over an extended period. Decisions on climate change have an impact</w:t>
      </w:r>
      <w:r w:rsidRPr="00901820">
        <w:rPr>
          <w:rFonts w:cs="Times New Roman"/>
        </w:rPr>
        <w:t xml:space="preserve"> decades </w:t>
      </w:r>
      <w:r w:rsidRPr="00901820">
        <w:rPr>
          <w:rFonts w:cs="Times New Roman"/>
          <w:sz w:val="12"/>
        </w:rPr>
        <w:t xml:space="preserve">¶ </w:t>
      </w:r>
      <w:r w:rsidRPr="00901820">
        <w:rPr>
          <w:rFonts w:cs="Times New Roman"/>
        </w:rPr>
        <w:t xml:space="preserve">and </w:t>
      </w:r>
      <w:r w:rsidRPr="00901820">
        <w:rPr>
          <w:rStyle w:val="StyleBoldUnderline"/>
          <w:rFonts w:cs="Times New Roman"/>
        </w:rPr>
        <w:t>centuries later</w:t>
      </w:r>
      <w:r w:rsidRPr="00901820">
        <w:rPr>
          <w:rFonts w:cs="Times New Roman"/>
        </w:rPr>
        <w:t xml:space="preserve"> and can hardly be attributed to anyone in particular. Nevertheless, extreme weather events </w:t>
      </w:r>
      <w:r w:rsidRPr="00901820">
        <w:rPr>
          <w:rFonts w:cs="Times New Roman"/>
          <w:sz w:val="12"/>
        </w:rPr>
        <w:t xml:space="preserve">¶ </w:t>
      </w:r>
      <w:r w:rsidRPr="00901820">
        <w:rPr>
          <w:rFonts w:cs="Times New Roman"/>
        </w:rPr>
        <w:t xml:space="preserve">such as hurricanes and tornados or floods and landslides may occur on rather short notice and affect millions of </w:t>
      </w:r>
      <w:r w:rsidRPr="00901820">
        <w:rPr>
          <w:rFonts w:cs="Times New Roman"/>
          <w:sz w:val="12"/>
        </w:rPr>
        <w:t xml:space="preserve">¶ </w:t>
      </w:r>
      <w:r w:rsidRPr="00901820">
        <w:rPr>
          <w:rFonts w:cs="Times New Roman"/>
        </w:rPr>
        <w:t>people who are unable to get out of harm’s way in time. With the possibility of abrupt climate change, a sequence of cascading events and tipping points could make humanity feel the drastic changes within decades</w:t>
      </w:r>
      <w:r w:rsidRPr="00901820">
        <w:rPr>
          <w:rFonts w:cs="Times New Roman"/>
          <w:sz w:val="12"/>
        </w:rPr>
        <w:t xml:space="preserve">¶ </w:t>
      </w:r>
      <w:r w:rsidRPr="00901820">
        <w:rPr>
          <w:rFonts w:cs="Times New Roman"/>
        </w:rPr>
        <w:t>(Lenton, et al. 2008).</w:t>
      </w:r>
    </w:p>
    <w:p w14:paraId="740EBEEC" w14:textId="77777777" w:rsidR="006E175F" w:rsidRPr="00901820" w:rsidRDefault="006E175F" w:rsidP="006E175F">
      <w:pPr>
        <w:pStyle w:val="Heading3"/>
        <w:rPr>
          <w:rFonts w:ascii="Calibri" w:hAnsi="Calibri" w:cs="Times New Roman"/>
        </w:rPr>
      </w:pPr>
      <w:r>
        <w:rPr>
          <w:rFonts w:ascii="Calibri" w:hAnsi="Calibri" w:cs="Times New Roman"/>
        </w:rPr>
        <w:t xml:space="preserve">2NC - </w:t>
      </w:r>
      <w:r w:rsidRPr="00901820">
        <w:rPr>
          <w:rFonts w:ascii="Calibri" w:hAnsi="Calibri" w:cs="Times New Roman"/>
        </w:rPr>
        <w:t>Warming doesn’t lead to war</w:t>
      </w:r>
    </w:p>
    <w:p w14:paraId="74BF4D88" w14:textId="77777777" w:rsidR="006E175F" w:rsidRPr="00901820" w:rsidRDefault="006E175F" w:rsidP="006E175F">
      <w:pPr>
        <w:pStyle w:val="Heading4"/>
        <w:rPr>
          <w:rFonts w:ascii="Calibri" w:hAnsi="Calibri" w:cs="Times New Roman"/>
        </w:rPr>
      </w:pPr>
      <w:r w:rsidRPr="00901820">
        <w:rPr>
          <w:rFonts w:ascii="Calibri" w:hAnsi="Calibri" w:cs="Times New Roman"/>
        </w:rPr>
        <w:t>Can’t turn the DA – warming doesn’t make conflicts more likely to escalate</w:t>
      </w:r>
    </w:p>
    <w:p w14:paraId="6A0E4687" w14:textId="77777777" w:rsidR="006E175F" w:rsidRPr="00901820" w:rsidRDefault="006E175F" w:rsidP="006E175F">
      <w:pPr>
        <w:rPr>
          <w:rFonts w:cs="Times New Roman"/>
        </w:rPr>
      </w:pPr>
      <w:r w:rsidRPr="00901820">
        <w:rPr>
          <w:rStyle w:val="StyleStyleBold12pt"/>
          <w:rFonts w:cs="Times New Roman"/>
        </w:rPr>
        <w:t>Tertrais</w:t>
      </w:r>
      <w:r w:rsidRPr="00901820">
        <w:rPr>
          <w:rFonts w:cs="Times New Roman"/>
        </w:rPr>
        <w:t xml:space="preserve">, Senior Research Fellow at Foundation for Strategic Research, </w:t>
      </w:r>
      <w:r w:rsidRPr="00901820">
        <w:rPr>
          <w:rStyle w:val="StyleStyleBold12pt"/>
          <w:rFonts w:cs="Times New Roman"/>
        </w:rPr>
        <w:t>’11</w:t>
      </w:r>
      <w:r w:rsidRPr="00901820">
        <w:rPr>
          <w:rFonts w:cs="Times New Roman"/>
        </w:rPr>
        <w:t xml:space="preserve"> (Bruno- Board Member of The Washington Quarterly, June, “The Climate Wars Myth” The Washington Quarterly, Vol 34 Issue 3, p 17-29, T&amp;F Online)</w:t>
      </w:r>
    </w:p>
    <w:p w14:paraId="40B48714" w14:textId="77777777" w:rsidR="006E175F" w:rsidRPr="00901820" w:rsidRDefault="006E175F" w:rsidP="006E175F">
      <w:pPr>
        <w:rPr>
          <w:rStyle w:val="Emphasis"/>
          <w:rFonts w:cs="Times New Roman"/>
        </w:rPr>
      </w:pPr>
      <w:r w:rsidRPr="00901820">
        <w:rPr>
          <w:rFonts w:cs="Times New Roman"/>
          <w:sz w:val="12"/>
        </w:rPr>
        <w:t xml:space="preserve">So much for “climate wars.” But the idea according to which climate change is nevertheless a new, important factor to be taken into account in defense and security planning is itself questionable. Of course, nothing precludes us from including it in the growing list of non-military issues that may have a bearing on global security. But this has to be done in a realistic way. </w:t>
      </w:r>
      <w:r w:rsidRPr="00901820">
        <w:rPr>
          <w:rStyle w:val="StyleBoldUnderline"/>
          <w:rFonts w:cs="Times New Roman"/>
        </w:rPr>
        <w:t>It is not unreasonable to state that climate change may be a “threat multiplier</w:t>
      </w:r>
      <w:r w:rsidRPr="00901820">
        <w:rPr>
          <w:rFonts w:cs="Times New Roman"/>
          <w:sz w:val="12"/>
        </w:rPr>
        <w:t xml:space="preserve">,” for instance.47 </w:t>
      </w:r>
      <w:r w:rsidRPr="00901820">
        <w:rPr>
          <w:rStyle w:val="StyleBoldUnderline"/>
          <w:rFonts w:cs="Times New Roman"/>
        </w:rPr>
        <w:t>However, stating this says nothing about the probability of increased violence or instability either at the global level or for a given crisis</w:t>
      </w:r>
      <w:r w:rsidRPr="00901820">
        <w:rPr>
          <w:rFonts w:cs="Times New Roman"/>
          <w:sz w:val="12"/>
        </w:rPr>
        <w:t xml:space="preserve">, or about the likelihood of state failure. </w:t>
      </w:r>
      <w:r w:rsidRPr="00901820">
        <w:rPr>
          <w:rStyle w:val="StyleBoldUnderline"/>
          <w:rFonts w:cs="Times New Roman"/>
        </w:rPr>
        <w:t>Such consequences depend primarily on the reaction of governments and societies—a factor which is impossible to calculate in advance. There are no data to support the vague idea that climate change can have a key role in triggering collective violence</w:t>
      </w:r>
      <w:r w:rsidRPr="00901820">
        <w:rPr>
          <w:rFonts w:cs="Times New Roman"/>
          <w:sz w:val="12"/>
        </w:rPr>
        <w:t xml:space="preserve">—that is, be the proverbial straw that breaks the camel's back, as argued by an alarmist study (citing once again the example of Darfur).48 </w:t>
      </w:r>
      <w:r w:rsidRPr="00901820">
        <w:rPr>
          <w:rStyle w:val="StyleBoldUnderline"/>
          <w:rFonts w:cs="Times New Roman"/>
        </w:rPr>
        <w:t>Climate is “one of myriad factors in a complex causal web underlying conflict</w:t>
      </w:r>
      <w:r w:rsidRPr="00901820">
        <w:rPr>
          <w:rFonts w:cs="Times New Roman"/>
          <w:sz w:val="12"/>
        </w:rPr>
        <w:t xml:space="preserve">,” and </w:t>
      </w:r>
      <w:r w:rsidRPr="00901820">
        <w:rPr>
          <w:rStyle w:val="StyleBoldUnderline"/>
          <w:rFonts w:cs="Times New Roman"/>
        </w:rPr>
        <w:t>the environment is just “one of manifold and non-essential causal factors” which may lead to war</w:t>
      </w:r>
      <w:r w:rsidRPr="00901820">
        <w:rPr>
          <w:rFonts w:cs="Times New Roman"/>
          <w:sz w:val="12"/>
        </w:rPr>
        <w:t xml:space="preserve">.49 </w:t>
      </w:r>
      <w:r w:rsidRPr="00901820">
        <w:rPr>
          <w:rStyle w:val="StyleBoldUnderline"/>
          <w:rFonts w:cs="Times New Roman"/>
        </w:rPr>
        <w:t>The main causes of contemporary conflict are societal, not natural</w:t>
      </w:r>
      <w:r w:rsidRPr="00901820">
        <w:rPr>
          <w:rFonts w:cs="Times New Roman"/>
          <w:sz w:val="12"/>
        </w:rPr>
        <w:t xml:space="preserve"> (in the broadest sense of the term, i.e., including man-made).50 Conflicts are borne out of human choices and mistakes. Could regional previsions of the impact of climate change at least inform policymakers and planners about the areas of the world which are more likely—all things being equal—to suffer from them? The answer is no. Regional effects are extremely difficult to predict with the degree of probability which can be useful for planning.51 The IPCC itself underscores that current models do not have the ability to deliver useful previsions at a higher scale than the continental one.52 Nobody knows, for instance, whether African monsoons will move northwards (with positive effects on agriculture) or southwards (with negative effects). Here, as noted by a contributor to the IPCC, “there is complete disagreement between the various models.”53 And when the IPCC attempts to give regional previsions on the evolution of agricultural output, for instance, it is in a way which does not buttress the case for alarmism. Its 2007 report mentions a possible reduction by 50 percent of rain-fed agricultural output in some African countries in 2020. But the sole source it cites to support this claim is a report produced for a Canadian non-governmental organization in which it is mentioned that (unpublished) studies evoke this scenario for three Maghreb countries.54 There are indeed, it seems, some </w:t>
      </w:r>
      <w:r w:rsidRPr="00901820">
        <w:rPr>
          <w:rStyle w:val="StyleBoldUnderline"/>
          <w:rFonts w:cs="Times New Roman"/>
        </w:rPr>
        <w:t>causal links between climate and warfare</w:t>
      </w:r>
      <w:r w:rsidRPr="00901820">
        <w:rPr>
          <w:rFonts w:cs="Times New Roman"/>
          <w:sz w:val="12"/>
        </w:rPr>
        <w:t xml:space="preserve">. But they </w:t>
      </w:r>
      <w:r w:rsidRPr="00901820">
        <w:rPr>
          <w:rStyle w:val="StyleBoldUnderline"/>
          <w:rFonts w:cs="Times New Roman"/>
        </w:rPr>
        <w:t>are of a seasonal nature: “nations address seasonal climate change in terms of where they fight, rather than through when or whether disputes occur.</w:t>
      </w:r>
      <w:r w:rsidRPr="00901820">
        <w:rPr>
          <w:rFonts w:cs="Times New Roman"/>
          <w:sz w:val="12"/>
        </w:rPr>
        <w:t xml:space="preserve"> … Fighting moves to higher latitudes in the summer, and lower latitudes during the cooler months of the year.”55 The stakes of </w:t>
      </w:r>
      <w:r w:rsidRPr="00901820">
        <w:rPr>
          <w:rStyle w:val="StyleBoldUnderline"/>
          <w:rFonts w:cs="Times New Roman"/>
        </w:rPr>
        <w:t>climate change</w:t>
      </w:r>
      <w:r w:rsidRPr="00901820">
        <w:rPr>
          <w:rFonts w:cs="Times New Roman"/>
          <w:sz w:val="12"/>
        </w:rPr>
        <w:t xml:space="preserve"> are important—and that is why this area </w:t>
      </w:r>
      <w:r w:rsidRPr="00901820">
        <w:rPr>
          <w:rStyle w:val="StyleBoldUnderline"/>
          <w:rFonts w:cs="Times New Roman"/>
        </w:rPr>
        <w:t>should not be the object of intellectual fantasies or fashions</w:t>
      </w:r>
      <w:r w:rsidRPr="00901820">
        <w:rPr>
          <w:rFonts w:cs="Times New Roman"/>
          <w:sz w:val="12"/>
        </w:rPr>
        <w:t xml:space="preserve">. It is appropriate for defense and security planners to monitor the evolution of the scientific and political debate on its possible consequences. But </w:t>
      </w:r>
      <w:r w:rsidRPr="00901820">
        <w:rPr>
          <w:rStyle w:val="Emphasis"/>
          <w:rFonts w:cs="Times New Roman"/>
        </w:rPr>
        <w:t>there is no objective reason today to list climate change as a key issue for defense and security planning.</w:t>
      </w:r>
    </w:p>
    <w:p w14:paraId="68AEE287" w14:textId="77777777" w:rsidR="006E175F" w:rsidRPr="00901820" w:rsidRDefault="006E175F" w:rsidP="006E175F">
      <w:pPr>
        <w:pStyle w:val="Heading4"/>
        <w:rPr>
          <w:rFonts w:ascii="Calibri" w:hAnsi="Calibri" w:cs="Times New Roman"/>
        </w:rPr>
      </w:pPr>
      <w:r w:rsidRPr="00901820">
        <w:rPr>
          <w:rFonts w:ascii="Calibri" w:hAnsi="Calibri" w:cs="Times New Roman"/>
        </w:rPr>
        <w:t>Their causality is flawed and academically counterproductive</w:t>
      </w:r>
    </w:p>
    <w:p w14:paraId="18355433" w14:textId="77777777" w:rsidR="006E175F" w:rsidRPr="00901820" w:rsidRDefault="006E175F" w:rsidP="006E175F">
      <w:pPr>
        <w:rPr>
          <w:rFonts w:cs="Times New Roman"/>
        </w:rPr>
      </w:pPr>
      <w:r w:rsidRPr="00901820">
        <w:rPr>
          <w:rStyle w:val="StyleStyleBold12pt"/>
          <w:rFonts w:cs="Times New Roman"/>
        </w:rPr>
        <w:t>Tertrais</w:t>
      </w:r>
      <w:r w:rsidRPr="00901820">
        <w:rPr>
          <w:rFonts w:cs="Times New Roman"/>
        </w:rPr>
        <w:t xml:space="preserve">, Senior Research Fellow at Foundation for Strategic Research, </w:t>
      </w:r>
      <w:r w:rsidRPr="00901820">
        <w:rPr>
          <w:rStyle w:val="StyleStyleBold12pt"/>
          <w:rFonts w:cs="Times New Roman"/>
        </w:rPr>
        <w:t>’11</w:t>
      </w:r>
      <w:r w:rsidRPr="00901820">
        <w:rPr>
          <w:rFonts w:cs="Times New Roman"/>
        </w:rPr>
        <w:t xml:space="preserve"> (Bruno- Board Member of The Washington Quarterly, June, “The Climate Wars Myth” The Washington Quarterly, Vol 34 Issue 3, p 17-29, T&amp;F Online)</w:t>
      </w:r>
    </w:p>
    <w:p w14:paraId="50EBE55E" w14:textId="77777777" w:rsidR="006E175F" w:rsidRPr="00901820" w:rsidRDefault="006E175F" w:rsidP="006E175F">
      <w:pPr>
        <w:rPr>
          <w:rFonts w:cs="Times New Roman"/>
          <w:sz w:val="14"/>
        </w:rPr>
      </w:pPr>
      <w:r w:rsidRPr="00901820">
        <w:rPr>
          <w:rFonts w:cs="Times New Roman"/>
          <w:sz w:val="14"/>
        </w:rPr>
        <w:t xml:space="preserve">Variations of the climate were not a root cause of conflict in Darfur. </w:t>
      </w:r>
      <w:r w:rsidRPr="00901820">
        <w:rPr>
          <w:rStyle w:val="StyleBoldUnderline"/>
          <w:rFonts w:cs="Times New Roman"/>
        </w:rPr>
        <w:t>In seeking to demonstrate</w:t>
      </w:r>
      <w:r w:rsidRPr="00901820">
        <w:rPr>
          <w:rFonts w:cs="Times New Roman"/>
          <w:sz w:val="14"/>
        </w:rPr>
        <w:t xml:space="preserve"> that </w:t>
      </w:r>
      <w:r w:rsidRPr="00901820">
        <w:rPr>
          <w:rStyle w:val="StyleBoldUnderline"/>
          <w:rFonts w:cs="Times New Roman"/>
        </w:rPr>
        <w:t>climate change will lead to more instability, experts</w:t>
      </w:r>
      <w:r w:rsidRPr="00901820">
        <w:rPr>
          <w:rFonts w:cs="Times New Roman"/>
          <w:sz w:val="14"/>
        </w:rPr>
        <w:t xml:space="preserve"> sometimes </w:t>
      </w:r>
      <w:r w:rsidRPr="00901820">
        <w:rPr>
          <w:rStyle w:val="Emphasis"/>
          <w:rFonts w:cs="Times New Roman"/>
        </w:rPr>
        <w:t>stretch causality chains to the breaking point</w:t>
      </w:r>
      <w:r w:rsidRPr="00901820">
        <w:rPr>
          <w:rFonts w:cs="Times New Roman"/>
          <w:sz w:val="14"/>
        </w:rPr>
        <w:t xml:space="preserve">. </w:t>
      </w:r>
      <w:r w:rsidRPr="00901820">
        <w:rPr>
          <w:rStyle w:val="StyleBoldUnderline"/>
          <w:rFonts w:cs="Times New Roman"/>
        </w:rPr>
        <w:t>A good example is the recent attempt</w:t>
      </w:r>
      <w:r w:rsidRPr="00901820">
        <w:rPr>
          <w:rFonts w:cs="Times New Roman"/>
          <w:sz w:val="14"/>
        </w:rPr>
        <w:t xml:space="preserve"> by two researchers of the International Institute for Strategic Studies </w:t>
      </w:r>
      <w:r w:rsidRPr="00901820">
        <w:rPr>
          <w:rStyle w:val="StyleBoldUnderline"/>
          <w:rFonts w:cs="Times New Roman"/>
        </w:rPr>
        <w:t>to show</w:t>
      </w:r>
      <w:r w:rsidRPr="00901820">
        <w:rPr>
          <w:rFonts w:cs="Times New Roman"/>
          <w:sz w:val="14"/>
        </w:rPr>
        <w:t xml:space="preserve"> that </w:t>
      </w:r>
      <w:r w:rsidRPr="00901820">
        <w:rPr>
          <w:rStyle w:val="StyleBoldUnderline"/>
          <w:rFonts w:cs="Times New Roman"/>
        </w:rPr>
        <w:t>climate change played a significant role in the Arab Spring</w:t>
      </w:r>
      <w:r w:rsidRPr="00901820">
        <w:rPr>
          <w:rFonts w:cs="Times New Roman"/>
          <w:sz w:val="14"/>
        </w:rPr>
        <w:t xml:space="preserve"> of 2011.14 According to them, extreme weather events of 2010—record rainfall in Canada, droughts in the former Soviet Union, a cyclone in Australia—led to an increase in food prices, which in turn fueled discontent in the Middle East. But there are three problems with their proposition. First, </w:t>
      </w:r>
      <w:r w:rsidRPr="00901820">
        <w:rPr>
          <w:rStyle w:val="StyleBoldUnderline"/>
          <w:rFonts w:cs="Times New Roman"/>
        </w:rPr>
        <w:t>there is no evidence that the 2010 events deviated so much from traditional weather patterns in these regions that they had to be attributed to climate change</w:t>
      </w:r>
      <w:r w:rsidRPr="00901820">
        <w:rPr>
          <w:rFonts w:cs="Times New Roman"/>
          <w:sz w:val="14"/>
        </w:rPr>
        <w:t xml:space="preserve">. Second, as the authors themselves acknowledge, </w:t>
      </w:r>
      <w:r w:rsidRPr="00901820">
        <w:rPr>
          <w:rStyle w:val="StyleBoldUnderline"/>
          <w:rFonts w:cs="Times New Roman"/>
        </w:rPr>
        <w:t>other factors were at play behind the spike in food prices, such as speculation or the demand for biofuels</w:t>
      </w:r>
      <w:r w:rsidRPr="00901820">
        <w:rPr>
          <w:rFonts w:cs="Times New Roman"/>
          <w:sz w:val="14"/>
        </w:rPr>
        <w:t xml:space="preserve">. Third and most importantly, </w:t>
      </w:r>
      <w:r w:rsidRPr="00901820">
        <w:rPr>
          <w:rStyle w:val="StyleBoldUnderline"/>
          <w:rFonts w:cs="Times New Roman"/>
        </w:rPr>
        <w:t>while food prices may have played a role in the Arab discontent, the authors offer no evidence for their contention that they played a “necessary” role. Most experts</w:t>
      </w:r>
      <w:r w:rsidRPr="00901820">
        <w:rPr>
          <w:rFonts w:cs="Times New Roman"/>
          <w:sz w:val="14"/>
        </w:rPr>
        <w:t xml:space="preserve"> of the links between the environment and conflict </w:t>
      </w:r>
      <w:r w:rsidRPr="00901820">
        <w:rPr>
          <w:rStyle w:val="StyleBoldUnderline"/>
          <w:rFonts w:cs="Times New Roman"/>
        </w:rPr>
        <w:t>refrain from adhering to dire predictions about impending climate wars</w:t>
      </w:r>
      <w:r w:rsidRPr="00901820">
        <w:rPr>
          <w:rFonts w:cs="Times New Roman"/>
          <w:sz w:val="14"/>
        </w:rPr>
        <w:t xml:space="preserve">. </w:t>
      </w:r>
      <w:r w:rsidRPr="00901820">
        <w:rPr>
          <w:rStyle w:val="StyleBoldUnderline"/>
          <w:rFonts w:cs="Times New Roman"/>
        </w:rPr>
        <w:t>They show extreme caution about what the historical record shows regarding those links, which are deemed to be at best “</w:t>
      </w:r>
      <w:r w:rsidRPr="00901820">
        <w:rPr>
          <w:rStyle w:val="Emphasis"/>
          <w:rFonts w:cs="Times New Roman"/>
        </w:rPr>
        <w:t>highly speculative</w:t>
      </w:r>
      <w:r w:rsidRPr="00901820">
        <w:rPr>
          <w:rFonts w:cs="Times New Roman"/>
          <w:sz w:val="14"/>
        </w:rPr>
        <w:t>.”15 A careful review of the issue concludes that “</w:t>
      </w:r>
      <w:r w:rsidRPr="00901820">
        <w:rPr>
          <w:rStyle w:val="StyleBoldUnderline"/>
          <w:rFonts w:cs="Times New Roman"/>
        </w:rPr>
        <w:t>the concept of environmentally induced conflict is itself fundamentally flawed</w:t>
      </w:r>
      <w:r w:rsidRPr="00901820">
        <w:rPr>
          <w:rFonts w:cs="Times New Roman"/>
          <w:sz w:val="14"/>
        </w:rPr>
        <w:t>.”16 More precisely, as explained by two researchers, “</w:t>
      </w:r>
      <w:r w:rsidRPr="00901820">
        <w:rPr>
          <w:rStyle w:val="StyleBoldUnderline"/>
          <w:rFonts w:cs="Times New Roman"/>
        </w:rPr>
        <w:t>the suggested causal chains from climate change to social consequences like conflict are long and fraught with uncertainties</w:t>
      </w:r>
      <w:r w:rsidRPr="00901820">
        <w:rPr>
          <w:rFonts w:cs="Times New Roman"/>
          <w:sz w:val="14"/>
        </w:rPr>
        <w:t xml:space="preserve">. One could ask whether it is indeed conceptually fruitful to be talking about climate change and conflict at all.”17 </w:t>
      </w:r>
      <w:r w:rsidRPr="00901820">
        <w:rPr>
          <w:rStyle w:val="StyleBoldUnderline"/>
          <w:rFonts w:cs="Times New Roman"/>
        </w:rPr>
        <w:t xml:space="preserve">Talking about “climate wars” is not only unsubstantiated—it may be </w:t>
      </w:r>
      <w:r w:rsidRPr="00901820">
        <w:rPr>
          <w:rStyle w:val="Emphasis"/>
          <w:rFonts w:cs="Times New Roman"/>
        </w:rPr>
        <w:t>harmful</w:t>
      </w:r>
      <w:r w:rsidRPr="00901820">
        <w:rPr>
          <w:rFonts w:cs="Times New Roman"/>
          <w:sz w:val="14"/>
        </w:rPr>
        <w:t xml:space="preserve">. When United Nations Secretary-General Ban Ki-moon, along with others, claims that climate change is probably one of the key causes of the Darfur conflict, those who perpetrated the massacres should applaud, for it partly absolves them of their own responsibilities. Environmental security expert Geoffrey Dabelko argues “Characterizing climate change as producing a new type of conflict is both wrong and counterproductive. For instance, </w:t>
      </w:r>
      <w:r w:rsidRPr="00901820">
        <w:rPr>
          <w:rStyle w:val="StyleBoldUnderline"/>
          <w:rFonts w:cs="Times New Roman"/>
        </w:rPr>
        <w:t>simply labeling the genocide in Darfur a ‘climate war’ ignores political and economic motivations for the fighting—and unintentionally could let the criminal regime in Khartoum off the hook</w:t>
      </w:r>
      <w:r w:rsidRPr="00901820">
        <w:rPr>
          <w:rFonts w:cs="Times New Roman"/>
          <w:sz w:val="14"/>
        </w:rPr>
        <w:t>.”18</w:t>
      </w:r>
    </w:p>
    <w:p w14:paraId="04CB33E0" w14:textId="77777777" w:rsidR="006E175F" w:rsidRPr="00901820" w:rsidRDefault="006E175F" w:rsidP="006E175F">
      <w:pPr>
        <w:pStyle w:val="Heading4"/>
        <w:rPr>
          <w:rFonts w:ascii="Calibri" w:hAnsi="Calibri" w:cs="Times New Roman"/>
        </w:rPr>
      </w:pPr>
      <w:r w:rsidRPr="00901820">
        <w:rPr>
          <w:rFonts w:ascii="Calibri" w:hAnsi="Calibri" w:cs="Times New Roman"/>
        </w:rPr>
        <w:t>Aff prediction models are flawed</w:t>
      </w:r>
    </w:p>
    <w:p w14:paraId="0291BAFF" w14:textId="77777777" w:rsidR="006E175F" w:rsidRPr="00901820" w:rsidRDefault="006E175F" w:rsidP="006E175F">
      <w:pPr>
        <w:rPr>
          <w:rFonts w:cs="Times New Roman"/>
        </w:rPr>
      </w:pPr>
      <w:r w:rsidRPr="00901820">
        <w:rPr>
          <w:rStyle w:val="StyleStyleBold12pt"/>
          <w:rFonts w:cs="Times New Roman"/>
        </w:rPr>
        <w:t>Gleditsch</w:t>
      </w:r>
      <w:r w:rsidRPr="00901820">
        <w:rPr>
          <w:rFonts w:cs="Times New Roman"/>
        </w:rPr>
        <w:t xml:space="preserve">, Centre for the Study of Civil War at the PRIO &amp; Norwegian University of Science and Technology, </w:t>
      </w:r>
      <w:r w:rsidRPr="00901820">
        <w:rPr>
          <w:rStyle w:val="StyleStyleBold12pt"/>
          <w:rFonts w:cs="Times New Roman"/>
        </w:rPr>
        <w:t>’12</w:t>
      </w:r>
      <w:r w:rsidRPr="00901820">
        <w:rPr>
          <w:rFonts w:cs="Times New Roman"/>
        </w:rPr>
        <w:t xml:space="preserve"> (Nils, January, “Whither the weather? Climate change and conflict” Journal of Peace Research, Vol 49 No 1, p 3-9, SagePub)</w:t>
      </w:r>
    </w:p>
    <w:p w14:paraId="2BBF78F8" w14:textId="77777777" w:rsidR="006E175F" w:rsidRPr="00901820" w:rsidRDefault="006E175F" w:rsidP="006E175F">
      <w:pPr>
        <w:rPr>
          <w:rStyle w:val="StyleBoldUnderline"/>
          <w:rFonts w:cs="Times New Roman"/>
          <w:b w:val="0"/>
        </w:rPr>
      </w:pPr>
      <w:r w:rsidRPr="00901820">
        <w:rPr>
          <w:rFonts w:cs="Times New Roman"/>
          <w:sz w:val="14"/>
        </w:rPr>
        <w:t xml:space="preserve">Climate research provides an important source of data for much of the research on security effects. </w:t>
      </w:r>
      <w:r w:rsidRPr="00901820">
        <w:rPr>
          <w:rStyle w:val="StyleBoldUnderline"/>
          <w:rFonts w:cs="Times New Roman"/>
        </w:rPr>
        <w:t>The majority of the articles</w:t>
      </w:r>
      <w:r w:rsidRPr="00901820">
        <w:rPr>
          <w:rFonts w:cs="Times New Roman"/>
          <w:sz w:val="14"/>
        </w:rPr>
        <w:t xml:space="preserve"> in this issue </w:t>
      </w:r>
      <w:r w:rsidRPr="00901820">
        <w:rPr>
          <w:rStyle w:val="StyleBoldUnderline"/>
          <w:rFonts w:cs="Times New Roman"/>
        </w:rPr>
        <w:t>make use of systematic data on levels and change of precipitation. Most of them use empirical data for the past few decades and assess the empirical regularities that can be assumed to continue at least in the near future</w:t>
      </w:r>
      <w:r w:rsidRPr="00901820">
        <w:rPr>
          <w:rFonts w:cs="Times New Roman"/>
          <w:sz w:val="14"/>
        </w:rPr>
        <w:t xml:space="preserve">. Only two of the articles (Bernauer &amp; Siegfried, 2012 and De Stefano et al. 2012) cite projections from climate models as well, while Devitt &amp; Tol (2012) use economic projections from IPCC’s Special Report on Emission Scenarios. While our models of conflict are certainly imperfect, and the ability of social scientists to make predictions is limited (Schneider, Gleditsch &amp; Carey, 2010; Ward, Greenhill &amp; Bakke, 2010), </w:t>
      </w:r>
      <w:r w:rsidRPr="00901820">
        <w:rPr>
          <w:rStyle w:val="StyleBoldUnderline"/>
          <w:rFonts w:cs="Times New Roman"/>
        </w:rPr>
        <w:t>current climate models and even data for the past few decades leave much to be desired in terms of forecasting accuracy and geographical precision.</w:t>
      </w:r>
    </w:p>
    <w:p w14:paraId="6B907BA4" w14:textId="77777777" w:rsidR="006E175F" w:rsidRPr="00901820" w:rsidRDefault="006E175F" w:rsidP="006E175F">
      <w:pPr>
        <w:pStyle w:val="Heading4"/>
        <w:rPr>
          <w:rFonts w:ascii="Calibri" w:hAnsi="Calibri" w:cs="Times New Roman"/>
        </w:rPr>
      </w:pPr>
      <w:r w:rsidRPr="00901820">
        <w:rPr>
          <w:rFonts w:ascii="Calibri" w:hAnsi="Calibri" w:cs="Times New Roman"/>
        </w:rPr>
        <w:t>Warming won’t cause conflict – empirics</w:t>
      </w:r>
    </w:p>
    <w:p w14:paraId="20E4203E" w14:textId="77777777" w:rsidR="006E175F" w:rsidRPr="00901820" w:rsidRDefault="006E175F" w:rsidP="006E175F">
      <w:pPr>
        <w:rPr>
          <w:rFonts w:cs="Times New Roman"/>
        </w:rPr>
      </w:pPr>
      <w:r w:rsidRPr="00901820">
        <w:rPr>
          <w:rStyle w:val="StyleStyleBold12pt"/>
          <w:rFonts w:cs="Times New Roman"/>
        </w:rPr>
        <w:t>Tol</w:t>
      </w:r>
      <w:r w:rsidRPr="00901820">
        <w:rPr>
          <w:rFonts w:cs="Times New Roman"/>
        </w:rPr>
        <w:t xml:space="preserve">, Professor Economics of Climate Change at  Vrije Universiteit Amsterdam, </w:t>
      </w:r>
      <w:r w:rsidRPr="00901820">
        <w:rPr>
          <w:rStyle w:val="StyleStyleBold12pt"/>
          <w:rFonts w:cs="Times New Roman"/>
        </w:rPr>
        <w:t>and Wagner</w:t>
      </w:r>
      <w:r w:rsidRPr="00901820">
        <w:rPr>
          <w:rFonts w:cs="Times New Roman"/>
        </w:rPr>
        <w:t>, Professor Economics at Vrije Universiteit, ‘</w:t>
      </w:r>
      <w:r w:rsidRPr="00901820">
        <w:rPr>
          <w:rStyle w:val="StyleStyleBold12pt"/>
          <w:rFonts w:cs="Times New Roman"/>
        </w:rPr>
        <w:t>10</w:t>
      </w:r>
      <w:r w:rsidRPr="00901820">
        <w:rPr>
          <w:rFonts w:cs="Times New Roman"/>
        </w:rPr>
        <w:t xml:space="preserve"> (Richard- Professor Economics Sussex, member of the IPCC, and Sebastian, “Climate Change and Violent Conflict in Europe Over the Last Millennium” Climatic Change, Vol 99, p 65-79)</w:t>
      </w:r>
    </w:p>
    <w:p w14:paraId="6AB5A018" w14:textId="77777777" w:rsidR="006E175F" w:rsidRPr="00901820" w:rsidRDefault="006E175F" w:rsidP="006E175F">
      <w:pPr>
        <w:rPr>
          <w:rStyle w:val="Emphasis"/>
          <w:rFonts w:eastAsia="JansonText-Roman" w:cs="Times New Roman"/>
          <w:iCs w:val="0"/>
          <w:sz w:val="14"/>
          <w:u w:val="none"/>
        </w:rPr>
      </w:pPr>
      <w:r w:rsidRPr="00901820">
        <w:rPr>
          <w:rStyle w:val="StyleBoldUnderline"/>
          <w:rFonts w:cs="Times New Roman"/>
        </w:rPr>
        <w:t>In the gloomier scenarios of climate change, violent conflict plays a key part</w:t>
      </w:r>
      <w:r w:rsidRPr="00901820">
        <w:rPr>
          <w:rFonts w:cs="Times New Roman"/>
          <w:sz w:val="14"/>
        </w:rPr>
        <w:t xml:space="preserve">. </w:t>
      </w:r>
      <w:r w:rsidRPr="00901820">
        <w:rPr>
          <w:rStyle w:val="StyleBoldUnderline"/>
          <w:rFonts w:cs="Times New Roman"/>
        </w:rPr>
        <w:t>War would break out over declining water resources, and millions of refugees would cause mayhem</w:t>
      </w:r>
      <w:r w:rsidRPr="00901820">
        <w:rPr>
          <w:rFonts w:cs="Times New Roman"/>
          <w:sz w:val="14"/>
        </w:rPr>
        <w:t xml:space="preserve">. The Nobel Peace Prize of 2007 was partly awarded to the IPCC and Al Gore for their contribution to slow climate change and thus prevent war. </w:t>
      </w:r>
      <w:r w:rsidRPr="00901820">
        <w:rPr>
          <w:rStyle w:val="StyleBoldUnderline"/>
          <w:rFonts w:cs="Times New Roman"/>
        </w:rPr>
        <w:t>Scenarios of climate-change induced violence can be painted with abandon, because there is in fact very little research to either support or refute such claims</w:t>
      </w:r>
      <w:r w:rsidRPr="00901820">
        <w:rPr>
          <w:rFonts w:cs="Times New Roman"/>
          <w:sz w:val="14"/>
        </w:rPr>
        <w:t xml:space="preserve">. The broader literature on violent conflict and environmental scarcity suggests that climate change would at most be a contributing factor to violent conflict, but no attempts have been made to quantify these insights and apply it to climate change. Zhang </w:t>
      </w:r>
      <w:r w:rsidRPr="00901820">
        <w:rPr>
          <w:rFonts w:eastAsia="Times New Roman" w:cs="Times New Roman"/>
          <w:i/>
          <w:iCs/>
          <w:sz w:val="14"/>
        </w:rPr>
        <w:t xml:space="preserve">et al. </w:t>
      </w:r>
      <w:r w:rsidRPr="00901820">
        <w:rPr>
          <w:rFonts w:cs="Times New Roman"/>
          <w:sz w:val="14"/>
        </w:rPr>
        <w:t>(2006) broke new ground</w:t>
      </w:r>
      <w:r w:rsidRPr="00901820">
        <w:rPr>
          <w:rStyle w:val="StyleBoldUnderline"/>
          <w:rFonts w:cs="Times New Roman"/>
        </w:rPr>
        <w:t>. They construct a dataset of climate and violent conflict for China for the last millennium, and show that the Chinese are more inclined to fight each other when it is cold</w:t>
      </w:r>
      <w:r w:rsidRPr="00901820">
        <w:rPr>
          <w:rFonts w:cs="Times New Roman"/>
          <w:sz w:val="14"/>
        </w:rPr>
        <w:t xml:space="preserve">. </w:t>
      </w:r>
      <w:r w:rsidRPr="00901820">
        <w:rPr>
          <w:rStyle w:val="StyleBoldUnderline"/>
          <w:rFonts w:cs="Times New Roman"/>
        </w:rPr>
        <w:t>They link this to reduced agricultural productivity</w:t>
      </w:r>
      <w:r w:rsidRPr="00901820">
        <w:rPr>
          <w:rFonts w:cs="Times New Roman"/>
          <w:sz w:val="14"/>
        </w:rPr>
        <w:t>. Here, we replicate their research for Europe, for which similar data are available. Research into the determinants of violent conflict has concluded that</w:t>
      </w:r>
      <w:r w:rsidRPr="00901820">
        <w:rPr>
          <w:rStyle w:val="StyleBoldUnderline"/>
          <w:rFonts w:cs="Times New Roman"/>
        </w:rPr>
        <w:t xml:space="preserve"> resource scarcity is at best a contributing factor to, but never a cause of war</w:t>
      </w:r>
      <w:r w:rsidRPr="00901820">
        <w:rPr>
          <w:rFonts w:cs="Times New Roman"/>
          <w:sz w:val="14"/>
        </w:rPr>
        <w:t xml:space="preserve"> (Alesina and Spolaore, 2005; Collier and Hoeffler, 1998, 2005; Homer-Dixon, 1991, 1992; Homer-Dixon </w:t>
      </w:r>
      <w:r w:rsidRPr="00901820">
        <w:rPr>
          <w:rFonts w:eastAsia="Times New Roman" w:cs="Times New Roman"/>
          <w:i/>
          <w:iCs/>
          <w:sz w:val="14"/>
        </w:rPr>
        <w:t>et al.</w:t>
      </w:r>
      <w:r w:rsidRPr="00901820">
        <w:rPr>
          <w:rFonts w:cs="Times New Roman"/>
          <w:sz w:val="14"/>
        </w:rPr>
        <w:t>, 1993; Maxwell and Reuveny, 2000). The corollary is that</w:t>
      </w:r>
      <w:r w:rsidRPr="00901820">
        <w:rPr>
          <w:rStyle w:val="StyleBoldUnderline"/>
          <w:rFonts w:cs="Times New Roman"/>
        </w:rPr>
        <w:t xml:space="preserve"> climate-change-induced resource scarcity would not lead to war either</w:t>
      </w:r>
      <w:r w:rsidRPr="00901820">
        <w:rPr>
          <w:rFonts w:cs="Times New Roman"/>
          <w:sz w:val="14"/>
        </w:rPr>
        <w:t xml:space="preserve">, although it may intensify pre-existing conflicts. Clearly, an intensification of conflict would be something to worry about. Butkiewicz and Hanakkaya (2005) find that political instability (i.e., the chance of war) reduces per capita economic growth in the poorest countries by 2% per year – although actual war has no significant effect in their model. Conflict may thus be a big factor in the economic impacts of climate change (cf. Tol et al., 2000), but, as said, it is not clear whether climate change would lead to conflict. Barnett (2006) argues that conflict directly increases vulnerability – conflict also indirectly increases vulnerability through its adverse impact on development (Yohe and Tol, 2002). Despite the conclusions of studies quoted above, it is possible to imagine a scenario in which climate change does cause violent conflict. </w:t>
      </w:r>
      <w:r w:rsidRPr="00901820">
        <w:rPr>
          <w:rStyle w:val="StyleBoldUnderline"/>
          <w:rFonts w:cs="Times New Roman"/>
        </w:rPr>
        <w:t>One example may be prolonged drought</w:t>
      </w:r>
      <w:r w:rsidRPr="00901820">
        <w:rPr>
          <w:rFonts w:cs="Times New Roman"/>
          <w:sz w:val="14"/>
        </w:rPr>
        <w:t xml:space="preserve">, perhaps in the Horn of Africa (Held </w:t>
      </w:r>
      <w:r w:rsidRPr="00901820">
        <w:rPr>
          <w:rFonts w:eastAsia="Times New Roman" w:cs="Times New Roman"/>
          <w:i/>
          <w:iCs/>
          <w:sz w:val="14"/>
        </w:rPr>
        <w:t>et al.</w:t>
      </w:r>
      <w:r w:rsidRPr="00901820">
        <w:rPr>
          <w:rFonts w:cs="Times New Roman"/>
          <w:sz w:val="14"/>
        </w:rPr>
        <w:t xml:space="preserve">, 2006), </w:t>
      </w:r>
      <w:r w:rsidRPr="00901820">
        <w:rPr>
          <w:rStyle w:val="StyleBoldUnderline"/>
          <w:rFonts w:cs="Times New Roman"/>
        </w:rPr>
        <w:t>followed by mass migration</w:t>
      </w:r>
      <w:r w:rsidRPr="00901820">
        <w:rPr>
          <w:rFonts w:cs="Times New Roman"/>
          <w:sz w:val="14"/>
        </w:rPr>
        <w:t xml:space="preserve">. The impact on conflict is speculative. </w:t>
      </w:r>
      <w:r w:rsidRPr="00901820">
        <w:rPr>
          <w:rStyle w:val="StyleBoldUnderline"/>
          <w:rFonts w:cs="Times New Roman"/>
        </w:rPr>
        <w:t>Firstly, migration is the result from a complex of push and pull factors, not from a single push factor</w:t>
      </w:r>
      <w:r w:rsidRPr="00901820">
        <w:rPr>
          <w:rFonts w:cs="Times New Roman"/>
          <w:sz w:val="14"/>
        </w:rPr>
        <w:t xml:space="preserve"> (McGregor, 1994; McLeman and Smit, 2006). </w:t>
      </w:r>
      <w:r w:rsidRPr="00901820">
        <w:rPr>
          <w:rStyle w:val="StyleBoldUnderline"/>
          <w:rFonts w:cs="Times New Roman"/>
        </w:rPr>
        <w:t>Secondly, drought is only a real problem for the poor; a scenario like this would happen only if warming and drying outpace development</w:t>
      </w:r>
      <w:r w:rsidRPr="00901820">
        <w:rPr>
          <w:rFonts w:cs="Times New Roman"/>
          <w:sz w:val="14"/>
        </w:rPr>
        <w:t xml:space="preserve">. If not, </w:t>
      </w:r>
      <w:r w:rsidRPr="00901820">
        <w:rPr>
          <w:rStyle w:val="StyleBoldUnderline"/>
          <w:rFonts w:cs="Times New Roman"/>
        </w:rPr>
        <w:t>food imports</w:t>
      </w:r>
      <w:r w:rsidRPr="00901820">
        <w:rPr>
          <w:rFonts w:cs="Times New Roman"/>
          <w:sz w:val="14"/>
        </w:rPr>
        <w:t xml:space="preserve"> (Reilly and Schimmelpfennig, 1999) </w:t>
      </w:r>
      <w:r w:rsidRPr="00901820">
        <w:rPr>
          <w:rStyle w:val="StyleBoldUnderline"/>
          <w:rFonts w:cs="Times New Roman"/>
        </w:rPr>
        <w:t>or desalination</w:t>
      </w:r>
      <w:r w:rsidRPr="00901820">
        <w:rPr>
          <w:rFonts w:cs="Times New Roman"/>
          <w:sz w:val="14"/>
        </w:rPr>
        <w:t xml:space="preserve"> (Zhou and Tol, 2005) </w:t>
      </w:r>
      <w:r w:rsidRPr="00901820">
        <w:rPr>
          <w:rStyle w:val="StyleBoldUnderline"/>
          <w:rFonts w:cs="Times New Roman"/>
        </w:rPr>
        <w:t>may be</w:t>
      </w:r>
      <w:r w:rsidRPr="00901820">
        <w:rPr>
          <w:rFonts w:cs="Times New Roman"/>
          <w:sz w:val="14"/>
        </w:rPr>
        <w:t xml:space="preserve"> the </w:t>
      </w:r>
      <w:r w:rsidRPr="00901820">
        <w:rPr>
          <w:rStyle w:val="StyleBoldUnderline"/>
          <w:rFonts w:cs="Times New Roman"/>
        </w:rPr>
        <w:t>preferred options</w:t>
      </w:r>
      <w:r w:rsidRPr="00901820">
        <w:rPr>
          <w:rFonts w:cs="Times New Roman"/>
          <w:sz w:val="14"/>
        </w:rPr>
        <w:t xml:space="preserve">. Thirdly, </w:t>
      </w:r>
      <w:r w:rsidRPr="00901820">
        <w:rPr>
          <w:rStyle w:val="StyleBoldUnderline"/>
          <w:rFonts w:cs="Times New Roman"/>
        </w:rPr>
        <w:t>drought is a slow-onset disaster. It may exhaust people before they move</w:t>
      </w:r>
      <w:r w:rsidRPr="00901820">
        <w:rPr>
          <w:rFonts w:cs="Times New Roman"/>
          <w:sz w:val="14"/>
        </w:rPr>
        <w:t xml:space="preserve">. </w:t>
      </w:r>
      <w:r w:rsidRPr="00901820">
        <w:rPr>
          <w:rStyle w:val="StyleBoldUnderline"/>
          <w:rFonts w:cs="Times New Roman"/>
        </w:rPr>
        <w:t>Poor and exhausted people are unlikely to take up arms, and if they do, they are probably not very effective</w:t>
      </w:r>
      <w:r w:rsidRPr="00901820">
        <w:rPr>
          <w:rFonts w:cs="Times New Roman"/>
          <w:sz w:val="14"/>
        </w:rPr>
        <w:t xml:space="preserve">. The human suffering would be substantial nonetheless. </w:t>
      </w:r>
    </w:p>
    <w:p w14:paraId="54CBB40D" w14:textId="77777777" w:rsidR="006E175F" w:rsidRPr="00901820" w:rsidRDefault="006E175F" w:rsidP="006E175F">
      <w:pPr>
        <w:pStyle w:val="Heading4"/>
        <w:rPr>
          <w:rFonts w:ascii="Calibri" w:hAnsi="Calibri" w:cs="Times New Roman"/>
        </w:rPr>
      </w:pPr>
      <w:r w:rsidRPr="00901820">
        <w:rPr>
          <w:rFonts w:ascii="Calibri" w:hAnsi="Calibri" w:cs="Times New Roman"/>
        </w:rPr>
        <w:t>Warming-induced resource scarcity won’t escalate</w:t>
      </w:r>
    </w:p>
    <w:p w14:paraId="25C72FD0" w14:textId="77777777" w:rsidR="006E175F" w:rsidRPr="00901820" w:rsidRDefault="006E175F" w:rsidP="006E175F">
      <w:pPr>
        <w:rPr>
          <w:rFonts w:cs="Times New Roman"/>
        </w:rPr>
      </w:pPr>
      <w:r w:rsidRPr="00901820">
        <w:rPr>
          <w:rStyle w:val="StyleStyleBold12pt"/>
          <w:rFonts w:cs="Times New Roman"/>
        </w:rPr>
        <w:t>Scheffran et al</w:t>
      </w:r>
      <w:r w:rsidRPr="00901820">
        <w:rPr>
          <w:rFonts w:cs="Times New Roman"/>
        </w:rPr>
        <w:t xml:space="preserve">, Research Group Climate Change and Security at the Institute of Geography and KlimaCampus at U of Hamburg, </w:t>
      </w:r>
      <w:r w:rsidRPr="00901820">
        <w:rPr>
          <w:rStyle w:val="StyleStyleBold12pt"/>
          <w:rFonts w:cs="Times New Roman"/>
        </w:rPr>
        <w:t>’12</w:t>
      </w:r>
      <w:r w:rsidRPr="00901820">
        <w:rPr>
          <w:rFonts w:cs="Times New Roman"/>
        </w:rPr>
        <w:t xml:space="preserve"> (Jurgen, May, “Climate Change and Violent Conflict” Science, Vol 336, ScienceMag.org)</w:t>
      </w:r>
    </w:p>
    <w:p w14:paraId="65821747" w14:textId="77777777" w:rsidR="006E175F" w:rsidRPr="00901820" w:rsidRDefault="006E175F" w:rsidP="006E175F">
      <w:pPr>
        <w:rPr>
          <w:rFonts w:cs="Times New Roman"/>
          <w:bCs/>
          <w:u w:val="single"/>
        </w:rPr>
      </w:pPr>
      <w:r w:rsidRPr="00901820">
        <w:rPr>
          <w:rFonts w:cs="Times New Roman"/>
        </w:rPr>
        <w:t xml:space="preserve">Food insecurity has been found to contribute to violence, as exemplified by recent “food riots” (14, 15), but </w:t>
      </w:r>
      <w:r w:rsidRPr="00901820">
        <w:rPr>
          <w:rStyle w:val="StyleBoldUnderline"/>
          <w:rFonts w:cs="Times New Roman"/>
        </w:rPr>
        <w:t>there is little empirical evidence that climate variability is an important driver of violent land-use conflicts</w:t>
      </w:r>
      <w:r w:rsidRPr="00901820">
        <w:rPr>
          <w:rFonts w:cs="Times New Roman"/>
        </w:rPr>
        <w:t xml:space="preserve">—e.g., in the Sahel (16). In Kenya, changing rainfall patterns have the potential to increase resource scarcity as a driver of pastoral conflict (17). However, </w:t>
      </w:r>
      <w:r w:rsidRPr="00901820">
        <w:rPr>
          <w:rStyle w:val="StyleBoldUnderline"/>
          <w:rFonts w:cs="Times New Roman"/>
        </w:rPr>
        <w:t>more conflict in the form of violent livestock theft is reported during the rainy season than during drought</w:t>
      </w:r>
      <w:r w:rsidRPr="00901820">
        <w:rPr>
          <w:rFonts w:cs="Times New Roman"/>
        </w:rPr>
        <w:t xml:space="preserve"> (18). Similarly, </w:t>
      </w:r>
      <w:r w:rsidRPr="00901820">
        <w:rPr>
          <w:rStyle w:val="StyleBoldUnderline"/>
          <w:rFonts w:cs="Times New Roman"/>
        </w:rPr>
        <w:t xml:space="preserve">conflicts over shared river systems have been associated with low-level violence, yet </w:t>
      </w:r>
      <w:r w:rsidRPr="00901820">
        <w:rPr>
          <w:rStyle w:val="Emphasis"/>
          <w:rFonts w:cs="Times New Roman"/>
        </w:rPr>
        <w:t>full-scale wars are unlikely</w:t>
      </w:r>
      <w:r w:rsidRPr="00901820">
        <w:rPr>
          <w:rFonts w:cs="Times New Roman"/>
        </w:rPr>
        <w:t xml:space="preserve"> [e.g., (19, 20)]. </w:t>
      </w:r>
      <w:r w:rsidRPr="00901820">
        <w:rPr>
          <w:rStyle w:val="StyleBoldUnderline"/>
          <w:rFonts w:cs="Times New Roman"/>
        </w:rPr>
        <w:t>Instead, an increase in international water agreements has been observed</w:t>
      </w:r>
      <w:r w:rsidRPr="00901820">
        <w:rPr>
          <w:rFonts w:cs="Times New Roman"/>
        </w:rPr>
        <w:t xml:space="preserve"> (21). Finally, some studies suggest that natural disasters related to extreme weather conditions substantially increase the risk of intrastate conflict (22). In contrast, </w:t>
      </w:r>
      <w:r w:rsidRPr="00901820">
        <w:rPr>
          <w:rStyle w:val="StyleBoldUnderline"/>
          <w:rFonts w:cs="Times New Roman"/>
        </w:rPr>
        <w:t>Bergholt and Lujala</w:t>
      </w:r>
      <w:r w:rsidRPr="00901820">
        <w:rPr>
          <w:rFonts w:cs="Times New Roman"/>
        </w:rPr>
        <w:t xml:space="preserve"> (23) </w:t>
      </w:r>
      <w:r w:rsidRPr="00901820">
        <w:rPr>
          <w:rStyle w:val="StyleBoldUnderline"/>
          <w:rFonts w:cs="Times New Roman"/>
        </w:rPr>
        <w:t>find no increased likelihood of armed civil conflict due to weather-related disasters, and Slettebak</w:t>
      </w:r>
      <w:r w:rsidRPr="00901820">
        <w:rPr>
          <w:rFonts w:cs="Times New Roman"/>
        </w:rPr>
        <w:t xml:space="preserve"> (24) </w:t>
      </w:r>
      <w:r w:rsidRPr="00901820">
        <w:rPr>
          <w:rStyle w:val="StyleBoldUnderline"/>
          <w:rFonts w:cs="Times New Roman"/>
        </w:rPr>
        <w:t>observes that, in crisis, cooperation frequently prevails.</w:t>
      </w:r>
    </w:p>
    <w:p w14:paraId="4AC3DB08" w14:textId="77777777" w:rsidR="006E175F" w:rsidRPr="00901820" w:rsidRDefault="006E175F" w:rsidP="006E175F">
      <w:pPr>
        <w:pStyle w:val="Heading4"/>
        <w:rPr>
          <w:rFonts w:ascii="Calibri" w:hAnsi="Calibri" w:cs="Times New Roman"/>
        </w:rPr>
      </w:pPr>
      <w:r w:rsidRPr="00901820">
        <w:rPr>
          <w:rFonts w:ascii="Calibri" w:hAnsi="Calibri" w:cs="Times New Roman"/>
        </w:rPr>
        <w:t>Climate change won’t cause conflict – mitigating factors</w:t>
      </w:r>
    </w:p>
    <w:p w14:paraId="56B68C62" w14:textId="77777777" w:rsidR="006E175F" w:rsidRPr="00901820" w:rsidRDefault="006E175F" w:rsidP="006E175F">
      <w:pPr>
        <w:rPr>
          <w:rFonts w:cs="Times New Roman"/>
        </w:rPr>
      </w:pPr>
      <w:r w:rsidRPr="00901820">
        <w:rPr>
          <w:rStyle w:val="StyleStyleBold12pt"/>
          <w:rFonts w:cs="Times New Roman"/>
        </w:rPr>
        <w:t>Gartzke</w:t>
      </w:r>
      <w:r w:rsidRPr="00901820">
        <w:rPr>
          <w:rFonts w:cs="Times New Roman"/>
        </w:rPr>
        <w:t xml:space="preserve">, Professor PolSci UC San Diego, </w:t>
      </w:r>
      <w:r w:rsidRPr="00901820">
        <w:rPr>
          <w:rStyle w:val="StyleStyleBold12pt"/>
          <w:rFonts w:cs="Times New Roman"/>
        </w:rPr>
        <w:t>’12</w:t>
      </w:r>
      <w:r w:rsidRPr="00901820">
        <w:rPr>
          <w:rFonts w:cs="Times New Roman"/>
        </w:rPr>
        <w:t xml:space="preserve"> (Erik, January, “Could climate change precipitate peace?” Journal of Peace Research, Vol 49 No 1, p 177-192, SagePub)</w:t>
      </w:r>
    </w:p>
    <w:p w14:paraId="34347A92" w14:textId="77777777" w:rsidR="006E175F" w:rsidRPr="00901820" w:rsidRDefault="006E175F" w:rsidP="006E175F">
      <w:pPr>
        <w:rPr>
          <w:rStyle w:val="StyleBoldUnderline"/>
          <w:rFonts w:cs="Times New Roman"/>
        </w:rPr>
      </w:pPr>
      <w:r w:rsidRPr="00901820">
        <w:rPr>
          <w:rFonts w:cs="Times New Roman"/>
          <w:sz w:val="14"/>
        </w:rPr>
        <w:t xml:space="preserve">Conclusion It thus appears that </w:t>
      </w:r>
      <w:r w:rsidRPr="00901820">
        <w:rPr>
          <w:rStyle w:val="StyleBoldUnderline"/>
          <w:rFonts w:cs="Times New Roman"/>
        </w:rPr>
        <w:t>the processes</w:t>
      </w:r>
      <w:r w:rsidRPr="00901820">
        <w:rPr>
          <w:rFonts w:cs="Times New Roman"/>
          <w:sz w:val="14"/>
        </w:rPr>
        <w:t xml:space="preserve"> that are </w:t>
      </w:r>
      <w:r w:rsidRPr="00901820">
        <w:rPr>
          <w:rStyle w:val="StyleBoldUnderline"/>
          <w:rFonts w:cs="Times New Roman"/>
        </w:rPr>
        <w:t>widely seen by experts as responsible for global warming are themselves key contributors to the decline in global warfare. Prosperous nations are not fighting each other, even if they are polluting the planet</w:t>
      </w:r>
      <w:r w:rsidRPr="00901820">
        <w:rPr>
          <w:rFonts w:cs="Times New Roman"/>
          <w:sz w:val="14"/>
        </w:rPr>
        <w:t xml:space="preserve">. Obviously, this poses important dilemmas for policymakers and others. On the one hand, economic growth is inherently appealing. Prosperity solves many of the problems that plague the developing world. </w:t>
      </w:r>
      <w:r w:rsidRPr="00901820">
        <w:rPr>
          <w:rStyle w:val="StyleBoldUnderline"/>
          <w:rFonts w:cs="Times New Roman"/>
        </w:rPr>
        <w:t>We must add to the advantages of economic development that it appears to make countries more peaceful</w:t>
      </w:r>
      <w:r w:rsidRPr="00901820">
        <w:rPr>
          <w:rFonts w:cs="Times New Roman"/>
          <w:sz w:val="14"/>
        </w:rPr>
        <w:t xml:space="preserve">. On the other hand, climate change imposes significant environmental costs. These trade-offs lack easy solutions. Indeed, we must ask whether environmental objectives are modified by the prospect that </w:t>
      </w:r>
      <w:r w:rsidRPr="00901820">
        <w:rPr>
          <w:rStyle w:val="StyleBoldUnderline"/>
          <w:rFonts w:cs="Times New Roman"/>
        </w:rPr>
        <w:t>combating climate change could prolong the process of transition from warlike to peaceful polities</w:t>
      </w:r>
      <w:r w:rsidRPr="00901820">
        <w:rPr>
          <w:rFonts w:cs="Times New Roman"/>
          <w:sz w:val="14"/>
        </w:rPr>
        <w:t xml:space="preserve">. Climate change may be one of the most important issues facing human civilization, or perhaps even life on earth. The effects of climate change are generally viewed as negative. </w:t>
      </w:r>
      <w:r w:rsidRPr="00901820">
        <w:rPr>
          <w:rStyle w:val="StyleBoldUnderline"/>
          <w:rFonts w:cs="Times New Roman"/>
        </w:rPr>
        <w:t>Reasonable speculation</w:t>
      </w:r>
      <w:r w:rsidRPr="00901820">
        <w:rPr>
          <w:rFonts w:cs="Times New Roman"/>
          <w:sz w:val="14"/>
        </w:rPr>
        <w:t xml:space="preserve"> also </w:t>
      </w:r>
      <w:r w:rsidRPr="00901820">
        <w:rPr>
          <w:rStyle w:val="StyleBoldUnderline"/>
          <w:rFonts w:cs="Times New Roman"/>
        </w:rPr>
        <w:t>links climate to interstate conflict. However, the evidence provided here suggests reasons for cautious optimism</w:t>
      </w:r>
      <w:r w:rsidRPr="00901820">
        <w:rPr>
          <w:rFonts w:cs="Times New Roman"/>
          <w:sz w:val="14"/>
        </w:rPr>
        <w:t xml:space="preserve">. </w:t>
      </w:r>
      <w:r w:rsidRPr="00901820">
        <w:rPr>
          <w:rStyle w:val="StyleBoldUnderline"/>
          <w:rFonts w:cs="Times New Roman"/>
        </w:rPr>
        <w:t>Interstate warfare is not generally inflamed by higher temperatures</w:t>
      </w:r>
      <w:r w:rsidRPr="00901820">
        <w:rPr>
          <w:rFonts w:cs="Times New Roman"/>
          <w:sz w:val="14"/>
        </w:rPr>
        <w:t xml:space="preserve">. Instead, </w:t>
      </w:r>
      <w:r w:rsidRPr="00901820">
        <w:rPr>
          <w:rStyle w:val="StyleBoldUnderline"/>
          <w:rFonts w:cs="Times New Roman"/>
        </w:rPr>
        <w:t>economic development contributes to both global warming and interstate peace. Development creates nations that are no longer interested in territorial conquest</w:t>
      </w:r>
      <w:r w:rsidRPr="00901820">
        <w:rPr>
          <w:rFonts w:cs="Times New Roman"/>
          <w:sz w:val="14"/>
        </w:rPr>
        <w:t xml:space="preserve">, even if occasionally they continue to use force in punitive ways, or to police the growing global commons, coercing non-compliant states, groups, or leaders. In a somewhat ironic twist, </w:t>
      </w:r>
      <w:r w:rsidRPr="00901820">
        <w:rPr>
          <w:rStyle w:val="StyleBoldUnderline"/>
          <w:rFonts w:cs="Times New Roman"/>
        </w:rPr>
        <w:t>the same forces that are polluting our planet and altering the climate also have beneficial effects on international conflict.</w:t>
      </w:r>
    </w:p>
    <w:p w14:paraId="5C4F0D40" w14:textId="77777777" w:rsidR="006E175F" w:rsidRPr="00901820" w:rsidRDefault="006E175F" w:rsidP="006E175F">
      <w:pPr>
        <w:pStyle w:val="Heading4"/>
        <w:rPr>
          <w:rFonts w:ascii="Calibri" w:hAnsi="Calibri" w:cs="Times New Roman"/>
        </w:rPr>
      </w:pPr>
      <w:r w:rsidRPr="00901820">
        <w:rPr>
          <w:rFonts w:ascii="Calibri" w:hAnsi="Calibri" w:cs="Times New Roman"/>
        </w:rPr>
        <w:t>Historically disproven</w:t>
      </w:r>
    </w:p>
    <w:p w14:paraId="5FBC44C3" w14:textId="77777777" w:rsidR="006E175F" w:rsidRPr="00901820" w:rsidRDefault="006E175F" w:rsidP="006E175F">
      <w:pPr>
        <w:rPr>
          <w:rFonts w:cs="Times New Roman"/>
        </w:rPr>
      </w:pPr>
      <w:r w:rsidRPr="00901820">
        <w:rPr>
          <w:rStyle w:val="StyleStyleBold12pt"/>
          <w:rFonts w:cs="Times New Roman"/>
        </w:rPr>
        <w:t>Tertrais</w:t>
      </w:r>
      <w:r w:rsidRPr="00901820">
        <w:rPr>
          <w:rFonts w:cs="Times New Roman"/>
        </w:rPr>
        <w:t xml:space="preserve">, Senior Research Fellow at Foundation for Strategic Research, </w:t>
      </w:r>
      <w:r w:rsidRPr="00901820">
        <w:rPr>
          <w:rStyle w:val="StyleStyleBold12pt"/>
          <w:rFonts w:cs="Times New Roman"/>
        </w:rPr>
        <w:t>’11</w:t>
      </w:r>
      <w:r w:rsidRPr="00901820">
        <w:rPr>
          <w:rFonts w:cs="Times New Roman"/>
        </w:rPr>
        <w:t xml:space="preserve"> (Bruno- Board Member of The Washington Quarterly, June, “The Climate Wars Myth” The Washington Quarterly, Vol 34 Issue 3, p 17-29, T&amp;F Online)</w:t>
      </w:r>
    </w:p>
    <w:p w14:paraId="54A6D7FD" w14:textId="77777777" w:rsidR="006E175F" w:rsidRPr="00901820" w:rsidRDefault="006E175F" w:rsidP="006E175F">
      <w:pPr>
        <w:rPr>
          <w:rFonts w:cs="Times New Roman"/>
          <w:u w:val="single"/>
        </w:rPr>
      </w:pPr>
      <w:r w:rsidRPr="00901820">
        <w:rPr>
          <w:rStyle w:val="StyleBoldUnderline"/>
          <w:rFonts w:cs="Times New Roman"/>
        </w:rPr>
        <w:t>Since the dawn of civilization, warmer eras have meant fewer wars</w:t>
      </w:r>
      <w:r w:rsidRPr="00901820">
        <w:rPr>
          <w:rFonts w:cs="Times New Roman"/>
          <w:sz w:val="12"/>
        </w:rPr>
        <w:t xml:space="preserve">. The reason is simple: </w:t>
      </w:r>
      <w:r w:rsidRPr="00901820">
        <w:rPr>
          <w:rStyle w:val="StyleBoldUnderline"/>
          <w:rFonts w:cs="Times New Roman"/>
        </w:rPr>
        <w:t>all things being equal, a colder climate meant reduced crops, more famine and instability</w:t>
      </w:r>
      <w:r w:rsidRPr="00901820">
        <w:rPr>
          <w:rFonts w:cs="Times New Roman"/>
          <w:sz w:val="12"/>
        </w:rPr>
        <w:t xml:space="preserve">.4 </w:t>
      </w:r>
      <w:r w:rsidRPr="00901820">
        <w:rPr>
          <w:rStyle w:val="StyleBoldUnderline"/>
          <w:rFonts w:cs="Times New Roman"/>
        </w:rPr>
        <w:t>Research by climate historians shows a clear correlation between increased warfare and cold periods</w:t>
      </w:r>
      <w:r w:rsidRPr="00901820">
        <w:rPr>
          <w:rFonts w:cs="Times New Roman"/>
          <w:sz w:val="12"/>
        </w:rPr>
        <w:t xml:space="preserve">.5 They are particularly clear in Asia and Europe, as well as in Africa.6 Interestingly, the correlation has been diminishing since the beginning of the Industrial Revolution: </w:t>
      </w:r>
      <w:r w:rsidRPr="00901820">
        <w:rPr>
          <w:rStyle w:val="StyleBoldUnderline"/>
          <w:rFonts w:cs="Times New Roman"/>
        </w:rPr>
        <w:t>as societies modernize, they become less dependent on local agricultural output</w:t>
      </w:r>
      <w:r w:rsidRPr="00901820">
        <w:rPr>
          <w:rFonts w:cs="Times New Roman"/>
          <w:sz w:val="12"/>
        </w:rPr>
        <w:t xml:space="preserve">.7 Moreover, </w:t>
      </w:r>
      <w:r w:rsidRPr="00901820">
        <w:rPr>
          <w:rStyle w:val="StyleBoldUnderline"/>
          <w:rFonts w:cs="Times New Roman"/>
        </w:rPr>
        <w:t>if there was any significant link between warfare and warming, the number of conflicts should have been rising in the past two decades. It has not—quite the contrary</w:t>
      </w:r>
      <w:r w:rsidRPr="00901820">
        <w:rPr>
          <w:rFonts w:cs="Times New Roman"/>
          <w:sz w:val="12"/>
        </w:rPr>
        <w:t xml:space="preserve">. Since the end of the Cold War, the total number of wars, after having steadily increased since 1945, has diminished. Statistics published by the Stockholm International Peace Research Institute (SIPRI), which come from work done at the Uppsala University, clearly show such a decrease. Today, there are half as many wars as two decades ago (17 in 2009 versus 35 in 1989).8 This result is mainly due to the rapid decrease in the number of internal conflicts.9 As with the number of interstate conflicts, civil wars began to decline from the end of the 1970s onwards. Classic international war has, statistically speaking, disappeared from the modern world. According to the SIPRI/Uppsala University data, in 2009, for the sixth year in a row, there was no ongoing interstate war. (Iraq and Afghanistan do not belong to that category.) Such conflicts represented, in the 2000s, three out of a total of 30 wars, thus 10 percent of the total—in a world where the number of states has tripled since the end of the Second World War. There is even a reverse correlation. </w:t>
      </w:r>
      <w:r w:rsidRPr="00901820">
        <w:rPr>
          <w:rStyle w:val="StyleBoldUnderline"/>
          <w:rFonts w:cs="Times New Roman"/>
        </w:rPr>
        <w:t>The average global temperature diminished between 1940 and 1975: during that period, the total number of conflicts was on the rise</w:t>
      </w:r>
      <w:r w:rsidRPr="00901820">
        <w:rPr>
          <w:rFonts w:cs="Times New Roman"/>
          <w:sz w:val="12"/>
        </w:rPr>
        <w:t xml:space="preserve">. Correlation is not causation. (It may be tempting to argue that the modernization of societies leads to two separate, parallel outcomes: global warming and global peace.) But </w:t>
      </w:r>
      <w:r w:rsidRPr="00901820">
        <w:rPr>
          <w:rStyle w:val="StyleBoldUnderline"/>
          <w:rFonts w:cs="Times New Roman"/>
        </w:rPr>
        <w:t>the existence of these data points should contribute to extreme caution about the hypothetical equation according to which a warmer world would be a war-prone world</w:t>
      </w:r>
      <w:r w:rsidRPr="00901820">
        <w:rPr>
          <w:rFonts w:cs="Times New Roman"/>
          <w:sz w:val="12"/>
        </w:rPr>
        <w:t xml:space="preserve">. </w:t>
      </w:r>
      <w:r w:rsidRPr="00901820">
        <w:rPr>
          <w:rStyle w:val="StyleBoldUnderline"/>
          <w:rFonts w:cs="Times New Roman"/>
        </w:rPr>
        <w:t>In 2007, the Nobel Peace Prize was attributed</w:t>
      </w:r>
      <w:r w:rsidRPr="00901820">
        <w:rPr>
          <w:rFonts w:cs="Times New Roman"/>
          <w:sz w:val="12"/>
        </w:rPr>
        <w:t xml:space="preserve"> jointly </w:t>
      </w:r>
      <w:r w:rsidRPr="00901820">
        <w:rPr>
          <w:rStyle w:val="StyleBoldUnderline"/>
          <w:rFonts w:cs="Times New Roman"/>
        </w:rPr>
        <w:t>to the</w:t>
      </w:r>
      <w:r w:rsidRPr="00901820">
        <w:rPr>
          <w:rFonts w:cs="Times New Roman"/>
          <w:sz w:val="12"/>
        </w:rPr>
        <w:t xml:space="preserve"> Intergovernmental Panel on Climate Change (</w:t>
      </w:r>
      <w:r w:rsidRPr="00901820">
        <w:rPr>
          <w:rStyle w:val="StyleBoldUnderline"/>
          <w:rFonts w:cs="Times New Roman"/>
        </w:rPr>
        <w:t>IPCC</w:t>
      </w:r>
      <w:r w:rsidRPr="00901820">
        <w:rPr>
          <w:rFonts w:cs="Times New Roman"/>
          <w:sz w:val="12"/>
        </w:rPr>
        <w:t xml:space="preserve">) and to former U.S. Vice President Al Gore. </w:t>
      </w:r>
      <w:r w:rsidRPr="00901820">
        <w:rPr>
          <w:rStyle w:val="StyleBoldUnderline"/>
          <w:rFonts w:cs="Times New Roman"/>
        </w:rPr>
        <w:t>Rarely was the attribution of a Nobel Peace Prize so blatantly out of sync with geopolitical realities.</w:t>
      </w:r>
    </w:p>
    <w:p w14:paraId="1FB8D503" w14:textId="77777777" w:rsidR="006E175F" w:rsidRPr="00901820" w:rsidRDefault="006E175F" w:rsidP="006E175F"/>
    <w:p w14:paraId="10D08E3D" w14:textId="77777777" w:rsidR="006E175F" w:rsidRPr="00901820" w:rsidRDefault="006E175F" w:rsidP="006E175F"/>
    <w:p w14:paraId="2BED6BD7" w14:textId="77777777" w:rsidR="006E175F" w:rsidRPr="00901820" w:rsidRDefault="006E175F" w:rsidP="006E175F">
      <w:pPr>
        <w:rPr>
          <w:sz w:val="16"/>
        </w:rPr>
      </w:pPr>
    </w:p>
    <w:p w14:paraId="4E4EDAFD" w14:textId="77777777" w:rsidR="006E175F" w:rsidRPr="00901820" w:rsidRDefault="006E175F" w:rsidP="006E175F"/>
    <w:p w14:paraId="42340B7B" w14:textId="77777777" w:rsidR="006E175F" w:rsidRPr="00901820" w:rsidRDefault="006E175F" w:rsidP="006E175F">
      <w:pPr>
        <w:pStyle w:val="Heading2"/>
        <w:rPr>
          <w:rFonts w:ascii="Calibri" w:hAnsi="Calibri"/>
        </w:rPr>
      </w:pPr>
      <w:r w:rsidRPr="00901820">
        <w:rPr>
          <w:rFonts w:ascii="Calibri" w:hAnsi="Calibri"/>
        </w:rPr>
        <w:t>**Energy Portfolio</w:t>
      </w:r>
    </w:p>
    <w:p w14:paraId="61A932EA" w14:textId="77777777" w:rsidR="006E175F" w:rsidRPr="00901820" w:rsidRDefault="006E175F" w:rsidP="006E175F"/>
    <w:p w14:paraId="331334EB" w14:textId="77777777" w:rsidR="006E175F" w:rsidRPr="00901820" w:rsidRDefault="006E175F" w:rsidP="006E175F">
      <w:pPr>
        <w:pStyle w:val="Heading3"/>
        <w:rPr>
          <w:rFonts w:ascii="Calibri" w:hAnsi="Calibri"/>
        </w:rPr>
      </w:pPr>
      <w:r w:rsidRPr="00901820">
        <w:rPr>
          <w:rFonts w:ascii="Calibri" w:hAnsi="Calibri"/>
        </w:rPr>
        <w:t>1NC</w:t>
      </w:r>
    </w:p>
    <w:p w14:paraId="02E1E328" w14:textId="77777777" w:rsidR="006E175F" w:rsidRPr="00901820" w:rsidRDefault="006E175F" w:rsidP="006E175F">
      <w:pPr>
        <w:pStyle w:val="Heading4"/>
        <w:rPr>
          <w:rFonts w:ascii="Calibri" w:hAnsi="Calibri"/>
        </w:rPr>
      </w:pPr>
      <w:r w:rsidRPr="00901820">
        <w:rPr>
          <w:rFonts w:ascii="Calibri" w:hAnsi="Calibri"/>
        </w:rPr>
        <w:t>1. The Aff Cant Overcome Market Barriers – Industries Will Look to Cheaper Alternatives</w:t>
      </w:r>
    </w:p>
    <w:p w14:paraId="2ED42975" w14:textId="77777777" w:rsidR="006E175F" w:rsidRPr="00901820" w:rsidRDefault="006E175F" w:rsidP="006E175F">
      <w:r w:rsidRPr="00901820">
        <w:t xml:space="preserve">By Derek </w:t>
      </w:r>
      <w:r w:rsidRPr="00901820">
        <w:rPr>
          <w:rStyle w:val="StyleStyleBold12pt"/>
        </w:rPr>
        <w:t>Mead</w:t>
      </w:r>
      <w:r w:rsidRPr="00901820">
        <w:t xml:space="preserve"> 02/25/</w:t>
      </w:r>
      <w:r w:rsidRPr="00901820">
        <w:rPr>
          <w:rStyle w:val="StyleStyleBold12pt"/>
        </w:rPr>
        <w:t>2013</w:t>
      </w:r>
      <w:r w:rsidRPr="00901820">
        <w:t xml:space="preserve">  There's a Big Problem with the Newest Clean Coal Promise http://motherboard.vice.com/blog/theres-a-big-problem-with-the-newest-clean-coal-promise</w:t>
      </w:r>
    </w:p>
    <w:p w14:paraId="1C4742A1" w14:textId="77777777" w:rsidR="006E175F" w:rsidRPr="00901820" w:rsidRDefault="006E175F" w:rsidP="006E175F">
      <w:pPr>
        <w:rPr>
          <w:sz w:val="16"/>
        </w:rPr>
      </w:pPr>
      <w:r w:rsidRPr="00901820">
        <w:rPr>
          <w:sz w:val="16"/>
        </w:rPr>
        <w:t xml:space="preserve">The same situation exists here: </w:t>
      </w:r>
      <w:r w:rsidRPr="00901820">
        <w:rPr>
          <w:rStyle w:val="StyleBoldUnderline"/>
        </w:rPr>
        <w:t xml:space="preserve">The new tech won't be as cheap as current coal plants, not even counting the immense costs of figuring out how to store carbon on a scale a thousand times larger than we're envisioning now. The boom in cheap natural gas, which has made huge strides in displacing coal power production in the US, is another massive cost hurdle for next-gen coal tech to jump. </w:t>
      </w:r>
      <w:r w:rsidRPr="00901820">
        <w:rPr>
          <w:sz w:val="16"/>
        </w:rPr>
        <w:t>But unlike biofuels, this tech is being touted as the future while being used to justify the now.</w:t>
      </w:r>
    </w:p>
    <w:p w14:paraId="74D3CBCA" w14:textId="77777777" w:rsidR="006E175F" w:rsidRPr="00901820" w:rsidRDefault="006E175F" w:rsidP="006E175F">
      <w:pPr>
        <w:pStyle w:val="Heading4"/>
        <w:rPr>
          <w:rFonts w:ascii="Calibri" w:hAnsi="Calibri"/>
        </w:rPr>
      </w:pPr>
      <w:r w:rsidRPr="00901820">
        <w:rPr>
          <w:rFonts w:ascii="Calibri" w:hAnsi="Calibri"/>
        </w:rPr>
        <w:t>2. Even With Current Market Forces Coal Will Still Be a Significant Player in Electricity Generation</w:t>
      </w:r>
    </w:p>
    <w:p w14:paraId="7C3DF226" w14:textId="77777777" w:rsidR="006E175F" w:rsidRPr="00901820" w:rsidRDefault="006E175F" w:rsidP="006E175F">
      <w:r w:rsidRPr="00901820">
        <w:t xml:space="preserve">Henry A. </w:t>
      </w:r>
      <w:r w:rsidRPr="00901820">
        <w:rPr>
          <w:rStyle w:val="StyleStyleBold12pt"/>
        </w:rPr>
        <w:t>Waxman</w:t>
      </w:r>
      <w:r w:rsidRPr="00901820">
        <w:t xml:space="preserve">, California Ranking Member (D) Congress </w:t>
      </w:r>
      <w:r w:rsidRPr="00901820">
        <w:rPr>
          <w:rStyle w:val="StyleStyleBold12pt"/>
        </w:rPr>
        <w:t xml:space="preserve">3/4 </w:t>
      </w:r>
      <w:r w:rsidRPr="00901820">
        <w:t>2013 ONE HUNDRED THIRTEENTH CONGRESS</w:t>
      </w:r>
      <w:r w:rsidRPr="00901820">
        <w:rPr>
          <w:sz w:val="12"/>
        </w:rPr>
        <w:t xml:space="preserve">¶ </w:t>
      </w:r>
      <w:r w:rsidRPr="00901820">
        <w:t>Congress of the United States House of Representatives</w:t>
      </w:r>
      <w:r w:rsidRPr="00901820">
        <w:rPr>
          <w:sz w:val="12"/>
        </w:rPr>
        <w:t xml:space="preserve">¶ </w:t>
      </w:r>
      <w:r w:rsidRPr="00901820">
        <w:t>COMMITTEE ON ENERGY AND COMMERCE 2125 RAYBURN HOUSE OFFICE BUILDING WASHINGTON, DC 20515-6115</w:t>
      </w:r>
      <w:r w:rsidRPr="00901820">
        <w:rPr>
          <w:sz w:val="12"/>
        </w:rPr>
        <w:t xml:space="preserve">¶ </w:t>
      </w:r>
      <w:r w:rsidRPr="00901820">
        <w:t>Majority (202) 225-2927 Minority (202) 225-3641</w:t>
      </w:r>
      <w:r w:rsidRPr="00901820">
        <w:rPr>
          <w:sz w:val="12"/>
        </w:rPr>
        <w:t xml:space="preserve">¶ </w:t>
      </w:r>
      <w:r w:rsidRPr="00901820">
        <w:t>MEMORANDUM March 4, 2013</w:t>
      </w:r>
      <w:r w:rsidRPr="00901820">
        <w:rPr>
          <w:sz w:val="12"/>
        </w:rPr>
        <w:t xml:space="preserve">¶ </w:t>
      </w:r>
      <w:r w:rsidRPr="00901820">
        <w:t>To: Subcommittee on Energy and Power Democratic Members and Staff</w:t>
      </w:r>
    </w:p>
    <w:p w14:paraId="6F7FA00D" w14:textId="77777777" w:rsidR="006E175F" w:rsidRPr="00901820" w:rsidRDefault="006E175F" w:rsidP="006E175F">
      <w:pPr>
        <w:rPr>
          <w:sz w:val="16"/>
        </w:rPr>
      </w:pPr>
      <w:r w:rsidRPr="00901820">
        <w:rPr>
          <w:sz w:val="16"/>
        </w:rPr>
        <w:t xml:space="preserve">In 1993, coal was responsible for over 50% of electric generation in the United States while natural gas was responsible for less than 15% of electric generation. Over the subsequent decade, the dominance of coal use for electricity generation increased. However, in the mid- 2000’s, coal use began to decline. That trend has accelerated in recent years. </w:t>
      </w:r>
      <w:r w:rsidRPr="00901820">
        <w:rPr>
          <w:rStyle w:val="StyleBoldUnderline"/>
        </w:rPr>
        <w:t xml:space="preserve">According to the </w:t>
      </w:r>
      <w:r w:rsidRPr="00901820">
        <w:rPr>
          <w:sz w:val="16"/>
        </w:rPr>
        <w:t>U.S. Energy Information Administration (</w:t>
      </w:r>
      <w:r w:rsidRPr="00901820">
        <w:rPr>
          <w:rStyle w:val="StyleBoldUnderline"/>
        </w:rPr>
        <w:t>EIA</w:t>
      </w:r>
      <w:r w:rsidRPr="00901820">
        <w:rPr>
          <w:sz w:val="16"/>
        </w:rPr>
        <w:t xml:space="preserve">), </w:t>
      </w:r>
      <w:r w:rsidRPr="00901820">
        <w:rPr>
          <w:rStyle w:val="StyleBoldUnderline"/>
        </w:rPr>
        <w:t>there was a shift in electricity generation in 2012 away from coal-fired generation, which declined by 12.5%, toward cleaner sources of electricity.</w:t>
      </w:r>
      <w:r w:rsidRPr="00901820">
        <w:rPr>
          <w:sz w:val="16"/>
        </w:rPr>
        <w:t xml:space="preserve">1 While natural gas electricity generation increased by 21%, wind generation increased by 16% and solar generation increased by over 138% in a single year.2 </w:t>
      </w:r>
      <w:r w:rsidRPr="00901820">
        <w:rPr>
          <w:rStyle w:val="StyleBoldUnderline"/>
        </w:rPr>
        <w:t>This diversification of the U.S. power supply resulted in 37% of electric generation coming from coal, 30% from natural gas, 19% from nuclear, and 12% from renewable sources, including hydropower.</w:t>
      </w:r>
      <w:r w:rsidRPr="00901820">
        <w:rPr>
          <w:sz w:val="16"/>
        </w:rPr>
        <w:t>3</w:t>
      </w:r>
      <w:r w:rsidRPr="00901820">
        <w:rPr>
          <w:rStyle w:val="StyleBoldUnderline"/>
          <w:b w:val="0"/>
          <w:sz w:val="12"/>
          <w:u w:val="none"/>
        </w:rPr>
        <w:t>¶</w:t>
      </w:r>
      <w:r w:rsidRPr="00901820">
        <w:rPr>
          <w:rStyle w:val="StyleBoldUnderline"/>
          <w:sz w:val="12"/>
        </w:rPr>
        <w:t xml:space="preserve"> </w:t>
      </w:r>
      <w:r w:rsidRPr="00901820">
        <w:rPr>
          <w:rStyle w:val="StyleBoldUnderline"/>
        </w:rPr>
        <w:t>The electric power industry is expected to continue to transition facilities from coal to natural gas in the years to come, as the economics of natural gas generation remain attractive due to low natural gas prices.</w:t>
      </w:r>
      <w:r w:rsidRPr="00901820">
        <w:rPr>
          <w:sz w:val="12"/>
        </w:rPr>
        <w:t>¶</w:t>
      </w:r>
      <w:r w:rsidRPr="00901820">
        <w:rPr>
          <w:sz w:val="16"/>
        </w:rPr>
        <w:t xml:space="preserve"> However, </w:t>
      </w:r>
      <w:r w:rsidRPr="00901820">
        <w:rPr>
          <w:rStyle w:val="StyleBoldUnderline"/>
        </w:rPr>
        <w:t>EIA projects that if there are no changes in policy over the next three decades, coal is expected to remain the largest source of power generation through 2040, constituting 35% of total U.S. generation.</w:t>
      </w:r>
      <w:r w:rsidRPr="00901820">
        <w:rPr>
          <w:sz w:val="16"/>
        </w:rPr>
        <w:t>4 Under such a scenario, electricity from natural gas is expected to continue to provide 30% of generation in 2040, and renewable energy sources will make up 16% of U.S. electricity mix by 2040.5 Thus, under this scenario, market forces will result in greenhouse gas emissions from electricity generation in the United States climbing by more than 300 million tons per year above today’s emissions levels.6</w:t>
      </w:r>
    </w:p>
    <w:p w14:paraId="0E2C037E" w14:textId="77777777" w:rsidR="006E175F" w:rsidRPr="00901820" w:rsidRDefault="006E175F" w:rsidP="006E175F">
      <w:pPr>
        <w:pStyle w:val="Heading4"/>
        <w:rPr>
          <w:rFonts w:ascii="Calibri" w:hAnsi="Calibri"/>
        </w:rPr>
      </w:pPr>
      <w:r w:rsidRPr="00901820">
        <w:rPr>
          <w:rFonts w:ascii="Calibri" w:hAnsi="Calibri"/>
        </w:rPr>
        <w:t>3. Coal Not Key to Energy Production – Excess Capacity Now</w:t>
      </w:r>
    </w:p>
    <w:p w14:paraId="498EBA7C" w14:textId="77777777" w:rsidR="006E175F" w:rsidRPr="00901820" w:rsidRDefault="006E175F" w:rsidP="006E175F">
      <w:r w:rsidRPr="00901820">
        <w:t xml:space="preserve">Henry A. </w:t>
      </w:r>
      <w:r w:rsidRPr="00901820">
        <w:rPr>
          <w:rStyle w:val="StyleStyleBold12pt"/>
        </w:rPr>
        <w:t>Waxman</w:t>
      </w:r>
      <w:r w:rsidRPr="00901820">
        <w:t xml:space="preserve">, California Ranking Member (D) Congress </w:t>
      </w:r>
      <w:r w:rsidRPr="00901820">
        <w:rPr>
          <w:rStyle w:val="StyleStyleBold12pt"/>
        </w:rPr>
        <w:t xml:space="preserve">3/4 </w:t>
      </w:r>
      <w:r w:rsidRPr="00901820">
        <w:t>2013 ONE HUNDRED THIRTEENTH CONGRESS</w:t>
      </w:r>
      <w:r w:rsidRPr="00901820">
        <w:rPr>
          <w:sz w:val="12"/>
        </w:rPr>
        <w:t xml:space="preserve">¶ </w:t>
      </w:r>
      <w:r w:rsidRPr="00901820">
        <w:t>Congress of the United States House of Representatives</w:t>
      </w:r>
      <w:r w:rsidRPr="00901820">
        <w:rPr>
          <w:sz w:val="12"/>
        </w:rPr>
        <w:t xml:space="preserve">¶ </w:t>
      </w:r>
      <w:r w:rsidRPr="00901820">
        <w:t>COMMITTEE ON ENERGY AND COMMERCE 2125 RAYBURN HOUSE OFFICE BUILDING WASHINGTON, DC 20515-6115</w:t>
      </w:r>
      <w:r w:rsidRPr="00901820">
        <w:rPr>
          <w:sz w:val="12"/>
        </w:rPr>
        <w:t xml:space="preserve">¶ </w:t>
      </w:r>
      <w:r w:rsidRPr="00901820">
        <w:t>Majority (202) 225-2927 Minority (202) 225-3641</w:t>
      </w:r>
      <w:r w:rsidRPr="00901820">
        <w:rPr>
          <w:sz w:val="12"/>
        </w:rPr>
        <w:t xml:space="preserve">¶ </w:t>
      </w:r>
      <w:r w:rsidRPr="00901820">
        <w:t>MEMORANDUM March 4, 2013</w:t>
      </w:r>
      <w:r w:rsidRPr="00901820">
        <w:rPr>
          <w:sz w:val="12"/>
        </w:rPr>
        <w:t xml:space="preserve">¶ </w:t>
      </w:r>
      <w:r w:rsidRPr="00901820">
        <w:t>To: Subcommittee on Energy and Power Democratic Members and Staff</w:t>
      </w:r>
    </w:p>
    <w:p w14:paraId="03950C5B" w14:textId="77777777" w:rsidR="006E175F" w:rsidRPr="00901820" w:rsidRDefault="006E175F" w:rsidP="006E175F">
      <w:pPr>
        <w:rPr>
          <w:sz w:val="16"/>
        </w:rPr>
      </w:pPr>
      <w:r w:rsidRPr="00901820">
        <w:rPr>
          <w:sz w:val="16"/>
        </w:rPr>
        <w:t>The latest North American Electric Reliability Corporation (NERC) reliability assessment estimated that U.S. electric power capacity would equal 966 gigawatts during summer 2013.15 Approximately 63 gigawatts of excess capacity is available beyond what is needed to meet peak energy demand and maintain the target reserve supply to cope with any extreme events and prevent outages.</w:t>
      </w:r>
      <w:r w:rsidRPr="00901820">
        <w:rPr>
          <w:sz w:val="12"/>
        </w:rPr>
        <w:t>¶</w:t>
      </w:r>
      <w:r w:rsidRPr="00901820">
        <w:rPr>
          <w:sz w:val="16"/>
        </w:rPr>
        <w:t xml:space="preserve"> </w:t>
      </w:r>
      <w:r w:rsidRPr="00901820">
        <w:rPr>
          <w:rStyle w:val="StyleBoldUnderline"/>
        </w:rPr>
        <w:t>Even as coal-powered electric generating facilities retire, the excess generation capacity currently available more than offsets the reductions in capacity</w:t>
      </w:r>
      <w:r w:rsidRPr="00901820">
        <w:rPr>
          <w:sz w:val="16"/>
        </w:rPr>
        <w:t xml:space="preserve">. </w:t>
      </w:r>
      <w:r w:rsidRPr="00901820">
        <w:rPr>
          <w:rStyle w:val="Emphasis"/>
        </w:rPr>
        <w:t>Several studies by independent experts have concluded that the transition does not threaten electric reliability</w:t>
      </w:r>
      <w:r w:rsidRPr="00901820">
        <w:rPr>
          <w:sz w:val="16"/>
        </w:rPr>
        <w:t>.16 The Congressional Research Service explained, “</w:t>
      </w:r>
      <w:r w:rsidRPr="00901820">
        <w:rPr>
          <w:rStyle w:val="StyleBoldUnderline"/>
        </w:rPr>
        <w:t>there is a substantial amount of excess generation capacity at present, due in part to the recession and also due to the large number of natural gas combined cycle plants constructed in the last decade, muting reliability concerns</w:t>
      </w:r>
      <w:r w:rsidRPr="00901820">
        <w:rPr>
          <w:sz w:val="16"/>
        </w:rPr>
        <w:t xml:space="preserve">.”17 </w:t>
      </w:r>
      <w:r w:rsidRPr="00901820">
        <w:rPr>
          <w:rStyle w:val="StyleBoldUnderline"/>
        </w:rPr>
        <w:t>Analyses of the electricity sector found that the industry has a track record of rapidly installing large amounts of new capacity</w:t>
      </w:r>
      <w:r w:rsidRPr="00901820">
        <w:rPr>
          <w:sz w:val="16"/>
        </w:rPr>
        <w:t>.18 One independent examination noted, “</w:t>
      </w:r>
      <w:r w:rsidRPr="00901820">
        <w:rPr>
          <w:rStyle w:val="StyleBoldUnderline"/>
        </w:rPr>
        <w:t>the industry has shown previously that it can efficiently add capacity or respond adequately to potential reliability issues.”</w:t>
      </w:r>
      <w:r w:rsidRPr="00901820">
        <w:rPr>
          <w:sz w:val="16"/>
        </w:rPr>
        <w:t>19</w:t>
      </w:r>
    </w:p>
    <w:p w14:paraId="0807A25B" w14:textId="77777777" w:rsidR="006E175F" w:rsidRPr="00901820" w:rsidRDefault="006E175F" w:rsidP="006E175F">
      <w:pPr>
        <w:pStyle w:val="Heading4"/>
        <w:rPr>
          <w:rFonts w:ascii="Calibri" w:hAnsi="Calibri"/>
        </w:rPr>
      </w:pPr>
      <w:r w:rsidRPr="00901820">
        <w:rPr>
          <w:rFonts w:ascii="Calibri" w:hAnsi="Calibri"/>
        </w:rPr>
        <w:t>4. Squo solves price volatility – shortage, better transportation and LNG.</w:t>
      </w:r>
    </w:p>
    <w:p w14:paraId="27EC1F61" w14:textId="77777777" w:rsidR="006E175F" w:rsidRPr="00901820" w:rsidRDefault="006E175F" w:rsidP="006E175F">
      <w:pPr>
        <w:rPr>
          <w:sz w:val="16"/>
        </w:rPr>
      </w:pPr>
      <w:r w:rsidRPr="00901820">
        <w:rPr>
          <w:rStyle w:val="StyleStyleBold12pt"/>
        </w:rPr>
        <w:t>Whitman -11</w:t>
      </w:r>
      <w:r w:rsidRPr="00901820">
        <w:rPr>
          <w:sz w:val="16"/>
        </w:rPr>
        <w:t xml:space="preserve"> (Austin F. Whitman, M.J. Bradley &amp; Associates LLC, January 26, 2011, Natural Gas Price Volatility: Lessons from Other Markets, Report for the American Clean Skies Foundation and the Task Force on Ensuring Stable Natural Gas Markets, http://bipartisanpolicy.org/sites/default/files/Natural%20Gas%20Price%20Volatility%20-%20Lessons%20from%20Other%20Markets.pdf)</w:t>
      </w:r>
    </w:p>
    <w:p w14:paraId="287C870F" w14:textId="77777777" w:rsidR="006E175F" w:rsidRPr="00901820" w:rsidRDefault="006E175F" w:rsidP="006E175F">
      <w:pPr>
        <w:rPr>
          <w:sz w:val="16"/>
        </w:rPr>
      </w:pPr>
      <w:r w:rsidRPr="00901820">
        <w:rPr>
          <w:sz w:val="16"/>
        </w:rPr>
        <w:t>The first section of this report presents an overview of natural gas markets in five markets: the United States, the United Kingdom, Germany, South Korea, and Japan. It presents supply and demand dynamics and historical price levels and discusses drivers of pricing in each market. It finds strong regional differences in natural gas demand that affect each region‟s ability to cope with changing prices. Germany and South Korea, with high consumption by the residential sector, are less likely to see price-induced demand changes than the U.S. and Japan, where a greater share of natural gas is used by the electric power sector. Th</w:t>
      </w:r>
      <w:r w:rsidRPr="00901820">
        <w:rPr>
          <w:rStyle w:val="StyleBoldUnderline"/>
        </w:rPr>
        <w:t>e U.S. has the most well-established market-based system for natural gas pricing,</w:t>
      </w:r>
      <w:r w:rsidRPr="00901820">
        <w:rPr>
          <w:sz w:val="16"/>
        </w:rPr>
        <w:t xml:space="preserve"> but there is a general trend in other markets toward freer prices and shorter-term purchasing. </w:t>
      </w:r>
      <w:r w:rsidRPr="00901820">
        <w:rPr>
          <w:rStyle w:val="StyleBoldUnderline"/>
        </w:rPr>
        <w:t>Many devices are available to help mitigate price volatility</w:t>
      </w:r>
      <w:r w:rsidRPr="00901820">
        <w:rPr>
          <w:sz w:val="16"/>
        </w:rPr>
        <w:t xml:space="preserve"> between the wellhead and the end user, </w:t>
      </w:r>
      <w:r w:rsidRPr="00901820">
        <w:rPr>
          <w:rStyle w:val="StyleBoldUnderline"/>
        </w:rPr>
        <w:t>including storage, transportation, and increased use of</w:t>
      </w:r>
      <w:r w:rsidRPr="00901820">
        <w:rPr>
          <w:sz w:val="16"/>
        </w:rPr>
        <w:t xml:space="preserve"> </w:t>
      </w:r>
      <w:r w:rsidRPr="00901820">
        <w:rPr>
          <w:rStyle w:val="Emphasis"/>
        </w:rPr>
        <w:t>l</w:t>
      </w:r>
      <w:r w:rsidRPr="00901820">
        <w:rPr>
          <w:sz w:val="16"/>
        </w:rPr>
        <w:t xml:space="preserve">iquefied </w:t>
      </w:r>
      <w:r w:rsidRPr="00901820">
        <w:rPr>
          <w:rStyle w:val="Emphasis"/>
        </w:rPr>
        <w:t>n</w:t>
      </w:r>
      <w:r w:rsidRPr="00901820">
        <w:rPr>
          <w:sz w:val="16"/>
        </w:rPr>
        <w:t xml:space="preserve">atural </w:t>
      </w:r>
      <w:r w:rsidRPr="00901820">
        <w:rPr>
          <w:rStyle w:val="Emphasis"/>
        </w:rPr>
        <w:t>g</w:t>
      </w:r>
      <w:r w:rsidRPr="00901820">
        <w:rPr>
          <w:sz w:val="16"/>
        </w:rPr>
        <w:t xml:space="preserve">as. </w:t>
      </w:r>
      <w:r w:rsidRPr="00901820">
        <w:rPr>
          <w:rStyle w:val="StyleBoldUnderline"/>
        </w:rPr>
        <w:t xml:space="preserve">The threats of supply shortages and </w:t>
      </w:r>
      <w:r w:rsidRPr="00901820">
        <w:rPr>
          <w:sz w:val="16"/>
        </w:rPr>
        <w:t xml:space="preserve">potential </w:t>
      </w:r>
      <w:r w:rsidRPr="00901820">
        <w:rPr>
          <w:rStyle w:val="StyleBoldUnderline"/>
        </w:rPr>
        <w:t>price spikes have motivated investment in exploration</w:t>
      </w:r>
      <w:r w:rsidRPr="00901820">
        <w:rPr>
          <w:sz w:val="16"/>
        </w:rPr>
        <w:t xml:space="preserve">, production, </w:t>
      </w:r>
      <w:r w:rsidRPr="00901820">
        <w:rPr>
          <w:rStyle w:val="StyleBoldUnderline"/>
        </w:rPr>
        <w:t>and delivery infrastructure in all regions</w:t>
      </w:r>
      <w:r w:rsidRPr="00901820">
        <w:rPr>
          <w:sz w:val="16"/>
        </w:rPr>
        <w:t xml:space="preserve">, and </w:t>
      </w:r>
      <w:r w:rsidRPr="00901820">
        <w:rPr>
          <w:rStyle w:val="StyleBoldUnderline"/>
        </w:rPr>
        <w:t>this should</w:t>
      </w:r>
      <w:r w:rsidRPr="00901820">
        <w:rPr>
          <w:sz w:val="16"/>
        </w:rPr>
        <w:t xml:space="preserve"> help </w:t>
      </w:r>
      <w:r w:rsidRPr="00901820">
        <w:rPr>
          <w:rStyle w:val="StyleBoldUnderline"/>
        </w:rPr>
        <w:t>quell</w:t>
      </w:r>
      <w:r w:rsidRPr="00901820">
        <w:rPr>
          <w:sz w:val="16"/>
        </w:rPr>
        <w:t xml:space="preserve"> future </w:t>
      </w:r>
      <w:r w:rsidRPr="00901820">
        <w:rPr>
          <w:rStyle w:val="StyleBoldUnderline"/>
        </w:rPr>
        <w:t>price volatility</w:t>
      </w:r>
      <w:r w:rsidRPr="00901820">
        <w:rPr>
          <w:sz w:val="16"/>
        </w:rPr>
        <w:t>.</w:t>
      </w:r>
    </w:p>
    <w:p w14:paraId="4C56147A" w14:textId="77777777" w:rsidR="006E175F" w:rsidRPr="00901820" w:rsidRDefault="006E175F" w:rsidP="006E175F">
      <w:pPr>
        <w:pStyle w:val="Heading4"/>
        <w:rPr>
          <w:rFonts w:ascii="Calibri" w:hAnsi="Calibri"/>
        </w:rPr>
      </w:pPr>
      <w:r w:rsidRPr="00901820">
        <w:rPr>
          <w:rFonts w:ascii="Calibri" w:hAnsi="Calibri"/>
        </w:rPr>
        <w:t>5. US econ not key to world econ</w:t>
      </w:r>
    </w:p>
    <w:p w14:paraId="1D5C77D8" w14:textId="77777777" w:rsidR="006E175F" w:rsidRPr="00901820" w:rsidRDefault="006E175F" w:rsidP="006E175F">
      <w:r w:rsidRPr="00901820">
        <w:t xml:space="preserve">Ariel Noyola </w:t>
      </w:r>
      <w:r w:rsidRPr="00901820">
        <w:rPr>
          <w:b/>
        </w:rPr>
        <w:t>Rodríguez</w:t>
      </w:r>
      <w:r w:rsidRPr="00901820">
        <w:t>, 6-23-20</w:t>
      </w:r>
      <w:r w:rsidRPr="00901820">
        <w:rPr>
          <w:b/>
        </w:rPr>
        <w:t>16</w:t>
      </w:r>
      <w:r w:rsidRPr="00901820">
        <w:t xml:space="preserve">, Global Research, "The US Economy Is Unable to "Emerge from the Mud"", http://www.globalresearch.ca/the-us-economy-is-unable-to-emerge-from-the-mud/5532497, Accessed 6-23-2016, CT </w:t>
      </w:r>
    </w:p>
    <w:p w14:paraId="7F6E660B" w14:textId="77777777" w:rsidR="006E175F" w:rsidRPr="00901820" w:rsidRDefault="006E175F" w:rsidP="006E175F">
      <w:pPr>
        <w:rPr>
          <w:u w:val="single"/>
        </w:rPr>
      </w:pPr>
      <w:r w:rsidRPr="00901820">
        <w:rPr>
          <w:sz w:val="16"/>
        </w:rPr>
        <w:t xml:space="preserve">It must be pointed out that </w:t>
      </w:r>
      <w:r w:rsidRPr="00901820">
        <w:rPr>
          <w:u w:val="single"/>
        </w:rPr>
        <w:t>the lack of dynamism of the US economy is fundamentally the consequence of the extreme weakness of business investment</w:t>
      </w:r>
      <w:r w:rsidRPr="00901820">
        <w:rPr>
          <w:sz w:val="16"/>
        </w:rPr>
        <w:t>, the product of a rate of capital profitability that is too low, or at least insufficient to establish new productive plants, capable of generating massive employment and with it, unleash a large process of recovery. It happens that US businessmen not only resist investing but also to raise wages, a situation that has failed to support a substantive increase in inflation</w:t>
      </w:r>
      <w:r w:rsidRPr="00901820">
        <w:rPr>
          <w:u w:val="single"/>
        </w:rPr>
        <w:t>: the index of consumer prices CPI, increased hardly 1.1% in annual terms over the past month</w:t>
      </w:r>
      <w:r w:rsidRPr="00901820">
        <w:rPr>
          <w:sz w:val="16"/>
        </w:rPr>
        <w:t xml:space="preserve">. The image of a buoyant economy appears increasingly further away since the Conference Board of the United States, the institution charged with supervising competition on a world scale, revealed that </w:t>
      </w:r>
      <w:r w:rsidRPr="00901820">
        <w:rPr>
          <w:u w:val="single"/>
        </w:rPr>
        <w:t>the US economy will this year undergo the first contraction of its level of productivity over the past three decades</w:t>
      </w:r>
      <w:r w:rsidRPr="00901820">
        <w:rPr>
          <w:sz w:val="16"/>
        </w:rPr>
        <w:t xml:space="preserve">[9]. </w:t>
      </w:r>
      <w:r w:rsidRPr="00901820">
        <w:rPr>
          <w:u w:val="single"/>
        </w:rPr>
        <w:t>Faced with the lack of innovation, US productivity will fall by 0.2%.</w:t>
      </w:r>
      <w:r w:rsidRPr="00901820">
        <w:rPr>
          <w:sz w:val="16"/>
        </w:rPr>
        <w:t xml:space="preserve"> “Over the last year it appears that we were entering a crisis of productiveness, now we are in the midst of this”, according to Bart van Ark, chief economist of the prestigious centre of research. In spite of everything, the traditional mass media insist in promoting the idea that the alert signs for the FED are localized outside of the United States. In a first moment they told us that the economic deceleration of China represented own odd the principal dangers for the world, more recently, they have advised us that the strong financial turbulence will come in the event that the United Kingdom decides to abandon the European Union (the so-called “Brexit”). V</w:t>
      </w:r>
      <w:r w:rsidRPr="00901820">
        <w:rPr>
          <w:u w:val="single"/>
        </w:rPr>
        <w:t>ery few have dared to investigate the high danger that the United States represents for the global economy: according to the estimations of the Deutsche Bank, the principal investment bank of the European continent, the probability that the American Union falls into recession during the next twelve months is already at 55%[10]. Everything indicates that sooner or later, the dramatic economic reality will end imposing itself in the face of the twisted information.</w:t>
      </w:r>
    </w:p>
    <w:p w14:paraId="494DA643" w14:textId="77777777" w:rsidR="006E175F" w:rsidRPr="00901820" w:rsidRDefault="006E175F" w:rsidP="006E175F">
      <w:pPr>
        <w:pStyle w:val="Heading4"/>
        <w:rPr>
          <w:rFonts w:ascii="Calibri" w:hAnsi="Calibri"/>
        </w:rPr>
      </w:pPr>
      <w:r w:rsidRPr="00901820">
        <w:rPr>
          <w:rFonts w:ascii="Calibri" w:hAnsi="Calibri"/>
        </w:rPr>
        <w:t xml:space="preserve">6. </w:t>
      </w:r>
      <w:r w:rsidRPr="00901820">
        <w:rPr>
          <w:rFonts w:ascii="Calibri" w:hAnsi="Calibri" w:cs="Times New Roman"/>
        </w:rPr>
        <w:t>No econ impact</w:t>
      </w:r>
    </w:p>
    <w:p w14:paraId="42F03254" w14:textId="77777777" w:rsidR="006E175F" w:rsidRPr="00901820" w:rsidRDefault="006E175F" w:rsidP="006E175F">
      <w:pPr>
        <w:rPr>
          <w:rFonts w:cs="Times New Roman"/>
        </w:rPr>
      </w:pPr>
      <w:r w:rsidRPr="00901820">
        <w:rPr>
          <w:rStyle w:val="StyleStyleBold12pt"/>
          <w:rFonts w:cs="Times New Roman"/>
        </w:rPr>
        <w:t>Jervis 11</w:t>
      </w:r>
      <w:r w:rsidRPr="00901820">
        <w:rPr>
          <w:rFonts w:cs="Times New Roman"/>
        </w:rPr>
        <w:t xml:space="preserve"> – Professor of Political Science @ Columbia</w:t>
      </w:r>
    </w:p>
    <w:p w14:paraId="13C7A021" w14:textId="77777777" w:rsidR="006E175F" w:rsidRPr="00901820" w:rsidRDefault="006E175F" w:rsidP="006E175F">
      <w:pPr>
        <w:rPr>
          <w:rFonts w:cs="Times New Roman"/>
        </w:rPr>
      </w:pPr>
      <w:r w:rsidRPr="00901820">
        <w:rPr>
          <w:rFonts w:cs="Times New Roman"/>
        </w:rPr>
        <w:t>Robert, Professor in the Department of Political Science and School of International and Public Affairs at Columbia University, December 2011, “Force in Our Times,” Survival, Vol. 25, No. 4, p. 403-425</w:t>
      </w:r>
    </w:p>
    <w:p w14:paraId="6C56BCC5" w14:textId="77777777" w:rsidR="006E175F" w:rsidRPr="00901820" w:rsidRDefault="006E175F" w:rsidP="006E175F">
      <w:pPr>
        <w:pStyle w:val="card"/>
        <w:rPr>
          <w:rStyle w:val="StyleBoldUnderline"/>
          <w:rFonts w:ascii="Calibri" w:hAnsi="Calibri"/>
        </w:rPr>
      </w:pPr>
      <w:r w:rsidRPr="00901820">
        <w:rPr>
          <w:rFonts w:ascii="Calibri" w:hAnsi="Calibri"/>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820">
        <w:rPr>
          <w:rStyle w:val="StyleBoldUnderline"/>
          <w:rFonts w:ascii="Calibri" w:hAnsi="Calibri"/>
        </w:rPr>
        <w:t>a worsening of</w:t>
      </w:r>
      <w:r w:rsidRPr="00901820">
        <w:rPr>
          <w:rFonts w:ascii="Calibri" w:hAnsi="Calibri"/>
        </w:rPr>
        <w:t xml:space="preserve"> the </w:t>
      </w:r>
      <w:r w:rsidRPr="00901820">
        <w:rPr>
          <w:rStyle w:val="StyleBoldUnderline"/>
          <w:rFonts w:ascii="Calibri" w:hAnsi="Calibri"/>
        </w:rPr>
        <w:t>current economic difficulties,</w:t>
      </w:r>
      <w:r w:rsidRPr="00901820">
        <w:rPr>
          <w:rFonts w:ascii="Calibri" w:hAnsi="Calibri"/>
        </w:rPr>
        <w:t xml:space="preserve"> which </w:t>
      </w:r>
      <w:r w:rsidRPr="00901820">
        <w:rPr>
          <w:rStyle w:val="StyleBoldUnderline"/>
          <w:rFonts w:ascii="Calibri" w:hAnsi="Calibri"/>
        </w:rPr>
        <w:t>could</w:t>
      </w:r>
      <w:r w:rsidRPr="00901820">
        <w:rPr>
          <w:rFonts w:ascii="Calibri" w:hAnsi="Calibri"/>
        </w:rPr>
        <w:t xml:space="preserve"> itself </w:t>
      </w:r>
      <w:r w:rsidRPr="00901820">
        <w:rPr>
          <w:rStyle w:val="StyleBoldUnderline"/>
          <w:rFonts w:ascii="Calibri" w:hAnsi="Calibri"/>
        </w:rPr>
        <w:t>produce greater nationalism, undermine democracy and bring back old-fashioned beggar-my-neighbor economic policies</w:t>
      </w:r>
      <w:r w:rsidRPr="00901820">
        <w:rPr>
          <w:rFonts w:ascii="Calibri" w:hAnsi="Calibri"/>
        </w:rPr>
        <w:t xml:space="preserve">. </w:t>
      </w:r>
      <w:r w:rsidRPr="00901820">
        <w:rPr>
          <w:rStyle w:val="StyleBoldUnderline"/>
          <w:rFonts w:ascii="Calibri" w:hAnsi="Calibri"/>
        </w:rPr>
        <w:t>While these dangers are real, it is hard to believe that the conflicts could be great enough to lead</w:t>
      </w:r>
      <w:r w:rsidRPr="00901820">
        <w:rPr>
          <w:rFonts w:ascii="Calibri" w:hAnsi="Calibri"/>
        </w:rPr>
        <w:t xml:space="preserve"> the </w:t>
      </w:r>
      <w:r w:rsidRPr="00901820">
        <w:rPr>
          <w:rStyle w:val="StyleBoldUnderline"/>
          <w:rFonts w:ascii="Calibri" w:hAnsi="Calibri"/>
        </w:rPr>
        <w:t>members of the community to contemplate fighting each other. It is not so much that economic interdependence</w:t>
      </w:r>
      <w:r w:rsidRPr="00901820">
        <w:rPr>
          <w:rFonts w:ascii="Calibri" w:hAnsi="Calibri"/>
        </w:rPr>
        <w:t xml:space="preserve"> has proceeded to the point where it </w:t>
      </w:r>
      <w:r w:rsidRPr="00901820">
        <w:rPr>
          <w:rStyle w:val="StyleBoldUnderline"/>
          <w:rFonts w:ascii="Calibri" w:hAnsi="Calibri"/>
        </w:rPr>
        <w:t>could not be reversed</w:t>
      </w:r>
      <w:r w:rsidRPr="00901820">
        <w:rPr>
          <w:rFonts w:ascii="Calibri" w:hAnsi="Calibri"/>
        </w:rPr>
        <w:t xml:space="preserve"> – states that were more internally interdependent than anything seen internationally have fought bloody civil wars. </w:t>
      </w:r>
      <w:r w:rsidRPr="00901820">
        <w:rPr>
          <w:rStyle w:val="StyleBoldUnderline"/>
          <w:rFonts w:ascii="Calibri" w:hAnsi="Calibri"/>
        </w:rPr>
        <w:t>Rather it is that</w:t>
      </w:r>
      <w:r w:rsidRPr="00901820">
        <w:rPr>
          <w:rFonts w:ascii="Calibri" w:hAnsi="Calibri"/>
        </w:rPr>
        <w:t xml:space="preserve"> </w:t>
      </w:r>
      <w:r w:rsidRPr="00901820">
        <w:rPr>
          <w:rStyle w:val="StyleBoldUnderline"/>
          <w:rFonts w:ascii="Calibri" w:hAnsi="Calibri"/>
        </w:rPr>
        <w:t>even if the more extreme versions of free trade and economic liberalism become discredited, it is hard to see how</w:t>
      </w:r>
      <w:r w:rsidRPr="00901820">
        <w:rPr>
          <w:rFonts w:ascii="Calibri" w:hAnsi="Calibri"/>
        </w:rPr>
        <w:t xml:space="preserve"> without building on a preexisting high level of political conflict </w:t>
      </w:r>
      <w:r w:rsidRPr="00901820">
        <w:rPr>
          <w:rStyle w:val="StyleBoldUnderline"/>
          <w:rFonts w:ascii="Calibri" w:hAnsi="Calibri"/>
        </w:rPr>
        <w:t>leaders and mass opinion would come to believe that their countries could prosper by impoverishing or</w:t>
      </w:r>
      <w:r w:rsidRPr="00901820">
        <w:rPr>
          <w:rFonts w:ascii="Calibri" w:hAnsi="Calibri"/>
        </w:rPr>
        <w:t xml:space="preserve"> even </w:t>
      </w:r>
      <w:r w:rsidRPr="00901820">
        <w:rPr>
          <w:rStyle w:val="StyleBoldUnderline"/>
          <w:rFonts w:ascii="Calibri" w:hAnsi="Calibri"/>
        </w:rPr>
        <w:t>attacking others</w:t>
      </w:r>
      <w:r w:rsidRPr="00901820">
        <w:rPr>
          <w:rFonts w:ascii="Calibri" w:hAnsi="Calibri"/>
        </w:rPr>
        <w:t xml:space="preserve">. Is it possible that problems will not only become severe, but that people will entertain the thought that they have to be solved by war? </w:t>
      </w:r>
      <w:r w:rsidRPr="00901820">
        <w:rPr>
          <w:rStyle w:val="StyleBoldUnderline"/>
          <w:rFonts w:ascii="Calibri" w:hAnsi="Calibri"/>
        </w:rPr>
        <w:t>While a pessimist could note that this argument does not appear as outlandish as it did before the financial crisis</w:t>
      </w:r>
      <w:r w:rsidRPr="00901820">
        <w:rPr>
          <w:rFonts w:ascii="Calibri" w:hAnsi="Calibri"/>
        </w:rPr>
        <w:t xml:space="preserve">, </w:t>
      </w:r>
      <w:r w:rsidRPr="00901820">
        <w:rPr>
          <w:rStyle w:val="StyleBoldUnderline"/>
          <w:rFonts w:ascii="Calibri" w:hAnsi="Calibri"/>
        </w:rPr>
        <w:t>an optimist could reply (correctly</w:t>
      </w:r>
      <w:r w:rsidRPr="00901820">
        <w:rPr>
          <w:rFonts w:ascii="Calibri" w:hAnsi="Calibri"/>
        </w:rPr>
        <w:t xml:space="preserve">, in my view) </w:t>
      </w:r>
      <w:r w:rsidRPr="00901820">
        <w:rPr>
          <w:rStyle w:val="StyleBoldUnderline"/>
          <w:rFonts w:ascii="Calibri" w:hAnsi="Calibri"/>
        </w:rPr>
        <w:t xml:space="preserve">that the very fact that we have seen such a sharp economic down-turn without </w:t>
      </w:r>
      <w:r w:rsidRPr="00901820">
        <w:rPr>
          <w:rStyle w:val="Emphasis"/>
          <w:rFonts w:eastAsiaTheme="majorEastAsia"/>
        </w:rPr>
        <w:t>anyone</w:t>
      </w:r>
      <w:r w:rsidRPr="00901820">
        <w:rPr>
          <w:rStyle w:val="StyleBoldUnderline"/>
          <w:rFonts w:ascii="Calibri" w:hAnsi="Calibri"/>
        </w:rPr>
        <w:t xml:space="preserve"> suggesting that force</w:t>
      </w:r>
      <w:r w:rsidRPr="00901820">
        <w:rPr>
          <w:rFonts w:ascii="Calibri" w:hAnsi="Calibri"/>
        </w:rPr>
        <w:t xml:space="preserve"> of arms </w:t>
      </w:r>
      <w:r w:rsidRPr="00901820">
        <w:rPr>
          <w:rStyle w:val="StyleBoldUnderline"/>
          <w:rFonts w:ascii="Calibri" w:hAnsi="Calibri"/>
        </w:rPr>
        <w:t>is the solution</w:t>
      </w:r>
      <w:r w:rsidRPr="00901820">
        <w:rPr>
          <w:rFonts w:ascii="Calibri" w:hAnsi="Calibri"/>
        </w:rPr>
        <w:t xml:space="preserve"> </w:t>
      </w:r>
      <w:r w:rsidRPr="00901820">
        <w:rPr>
          <w:rStyle w:val="StyleBoldUnderline"/>
          <w:rFonts w:ascii="Calibri" w:hAnsi="Calibri"/>
        </w:rPr>
        <w:t>shows that</w:t>
      </w:r>
      <w:r w:rsidRPr="00901820">
        <w:rPr>
          <w:rFonts w:ascii="Calibri" w:hAnsi="Calibri"/>
        </w:rPr>
        <w:t xml:space="preserve"> </w:t>
      </w:r>
      <w:r w:rsidRPr="00901820">
        <w:rPr>
          <w:rStyle w:val="StyleBoldUnderline"/>
          <w:rFonts w:ascii="Calibri" w:hAnsi="Calibri"/>
        </w:rPr>
        <w:t xml:space="preserve">even if bad times bring about greater economic conflict, it will </w:t>
      </w:r>
      <w:r w:rsidRPr="00901820">
        <w:rPr>
          <w:rStyle w:val="Emphasis"/>
          <w:rFonts w:eastAsiaTheme="majorEastAsia"/>
        </w:rPr>
        <w:t>not make war thinkable</w:t>
      </w:r>
      <w:r w:rsidRPr="00901820">
        <w:rPr>
          <w:rStyle w:val="StyleBoldUnderline"/>
          <w:rFonts w:ascii="Calibri" w:hAnsi="Calibri"/>
        </w:rPr>
        <w:t>.</w:t>
      </w:r>
    </w:p>
    <w:p w14:paraId="5694C6E7" w14:textId="77777777" w:rsidR="006E175F" w:rsidRPr="00901820" w:rsidRDefault="006E175F" w:rsidP="006E175F">
      <w:pPr>
        <w:pStyle w:val="Heading4"/>
        <w:rPr>
          <w:rFonts w:ascii="Calibri" w:hAnsi="Calibri"/>
        </w:rPr>
      </w:pPr>
      <w:r w:rsidRPr="00901820">
        <w:rPr>
          <w:rFonts w:ascii="Calibri" w:hAnsi="Calibri"/>
        </w:rPr>
        <w:t>7. Especially true in the context of war, ‘08 proves collapse won’t cause conflict</w:t>
      </w:r>
    </w:p>
    <w:p w14:paraId="249F7724" w14:textId="77777777" w:rsidR="006E175F" w:rsidRPr="00901820" w:rsidRDefault="006E175F" w:rsidP="006E175F">
      <w:r w:rsidRPr="00901820">
        <w:rPr>
          <w:rStyle w:val="StyleStyleBold12pt"/>
        </w:rPr>
        <w:t>Drezner</w:t>
      </w:r>
      <w:r w:rsidRPr="00901820">
        <w:t xml:space="preserve">, Professor International Politics at Tufts University, </w:t>
      </w:r>
      <w:r w:rsidRPr="00901820">
        <w:rPr>
          <w:rStyle w:val="StyleStyleBold12pt"/>
        </w:rPr>
        <w:t>’14</w:t>
      </w:r>
      <w:r w:rsidRPr="00901820">
        <w:t xml:space="preserve"> (Daniel, January, “The System Worked: Global Economic Governance during the Great Recession” World Politics, Vol 66 No 1, ProjectMuse)</w:t>
      </w:r>
    </w:p>
    <w:p w14:paraId="14AA7726" w14:textId="77777777" w:rsidR="006E175F" w:rsidRPr="00901820" w:rsidRDefault="006E175F" w:rsidP="006E175F">
      <w:pPr>
        <w:rPr>
          <w:sz w:val="12"/>
        </w:rPr>
      </w:pPr>
      <w:r w:rsidRPr="00901820">
        <w:rPr>
          <w:rStyle w:val="StyleBoldUnderline"/>
        </w:rPr>
        <w:t>The final</w:t>
      </w:r>
      <w:r w:rsidRPr="00901820">
        <w:rPr>
          <w:sz w:val="12"/>
        </w:rPr>
        <w:t xml:space="preserve"> significant </w:t>
      </w:r>
      <w:r w:rsidRPr="00901820">
        <w:rPr>
          <w:rStyle w:val="StyleBoldUnderline"/>
        </w:rPr>
        <w:t>outcome addresses a dog that hasn’t barked: the effect of the Great Recession on cross-border conflict and violence. During the initial stages of the crisis, multiple analysts asserted that the financial crisis would lead states to increase their use of force</w:t>
      </w:r>
      <w:r w:rsidRPr="00901820">
        <w:rPr>
          <w:sz w:val="12"/>
        </w:rPr>
        <w:t xml:space="preserve"> as a tool for staying in power.42 </w:t>
      </w:r>
      <w:r w:rsidRPr="00901820">
        <w:rPr>
          <w:rStyle w:val="StyleBoldUnderline"/>
        </w:rPr>
        <w:t>They voiced genuine concern that the global economic downturn would lead to an increase in conflict</w:t>
      </w:r>
      <w:r w:rsidRPr="00901820">
        <w:rPr>
          <w:sz w:val="12"/>
        </w:rPr>
        <w:t xml:space="preserve">—whether </w:t>
      </w:r>
      <w:r w:rsidRPr="00901820">
        <w:rPr>
          <w:rStyle w:val="StyleBoldUnderline"/>
        </w:rPr>
        <w:t>through</w:t>
      </w:r>
      <w:r w:rsidRPr="00901820">
        <w:rPr>
          <w:sz w:val="12"/>
        </w:rPr>
        <w:t xml:space="preserve"> greater </w:t>
      </w:r>
      <w:r w:rsidRPr="00901820">
        <w:rPr>
          <w:rStyle w:val="StyleBoldUnderline"/>
        </w:rPr>
        <w:t>internal repression, diversionary wars, arms races, or</w:t>
      </w:r>
      <w:r w:rsidRPr="00901820">
        <w:rPr>
          <w:sz w:val="12"/>
        </w:rPr>
        <w:t xml:space="preserve"> a ratcheting up of </w:t>
      </w:r>
      <w:r w:rsidRPr="00901820">
        <w:rPr>
          <w:rStyle w:val="StyleBoldUnderline"/>
        </w:rPr>
        <w:t>great power conflict</w:t>
      </w:r>
      <w:r w:rsidRPr="00901820">
        <w:rPr>
          <w:sz w:val="12"/>
        </w:rPr>
        <w:t xml:space="preserve">. Violence in the Middle East, border disputes in the South China Sea, and even the disruptions of the Occupy movement fueled impressions of a surge in global public disorder. </w:t>
      </w:r>
      <w:r w:rsidRPr="00901820">
        <w:rPr>
          <w:rStyle w:val="StyleBoldUnderline"/>
        </w:rPr>
        <w:t>The aggregate data suggest otherwise</w:t>
      </w:r>
      <w:r w:rsidRPr="00901820">
        <w:rPr>
          <w:sz w:val="12"/>
        </w:rPr>
        <w:t xml:space="preserve">, however. </w:t>
      </w:r>
      <w:r w:rsidRPr="00901820">
        <w:rPr>
          <w:rStyle w:val="StyleBoldUnderline"/>
        </w:rPr>
        <w:t>The Institute for Economics and Peace has concluded</w:t>
      </w:r>
      <w:r w:rsidRPr="00901820">
        <w:rPr>
          <w:sz w:val="12"/>
        </w:rPr>
        <w:t xml:space="preserve"> that “</w:t>
      </w:r>
      <w:r w:rsidRPr="00901820">
        <w:rPr>
          <w:rStyle w:val="StyleBoldUnderline"/>
        </w:rPr>
        <w:t>the average level of peacefulness in 2012 is approximately the same as it was in 2007</w:t>
      </w:r>
      <w:r w:rsidRPr="00901820">
        <w:rPr>
          <w:sz w:val="12"/>
        </w:rPr>
        <w:t xml:space="preserve">.”43 </w:t>
      </w:r>
      <w:r w:rsidRPr="00901820">
        <w:rPr>
          <w:rStyle w:val="StyleBoldUnderline"/>
        </w:rPr>
        <w:t>Interstate violence in particular has declined since the start of the financial crisis, as have military expenditures</w:t>
      </w:r>
      <w:r w:rsidRPr="00901820">
        <w:rPr>
          <w:sz w:val="12"/>
        </w:rPr>
        <w:t xml:space="preserve"> in most sampled countries. Other </w:t>
      </w:r>
      <w:r w:rsidRPr="00901820">
        <w:rPr>
          <w:rStyle w:val="StyleBoldUnderline"/>
        </w:rPr>
        <w:t>studies confirm</w:t>
      </w:r>
      <w:r w:rsidRPr="00901820">
        <w:rPr>
          <w:sz w:val="12"/>
        </w:rPr>
        <w:t xml:space="preserve"> that </w:t>
      </w:r>
      <w:r w:rsidRPr="00901820">
        <w:rPr>
          <w:rStyle w:val="StyleBoldUnderline"/>
        </w:rPr>
        <w:t>the Great Recession has not triggered any increase in violent conflict</w:t>
      </w:r>
      <w:r w:rsidRPr="00901820">
        <w:rPr>
          <w:sz w:val="12"/>
        </w:rPr>
        <w:t>, as Lotta Themnér and Peter Wallensteen conclude: “[</w:t>
      </w:r>
      <w:r w:rsidRPr="00901820">
        <w:rPr>
          <w:rStyle w:val="StyleBoldUnderline"/>
        </w:rPr>
        <w:t>T]he pattern is one of relative stability when we consider the trend for the past five years</w:t>
      </w:r>
      <w:r w:rsidRPr="00901820">
        <w:rPr>
          <w:sz w:val="12"/>
        </w:rPr>
        <w:t>.”44 The secular decline in violence that started with the end of the Cold War has not been reversed. Rogers Brubaker observes that “</w:t>
      </w:r>
      <w:r w:rsidRPr="00901820">
        <w:rPr>
          <w:rStyle w:val="StyleBoldUnderline"/>
        </w:rPr>
        <w:t>the crisis has not to date generated the surge in protectionist nationalism or ethnic exclusion that might have been expected</w:t>
      </w:r>
      <w:r w:rsidRPr="00901820">
        <w:rPr>
          <w:sz w:val="12"/>
        </w:rPr>
        <w:t>.”45 [End Page 134]</w:t>
      </w:r>
    </w:p>
    <w:p w14:paraId="6AA9A2D3" w14:textId="77777777" w:rsidR="006E175F" w:rsidRPr="00901820" w:rsidRDefault="006E175F" w:rsidP="006E175F">
      <w:pPr>
        <w:pStyle w:val="Heading4"/>
        <w:rPr>
          <w:rFonts w:ascii="Calibri" w:hAnsi="Calibri"/>
        </w:rPr>
      </w:pPr>
      <w:r w:rsidRPr="00901820">
        <w:rPr>
          <w:rFonts w:ascii="Calibri" w:hAnsi="Calibri"/>
        </w:rPr>
        <w:t>8. Empirical studies show no causal relationship between economic decline and war</w:t>
      </w:r>
    </w:p>
    <w:p w14:paraId="08D8776F" w14:textId="77777777" w:rsidR="006E175F" w:rsidRPr="00901820" w:rsidRDefault="006E175F" w:rsidP="006E175F">
      <w:pPr>
        <w:rPr>
          <w:rStyle w:val="StyleStyleBold12pt"/>
        </w:rPr>
      </w:pPr>
      <w:r w:rsidRPr="00901820">
        <w:rPr>
          <w:rStyle w:val="StyleStyleBold12pt"/>
        </w:rPr>
        <w:t>Miller 1 – prof of economics</w:t>
      </w:r>
    </w:p>
    <w:p w14:paraId="736A9DAF" w14:textId="77777777" w:rsidR="006E175F" w:rsidRPr="00901820" w:rsidRDefault="006E175F" w:rsidP="006E175F">
      <w:r w:rsidRPr="00901820">
        <w:t>Morris Miller 2001, Professor of Economics, Poverty: A Cause of War?, http://archive.peacemagazine.org/v17n1p08.htm</w:t>
      </w:r>
    </w:p>
    <w:p w14:paraId="5C3043E6" w14:textId="77777777" w:rsidR="006E175F" w:rsidRPr="00901820" w:rsidRDefault="006E175F" w:rsidP="006E175F">
      <w:pPr>
        <w:pStyle w:val="card"/>
        <w:rPr>
          <w:rFonts w:ascii="Calibri" w:hAnsi="Calibri"/>
        </w:rPr>
      </w:pPr>
      <w:r w:rsidRPr="00901820">
        <w:rPr>
          <w:rStyle w:val="underline"/>
          <w:rFonts w:ascii="Calibri" w:hAnsi="Calibri"/>
        </w:rPr>
        <w:t>Library shelves are heavy with studies focused on the correlates and causes of war</w:t>
      </w:r>
      <w:r w:rsidRPr="00901820">
        <w:rPr>
          <w:rFonts w:ascii="Calibri" w:hAnsi="Calibri"/>
        </w:rPr>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901820">
        <w:rPr>
          <w:rStyle w:val="underline"/>
          <w:rFonts w:ascii="Calibri" w:hAnsi="Calibri"/>
        </w:rPr>
        <w:t>Poverty is most often named as the prime causal factor.</w:t>
      </w:r>
      <w:r w:rsidRPr="00901820">
        <w:rPr>
          <w:rFonts w:ascii="Calibri" w:hAnsi="Calibri"/>
        </w:rPr>
        <w:t xml:space="preserve"> Therefore we approach the question by asking whether poverty is characteristic of the nations or groups that have engaged in wars. As we shall see, </w:t>
      </w:r>
      <w:r w:rsidRPr="00901820">
        <w:rPr>
          <w:rStyle w:val="underline"/>
          <w:rFonts w:ascii="Calibri" w:hAnsi="Calibri"/>
        </w:rPr>
        <w:t>poverty has never been as significant a factor as one would imagine. Largely this is because of the traits of the poor as a group - particularly their tendency to tolerate their suffering in silence and/or be deterred by the force of repressive regimes. Their voicelessness and powerlessness translate into passivity</w:t>
      </w:r>
      <w:r w:rsidRPr="00901820">
        <w:rPr>
          <w:rFonts w:ascii="Calibri" w:hAnsi="Calibri"/>
        </w:rPr>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901820">
        <w:rPr>
          <w:rStyle w:val="underline"/>
          <w:rFonts w:ascii="Calibri" w:hAnsi="Calibri"/>
        </w:rPr>
        <w:t>poor nations cannot organize wars</w:t>
      </w:r>
      <w:r w:rsidRPr="00901820">
        <w:rPr>
          <w:rFonts w:ascii="Calibri" w:hAnsi="Calibri"/>
        </w:rPr>
        <w:t xml:space="preserve">, which are exceptionally costly. </w:t>
      </w:r>
      <w:r w:rsidRPr="00901820">
        <w:rPr>
          <w:rStyle w:val="underline"/>
          <w:rFonts w:ascii="Calibri" w:hAnsi="Calibri"/>
        </w:rPr>
        <w:t>The statistics speak eloquently on this point. In the last 40 years the global arms trade has been about $1500 billion, of which two-thirds were the purchases of developing countries.</w:t>
      </w:r>
      <w:r w:rsidRPr="00901820">
        <w:rPr>
          <w:rFonts w:ascii="Calibri" w:hAnsi="Calibri"/>
        </w:rPr>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901820">
        <w:rPr>
          <w:rStyle w:val="underline"/>
          <w:rFonts w:ascii="Calibri" w:hAnsi="Calibri"/>
        </w:rPr>
        <w:t>For greed to yield war, there must be financial opportunities. Only affluent political leaders and elites can amass such weaponry,</w:t>
      </w:r>
      <w:r w:rsidRPr="00901820">
        <w:rPr>
          <w:rFonts w:ascii="Calibri" w:hAnsi="Calibri"/>
        </w:rPr>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901820">
        <w:rPr>
          <w:rStyle w:val="underline"/>
          <w:rFonts w:ascii="Calibri" w:hAnsi="Calibri"/>
        </w:rPr>
        <w:t>Some scholars have argued</w:t>
      </w:r>
      <w:r w:rsidRPr="00901820">
        <w:rPr>
          <w:rFonts w:ascii="Calibri" w:hAnsi="Calibri"/>
        </w:rPr>
        <w:t xml:space="preserve"> that it is not poverty, as such, that contributes to the support for armed conflict, but rather </w:t>
      </w:r>
      <w:r w:rsidRPr="00901820">
        <w:rPr>
          <w:rStyle w:val="underline"/>
          <w:rFonts w:ascii="Calibri" w:hAnsi="Calibri"/>
        </w:rPr>
        <w:t>some catalyst, such as</w:t>
      </w:r>
      <w:r w:rsidRPr="00901820">
        <w:rPr>
          <w:rFonts w:ascii="Calibri" w:hAnsi="Calibri"/>
        </w:rPr>
        <w:t xml:space="preserve"> an </w:t>
      </w:r>
      <w:r w:rsidRPr="00901820">
        <w:rPr>
          <w:rStyle w:val="underline"/>
          <w:rFonts w:ascii="Calibri" w:hAnsi="Calibri"/>
        </w:rPr>
        <w:t>economic crisis. However, a study by Minxin Pei and Ariel Adesnik shows that this hypothesis lacks merit. After studying 93 episodes of economic crisis</w:t>
      </w:r>
      <w:r w:rsidRPr="00901820">
        <w:rPr>
          <w:rFonts w:ascii="Calibri" w:hAnsi="Calibri"/>
        </w:rPr>
        <w:t xml:space="preserve"> in 22 countries in Latin American and Asia since World War II, </w:t>
      </w:r>
      <w:r w:rsidRPr="00901820">
        <w:rPr>
          <w:rStyle w:val="underline"/>
          <w:rFonts w:ascii="Calibri" w:hAnsi="Calibri"/>
        </w:rPr>
        <w:t>they concluded that much of the conventional thinking about the political impact of economic crisis is wrong: "The severity of economic crisis</w:t>
      </w:r>
      <w:r w:rsidRPr="00901820">
        <w:rPr>
          <w:rFonts w:ascii="Calibri" w:hAnsi="Calibri"/>
        </w:rPr>
        <w:t xml:space="preserve"> - as measured in terms of inflation and negative growth - </w:t>
      </w:r>
      <w:r w:rsidRPr="00901820">
        <w:rPr>
          <w:rStyle w:val="underline"/>
          <w:rFonts w:ascii="Calibri" w:hAnsi="Calibri"/>
        </w:rPr>
        <w:t>bore no relationship</w:t>
      </w:r>
      <w:r w:rsidRPr="00901820">
        <w:rPr>
          <w:rFonts w:ascii="Calibri" w:hAnsi="Calibri"/>
        </w:rPr>
        <w:t xml:space="preserve"> to the collapse of regimes ... or (in democratic states, rarely) </w:t>
      </w:r>
      <w:r w:rsidRPr="00901820">
        <w:rPr>
          <w:rStyle w:val="underline"/>
          <w:rFonts w:ascii="Calibri" w:hAnsi="Calibri"/>
        </w:rPr>
        <w:t>to an outbreak of violence</w:t>
      </w:r>
      <w:r w:rsidRPr="00901820">
        <w:rPr>
          <w:rFonts w:ascii="Calibri" w:hAnsi="Calibri"/>
        </w:rPr>
        <w:t xml:space="preserve">... In the cases of dictatorships and semi-democracies, the ruling elites responded to crises by increasing repression (thereby using one form of violence to abort another)." </w:t>
      </w:r>
    </w:p>
    <w:p w14:paraId="42A9BC2D" w14:textId="77777777" w:rsidR="006E175F" w:rsidRDefault="006E175F" w:rsidP="006E175F">
      <w:pPr>
        <w:pStyle w:val="Heading4"/>
      </w:pPr>
      <w:r>
        <w:t>9. A) Enough food now – they can’t solve the underlying issue of income disparity</w:t>
      </w:r>
    </w:p>
    <w:p w14:paraId="04A4DA3A" w14:textId="77777777" w:rsidR="006E175F" w:rsidRPr="001E5611" w:rsidRDefault="006E175F" w:rsidP="006E175F">
      <w:r w:rsidRPr="001E5611">
        <w:rPr>
          <w:rStyle w:val="StyleStyleBold12pt"/>
        </w:rPr>
        <w:t>WorldHunger</w:t>
      </w:r>
      <w:r>
        <w:t xml:space="preserve"> 20</w:t>
      </w:r>
      <w:r w:rsidRPr="001E5611">
        <w:rPr>
          <w:rStyle w:val="StyleStyleBold12pt"/>
        </w:rPr>
        <w:t>15</w:t>
      </w:r>
    </w:p>
    <w:p w14:paraId="4354884F" w14:textId="77777777" w:rsidR="006E175F" w:rsidRPr="00D95AA2" w:rsidRDefault="006E175F" w:rsidP="006E175F">
      <w:r>
        <w:t>(World Hunger, 2015, "2015 World Hunger and Poverty Facts and Statistics," World Hunger, http://www.worldhunger.org/2015-world-hunger-and-poverty-facts-and-statistics/)</w:t>
      </w:r>
    </w:p>
    <w:p w14:paraId="1CFE231B" w14:textId="77777777" w:rsidR="006E175F" w:rsidRPr="00D95AA2" w:rsidRDefault="006E175F" w:rsidP="006E175F">
      <w:pPr>
        <w:rPr>
          <w:sz w:val="16"/>
        </w:rPr>
      </w:pPr>
      <w:r w:rsidRPr="00CD554A">
        <w:rPr>
          <w:rStyle w:val="StyleBoldUnderline"/>
          <w:highlight w:val="yellow"/>
        </w:rPr>
        <w:t>The world produces enough food to feed everyone</w:t>
      </w:r>
      <w:r w:rsidRPr="00D95AA2">
        <w:rPr>
          <w:sz w:val="16"/>
        </w:rPr>
        <w:t xml:space="preserve">. For the world as a whole, </w:t>
      </w:r>
      <w:r w:rsidRPr="00CD554A">
        <w:rPr>
          <w:rStyle w:val="StyleBoldUnderline"/>
          <w:highlight w:val="yellow"/>
        </w:rPr>
        <w:t>per capita</w:t>
      </w:r>
      <w:r w:rsidRPr="00D95AA2">
        <w:rPr>
          <w:sz w:val="16"/>
        </w:rPr>
        <w:t xml:space="preserve"> food </w:t>
      </w:r>
      <w:r w:rsidRPr="00CD554A">
        <w:rPr>
          <w:rStyle w:val="StyleBoldUnderline"/>
          <w:highlight w:val="yellow"/>
        </w:rPr>
        <w:t>availability has risen</w:t>
      </w:r>
      <w:r w:rsidRPr="00D95AA2">
        <w:rPr>
          <w:sz w:val="16"/>
        </w:rPr>
        <w:t xml:space="preserve"> from about 2220 kcal/person/day in the early 1960s to 2790 kcal/person/day in 2006-08, while developing countries even recorded a leap from 1850 kcal/person/day to over 2640 kcal/person/day. </w:t>
      </w:r>
      <w:r w:rsidRPr="00D95AA2">
        <w:rPr>
          <w:rStyle w:val="StyleBoldUnderline"/>
        </w:rPr>
        <w:t xml:space="preserve">This </w:t>
      </w:r>
      <w:r w:rsidRPr="00CD554A">
        <w:rPr>
          <w:rStyle w:val="StyleBoldUnderline"/>
          <w:highlight w:val="yellow"/>
        </w:rPr>
        <w:t>growth</w:t>
      </w:r>
      <w:r w:rsidRPr="00D95AA2">
        <w:rPr>
          <w:sz w:val="16"/>
        </w:rPr>
        <w:t xml:space="preserve"> in food availability in conjunction </w:t>
      </w:r>
      <w:r w:rsidRPr="00CD554A">
        <w:rPr>
          <w:rStyle w:val="StyleBoldUnderline"/>
          <w:highlight w:val="yellow"/>
        </w:rPr>
        <w:t>with improved access to food helped reduce the percentage of</w:t>
      </w:r>
      <w:r w:rsidRPr="00D95AA2">
        <w:rPr>
          <w:rStyle w:val="StyleBoldUnderline"/>
        </w:rPr>
        <w:t xml:space="preserve"> chronically </w:t>
      </w:r>
      <w:r w:rsidRPr="00CD554A">
        <w:rPr>
          <w:rStyle w:val="StyleBoldUnderline"/>
          <w:highlight w:val="yellow"/>
        </w:rPr>
        <w:t>undernourished people</w:t>
      </w:r>
      <w:r w:rsidRPr="00D95AA2">
        <w:rPr>
          <w:sz w:val="16"/>
        </w:rPr>
        <w:t xml:space="preserve"> in developing countries from 34 percent in the mid 1970s to just 15 percent three decades later. (FAO 2012, p. 4) </w:t>
      </w:r>
      <w:r w:rsidRPr="00CD554A">
        <w:rPr>
          <w:rStyle w:val="StyleBoldUnderline"/>
          <w:highlight w:val="yellow"/>
        </w:rPr>
        <w:t>The principal problem is</w:t>
      </w:r>
      <w:r w:rsidRPr="00D95AA2">
        <w:rPr>
          <w:sz w:val="16"/>
        </w:rPr>
        <w:t xml:space="preserve"> that </w:t>
      </w:r>
      <w:r w:rsidRPr="00D95AA2">
        <w:rPr>
          <w:rStyle w:val="StyleBoldUnderline"/>
        </w:rPr>
        <w:t>many</w:t>
      </w:r>
      <w:r w:rsidRPr="00D95AA2">
        <w:rPr>
          <w:sz w:val="16"/>
        </w:rPr>
        <w:t xml:space="preserve"> people in the world </w:t>
      </w:r>
      <w:r w:rsidRPr="00D95AA2">
        <w:rPr>
          <w:rStyle w:val="StyleBoldUnderline"/>
        </w:rPr>
        <w:t xml:space="preserve">still do not have sufficient </w:t>
      </w:r>
      <w:r w:rsidRPr="00CD554A">
        <w:rPr>
          <w:rStyle w:val="StyleBoldUnderline"/>
          <w:highlight w:val="yellow"/>
        </w:rPr>
        <w:t>income</w:t>
      </w:r>
      <w:r w:rsidRPr="00D95AA2">
        <w:rPr>
          <w:rStyle w:val="StyleBoldUnderline"/>
        </w:rPr>
        <w:t xml:space="preserve"> to purchase</w:t>
      </w:r>
      <w:r w:rsidRPr="00D95AA2">
        <w:rPr>
          <w:sz w:val="16"/>
        </w:rPr>
        <w:t xml:space="preserve"> (</w:t>
      </w:r>
      <w:r w:rsidRPr="00D95AA2">
        <w:rPr>
          <w:rStyle w:val="StyleBoldUnderline"/>
        </w:rPr>
        <w:t>or</w:t>
      </w:r>
      <w:r w:rsidRPr="00D95AA2">
        <w:rPr>
          <w:sz w:val="16"/>
        </w:rPr>
        <w:t xml:space="preserve"> land to </w:t>
      </w:r>
      <w:r w:rsidRPr="00D95AA2">
        <w:rPr>
          <w:rStyle w:val="StyleBoldUnderline"/>
        </w:rPr>
        <w:t>grow</w:t>
      </w:r>
      <w:r w:rsidRPr="00D95AA2">
        <w:rPr>
          <w:sz w:val="16"/>
        </w:rPr>
        <w:t xml:space="preserve">) enough </w:t>
      </w:r>
      <w:r w:rsidRPr="00D95AA2">
        <w:rPr>
          <w:rStyle w:val="StyleBoldUnderline"/>
        </w:rPr>
        <w:t>food</w:t>
      </w:r>
      <w:r w:rsidRPr="00D95AA2">
        <w:rPr>
          <w:sz w:val="16"/>
        </w:rPr>
        <w:t>.</w:t>
      </w:r>
    </w:p>
    <w:p w14:paraId="5C958591" w14:textId="77777777" w:rsidR="006E175F" w:rsidRDefault="006E175F" w:rsidP="006E175F">
      <w:pPr>
        <w:pStyle w:val="Heading4"/>
      </w:pPr>
      <w:r>
        <w:t>B) They can’t solve the root cause – poverty and income distribution</w:t>
      </w:r>
    </w:p>
    <w:p w14:paraId="6F3205CE" w14:textId="77777777" w:rsidR="006E175F" w:rsidRPr="001E5611" w:rsidRDefault="006E175F" w:rsidP="006E175F">
      <w:r w:rsidRPr="001E5611">
        <w:rPr>
          <w:rStyle w:val="StyleStyleBold12pt"/>
        </w:rPr>
        <w:t>WorldHunger</w:t>
      </w:r>
      <w:r>
        <w:t xml:space="preserve"> 20</w:t>
      </w:r>
      <w:r w:rsidRPr="001E5611">
        <w:rPr>
          <w:rStyle w:val="StyleStyleBold12pt"/>
        </w:rPr>
        <w:t>15</w:t>
      </w:r>
    </w:p>
    <w:p w14:paraId="6D15B2E2" w14:textId="77777777" w:rsidR="006E175F" w:rsidRPr="00D95AA2" w:rsidRDefault="006E175F" w:rsidP="006E175F">
      <w:r>
        <w:t>(World Hunger, 2015, "2015 World Hunger and Poverty Facts and Statistics," World Hunger, http://www.worldhunger.org/2015-world-hunger-and-poverty-facts-and-statistics/)</w:t>
      </w:r>
    </w:p>
    <w:p w14:paraId="747C7C76" w14:textId="77777777" w:rsidR="006E175F" w:rsidRPr="00D95AA2" w:rsidRDefault="006E175F" w:rsidP="006E175F">
      <w:pPr>
        <w:rPr>
          <w:sz w:val="16"/>
        </w:rPr>
      </w:pPr>
      <w:r w:rsidRPr="00CD554A">
        <w:rPr>
          <w:rStyle w:val="StyleBoldUnderline"/>
          <w:highlight w:val="yellow"/>
        </w:rPr>
        <w:t>Poverty is the principal cause of hunger. The causes</w:t>
      </w:r>
      <w:r w:rsidRPr="00D95AA2">
        <w:rPr>
          <w:rStyle w:val="StyleBoldUnderline"/>
        </w:rPr>
        <w:t xml:space="preserve"> of poverty </w:t>
      </w:r>
      <w:r w:rsidRPr="00CD554A">
        <w:rPr>
          <w:rStyle w:val="StyleBoldUnderline"/>
          <w:highlight w:val="yellow"/>
        </w:rPr>
        <w:t>include</w:t>
      </w:r>
      <w:r w:rsidRPr="00D95AA2">
        <w:rPr>
          <w:sz w:val="16"/>
        </w:rPr>
        <w:t xml:space="preserve"> poor people’s </w:t>
      </w:r>
      <w:r w:rsidRPr="00D95AA2">
        <w:rPr>
          <w:rStyle w:val="StyleBoldUnderline"/>
        </w:rPr>
        <w:t xml:space="preserve">lack of </w:t>
      </w:r>
      <w:r w:rsidRPr="00CD554A">
        <w:rPr>
          <w:rStyle w:val="StyleBoldUnderline"/>
          <w:highlight w:val="yellow"/>
        </w:rPr>
        <w:t>resources</w:t>
      </w:r>
      <w:r w:rsidRPr="00D95AA2">
        <w:rPr>
          <w:rStyle w:val="StyleBoldUnderline"/>
        </w:rPr>
        <w:t>, an</w:t>
      </w:r>
      <w:r w:rsidRPr="00D95AA2">
        <w:rPr>
          <w:sz w:val="16"/>
        </w:rPr>
        <w:t xml:space="preserve"> extremely </w:t>
      </w:r>
      <w:r w:rsidRPr="00D95AA2">
        <w:rPr>
          <w:rStyle w:val="StyleBoldUnderline"/>
        </w:rPr>
        <w:t xml:space="preserve">unequal </w:t>
      </w:r>
      <w:r w:rsidRPr="00CD554A">
        <w:rPr>
          <w:rStyle w:val="StyleBoldUnderline"/>
          <w:highlight w:val="yellow"/>
        </w:rPr>
        <w:t>income</w:t>
      </w:r>
      <w:r w:rsidRPr="00D95AA2">
        <w:rPr>
          <w:rStyle w:val="StyleBoldUnderline"/>
        </w:rPr>
        <w:t xml:space="preserve"> distribution</w:t>
      </w:r>
      <w:r w:rsidRPr="00D95AA2">
        <w:rPr>
          <w:sz w:val="16"/>
        </w:rPr>
        <w:t xml:space="preserve"> in the world and within specific countries, </w:t>
      </w:r>
      <w:r w:rsidRPr="00CD554A">
        <w:rPr>
          <w:rStyle w:val="StyleBoldUnderline"/>
          <w:highlight w:val="yellow"/>
        </w:rPr>
        <w:t>conflict, and hunger</w:t>
      </w:r>
      <w:r w:rsidRPr="00D95AA2">
        <w:rPr>
          <w:rStyle w:val="StyleBoldUnderline"/>
        </w:rPr>
        <w:t xml:space="preserve"> itself</w:t>
      </w:r>
      <w:r w:rsidRPr="00D95AA2">
        <w:rPr>
          <w:sz w:val="16"/>
        </w:rPr>
        <w:t xml:space="preserve">. As of 2015 (2011 statistics), the </w:t>
      </w:r>
      <w:r w:rsidRPr="00D95AA2">
        <w:rPr>
          <w:rStyle w:val="StyleBoldUnderline"/>
        </w:rPr>
        <w:t>World Bank</w:t>
      </w:r>
      <w:r w:rsidRPr="00D95AA2">
        <w:rPr>
          <w:sz w:val="16"/>
        </w:rPr>
        <w:t xml:space="preserve"> has </w:t>
      </w:r>
      <w:r w:rsidRPr="00D95AA2">
        <w:rPr>
          <w:rStyle w:val="StyleBoldUnderline"/>
        </w:rPr>
        <w:t>estimated</w:t>
      </w:r>
      <w:r w:rsidRPr="00D95AA2">
        <w:rPr>
          <w:sz w:val="16"/>
        </w:rPr>
        <w:t xml:space="preserve"> that </w:t>
      </w:r>
      <w:r w:rsidRPr="00D95AA2">
        <w:rPr>
          <w:rStyle w:val="StyleBoldUnderline"/>
        </w:rPr>
        <w:t>there were just over 1 billion</w:t>
      </w:r>
      <w:r w:rsidRPr="00D95AA2">
        <w:rPr>
          <w:sz w:val="16"/>
        </w:rPr>
        <w:t xml:space="preserve"> poor people in developing countries </w:t>
      </w:r>
      <w:r w:rsidRPr="00D95AA2">
        <w:rPr>
          <w:rStyle w:val="StyleBoldUnderline"/>
        </w:rPr>
        <w:t>who live on $1.25 a day or less</w:t>
      </w:r>
      <w:r w:rsidRPr="00D95AA2">
        <w:rPr>
          <w:sz w:val="16"/>
        </w:rPr>
        <w:t xml:space="preserve">. This compares with compared with 1.91 billion in 1990, and 1.93 billion in 1981. This means that 17 percent of people in the developing world lived at or below $1.25 a day in 2011, down from 43 percent in 1990 and 52 percent in 1981. (This compares with the FAO estimate above of 791 million people living in chronic undernourishment in developing countries.) </w:t>
      </w:r>
      <w:r w:rsidRPr="00CD554A">
        <w:rPr>
          <w:rStyle w:val="StyleBoldUnderline"/>
          <w:highlight w:val="yellow"/>
        </w:rPr>
        <w:t>Progress has been slower</w:t>
      </w:r>
      <w:r w:rsidRPr="00D95AA2">
        <w:rPr>
          <w:rStyle w:val="StyleBoldUnderline"/>
        </w:rPr>
        <w:t xml:space="preserve"> at higher poverty lines</w:t>
      </w:r>
      <w:r w:rsidRPr="00D95AA2">
        <w:rPr>
          <w:sz w:val="16"/>
        </w:rPr>
        <w:t>. In all, 2.2 billion people lived on less than US $2 a day in 2011, the average poverty line in developing countries and another common measurement of deep deprivation. That is only a slight decline from 2.59 billion in 1981. (World Bank Poverty Overview, World Bank 2013). Progress in poverty reduction has been concentrated in Asia, and especially, East Asia, with the major improvement occurring in China. In Sub-Saharan Africa, the number of people in extreme poverty has increased. The statement that ‘poverty is the principal cause of hunger’ is, though correct, unsatisfying. Why then are (so many) people poor? The next sections summarize Hunger Notes’ answer.</w:t>
      </w:r>
    </w:p>
    <w:p w14:paraId="66BFBE84" w14:textId="77777777" w:rsidR="006E175F" w:rsidRPr="00901820" w:rsidRDefault="006E175F" w:rsidP="006E175F">
      <w:pPr>
        <w:pStyle w:val="Heading4"/>
      </w:pPr>
    </w:p>
    <w:p w14:paraId="64FCAD56" w14:textId="77777777" w:rsidR="006E175F" w:rsidRPr="00901820" w:rsidRDefault="006E175F" w:rsidP="006E175F">
      <w:pPr>
        <w:pStyle w:val="Heading3"/>
        <w:rPr>
          <w:rFonts w:ascii="Calibri" w:hAnsi="Calibri"/>
        </w:rPr>
      </w:pPr>
      <w:r w:rsidRPr="00901820">
        <w:rPr>
          <w:rFonts w:ascii="Calibri" w:hAnsi="Calibri"/>
        </w:rPr>
        <w:t>2NC 1 – Market Barriers</w:t>
      </w:r>
    </w:p>
    <w:p w14:paraId="4C929ED9" w14:textId="77777777" w:rsidR="006E175F" w:rsidRPr="00901820" w:rsidRDefault="006E175F" w:rsidP="006E175F">
      <w:pPr>
        <w:pStyle w:val="Heading4"/>
        <w:rPr>
          <w:rFonts w:ascii="Calibri" w:hAnsi="Calibri"/>
        </w:rPr>
      </w:pPr>
      <w:r w:rsidRPr="00901820">
        <w:rPr>
          <w:rFonts w:ascii="Calibri" w:hAnsi="Calibri"/>
        </w:rPr>
        <w:t>Clean energy advancements o/w benefits of coal</w:t>
      </w:r>
    </w:p>
    <w:p w14:paraId="2FE4C62C" w14:textId="77777777" w:rsidR="006E175F" w:rsidRPr="00901820" w:rsidRDefault="006E175F" w:rsidP="006E175F">
      <w:r w:rsidRPr="00901820">
        <w:t xml:space="preserve">Cary </w:t>
      </w:r>
      <w:r w:rsidRPr="00901820">
        <w:rPr>
          <w:b/>
        </w:rPr>
        <w:t>Springfield</w:t>
      </w:r>
      <w:r w:rsidRPr="00901820">
        <w:t>, 3-23-20</w:t>
      </w:r>
      <w:r w:rsidRPr="00901820">
        <w:rPr>
          <w:b/>
        </w:rPr>
        <w:t>16</w:t>
      </w:r>
      <w:r w:rsidRPr="00901820">
        <w:t>, International Banker, "The Decline in the US Coal Industry", http://internationalbanker.com/brokerage/decline-us-coal-industry/, Accessed 6-23-2016, CT</w:t>
      </w:r>
    </w:p>
    <w:p w14:paraId="76934991" w14:textId="77777777" w:rsidR="006E175F" w:rsidRPr="00901820" w:rsidRDefault="006E175F" w:rsidP="006E175F">
      <w:pPr>
        <w:rPr>
          <w:u w:val="single"/>
        </w:rPr>
      </w:pPr>
      <w:r w:rsidRPr="00901820">
        <w:rPr>
          <w:sz w:val="16"/>
        </w:rPr>
        <w:t xml:space="preserve">Other coal companies are following suit, particularly as </w:t>
      </w:r>
      <w:r w:rsidRPr="00901820">
        <w:rPr>
          <w:u w:val="single"/>
        </w:rPr>
        <w:t>there is no way to compete in the Asian market given the transportation costs US exporters have to bear</w:t>
      </w:r>
      <w:r w:rsidRPr="00901820">
        <w:rPr>
          <w:sz w:val="16"/>
        </w:rPr>
        <w:t xml:space="preserve">, which other countries in closer proximity (such as Indonesia) don’t require. Back </w:t>
      </w:r>
      <w:r w:rsidRPr="00901820">
        <w:rPr>
          <w:u w:val="single"/>
        </w:rPr>
        <w:t>in 2010, global coal prices were high enough for US exporters to make a profit on the Asian market. Today, this is simply unachievable</w:t>
      </w:r>
      <w:r w:rsidRPr="00901820">
        <w:rPr>
          <w:sz w:val="16"/>
        </w:rPr>
        <w:t xml:space="preserve">. Indeed, the futures market currently predicts that key international coal-price benchmarks will continue falling for the next several years. One of the problems being witnessed in the US coal industry is that, </w:t>
      </w:r>
      <w:r w:rsidRPr="00901820">
        <w:rPr>
          <w:rStyle w:val="StyleBoldUnderline"/>
        </w:rPr>
        <w:t>despite running losses, few coal companies are willing to cut production, in part because of the intentions of the bigger miners to force the weaker, less efficient players into shutting down.</w:t>
      </w:r>
      <w:r w:rsidRPr="00901820">
        <w:rPr>
          <w:sz w:val="16"/>
        </w:rPr>
        <w:t xml:space="preserve"> As such, </w:t>
      </w:r>
      <w:r w:rsidRPr="00901820">
        <w:rPr>
          <w:rStyle w:val="StyleBoldUnderline"/>
        </w:rPr>
        <w:t>the oversupply problem driving prices down in the US has been partially self-inflicted</w:t>
      </w:r>
      <w:r w:rsidRPr="00901820">
        <w:rPr>
          <w:sz w:val="16"/>
        </w:rPr>
        <w:t>. A report by McKinsey recently described the situation as a “slow-motion train wreck”, explaining that f</w:t>
      </w:r>
      <w:r w:rsidRPr="00901820">
        <w:rPr>
          <w:u w:val="single"/>
        </w:rPr>
        <w:t>or many US coal companies it has become too expensive to shut their mines down</w:t>
      </w:r>
      <w:r w:rsidRPr="00901820">
        <w:rPr>
          <w:sz w:val="16"/>
        </w:rPr>
        <w:t xml:space="preserve">. This hasn’t stopped management of several loss-making companies from continuing to pay themselves exorbitant amounts, thus generating more self-inflicted wounds. Despite the bankruptcy of Alpha Natural Resources, for instance, the management team who were at the helm when the company went under was awarded $12 million in the courts, over fierce resistance from the unions. </w:t>
      </w:r>
      <w:r w:rsidRPr="00901820">
        <w:rPr>
          <w:u w:val="single"/>
        </w:rPr>
        <w:t>Demand for coal used to generate power in the US has also fallen consistently over the last 10 years or so</w:t>
      </w:r>
      <w:r w:rsidRPr="00901820">
        <w:rPr>
          <w:sz w:val="16"/>
        </w:rPr>
        <w:t xml:space="preserve">. </w:t>
      </w:r>
      <w:r w:rsidRPr="00901820">
        <w:rPr>
          <w:u w:val="single"/>
        </w:rPr>
        <w:t>Tougher environmental restrictions have led to a switch in demand towards natural gas, which has suffered a similar price decline but is a significantly cleaner fuel.</w:t>
      </w:r>
      <w:r w:rsidRPr="00901820">
        <w:rPr>
          <w:sz w:val="16"/>
        </w:rPr>
        <w:t xml:space="preserve"> There has been a substantial decline in Henry Hub spot prices, the benchmark used for the North American natural-gas market, which fell from $4.38 per million British thermal units (MMBtu) in 2014 to $2.61 MMBtu in 2015. </w:t>
      </w:r>
      <w:r w:rsidRPr="00901820">
        <w:rPr>
          <w:u w:val="single"/>
        </w:rPr>
        <w:t>Coal’s share in US power generation was around 55 percent in 2000, while the natural-gas share was just above 15 percent. Today, natural gas has surpassed coal, with coal’s use in electricity generation dropping to its lowest point (34 percent) in 2015 since historical records began. Electricity generated by natural gas in the US increased by 18 percent last year, while coal decreased by 12 percent. The rise of competition from solar-energy companies in the US has also not gone unnoticed.</w:t>
      </w:r>
      <w:r w:rsidRPr="00901820">
        <w:rPr>
          <w:sz w:val="16"/>
        </w:rPr>
        <w:t xml:space="preserve"> At present, </w:t>
      </w:r>
      <w:r w:rsidRPr="00901820">
        <w:rPr>
          <w:u w:val="single"/>
        </w:rPr>
        <w:t>solar power</w:t>
      </w:r>
      <w:r w:rsidRPr="00901820">
        <w:rPr>
          <w:sz w:val="16"/>
        </w:rPr>
        <w:t xml:space="preserve"> still accounts for a negligible amount of electricity generation in the country, but it </w:t>
      </w:r>
      <w:r w:rsidRPr="00901820">
        <w:rPr>
          <w:u w:val="single"/>
        </w:rPr>
        <w:t>is rapidly expanding</w:t>
      </w:r>
      <w:r w:rsidRPr="00901820">
        <w:rPr>
          <w:sz w:val="16"/>
        </w:rPr>
        <w:t>—</w:t>
      </w:r>
      <w:r w:rsidRPr="00901820">
        <w:rPr>
          <w:u w:val="single"/>
        </w:rPr>
        <w:t>solar accounted for approximately 40 percent of new energy generation in the first half of 2015</w:t>
      </w:r>
      <w:r w:rsidRPr="00901820">
        <w:rPr>
          <w:sz w:val="16"/>
        </w:rPr>
        <w:t xml:space="preserve">. As costs for photovoltaic technology continues to improve, the </w:t>
      </w:r>
      <w:r w:rsidRPr="00901820">
        <w:rPr>
          <w:u w:val="single"/>
        </w:rPr>
        <w:t xml:space="preserve">threat to coal companies will continue to grow. </w:t>
      </w:r>
      <w:r w:rsidRPr="00901820">
        <w:rPr>
          <w:sz w:val="16"/>
        </w:rPr>
        <w:t xml:space="preserve">With </w:t>
      </w:r>
      <w:r w:rsidRPr="00901820">
        <w:rPr>
          <w:u w:val="single"/>
        </w:rPr>
        <w:t>legislation being introduced in the US</w:t>
      </w:r>
      <w:r w:rsidRPr="00901820">
        <w:rPr>
          <w:sz w:val="16"/>
        </w:rPr>
        <w:t xml:space="preserve">, such as the Clean Power Plan in 2014, </w:t>
      </w:r>
      <w:r w:rsidRPr="00901820">
        <w:rPr>
          <w:u w:val="single"/>
        </w:rPr>
        <w:t>to reduce carbon emissions</w:t>
      </w:r>
      <w:r w:rsidRPr="00901820">
        <w:rPr>
          <w:sz w:val="16"/>
        </w:rPr>
        <w:t xml:space="preserve"> (coal combustion is the largest contributor to the man-made increase of carbon dioxide in the atmosphere), as well as similar shifts towards renewable energy in China and India, it appears that the last few years </w:t>
      </w:r>
      <w:r w:rsidRPr="00901820">
        <w:rPr>
          <w:u w:val="single"/>
        </w:rPr>
        <w:t>have seen a rise in joint global efforts to move away from coal and other fossil fuels.</w:t>
      </w:r>
      <w:r w:rsidRPr="00901820">
        <w:rPr>
          <w:sz w:val="16"/>
        </w:rPr>
        <w:t xml:space="preserve"> New York Governor Andrew Cuomo recently stated that he plans to shutter all of New York’s coal plants by 2020, while the global climate deal agreed upon in December 2015, as well as the startling </w:t>
      </w:r>
      <w:r w:rsidRPr="00901820">
        <w:rPr>
          <w:u w:val="single"/>
        </w:rPr>
        <w:t>growth seen in the worldwide coal-divestment movement</w:t>
      </w:r>
      <w:r w:rsidRPr="00901820">
        <w:rPr>
          <w:sz w:val="16"/>
        </w:rPr>
        <w:t xml:space="preserve">, have </w:t>
      </w:r>
      <w:r w:rsidRPr="00901820">
        <w:rPr>
          <w:u w:val="single"/>
        </w:rPr>
        <w:t>all conspired to signal the terminal decline of the industry, both in the US and globally</w:t>
      </w:r>
      <w:r w:rsidRPr="00901820">
        <w:rPr>
          <w:sz w:val="16"/>
        </w:rPr>
        <w:t xml:space="preserve">. As a result, US coal producers such as Peabody are likely to continue experiencing a drop in valuation. According to Murray Energy Corp CEO Robert Murray, the industry “is now bankrupt”. Murray recently estimated that it would take all coal companies about $45 billion to fund outstanding debts and employee and reclamation liabilities. </w:t>
      </w:r>
      <w:r w:rsidRPr="00901820">
        <w:rPr>
          <w:u w:val="single"/>
        </w:rPr>
        <w:t>“Only three of America’s leading coal companies are currently demonstrating positive cash flows</w:t>
      </w:r>
      <w:r w:rsidRPr="00901820">
        <w:rPr>
          <w:sz w:val="16"/>
        </w:rPr>
        <w:t xml:space="preserve">, and they have large debt levels. </w:t>
      </w:r>
      <w:r w:rsidRPr="00901820">
        <w:rPr>
          <w:u w:val="single"/>
        </w:rPr>
        <w:t xml:space="preserve">Our coal markets, both domestically and internationally, are declining daily.” </w:t>
      </w:r>
      <w:r w:rsidRPr="00901820">
        <w:rPr>
          <w:sz w:val="16"/>
        </w:rPr>
        <w:t xml:space="preserve">For the investor still holding out for the bargain coal stock amid all the gloom, the challenge to identify such a company is now a sizeable one. More liquidity events in 2016 are now expected to be on the horizon. </w:t>
      </w:r>
      <w:r w:rsidRPr="00901820">
        <w:rPr>
          <w:u w:val="single"/>
        </w:rPr>
        <w:t>As the world moves away from fossil fuels and towards cleaner sources, the future now appears to lie with climate-friendly energy.</w:t>
      </w:r>
    </w:p>
    <w:p w14:paraId="0B7A39BD" w14:textId="77777777" w:rsidR="006E175F" w:rsidRPr="00901820" w:rsidRDefault="006E175F" w:rsidP="006E175F">
      <w:pPr>
        <w:pStyle w:val="Heading4"/>
        <w:rPr>
          <w:rFonts w:ascii="Calibri" w:hAnsi="Calibri"/>
        </w:rPr>
      </w:pPr>
      <w:r w:rsidRPr="00901820">
        <w:rPr>
          <w:rFonts w:ascii="Calibri" w:hAnsi="Calibri"/>
        </w:rPr>
        <w:t>Alt cause – EPA regulations driving up coal prices</w:t>
      </w:r>
    </w:p>
    <w:p w14:paraId="6B05B716" w14:textId="77777777" w:rsidR="006E175F" w:rsidRPr="00901820" w:rsidRDefault="006E175F" w:rsidP="006E175F">
      <w:r w:rsidRPr="00901820">
        <w:rPr>
          <w:rStyle w:val="StyleStyleBold12pt"/>
        </w:rPr>
        <w:t>Hackbarth 15</w:t>
      </w:r>
      <w:r w:rsidRPr="00901820">
        <w:t xml:space="preserve"> (Sean, Senior editor of U.S. Chamber of Commerce, 3/10/15, “EPA War on Coal Will Shut Down More Power Plants in 2015”, https://www.uschamber.com/above-the-fold/epa-war-coal-will-shut-down-more-power-plants-2015)//HRC</w:t>
      </w:r>
    </w:p>
    <w:p w14:paraId="554DC65F" w14:textId="77777777" w:rsidR="006E175F" w:rsidRPr="00901820" w:rsidRDefault="006E175F" w:rsidP="006E175F">
      <w:pPr>
        <w:rPr>
          <w:sz w:val="16"/>
        </w:rPr>
      </w:pPr>
      <w:r w:rsidRPr="00901820">
        <w:rPr>
          <w:rStyle w:val="StyleBoldUnderline"/>
        </w:rPr>
        <w:t xml:space="preserve">EPA’s “War on Coal” is succeeding in </w:t>
      </w:r>
      <w:hyperlink r:id="rId105" w:tgtFrame="_blank" w:history="1">
        <w:r w:rsidRPr="00901820">
          <w:rPr>
            <w:rStyle w:val="StyleBoldUnderline"/>
          </w:rPr>
          <w:t>driving coal-fired power plants into retirement</w:t>
        </w:r>
      </w:hyperlink>
      <w:r w:rsidRPr="00901820">
        <w:rPr>
          <w:rStyle w:val="StyleBoldUnderline"/>
        </w:rPr>
        <w:t>.</w:t>
      </w:r>
      <w:r w:rsidRPr="00901820">
        <w:rPr>
          <w:sz w:val="16"/>
        </w:rPr>
        <w:t xml:space="preserve"> The Energy Information Administration (EIA) reports, “Nearly 16 GW of generating capacity is expected to retire in 2015, 81% of which (12.9 gigawatts) is coal-fired generation.” At the same time, new electricity-generating capacity will come mostly from wind (9.8 GW), natural gas (6.3 GW), and solar (2.2 GW). </w:t>
      </w:r>
      <w:r w:rsidRPr="00901820">
        <w:rPr>
          <w:rStyle w:val="StyleBoldUnderline"/>
        </w:rPr>
        <w:t>EPA regulations are the villain</w:t>
      </w:r>
      <w:r w:rsidRPr="00901820">
        <w:rPr>
          <w:sz w:val="16"/>
        </w:rPr>
        <w:t xml:space="preserve">, according to EIA: </w:t>
      </w:r>
      <w:r w:rsidRPr="00901820">
        <w:rPr>
          <w:rStyle w:val="StyleBoldUnderline"/>
        </w:rPr>
        <w:t>The large number of coal-fired generator retirements is primarily because of the implementation of the Environmental Protection Agency's Mercury and Air Toxics Standards (MATS) this year</w:t>
      </w:r>
      <w:r w:rsidRPr="00901820">
        <w:rPr>
          <w:sz w:val="16"/>
        </w:rPr>
        <w:t xml:space="preserve">, although some units have been granted extensions to operate through April 2016. MATS requires large coal- and oil-fired electric generators to meet stricter emissions standards by incorporating emissions control technologies in existing generating facilities. </w:t>
      </w:r>
      <w:r w:rsidRPr="00901820">
        <w:rPr>
          <w:rStyle w:val="StyleBoldUnderline"/>
        </w:rPr>
        <w:t>Some power plant operators have decided that retrofitting units to meet the new standards will be cost-prohibitive</w:t>
      </w:r>
      <w:r w:rsidRPr="00901820">
        <w:rPr>
          <w:sz w:val="16"/>
        </w:rPr>
        <w:t xml:space="preserve"> and are choosing to retire units instead. And waiting in the wings are EPA’s carbon regulations, which will </w:t>
      </w:r>
      <w:hyperlink r:id="rId106" w:tgtFrame="_blank" w:history="1">
        <w:r w:rsidRPr="00901820">
          <w:rPr>
            <w:rStyle w:val="Hyperlink"/>
          </w:rPr>
          <w:t>retire as much as 49 GW of coal-fired power by 2020</w:t>
        </w:r>
      </w:hyperlink>
      <w:r w:rsidRPr="00901820">
        <w:rPr>
          <w:sz w:val="16"/>
        </w:rPr>
        <w:t xml:space="preserve">, </w:t>
      </w:r>
      <w:hyperlink r:id="rId107" w:tgtFrame="_blank" w:history="1">
        <w:r w:rsidRPr="00901820">
          <w:rPr>
            <w:rStyle w:val="Hyperlink"/>
          </w:rPr>
          <w:t>according to the agency</w:t>
        </w:r>
      </w:hyperlink>
      <w:r w:rsidRPr="00901820">
        <w:rPr>
          <w:sz w:val="16"/>
        </w:rPr>
        <w:t xml:space="preserve">. Removing that much base load power will mean a </w:t>
      </w:r>
      <w:hyperlink r:id="rId108" w:tgtFrame="_blank" w:history="1">
        <w:r w:rsidRPr="00901820">
          <w:rPr>
            <w:rStyle w:val="Hyperlink"/>
          </w:rPr>
          <w:t>less-reliable power grid</w:t>
        </w:r>
      </w:hyperlink>
      <w:r w:rsidRPr="00901820">
        <w:rPr>
          <w:sz w:val="16"/>
        </w:rPr>
        <w:t>, the North American Electricity Reliability Corporation—</w:t>
      </w:r>
      <w:r w:rsidRPr="00901820">
        <w:rPr>
          <w:rStyle w:val="StyleBoldUnderline"/>
        </w:rPr>
        <w:t>the independent organization actually responsible for ensuring grid reliability—warns: The proposed timeline does not provide enough time to develop sufficient resources to ensure continued reliable operation of the electric grid by 2020.</w:t>
      </w:r>
      <w:r w:rsidRPr="00901820">
        <w:rPr>
          <w:sz w:val="16"/>
        </w:rPr>
        <w:t xml:space="preserve"> To attempt to do so would increase the use of controlled load shedding and potential for wide-scale, uncontrolled outages.</w:t>
      </w:r>
    </w:p>
    <w:p w14:paraId="23BFFC43" w14:textId="77777777" w:rsidR="006E175F" w:rsidRPr="00901820" w:rsidRDefault="006E175F" w:rsidP="006E175F">
      <w:pPr>
        <w:rPr>
          <w:sz w:val="16"/>
        </w:rPr>
      </w:pPr>
    </w:p>
    <w:p w14:paraId="173D5056" w14:textId="77777777" w:rsidR="006E175F" w:rsidRPr="00901820" w:rsidRDefault="006E175F" w:rsidP="006E175F">
      <w:pPr>
        <w:pStyle w:val="Heading3"/>
        <w:rPr>
          <w:rFonts w:ascii="Calibri" w:hAnsi="Calibri"/>
        </w:rPr>
      </w:pPr>
      <w:r w:rsidRPr="00901820">
        <w:rPr>
          <w:rFonts w:ascii="Calibri" w:hAnsi="Calibri"/>
        </w:rPr>
        <w:t>2NC 3 – Coal Not Key</w:t>
      </w:r>
    </w:p>
    <w:p w14:paraId="263FBD59" w14:textId="77777777" w:rsidR="006E175F" w:rsidRPr="00901820" w:rsidRDefault="006E175F" w:rsidP="006E175F">
      <w:pPr>
        <w:pStyle w:val="Heading4"/>
        <w:rPr>
          <w:rFonts w:ascii="Calibri" w:hAnsi="Calibri"/>
        </w:rPr>
      </w:pPr>
      <w:r w:rsidRPr="00901820">
        <w:rPr>
          <w:rFonts w:ascii="Calibri" w:hAnsi="Calibri"/>
        </w:rPr>
        <w:t>Squo solves energy portfolio –</w:t>
      </w:r>
    </w:p>
    <w:p w14:paraId="764FCB75" w14:textId="77777777" w:rsidR="006E175F" w:rsidRPr="00901820" w:rsidRDefault="006E175F" w:rsidP="006E175F">
      <w:pPr>
        <w:pStyle w:val="Heading4"/>
        <w:rPr>
          <w:rFonts w:ascii="Calibri" w:hAnsi="Calibri"/>
        </w:rPr>
      </w:pPr>
      <w:r w:rsidRPr="00901820">
        <w:rPr>
          <w:rFonts w:ascii="Calibri" w:hAnsi="Calibri"/>
        </w:rPr>
        <w:t>A) Natural gas, shift to a service economy and EPA regulations</w:t>
      </w:r>
    </w:p>
    <w:p w14:paraId="6E3D3652" w14:textId="77777777" w:rsidR="006E175F" w:rsidRPr="00901820" w:rsidRDefault="006E175F" w:rsidP="006E175F">
      <w:r w:rsidRPr="00901820">
        <w:rPr>
          <w:rStyle w:val="StyleStyleBold12pt"/>
        </w:rPr>
        <w:t>Matthews 14</w:t>
      </w:r>
      <w:r w:rsidRPr="00901820">
        <w:t xml:space="preserve"> – PhD @ UTD, resident scholar with the Institute for Policy Innovation</w:t>
      </w:r>
    </w:p>
    <w:p w14:paraId="3D59DA81" w14:textId="77777777" w:rsidR="006E175F" w:rsidRPr="00901820" w:rsidRDefault="006E175F" w:rsidP="006E175F">
      <w:r w:rsidRPr="00901820">
        <w:t>(Merrill, “The U.S. Has Taken Another Big Step in Reducing CO2 Emissions,” http://www.wilsoncountynews.com/article.php?id=56335&amp;n=commentaries-us-has-taken-another-big-step-reducing-co2-emissions)</w:t>
      </w:r>
    </w:p>
    <w:p w14:paraId="3B20644D" w14:textId="77777777" w:rsidR="006E175F" w:rsidRPr="00901820" w:rsidRDefault="006E175F" w:rsidP="006E175F">
      <w:r w:rsidRPr="00901820">
        <w:t xml:space="preserve">It's too early to break out the Champagne, but you might want to start icing down the bottle. </w:t>
      </w:r>
      <w:r w:rsidRPr="00901820">
        <w:rPr>
          <w:rStyle w:val="StyleBoldUnderline"/>
        </w:rPr>
        <w:t>U.S. carbon emissions from electricity-generating power plants dropped</w:t>
      </w:r>
      <w:r w:rsidRPr="00901820">
        <w:t xml:space="preserve"> 3.8 percent in 2012, to </w:t>
      </w:r>
      <w:r w:rsidRPr="00901820">
        <w:rPr>
          <w:rStyle w:val="StyleBoldUnderline"/>
        </w:rPr>
        <w:t>their lowest level since 1994</w:t>
      </w:r>
      <w:r w:rsidRPr="00901820">
        <w:t>, according to the federal government's Energy Information Administration (EIA). The United States hasn't won the fight to reduce carbon emissions yet, but it's headed in the right direction.</w:t>
      </w:r>
      <w:r w:rsidRPr="00901820">
        <w:rPr>
          <w:sz w:val="12"/>
        </w:rPr>
        <w:t xml:space="preserve">¶ </w:t>
      </w:r>
      <w:r w:rsidRPr="00901820">
        <w:rPr>
          <w:rStyle w:val="StyleBoldUnderline"/>
        </w:rPr>
        <w:t>That recent reduction is not an anomaly: energy-related carbon emissions have declined in five of the last seven years</w:t>
      </w:r>
      <w:r w:rsidRPr="00901820">
        <w:t>, for a 12 percent reduction between 2005 and 2012.</w:t>
      </w:r>
      <w:r w:rsidRPr="00901820">
        <w:rPr>
          <w:sz w:val="12"/>
        </w:rPr>
        <w:t xml:space="preserve">¶ </w:t>
      </w:r>
      <w:r w:rsidRPr="00901820">
        <w:rPr>
          <w:rStyle w:val="StyleBoldUnderline"/>
        </w:rPr>
        <w:t>The U.S. decline appears to be part of a long</w:t>
      </w:r>
      <w:r w:rsidRPr="00901820">
        <w:rPr>
          <w:rStyle w:val="Emphasis"/>
        </w:rPr>
        <w:t>-term trend due</w:t>
      </w:r>
      <w:r w:rsidRPr="00901820">
        <w:t xml:space="preserve"> primarily </w:t>
      </w:r>
      <w:r w:rsidRPr="00901820">
        <w:rPr>
          <w:rStyle w:val="Emphasis"/>
        </w:rPr>
        <w:t>to</w:t>
      </w:r>
      <w:r w:rsidRPr="00901820">
        <w:t xml:space="preserve"> power plants increasingly switching from coal to cheap and cleaner-burning </w:t>
      </w:r>
      <w:r w:rsidRPr="00901820">
        <w:rPr>
          <w:rStyle w:val="Emphasis"/>
        </w:rPr>
        <w:t>natural gas</w:t>
      </w:r>
      <w:r w:rsidRPr="00901820">
        <w:t xml:space="preserve"> -- which emits about half the CO2 that coal does -- </w:t>
      </w:r>
      <w:r w:rsidRPr="00901820">
        <w:rPr>
          <w:rStyle w:val="StyleBoldUnderline"/>
        </w:rPr>
        <w:t>and to a shift from a manufacturing economy to a service economy, which needs less energy</w:t>
      </w:r>
      <w:r w:rsidRPr="00901820">
        <w:t xml:space="preserve"> to produce its products.</w:t>
      </w:r>
      <w:r w:rsidRPr="00901820">
        <w:rPr>
          <w:sz w:val="12"/>
        </w:rPr>
        <w:t xml:space="preserve">¶ </w:t>
      </w:r>
      <w:r w:rsidRPr="00901820">
        <w:rPr>
          <w:rStyle w:val="StyleBoldUnderline"/>
        </w:rPr>
        <w:t>In addition</w:t>
      </w:r>
      <w:r w:rsidRPr="00901820">
        <w:t>, the Environmental Protection Agency (</w:t>
      </w:r>
      <w:r w:rsidRPr="00901820">
        <w:rPr>
          <w:rStyle w:val="StyleBoldUnderline"/>
        </w:rPr>
        <w:t>EPA</w:t>
      </w:r>
      <w:r w:rsidRPr="00901820">
        <w:t xml:space="preserve">) keeps pushing </w:t>
      </w:r>
      <w:r w:rsidRPr="00901820">
        <w:rPr>
          <w:rStyle w:val="StyleBoldUnderline"/>
        </w:rPr>
        <w:t>regulations</w:t>
      </w:r>
      <w:r w:rsidRPr="00901820">
        <w:t xml:space="preserve"> that </w:t>
      </w:r>
      <w:r w:rsidRPr="00901820">
        <w:rPr>
          <w:rStyle w:val="StyleBoldUnderline"/>
        </w:rPr>
        <w:t>make it increasingly difficult and costly to use coal</w:t>
      </w:r>
      <w:r w:rsidRPr="00901820">
        <w:t>.</w:t>
      </w:r>
      <w:r w:rsidRPr="00901820">
        <w:rPr>
          <w:sz w:val="12"/>
        </w:rPr>
        <w:t xml:space="preserve">¶ </w:t>
      </w:r>
      <w:r w:rsidRPr="00901820">
        <w:t xml:space="preserve">And </w:t>
      </w:r>
      <w:r w:rsidRPr="00901820">
        <w:rPr>
          <w:rStyle w:val="Emphasis"/>
        </w:rPr>
        <w:t>that reduction trend may accelerate</w:t>
      </w:r>
      <w:r w:rsidRPr="00901820">
        <w:t xml:space="preserve">. While power plants are the primary source of carbon emissions, vehicles also play a role. The widespread availability of cheaper and cleaner natural gas also explains why </w:t>
      </w:r>
      <w:r w:rsidRPr="00901820">
        <w:rPr>
          <w:rStyle w:val="StyleBoldUnderline"/>
        </w:rPr>
        <w:t xml:space="preserve">there is a </w:t>
      </w:r>
      <w:r w:rsidRPr="00901820">
        <w:rPr>
          <w:rStyle w:val="Emphasis"/>
        </w:rPr>
        <w:t>growing effort</w:t>
      </w:r>
      <w:r w:rsidRPr="00901820">
        <w:rPr>
          <w:rStyle w:val="StyleBoldUnderline"/>
        </w:rPr>
        <w:t xml:space="preserve"> to</w:t>
      </w:r>
      <w:r w:rsidRPr="00901820">
        <w:t xml:space="preserve"> </w:t>
      </w:r>
      <w:r w:rsidRPr="00901820">
        <w:rPr>
          <w:rStyle w:val="StyleBoldUnderline"/>
        </w:rPr>
        <w:t>shift long-haul trucks to natural gas</w:t>
      </w:r>
      <w:r w:rsidRPr="00901820">
        <w:t xml:space="preserve"> instead of diesel fuel.</w:t>
      </w:r>
      <w:r w:rsidRPr="00901820">
        <w:rPr>
          <w:sz w:val="12"/>
        </w:rPr>
        <w:t xml:space="preserve">¶ </w:t>
      </w:r>
      <w:r w:rsidRPr="00901820">
        <w:t>Engine manufacturer Cummins has begun building and shipping big-rig engines that run on natural gas. And United Parcel Service (UPS) intends to expand its fleet of 18-wheelers that run on liquefied natural gas (LNG) by nearly 800 percent by the end of 2014, according to the New York Times.</w:t>
      </w:r>
      <w:r w:rsidRPr="00901820">
        <w:rPr>
          <w:sz w:val="12"/>
        </w:rPr>
        <w:t xml:space="preserve">¶ </w:t>
      </w:r>
      <w:r w:rsidRPr="00901820">
        <w:t xml:space="preserve">Transportation consultant Karl Ziebarth thinks </w:t>
      </w:r>
      <w:r w:rsidRPr="00901820">
        <w:rPr>
          <w:rStyle w:val="StyleBoldUnderline"/>
        </w:rPr>
        <w:t>the trucking industry will have largely shifted to natural gas within five to eight years</w:t>
      </w:r>
      <w:r w:rsidRPr="00901820">
        <w:t>. He notes another reason for the shift is being driven by EPA regulations that require new pollution-control technology that's driving up the price of diesel engines. Challenges remain, including the need for a refueling infrastructure, but he says the growing demand will likely induce truck stop operators to make the needed investment.</w:t>
      </w:r>
      <w:r w:rsidRPr="00901820">
        <w:rPr>
          <w:sz w:val="12"/>
        </w:rPr>
        <w:t xml:space="preserve">¶ </w:t>
      </w:r>
      <w:r w:rsidRPr="00901820">
        <w:rPr>
          <w:rStyle w:val="StyleBoldUnderline"/>
        </w:rPr>
        <w:t>Cars are also following suit,</w:t>
      </w:r>
      <w:r w:rsidRPr="00901820">
        <w:t xml:space="preserve"> though the numbers are small. The Washington Post cites Dave Hurst of Pike Research estimating that out of 14.5 million passenger cars and trucks sold in the U.S. in 2012, a little more than 20,000 ran on natural gas. But even more than long-haul trucks, people will need a convenient refueling infrastructure before natural gas-powered cars catch on.</w:t>
      </w:r>
      <w:r w:rsidRPr="00901820">
        <w:rPr>
          <w:sz w:val="12"/>
        </w:rPr>
        <w:t xml:space="preserve">¶ </w:t>
      </w:r>
      <w:r w:rsidRPr="00901820">
        <w:t xml:space="preserve">And </w:t>
      </w:r>
      <w:r w:rsidRPr="00901820">
        <w:rPr>
          <w:rStyle w:val="StyleBoldUnderline"/>
        </w:rPr>
        <w:t>even trains may be headed down the same track</w:t>
      </w:r>
      <w:r w:rsidRPr="00901820">
        <w:t>. BNSF Railway announced earlier this year that it is working on a new engine that will run on LNG -- ironically, to transport what it hopes will be a million barrels of oil a day, according to CNBC.</w:t>
      </w:r>
    </w:p>
    <w:p w14:paraId="64B4A4DA" w14:textId="77777777" w:rsidR="006E175F" w:rsidRPr="00901820" w:rsidRDefault="006E175F" w:rsidP="006E175F">
      <w:pPr>
        <w:pStyle w:val="Heading4"/>
        <w:rPr>
          <w:rFonts w:ascii="Calibri" w:hAnsi="Calibri"/>
        </w:rPr>
      </w:pPr>
      <w:r w:rsidRPr="00901820">
        <w:rPr>
          <w:rFonts w:ascii="Calibri" w:hAnsi="Calibri"/>
        </w:rPr>
        <w:t>B) wind power</w:t>
      </w:r>
    </w:p>
    <w:p w14:paraId="012538F5" w14:textId="77777777" w:rsidR="006E175F" w:rsidRPr="00901820" w:rsidRDefault="006E175F" w:rsidP="006E175F">
      <w:r w:rsidRPr="00901820">
        <w:rPr>
          <w:rStyle w:val="StyleStyleBold12pt"/>
        </w:rPr>
        <w:t>Scheer 14</w:t>
      </w:r>
      <w:r w:rsidRPr="00901820">
        <w:t xml:space="preserve"> – BA @ Harvard in Environmental Studies</w:t>
      </w:r>
    </w:p>
    <w:p w14:paraId="0C06C8DA" w14:textId="77777777" w:rsidR="006E175F" w:rsidRPr="00901820" w:rsidRDefault="006E175F" w:rsidP="006E175F">
      <w:r w:rsidRPr="00901820">
        <w:t>(Roddy, “Wind power still has a bright future as renewable energy resource,” http://www.thevindicator.com/news/article_e0dfae9a-998b-11e3-aefa-001a4bcf887a.html)</w:t>
      </w:r>
    </w:p>
    <w:p w14:paraId="7B540F5C" w14:textId="77777777" w:rsidR="006E175F" w:rsidRPr="00901820" w:rsidRDefault="006E175F" w:rsidP="006E175F">
      <w:r w:rsidRPr="00901820">
        <w:t xml:space="preserve">Hydroelectric sources of power dwarf other forms of renewable energy, but </w:t>
      </w:r>
      <w:r w:rsidRPr="00901820">
        <w:rPr>
          <w:rStyle w:val="StyleBoldUnderline"/>
        </w:rPr>
        <w:t>wind power has been</w:t>
      </w:r>
      <w:r w:rsidRPr="00901820">
        <w:t xml:space="preserve"> a </w:t>
      </w:r>
      <w:r w:rsidRPr="00901820">
        <w:rPr>
          <w:rStyle w:val="Emphasis"/>
        </w:rPr>
        <w:t>dominant</w:t>
      </w:r>
      <w:r w:rsidRPr="00901820">
        <w:t xml:space="preserve"> second for years, </w:t>
      </w:r>
      <w:r w:rsidRPr="00901820">
        <w:rPr>
          <w:rStyle w:val="StyleBoldUnderline"/>
        </w:rPr>
        <w:t>and continues to show “hockey stick” growth</w:t>
      </w:r>
      <w:r w:rsidRPr="00901820">
        <w:t xml:space="preserve"> moving forward. According to the Global Wind Energy Council (GWEC), </w:t>
      </w:r>
      <w:r w:rsidRPr="00901820">
        <w:rPr>
          <w:rStyle w:val="StyleBoldUnderline"/>
        </w:rPr>
        <w:t>global cumulative installed wind capacity</w:t>
      </w:r>
      <w:r w:rsidRPr="00901820">
        <w:t>—the total amount of wind power available—</w:t>
      </w:r>
      <w:r w:rsidRPr="00901820">
        <w:rPr>
          <w:rStyle w:val="StyleBoldUnderline"/>
        </w:rPr>
        <w:t>has grown fifty-fold</w:t>
      </w:r>
      <w:r w:rsidRPr="00901820">
        <w:t xml:space="preserve"> in less than two decades, from just 6,100 megawatts (MW) in 1996 to 318,137 MW in 2013.</w:t>
      </w:r>
      <w:r w:rsidRPr="00901820">
        <w:rPr>
          <w:sz w:val="12"/>
        </w:rPr>
        <w:t xml:space="preserve">¶ </w:t>
      </w:r>
      <w:r w:rsidRPr="00901820">
        <w:t xml:space="preserve">And </w:t>
      </w:r>
      <w:r w:rsidRPr="00901820">
        <w:rPr>
          <w:rStyle w:val="StyleBoldUnderline"/>
        </w:rPr>
        <w:t>the future looks brighter still.</w:t>
      </w:r>
      <w:r w:rsidRPr="00901820">
        <w:t xml:space="preserve"> Analysts from Bloomberg New Energy Finance (BNEF) predict that </w:t>
      </w:r>
      <w:r w:rsidRPr="00901820">
        <w:rPr>
          <w:rStyle w:val="StyleBoldUnderline"/>
        </w:rPr>
        <w:t>wind will account</w:t>
      </w:r>
      <w:r w:rsidRPr="00901820">
        <w:t xml:space="preserve"> </w:t>
      </w:r>
      <w:r w:rsidRPr="00901820">
        <w:rPr>
          <w:rStyle w:val="StyleBoldUnderline"/>
        </w:rPr>
        <w:t>for</w:t>
      </w:r>
      <w:r w:rsidRPr="00901820">
        <w:t xml:space="preserve"> the largest share—</w:t>
      </w:r>
      <w:r w:rsidRPr="00901820">
        <w:rPr>
          <w:rStyle w:val="StyleBoldUnderline"/>
        </w:rPr>
        <w:t>30 percent</w:t>
      </w:r>
      <w:r w:rsidRPr="00901820">
        <w:t>—</w:t>
      </w:r>
      <w:r w:rsidRPr="00901820">
        <w:rPr>
          <w:rStyle w:val="StyleBoldUnderline"/>
        </w:rPr>
        <w:t>of new renewables</w:t>
      </w:r>
      <w:r w:rsidRPr="00901820">
        <w:t xml:space="preserve"> added to the global power grid by 2030. That new renewables are expected to account for as much as 70 percent of all new power sources over the next 20 years means that wind is poised to become a major player on the global energy scene.</w:t>
      </w:r>
      <w:r w:rsidRPr="00901820">
        <w:rPr>
          <w:sz w:val="12"/>
        </w:rPr>
        <w:t xml:space="preserve">¶ </w:t>
      </w:r>
      <w:r w:rsidRPr="00901820">
        <w:rPr>
          <w:rStyle w:val="StyleBoldUnderline"/>
        </w:rPr>
        <w:t>Here in the U.S., energy generated by domestic wind farms has nearly tripled in just the past four years</w:t>
      </w:r>
      <w:r w:rsidRPr="00901820">
        <w:t>, despite a brief hiccup due to a lapse in the Production Tax Credit, a renewable energy production incentive that effectively subsidizes the creation of more wind farms. But even despite this, wind represented about a third of all new power added to the U.S. grid over the past five years. The Natural Resources Defense Council (NRDC), a leading environmental non-profit and wind power advocate, forecasts that the U.S. will derive some 20 percent of its total electricity production from wind by 2030.</w:t>
      </w:r>
      <w:r w:rsidRPr="00901820">
        <w:rPr>
          <w:sz w:val="12"/>
        </w:rPr>
        <w:t xml:space="preserve">¶ </w:t>
      </w:r>
      <w:r w:rsidRPr="00901820">
        <w:t>“</w:t>
      </w:r>
      <w:r w:rsidRPr="00901820">
        <w:rPr>
          <w:rStyle w:val="StyleBoldUnderline"/>
        </w:rPr>
        <w:t>The U.S. industry has many reasons for favorable long-term prospects</w:t>
      </w:r>
      <w:r w:rsidRPr="00901820">
        <w:t>,” reports the American Wind Energy Association (AWEA), a non-profit trade group representing the wind industry. “In addition to the record activity at the end of 2013, wind energy helped keep the lights on and insulate against temporary price spikes during the recent ‘polar vortex’ cold weather snap, demonstrating the value of wind power in a balanced energy portfolio.”</w:t>
      </w:r>
      <w:r w:rsidRPr="00901820">
        <w:rPr>
          <w:sz w:val="12"/>
        </w:rPr>
        <w:t xml:space="preserve">¶ </w:t>
      </w:r>
      <w:r w:rsidRPr="00901820">
        <w:t>AWEA also points out recent reports showing how incorporation of wind energy lowers costs for electric consumers. “And critical to some parts of the country facing continuing drought, wind energy uses no water in its production, as well as releasing no emissions,” adds the group.</w:t>
      </w:r>
      <w:r w:rsidRPr="00901820">
        <w:rPr>
          <w:sz w:val="12"/>
        </w:rPr>
        <w:t xml:space="preserve">¶ </w:t>
      </w:r>
      <w:r w:rsidRPr="00901820">
        <w:t xml:space="preserve">The fact that </w:t>
      </w:r>
      <w:r w:rsidRPr="00901820">
        <w:rPr>
          <w:rStyle w:val="StyleBoldUnderline"/>
        </w:rPr>
        <w:t>wind</w:t>
      </w:r>
      <w:r w:rsidRPr="00901820">
        <w:t xml:space="preserve"> energy in the U.S. </w:t>
      </w:r>
      <w:r w:rsidRPr="00901820">
        <w:rPr>
          <w:rStyle w:val="StyleBoldUnderline"/>
        </w:rPr>
        <w:t>avoids</w:t>
      </w:r>
      <w:r w:rsidRPr="00901820">
        <w:t xml:space="preserve"> some </w:t>
      </w:r>
      <w:r w:rsidRPr="00901820">
        <w:rPr>
          <w:rStyle w:val="Emphasis"/>
        </w:rPr>
        <w:t>100 million tons</w:t>
      </w:r>
      <w:r w:rsidRPr="00901820">
        <w:rPr>
          <w:rStyle w:val="StyleBoldUnderline"/>
        </w:rPr>
        <w:t xml:space="preserve"> of carbon dioxide emissions annually</w:t>
      </w:r>
      <w:r w:rsidRPr="00901820">
        <w:t xml:space="preserve"> is also good news. AWEA adds that </w:t>
      </w:r>
      <w:r w:rsidRPr="00901820">
        <w:rPr>
          <w:rStyle w:val="Emphasis"/>
        </w:rPr>
        <w:t>that number will grow</w:t>
      </w:r>
      <w:r w:rsidRPr="00901820">
        <w:t xml:space="preserve"> as wind energy scales up to 20 percent of the grid and beyond “</w:t>
      </w:r>
      <w:r w:rsidRPr="00901820">
        <w:rPr>
          <w:rStyle w:val="StyleBoldUnderline"/>
        </w:rPr>
        <w:t>making the addition of more wind power one of the fastest, cheapest, and largest-scale ways</w:t>
      </w:r>
      <w:r w:rsidRPr="00901820">
        <w:t xml:space="preserve"> for states </w:t>
      </w:r>
      <w:r w:rsidRPr="00901820">
        <w:rPr>
          <w:rStyle w:val="StyleBoldUnderline"/>
        </w:rPr>
        <w:t>to meet</w:t>
      </w:r>
      <w:r w:rsidRPr="00901820">
        <w:t xml:space="preserve"> the Administration’s new </w:t>
      </w:r>
      <w:r w:rsidRPr="00901820">
        <w:rPr>
          <w:rStyle w:val="StyleBoldUnderline"/>
        </w:rPr>
        <w:t>goals for reducing carbon pollution</w:t>
      </w:r>
      <w:r w:rsidRPr="00901820">
        <w:t xml:space="preserve"> from power plants.”</w:t>
      </w:r>
    </w:p>
    <w:p w14:paraId="62DE42A7" w14:textId="77777777" w:rsidR="006E175F" w:rsidRPr="00901820" w:rsidRDefault="006E175F" w:rsidP="006E175F">
      <w:pPr>
        <w:pStyle w:val="Heading4"/>
        <w:rPr>
          <w:rFonts w:ascii="Calibri" w:hAnsi="Calibri"/>
        </w:rPr>
      </w:pPr>
      <w:r w:rsidRPr="00901820">
        <w:rPr>
          <w:rFonts w:ascii="Calibri" w:hAnsi="Calibri"/>
        </w:rPr>
        <w:t xml:space="preserve">C) The combined effect of these solutions are transforming the </w:t>
      </w:r>
      <w:r w:rsidRPr="00901820">
        <w:rPr>
          <w:rFonts w:ascii="Calibri" w:hAnsi="Calibri"/>
          <w:u w:val="single"/>
        </w:rPr>
        <w:t>entire</w:t>
      </w:r>
      <w:r w:rsidRPr="00901820">
        <w:rPr>
          <w:rFonts w:ascii="Calibri" w:hAnsi="Calibri"/>
        </w:rPr>
        <w:t xml:space="preserve"> economy</w:t>
      </w:r>
    </w:p>
    <w:p w14:paraId="03AFFD6D" w14:textId="77777777" w:rsidR="006E175F" w:rsidRPr="00901820" w:rsidRDefault="006E175F" w:rsidP="006E175F">
      <w:pPr>
        <w:rPr>
          <w:rStyle w:val="StyleStyleBold12pt"/>
        </w:rPr>
      </w:pPr>
      <w:r w:rsidRPr="00901820">
        <w:rPr>
          <w:rStyle w:val="StyleStyleBold12pt"/>
        </w:rPr>
        <w:t>Nanowerk 14</w:t>
      </w:r>
    </w:p>
    <w:p w14:paraId="119A02A3" w14:textId="77777777" w:rsidR="006E175F" w:rsidRPr="00901820" w:rsidRDefault="006E175F" w:rsidP="006E175F">
      <w:r w:rsidRPr="00901820">
        <w:t>(“Natural gas, energy efficiency and renewable energy are leading America's energy transformation,” http://www.nanowerk.com/news2/green/newsid=34329.php)</w:t>
      </w:r>
    </w:p>
    <w:p w14:paraId="5C63D7FE" w14:textId="77777777" w:rsidR="006E175F" w:rsidRPr="00901820" w:rsidRDefault="006E175F" w:rsidP="006E175F">
      <w:r w:rsidRPr="00901820">
        <w:t xml:space="preserve">The 2014 installment of the Sustainable Energy in America Factbook – produced for The Business Council for Sustainable Energy by Bloomberg New Energy Finance – has found that </w:t>
      </w:r>
      <w:r w:rsidRPr="00901820">
        <w:rPr>
          <w:rStyle w:val="StyleBoldUnderline"/>
        </w:rPr>
        <w:t xml:space="preserve">renewable energy, natural gas and energy efficiency advancements are leading a </w:t>
      </w:r>
      <w:r w:rsidRPr="00901820">
        <w:rPr>
          <w:rStyle w:val="Emphasis"/>
        </w:rPr>
        <w:t>transformation</w:t>
      </w:r>
      <w:r w:rsidRPr="00901820">
        <w:rPr>
          <w:rStyle w:val="StyleBoldUnderline"/>
        </w:rPr>
        <w:t xml:space="preserve"> of America’s energy</w:t>
      </w:r>
      <w:r w:rsidRPr="00901820">
        <w:t>.</w:t>
      </w:r>
      <w:r w:rsidRPr="00901820">
        <w:rPr>
          <w:sz w:val="12"/>
        </w:rPr>
        <w:t xml:space="preserve">¶ </w:t>
      </w:r>
      <w:r w:rsidRPr="00901820">
        <w:t xml:space="preserve">Despite ever-shifting political winds, </w:t>
      </w:r>
      <w:r w:rsidRPr="00901820">
        <w:rPr>
          <w:rStyle w:val="StyleBoldUnderline"/>
        </w:rPr>
        <w:t>the</w:t>
      </w:r>
      <w:r w:rsidRPr="00901820">
        <w:t xml:space="preserve"> inherent </w:t>
      </w:r>
      <w:r w:rsidRPr="00901820">
        <w:rPr>
          <w:rStyle w:val="StyleBoldUnderline"/>
        </w:rPr>
        <w:t>business case for efficient and sustainable energy sources has become even stronger</w:t>
      </w:r>
      <w:r w:rsidRPr="00901820">
        <w:t xml:space="preserve"> over the past year. The </w:t>
      </w:r>
      <w:r w:rsidRPr="00901820">
        <w:rPr>
          <w:rStyle w:val="StyleBoldUnderline"/>
        </w:rPr>
        <w:t>2014</w:t>
      </w:r>
      <w:r w:rsidRPr="00901820">
        <w:t xml:space="preserve"> Factbook </w:t>
      </w:r>
      <w:r w:rsidRPr="00901820">
        <w:rPr>
          <w:rStyle w:val="StyleBoldUnderline"/>
        </w:rPr>
        <w:t>documents the upward trajectory of energy efficiency, natural gas and renewable energy</w:t>
      </w:r>
      <w:r w:rsidRPr="00901820">
        <w:t>, using the latest data from 2013, and the edition adds yet another year of data to document the long-term transition to cleaner, lower-carbon sources of energy production.</w:t>
      </w:r>
      <w:r w:rsidRPr="00901820">
        <w:rPr>
          <w:sz w:val="12"/>
        </w:rPr>
        <w:t xml:space="preserve">¶ </w:t>
      </w:r>
      <w:r w:rsidRPr="00901820">
        <w:t xml:space="preserve">Renewable energy provided 13 percent of U.S. electricity generation in 2013, up from 12 percent in 2012 and just 8 percent in 2007. At the same time, </w:t>
      </w:r>
      <w:r w:rsidRPr="00901820">
        <w:rPr>
          <w:rStyle w:val="StyleBoldUnderline"/>
        </w:rPr>
        <w:t>renewable energy costs reached all-time lows, allowing clean energy</w:t>
      </w:r>
      <w:r w:rsidRPr="00901820">
        <w:t xml:space="preserve">, with the aid of incentives, </w:t>
      </w:r>
      <w:r w:rsidRPr="00901820">
        <w:rPr>
          <w:rStyle w:val="StyleBoldUnderline"/>
        </w:rPr>
        <w:t>to be cheaper than fossil fuel electricity</w:t>
      </w:r>
      <w:r w:rsidRPr="00901820">
        <w:t xml:space="preserve"> in some parts of the country. Small, distributed generators and off-grid installations, meanwhile, began to emerge as a transformative force in the power industry. Financiers who back small-scale solar systems have raised nearly $6.7 billion since 2008.</w:t>
      </w:r>
      <w:r w:rsidRPr="00901820">
        <w:rPr>
          <w:sz w:val="12"/>
        </w:rPr>
        <w:t xml:space="preserve">¶ </w:t>
      </w:r>
      <w:r w:rsidRPr="00901820">
        <w:t>“</w:t>
      </w:r>
      <w:r w:rsidRPr="00901820">
        <w:rPr>
          <w:rStyle w:val="StyleBoldUnderline"/>
        </w:rPr>
        <w:t>The U.S. energy transformation that began in the mid-2000s gained additional momentum in 2013</w:t>
      </w:r>
      <w:r w:rsidRPr="00901820">
        <w:t>,” said Lisa Jacobson, president of The Business Council for Sustainable Energy. “The Factbook plays a vital role in chronicling this fast-moving transformation, which is creating whole new industries and thousands of new jobs in the energy efficiency, natural gas and renewable energy sectors.”</w:t>
      </w:r>
      <w:r w:rsidRPr="00901820">
        <w:rPr>
          <w:sz w:val="12"/>
        </w:rPr>
        <w:t xml:space="preserve">¶ </w:t>
      </w:r>
      <w:r w:rsidRPr="00901820">
        <w:t>The Business Council for Sustainable Energy commissioned Bloomberg New Energy Finance to research and write the U.S. Sustainable Energy in America 2014 Factbook in order to provide policy makers, journalists and industry professionals with up-to-date, accurate market intelligence. The complete report and associated materials are available at: http://www.bcse.org/sustainableenergyfactbook.html.</w:t>
      </w:r>
      <w:r w:rsidRPr="00901820">
        <w:rPr>
          <w:sz w:val="12"/>
        </w:rPr>
        <w:t xml:space="preserve">¶ </w:t>
      </w:r>
      <w:r w:rsidRPr="00901820">
        <w:rPr>
          <w:rStyle w:val="StyleBoldUnderline"/>
        </w:rPr>
        <w:t>Energy efficiency financing is on an upward trend.</w:t>
      </w:r>
      <w:r w:rsidRPr="00901820">
        <w:t xml:space="preserve"> Spending by energy service companies and by electric and gas utilities, often to comply with state efficiency resource standards, totaled more than $12 billion in 2012. Meanwhile, 31 states and the District of Columbia, representing 77 percent of the U.S. population, have legislation in place to enable the financing of energy efficiency via property-assessed clean energy programs (PACE). Technology for mart grid and for smart homes is making its way into the market and has potential to be pervasive in the future, driving even further efficiency gains in the years ahead.</w:t>
      </w:r>
      <w:r w:rsidRPr="00901820">
        <w:rPr>
          <w:sz w:val="12"/>
        </w:rPr>
        <w:t xml:space="preserve">¶ </w:t>
      </w:r>
      <w:r w:rsidRPr="00901820">
        <w:t>“</w:t>
      </w:r>
      <w:r w:rsidRPr="00901820">
        <w:rPr>
          <w:rStyle w:val="StyleBoldUnderline"/>
        </w:rPr>
        <w:t xml:space="preserve">The changes unfolding in the US energy industry have been </w:t>
      </w:r>
      <w:r w:rsidRPr="00901820">
        <w:rPr>
          <w:rStyle w:val="Emphasis"/>
        </w:rPr>
        <w:t>profound</w:t>
      </w:r>
      <w:r w:rsidRPr="00901820">
        <w:t xml:space="preserve"> </w:t>
      </w:r>
      <w:r w:rsidRPr="00901820">
        <w:rPr>
          <w:rStyle w:val="Emphasis"/>
        </w:rPr>
        <w:t>and</w:t>
      </w:r>
      <w:r w:rsidRPr="00901820">
        <w:t xml:space="preserve">, by the typical time scsale of the industry, </w:t>
      </w:r>
      <w:r w:rsidRPr="00901820">
        <w:rPr>
          <w:rStyle w:val="Emphasis"/>
        </w:rPr>
        <w:t>abrupt</w:t>
      </w:r>
      <w:r w:rsidRPr="00901820">
        <w:t>,” said Michel Di Capua, Head of North American Analysis for Bloomberg New Energy Finance. “</w:t>
      </w:r>
      <w:r w:rsidRPr="00901820">
        <w:rPr>
          <w:rStyle w:val="StyleBoldUnderline"/>
        </w:rPr>
        <w:t xml:space="preserve">The effects of these changes will be felt in seemingly </w:t>
      </w:r>
      <w:r w:rsidRPr="00901820">
        <w:rPr>
          <w:rStyle w:val="Emphasis"/>
        </w:rPr>
        <w:t>every nook and cranny</w:t>
      </w:r>
      <w:r w:rsidRPr="00901820">
        <w:rPr>
          <w:rStyle w:val="StyleBoldUnderline"/>
        </w:rPr>
        <w:t xml:space="preserve"> of the American economy, from </w:t>
      </w:r>
      <w:r w:rsidRPr="00901820">
        <w:rPr>
          <w:rStyle w:val="Emphasis"/>
        </w:rPr>
        <w:t>military bases</w:t>
      </w:r>
      <w:r w:rsidRPr="00901820">
        <w:rPr>
          <w:rStyle w:val="StyleBoldUnderline"/>
        </w:rPr>
        <w:t xml:space="preserve"> to </w:t>
      </w:r>
      <w:r w:rsidRPr="00901820">
        <w:rPr>
          <w:rStyle w:val="Emphasis"/>
        </w:rPr>
        <w:t>manufacturing plants</w:t>
      </w:r>
      <w:r w:rsidRPr="00901820">
        <w:rPr>
          <w:rStyle w:val="StyleBoldUnderline"/>
        </w:rPr>
        <w:t xml:space="preserve">, from </w:t>
      </w:r>
      <w:r w:rsidRPr="00901820">
        <w:rPr>
          <w:rStyle w:val="Emphasis"/>
        </w:rPr>
        <w:t>homes to highways</w:t>
      </w:r>
      <w:r w:rsidRPr="00901820">
        <w:t xml:space="preserve">. 2013 saw some detours from the long-term trends, but overall, it is clear that </w:t>
      </w:r>
      <w:r w:rsidRPr="00901820">
        <w:rPr>
          <w:rStyle w:val="StyleBoldUnderline"/>
        </w:rPr>
        <w:t xml:space="preserve">the </w:t>
      </w:r>
      <w:r w:rsidRPr="00901820">
        <w:t>long-term</w:t>
      </w:r>
      <w:r w:rsidRPr="00901820">
        <w:rPr>
          <w:rStyle w:val="StyleBoldUnderline"/>
        </w:rPr>
        <w:t xml:space="preserve"> </w:t>
      </w:r>
      <w:r w:rsidRPr="00901820">
        <w:rPr>
          <w:rStyle w:val="Emphasis"/>
        </w:rPr>
        <w:t>transformation</w:t>
      </w:r>
      <w:r w:rsidRPr="00901820">
        <w:rPr>
          <w:rStyle w:val="StyleBoldUnderline"/>
        </w:rPr>
        <w:t xml:space="preserve"> of how the US produces and consumes energy continues</w:t>
      </w:r>
      <w:r w:rsidRPr="00901820">
        <w:t>.”</w:t>
      </w:r>
    </w:p>
    <w:p w14:paraId="7D620EA0" w14:textId="77777777" w:rsidR="006E175F" w:rsidRPr="00901820" w:rsidRDefault="006E175F" w:rsidP="006E175F"/>
    <w:p w14:paraId="35D80AC9" w14:textId="77777777" w:rsidR="006E175F" w:rsidRPr="00901820" w:rsidRDefault="006E175F" w:rsidP="006E175F">
      <w:pPr>
        <w:pStyle w:val="Heading3"/>
        <w:rPr>
          <w:rFonts w:ascii="Calibri" w:hAnsi="Calibri"/>
        </w:rPr>
      </w:pPr>
      <w:r w:rsidRPr="00901820">
        <w:rPr>
          <w:rFonts w:ascii="Calibri" w:hAnsi="Calibri"/>
        </w:rPr>
        <w:t>2NC 6 – No Impact</w:t>
      </w:r>
    </w:p>
    <w:p w14:paraId="3C2281D5" w14:textId="77777777" w:rsidR="006E175F" w:rsidRPr="00901820" w:rsidRDefault="006E175F" w:rsidP="006E175F">
      <w:pPr>
        <w:pStyle w:val="Heading4"/>
        <w:rPr>
          <w:rFonts w:ascii="Calibri" w:hAnsi="Calibri"/>
        </w:rPr>
      </w:pPr>
      <w:r w:rsidRPr="00901820">
        <w:rPr>
          <w:rFonts w:ascii="Calibri" w:hAnsi="Calibri"/>
        </w:rPr>
        <w:t>First, Economy instability doesn’t affect international security</w:t>
      </w:r>
    </w:p>
    <w:p w14:paraId="12DBA6CB" w14:textId="77777777" w:rsidR="006E175F" w:rsidRPr="00901820" w:rsidRDefault="006E175F" w:rsidP="006E175F">
      <w:r w:rsidRPr="00901820">
        <w:rPr>
          <w:rStyle w:val="StyleStyleBold12pt"/>
        </w:rPr>
        <w:t>Barnett ‘9</w:t>
      </w:r>
      <w:r w:rsidRPr="00901820">
        <w:t xml:space="preserve"> (Thomas P.M. Barnett, senior managing director of Enterra Solutions LLC, “The New Rules: Security Remains Stable Amid Financial Crisis,” 8/25/2009, http://www.aprodex.com/the-new-rules--security-remains-stable-amid-financial-crisis-398-bl.aspx)</w:t>
      </w:r>
    </w:p>
    <w:p w14:paraId="0F9A6821" w14:textId="77777777" w:rsidR="006E175F" w:rsidRPr="00901820" w:rsidRDefault="006E175F" w:rsidP="006E175F">
      <w:pPr>
        <w:pStyle w:val="card"/>
        <w:rPr>
          <w:rStyle w:val="StyleBoldUnderline"/>
          <w:rFonts w:ascii="Calibri" w:hAnsi="Calibri"/>
        </w:rPr>
      </w:pPr>
      <w:r w:rsidRPr="00901820">
        <w:rPr>
          <w:rStyle w:val="StyleBoldUnderline"/>
          <w:rFonts w:ascii="Calibri" w:hAnsi="Calibri"/>
        </w:rPr>
        <w:t xml:space="preserve">When the global financial crisis struck roughly a year ago, the blogosphere was ablaze with all sorts of scary predictions of, </w:t>
      </w:r>
      <w:r w:rsidRPr="00901820">
        <w:rPr>
          <w:rFonts w:ascii="Calibri" w:hAnsi="Calibri"/>
        </w:rPr>
        <w:t xml:space="preserve">and commentary regarding, </w:t>
      </w:r>
      <w:r w:rsidRPr="00901820">
        <w:rPr>
          <w:rStyle w:val="StyleBoldUnderline"/>
          <w:rFonts w:ascii="Calibri" w:hAnsi="Calibri"/>
        </w:rPr>
        <w:t>ensuing conflict and wars -- a rerun of the Great Depression</w:t>
      </w:r>
      <w:r w:rsidRPr="00901820">
        <w:rPr>
          <w:rFonts w:ascii="Calibri" w:hAnsi="Calibri"/>
        </w:rPr>
        <w:t xml:space="preserve"> leading to world war, as it were. Now, as global economic news brightens and recovery -- surprisingly led by China and emerging markets -- is the talk of the day, it's interesting to look back over the past year and realize how </w:t>
      </w:r>
      <w:r w:rsidRPr="00901820">
        <w:rPr>
          <w:rStyle w:val="StyleBoldUnderline"/>
          <w:rFonts w:ascii="Calibri" w:hAnsi="Calibri"/>
        </w:rPr>
        <w:t xml:space="preserve">globalization's first truly worldwide recession has had virtually no impact whatsoever on the international security landscape. None of the </w:t>
      </w:r>
      <w:r w:rsidRPr="00901820">
        <w:rPr>
          <w:rFonts w:ascii="Calibri" w:hAnsi="Calibri"/>
        </w:rPr>
        <w:t xml:space="preserve">more than three-dozen </w:t>
      </w:r>
      <w:r w:rsidRPr="00901820">
        <w:rPr>
          <w:rStyle w:val="StyleBoldUnderline"/>
          <w:rFonts w:ascii="Calibri" w:hAnsi="Calibri"/>
        </w:rPr>
        <w:t>ongoing conflicts</w:t>
      </w:r>
      <w:r w:rsidRPr="00901820">
        <w:rPr>
          <w:rFonts w:ascii="Calibri" w:hAnsi="Calibri"/>
        </w:rPr>
        <w:t xml:space="preserve"> listed by GlobalSecurity.org </w:t>
      </w:r>
      <w:r w:rsidRPr="00901820">
        <w:rPr>
          <w:rStyle w:val="StyleBoldUnderline"/>
          <w:rFonts w:ascii="Calibri" w:hAnsi="Calibri"/>
        </w:rPr>
        <w:t>can be clearly attributed to the global recession.</w:t>
      </w:r>
      <w:r w:rsidRPr="00901820">
        <w:rPr>
          <w:rFonts w:ascii="Calibri" w:hAnsi="Calibri"/>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901820">
        <w:rPr>
          <w:rStyle w:val="StyleBoldUnderline"/>
          <w:rFonts w:ascii="Calibri" w:hAnsi="Calibri"/>
        </w:rPr>
        <w:t>with the United States effectively tied down by its two ongoing major interventions</w:t>
      </w:r>
      <w:r w:rsidRPr="00901820">
        <w:rPr>
          <w:rFonts w:ascii="Calibri" w:hAnsi="Calibri"/>
        </w:rPr>
        <w:t xml:space="preserve"> (Iraq and Afghanistan-bleeding-into-Pakistan), </w:t>
      </w:r>
      <w:r w:rsidRPr="00901820">
        <w:rPr>
          <w:rStyle w:val="StyleBoldUnderline"/>
          <w:rFonts w:ascii="Calibri" w:hAnsi="Calibri"/>
        </w:rPr>
        <w:t>our involvement elsewhere around the planet has been quite modest</w:t>
      </w:r>
      <w:r w:rsidRPr="00901820">
        <w:rPr>
          <w:rFonts w:ascii="Calibri" w:hAnsi="Calibri"/>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901820">
        <w:rPr>
          <w:rStyle w:val="StyleBoldUnderline"/>
          <w:rFonts w:ascii="Calibri" w:hAnsi="Calibri"/>
        </w:rPr>
        <w:t>we've finally seen global defense spending surpass the previous world record</w:t>
      </w:r>
      <w:r w:rsidRPr="00901820">
        <w:rPr>
          <w:rFonts w:ascii="Calibri" w:hAnsi="Calibri"/>
        </w:rPr>
        <w:t xml:space="preserve"> set in the late 1980s, </w:t>
      </w:r>
      <w:r w:rsidRPr="00901820">
        <w:rPr>
          <w:rStyle w:val="StyleBoldUnderline"/>
          <w:rFonts w:ascii="Calibri" w:hAnsi="Calibri"/>
        </w:rPr>
        <w:t>but even that's likely to wane given the stress on public budgets created by all this unprecedented "stimulus" spending. If anything, the</w:t>
      </w:r>
      <w:r w:rsidRPr="00901820">
        <w:rPr>
          <w:rFonts w:ascii="Calibri" w:hAnsi="Calibri"/>
        </w:rPr>
        <w:t xml:space="preserve"> </w:t>
      </w:r>
      <w:r w:rsidRPr="00901820">
        <w:rPr>
          <w:rStyle w:val="Emphasis"/>
          <w:rFonts w:eastAsiaTheme="majorEastAsia"/>
        </w:rPr>
        <w:t>friendly cooperation</w:t>
      </w:r>
      <w:r w:rsidRPr="00901820">
        <w:rPr>
          <w:rFonts w:ascii="Calibri" w:hAnsi="Calibri"/>
        </w:rPr>
        <w:t xml:space="preserve"> </w:t>
      </w:r>
      <w:r w:rsidRPr="00901820">
        <w:rPr>
          <w:rStyle w:val="StyleBoldUnderline"/>
          <w:rFonts w:ascii="Calibri" w:hAnsi="Calibri"/>
        </w:rPr>
        <w:t>on such stimulus packaging</w:t>
      </w:r>
      <w:r w:rsidRPr="00901820">
        <w:rPr>
          <w:rFonts w:ascii="Calibri" w:hAnsi="Calibri"/>
        </w:rPr>
        <w:t xml:space="preserve"> </w:t>
      </w:r>
      <w:r w:rsidRPr="00901820">
        <w:rPr>
          <w:rStyle w:val="Emphasis"/>
          <w:rFonts w:eastAsiaTheme="majorEastAsia"/>
        </w:rPr>
        <w:t>was the</w:t>
      </w:r>
      <w:r w:rsidRPr="00901820">
        <w:rPr>
          <w:rFonts w:ascii="Calibri" w:hAnsi="Calibri"/>
        </w:rPr>
        <w:t xml:space="preserve"> </w:t>
      </w:r>
      <w:r w:rsidRPr="00901820">
        <w:rPr>
          <w:rStyle w:val="StyleBoldUnderline"/>
          <w:rFonts w:ascii="Calibri" w:hAnsi="Calibri"/>
        </w:rPr>
        <w:t>most notable</w:t>
      </w:r>
      <w:r w:rsidRPr="00901820">
        <w:rPr>
          <w:rFonts w:ascii="Calibri" w:hAnsi="Calibri"/>
        </w:rPr>
        <w:t xml:space="preserve"> </w:t>
      </w:r>
      <w:r w:rsidRPr="00901820">
        <w:rPr>
          <w:rStyle w:val="Emphasis"/>
          <w:rFonts w:eastAsiaTheme="majorEastAsia"/>
        </w:rPr>
        <w:t>great-power dynamic caused by the crisis</w:t>
      </w:r>
      <w:r w:rsidRPr="00901820">
        <w:rPr>
          <w:rFonts w:ascii="Calibri" w:hAnsi="Calibri"/>
        </w:rPr>
        <w:t xml:space="preserve">. Can we say that the world has suffered a distinct shift to political radicalism as a result of the economic crisis? Indeed, no. </w:t>
      </w:r>
      <w:r w:rsidRPr="00901820">
        <w:rPr>
          <w:rStyle w:val="StyleBoldUnderline"/>
          <w:rFonts w:ascii="Calibri" w:hAnsi="Calibri"/>
        </w:rPr>
        <w:t>The world's major economies remain governed by center-left or center-right political factions that remain decidedly friendly to both markets and trade</w:t>
      </w:r>
      <w:r w:rsidRPr="00901820">
        <w:rPr>
          <w:rFonts w:ascii="Calibri" w:hAnsi="Calibri"/>
        </w:rPr>
        <w:t xml:space="preserve">. In the short run, </w:t>
      </w:r>
      <w:r w:rsidRPr="00901820">
        <w:rPr>
          <w:rStyle w:val="StyleBoldUnderline"/>
          <w:rFonts w:ascii="Calibri" w:hAnsi="Calibri"/>
        </w:rPr>
        <w:t>there were attempts across the board to insulate economies from immediate damage</w:t>
      </w:r>
      <w:r w:rsidRPr="00901820">
        <w:rPr>
          <w:rFonts w:ascii="Calibri" w:hAnsi="Calibri"/>
        </w:rPr>
        <w:t xml:space="preserve"> (in effect, as much protectionism as allowed under current trade rules), </w:t>
      </w:r>
      <w:r w:rsidRPr="00901820">
        <w:rPr>
          <w:rStyle w:val="StyleBoldUnderline"/>
          <w:rFonts w:ascii="Calibri" w:hAnsi="Calibri"/>
        </w:rPr>
        <w:t>but there was no great slide into "trade wars."</w:t>
      </w:r>
      <w:r w:rsidRPr="00901820">
        <w:rPr>
          <w:rFonts w:ascii="Calibri" w:hAnsi="Calibri"/>
        </w:rPr>
        <w:t xml:space="preserve"> Instead, </w:t>
      </w:r>
      <w:r w:rsidRPr="00901820">
        <w:rPr>
          <w:rStyle w:val="StyleBoldUnderline"/>
          <w:rFonts w:ascii="Calibri" w:hAnsi="Calibri"/>
        </w:rPr>
        <w:t>the World Trade Organization is functioning as it was designed to function, and regional efforts toward free-trade agreements have not slowed</w:t>
      </w:r>
      <w:r w:rsidRPr="00901820">
        <w:rPr>
          <w:rFonts w:ascii="Calibri" w:hAnsi="Calibri"/>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w:t>
      </w:r>
      <w:r w:rsidRPr="00901820">
        <w:rPr>
          <w:rStyle w:val="StyleBoldUnderline"/>
          <w:rFonts w:ascii="Calibri" w:hAnsi="Calibri"/>
        </w:rPr>
        <w:t>a world of globally integrated production chains and interconnected financial markets, such "diverging interests" hardly constitute signposts for wars up ahead</w:t>
      </w:r>
      <w:r w:rsidRPr="00901820">
        <w:rPr>
          <w:rFonts w:ascii="Calibri" w:hAnsi="Calibri"/>
        </w:rPr>
        <w:t xml:space="preserve">. Frankly, I don't welcome a world in which America's fiscal profligacy goes undisciplined, so bring it on -- please! Add it all up and it's fair to say that </w:t>
      </w:r>
      <w:r w:rsidRPr="00901820">
        <w:rPr>
          <w:rStyle w:val="StyleBoldUnderline"/>
          <w:rFonts w:ascii="Calibri" w:hAnsi="Calibri"/>
        </w:rPr>
        <w:t>this global financial crisis has proven the great resilience of America's post-World War II international liberal trade order.</w:t>
      </w:r>
    </w:p>
    <w:p w14:paraId="31997E2D" w14:textId="77777777" w:rsidR="006E175F" w:rsidRPr="00901820" w:rsidRDefault="006E175F" w:rsidP="006E175F">
      <w:pPr>
        <w:pStyle w:val="Heading4"/>
        <w:rPr>
          <w:rFonts w:ascii="Calibri" w:hAnsi="Calibri"/>
        </w:rPr>
      </w:pPr>
      <w:r w:rsidRPr="00901820">
        <w:rPr>
          <w:rFonts w:ascii="Calibri" w:hAnsi="Calibri"/>
        </w:rPr>
        <w:t xml:space="preserve">Second, </w:t>
      </w:r>
      <w:r w:rsidRPr="00901820">
        <w:rPr>
          <w:rFonts w:ascii="Calibri" w:hAnsi="Calibri"/>
          <w:u w:val="single"/>
        </w:rPr>
        <w:t>lack of power transition</w:t>
      </w:r>
      <w:r w:rsidRPr="00901820">
        <w:rPr>
          <w:rFonts w:ascii="Calibri" w:hAnsi="Calibri"/>
        </w:rPr>
        <w:t xml:space="preserve"> – US leadership is resilient, even in the event of recession</w:t>
      </w:r>
    </w:p>
    <w:p w14:paraId="688A430F" w14:textId="77777777" w:rsidR="006E175F" w:rsidRPr="00901820" w:rsidRDefault="006E175F" w:rsidP="006E175F">
      <w:r w:rsidRPr="00901820">
        <w:rPr>
          <w:rStyle w:val="StyleStyleBold12pt"/>
        </w:rPr>
        <w:t>Drezner</w:t>
      </w:r>
      <w:r w:rsidRPr="00901820">
        <w:t xml:space="preserve">, Professor International Politics at Tufts University, </w:t>
      </w:r>
      <w:r w:rsidRPr="00901820">
        <w:rPr>
          <w:rStyle w:val="StyleStyleBold12pt"/>
        </w:rPr>
        <w:t>’14</w:t>
      </w:r>
      <w:r w:rsidRPr="00901820">
        <w:t xml:space="preserve"> (Daniel, January, “The System Worked: Global Economic Governance during the Great Recession” World Politics, Vol 66 No 1, ProjectMuse)</w:t>
      </w:r>
    </w:p>
    <w:p w14:paraId="1B3B97EE" w14:textId="77777777" w:rsidR="006E175F" w:rsidRPr="00901820" w:rsidRDefault="006E175F" w:rsidP="006E175F">
      <w:pPr>
        <w:rPr>
          <w:sz w:val="12"/>
        </w:rPr>
      </w:pPr>
      <w:r w:rsidRPr="00901820">
        <w:rPr>
          <w:sz w:val="12"/>
        </w:rPr>
        <w:t xml:space="preserve">VIII. Why Has the System Worked? </w:t>
      </w:r>
      <w:r w:rsidRPr="00901820">
        <w:rPr>
          <w:rStyle w:val="StyleBoldUnderline"/>
        </w:rPr>
        <w:t>Global economic governance did what was necessary during the Great Recession</w:t>
      </w:r>
      <w:r w:rsidRPr="00901820">
        <w:rPr>
          <w:sz w:val="12"/>
        </w:rPr>
        <w:t xml:space="preserve">—but why did the system work? The precrisis observations about sclerotic international institutions and a looming power transition did not seem too far off the mark. How did these actors manage to produce the necessary policy outputs and reforms to stave off systemic collapse? It is impossible to provide a definitive answer in the space provided, but a preliminary evaluation is warranted. The most commonly provided answer is that the shared sense of crisis spurred the major economies into joint action—and when the immediate crisis subsided, so did the degree of policy coordination. This is not a compelling argument, however. The same crisis mentality did not lead to sustained cooperation during the Great Depression. [End Page 152] Significant postwar economic crises—such as the end of the Bretton Woods regime, the oil shocks of the 1970s, and the breakdown of the European exchange rate mechanism in the early 1990s—also failed to spur meaningful great power cooperation. What caused powerful actors to think of the 2008 crisis as a “shared” one? A more sophisticated version of this argument stems from open economy politics.110 It argues that globalization has locked in powerful interests that give strong preference to an open global economy. These interests then pressured governments into taking necessary actions at the national and global levels so as not to interfere with the global supply chain. The problem with this explanation is that there are too many instances in which powerful interests either lost or compromised their positions. Neither Germany’s government nor German business interests were predisposed toward Keynesian macroeconomic policies in late 2008. Neither China’s government nor its exporting interests preferred allowing the renminbi to appreciate in 2010. Large financial firms were firmly opposed to the Basel III banking accord. European governments resisted the dilution of their influence in the World Bank and International Monetary Fund. There are too many instances of policy coordination—rather than a harmony of preferences—for a strictly interest-based approach to explain post-2008 outcomes. A fuller answer requires additional research, but some tentative answers can be proffered here. </w:t>
      </w:r>
      <w:r w:rsidRPr="00901820">
        <w:rPr>
          <w:rStyle w:val="StyleBoldUnderline"/>
        </w:rPr>
        <w:t>The distribution of power and the role of economic ideas are among the primary conceptual building blocks of international political economy</w:t>
      </w:r>
      <w:r w:rsidRPr="00901820">
        <w:rPr>
          <w:sz w:val="12"/>
        </w:rPr>
        <w:t xml:space="preserve">—and both of these factors offer a partial explanation for the performance of global economic governance.111 </w:t>
      </w:r>
      <w:r w:rsidRPr="00901820">
        <w:rPr>
          <w:rStyle w:val="StyleBoldUnderline"/>
        </w:rPr>
        <w:t>Comparing the current situation with</w:t>
      </w:r>
      <w:r w:rsidRPr="00901820">
        <w:rPr>
          <w:sz w:val="12"/>
        </w:rPr>
        <w:t xml:space="preserve"> the analogous moment during </w:t>
      </w:r>
      <w:r w:rsidRPr="00901820">
        <w:rPr>
          <w:rStyle w:val="StyleBoldUnderline"/>
        </w:rPr>
        <w:t>the Great Depression</w:t>
      </w:r>
      <w:r w:rsidRPr="00901820">
        <w:rPr>
          <w:sz w:val="12"/>
        </w:rPr>
        <w:t xml:space="preserve"> along both of these dimensions, we can discern why events have unfolded differently this time around. Looking at the distribution of power, for example, </w:t>
      </w:r>
      <w:r w:rsidRPr="00901820">
        <w:rPr>
          <w:rStyle w:val="StyleBoldUnderline"/>
        </w:rPr>
        <w:t>the interwar period was truly a moment of great power transition</w:t>
      </w:r>
      <w:r w:rsidRPr="00901820">
        <w:rPr>
          <w:sz w:val="12"/>
        </w:rPr>
        <w:t xml:space="preserve">. At the start of the Great Depression, the United Kingdom’s lack of financial muscle badly hampered its leadership efforts. Even as it was trying to maintain the gold standard, Great Britain possessed only 4 percent of the world’s gold reserves.112 </w:t>
      </w:r>
      <w:r w:rsidRPr="00901820">
        <w:rPr>
          <w:rStyle w:val="StyleBoldUnderline"/>
        </w:rPr>
        <w:t>By contrast, American power and leadership during the recent crisis turned out to be more robust than many experts perceived</w:t>
      </w:r>
      <w:r w:rsidRPr="00901820">
        <w:rPr>
          <w:sz w:val="12"/>
        </w:rPr>
        <w:t xml:space="preserve">.113 This was </w:t>
      </w:r>
      <w:r w:rsidRPr="00901820">
        <w:rPr>
          <w:rStyle w:val="StyleBoldUnderline"/>
        </w:rPr>
        <w:t>particularly</w:t>
      </w:r>
      <w:r w:rsidRPr="00901820">
        <w:rPr>
          <w:sz w:val="12"/>
        </w:rPr>
        <w:t xml:space="preserve"> true </w:t>
      </w:r>
      <w:r w:rsidRPr="00901820">
        <w:rPr>
          <w:rStyle w:val="StyleBoldUnderline"/>
        </w:rPr>
        <w:t>in the financial realm</w:t>
      </w:r>
      <w:r w:rsidRPr="00901820">
        <w:rPr>
          <w:sz w:val="12"/>
        </w:rPr>
        <w:t xml:space="preserve">. Despite occasional grumblings [End Page 153] among the brics , the </w:t>
      </w:r>
      <w:r w:rsidRPr="00901820">
        <w:rPr>
          <w:rStyle w:val="StyleBoldUnderline"/>
        </w:rPr>
        <w:t>US dollar’s hegemony</w:t>
      </w:r>
      <w:r w:rsidRPr="00901820">
        <w:rPr>
          <w:sz w:val="12"/>
        </w:rPr>
        <w:t xml:space="preserve"> as the world’s reserve currency </w:t>
      </w:r>
      <w:r w:rsidRPr="00901820">
        <w:rPr>
          <w:rStyle w:val="StyleBoldUnderline"/>
        </w:rPr>
        <w:t>remained unchallenged</w:t>
      </w:r>
      <w:r w:rsidRPr="00901820">
        <w:rPr>
          <w:sz w:val="12"/>
        </w:rPr>
        <w:t xml:space="preserve">, giving the United States the financial power that the United Kingdom lacked eight decades earlier.114 Nor was the dollar’s status as a reserve currency the sole basis for American financial power. The imf estimated that the United States housed 25 percent of global capital markets in 2010; private sector analysts estimate that American capital was responsible for more than a third of global asset markets. While domestic politics might have prevented a more robust US policy response, </w:t>
      </w:r>
      <w:r w:rsidRPr="00901820">
        <w:rPr>
          <w:rStyle w:val="StyleBoldUnderline"/>
        </w:rPr>
        <w:t>partisan gridlock did not prevent the United States from pursuing emergency rescue packages</w:t>
      </w:r>
      <w:r w:rsidRPr="00901820">
        <w:rPr>
          <w:sz w:val="12"/>
        </w:rPr>
        <w:t xml:space="preserve"> (via the 2008 Troubled Assets Relief Program), </w:t>
      </w:r>
      <w:r w:rsidRPr="00901820">
        <w:rPr>
          <w:rStyle w:val="StyleBoldUnderline"/>
        </w:rPr>
        <w:t>expansionary fiscal policy</w:t>
      </w:r>
      <w:r w:rsidRPr="00901820">
        <w:rPr>
          <w:sz w:val="12"/>
        </w:rPr>
        <w:t xml:space="preserve"> (via the 2009 American Recovery and Reinvestment Act and the 2010 payroll tax cut), </w:t>
      </w:r>
      <w:r w:rsidRPr="00901820">
        <w:rPr>
          <w:rStyle w:val="StyleBoldUnderline"/>
        </w:rPr>
        <w:t>stress tests of large financial institutions, expansionary monetary policy</w:t>
      </w:r>
      <w:r w:rsidRPr="00901820">
        <w:rPr>
          <w:sz w:val="12"/>
        </w:rPr>
        <w:t xml:space="preserve"> (via interest rate cuts, three rounds of quantitative easing, and Operation Twist), </w:t>
      </w:r>
      <w:r w:rsidRPr="00901820">
        <w:rPr>
          <w:rStyle w:val="StyleBoldUnderline"/>
        </w:rPr>
        <w:t>and financial regulatory reform</w:t>
      </w:r>
      <w:r w:rsidRPr="00901820">
        <w:rPr>
          <w:sz w:val="12"/>
        </w:rPr>
        <w:t xml:space="preserve"> (via Dodd-Frank). </w:t>
      </w:r>
      <w:r w:rsidRPr="00901820">
        <w:rPr>
          <w:rStyle w:val="StyleBoldUnderline"/>
        </w:rPr>
        <w:t>These acts of US leadership helped to secure multilateral cooperation on macroeconomic policy coordination for two years</w:t>
      </w:r>
      <w:r w:rsidRPr="00901820">
        <w:rPr>
          <w:sz w:val="12"/>
        </w:rPr>
        <w:t xml:space="preserve">, as well as Basel III. Another way to demonstrate the significance of US economic power is to compare and contrast the finance and trade dimensions. As just noted, </w:t>
      </w:r>
      <w:r w:rsidRPr="00901820">
        <w:rPr>
          <w:rStyle w:val="StyleBoldUnderline"/>
        </w:rPr>
        <w:t>US market power in the financial realm remained significant even after the crisis; American policy outputs were significant enough to display leadership on these issues</w:t>
      </w:r>
      <w:r w:rsidRPr="00901820">
        <w:rPr>
          <w:sz w:val="12"/>
        </w:rPr>
        <w:t>. The picture looks very different on trade. US relative power on this issue had faded: according to wto figures, US imports as a share of total world imports declined from 18.1 percent of total imports in 2001 to 12.3 percent a decade later. US policy on this issue was more inert. The executive branch’s trade-promotion authority expired, and legislative demands for protectionism spiked. Not surprisingly, the global policy response on trade has been somewhat more muted than on finance. Intriguingly, as the US economy has recovered more quickly than other advanced industrialized states, even previous skeptics of US power have acknowledged that the death of its hegemony may have been exaggerated.115</w:t>
      </w:r>
    </w:p>
    <w:p w14:paraId="58403424" w14:textId="77777777" w:rsidR="006E175F" w:rsidRPr="00901820" w:rsidRDefault="006E175F" w:rsidP="006E175F">
      <w:pPr>
        <w:pStyle w:val="Heading4"/>
        <w:rPr>
          <w:rFonts w:ascii="Calibri" w:hAnsi="Calibri"/>
        </w:rPr>
      </w:pPr>
      <w:r w:rsidRPr="00901820">
        <w:rPr>
          <w:rFonts w:ascii="Calibri" w:hAnsi="Calibri"/>
        </w:rPr>
        <w:t xml:space="preserve">Third, </w:t>
      </w:r>
      <w:r w:rsidRPr="00901820">
        <w:rPr>
          <w:rFonts w:ascii="Calibri" w:hAnsi="Calibri"/>
          <w:u w:val="single"/>
        </w:rPr>
        <w:t>empirics are outdated</w:t>
      </w:r>
      <w:r w:rsidRPr="00901820">
        <w:rPr>
          <w:rFonts w:ascii="Calibri" w:hAnsi="Calibri"/>
        </w:rPr>
        <w:t xml:space="preserve"> – current collapse would face different constraints and political influences</w:t>
      </w:r>
    </w:p>
    <w:p w14:paraId="321D2923" w14:textId="77777777" w:rsidR="006E175F" w:rsidRPr="00901820" w:rsidRDefault="006E175F" w:rsidP="006E175F">
      <w:r w:rsidRPr="00901820">
        <w:rPr>
          <w:rStyle w:val="StyleStyleBold12pt"/>
        </w:rPr>
        <w:t>Brubaker</w:t>
      </w:r>
      <w:r w:rsidRPr="00901820">
        <w:t xml:space="preserve">, Professor Sociology at UCLA, </w:t>
      </w:r>
      <w:r w:rsidRPr="00901820">
        <w:rPr>
          <w:rStyle w:val="StyleStyleBold12pt"/>
        </w:rPr>
        <w:t>’11</w:t>
      </w:r>
      <w:r w:rsidRPr="00901820">
        <w:t xml:space="preserve"> (Rogers, “Economic Crisis, Nationalism, and Politicized Ethnicity” pub in ‘The Deepening Crisis: Governance Challenges After Neoliberalism’ by Craig Calhoun and Georgi Derluguian, p 106-107)</w:t>
      </w:r>
    </w:p>
    <w:p w14:paraId="23BFF850" w14:textId="77777777" w:rsidR="006E175F" w:rsidRPr="00901820" w:rsidRDefault="006E175F" w:rsidP="006E175F">
      <w:pPr>
        <w:rPr>
          <w:sz w:val="12"/>
        </w:rPr>
      </w:pPr>
      <w:r w:rsidRPr="00901820">
        <w:rPr>
          <w:sz w:val="12"/>
        </w:rPr>
        <w:t xml:space="preserve">Conclusion Given the chronic availability of nationalist and ethnic idioms in modern polities, </w:t>
      </w:r>
      <w:r w:rsidRPr="00901820">
        <w:rPr>
          <w:rStyle w:val="StyleBoldUnderline"/>
        </w:rPr>
        <w:t xml:space="preserve">one might expect economic crisis to foster </w:t>
      </w:r>
      <w:r w:rsidRPr="00901820">
        <w:rPr>
          <w:sz w:val="12"/>
        </w:rPr>
        <w:t xml:space="preserve">heightened nation-statist or ethnic exclusion. One might expect intensified </w:t>
      </w:r>
      <w:r w:rsidRPr="00901820">
        <w:rPr>
          <w:rStyle w:val="StyleBoldUnderline"/>
        </w:rPr>
        <w:t>efforts to blame</w:t>
      </w:r>
      <w:r w:rsidRPr="00901820">
        <w:rPr>
          <w:sz w:val="12"/>
        </w:rPr>
        <w:t xml:space="preserve"> national and ethnic </w:t>
      </w:r>
      <w:r w:rsidRPr="00901820">
        <w:rPr>
          <w:rStyle w:val="StyleBoldUnderline"/>
        </w:rPr>
        <w:t>outsiders</w:t>
      </w:r>
      <w:r w:rsidRPr="00901820">
        <w:rPr>
          <w:sz w:val="12"/>
        </w:rPr>
        <w:t xml:space="preserve"> for economic distress, to protect domestic producers and workers against foreign (or ethnically “alien”) competition, or to treat politically vulnerable minorities as scapegoats. And earlier crisis furnish ample precedent for such efforts. </w:t>
      </w:r>
      <w:r w:rsidRPr="00901820">
        <w:rPr>
          <w:rStyle w:val="StyleBoldUnderline"/>
        </w:rPr>
        <w:t>This review has suggested</w:t>
      </w:r>
      <w:r w:rsidRPr="00901820">
        <w:rPr>
          <w:sz w:val="12"/>
        </w:rPr>
        <w:t xml:space="preserve">, however, that </w:t>
      </w:r>
      <w:r w:rsidRPr="00901820">
        <w:rPr>
          <w:rStyle w:val="StyleBoldUnderline"/>
        </w:rPr>
        <w:t>economic crises do not</w:t>
      </w:r>
      <w:r w:rsidRPr="00901820">
        <w:rPr>
          <w:sz w:val="12"/>
        </w:rPr>
        <w:t xml:space="preserve"> automatically or uniformly </w:t>
      </w:r>
      <w:r w:rsidRPr="00901820">
        <w:rPr>
          <w:rStyle w:val="StyleBoldUnderline"/>
        </w:rPr>
        <w:t>generate such responses</w:t>
      </w:r>
      <w:r w:rsidRPr="00901820">
        <w:rPr>
          <w:sz w:val="12"/>
        </w:rPr>
        <w:t xml:space="preserve"> and that </w:t>
      </w:r>
      <w:r w:rsidRPr="00901820">
        <w:rPr>
          <w:rStyle w:val="StyleBoldUnderline"/>
        </w:rPr>
        <w:t>nationalist and ethnopolitical responses to the present crisis have so far been relatively muted</w:t>
      </w:r>
      <w:r w:rsidRPr="00901820">
        <w:rPr>
          <w:sz w:val="12"/>
        </w:rPr>
        <w:t xml:space="preserve">. Some </w:t>
      </w:r>
      <w:r w:rsidRPr="00901820">
        <w:rPr>
          <w:rStyle w:val="StyleBoldUnderline"/>
        </w:rPr>
        <w:t>reasons</w:t>
      </w:r>
      <w:r w:rsidRPr="00901820">
        <w:rPr>
          <w:sz w:val="12"/>
        </w:rPr>
        <w:t xml:space="preserve"> for the muted responses </w:t>
      </w:r>
      <w:r w:rsidRPr="00901820">
        <w:rPr>
          <w:rStyle w:val="StyleBoldUnderline"/>
        </w:rPr>
        <w:t xml:space="preserve">are </w:t>
      </w:r>
      <w:r w:rsidRPr="00901820">
        <w:rPr>
          <w:rStyle w:val="Emphasis"/>
        </w:rPr>
        <w:t>specific to the present conjuncture</w:t>
      </w:r>
      <w:r w:rsidRPr="00901820">
        <w:rPr>
          <w:sz w:val="12"/>
        </w:rPr>
        <w:t xml:space="preserve">. </w:t>
      </w:r>
      <w:r w:rsidRPr="00901820">
        <w:rPr>
          <w:rStyle w:val="StyleBoldUnderline"/>
        </w:rPr>
        <w:t>The globally synchronized</w:t>
      </w:r>
      <w:r w:rsidRPr="00901820">
        <w:rPr>
          <w:sz w:val="12"/>
        </w:rPr>
        <w:t xml:space="preserve"> and patently systemic acute </w:t>
      </w:r>
      <w:r w:rsidRPr="00901820">
        <w:rPr>
          <w:rStyle w:val="StyleBoldUnderline"/>
        </w:rPr>
        <w:t>phase of the credit crisis</w:t>
      </w:r>
      <w:r w:rsidRPr="00901820">
        <w:rPr>
          <w:sz w:val="12"/>
        </w:rPr>
        <w:t xml:space="preserve"> on the fall of 2008 </w:t>
      </w:r>
      <w:r w:rsidRPr="00901820">
        <w:rPr>
          <w:rStyle w:val="StyleBoldUnderline"/>
        </w:rPr>
        <w:t>was difficult to interpret in ethnic terms</w:t>
      </w:r>
      <w:r w:rsidRPr="00901820">
        <w:rPr>
          <w:sz w:val="12"/>
        </w:rPr>
        <w:t xml:space="preserve">; the economic categories highlighted by the credit crisis did not map easily onto ethnic categories. The credit crisis was more easily interpreted in nation-statist terms. It could be blamed (outside the United States) on outside forces: American profligacy, American-style casino capitalism, the global financial system, or an externally imposed neoliberalism.43 Yet </w:t>
      </w:r>
      <w:r w:rsidRPr="00901820">
        <w:rPr>
          <w:rStyle w:val="StyleBoldUnderline"/>
        </w:rPr>
        <w:t>nationalist narratives of the crisis</w:t>
      </w:r>
      <w:r w:rsidRPr="00901820">
        <w:rPr>
          <w:sz w:val="12"/>
        </w:rPr>
        <w:t xml:space="preserve"> – or narratives with a more or less pronounced nationalist inflection – </w:t>
      </w:r>
      <w:r w:rsidRPr="00901820">
        <w:rPr>
          <w:rStyle w:val="StyleBoldUnderline"/>
        </w:rPr>
        <w:t>have not gone hand in hand with dramatic shifts toward nationalist protection. Legal and institutional constraints, complex forms of economic interdependence, and prevailing cultural idioms have all worked to inhibit radical measures</w:t>
      </w:r>
      <w:r w:rsidRPr="00901820">
        <w:rPr>
          <w:sz w:val="12"/>
        </w:rPr>
        <w:t xml:space="preserve"> designed to protect domestic producers or labor markets (although more limited forms of protection remain chronic and routine). In the current economic and ideological conjuncture, </w:t>
      </w:r>
      <w:r w:rsidRPr="00901820">
        <w:rPr>
          <w:rStyle w:val="StyleBoldUnderline"/>
        </w:rPr>
        <w:t>strong programs of autarchy have little allure</w:t>
      </w:r>
      <w:r w:rsidRPr="00901820">
        <w:rPr>
          <w:sz w:val="12"/>
        </w:rPr>
        <w:t xml:space="preserve">, despite the disenchantment with neoliberalism. I have also suggested a more general analytical reason for the lack of a consistent ethnopolitical or nation-statist response to economic crisis. Economic crises – like economic conditions more generally – are not self-interpreting. Diagnoses of and political </w:t>
      </w:r>
      <w:r w:rsidRPr="00901820">
        <w:rPr>
          <w:rStyle w:val="StyleBoldUnderline"/>
        </w:rPr>
        <w:t>responses to economic crisis are always mediated</w:t>
      </w:r>
      <w:r w:rsidRPr="00901820">
        <w:rPr>
          <w:sz w:val="12"/>
        </w:rPr>
        <w:t xml:space="preserve"> in a variety of ways: </w:t>
      </w:r>
      <w:r w:rsidRPr="00901820">
        <w:rPr>
          <w:rStyle w:val="StyleBoldUnderline"/>
        </w:rPr>
        <w:t>by preexisting idioms, policies, and practices</w:t>
      </w:r>
      <w:r w:rsidRPr="00901820">
        <w:rPr>
          <w:sz w:val="12"/>
        </w:rPr>
        <w:t xml:space="preserve">; by discursive struggles to explain the nature and causes of the crisis; by political conjunctures, opportunity structures, and institutions; </w:t>
      </w:r>
      <w:r w:rsidRPr="00901820">
        <w:rPr>
          <w:rStyle w:val="StyleBoldUnderline"/>
        </w:rPr>
        <w:t>and by broader institutional environments. Specifically political factors</w:t>
      </w:r>
      <w:r w:rsidRPr="00901820">
        <w:rPr>
          <w:sz w:val="12"/>
        </w:rPr>
        <w:t xml:space="preserve"> – institutions, idioms, opportunities, and struggles – </w:t>
      </w:r>
      <w:r w:rsidRPr="00901820">
        <w:rPr>
          <w:rStyle w:val="StyleBoldUnderline"/>
        </w:rPr>
        <w:t>are more important than economic factors in explaining variations in nationalist and ethno-political response</w:t>
      </w:r>
      <w:r w:rsidRPr="00901820">
        <w:rPr>
          <w:sz w:val="12"/>
        </w:rPr>
        <w:t>.</w:t>
      </w:r>
    </w:p>
    <w:p w14:paraId="16A5CB50" w14:textId="77777777" w:rsidR="006E175F" w:rsidRPr="00901820" w:rsidRDefault="006E175F" w:rsidP="006E175F">
      <w:pPr>
        <w:pStyle w:val="Heading4"/>
        <w:rPr>
          <w:rFonts w:ascii="Calibri" w:hAnsi="Calibri"/>
        </w:rPr>
      </w:pPr>
      <w:r w:rsidRPr="00901820">
        <w:rPr>
          <w:rFonts w:ascii="Calibri" w:hAnsi="Calibri"/>
        </w:rPr>
        <w:t>Fourth, our evidence accounts for every economic variable</w:t>
      </w:r>
    </w:p>
    <w:p w14:paraId="71758304" w14:textId="77777777" w:rsidR="006E175F" w:rsidRPr="00901820" w:rsidRDefault="006E175F" w:rsidP="006E175F">
      <w:r w:rsidRPr="00901820">
        <w:rPr>
          <w:rStyle w:val="StyleStyleBold12pt"/>
        </w:rPr>
        <w:t>Drezner</w:t>
      </w:r>
      <w:r w:rsidRPr="00901820">
        <w:t xml:space="preserve">, Professor International Politics Tufts University, </w:t>
      </w:r>
      <w:r w:rsidRPr="00901820">
        <w:rPr>
          <w:rStyle w:val="StyleStyleBold12pt"/>
        </w:rPr>
        <w:t>’12</w:t>
      </w:r>
      <w:r w:rsidRPr="00901820">
        <w:t xml:space="preserve"> (Daniel, January, October, “The Irony of Global Economic Governance: The System Worked” Council on Foreign Relations International Institutions and Global Governance)</w:t>
      </w:r>
    </w:p>
    <w:p w14:paraId="4430312E" w14:textId="77777777" w:rsidR="006E175F" w:rsidRPr="00901820" w:rsidRDefault="006E175F" w:rsidP="006E175F">
      <w:pPr>
        <w:rPr>
          <w:sz w:val="12"/>
        </w:rPr>
      </w:pPr>
      <w:r w:rsidRPr="00901820">
        <w:rPr>
          <w:sz w:val="12"/>
        </w:rPr>
        <w:t xml:space="preserve">In looking at outcomes, </w:t>
      </w:r>
      <w:r w:rsidRPr="00901820">
        <w:rPr>
          <w:rStyle w:val="StyleBoldUnderline"/>
        </w:rPr>
        <w:t>the obvious question is how well the global economy has recovered from the 2008 crisis</w:t>
      </w:r>
      <w:r w:rsidRPr="00901820">
        <w:rPr>
          <w:sz w:val="12"/>
        </w:rPr>
        <w:t xml:space="preserve">. The current literature on economic downturns suggests two factors that impose significant barriers to a strong recovery from the Great Recession: </w:t>
      </w:r>
      <w:r w:rsidRPr="00901820">
        <w:rPr>
          <w:rStyle w:val="StyleBoldUnderline"/>
        </w:rPr>
        <w:t>it was triggered by a financial crisis and it was global in scope</w:t>
      </w:r>
      <w:r w:rsidRPr="00901820">
        <w:rPr>
          <w:sz w:val="12"/>
        </w:rPr>
        <w:t xml:space="preserve">. Whether measuring output, per capita income, or employment, </w:t>
      </w:r>
      <w:r w:rsidRPr="00901820">
        <w:rPr>
          <w:rStyle w:val="StyleBoldUnderline"/>
        </w:rPr>
        <w:t>financial crashes trigger downturns that last longer</w:t>
      </w:r>
      <w:r w:rsidRPr="00901820">
        <w:rPr>
          <w:sz w:val="12"/>
        </w:rPr>
        <w:t xml:space="preserve"> and have far weaker recoveries than standard business cycle downturns.10 Furthermore, </w:t>
      </w:r>
      <w:r w:rsidRPr="00901820">
        <w:rPr>
          <w:rStyle w:val="StyleBoldUnderline"/>
        </w:rPr>
        <w:t>the global nature of the crisis makes it extremely difficult for countries to export their way out of the problem</w:t>
      </w:r>
      <w:r w:rsidRPr="00901820">
        <w:rPr>
          <w:sz w:val="12"/>
        </w:rPr>
        <w:t xml:space="preserve">. Countries that have experienced severe banking crises since World War II have usually done so when the global economy was largely unaffected. That was not the case for the Great Recession. </w:t>
      </w:r>
      <w:r w:rsidRPr="00901820">
        <w:rPr>
          <w:rStyle w:val="StyleBoldUnderline"/>
        </w:rPr>
        <w:t>The global economy has rebounded much better than during the Great Depression</w:t>
      </w:r>
      <w:r w:rsidRPr="00901820">
        <w:rPr>
          <w:sz w:val="12"/>
        </w:rPr>
        <w:t xml:space="preserve">. Economists Barry Eichengreen and Kevin O’Rourke have compiled data to compare global economic performance from the start of the crises (see Figures 1 and 2).11 Two facts stand out in their comparisons. First, </w:t>
      </w:r>
      <w:r w:rsidRPr="00901820">
        <w:rPr>
          <w:rStyle w:val="StyleBoldUnderline"/>
        </w:rPr>
        <w:t>the percentage drop in global industrial output and world trade levels at the start of the 2008 financial crisis was more precipitous than the falloffs following the October 1929 stock market crash</w:t>
      </w:r>
      <w:r w:rsidRPr="00901820">
        <w:rPr>
          <w:sz w:val="12"/>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901820">
        <w:rPr>
          <w:rStyle w:val="StyleBoldUnderline"/>
        </w:rPr>
        <w:t>global industrial output is 10 percent higher than when the recession began</w:t>
      </w:r>
      <w:r w:rsidRPr="00901820">
        <w:rPr>
          <w:sz w:val="12"/>
        </w:rPr>
        <w:t xml:space="preserve">. In contrast, </w:t>
      </w:r>
      <w:r w:rsidRPr="00901820">
        <w:rPr>
          <w:rStyle w:val="StyleBoldUnderline"/>
        </w:rPr>
        <w:t xml:space="preserve">four years after the 1929 stock market crash, industrial output was at only two-thirds of precrisis levels. </w:t>
      </w:r>
      <w:r w:rsidRPr="00901820">
        <w:rPr>
          <w:sz w:val="12"/>
        </w:rPr>
        <w:t xml:space="preserve">A similar story can be told with aggregate economic growth. According to World Bank figures, </w:t>
      </w:r>
      <w:r w:rsidRPr="00901820">
        <w:rPr>
          <w:rStyle w:val="StyleBoldUnderline"/>
        </w:rPr>
        <w:t>global economic output rebounded in 2010 with 2.3 percent growth</w:t>
      </w:r>
      <w:r w:rsidRPr="00901820">
        <w:rPr>
          <w:sz w:val="12"/>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901820">
        <w:rPr>
          <w:rStyle w:val="StyleBoldUnderline"/>
        </w:rPr>
        <w:t>cross-border flows did not dry up after the 2008 crisis</w:t>
      </w:r>
      <w:r w:rsidRPr="00901820">
        <w:rPr>
          <w:sz w:val="12"/>
        </w:rPr>
        <w:t xml:space="preserve">. Again, compared to the Great Depression, </w:t>
      </w:r>
      <w:r w:rsidRPr="00901820">
        <w:rPr>
          <w:rStyle w:val="StyleBoldUnderline"/>
        </w:rPr>
        <w:t>trade flows have rebounded extremely well</w:t>
      </w:r>
      <w:r w:rsidRPr="00901820">
        <w:rPr>
          <w:sz w:val="12"/>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901820">
        <w:rPr>
          <w:rStyle w:val="StyleBoldUnderline"/>
        </w:rPr>
        <w:t>The growth in world trade since the start of the [current] recovery exceeds even the best of the prior postwar experiences</w:t>
      </w:r>
      <w:r w:rsidRPr="00901820">
        <w:rPr>
          <w:sz w:val="12"/>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901820">
        <w:rPr>
          <w:rStyle w:val="StyleBoldUnderline"/>
        </w:rPr>
        <w:t>A general assumption</w:t>
      </w:r>
      <w:r w:rsidRPr="00901820">
        <w:rPr>
          <w:sz w:val="12"/>
        </w:rPr>
        <w:t xml:space="preserve"> in public opinion research </w:t>
      </w:r>
      <w:r w:rsidRPr="00901820">
        <w:rPr>
          <w:rStyle w:val="StyleBoldUnderline"/>
        </w:rPr>
        <w:t>is that during a downturn, demand for greater economic closure should spike, as individuals scapegoat foreigners for domestic woes</w:t>
      </w:r>
      <w:r w:rsidRPr="00901820">
        <w:rPr>
          <w:sz w:val="12"/>
        </w:rPr>
        <w:t xml:space="preserve">. </w:t>
      </w:r>
      <w:r w:rsidRPr="00901820">
        <w:rPr>
          <w:rStyle w:val="StyleBoldUnderline"/>
        </w:rPr>
        <w:t>The global nature of the 2008 crisis, combined with anxiety about the shifting distribution of power, should have triggered a fall in support for an open global economy</w:t>
      </w:r>
      <w:r w:rsidRPr="00901820">
        <w:rPr>
          <w:sz w:val="12"/>
        </w:rPr>
        <w:t xml:space="preserve">. Somewhat surprisingly, </w:t>
      </w:r>
      <w:r w:rsidRPr="00901820">
        <w:rPr>
          <w:rStyle w:val="StyleBoldUnderline"/>
        </w:rPr>
        <w:t>however, the reverse is true</w:t>
      </w:r>
      <w:r w:rsidRPr="00901820">
        <w:rPr>
          <w:sz w:val="12"/>
        </w:rPr>
        <w:t xml:space="preserve">. Pew’s Global Attitudes Project has surveyed a wide spectrum of countries since 2002, asking people about their opinions on both international trade and the free market more generally.17 </w:t>
      </w:r>
      <w:r w:rsidRPr="00901820">
        <w:rPr>
          <w:rStyle w:val="StyleBoldUnderline"/>
        </w:rPr>
        <w:t>The results show resilient support for expanding trade and business ties with other countries</w:t>
      </w:r>
      <w:r w:rsidRPr="00901820">
        <w:rPr>
          <w:sz w:val="12"/>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901820">
        <w:rPr>
          <w:rStyle w:val="StyleBoldUnderline"/>
        </w:rPr>
        <w:t>The final outcome addresses</w:t>
      </w:r>
      <w:r w:rsidRPr="00901820">
        <w:rPr>
          <w:sz w:val="12"/>
        </w:rPr>
        <w:t xml:space="preserve"> a dog that hasn’t barked: </w:t>
      </w:r>
      <w:r w:rsidRPr="00901820">
        <w:rPr>
          <w:rStyle w:val="StyleBoldUnderline"/>
        </w:rPr>
        <w:t>the effect of the Great Recession on crossborder conflict and violence</w:t>
      </w:r>
      <w:r w:rsidRPr="00901820">
        <w:rPr>
          <w:sz w:val="12"/>
        </w:rPr>
        <w:t xml:space="preserve">. During the initial stages of the crisis, multiple </w:t>
      </w:r>
      <w:r w:rsidRPr="00901820">
        <w:rPr>
          <w:rStyle w:val="StyleBoldUnderline"/>
        </w:rPr>
        <w:t>analysts asserted that the financial crisis would lead states to increase their use of force as a tool for staying in power</w:t>
      </w:r>
      <w:r w:rsidRPr="00901820">
        <w:rPr>
          <w:sz w:val="12"/>
        </w:rPr>
        <w:t xml:space="preserve">.19 </w:t>
      </w:r>
      <w:r w:rsidRPr="00901820">
        <w:rPr>
          <w:rStyle w:val="StyleBoldUnderline"/>
        </w:rPr>
        <w:t>Whether through greater internal repression, diversionary wars, arms races, or a ratcheting up of great power conflict, there were genuine concerns that the global economic downturn would lead to an increase in conflict.</w:t>
      </w:r>
      <w:r w:rsidRPr="00901820">
        <w:rPr>
          <w:sz w:val="12"/>
        </w:rPr>
        <w:t xml:space="preserve"> Violence in the Middle East, border disputes in the South China Sea, and even the disruptions of the Occupy movement fuel impressions of surge in global public disorder. </w:t>
      </w:r>
      <w:r w:rsidRPr="00901820">
        <w:rPr>
          <w:rStyle w:val="Emphasis"/>
        </w:rPr>
        <w:t>The aggregate data suggests otherwise</w:t>
      </w:r>
      <w:r w:rsidRPr="00901820">
        <w:rPr>
          <w:sz w:val="12"/>
        </w:rPr>
        <w:t>, however. A fundamental conclusion from a recent report by the Institute for Economics and Peace is that “</w:t>
      </w:r>
      <w:r w:rsidRPr="00901820">
        <w:rPr>
          <w:rStyle w:val="StyleBoldUnderline"/>
        </w:rPr>
        <w:t>the average level of peacefulness in 2012 is approximately the same as it was in 2007.”</w:t>
      </w:r>
      <w:r w:rsidRPr="00901820">
        <w:rPr>
          <w:sz w:val="12"/>
        </w:rPr>
        <w:t xml:space="preserve">20 </w:t>
      </w:r>
      <w:r w:rsidRPr="00901820">
        <w:rPr>
          <w:rStyle w:val="StyleBoldUnderline"/>
        </w:rPr>
        <w:t>Interstate violence in particular has declined since the start of the financial crisis</w:t>
      </w:r>
      <w:r w:rsidRPr="00901820">
        <w:rPr>
          <w:sz w:val="12"/>
        </w:rPr>
        <w:t xml:space="preserve">—as have military expenditures in most sampled countries. Other studies confirm that </w:t>
      </w:r>
      <w:r w:rsidRPr="00901820">
        <w:rPr>
          <w:rStyle w:val="Emphasis"/>
        </w:rPr>
        <w:t>the Great Recession has not triggered any increase in violent conflict</w:t>
      </w:r>
      <w:r w:rsidRPr="00901820">
        <w:rPr>
          <w:sz w:val="12"/>
        </w:rPr>
        <w:t>; the secular decline in violence that started with the end of the Cold War has not been reversed.21</w:t>
      </w:r>
    </w:p>
    <w:p w14:paraId="07DB8DF4" w14:textId="77777777" w:rsidR="006E175F" w:rsidRPr="00901820" w:rsidRDefault="006E175F" w:rsidP="006E175F"/>
    <w:p w14:paraId="0CE16DC2" w14:textId="77777777" w:rsidR="006E175F" w:rsidRPr="00901820" w:rsidRDefault="006E175F" w:rsidP="006E175F">
      <w:pPr>
        <w:pStyle w:val="Heading3"/>
        <w:rPr>
          <w:rFonts w:ascii="Calibri" w:hAnsi="Calibri"/>
        </w:rPr>
      </w:pPr>
      <w:r w:rsidRPr="00901820">
        <w:rPr>
          <w:rFonts w:ascii="Calibri" w:hAnsi="Calibri"/>
        </w:rPr>
        <w:t>2NC 7 – ’08 Proves</w:t>
      </w:r>
    </w:p>
    <w:p w14:paraId="3F3C7415" w14:textId="77777777" w:rsidR="006E175F" w:rsidRPr="00901820" w:rsidRDefault="006E175F" w:rsidP="006E175F">
      <w:pPr>
        <w:pStyle w:val="Heading4"/>
        <w:rPr>
          <w:rFonts w:ascii="Calibri" w:hAnsi="Calibri"/>
        </w:rPr>
      </w:pPr>
      <w:r w:rsidRPr="00901820">
        <w:rPr>
          <w:rFonts w:ascii="Calibri" w:hAnsi="Calibri"/>
        </w:rPr>
        <w:t>2008 should have been worse than the Great Depression</w:t>
      </w:r>
    </w:p>
    <w:p w14:paraId="0D3E23D9" w14:textId="77777777" w:rsidR="006E175F" w:rsidRPr="00901820" w:rsidRDefault="006E175F" w:rsidP="006E175F">
      <w:r w:rsidRPr="00901820">
        <w:rPr>
          <w:rStyle w:val="StyleStyleBold12pt"/>
        </w:rPr>
        <w:t>Drezner</w:t>
      </w:r>
      <w:r w:rsidRPr="00901820">
        <w:t xml:space="preserve">, Professor International Politics at Tufts University, </w:t>
      </w:r>
      <w:r w:rsidRPr="00901820">
        <w:rPr>
          <w:rStyle w:val="StyleStyleBold12pt"/>
        </w:rPr>
        <w:t>’14</w:t>
      </w:r>
      <w:r w:rsidRPr="00901820">
        <w:t xml:space="preserve"> (Daniel, January, “The System Worked: Global Economic Governance during the Great Recession” World Politics, Vol 66 No 1, ProjectMuse)</w:t>
      </w:r>
    </w:p>
    <w:p w14:paraId="23F1E39F" w14:textId="77777777" w:rsidR="006E175F" w:rsidRPr="00901820" w:rsidRDefault="006E175F" w:rsidP="006E175F">
      <w:pPr>
        <w:rPr>
          <w:sz w:val="12"/>
        </w:rPr>
      </w:pPr>
      <w:r w:rsidRPr="00901820">
        <w:rPr>
          <w:rStyle w:val="StyleBoldUnderline"/>
        </w:rPr>
        <w:t>THE 2008 financial crisis posed the biggest challenge to the global economy since the Great Depression</w:t>
      </w:r>
      <w:r w:rsidRPr="00901820">
        <w:rPr>
          <w:sz w:val="12"/>
        </w:rPr>
        <w:t xml:space="preserve">. During the first ten months of the “Great Recession,” </w:t>
      </w:r>
      <w:r w:rsidRPr="00901820">
        <w:rPr>
          <w:rStyle w:val="StyleBoldUnderline"/>
        </w:rPr>
        <w:t>global stock market capitalization plummeted lower as a percentage of its precrisis level than during the first ten months of the 1930s</w:t>
      </w:r>
      <w:r w:rsidRPr="00901820">
        <w:rPr>
          <w:sz w:val="12"/>
        </w:rPr>
        <w:t xml:space="preserve"> depression.1 </w:t>
      </w:r>
      <w:r w:rsidRPr="00901820">
        <w:rPr>
          <w:rStyle w:val="StyleBoldUnderline"/>
        </w:rPr>
        <w:t>Housing prices</w:t>
      </w:r>
      <w:r w:rsidRPr="00901820">
        <w:rPr>
          <w:sz w:val="12"/>
        </w:rPr>
        <w:t xml:space="preserve"> in the United States </w:t>
      </w:r>
      <w:r w:rsidRPr="00901820">
        <w:rPr>
          <w:rStyle w:val="StyleBoldUnderline"/>
        </w:rPr>
        <w:t>declined more than twice as much as they did during the Great Depression</w:t>
      </w:r>
      <w:r w:rsidRPr="00901820">
        <w:rPr>
          <w:sz w:val="12"/>
        </w:rPr>
        <w:t xml:space="preserve">.2 </w:t>
      </w:r>
      <w:r w:rsidRPr="00901820">
        <w:rPr>
          <w:rStyle w:val="StyleBoldUnderline"/>
        </w:rPr>
        <w:t>Banks</w:t>
      </w:r>
      <w:r w:rsidRPr="00901820">
        <w:rPr>
          <w:sz w:val="12"/>
        </w:rPr>
        <w:t xml:space="preserve"> and other financial institutions </w:t>
      </w:r>
      <w:r w:rsidRPr="00901820">
        <w:rPr>
          <w:rStyle w:val="StyleBoldUnderline"/>
        </w:rPr>
        <w:t>lost more than $4 trillion in the value of their holdings</w:t>
      </w:r>
      <w:r w:rsidRPr="00901820">
        <w:rPr>
          <w:sz w:val="12"/>
        </w:rPr>
        <w:t xml:space="preserve"> as a result of the crisis.3 The global decline in asset values in 2008 was conservatively estimated to be $27 trillion, or roughly 50 percent of global economic output.4 Five years after the start of the subprime mortgage crisis, concerns about systemic risk were still elevated. The demand for global economic governance structures to perform effectively is at its greatest during crises. I define global economic governance as a set of formal and informal rules that regulate the global economy and the collection of authority relationships that promulgate, coordinate, monitor, or enforce said rules. As Menzie Chinn and Jeffry Frieden note: “</w:t>
      </w:r>
      <w:r w:rsidRPr="00901820">
        <w:rPr>
          <w:rStyle w:val="StyleBoldUnderline"/>
        </w:rPr>
        <w:t>The 1929 recession became a depression largely</w:t>
      </w:r>
      <w:r w:rsidRPr="00901820">
        <w:rPr>
          <w:sz w:val="12"/>
        </w:rPr>
        <w:t xml:space="preserve"> [End Page 123] </w:t>
      </w:r>
      <w:r w:rsidRPr="00901820">
        <w:rPr>
          <w:rStyle w:val="StyleBoldUnderline"/>
        </w:rPr>
        <w:t>because of the collapse of international cooperation</w:t>
      </w:r>
      <w:r w:rsidRPr="00901820">
        <w:rPr>
          <w:sz w:val="12"/>
        </w:rPr>
        <w:t>; the current crisis may head in that direction if international collaboration fails.”5 One of the primary purposes of global economic governance is to provide public goods—most importantly, keeping barriers to cross-border exchange low. An open global economy lessens the stagnation that comes from a financial crisis, preventing a downturn from metastasizing into a depression.6</w:t>
      </w:r>
    </w:p>
    <w:p w14:paraId="11B60F8D" w14:textId="77777777" w:rsidR="006E175F" w:rsidRPr="00901820" w:rsidRDefault="006E175F" w:rsidP="006E175F">
      <w:pPr>
        <w:pStyle w:val="Heading4"/>
        <w:rPr>
          <w:rFonts w:ascii="Calibri" w:hAnsi="Calibri"/>
        </w:rPr>
      </w:pPr>
      <w:r w:rsidRPr="00901820">
        <w:rPr>
          <w:rFonts w:ascii="Calibri" w:hAnsi="Calibri"/>
        </w:rPr>
        <w:t>It met every condition for collapse to cause war, but it didn’t</w:t>
      </w:r>
    </w:p>
    <w:p w14:paraId="107F3DF6" w14:textId="77777777" w:rsidR="006E175F" w:rsidRPr="00901820" w:rsidRDefault="006E175F" w:rsidP="006E175F">
      <w:r w:rsidRPr="00901820">
        <w:rPr>
          <w:rStyle w:val="StyleStyleBold12pt"/>
        </w:rPr>
        <w:t>Drezner</w:t>
      </w:r>
      <w:r w:rsidRPr="00901820">
        <w:t xml:space="preserve">, Professor International Politics at Tufts University, </w:t>
      </w:r>
      <w:r w:rsidRPr="00901820">
        <w:rPr>
          <w:rStyle w:val="StyleStyleBold12pt"/>
        </w:rPr>
        <w:t>’14</w:t>
      </w:r>
      <w:r w:rsidRPr="00901820">
        <w:t xml:space="preserve"> (Daniel, January, “The System Worked: Global Economic Governance during the Great Recession” World Politics, Vol 66 No 1, ProjectMuse)</w:t>
      </w:r>
    </w:p>
    <w:p w14:paraId="7C78C082" w14:textId="77777777" w:rsidR="006E175F" w:rsidRPr="00901820" w:rsidRDefault="006E175F" w:rsidP="006E175F">
      <w:pPr>
        <w:rPr>
          <w:sz w:val="12"/>
        </w:rPr>
      </w:pPr>
      <w:r w:rsidRPr="00901820">
        <w:rPr>
          <w:sz w:val="12"/>
        </w:rPr>
        <w:t xml:space="preserve">How well has the global economy recovered from the 2008 crisis? </w:t>
      </w:r>
      <w:r w:rsidRPr="00901820">
        <w:rPr>
          <w:rStyle w:val="StyleBoldUnderline"/>
        </w:rPr>
        <w:t>The burgeoning literature on economic downturns suggests two factors that impose significant barriers to a strong recovery from the Great Recession: it was triggered by a financial crisis and it was global in scope</w:t>
      </w:r>
      <w:r w:rsidRPr="00901820">
        <w:rPr>
          <w:sz w:val="12"/>
        </w:rPr>
        <w:t xml:space="preserve">. Whether measuring output, per capita income, or employment, </w:t>
      </w:r>
      <w:r w:rsidRPr="00901820">
        <w:rPr>
          <w:rStyle w:val="StyleBoldUnderline"/>
        </w:rPr>
        <w:t>financial crashes trigger downturns that last longer and have far weaker recoveries than standard business cycle downturns</w:t>
      </w:r>
      <w:r w:rsidRPr="00901820">
        <w:rPr>
          <w:sz w:val="12"/>
        </w:rPr>
        <w:t xml:space="preserve">.31 Furthermore, </w:t>
      </w:r>
      <w:r w:rsidRPr="00901820">
        <w:rPr>
          <w:rStyle w:val="StyleBoldUnderline"/>
        </w:rPr>
        <w:t>the global nature of the crisis makes it extremely difficult for individual states to simply “export their way” out of the problem</w:t>
      </w:r>
      <w:r w:rsidRPr="00901820">
        <w:rPr>
          <w:sz w:val="12"/>
        </w:rPr>
        <w:t xml:space="preserve">. Countries that have experienced severe national financial crises since World War II have usually done so when the rest of the global economy was unaffected.32 That was not the case for the Great Recession, which affected wide swaths of the global economy. </w:t>
      </w:r>
      <w:r w:rsidRPr="00901820">
        <w:rPr>
          <w:rStyle w:val="StyleBoldUnderline"/>
        </w:rPr>
        <w:t>The proper baseline for comparison is</w:t>
      </w:r>
      <w:r w:rsidRPr="00901820">
        <w:rPr>
          <w:sz w:val="12"/>
        </w:rPr>
        <w:t xml:space="preserve"> therefore the last severe global financial crisis—</w:t>
      </w:r>
      <w:r w:rsidRPr="00901820">
        <w:rPr>
          <w:rStyle w:val="StyleBoldUnderline"/>
        </w:rPr>
        <w:t>the Great Depression</w:t>
      </w:r>
      <w:r w:rsidRPr="00901820">
        <w:rPr>
          <w:sz w:val="12"/>
        </w:rPr>
        <w:t xml:space="preserve">. By any metric, </w:t>
      </w:r>
      <w:r w:rsidRPr="00901820">
        <w:rPr>
          <w:rStyle w:val="StyleBoldUnderline"/>
        </w:rPr>
        <w:t>the global economy post-2008 rebounded much more robustly than did the global economy of the Great Depression</w:t>
      </w:r>
      <w:r w:rsidRPr="00901820">
        <w:rPr>
          <w:sz w:val="12"/>
        </w:rPr>
        <w:t xml:space="preserve">. Economists Barry Eichengreen and Kevin O’Rourke have compiled data to compare global economic performance from the start of the crises (see Figures 1 and 2).33 Two facts stand out in their comparisons. First, </w:t>
      </w:r>
      <w:r w:rsidRPr="00901820">
        <w:rPr>
          <w:rStyle w:val="StyleBoldUnderline"/>
        </w:rPr>
        <w:t>the percentage drop in global industrial output and world trade levels at the start of the 2008 financial crisis was more precipitous than the falloffs following the October 1929 stock market crash</w:t>
      </w:r>
      <w:r w:rsidRPr="00901820">
        <w:rPr>
          <w:sz w:val="12"/>
        </w:rPr>
        <w:t xml:space="preserve">. The drop [End Page 130] in industrial output was greater one year into the 2008 financial crisis than it was eighty years earlier after the same time period. </w:t>
      </w:r>
      <w:r w:rsidRPr="00901820">
        <w:rPr>
          <w:rStyle w:val="StyleBoldUnderline"/>
        </w:rPr>
        <w:t>The drop in trade flows was more than twice as large</w:t>
      </w:r>
      <w:r w:rsidRPr="00901820">
        <w:rPr>
          <w:sz w:val="12"/>
        </w:rPr>
        <w:t xml:space="preserve">. Second, </w:t>
      </w:r>
      <w:r w:rsidRPr="00901820">
        <w:rPr>
          <w:rStyle w:val="StyleBoldUnderline"/>
        </w:rPr>
        <w:t>the post-2008 rebound has been far more robust</w:t>
      </w:r>
      <w:r w:rsidRPr="00901820">
        <w:rPr>
          <w:sz w:val="12"/>
        </w:rPr>
        <w:t xml:space="preserve">. Four years after the onset of the Great Recession, global industrial output is 10 percent higher than when the recession began. In contrast, four years after the 1929 stock market crash, industrial output was only two-thirds of its precrisis levels. A similar story can be told with aggregate economic growth. According to calculations from Angus Maddison’s historical database, global economic output shrank by approximately 3 percent in 1930 and then contracted at annual rates of approximately 4 percent for the next two years. In contrast, global economic output shrank by 0.59 percent in 2009, followed up by growth in 2010 of 5.22 percent and 3.95 percent in 2011. Indeed, </w:t>
      </w:r>
      <w:r w:rsidRPr="00901820">
        <w:rPr>
          <w:rStyle w:val="StyleBoldUnderline"/>
        </w:rPr>
        <w:t>the average growth in global output between 2010 and 2012 was on par with the average growth rate in the decade that preceded the financial crisis</w:t>
      </w:r>
      <w:r w:rsidRPr="00901820">
        <w:rPr>
          <w:sz w:val="12"/>
        </w:rPr>
        <w:t xml:space="preserve">.34 More intriguingly, the growth continued to be poverty reducing. Despite the 2008 financial crisis, extreme poverty continued to decline across all the major regions of the globe. In the teeth of the Great Recession, the World Bank reported that the developing world achieved its first Millennium Development goal of halving 1990 levels of extreme poverty.35 The United Nations Development Programme noted that despite the crisis, the data showed a more rapid improvement in human development in recent years than during the 1990s—in no small part because poorer countries were able to access global markets.36 An important reason for the quick return to positive economic growth is that </w:t>
      </w:r>
      <w:r w:rsidRPr="00901820">
        <w:rPr>
          <w:rStyle w:val="StyleBoldUnderline"/>
        </w:rPr>
        <w:t>cross-border flows did not dry up after the 2008 crisis</w:t>
      </w:r>
      <w:r w:rsidRPr="00901820">
        <w:rPr>
          <w:sz w:val="12"/>
        </w:rPr>
        <w:t xml:space="preserve">. Compared with the Great Depression, post-2008 trade flows rebounded extremely well. As Eichengreen and O’Rourke observe, </w:t>
      </w:r>
      <w:r w:rsidRPr="00901820">
        <w:rPr>
          <w:rStyle w:val="StyleBoldUnderline"/>
        </w:rPr>
        <w:t>four years after the 1929 stock market crash, trade flows were off by 25 percent</w:t>
      </w:r>
      <w:r w:rsidRPr="00901820">
        <w:rPr>
          <w:sz w:val="12"/>
        </w:rPr>
        <w:t xml:space="preserve"> compared with their precrisis levels. </w:t>
      </w:r>
      <w:r w:rsidRPr="00901820">
        <w:rPr>
          <w:rStyle w:val="StyleBoldUnderline"/>
        </w:rPr>
        <w:t>Four years after the start of the Great Recession, trade flows are more than 5 percent higher</w:t>
      </w:r>
      <w:r w:rsidRPr="00901820">
        <w:rPr>
          <w:sz w:val="12"/>
        </w:rPr>
        <w:t xml:space="preserve">. Even compared with other postwar recessions, the current period has seen robust cross-border exchange. Indeed, the growth in world trade since 2008 has been more robust than growth was in all other postwar recoveries.37 [End Page 131] Other cross-border flows have also rebounded from Great Recession lows. Total cross-border capital flows are still below 2007 highs, but even financial analysts acknowledge that those precrisis flows were due to several unsustainable trends, including excessive leverage and the carry trade.38 The more resilient components of cross-border capital flows have rebounded well. </w:t>
      </w:r>
      <w:r w:rsidRPr="00901820">
        <w:rPr>
          <w:rStyle w:val="StyleBoldUnderline"/>
        </w:rPr>
        <w:t>Global foreign direct investment</w:t>
      </w:r>
      <w:r w:rsidRPr="00901820">
        <w:rPr>
          <w:sz w:val="12"/>
        </w:rPr>
        <w:t xml:space="preserve"> (fdi ) </w:t>
      </w:r>
      <w:r w:rsidRPr="00901820">
        <w:rPr>
          <w:rStyle w:val="StyleBoldUnderline"/>
        </w:rPr>
        <w:t>returned to robust levels</w:t>
      </w:r>
      <w:r w:rsidRPr="00901820">
        <w:rPr>
          <w:sz w:val="12"/>
        </w:rPr>
        <w:t xml:space="preserve">. The precrisis average of fdi inflows between 2005 and 2007 was $1.49 trillion. The postcrisis three-year fdi inflow average, between 2010 and 2012, was $1.47 trillion—a negligible difference.39 Furthermore, as with economic growth more generally, an increasing proportion of fdi was targeted at the developing world. Multiple private sector analyses conclude that </w:t>
      </w:r>
      <w:r w:rsidRPr="00901820">
        <w:rPr>
          <w:rStyle w:val="StyleBoldUnderline"/>
        </w:rPr>
        <w:t>global foreign investment assets have fully recovered from the financial crisis and are now valued at 10–15 percent higher than at their precrisis highs</w:t>
      </w:r>
      <w:r w:rsidRPr="00901820">
        <w:rPr>
          <w:sz w:val="12"/>
        </w:rPr>
        <w:t>. Remittances from migrant workers have also become an increasingly important revenue stream to the developing world—and the 2008 financial crisis barely dented that income stream. Cross-border remittances to developing countries quickly rebounded to precrisis levels and then [End Page 133] rose to an estimated all-time high of $389 billion in 2012. Total cross-border remittances were more than $519 billion in 2012 and are estimated to exceed $700 billion by 2016.40 Excluding intra-European bank lending, other cross-border capital flows now approximate precrisis levels. At the same time, the McKinsey Global Institute estimates that current account imbalances have shrunk by 30 percent since the start of the 2008 financial crisis.41 With fdi and remittances now occupying a greater share of cross-border capital flows, they are far more resilient to financial shocks than precrisis capital markets.</w:t>
      </w:r>
    </w:p>
    <w:p w14:paraId="3F7E39A2" w14:textId="77777777" w:rsidR="006E175F" w:rsidRDefault="006E175F" w:rsidP="006E175F">
      <w:pPr>
        <w:pStyle w:val="Heading3"/>
      </w:pPr>
      <w:r>
        <w:t>2NC 9 – Squo Solves Food</w:t>
      </w:r>
    </w:p>
    <w:p w14:paraId="6875BFCF" w14:textId="77777777" w:rsidR="006E175F" w:rsidRDefault="006E175F" w:rsidP="006E175F">
      <w:pPr>
        <w:pStyle w:val="Heading4"/>
      </w:pPr>
      <w:r>
        <w:t>Hunger is low now – Global Hunger Index proves – catastrophic famine is impossible</w:t>
      </w:r>
    </w:p>
    <w:p w14:paraId="084C5EBD" w14:textId="77777777" w:rsidR="006E175F" w:rsidRPr="00CD554A" w:rsidRDefault="006E175F" w:rsidP="006E175F">
      <w:r w:rsidRPr="00CD554A">
        <w:rPr>
          <w:rStyle w:val="StyleStyleBold12pt"/>
        </w:rPr>
        <w:t>GHI</w:t>
      </w:r>
      <w:r>
        <w:t xml:space="preserve"> 20</w:t>
      </w:r>
      <w:r w:rsidRPr="00CD554A">
        <w:rPr>
          <w:rStyle w:val="StyleStyleBold12pt"/>
        </w:rPr>
        <w:t>15</w:t>
      </w:r>
    </w:p>
    <w:p w14:paraId="74DB39C5" w14:textId="77777777" w:rsidR="006E175F" w:rsidRPr="00CD554A" w:rsidRDefault="006E175F" w:rsidP="006E175F">
      <w:r>
        <w:t>(GLOBAL HUNGER INDEX, 2015, “2015 Global Hunger Index: Armed Conflict and the Challenge of Hunger,” International Food Policy Research Institute, http://www.ifpri.org/publication/2015-global-hunger-index-armed-conflict-and-challenge-hunger)</w:t>
      </w:r>
    </w:p>
    <w:p w14:paraId="194434DA" w14:textId="77777777" w:rsidR="006E175F" w:rsidRPr="00A045AF" w:rsidRDefault="006E175F" w:rsidP="006E175F">
      <w:pPr>
        <w:rPr>
          <w:sz w:val="16"/>
        </w:rPr>
      </w:pPr>
      <w:r w:rsidRPr="00A045AF">
        <w:rPr>
          <w:sz w:val="16"/>
        </w:rPr>
        <w:t xml:space="preserve">The </w:t>
      </w:r>
      <w:r w:rsidRPr="00A045AF">
        <w:rPr>
          <w:rStyle w:val="StyleBoldUnderline"/>
        </w:rPr>
        <w:t>l</w:t>
      </w:r>
      <w:r w:rsidRPr="00CD554A">
        <w:rPr>
          <w:rStyle w:val="StyleBoldUnderline"/>
          <w:highlight w:val="yellow"/>
        </w:rPr>
        <w:t>evel of hunger in developing countries</w:t>
      </w:r>
      <w:r w:rsidRPr="00A045AF">
        <w:rPr>
          <w:sz w:val="16"/>
        </w:rPr>
        <w:t xml:space="preserve"> as a group </w:t>
      </w:r>
      <w:r w:rsidRPr="00CD554A">
        <w:rPr>
          <w:rStyle w:val="StyleBoldUnderline"/>
          <w:highlight w:val="yellow"/>
        </w:rPr>
        <w:t>has fallen by 27 percent</w:t>
      </w:r>
      <w:r w:rsidRPr="00A045AF">
        <w:rPr>
          <w:sz w:val="16"/>
        </w:rPr>
        <w:t xml:space="preserve"> since 2000. While </w:t>
      </w:r>
      <w:r w:rsidRPr="00CD554A">
        <w:rPr>
          <w:rStyle w:val="StyleBoldUnderline"/>
          <w:highlight w:val="yellow"/>
        </w:rPr>
        <w:t>the world has made progress</w:t>
      </w:r>
      <w:r w:rsidRPr="00A045AF">
        <w:rPr>
          <w:sz w:val="16"/>
        </w:rPr>
        <w:t xml:space="preserve"> in reducing hunger in recent decades, the state of hunger is still serious or alarming in 52 countries. These findings come from </w:t>
      </w:r>
      <w:r w:rsidRPr="00A045AF">
        <w:rPr>
          <w:rStyle w:val="StyleBoldUnderline"/>
        </w:rPr>
        <w:t>the</w:t>
      </w:r>
      <w:r w:rsidRPr="00A045AF">
        <w:rPr>
          <w:sz w:val="16"/>
        </w:rPr>
        <w:t xml:space="preserve"> 2015 </w:t>
      </w:r>
      <w:r w:rsidRPr="00A045AF">
        <w:rPr>
          <w:rStyle w:val="StyleBoldUnderline"/>
        </w:rPr>
        <w:t>Global Hunger Index (</w:t>
      </w:r>
      <w:r w:rsidRPr="00CD554A">
        <w:rPr>
          <w:rStyle w:val="StyleBoldUnderline"/>
          <w:highlight w:val="yellow"/>
        </w:rPr>
        <w:t>GHI</w:t>
      </w:r>
      <w:r w:rsidRPr="00A045AF">
        <w:rPr>
          <w:rStyle w:val="StyleBoldUnderline"/>
        </w:rPr>
        <w:t>) report</w:t>
      </w:r>
      <w:r w:rsidRPr="00A045AF">
        <w:rPr>
          <w:sz w:val="16"/>
        </w:rPr>
        <w:t xml:space="preserve">, the tenth in an annual series </w:t>
      </w:r>
      <w:r w:rsidRPr="00A045AF">
        <w:rPr>
          <w:rStyle w:val="StyleBoldUnderline"/>
        </w:rPr>
        <w:t xml:space="preserve">that </w:t>
      </w:r>
      <w:r w:rsidRPr="00CD554A">
        <w:rPr>
          <w:rStyle w:val="StyleBoldUnderline"/>
          <w:highlight w:val="yellow"/>
        </w:rPr>
        <w:t>tracks the state of hunger worldwide</w:t>
      </w:r>
      <w:r w:rsidRPr="00A045AF">
        <w:rPr>
          <w:sz w:val="16"/>
        </w:rPr>
        <w:t xml:space="preserve">, regionally, and by country, turning a spotlight on those regions and countries where action is needed most to address hunger. This report's GHI scores are based on a new, improved formula that reflects the multidimensional nature of hunger by combining four indicators related to undernourishment, wasting, stunting, and child mortality. The report features an essay, "Armed Conflict and the Challenge of Hunger: Is an End in Sight?" In it, Alex de Waal, executive director of the World Peace Foundation, shares a scoop about a historic achievement. </w:t>
      </w:r>
      <w:r w:rsidRPr="00CD554A">
        <w:rPr>
          <w:rStyle w:val="StyleBoldUnderline"/>
          <w:highlight w:val="yellow"/>
        </w:rPr>
        <w:t>Calamitous famines</w:t>
      </w:r>
      <w:r w:rsidRPr="00A045AF">
        <w:rPr>
          <w:rStyle w:val="StyleBoldUnderline"/>
        </w:rPr>
        <w:t>—those that cause more than 1 million deaths each—</w:t>
      </w:r>
      <w:r w:rsidRPr="00CD554A">
        <w:rPr>
          <w:rStyle w:val="StyleBoldUnderline"/>
          <w:highlight w:val="yellow"/>
        </w:rPr>
        <w:t>seem to have disappeared</w:t>
      </w:r>
      <w:r w:rsidRPr="00A045AF">
        <w:rPr>
          <w:sz w:val="16"/>
        </w:rPr>
        <w:t xml:space="preserve">. He analyzes the reasons behind the famines as well as what needs to be done to prevent them from coming back. Although hunger and armed conflict have often travelled hand in hand, history has shown that hunger can be averted. If humanitarian responses in the modern world are effective, </w:t>
      </w:r>
      <w:r w:rsidRPr="00A045AF">
        <w:rPr>
          <w:rStyle w:val="StyleBoldUnderline"/>
        </w:rPr>
        <w:t>conflict need not necessarily lead to the extreme hunger</w:t>
      </w:r>
      <w:r w:rsidRPr="00A045AF">
        <w:rPr>
          <w:sz w:val="16"/>
        </w:rPr>
        <w:t xml:space="preserve"> that is famine.  </w:t>
      </w:r>
    </w:p>
    <w:p w14:paraId="68AC5374" w14:textId="77777777" w:rsidR="006E175F" w:rsidRDefault="006E175F" w:rsidP="006E175F">
      <w:pPr>
        <w:pStyle w:val="Heading4"/>
      </w:pPr>
      <w:r>
        <w:t xml:space="preserve">Automated Farming Good For Food Security </w:t>
      </w:r>
    </w:p>
    <w:p w14:paraId="360A7530" w14:textId="77777777" w:rsidR="006E175F" w:rsidRPr="00300311" w:rsidRDefault="006E175F" w:rsidP="006E175F">
      <w:pPr>
        <w:rPr>
          <w:b/>
        </w:rPr>
      </w:pPr>
      <w:r w:rsidRPr="00300311">
        <w:rPr>
          <w:b/>
        </w:rPr>
        <w:t xml:space="preserve">2-18, Evan Fraser and Sylvain Charlebois, </w:t>
      </w:r>
    </w:p>
    <w:p w14:paraId="4A3E896E" w14:textId="77777777" w:rsidR="006E175F" w:rsidRDefault="006E175F" w:rsidP="006E175F">
      <w:r>
        <w:t>(</w:t>
      </w:r>
      <w:r w:rsidRPr="00300311">
        <w:t>Guardian, Automated farming: good news for food security, bad news for job security?, http://www.theguardian.com/sustainable-business/2016/feb/18/automated-farming-food-security-rural-jobs-unemployment-technology, Accessed 6-26-2016, GVDIII</w:t>
      </w:r>
      <w:r>
        <w:t>)</w:t>
      </w:r>
    </w:p>
    <w:p w14:paraId="5C2B1661" w14:textId="77777777" w:rsidR="006E175F" w:rsidRDefault="006E175F" w:rsidP="006E175F"/>
    <w:p w14:paraId="7C0663C5" w14:textId="77777777" w:rsidR="006E175F" w:rsidRDefault="006E175F" w:rsidP="006E175F">
      <w:r>
        <w:t xml:space="preserve">Around the world, but especially in the developing world, food and farming systems continue to rely on 20th century technology. But this is changing. The </w:t>
      </w:r>
      <w:r w:rsidRPr="00300311">
        <w:rPr>
          <w:rStyle w:val="Emphasis"/>
          <w:highlight w:val="cyan"/>
        </w:rPr>
        <w:t>same information technologies</w:t>
      </w:r>
      <w:r>
        <w:t xml:space="preserve"> that brought us the internet and transformations in medicine </w:t>
      </w:r>
      <w:r w:rsidRPr="00300311">
        <w:rPr>
          <w:rStyle w:val="Emphasis"/>
          <w:highlight w:val="cyan"/>
        </w:rPr>
        <w:t>are now revolutionising farming. It’s a new era for agriculture</w:t>
      </w:r>
      <w:r w:rsidRPr="00300311">
        <w:rPr>
          <w:rStyle w:val="Emphasis"/>
        </w:rPr>
        <w:t xml:space="preserve"> </w:t>
      </w:r>
      <w:r>
        <w:t xml:space="preserve">and it’s taking off in at least two distinct areas. On the farm, technology is changing the way farmers manage farmland and farm animals – such as the use of satellite driven geo-positioning systems and sensors that detect nutrients and water in soil. This technology is enabling tractors, harvesters and planters to make decisions about what to plant, when to fertilise, and how much to irrigate. As this technology progresses, equipment will ultimately be able to tailor decisions on a metre-by-metre basis. Gene editing could create medicines and self-fertilising crops. But are we facing another GM food-style furore? Robots already do much of the harvesting of lettuce and tomatoes in our greenhouses. And it’s even becoming feasible to place fitness trackers on farm animals to monitor their health and welfare. The dairy industry has been at the vanguard of this where robotic milking and computer controlled feeding equipment allow for the careful management of individual animals within a herd. A similar tech revolution is happening with </w:t>
      </w:r>
      <w:r w:rsidRPr="00300311">
        <w:rPr>
          <w:rStyle w:val="Emphasis"/>
          <w:highlight w:val="cyan"/>
        </w:rPr>
        <w:t>the genetics of the plants we grow and the animals we raise</w:t>
      </w:r>
      <w:r w:rsidRPr="00300311">
        <w:rPr>
          <w:highlight w:val="cyan"/>
        </w:rPr>
        <w:t>.</w:t>
      </w:r>
      <w:r>
        <w:t xml:space="preserve"> Genomic tools are on the cusp of </w:t>
      </w:r>
      <w:r w:rsidRPr="00300311">
        <w:rPr>
          <w:rStyle w:val="Emphasis"/>
        </w:rPr>
        <w:t>a</w:t>
      </w:r>
      <w:r w:rsidRPr="00300311">
        <w:rPr>
          <w:rStyle w:val="Emphasis"/>
          <w:highlight w:val="cyan"/>
        </w:rPr>
        <w:t>llowing scientists to rapidly and inexpensively evaluate the genetic code of individual plants and animals</w:t>
      </w:r>
      <w:r>
        <w:t xml:space="preserve">. This makes it much </w:t>
      </w:r>
      <w:r w:rsidRPr="00300311">
        <w:rPr>
          <w:rStyle w:val="Emphasis"/>
          <w:highlight w:val="cyan"/>
        </w:rPr>
        <w:t>easier to identify</w:t>
      </w:r>
      <w:r>
        <w:t xml:space="preserve"> individual </w:t>
      </w:r>
      <w:r w:rsidRPr="00300311">
        <w:rPr>
          <w:rStyle w:val="Emphasis"/>
          <w:highlight w:val="cyan"/>
        </w:rPr>
        <w:t>plants</w:t>
      </w:r>
      <w:r>
        <w:t xml:space="preserve"> and </w:t>
      </w:r>
      <w:r w:rsidRPr="00300311">
        <w:rPr>
          <w:rStyle w:val="Emphasis"/>
          <w:highlight w:val="cyan"/>
        </w:rPr>
        <w:t>animals</w:t>
      </w:r>
      <w:r>
        <w:t xml:space="preserve"> that </w:t>
      </w:r>
      <w:r w:rsidRPr="00300311">
        <w:rPr>
          <w:rStyle w:val="Emphasis"/>
          <w:highlight w:val="cyan"/>
        </w:rPr>
        <w:t>are particularly robust or productive</w:t>
      </w:r>
      <w:r w:rsidRPr="00300311">
        <w:rPr>
          <w:rStyle w:val="Emphasis"/>
        </w:rPr>
        <w:t>.</w:t>
      </w:r>
      <w:r>
        <w:t xml:space="preserve"> This knowledge, in combination with traditional breeding, can accelerate how quickly we improve the genetic potential of our crops and livestock. Scientists at UK research institute the John Innes Centre, for example, are attempting to create a strain of barley that would make its own ammonium fertiliser from nitrogen in the soil, something which could save farmers the cost of artificial fertilisers. Taken together, </w:t>
      </w:r>
      <w:r w:rsidRPr="00300311">
        <w:rPr>
          <w:rStyle w:val="Emphasis"/>
          <w:highlight w:val="cyan"/>
        </w:rPr>
        <w:t>both farm and genome-scale technologies are boosting the efficiency of modern farming,</w:t>
      </w:r>
      <w:r>
        <w:t xml:space="preserve"> which is increasingly important to feed a growing population set to reach almost 10 billion by 2050. But this is just the beginning. </w:t>
      </w:r>
    </w:p>
    <w:p w14:paraId="1C2E8949" w14:textId="77777777" w:rsidR="006E175F" w:rsidRDefault="006E175F" w:rsidP="006E175F">
      <w:pPr>
        <w:pStyle w:val="Heading4"/>
      </w:pPr>
      <w:r>
        <w:t>US Food Production Has Increased</w:t>
      </w:r>
    </w:p>
    <w:p w14:paraId="40556DCA" w14:textId="77777777" w:rsidR="006E175F" w:rsidRPr="008C478F" w:rsidRDefault="006E175F" w:rsidP="006E175F">
      <w:pPr>
        <w:rPr>
          <w:b/>
        </w:rPr>
      </w:pPr>
      <w:r w:rsidRPr="008C478F">
        <w:rPr>
          <w:b/>
        </w:rPr>
        <w:t>4-08, Alberto Jerardo</w:t>
      </w:r>
    </w:p>
    <w:p w14:paraId="2861C809" w14:textId="77777777" w:rsidR="006E175F" w:rsidRPr="008C478F" w:rsidRDefault="006E175F" w:rsidP="006E175F">
      <w:r>
        <w:t>(</w:t>
      </w:r>
      <w:r w:rsidRPr="008C478F">
        <w:t>USDA ERS, http://www.ers.usda.gov/topics/international-markets-trade/us-agricultural-trade/import-share-of-consumption.aspx, Accessed 6-26-2016, GVDIII</w:t>
      </w:r>
      <w:r>
        <w:t>)</w:t>
      </w:r>
    </w:p>
    <w:p w14:paraId="4A43B917" w14:textId="77777777" w:rsidR="006E175F" w:rsidRDefault="006E175F" w:rsidP="006E175F"/>
    <w:p w14:paraId="23208D8F" w14:textId="77777777" w:rsidR="006E175F" w:rsidRDefault="006E175F" w:rsidP="006E175F">
      <w:r w:rsidRPr="008C478F">
        <w:t xml:space="preserve">These differences in share estimates are attributed largely to the higher unit prices of animal products relative to plant products.  Per unit prices of imported processed foods such as meat products, fish and shellfish, grain products, coffee and confections, and beverages are generally higher than import prices for fresh produce, bulk grains and oilseeds, raw sugar, and live farm animals.  Nevertheless, the increasing import shares measured from value or volume reflect the average 2.3-percent annual growth of per capita food imports, from 229 pounds in 1990 to 390 pounds in 2013.  During the same period, per capita food consumption grew from 1,900 pounds per year in 1990 to 2,006 pounds in 2013, a much slower rate than imports.  As the U.S. population expanded from 250 million in 1990 to 316.5 million in 2013, imported food grew by 66 billion pounds or 115 percent, while total food consumption grew by 160 billion pounds or 34 percent.  In fact, </w:t>
      </w:r>
      <w:r w:rsidRPr="008C478F">
        <w:rPr>
          <w:rStyle w:val="StyleBoldUnderline"/>
          <w:highlight w:val="cyan"/>
        </w:rPr>
        <w:t>U.S. food production increased by an average 1.3 percent annually from 1990 onward,</w:t>
      </w:r>
      <w:r w:rsidRPr="008C478F">
        <w:t xml:space="preserve"> while the population grew at a 1.1-percent pace.  </w:t>
      </w:r>
      <w:r w:rsidRPr="008C478F">
        <w:rPr>
          <w:rStyle w:val="StyleBoldUnderline"/>
          <w:highlight w:val="cyan"/>
        </w:rPr>
        <w:t>The difference between production and population was bridged by higher per capita consumption and by more exports</w:t>
      </w:r>
      <w:r w:rsidRPr="008C478F">
        <w:t>.</w:t>
      </w:r>
    </w:p>
    <w:p w14:paraId="32E37780" w14:textId="77777777" w:rsidR="006E175F" w:rsidRDefault="006E175F" w:rsidP="006E175F">
      <w:pPr>
        <w:pStyle w:val="Heading4"/>
      </w:pPr>
      <w:r>
        <w:t>Climate Smart Development Fighting World Hunger</w:t>
      </w:r>
    </w:p>
    <w:p w14:paraId="5B6C2717" w14:textId="77777777" w:rsidR="006E175F" w:rsidRPr="004F06D1" w:rsidRDefault="006E175F" w:rsidP="006E175F">
      <w:pPr>
        <w:rPr>
          <w:b/>
        </w:rPr>
      </w:pPr>
      <w:r w:rsidRPr="004F06D1">
        <w:rPr>
          <w:b/>
        </w:rPr>
        <w:t>3-</w:t>
      </w:r>
      <w:r>
        <w:rPr>
          <w:b/>
        </w:rPr>
        <w:t>1</w:t>
      </w:r>
      <w:r w:rsidRPr="004F06D1">
        <w:rPr>
          <w:b/>
        </w:rPr>
        <w:t>, Kashish Das Shrestha ,</w:t>
      </w:r>
    </w:p>
    <w:p w14:paraId="5F248308" w14:textId="77777777" w:rsidR="006E175F" w:rsidRPr="004F06D1" w:rsidRDefault="006E175F" w:rsidP="006E175F">
      <w:pPr>
        <w:rPr>
          <w:rStyle w:val="Emphasis"/>
          <w:b w:val="0"/>
          <w:iCs w:val="0"/>
        </w:rPr>
      </w:pPr>
      <w:r>
        <w:t>(</w:t>
      </w:r>
      <w:r w:rsidRPr="004F06D1">
        <w:t>Feed the Future, Climate-Smart Development, https://feedthefuture.gov/sub-approach/climate-smart-development, Accessed 6-26-2016, GVDIII</w:t>
      </w:r>
      <w:r>
        <w:t xml:space="preserve"> the U.S. Global Climate Change Initiative</w:t>
      </w:r>
      <w:r w:rsidRPr="00613249">
        <w:t>,)</w:t>
      </w:r>
    </w:p>
    <w:p w14:paraId="16C3B668" w14:textId="77777777" w:rsidR="006E175F" w:rsidRDefault="006E175F" w:rsidP="006E175F">
      <w:pPr>
        <w:rPr>
          <w:rStyle w:val="Emphasis"/>
        </w:rPr>
      </w:pPr>
    </w:p>
    <w:p w14:paraId="6D3967DB" w14:textId="77777777" w:rsidR="006E175F" w:rsidRPr="004F06D1" w:rsidRDefault="006E175F" w:rsidP="006E175F">
      <w:pPr>
        <w:rPr>
          <w:rStyle w:val="Emphasis"/>
        </w:rPr>
      </w:pPr>
      <w:r w:rsidRPr="0034127D">
        <w:rPr>
          <w:rStyle w:val="Emphasis"/>
        </w:rPr>
        <w:t xml:space="preserve"> </w:t>
      </w:r>
      <w:r w:rsidRPr="004F06D1">
        <w:rPr>
          <w:rStyle w:val="Emphasis"/>
          <w:highlight w:val="cyan"/>
        </w:rPr>
        <w:t>Feed the Future is helping governments, researchers and farmers assess the potential</w:t>
      </w:r>
      <w:r w:rsidRPr="00613249">
        <w:rPr>
          <w:sz w:val="16"/>
        </w:rPr>
        <w:t xml:space="preserve"> vulnerabilities and </w:t>
      </w:r>
      <w:r w:rsidRPr="004F06D1">
        <w:rPr>
          <w:rStyle w:val="Emphasis"/>
          <w:highlight w:val="cyan"/>
        </w:rPr>
        <w:t>impacts of climate change,</w:t>
      </w:r>
      <w:r w:rsidRPr="00613249">
        <w:rPr>
          <w:sz w:val="16"/>
        </w:rPr>
        <w:t xml:space="preserve"> sustainably </w:t>
      </w:r>
      <w:r w:rsidRPr="004F06D1">
        <w:rPr>
          <w:rStyle w:val="Emphasis"/>
          <w:highlight w:val="cyan"/>
        </w:rPr>
        <w:t>intensify</w:t>
      </w:r>
      <w:r w:rsidRPr="00613249">
        <w:rPr>
          <w:sz w:val="16"/>
        </w:rPr>
        <w:t xml:space="preserve"> their </w:t>
      </w:r>
      <w:r w:rsidRPr="004F06D1">
        <w:rPr>
          <w:rStyle w:val="Emphasis"/>
          <w:highlight w:val="cyan"/>
        </w:rPr>
        <w:t>production</w:t>
      </w:r>
      <w:r w:rsidRPr="00613249">
        <w:rPr>
          <w:sz w:val="16"/>
        </w:rPr>
        <w:t xml:space="preserve">, </w:t>
      </w:r>
      <w:r w:rsidRPr="004F06D1">
        <w:rPr>
          <w:rStyle w:val="Emphasis"/>
          <w:highlight w:val="cyan"/>
        </w:rPr>
        <w:t>develop</w:t>
      </w:r>
      <w:r w:rsidRPr="00613249">
        <w:rPr>
          <w:sz w:val="16"/>
        </w:rPr>
        <w:t xml:space="preserve"> and </w:t>
      </w:r>
      <w:r w:rsidRPr="004F06D1">
        <w:rPr>
          <w:rStyle w:val="Emphasis"/>
          <w:highlight w:val="cyan"/>
        </w:rPr>
        <w:t>deploy climate-smart technologies</w:t>
      </w:r>
      <w:r w:rsidRPr="00613249">
        <w:rPr>
          <w:sz w:val="16"/>
        </w:rPr>
        <w:t xml:space="preserve"> and management practices, and </w:t>
      </w:r>
      <w:r w:rsidRPr="004F06D1">
        <w:rPr>
          <w:rStyle w:val="Emphasis"/>
          <w:highlight w:val="cyan"/>
        </w:rPr>
        <w:t>support policies that</w:t>
      </w:r>
      <w:r w:rsidRPr="00613249">
        <w:rPr>
          <w:sz w:val="16"/>
        </w:rPr>
        <w:t xml:space="preserve"> encourage the necessary investments and enabling environments to mitigate risk, improve resilience, </w:t>
      </w:r>
      <w:r w:rsidRPr="004F06D1">
        <w:rPr>
          <w:rStyle w:val="Emphasis"/>
          <w:highlight w:val="cyan"/>
        </w:rPr>
        <w:t>and increase food security despite changing climate patterns.</w:t>
      </w:r>
      <w:r>
        <w:rPr>
          <w:rStyle w:val="Emphasis"/>
        </w:rPr>
        <w:t xml:space="preserve"> </w:t>
      </w:r>
      <w:r w:rsidRPr="004F06D1">
        <w:rPr>
          <w:rStyle w:val="Emphasis"/>
          <w:highlight w:val="cyan"/>
        </w:rPr>
        <w:t>The United States recently helped launch the Global Alliance for Climate Smart Agriculture</w:t>
      </w:r>
      <w:r w:rsidRPr="00613249">
        <w:rPr>
          <w:sz w:val="16"/>
        </w:rPr>
        <w:t xml:space="preserve">, which calls on leaders to advance a global, evidence-based approach to food security. It represents an ambitious step in U.S. </w:t>
      </w:r>
      <w:r w:rsidRPr="004F06D1">
        <w:rPr>
          <w:rStyle w:val="Emphasis"/>
          <w:b w:val="0"/>
        </w:rPr>
        <w:t>efforts</w:t>
      </w:r>
      <w:r w:rsidRPr="00613249">
        <w:rPr>
          <w:sz w:val="16"/>
        </w:rPr>
        <w:t xml:space="preserve"> to integrate a holistic approach to climate change into every area of our work. Feed the Future’s efforts also align with the 2014 U.S. Executive Order on Climate-Resilient International Development. Together with our partners, we are: Using the best available science and policy to identify climate-related risk and stresses along the entire value chain </w:t>
      </w:r>
      <w:r w:rsidRPr="004F06D1">
        <w:rPr>
          <w:rStyle w:val="Emphasis"/>
          <w:highlight w:val="cyan"/>
        </w:rPr>
        <w:t>Helping farmers improve soil health and fertility</w:t>
      </w:r>
      <w:r w:rsidRPr="00613249">
        <w:rPr>
          <w:sz w:val="16"/>
        </w:rPr>
        <w:t xml:space="preserve"> through the promotion of efficient fertilizer use and conservation management practices Improving the management and productivity of water and other natural resources Identifying ways to breed seeds that are tolerant to climate-related disease, heat and drought stressors Protecting livestock and fisheries by undertaking research that helps food producers adapt Examining crop and animal production systems in developing countries to help ensure increased resilience at each step in the value chain Climate change is bringing new challenges to the agriculture sector</w:t>
      </w:r>
      <w:r w:rsidRPr="0034127D">
        <w:rPr>
          <w:rStyle w:val="StyleBoldUnderline"/>
        </w:rPr>
        <w:t xml:space="preserve">. </w:t>
      </w:r>
      <w:r w:rsidRPr="004F06D1">
        <w:rPr>
          <w:rStyle w:val="Emphasis"/>
          <w:highlight w:val="cyan"/>
        </w:rPr>
        <w:t>By strengthening food production systems and investing in agricultural research</w:t>
      </w:r>
      <w:r w:rsidRPr="00613249">
        <w:rPr>
          <w:sz w:val="16"/>
        </w:rPr>
        <w:t xml:space="preserve"> and </w:t>
      </w:r>
      <w:r w:rsidRPr="004F06D1">
        <w:rPr>
          <w:rStyle w:val="Emphasis"/>
          <w:highlight w:val="cyan"/>
        </w:rPr>
        <w:t>strategies today, Feed the Future is contributing to the growth</w:t>
      </w:r>
      <w:r w:rsidRPr="00613249">
        <w:rPr>
          <w:sz w:val="16"/>
        </w:rPr>
        <w:t xml:space="preserve"> and resilience of people, communities </w:t>
      </w:r>
      <w:r w:rsidRPr="00613249">
        <w:rPr>
          <w:sz w:val="16"/>
          <w:highlight w:val="cyan"/>
        </w:rPr>
        <w:t>and</w:t>
      </w:r>
      <w:r w:rsidRPr="00613249">
        <w:rPr>
          <w:sz w:val="16"/>
        </w:rPr>
        <w:t xml:space="preserve"> the </w:t>
      </w:r>
      <w:r w:rsidRPr="004F06D1">
        <w:rPr>
          <w:rStyle w:val="Emphasis"/>
          <w:highlight w:val="cyan"/>
        </w:rPr>
        <w:t>global food supply tomorrow.</w:t>
      </w:r>
    </w:p>
    <w:p w14:paraId="4E521F9D" w14:textId="77777777" w:rsidR="006E175F" w:rsidRPr="00613249" w:rsidRDefault="006E175F" w:rsidP="006E175F"/>
    <w:p w14:paraId="3F93A8F8" w14:textId="77777777" w:rsidR="006E175F" w:rsidRPr="00901820" w:rsidRDefault="006E175F" w:rsidP="006E175F"/>
    <w:p w14:paraId="1EC61141" w14:textId="77777777" w:rsidR="006E175F" w:rsidRPr="00901820" w:rsidRDefault="006E175F" w:rsidP="006E175F">
      <w:pPr>
        <w:pStyle w:val="Heading2"/>
        <w:rPr>
          <w:rFonts w:ascii="Calibri" w:hAnsi="Calibri"/>
        </w:rPr>
      </w:pPr>
      <w:r w:rsidRPr="00901820">
        <w:rPr>
          <w:rFonts w:ascii="Calibri" w:hAnsi="Calibri"/>
        </w:rPr>
        <w:t>**Carbon Recycling</w:t>
      </w:r>
    </w:p>
    <w:p w14:paraId="2F90B851" w14:textId="77777777" w:rsidR="006E175F" w:rsidRPr="00901820" w:rsidRDefault="006E175F" w:rsidP="006E175F">
      <w:pPr>
        <w:pStyle w:val="Heading3"/>
        <w:rPr>
          <w:rFonts w:ascii="Calibri" w:hAnsi="Calibri"/>
        </w:rPr>
      </w:pPr>
      <w:r w:rsidRPr="00901820">
        <w:rPr>
          <w:rFonts w:ascii="Calibri" w:hAnsi="Calibri"/>
        </w:rPr>
        <w:t>1NC – Manufacturing</w:t>
      </w:r>
    </w:p>
    <w:p w14:paraId="5DFBBCC3" w14:textId="77777777" w:rsidR="006E175F" w:rsidRPr="00901820" w:rsidRDefault="006E175F" w:rsidP="006E175F">
      <w:pPr>
        <w:pStyle w:val="Heading4"/>
        <w:rPr>
          <w:rFonts w:ascii="Calibri" w:hAnsi="Calibri"/>
        </w:rPr>
      </w:pPr>
      <w:r w:rsidRPr="00901820">
        <w:rPr>
          <w:rFonts w:ascii="Calibri" w:hAnsi="Calibri"/>
        </w:rPr>
        <w:t xml:space="preserve">1. Stats go neg- </w:t>
      </w:r>
      <w:r w:rsidRPr="00901820">
        <w:rPr>
          <w:rFonts w:ascii="Calibri" w:hAnsi="Calibri"/>
          <w:u w:val="single"/>
        </w:rPr>
        <w:t>empirical</w:t>
      </w:r>
      <w:r w:rsidRPr="00901820">
        <w:rPr>
          <w:rFonts w:ascii="Calibri" w:hAnsi="Calibri"/>
        </w:rPr>
        <w:t xml:space="preserve"> evidence from </w:t>
      </w:r>
      <w:r w:rsidRPr="00901820">
        <w:rPr>
          <w:rFonts w:ascii="Calibri" w:hAnsi="Calibri"/>
          <w:u w:val="single"/>
        </w:rPr>
        <w:t>experts</w:t>
      </w:r>
      <w:r w:rsidRPr="00901820">
        <w:rPr>
          <w:rFonts w:ascii="Calibri" w:hAnsi="Calibri"/>
        </w:rPr>
        <w:t xml:space="preserve"> points to a growing US manufacturing sector</w:t>
      </w:r>
    </w:p>
    <w:p w14:paraId="1D856DAB" w14:textId="77777777" w:rsidR="006E175F" w:rsidRPr="00901820" w:rsidRDefault="006E175F" w:rsidP="006E175F">
      <w:r w:rsidRPr="00901820">
        <w:rPr>
          <w:rStyle w:val="StyleStyleBold12pt"/>
        </w:rPr>
        <w:t>Moran and Oldenski ’14</w:t>
      </w:r>
      <w:r w:rsidRPr="00901820">
        <w:t>, Senior Fellow at the Peterson Institute for International Economics, Senior Fellow and assistant professor of international economics at the School of Foreign Service in Georgetown University</w:t>
      </w:r>
    </w:p>
    <w:p w14:paraId="22CCF105" w14:textId="77777777" w:rsidR="006E175F" w:rsidRPr="00901820" w:rsidRDefault="006E175F" w:rsidP="006E175F">
      <w:r w:rsidRPr="00901820">
        <w:t>Theodore and Lindsay, “The US Manufacturing Base: Four Signs of Strength”, PIIE Policy Brief, http://www.piie.com/publications/pb/pb14-18.pdf</w:t>
      </w:r>
    </w:p>
    <w:p w14:paraId="2B4713A0" w14:textId="77777777" w:rsidR="006E175F" w:rsidRPr="00901820" w:rsidRDefault="006E175F" w:rsidP="006E175F">
      <w:r w:rsidRPr="00901820">
        <w:t xml:space="preserve">The results focus on </w:t>
      </w:r>
      <w:r w:rsidRPr="00901820">
        <w:rPr>
          <w:rStyle w:val="StyleBoldUnderline"/>
        </w:rPr>
        <w:t xml:space="preserve">four </w:t>
      </w:r>
      <w:r w:rsidRPr="00901820">
        <w:rPr>
          <w:rStyle w:val="Emphasis"/>
        </w:rPr>
        <w:t>empirical</w:t>
      </w:r>
      <w:r w:rsidRPr="00901820">
        <w:rPr>
          <w:rStyle w:val="StyleBoldUnderline"/>
        </w:rPr>
        <w:t xml:space="preserve"> investigations pointing</w:t>
      </w:r>
      <w:r w:rsidRPr="00901820">
        <w:rPr>
          <w:rStyle w:val="StyleBoldUnderline"/>
          <w:sz w:val="12"/>
        </w:rPr>
        <w:t xml:space="preserve">¶ </w:t>
      </w:r>
      <w:r w:rsidRPr="00901820">
        <w:rPr>
          <w:rStyle w:val="StyleBoldUnderline"/>
        </w:rPr>
        <w:t>to the growing strength of US manufacturing</w:t>
      </w:r>
      <w:r w:rsidRPr="00901820">
        <w:t>, and, in many</w:t>
      </w:r>
      <w:r w:rsidRPr="00901820">
        <w:rPr>
          <w:sz w:val="12"/>
        </w:rPr>
        <w:t xml:space="preserve">¶ </w:t>
      </w:r>
      <w:r w:rsidRPr="00901820">
        <w:t>cases, refuting or updating previous claims.</w:t>
      </w:r>
      <w:r w:rsidRPr="00901820">
        <w:rPr>
          <w:sz w:val="12"/>
        </w:rPr>
        <w:t xml:space="preserve">¶ </w:t>
      </w:r>
      <w:r w:rsidRPr="00901820">
        <w:t>First, this Policy Brief updates recent work by Robert</w:t>
      </w:r>
      <w:r w:rsidRPr="00901820">
        <w:rPr>
          <w:sz w:val="12"/>
        </w:rPr>
        <w:t xml:space="preserve">¶ </w:t>
      </w:r>
      <w:r w:rsidRPr="00901820">
        <w:t xml:space="preserve">Lawrence and Lawrence Edwards (2013) to show that, </w:t>
      </w:r>
      <w:r w:rsidRPr="00901820">
        <w:rPr>
          <w:rStyle w:val="StyleBoldUnderline"/>
        </w:rPr>
        <w:t>despite</w:t>
      </w:r>
      <w:r w:rsidRPr="00901820">
        <w:rPr>
          <w:sz w:val="12"/>
        </w:rPr>
        <w:t xml:space="preserve">¶ </w:t>
      </w:r>
      <w:r w:rsidRPr="00901820">
        <w:t xml:space="preserve">the </w:t>
      </w:r>
      <w:r w:rsidRPr="00901820">
        <w:rPr>
          <w:rStyle w:val="StyleBoldUnderline"/>
        </w:rPr>
        <w:t>decline in employment</w:t>
      </w:r>
      <w:r w:rsidRPr="00901820">
        <w:t xml:space="preserve">, </w:t>
      </w:r>
      <w:r w:rsidRPr="00901820">
        <w:rPr>
          <w:rStyle w:val="StyleBoldUnderline"/>
        </w:rPr>
        <w:t>the</w:t>
      </w:r>
      <w:r w:rsidRPr="00901820">
        <w:t xml:space="preserve"> overall </w:t>
      </w:r>
      <w:r w:rsidRPr="00901820">
        <w:rPr>
          <w:rStyle w:val="StyleBoldUnderline"/>
        </w:rPr>
        <w:t>size of the US industrial</w:t>
      </w:r>
      <w:r w:rsidRPr="00901820">
        <w:rPr>
          <w:rStyle w:val="StyleBoldUnderline"/>
          <w:sz w:val="12"/>
        </w:rPr>
        <w:t xml:space="preserve">¶ </w:t>
      </w:r>
      <w:r w:rsidRPr="00901820">
        <w:rPr>
          <w:rStyle w:val="StyleBoldUnderline"/>
        </w:rPr>
        <w:t>base</w:t>
      </w:r>
      <w:r w:rsidRPr="00901820">
        <w:t>—real value added in manufacturing—</w:t>
      </w:r>
      <w:r w:rsidRPr="00901820">
        <w:rPr>
          <w:rStyle w:val="StyleBoldUnderline"/>
        </w:rPr>
        <w:t>has been growing</w:t>
      </w:r>
      <w:r w:rsidRPr="00901820">
        <w:rPr>
          <w:rStyle w:val="StyleBoldUnderline"/>
          <w:sz w:val="12"/>
        </w:rPr>
        <w:t xml:space="preserve">¶ </w:t>
      </w:r>
      <w:r w:rsidRPr="00901820">
        <w:rPr>
          <w:rStyle w:val="Emphasis"/>
        </w:rPr>
        <w:t>rapidly</w:t>
      </w:r>
      <w:r w:rsidRPr="00901820">
        <w:rPr>
          <w:rStyle w:val="StyleBoldUnderline"/>
        </w:rPr>
        <w:t xml:space="preserve"> for more than four decades and is on track in 2014 to</w:t>
      </w:r>
      <w:r w:rsidRPr="00901820">
        <w:rPr>
          <w:rStyle w:val="StyleBoldUnderline"/>
          <w:sz w:val="12"/>
        </w:rPr>
        <w:t xml:space="preserve">¶ </w:t>
      </w:r>
      <w:r w:rsidRPr="00901820">
        <w:rPr>
          <w:rStyle w:val="StyleBoldUnderline"/>
        </w:rPr>
        <w:t>surpass the all-time 2006–07 high</w:t>
      </w:r>
      <w:r w:rsidRPr="00901820">
        <w:t xml:space="preserve">. In real terms, </w:t>
      </w:r>
      <w:r w:rsidRPr="00901820">
        <w:rPr>
          <w:rStyle w:val="StyleBoldUnderline"/>
        </w:rPr>
        <w:t>US manufacturing</w:t>
      </w:r>
      <w:r w:rsidRPr="00901820">
        <w:rPr>
          <w:rStyle w:val="StyleBoldUnderline"/>
          <w:sz w:val="12"/>
        </w:rPr>
        <w:t xml:space="preserve">¶ </w:t>
      </w:r>
      <w:r w:rsidRPr="00901820">
        <w:t xml:space="preserve">output </w:t>
      </w:r>
      <w:r w:rsidRPr="00901820">
        <w:rPr>
          <w:rStyle w:val="StyleBoldUnderline"/>
        </w:rPr>
        <w:t>has grown more than 60 percent from 1987 to</w:t>
      </w:r>
      <w:r w:rsidRPr="00901820">
        <w:rPr>
          <w:rStyle w:val="StyleBoldUnderline"/>
          <w:sz w:val="12"/>
        </w:rPr>
        <w:t xml:space="preserve">¶ </w:t>
      </w:r>
      <w:r w:rsidRPr="00901820">
        <w:rPr>
          <w:rStyle w:val="StyleBoldUnderline"/>
        </w:rPr>
        <w:t>2013</w:t>
      </w:r>
      <w:r w:rsidRPr="00901820">
        <w:t xml:space="preserve">, </w:t>
      </w:r>
      <w:r w:rsidRPr="00901820">
        <w:rPr>
          <w:rStyle w:val="StyleBoldUnderline"/>
        </w:rPr>
        <w:t>with $6 trillion of gross output in 2013</w:t>
      </w:r>
      <w:r w:rsidRPr="00901820">
        <w:t>. Gross manufacturing</w:t>
      </w:r>
      <w:r w:rsidRPr="00901820">
        <w:rPr>
          <w:sz w:val="12"/>
        </w:rPr>
        <w:t xml:space="preserve">¶ </w:t>
      </w:r>
      <w:r w:rsidRPr="00901820">
        <w:t>output as a share of GDP is lower now than it was in the</w:t>
      </w:r>
      <w:r w:rsidRPr="00901820">
        <w:rPr>
          <w:sz w:val="12"/>
        </w:rPr>
        <w:t xml:space="preserve">¶ </w:t>
      </w:r>
      <w:r w:rsidRPr="00901820">
        <w:t>1950s and 1960s, falling from 28 percent of US GDP in 1959</w:t>
      </w:r>
      <w:r w:rsidRPr="00901820">
        <w:rPr>
          <w:sz w:val="12"/>
        </w:rPr>
        <w:t xml:space="preserve">¶ </w:t>
      </w:r>
      <w:r w:rsidRPr="00901820">
        <w:t>to 20 percent in 2013. But this is not because the overall size of</w:t>
      </w:r>
      <w:r w:rsidRPr="00901820">
        <w:rPr>
          <w:sz w:val="12"/>
        </w:rPr>
        <w:t xml:space="preserve">¶ </w:t>
      </w:r>
      <w:r w:rsidRPr="00901820">
        <w:t>the US manufacturing sector is shrinking in either nominal or</w:t>
      </w:r>
      <w:r w:rsidRPr="00901820">
        <w:rPr>
          <w:sz w:val="12"/>
        </w:rPr>
        <w:t xml:space="preserve">¶ </w:t>
      </w:r>
      <w:r w:rsidRPr="00901820">
        <w:t xml:space="preserve">real terms. Moreover, </w:t>
      </w:r>
      <w:r w:rsidRPr="00901820">
        <w:rPr>
          <w:rStyle w:val="StyleBoldUnderline"/>
        </w:rPr>
        <w:t>the</w:t>
      </w:r>
      <w:r w:rsidRPr="00901820">
        <w:t xml:space="preserve"> </w:t>
      </w:r>
      <w:r w:rsidRPr="00901820">
        <w:rPr>
          <w:rStyle w:val="StyleBoldUnderline"/>
        </w:rPr>
        <w:t>US manufacturing sector is extremely</w:t>
      </w:r>
      <w:r w:rsidRPr="00901820">
        <w:rPr>
          <w:rStyle w:val="StyleBoldUnderline"/>
          <w:sz w:val="12"/>
        </w:rPr>
        <w:t xml:space="preserve">¶ </w:t>
      </w:r>
      <w:r w:rsidRPr="00901820">
        <w:rPr>
          <w:rStyle w:val="StyleBoldUnderline"/>
        </w:rPr>
        <w:t>heterogeneous.</w:t>
      </w:r>
      <w:r w:rsidRPr="00901820">
        <w:t xml:space="preserve"> This Policy Brief introduces </w:t>
      </w:r>
      <w:r w:rsidRPr="00901820">
        <w:rPr>
          <w:rStyle w:val="StyleBoldUnderline"/>
        </w:rPr>
        <w:t>new evidence</w:t>
      </w:r>
      <w:r w:rsidRPr="00901820">
        <w:t xml:space="preserve"> </w:t>
      </w:r>
      <w:r w:rsidRPr="00901820">
        <w:rPr>
          <w:rStyle w:val="StyleBoldUnderline"/>
        </w:rPr>
        <w:t>that</w:t>
      </w:r>
      <w:r w:rsidRPr="00901820">
        <w:rPr>
          <w:sz w:val="12"/>
        </w:rPr>
        <w:t xml:space="preserve">¶ </w:t>
      </w:r>
      <w:r w:rsidRPr="00901820">
        <w:rPr>
          <w:rStyle w:val="StyleBoldUnderline"/>
        </w:rPr>
        <w:t>subsectors</w:t>
      </w:r>
      <w:r w:rsidRPr="00901820">
        <w:t xml:space="preserve"> other than computers and electronics—including</w:t>
      </w:r>
      <w:r w:rsidRPr="00901820">
        <w:rPr>
          <w:sz w:val="12"/>
        </w:rPr>
        <w:t xml:space="preserve">¶ </w:t>
      </w:r>
      <w:r w:rsidRPr="00901820">
        <w:t>transportation equipment, medical equipment, machinery,</w:t>
      </w:r>
      <w:r w:rsidRPr="00901820">
        <w:rPr>
          <w:sz w:val="12"/>
        </w:rPr>
        <w:t xml:space="preserve">¶ </w:t>
      </w:r>
      <w:r w:rsidRPr="00901820">
        <w:t>semiconductors, communications equipment, and motor</w:t>
      </w:r>
      <w:r w:rsidRPr="00901820">
        <w:rPr>
          <w:sz w:val="12"/>
        </w:rPr>
        <w:t xml:space="preserve">¶ </w:t>
      </w:r>
      <w:r w:rsidRPr="00901820">
        <w:t>vehicles—</w:t>
      </w:r>
      <w:r w:rsidRPr="00901820">
        <w:rPr>
          <w:rStyle w:val="StyleBoldUnderline"/>
        </w:rPr>
        <w:t>all grew at rates well above the manufacturing sector</w:t>
      </w:r>
      <w:r w:rsidRPr="00901820">
        <w:rPr>
          <w:rStyle w:val="StyleBoldUnderline"/>
          <w:sz w:val="12"/>
        </w:rPr>
        <w:t xml:space="preserve">¶ </w:t>
      </w:r>
      <w:r w:rsidRPr="00901820">
        <w:rPr>
          <w:rStyle w:val="StyleBoldUnderline"/>
        </w:rPr>
        <w:t>average</w:t>
      </w:r>
      <w:r w:rsidRPr="00901820">
        <w:t xml:space="preserve">. Second, </w:t>
      </w:r>
      <w:r w:rsidRPr="00901820">
        <w:rPr>
          <w:rStyle w:val="StyleBoldUnderline"/>
        </w:rPr>
        <w:t>despite</w:t>
      </w:r>
      <w:r w:rsidRPr="00901820">
        <w:t xml:space="preserve"> widespread </w:t>
      </w:r>
      <w:r w:rsidRPr="00901820">
        <w:rPr>
          <w:rStyle w:val="StyleBoldUnderline"/>
        </w:rPr>
        <w:t>concerns about weakening</w:t>
      </w:r>
      <w:r w:rsidRPr="00901820">
        <w:rPr>
          <w:rStyle w:val="StyleBoldUnderline"/>
          <w:sz w:val="12"/>
        </w:rPr>
        <w:t xml:space="preserve">¶ </w:t>
      </w:r>
      <w:r w:rsidRPr="00901820">
        <w:rPr>
          <w:rStyle w:val="StyleBoldUnderline"/>
        </w:rPr>
        <w:t>competitive performance</w:t>
      </w:r>
      <w:r w:rsidRPr="00901820">
        <w:t xml:space="preserve"> on the part of US firms and workers,</w:t>
      </w:r>
      <w:r w:rsidRPr="00901820">
        <w:rPr>
          <w:sz w:val="12"/>
        </w:rPr>
        <w:t xml:space="preserve">¶ </w:t>
      </w:r>
      <w:r w:rsidRPr="00901820">
        <w:rPr>
          <w:rStyle w:val="StyleBoldUnderline"/>
        </w:rPr>
        <w:t>productivity in the manufacturing sector has been growing,</w:t>
      </w:r>
      <w:r w:rsidRPr="00901820">
        <w:rPr>
          <w:rStyle w:val="StyleBoldUnderline"/>
          <w:sz w:val="12"/>
        </w:rPr>
        <w:t xml:space="preserve">¶ </w:t>
      </w:r>
      <w:r w:rsidRPr="00901820">
        <w:t>both absolutely and relative to other sectors of the US economy.</w:t>
      </w:r>
      <w:r w:rsidRPr="00901820">
        <w:rPr>
          <w:sz w:val="12"/>
        </w:rPr>
        <w:t xml:space="preserve">¶ </w:t>
      </w:r>
      <w:r w:rsidRPr="00901820">
        <w:t xml:space="preserve">Third, </w:t>
      </w:r>
      <w:r w:rsidRPr="00901820">
        <w:rPr>
          <w:rStyle w:val="StyleBoldUnderline"/>
        </w:rPr>
        <w:t>manufacturing value added as a share of US GDP has</w:t>
      </w:r>
      <w:r w:rsidRPr="00901820">
        <w:rPr>
          <w:rStyle w:val="StyleBoldUnderline"/>
          <w:sz w:val="12"/>
        </w:rPr>
        <w:t xml:space="preserve">¶ </w:t>
      </w:r>
      <w:r w:rsidRPr="00901820">
        <w:rPr>
          <w:rStyle w:val="StyleBoldUnderline"/>
        </w:rPr>
        <w:t>grown at an average annual rate of 2.2 percent from 2009 to</w:t>
      </w:r>
      <w:r w:rsidRPr="00901820">
        <w:rPr>
          <w:rStyle w:val="StyleBoldUnderline"/>
          <w:sz w:val="12"/>
        </w:rPr>
        <w:t xml:space="preserve">¶ </w:t>
      </w:r>
      <w:r w:rsidRPr="00901820">
        <w:rPr>
          <w:rStyle w:val="StyleBoldUnderline"/>
        </w:rPr>
        <w:t>2011, reaching $1.9 trillion, or about 12.4 percent of GDP.</w:t>
      </w:r>
      <w:r w:rsidRPr="00901820">
        <w:rPr>
          <w:rStyle w:val="StyleBoldUnderline"/>
          <w:sz w:val="12"/>
        </w:rPr>
        <w:t xml:space="preserve">¶ </w:t>
      </w:r>
      <w:r w:rsidRPr="00901820">
        <w:rPr>
          <w:rStyle w:val="StyleBoldUnderline"/>
        </w:rPr>
        <w:t>This growth</w:t>
      </w:r>
      <w:r w:rsidRPr="00901820">
        <w:t xml:space="preserve"> in manufacturing value added as a share of GDP </w:t>
      </w:r>
      <w:r w:rsidRPr="00901820">
        <w:rPr>
          <w:rStyle w:val="StyleBoldUnderline"/>
        </w:rPr>
        <w:t>is</w:t>
      </w:r>
      <w:r w:rsidRPr="00901820">
        <w:rPr>
          <w:sz w:val="12"/>
        </w:rPr>
        <w:t xml:space="preserve">¶ </w:t>
      </w:r>
      <w:r w:rsidRPr="00901820">
        <w:rPr>
          <w:rStyle w:val="StyleBoldUnderline"/>
        </w:rPr>
        <w:t>much faster than the world average of negative 1 percent over</w:t>
      </w:r>
      <w:r w:rsidRPr="00901820">
        <w:rPr>
          <w:rStyle w:val="StyleBoldUnderline"/>
          <w:sz w:val="12"/>
        </w:rPr>
        <w:t xml:space="preserve">¶ </w:t>
      </w:r>
      <w:r w:rsidRPr="00901820">
        <w:rPr>
          <w:rStyle w:val="StyleBoldUnderline"/>
        </w:rPr>
        <w:t>the same time period.</w:t>
      </w:r>
      <w:r w:rsidRPr="00901820">
        <w:t xml:space="preserve"> And finally, this Policy Brief shows that</w:t>
      </w:r>
      <w:r w:rsidRPr="00901820">
        <w:rPr>
          <w:sz w:val="12"/>
        </w:rPr>
        <w:t xml:space="preserve">¶ </w:t>
      </w:r>
      <w:r w:rsidRPr="00901820">
        <w:rPr>
          <w:rStyle w:val="StyleBoldUnderline"/>
        </w:rPr>
        <w:t>foreign expansion by US manufacturing</w:t>
      </w:r>
      <w:r w:rsidRPr="00901820">
        <w:t xml:space="preserve"> MNCs has </w:t>
      </w:r>
      <w:r w:rsidRPr="00901820">
        <w:rPr>
          <w:rStyle w:val="StyleBoldUnderline"/>
        </w:rPr>
        <w:t>helped to</w:t>
      </w:r>
      <w:r w:rsidRPr="00901820">
        <w:rPr>
          <w:rStyle w:val="StyleBoldUnderline"/>
          <w:sz w:val="12"/>
        </w:rPr>
        <w:t xml:space="preserve">¶ </w:t>
      </w:r>
      <w:r w:rsidRPr="00901820">
        <w:rPr>
          <w:rStyle w:val="StyleBoldUnderline"/>
        </w:rPr>
        <w:t>strengthen</w:t>
      </w:r>
      <w:r w:rsidRPr="00901820">
        <w:t xml:space="preserve">, rather than weaken, </w:t>
      </w:r>
      <w:r w:rsidRPr="00901820">
        <w:rPr>
          <w:rStyle w:val="StyleBoldUnderline"/>
        </w:rPr>
        <w:t>the US manufacturing base</w:t>
      </w:r>
      <w:r w:rsidRPr="00901820">
        <w:t xml:space="preserve"> </w:t>
      </w:r>
      <w:r w:rsidRPr="00901820">
        <w:rPr>
          <w:rStyle w:val="StyleBoldUnderline"/>
        </w:rPr>
        <w:t>even</w:t>
      </w:r>
      <w:r w:rsidRPr="00901820">
        <w:rPr>
          <w:rStyle w:val="StyleBoldUnderline"/>
          <w:sz w:val="12"/>
        </w:rPr>
        <w:t xml:space="preserve">¶ </w:t>
      </w:r>
      <w:r w:rsidRPr="00901820">
        <w:rPr>
          <w:rStyle w:val="StyleBoldUnderline"/>
        </w:rPr>
        <w:t xml:space="preserve">though it employs fewer workers. </w:t>
      </w:r>
      <w:r w:rsidRPr="00901820">
        <w:t>Contemporary policy debate</w:t>
      </w:r>
      <w:r w:rsidRPr="00901820">
        <w:rPr>
          <w:sz w:val="12"/>
        </w:rPr>
        <w:t xml:space="preserve">¶ </w:t>
      </w:r>
      <w:r w:rsidRPr="00901820">
        <w:t>in Washington has been asking whether the US manufacturing</w:t>
      </w:r>
      <w:r w:rsidRPr="00901820">
        <w:rPr>
          <w:sz w:val="12"/>
        </w:rPr>
        <w:t xml:space="preserve">¶ </w:t>
      </w:r>
      <w:r w:rsidRPr="00901820">
        <w:t>sector would be even larger and more competitive domestically</w:t>
      </w:r>
      <w:r w:rsidRPr="00901820">
        <w:rPr>
          <w:sz w:val="12"/>
        </w:rPr>
        <w:t xml:space="preserve">¶ </w:t>
      </w:r>
      <w:r w:rsidRPr="00901820">
        <w:t>if US manufacturing firms did less investing abroad. To address</w:t>
      </w:r>
      <w:r w:rsidRPr="00901820">
        <w:rPr>
          <w:sz w:val="12"/>
        </w:rPr>
        <w:t xml:space="preserve">¶ </w:t>
      </w:r>
      <w:r w:rsidRPr="00901820">
        <w:t xml:space="preserve">this debate, </w:t>
      </w:r>
      <w:r w:rsidRPr="00901820">
        <w:rPr>
          <w:rStyle w:val="StyleBoldUnderline"/>
        </w:rPr>
        <w:t>this Policy Brief employs firm-level data on all US</w:t>
      </w:r>
      <w:r w:rsidRPr="00901820">
        <w:rPr>
          <w:rStyle w:val="StyleBoldUnderline"/>
          <w:sz w:val="12"/>
        </w:rPr>
        <w:t xml:space="preserve">¶ </w:t>
      </w:r>
      <w:r w:rsidRPr="00901820">
        <w:rPr>
          <w:rStyle w:val="StyleBoldUnderline"/>
        </w:rPr>
        <w:t xml:space="preserve">manufacturing multinationals over a </w:t>
      </w:r>
      <w:r w:rsidRPr="00901820">
        <w:rPr>
          <w:rStyle w:val="Emphasis"/>
        </w:rPr>
        <w:t>20</w:t>
      </w:r>
      <w:r w:rsidRPr="00901820">
        <w:rPr>
          <w:rStyle w:val="StyleBoldUnderline"/>
        </w:rPr>
        <w:t>-</w:t>
      </w:r>
      <w:r w:rsidRPr="00901820">
        <w:rPr>
          <w:rStyle w:val="Emphasis"/>
        </w:rPr>
        <w:t>year</w:t>
      </w:r>
      <w:r w:rsidRPr="00901820">
        <w:rPr>
          <w:rStyle w:val="StyleBoldUnderline"/>
        </w:rPr>
        <w:t xml:space="preserve"> time </w:t>
      </w:r>
      <w:r w:rsidRPr="00901820">
        <w:rPr>
          <w:rStyle w:val="Emphasis"/>
        </w:rPr>
        <w:t>period</w:t>
      </w:r>
      <w:r w:rsidRPr="00901820">
        <w:rPr>
          <w:rStyle w:val="StyleBoldUnderline"/>
        </w:rPr>
        <w:t xml:space="preserve"> to</w:t>
      </w:r>
      <w:r w:rsidRPr="00901820">
        <w:rPr>
          <w:rStyle w:val="StyleBoldUnderline"/>
          <w:sz w:val="12"/>
        </w:rPr>
        <w:t xml:space="preserve">¶ </w:t>
      </w:r>
      <w:r w:rsidRPr="00901820">
        <w:rPr>
          <w:rStyle w:val="StyleBoldUnderline"/>
        </w:rPr>
        <w:t>investigate what happens at home</w:t>
      </w:r>
      <w:r w:rsidRPr="00901820">
        <w:t xml:space="preserve"> in the US economy when an</w:t>
      </w:r>
      <w:r w:rsidRPr="00901820">
        <w:rPr>
          <w:sz w:val="12"/>
        </w:rPr>
        <w:t xml:space="preserve">¶ </w:t>
      </w:r>
      <w:r w:rsidRPr="00901820">
        <w:t>individual US firm expands its operations abroad. The findings</w:t>
      </w:r>
      <w:r w:rsidRPr="00901820">
        <w:rPr>
          <w:sz w:val="12"/>
        </w:rPr>
        <w:t xml:space="preserve">¶ </w:t>
      </w:r>
      <w:r w:rsidRPr="00901820">
        <w:t xml:space="preserve">show that US </w:t>
      </w:r>
      <w:r w:rsidRPr="00901820">
        <w:rPr>
          <w:rStyle w:val="StyleBoldUnderline"/>
        </w:rPr>
        <w:t>multinationals</w:t>
      </w:r>
      <w:r w:rsidRPr="00901820">
        <w:t xml:space="preserve"> </w:t>
      </w:r>
      <w:r w:rsidRPr="00901820">
        <w:rPr>
          <w:rStyle w:val="StyleBoldUnderline"/>
        </w:rPr>
        <w:t>that increase their investments</w:t>
      </w:r>
      <w:r w:rsidRPr="00901820">
        <w:rPr>
          <w:rStyle w:val="StyleBoldUnderline"/>
          <w:sz w:val="12"/>
        </w:rPr>
        <w:t xml:space="preserve">¶ </w:t>
      </w:r>
      <w:r w:rsidRPr="00901820">
        <w:rPr>
          <w:rStyle w:val="StyleBoldUnderline"/>
        </w:rPr>
        <w:t xml:space="preserve">abroad </w:t>
      </w:r>
      <w:r w:rsidRPr="00901820">
        <w:rPr>
          <w:rStyle w:val="Emphasis"/>
        </w:rPr>
        <w:t>simultaneously</w:t>
      </w:r>
      <w:r w:rsidRPr="00901820">
        <w:rPr>
          <w:rStyle w:val="StyleBoldUnderline"/>
        </w:rPr>
        <w:t xml:space="preserve"> increase the size and strength of their</w:t>
      </w:r>
      <w:r w:rsidRPr="00901820">
        <w:rPr>
          <w:rStyle w:val="StyleBoldUnderline"/>
          <w:sz w:val="12"/>
        </w:rPr>
        <w:t xml:space="preserve">¶ </w:t>
      </w:r>
      <w:r w:rsidRPr="00901820">
        <w:rPr>
          <w:rStyle w:val="StyleBoldUnderline"/>
        </w:rPr>
        <w:t>manufacturing activities in the United States.</w:t>
      </w:r>
      <w:r w:rsidRPr="00901820">
        <w:t xml:space="preserve"> The </w:t>
      </w:r>
      <w:r w:rsidRPr="00901820">
        <w:rPr>
          <w:rStyle w:val="StyleBoldUnderline"/>
        </w:rPr>
        <w:t>creation of</w:t>
      </w:r>
      <w:r w:rsidRPr="00901820">
        <w:rPr>
          <w:rStyle w:val="StyleBoldUnderline"/>
          <w:sz w:val="12"/>
        </w:rPr>
        <w:t xml:space="preserve">¶ </w:t>
      </w:r>
      <w:r w:rsidRPr="00901820">
        <w:rPr>
          <w:rStyle w:val="StyleBoldUnderline"/>
        </w:rPr>
        <w:t>jobs</w:t>
      </w:r>
      <w:r w:rsidRPr="00901820">
        <w:t xml:space="preserve"> by US multinationals </w:t>
      </w:r>
      <w:r w:rsidRPr="00901820">
        <w:rPr>
          <w:rStyle w:val="StyleBoldUnderline"/>
        </w:rPr>
        <w:t>abroad</w:t>
      </w:r>
      <w:r w:rsidRPr="00901820">
        <w:t xml:space="preserve"> </w:t>
      </w:r>
      <w:r w:rsidRPr="00901820">
        <w:rPr>
          <w:rStyle w:val="StyleBoldUnderline"/>
        </w:rPr>
        <w:t xml:space="preserve">and </w:t>
      </w:r>
      <w:r w:rsidRPr="00901820">
        <w:t xml:space="preserve">the </w:t>
      </w:r>
      <w:r w:rsidRPr="00901820">
        <w:rPr>
          <w:rStyle w:val="StyleBoldUnderline"/>
        </w:rPr>
        <w:t>expansion</w:t>
      </w:r>
      <w:r w:rsidRPr="00901820">
        <w:t xml:space="preserve"> of sales </w:t>
      </w:r>
      <w:r w:rsidRPr="00901820">
        <w:rPr>
          <w:rStyle w:val="StyleBoldUnderline"/>
        </w:rPr>
        <w:t>by</w:t>
      </w:r>
      <w:r w:rsidRPr="00901820">
        <w:rPr>
          <w:sz w:val="12"/>
        </w:rPr>
        <w:t xml:space="preserve">¶ </w:t>
      </w:r>
      <w:r w:rsidRPr="00901820">
        <w:rPr>
          <w:rStyle w:val="StyleBoldUnderline"/>
        </w:rPr>
        <w:t>US multinational affiliates</w:t>
      </w:r>
      <w:r w:rsidRPr="00901820">
        <w:t xml:space="preserve"> abroad both </w:t>
      </w:r>
      <w:r w:rsidRPr="00901820">
        <w:rPr>
          <w:rStyle w:val="StyleBoldUnderline"/>
        </w:rPr>
        <w:t>lead to more production</w:t>
      </w:r>
      <w:r w:rsidRPr="00901820">
        <w:rPr>
          <w:rStyle w:val="StyleBoldUnderline"/>
          <w:sz w:val="12"/>
        </w:rPr>
        <w:t xml:space="preserve">¶ </w:t>
      </w:r>
      <w:r w:rsidRPr="00901820">
        <w:rPr>
          <w:rStyle w:val="StyleBoldUnderline"/>
        </w:rPr>
        <w:t>and employment at home, especially in high value-added</w:t>
      </w:r>
      <w:r w:rsidRPr="00901820">
        <w:rPr>
          <w:rStyle w:val="StyleBoldUnderline"/>
          <w:sz w:val="12"/>
        </w:rPr>
        <w:t xml:space="preserve">¶ </w:t>
      </w:r>
      <w:r w:rsidRPr="00901820">
        <w:rPr>
          <w:rStyle w:val="StyleBoldUnderline"/>
        </w:rPr>
        <w:t>areas such as R&amp;D.</w:t>
      </w:r>
      <w:r w:rsidRPr="00901820">
        <w:t xml:space="preserve"> Indeed the preponderance of net job loss in</w:t>
      </w:r>
      <w:r w:rsidRPr="00901820">
        <w:rPr>
          <w:sz w:val="12"/>
        </w:rPr>
        <w:t xml:space="preserve">¶ </w:t>
      </w:r>
      <w:r w:rsidRPr="00901820">
        <w:t>the US manufacturing sector comes within companies that stay</w:t>
      </w:r>
      <w:r w:rsidRPr="00901820">
        <w:rPr>
          <w:sz w:val="12"/>
        </w:rPr>
        <w:t xml:space="preserve">¶ </w:t>
      </w:r>
      <w:r w:rsidRPr="00901820">
        <w:t>at home and do not invest abroad.</w:t>
      </w:r>
    </w:p>
    <w:p w14:paraId="60C8AD8D" w14:textId="77777777" w:rsidR="006E175F" w:rsidRPr="00901820" w:rsidRDefault="006E175F" w:rsidP="006E175F">
      <w:pPr>
        <w:pStyle w:val="Heading4"/>
        <w:rPr>
          <w:rFonts w:ascii="Calibri" w:hAnsi="Calibri"/>
        </w:rPr>
      </w:pPr>
      <w:r w:rsidRPr="00901820">
        <w:rPr>
          <w:rFonts w:ascii="Calibri" w:hAnsi="Calibri"/>
        </w:rPr>
        <w:t>2. Manufacturing sector irrelevant*</w:t>
      </w:r>
    </w:p>
    <w:p w14:paraId="0DB6DE8E" w14:textId="77777777" w:rsidR="006E175F" w:rsidRPr="00901820" w:rsidRDefault="006E175F" w:rsidP="006E175F">
      <w:r w:rsidRPr="00901820">
        <w:t>-no negative economic impact</w:t>
      </w:r>
    </w:p>
    <w:p w14:paraId="3B84A961" w14:textId="77777777" w:rsidR="006E175F" w:rsidRPr="00901820" w:rsidRDefault="006E175F" w:rsidP="006E175F">
      <w:r w:rsidRPr="00901820">
        <w:t>-a service economy still promotes intellectual exchange</w:t>
      </w:r>
    </w:p>
    <w:p w14:paraId="6B62C620" w14:textId="77777777" w:rsidR="006E175F" w:rsidRPr="00901820" w:rsidRDefault="006E175F" w:rsidP="006E175F">
      <w:r w:rsidRPr="00901820">
        <w:t xml:space="preserve">-their evidence is based on masculine conception of work that treats </w:t>
      </w:r>
      <w:r w:rsidRPr="00901820">
        <w:rPr>
          <w:i/>
          <w:u w:val="single"/>
        </w:rPr>
        <w:t>solely</w:t>
      </w:r>
      <w:r w:rsidRPr="00901820">
        <w:t xml:space="preserve"> production of goods as worthwhile</w:t>
      </w:r>
    </w:p>
    <w:p w14:paraId="4757BC4D" w14:textId="77777777" w:rsidR="006E175F" w:rsidRPr="00901820" w:rsidRDefault="006E175F" w:rsidP="006E175F">
      <w:r w:rsidRPr="00901820">
        <w:rPr>
          <w:rStyle w:val="StyleStyleBold12pt"/>
        </w:rPr>
        <w:t>Mead 11-15</w:t>
      </w:r>
      <w:r w:rsidRPr="00901820">
        <w:t xml:space="preserve"> - PhD, Professor of Foreign Affairs and Humanities at Bard College</w:t>
      </w:r>
    </w:p>
    <w:p w14:paraId="0BDFA76C" w14:textId="77777777" w:rsidR="006E175F" w:rsidRPr="00901820" w:rsidRDefault="006E175F" w:rsidP="006E175F">
      <w:r w:rsidRPr="00901820">
        <w:t xml:space="preserve">Walter Russel, “Manufacturing Fallacy Debunked,” </w:t>
      </w:r>
    </w:p>
    <w:p w14:paraId="1E269EB9" w14:textId="77777777" w:rsidR="006E175F" w:rsidRPr="00901820" w:rsidRDefault="006E175F" w:rsidP="006E175F">
      <w:pPr>
        <w:pStyle w:val="card"/>
        <w:rPr>
          <w:rFonts w:ascii="Calibri" w:hAnsi="Calibri"/>
          <w:bCs w:val="0"/>
        </w:rPr>
      </w:pPr>
      <w:r w:rsidRPr="00901820">
        <w:rPr>
          <w:rStyle w:val="StyleBoldUnderline"/>
          <w:rFonts w:ascii="Calibri" w:hAnsi="Calibri"/>
        </w:rPr>
        <w:t xml:space="preserve">The </w:t>
      </w:r>
      <w:r w:rsidRPr="00901820">
        <w:rPr>
          <w:rStyle w:val="Emphasis"/>
          <w:rFonts w:eastAsiaTheme="majorEastAsia"/>
        </w:rPr>
        <w:t>fetishization of manufacturing</w:t>
      </w:r>
      <w:r w:rsidRPr="00901820">
        <w:rPr>
          <w:rStyle w:val="StyleBoldUnderline"/>
          <w:rFonts w:ascii="Calibri" w:hAnsi="Calibri"/>
        </w:rPr>
        <w:t xml:space="preserve"> is a persistent delusion in modern American politics. The media and the airwaves offer no shortage of doomsayers bemoaning </w:t>
      </w:r>
      <w:r w:rsidRPr="00901820">
        <w:rPr>
          <w:rFonts w:ascii="Calibri" w:hAnsi="Calibri"/>
        </w:rPr>
        <w:t xml:space="preserve">the fact </w:t>
      </w:r>
      <w:r w:rsidRPr="00901820">
        <w:rPr>
          <w:rStyle w:val="StyleBoldUnderline"/>
          <w:rFonts w:ascii="Calibri" w:hAnsi="Calibri"/>
        </w:rPr>
        <w:t>that America “doesn’t make anything anymore”</w:t>
      </w:r>
      <w:r w:rsidRPr="00901820">
        <w:rPr>
          <w:rFonts w:ascii="Calibri" w:hAnsi="Calibri"/>
        </w:rPr>
        <w:t xml:space="preserve"> and that the shift to a service economy is leaving millions in the dust. Instead of making tangible products of real value, they argue, Americans will be reduced to mere desk jockeys while machines (or foreigners) build things.</w:t>
      </w:r>
      <w:r w:rsidRPr="00901820">
        <w:rPr>
          <w:rFonts w:ascii="Calibri" w:hAnsi="Calibri"/>
          <w:sz w:val="12"/>
        </w:rPr>
        <w:t>¶</w:t>
      </w:r>
      <w:r w:rsidRPr="00901820">
        <w:rPr>
          <w:rFonts w:ascii="Calibri" w:hAnsi="Calibri"/>
        </w:rPr>
        <w:t xml:space="preserve"> At Via Meadia, </w:t>
      </w:r>
      <w:r w:rsidRPr="00901820">
        <w:rPr>
          <w:rStyle w:val="StyleBoldUnderline"/>
          <w:rFonts w:ascii="Calibri" w:hAnsi="Calibri"/>
        </w:rPr>
        <w:t>we</w:t>
      </w:r>
      <w:r w:rsidRPr="00901820">
        <w:rPr>
          <w:rFonts w:ascii="Calibri" w:hAnsi="Calibri"/>
        </w:rPr>
        <w:t xml:space="preserve">’ve largely </w:t>
      </w:r>
      <w:r w:rsidRPr="00901820">
        <w:rPr>
          <w:rStyle w:val="StyleBoldUnderline"/>
          <w:rFonts w:ascii="Calibri" w:hAnsi="Calibri"/>
        </w:rPr>
        <w:t>consider</w:t>
      </w:r>
      <w:r w:rsidRPr="00901820">
        <w:rPr>
          <w:rFonts w:ascii="Calibri" w:hAnsi="Calibri"/>
        </w:rPr>
        <w:t xml:space="preserve">ed </w:t>
      </w:r>
      <w:r w:rsidRPr="00901820">
        <w:rPr>
          <w:rStyle w:val="StyleBoldUnderline"/>
          <w:rFonts w:ascii="Calibri" w:hAnsi="Calibri"/>
        </w:rPr>
        <w:t xml:space="preserve">this fear </w:t>
      </w:r>
      <w:r w:rsidRPr="00901820">
        <w:rPr>
          <w:rStyle w:val="Emphasis"/>
          <w:rFonts w:eastAsiaTheme="majorEastAsia"/>
        </w:rPr>
        <w:t>overblown</w:t>
      </w:r>
      <w:r w:rsidRPr="00901820">
        <w:rPr>
          <w:rFonts w:ascii="Calibri" w:hAnsi="Calibri"/>
        </w:rPr>
        <w:t>—</w:t>
      </w:r>
      <w:r w:rsidRPr="00901820">
        <w:rPr>
          <w:rStyle w:val="StyleBoldUnderline"/>
          <w:rFonts w:ascii="Calibri" w:hAnsi="Calibri"/>
        </w:rPr>
        <w:t>creative “service” jobs offer real intellectual challenge and stimulation</w:t>
      </w:r>
      <w:r w:rsidRPr="00901820">
        <w:rPr>
          <w:rFonts w:ascii="Calibri" w:hAnsi="Calibri"/>
        </w:rPr>
        <w:t>. In an excellent new column at the Financial Times, John Kay takes on the manufacturing fetish:</w:t>
      </w:r>
      <w:r w:rsidRPr="00901820">
        <w:rPr>
          <w:rFonts w:ascii="Calibri" w:hAnsi="Calibri"/>
          <w:sz w:val="12"/>
        </w:rPr>
        <w:t>¶</w:t>
      </w:r>
      <w:r w:rsidRPr="00901820">
        <w:rPr>
          <w:rFonts w:ascii="Calibri" w:hAnsi="Calibri"/>
        </w:rPr>
        <w:t xml:space="preserve"> When you look at the value chain of manufactured goods we consume today, you quickly appreciate how small a proportion of the value of output is represented by the processes of manufacturing and assembly. Most of what you pay reflects the style of the suit, the design of the iPhone, the precision of the assembly of the aircraft engine, the painstaking pharmaceutical research, the quality assurance that tells you products really are what they claim to be. . . .</w:t>
      </w:r>
      <w:r w:rsidRPr="00901820">
        <w:rPr>
          <w:rFonts w:ascii="Calibri" w:hAnsi="Calibri"/>
          <w:sz w:val="12"/>
        </w:rPr>
        <w:t>¶</w:t>
      </w:r>
      <w:r w:rsidRPr="00901820">
        <w:rPr>
          <w:rFonts w:ascii="Calibri" w:hAnsi="Calibri"/>
        </w:rPr>
        <w:t xml:space="preserve"> </w:t>
      </w:r>
      <w:r w:rsidRPr="00901820">
        <w:rPr>
          <w:rStyle w:val="StyleBoldUnderline"/>
          <w:rFonts w:ascii="Calibri" w:hAnsi="Calibri"/>
        </w:rPr>
        <w:t>Many of those who talk about the central economic importance of manufactured goods do so from a</w:t>
      </w:r>
      <w:r w:rsidRPr="00901820">
        <w:rPr>
          <w:rFonts w:ascii="Calibri" w:hAnsi="Calibri"/>
        </w:rPr>
        <w:t xml:space="preserve">n understandable </w:t>
      </w:r>
      <w:r w:rsidRPr="00901820">
        <w:rPr>
          <w:rStyle w:val="StyleBoldUnderline"/>
          <w:rFonts w:ascii="Calibri" w:hAnsi="Calibri"/>
        </w:rPr>
        <w:t>concern for employment and the trade balance</w:t>
      </w:r>
      <w:r w:rsidRPr="00901820">
        <w:rPr>
          <w:rFonts w:ascii="Calibri" w:hAnsi="Calibri"/>
        </w:rPr>
        <w:t xml:space="preserve">. Where will the jobs come from in a service-based economy, manufacturing fetishists ask? From doing here the things that cannot be done better elsewhere, either because of the particularity of the skills they require, or because these activities can only be performed close to home. </w:t>
      </w:r>
      <w:r w:rsidRPr="00901820">
        <w:rPr>
          <w:rStyle w:val="StyleBoldUnderline"/>
          <w:rFonts w:ascii="Calibri" w:hAnsi="Calibri"/>
        </w:rPr>
        <w:t xml:space="preserve">Manufacturing was once a principal source of low-skilled employment but this </w:t>
      </w:r>
      <w:r w:rsidRPr="00901820">
        <w:rPr>
          <w:rStyle w:val="Emphasis"/>
          <w:rFonts w:eastAsiaTheme="majorEastAsia"/>
        </w:rPr>
        <w:t>can no longer be true</w:t>
      </w:r>
      <w:r w:rsidRPr="00901820">
        <w:rPr>
          <w:rStyle w:val="StyleBoldUnderline"/>
          <w:rFonts w:ascii="Calibri" w:hAnsi="Calibri"/>
        </w:rPr>
        <w:t xml:space="preserve"> in advanced economies</w:t>
      </w:r>
      <w:r w:rsidRPr="00901820">
        <w:rPr>
          <w:rFonts w:ascii="Calibri" w:hAnsi="Calibri"/>
        </w:rPr>
        <w:t>.</w:t>
      </w:r>
      <w:r w:rsidRPr="00901820">
        <w:rPr>
          <w:rFonts w:ascii="Calibri" w:hAnsi="Calibri"/>
          <w:sz w:val="12"/>
        </w:rPr>
        <w:t>¶</w:t>
      </w:r>
      <w:r w:rsidRPr="00901820">
        <w:rPr>
          <w:rFonts w:ascii="Calibri" w:hAnsi="Calibri"/>
        </w:rPr>
        <w:t xml:space="preserve"> Most unskilled jobs in developed countries are necessarily in personal services. </w:t>
      </w:r>
      <w:r w:rsidRPr="00901820">
        <w:rPr>
          <w:rStyle w:val="StyleBoldUnderline"/>
          <w:rFonts w:ascii="Calibri" w:hAnsi="Calibri"/>
        </w:rPr>
        <w:t>Workers in China</w:t>
      </w:r>
      <w:r w:rsidRPr="00901820">
        <w:rPr>
          <w:rFonts w:ascii="Calibri" w:hAnsi="Calibri"/>
        </w:rPr>
        <w:t xml:space="preserve"> can assemble your iPhone but they </w:t>
      </w:r>
      <w:r w:rsidRPr="00901820">
        <w:rPr>
          <w:rStyle w:val="StyleBoldUnderline"/>
          <w:rFonts w:ascii="Calibri" w:hAnsi="Calibri"/>
        </w:rPr>
        <w:t>cannot serve you lunch, collect your refuse or bathe your grandmother. Anyone who thinks these are not “real jobs” does not understand</w:t>
      </w:r>
      <w:r w:rsidRPr="00901820">
        <w:rPr>
          <w:rFonts w:ascii="Calibri" w:hAnsi="Calibri"/>
        </w:rPr>
        <w:t xml:space="preserve"> the </w:t>
      </w:r>
      <w:r w:rsidRPr="00901820">
        <w:rPr>
          <w:rStyle w:val="StyleBoldUnderline"/>
          <w:rFonts w:ascii="Calibri" w:hAnsi="Calibri"/>
        </w:rPr>
        <w:t>labour</w:t>
      </w:r>
      <w:r w:rsidRPr="00901820">
        <w:rPr>
          <w:rFonts w:ascii="Calibri" w:hAnsi="Calibri"/>
        </w:rPr>
        <w:t xml:space="preserve"> they involve. </w:t>
      </w:r>
      <w:r w:rsidRPr="00901820">
        <w:rPr>
          <w:rStyle w:val="StyleBoldUnderline"/>
          <w:rFonts w:ascii="Calibri" w:hAnsi="Calibri"/>
        </w:rPr>
        <w:t>There is a</w:t>
      </w:r>
      <w:r w:rsidRPr="00901820">
        <w:rPr>
          <w:rFonts w:ascii="Calibri" w:hAnsi="Calibri"/>
        </w:rPr>
        <w:t xml:space="preserve"> subtle </w:t>
      </w:r>
      <w:r w:rsidRPr="00901820">
        <w:rPr>
          <w:rStyle w:val="StyleBoldUnderline"/>
          <w:rFonts w:ascii="Calibri" w:hAnsi="Calibri"/>
        </w:rPr>
        <w:t>gender issue here: work that has historically mostly been undertaken by women at home</w:t>
      </w:r>
      <w:r w:rsidRPr="00901820">
        <w:rPr>
          <w:rFonts w:ascii="Calibri" w:hAnsi="Calibri"/>
        </w:rPr>
        <w:t xml:space="preserve"> – like care and cooking – </w:t>
      </w:r>
      <w:r w:rsidRPr="00901820">
        <w:rPr>
          <w:rStyle w:val="StyleBoldUnderline"/>
          <w:rFonts w:ascii="Calibri" w:hAnsi="Calibri"/>
        </w:rPr>
        <w:t>struggles to be regarded as “real work”.</w:t>
      </w:r>
      <w:r w:rsidRPr="00901820">
        <w:rPr>
          <w:rFonts w:ascii="Calibri" w:hAnsi="Calibri"/>
          <w:sz w:val="12"/>
        </w:rPr>
        <w:t>¶</w:t>
      </w:r>
      <w:r w:rsidRPr="00901820">
        <w:rPr>
          <w:rFonts w:ascii="Calibri" w:hAnsi="Calibri"/>
        </w:rPr>
        <w:t xml:space="preserve"> This is exactly right. </w:t>
      </w:r>
      <w:r w:rsidRPr="00901820">
        <w:rPr>
          <w:rStyle w:val="StyleBoldUnderline"/>
          <w:rFonts w:ascii="Calibri" w:hAnsi="Calibri"/>
        </w:rPr>
        <w:t>Design, creativity, service and style are how people will be making a living in the future. People once thought that the only people who produced anything of real worth</w:t>
      </w:r>
      <w:r w:rsidRPr="00901820">
        <w:rPr>
          <w:rFonts w:ascii="Calibri" w:hAnsi="Calibri"/>
        </w:rPr>
        <w:t xml:space="preserve"> were farmers, and that urban artisans and all others were mere parasites. </w:t>
      </w:r>
      <w:r w:rsidRPr="00901820">
        <w:rPr>
          <w:rStyle w:val="StyleBoldUnderline"/>
          <w:rFonts w:ascii="Calibri" w:hAnsi="Calibri"/>
        </w:rPr>
        <w:t xml:space="preserve">This is an </w:t>
      </w:r>
      <w:r w:rsidRPr="00901820">
        <w:rPr>
          <w:rStyle w:val="Emphasis"/>
          <w:rFonts w:eastAsiaTheme="majorEastAsia"/>
        </w:rPr>
        <w:t>exact parallel</w:t>
      </w:r>
      <w:r w:rsidRPr="00901820">
        <w:rPr>
          <w:rStyle w:val="StyleBoldUnderline"/>
          <w:rFonts w:ascii="Calibri" w:hAnsi="Calibri"/>
        </w:rPr>
        <w:t xml:space="preserve"> to the </w:t>
      </w:r>
      <w:r w:rsidRPr="00901820">
        <w:rPr>
          <w:rStyle w:val="Emphasis"/>
          <w:rFonts w:eastAsiaTheme="majorEastAsia"/>
        </w:rPr>
        <w:t>current ridiculous</w:t>
      </w:r>
      <w:r w:rsidRPr="00901820">
        <w:rPr>
          <w:rStyle w:val="StyleBoldUnderline"/>
          <w:rFonts w:ascii="Calibri" w:hAnsi="Calibri"/>
        </w:rPr>
        <w:t xml:space="preserve"> ideas </w:t>
      </w:r>
      <w:r w:rsidRPr="00901820">
        <w:rPr>
          <w:rStyle w:val="Emphasis"/>
          <w:rFonts w:eastAsiaTheme="majorEastAsia"/>
        </w:rPr>
        <w:t>about manufacturing</w:t>
      </w:r>
      <w:r w:rsidRPr="00901820">
        <w:rPr>
          <w:rFonts w:ascii="Calibri" w:hAnsi="Calibri"/>
        </w:rPr>
        <w:t xml:space="preserve">. </w:t>
      </w:r>
      <w:r w:rsidRPr="00901820">
        <w:rPr>
          <w:rStyle w:val="StyleBoldUnderline"/>
          <w:rFonts w:ascii="Calibri" w:hAnsi="Calibri"/>
        </w:rPr>
        <w:t>The world became almost infinitely richer as farming shrank</w:t>
      </w:r>
      <w:r w:rsidRPr="00901820">
        <w:rPr>
          <w:rFonts w:ascii="Calibri" w:hAnsi="Calibri"/>
        </w:rPr>
        <w:t xml:space="preserve"> in terms of employment and its share of GDP; </w:t>
      </w:r>
      <w:r w:rsidRPr="00901820">
        <w:rPr>
          <w:rStyle w:val="StyleBoldUnderline"/>
          <w:rFonts w:ascii="Calibri" w:hAnsi="Calibri"/>
        </w:rPr>
        <w:t xml:space="preserve">the </w:t>
      </w:r>
      <w:r w:rsidRPr="00901820">
        <w:rPr>
          <w:rStyle w:val="Emphasis"/>
          <w:rFonts w:eastAsiaTheme="majorEastAsia"/>
        </w:rPr>
        <w:t>same will happen</w:t>
      </w:r>
      <w:r w:rsidRPr="00901820">
        <w:rPr>
          <w:rStyle w:val="StyleBoldUnderline"/>
          <w:rFonts w:ascii="Calibri" w:hAnsi="Calibri"/>
        </w:rPr>
        <w:t xml:space="preserve"> as the </w:t>
      </w:r>
      <w:r w:rsidRPr="00901820">
        <w:rPr>
          <w:rStyle w:val="Emphasis"/>
          <w:rFonts w:eastAsiaTheme="majorEastAsia"/>
        </w:rPr>
        <w:t>Manufacturing Age sinks into the past</w:t>
      </w:r>
      <w:r w:rsidRPr="00901820">
        <w:rPr>
          <w:rStyle w:val="StyleBoldUnderline"/>
          <w:rFonts w:ascii="Calibri" w:hAnsi="Calibri"/>
        </w:rPr>
        <w:t>.</w:t>
      </w:r>
    </w:p>
    <w:p w14:paraId="4AA3D36F" w14:textId="77777777" w:rsidR="006E175F" w:rsidRPr="00901820" w:rsidRDefault="006E175F" w:rsidP="006E175F">
      <w:pPr>
        <w:pStyle w:val="Heading4"/>
        <w:rPr>
          <w:rFonts w:ascii="Calibri" w:eastAsia="Times New Roman" w:hAnsi="Calibri"/>
        </w:rPr>
      </w:pPr>
      <w:r w:rsidRPr="00901820">
        <w:rPr>
          <w:rFonts w:ascii="Calibri" w:eastAsia="Times New Roman" w:hAnsi="Calibri"/>
        </w:rPr>
        <w:t>3. US manufacturing resilient—overcome shocks from last two recessions</w:t>
      </w:r>
    </w:p>
    <w:p w14:paraId="09F313F5" w14:textId="77777777" w:rsidR="006E175F" w:rsidRPr="00901820" w:rsidRDefault="006E175F" w:rsidP="006E175F">
      <w:pPr>
        <w:rPr>
          <w:rStyle w:val="StyleStyleBold12pt"/>
        </w:rPr>
      </w:pPr>
      <w:r w:rsidRPr="00901820">
        <w:rPr>
          <w:rStyle w:val="StyleStyleBold12pt"/>
        </w:rPr>
        <w:t xml:space="preserve">Hemphill and Perry 12 </w:t>
      </w:r>
    </w:p>
    <w:p w14:paraId="4D514E2F" w14:textId="77777777" w:rsidR="006E175F" w:rsidRPr="00901820" w:rsidRDefault="006E175F" w:rsidP="006E175F">
      <w:r w:rsidRPr="00901820">
        <w:t xml:space="preserve">Thomas A., Ph.D. in Business Administration associate professor of Strategy, Innovation, and Public Policy in the School of Management, University of Michigan-Flint. Mark J., Ph.D. in Economics professor of Economics and Finance in the School of Management University of Michigan, isiting scholar at The American Enterprise Institute "A U.S. Manufacturing Strategy for the 21st Century: What Policies Yield National Sector Competitiveness?," Business Economics (Journal," April 2012    </w:t>
      </w:r>
      <w:hyperlink r:id="rId109" w:history="1">
        <w:r w:rsidRPr="00901820">
          <w:t>www.palgrave-journals.com/be/journal/v47/n2/abs/be20124a.html</w:t>
        </w:r>
      </w:hyperlink>
      <w:r w:rsidRPr="00901820">
        <w:t xml:space="preserve"> Academic OneFile</w:t>
      </w:r>
    </w:p>
    <w:p w14:paraId="4331330C" w14:textId="77777777" w:rsidR="006E175F" w:rsidRPr="00901820" w:rsidRDefault="006E175F" w:rsidP="006E175F">
      <w:pPr>
        <w:rPr>
          <w:sz w:val="16"/>
        </w:rPr>
      </w:pPr>
      <w:r w:rsidRPr="00901820">
        <w:rPr>
          <w:sz w:val="16"/>
        </w:rPr>
        <w:t xml:space="preserve">Figure 1 displays manufacturing value-added in inflation-adjusted 2010 dollars from 1947 to 2010, along with a trend line that reflects the growth rate of U.S. real manufacturing output of about 2 percent annually since 1947. </w:t>
      </w:r>
      <w:r w:rsidRPr="00901820">
        <w:rPr>
          <w:rStyle w:val="StyleBoldUnderline"/>
        </w:rPr>
        <w:t>U.S. manufacturing has been highly cyclical, and output has fallen sharply during recessionary periods. especially during</w:t>
      </w:r>
      <w:r w:rsidRPr="00901820">
        <w:rPr>
          <w:sz w:val="16"/>
        </w:rPr>
        <w:t xml:space="preserve"> the two recessions in </w:t>
      </w:r>
      <w:r w:rsidRPr="00901820">
        <w:rPr>
          <w:rStyle w:val="StyleBoldUnderline"/>
        </w:rPr>
        <w:t>1980 and 1981</w:t>
      </w:r>
      <w:r w:rsidRPr="00901820">
        <w:rPr>
          <w:sz w:val="16"/>
        </w:rPr>
        <w:t xml:space="preserve"> 82 </w:t>
      </w:r>
      <w:r w:rsidRPr="00901820">
        <w:rPr>
          <w:rStyle w:val="StyleBoldUnderline"/>
        </w:rPr>
        <w:t>and during</w:t>
      </w:r>
      <w:r w:rsidRPr="00901820">
        <w:rPr>
          <w:sz w:val="16"/>
        </w:rPr>
        <w:t xml:space="preserve"> the last two recessions in </w:t>
      </w:r>
      <w:r w:rsidRPr="00901820">
        <w:rPr>
          <w:rStyle w:val="StyleBoldUnderline"/>
        </w:rPr>
        <w:t>2001 and 2007</w:t>
      </w:r>
      <w:r w:rsidRPr="00901820">
        <w:rPr>
          <w:sz w:val="16"/>
        </w:rPr>
        <w:t xml:space="preserve"> 09. However, </w:t>
      </w:r>
      <w:r w:rsidRPr="00901820">
        <w:rPr>
          <w:rStyle w:val="StyleBoldUnderline"/>
        </w:rPr>
        <w:t xml:space="preserve">the manufacturing sector has </w:t>
      </w:r>
      <w:r w:rsidRPr="00901820">
        <w:rPr>
          <w:rStyle w:val="Emphasis"/>
        </w:rPr>
        <w:t>always recovered</w:t>
      </w:r>
      <w:r w:rsidRPr="00901820">
        <w:rPr>
          <w:rStyle w:val="StyleBoldUnderline"/>
        </w:rPr>
        <w:t xml:space="preserve"> from contractionary periods</w:t>
      </w:r>
      <w:r w:rsidRPr="00901820">
        <w:rPr>
          <w:sz w:val="16"/>
        </w:rPr>
        <w:t>, and the most recent recovery from the 2007-09 recession is no different. Although not shown on the graph, the manufacturing sector is actually leading the current U.S. economic recovery, both in employment gains and output gains. The key point here is that the U.S. manufacturing sector has continued to expand over time on an absolute basis; and except for business cycle downturns, it has trended upward consistently in the postwar period. For example, the U.S.$1.775 trillion constant-dollar peak value of manufacturing in 2006 and 2007--before the recession--was double the size of the manufacturing sector in 1963</w:t>
      </w:r>
    </w:p>
    <w:p w14:paraId="51802242" w14:textId="77777777" w:rsidR="006E175F" w:rsidRPr="00901820" w:rsidRDefault="006E175F" w:rsidP="006E175F">
      <w:pPr>
        <w:pStyle w:val="Heading4"/>
        <w:rPr>
          <w:rFonts w:ascii="Calibri" w:hAnsi="Calibri"/>
        </w:rPr>
      </w:pPr>
      <w:r w:rsidRPr="00901820">
        <w:rPr>
          <w:rFonts w:ascii="Calibri" w:hAnsi="Calibri"/>
        </w:rPr>
        <w:t xml:space="preserve">4. Squo shale locks in manufacturing gains—no chance anyone catches up with us </w:t>
      </w:r>
    </w:p>
    <w:p w14:paraId="3BAF2215" w14:textId="77777777" w:rsidR="006E175F" w:rsidRPr="00901820" w:rsidRDefault="006E175F" w:rsidP="006E175F">
      <w:r w:rsidRPr="00901820">
        <w:t>Verleger 12— visiting fellow at the Peterson Institute for International Economics and was director of the Office of Energy Policy at the US Treasury in the Carter administration</w:t>
      </w:r>
    </w:p>
    <w:p w14:paraId="48BB4CE1" w14:textId="77777777" w:rsidR="006E175F" w:rsidRPr="00901820" w:rsidRDefault="006E175F" w:rsidP="006E175F">
      <w:r w:rsidRPr="00901820">
        <w:t xml:space="preserve">Philip, “The coming US boom and how shale gas will fuel it” [http://www.ft.com/intl/cms/s/0/09fbb2ac-87b8-11e1-ade2-00144feab49a.html#axzz2KHYJuFvm] April 23 //mtc </w:t>
      </w:r>
    </w:p>
    <w:p w14:paraId="548137FE" w14:textId="77777777" w:rsidR="006E175F" w:rsidRPr="00901820" w:rsidRDefault="006E175F" w:rsidP="006E175F">
      <w:pPr>
        <w:pStyle w:val="card"/>
        <w:rPr>
          <w:rFonts w:ascii="Calibri" w:hAnsi="Calibri"/>
        </w:rPr>
      </w:pPr>
      <w:r w:rsidRPr="00901820">
        <w:rPr>
          <w:rFonts w:ascii="Calibri" w:hAnsi="Calibri"/>
        </w:rPr>
        <w:t xml:space="preserve">Ten years from today, the CEA and Federal Reserve chairman will again celebrate a decade of unexpected strong growth. This time the credit will go to countrywide gains from the very low energy prices found only in the US. Low-cost energy will have spawned an export surge in all sorts of goods, from chemicals to tyres. </w:t>
      </w:r>
      <w:r w:rsidRPr="00901820">
        <w:rPr>
          <w:rStyle w:val="StyleBoldUnderline"/>
          <w:rFonts w:ascii="Calibri" w:hAnsi="Calibri"/>
        </w:rPr>
        <w:t>Fracking and the other technologies</w:t>
      </w:r>
      <w:r w:rsidRPr="00901820">
        <w:rPr>
          <w:rFonts w:ascii="Calibri" w:hAnsi="Calibri"/>
        </w:rPr>
        <w:t xml:space="preserve"> that </w:t>
      </w:r>
      <w:r w:rsidRPr="00901820">
        <w:rPr>
          <w:rStyle w:val="StyleBoldUnderline"/>
          <w:rFonts w:ascii="Calibri" w:hAnsi="Calibri"/>
        </w:rPr>
        <w:t>gave us low natural gas prices</w:t>
      </w:r>
      <w:r w:rsidRPr="00901820">
        <w:rPr>
          <w:rFonts w:ascii="Calibri" w:hAnsi="Calibri"/>
        </w:rPr>
        <w:t xml:space="preserve"> will have added more than 1 per cent a year to US growth, repeating the 2000 surprise.</w:t>
      </w:r>
      <w:r w:rsidRPr="00901820">
        <w:rPr>
          <w:rFonts w:ascii="Calibri" w:hAnsi="Calibri"/>
          <w:sz w:val="12"/>
        </w:rPr>
        <w:t xml:space="preserve">¶ </w:t>
      </w:r>
      <w:r w:rsidRPr="00901820">
        <w:rPr>
          <w:rFonts w:ascii="Calibri" w:hAnsi="Calibri"/>
        </w:rPr>
        <w:t>Today, few realise that the US stands on the cusp of significant economic gains stimulated by low energy costs.</w:t>
      </w:r>
      <w:r w:rsidRPr="00901820">
        <w:rPr>
          <w:rFonts w:ascii="Calibri" w:hAnsi="Calibri"/>
          <w:sz w:val="12"/>
        </w:rPr>
        <w:t xml:space="preserve">¶ </w:t>
      </w:r>
      <w:r w:rsidRPr="00901820">
        <w:rPr>
          <w:rFonts w:ascii="Calibri" w:hAnsi="Calibri"/>
        </w:rPr>
        <w:t>The consensus view discounts the economic boost from natural gas, arguing that the energy sector cannot generate so many jobs.</w:t>
      </w:r>
      <w:r w:rsidRPr="00901820">
        <w:rPr>
          <w:rFonts w:ascii="Calibri" w:hAnsi="Calibri"/>
          <w:sz w:val="12"/>
        </w:rPr>
        <w:t xml:space="preserve">¶ </w:t>
      </w:r>
      <w:r w:rsidRPr="00901820">
        <w:rPr>
          <w:rFonts w:ascii="Calibri" w:hAnsi="Calibri"/>
        </w:rPr>
        <w:t>The doubters wear blinkers; they see nothing but the energy market. They commit the mistake made by forecasters in 1991. They miss the tectonic shifts in trade, shifts that US economist Tyler Cowen identified in his paper in the US magazine The American Interest, What Export-Oriented America Means .</w:t>
      </w:r>
      <w:r w:rsidRPr="00901820">
        <w:rPr>
          <w:rFonts w:ascii="Calibri" w:hAnsi="Calibri"/>
          <w:sz w:val="12"/>
        </w:rPr>
        <w:t xml:space="preserve">¶ </w:t>
      </w:r>
      <w:r w:rsidRPr="00901820">
        <w:rPr>
          <w:rStyle w:val="StyleBoldUnderline"/>
          <w:rFonts w:ascii="Calibri" w:hAnsi="Calibri"/>
        </w:rPr>
        <w:t xml:space="preserve">The backward-focusing observers who dismiss the impact of shale gas fail to understand four conditions that will contribute </w:t>
      </w:r>
      <w:r w:rsidRPr="00901820">
        <w:rPr>
          <w:rStyle w:val="Emphasis"/>
          <w:rFonts w:eastAsiaTheme="majorEastAsia"/>
        </w:rPr>
        <w:t>permanently</w:t>
      </w:r>
      <w:r w:rsidRPr="00901820">
        <w:rPr>
          <w:rStyle w:val="StyleBoldUnderline"/>
          <w:rFonts w:ascii="Calibri" w:hAnsi="Calibri"/>
        </w:rPr>
        <w:t xml:space="preserve"> to a big improvement in the competitive position of the US</w:t>
      </w:r>
      <w:r w:rsidRPr="00901820">
        <w:rPr>
          <w:rFonts w:ascii="Calibri" w:hAnsi="Calibri"/>
        </w:rPr>
        <w:t>.</w:t>
      </w:r>
      <w:r w:rsidRPr="00901820">
        <w:rPr>
          <w:rFonts w:ascii="Calibri" w:hAnsi="Calibri"/>
          <w:sz w:val="12"/>
        </w:rPr>
        <w:t xml:space="preserve">¶ </w:t>
      </w:r>
      <w:r w:rsidRPr="00901820">
        <w:rPr>
          <w:rStyle w:val="StyleBoldUnderline"/>
          <w:rFonts w:ascii="Calibri" w:hAnsi="Calibri"/>
        </w:rPr>
        <w:t>First, the US has perfected a means of “manufacturing” natural gas from shale, in effect breaking the monopolistic control on hydrocarbon supply once enjoyed by the majors.</w:t>
      </w:r>
      <w:r w:rsidRPr="00901820">
        <w:rPr>
          <w:rStyle w:val="StyleBoldUnderline"/>
          <w:rFonts w:ascii="Calibri" w:hAnsi="Calibri"/>
          <w:sz w:val="12"/>
        </w:rPr>
        <w:t xml:space="preserve">¶ </w:t>
      </w:r>
      <w:r w:rsidRPr="00901820">
        <w:rPr>
          <w:rStyle w:val="StyleBoldUnderline"/>
          <w:rFonts w:ascii="Calibri" w:hAnsi="Calibri"/>
        </w:rPr>
        <w:t>Second, this advantage gives manufacturing plants in the US a 60 per cent, 70 per cent or even 80 per cent cost advantage over those operating in China, Japan, South Korea or European countries.</w:t>
      </w:r>
      <w:r w:rsidRPr="00901820">
        <w:rPr>
          <w:rStyle w:val="StyleBoldUnderline"/>
          <w:rFonts w:ascii="Calibri" w:hAnsi="Calibri"/>
          <w:sz w:val="12"/>
        </w:rPr>
        <w:t xml:space="preserve">¶ </w:t>
      </w:r>
      <w:r w:rsidRPr="00901820">
        <w:rPr>
          <w:rStyle w:val="StyleBoldUnderline"/>
          <w:rFonts w:ascii="Calibri" w:hAnsi="Calibri"/>
        </w:rPr>
        <w:t>Third, US financial markets</w:t>
      </w:r>
      <w:r w:rsidRPr="00901820">
        <w:rPr>
          <w:rFonts w:ascii="Calibri" w:hAnsi="Calibri"/>
        </w:rPr>
        <w:t xml:space="preserve"> (principally futures markets) </w:t>
      </w:r>
      <w:r w:rsidRPr="00901820">
        <w:rPr>
          <w:rStyle w:val="StyleBoldUnderline"/>
          <w:rFonts w:ascii="Calibri" w:hAnsi="Calibri"/>
        </w:rPr>
        <w:t>enable producers and consumers to lock in profits for years ahead. Low cash prices now do not deter producers that sold today’s production a year ago at much higher and profitable prices.</w:t>
      </w:r>
      <w:r w:rsidRPr="00901820">
        <w:rPr>
          <w:rStyle w:val="StyleBoldUnderline"/>
          <w:rFonts w:ascii="Calibri" w:hAnsi="Calibri"/>
          <w:sz w:val="12"/>
        </w:rPr>
        <w:t xml:space="preserve">¶ </w:t>
      </w:r>
      <w:r w:rsidRPr="00901820">
        <w:rPr>
          <w:rStyle w:val="StyleBoldUnderline"/>
          <w:rFonts w:ascii="Calibri" w:hAnsi="Calibri"/>
        </w:rPr>
        <w:t>Fourth, competitive and open pipeline systems prevent any single large participant from denying these economic benefits to any producer or consumer.</w:t>
      </w:r>
      <w:r w:rsidRPr="00901820">
        <w:rPr>
          <w:rStyle w:val="StyleBoldUnderline"/>
          <w:rFonts w:ascii="Calibri" w:hAnsi="Calibri"/>
          <w:sz w:val="12"/>
        </w:rPr>
        <w:t xml:space="preserve">¶ </w:t>
      </w:r>
      <w:r w:rsidRPr="00901820">
        <w:rPr>
          <w:rStyle w:val="Emphasis"/>
          <w:rFonts w:eastAsiaTheme="majorEastAsia"/>
        </w:rPr>
        <w:t>No country</w:t>
      </w:r>
      <w:r w:rsidRPr="00901820">
        <w:rPr>
          <w:rFonts w:ascii="Calibri" w:hAnsi="Calibri"/>
        </w:rPr>
        <w:t xml:space="preserve"> other than Canada </w:t>
      </w:r>
      <w:r w:rsidRPr="00901820">
        <w:rPr>
          <w:rStyle w:val="StyleBoldUnderline"/>
          <w:rFonts w:ascii="Calibri" w:hAnsi="Calibri"/>
        </w:rPr>
        <w:t xml:space="preserve">enjoys US competitive conditions. </w:t>
      </w:r>
      <w:r w:rsidRPr="00901820">
        <w:rPr>
          <w:rStyle w:val="Emphasis"/>
          <w:rFonts w:eastAsiaTheme="majorEastAsia"/>
        </w:rPr>
        <w:t>Nor will any other country</w:t>
      </w:r>
      <w:r w:rsidRPr="00901820">
        <w:rPr>
          <w:rStyle w:val="StyleBoldUnderline"/>
          <w:rFonts w:ascii="Calibri" w:hAnsi="Calibri"/>
        </w:rPr>
        <w:t xml:space="preserve"> </w:t>
      </w:r>
      <w:r w:rsidRPr="00901820">
        <w:rPr>
          <w:rFonts w:ascii="Calibri" w:hAnsi="Calibri"/>
        </w:rPr>
        <w:t xml:space="preserve">probably </w:t>
      </w:r>
      <w:r w:rsidRPr="00901820">
        <w:rPr>
          <w:rStyle w:val="StyleBoldUnderline"/>
          <w:rFonts w:ascii="Calibri" w:hAnsi="Calibri"/>
        </w:rPr>
        <w:t>enjoy them in the future.</w:t>
      </w:r>
      <w:r w:rsidRPr="00901820">
        <w:rPr>
          <w:rFonts w:ascii="Calibri" w:hAnsi="Calibri"/>
        </w:rPr>
        <w:t xml:space="preserve"> Recognising this, groups such as Michelin and Shell intend to build plants in the US to take advantage of the country’s permanently lower-cost energy supplies. Steel mills are also being planned.</w:t>
      </w:r>
      <w:r w:rsidRPr="00901820">
        <w:rPr>
          <w:rFonts w:ascii="Calibri" w:hAnsi="Calibri"/>
          <w:sz w:val="12"/>
        </w:rPr>
        <w:t xml:space="preserve">¶ </w:t>
      </w:r>
      <w:r w:rsidRPr="00901820">
        <w:rPr>
          <w:rFonts w:ascii="Calibri" w:hAnsi="Calibri"/>
        </w:rPr>
        <w:t>In short, low-cost energy provided primarily by shale gas production advances will almost certainly contribute to an investment boom across the US economy.</w:t>
      </w:r>
      <w:r w:rsidRPr="00901820">
        <w:rPr>
          <w:rFonts w:ascii="Calibri" w:hAnsi="Calibri"/>
          <w:sz w:val="12"/>
        </w:rPr>
        <w:t xml:space="preserve">¶ </w:t>
      </w:r>
      <w:r w:rsidRPr="00901820">
        <w:rPr>
          <w:rFonts w:ascii="Calibri" w:hAnsi="Calibri"/>
        </w:rPr>
        <w:t>Leaders outside the US recognise the threat shale gas poses to their competitive position. Vladimir Putin has warned that Russia’s national energy company must respond to the challenge. State energy groups, as well as the world’s integrated oil companies, will no doubt try. One can be confident of their failure, though. The development of shale oil and gas involves drilling hundreds of thousands of low-cost wells. Large energy companies fall flat on their faces every time they attempt such endeavours.</w:t>
      </w:r>
      <w:r w:rsidRPr="00901820">
        <w:rPr>
          <w:rFonts w:ascii="Calibri" w:hAnsi="Calibri"/>
          <w:sz w:val="12"/>
        </w:rPr>
        <w:t xml:space="preserve">¶ </w:t>
      </w:r>
      <w:r w:rsidRPr="00901820">
        <w:rPr>
          <w:rFonts w:ascii="Calibri" w:hAnsi="Calibri"/>
        </w:rPr>
        <w:t xml:space="preserve">The big multinationals cannot run projects involving thousands of workers on many small sites. This is not their forte. Instead they excel at developing a few very expensive, highly productive projects that yield high-cost supplies. Their executives and shareholders should be thankful that </w:t>
      </w:r>
      <w:r w:rsidRPr="00901820">
        <w:rPr>
          <w:rStyle w:val="Emphasis"/>
          <w:rFonts w:eastAsiaTheme="majorEastAsia"/>
        </w:rPr>
        <w:t>the unique institutional conditions behind the US shale revolution cannot be found anywhere else.</w:t>
      </w:r>
      <w:r w:rsidRPr="00901820">
        <w:rPr>
          <w:rFonts w:ascii="Calibri" w:hAnsi="Calibri"/>
          <w:sz w:val="12"/>
        </w:rPr>
        <w:t xml:space="preserve">¶ </w:t>
      </w:r>
      <w:r w:rsidRPr="00901820">
        <w:rPr>
          <w:rStyle w:val="StyleBoldUnderline"/>
          <w:rFonts w:ascii="Calibri" w:hAnsi="Calibri"/>
        </w:rPr>
        <w:t>The US</w:t>
      </w:r>
      <w:r w:rsidRPr="00901820">
        <w:rPr>
          <w:rFonts w:ascii="Calibri" w:hAnsi="Calibri"/>
        </w:rPr>
        <w:t xml:space="preserve"> and Canada </w:t>
      </w:r>
      <w:r w:rsidRPr="00901820">
        <w:rPr>
          <w:rStyle w:val="StyleBoldUnderline"/>
          <w:rFonts w:ascii="Calibri" w:hAnsi="Calibri"/>
        </w:rPr>
        <w:t>will be, for the foreseeable future, a low-cost energy hegemony</w:t>
      </w:r>
      <w:r w:rsidRPr="00901820">
        <w:rPr>
          <w:rFonts w:ascii="Calibri" w:hAnsi="Calibri"/>
        </w:rPr>
        <w:t>. We are the only nations that have promoted small, efficient, low-cost energy producers. Every other country relies on the Exxon type.</w:t>
      </w:r>
    </w:p>
    <w:p w14:paraId="7C4DE675" w14:textId="77777777" w:rsidR="006E175F" w:rsidRPr="00901820" w:rsidRDefault="006E175F" w:rsidP="006E175F">
      <w:pPr>
        <w:pStyle w:val="Heading4"/>
        <w:rPr>
          <w:rFonts w:ascii="Calibri" w:hAnsi="Calibri"/>
        </w:rPr>
      </w:pPr>
      <w:r w:rsidRPr="00901820">
        <w:rPr>
          <w:rFonts w:ascii="Calibri" w:hAnsi="Calibri"/>
        </w:rPr>
        <w:t>5. Pharma doesn’t lead to tech innovation</w:t>
      </w:r>
    </w:p>
    <w:p w14:paraId="538F18E1" w14:textId="77777777" w:rsidR="006E175F" w:rsidRPr="00901820" w:rsidRDefault="006E175F" w:rsidP="006E175F">
      <w:r w:rsidRPr="00901820">
        <w:t>-not primary use—things like marketing costs o/w</w:t>
      </w:r>
    </w:p>
    <w:p w14:paraId="33BA4BAD" w14:textId="77777777" w:rsidR="006E175F" w:rsidRPr="00901820" w:rsidRDefault="006E175F" w:rsidP="006E175F">
      <w:r w:rsidRPr="00901820">
        <w:t>-innovation not focus—spending money on historical patterns</w:t>
      </w:r>
    </w:p>
    <w:p w14:paraId="0CF600D2" w14:textId="77777777" w:rsidR="006E175F" w:rsidRPr="00901820" w:rsidRDefault="006E175F" w:rsidP="006E175F">
      <w:r w:rsidRPr="00901820">
        <w:t>-no longer innovators-despite profits, no new products</w:t>
      </w:r>
    </w:p>
    <w:p w14:paraId="548A2B04" w14:textId="77777777" w:rsidR="006E175F" w:rsidRPr="00901820" w:rsidRDefault="006E175F" w:rsidP="006E175F">
      <w:pPr>
        <w:rPr>
          <w:rStyle w:val="StyleStyleBold12pt"/>
          <w:b w:val="0"/>
        </w:rPr>
      </w:pPr>
      <w:r w:rsidRPr="00901820">
        <w:rPr>
          <w:rStyle w:val="StyleStyleBold12pt"/>
        </w:rPr>
        <w:t xml:space="preserve">MA 13 </w:t>
      </w:r>
      <w:r w:rsidRPr="00901820">
        <w:t>[Medicare Advocacy-Senator Jay Rockefeller: West Virginia-FACT SHEET- Medicare Drug Savings and Pharmaceutical Research &amp; Development (R &amp; D)- http://www.medicareadvocacy.org/wp-content/uploads/2013/11/FS-Part-D-Rebates-and-Research-and-Development.pdf]</w:t>
      </w:r>
    </w:p>
    <w:p w14:paraId="53A1112B" w14:textId="77777777" w:rsidR="006E175F" w:rsidRPr="00901820" w:rsidRDefault="006E175F" w:rsidP="006E175F">
      <w:pPr>
        <w:rPr>
          <w:sz w:val="16"/>
        </w:rPr>
      </w:pPr>
      <w:r w:rsidRPr="00901820">
        <w:rPr>
          <w:rStyle w:val="StyleBoldUnderline"/>
        </w:rPr>
        <w:t xml:space="preserve">A loss of pharmaceutical profits </w:t>
      </w:r>
      <w:r w:rsidRPr="00901820">
        <w:rPr>
          <w:rStyle w:val="Emphasis"/>
        </w:rPr>
        <w:t>will not</w:t>
      </w:r>
      <w:r w:rsidRPr="00901820">
        <w:rPr>
          <w:rStyle w:val="StyleBoldUnderline"/>
        </w:rPr>
        <w:t xml:space="preserve"> result in a reduction of research and development in the United States</w:t>
      </w:r>
      <w:r w:rsidRPr="00901820">
        <w:rPr>
          <w:sz w:val="16"/>
        </w:rPr>
        <w:t xml:space="preserve">. Numerous independent analyses have indicated that Part D rebates would not be a deciding factor in drug companies’ R &amp; D budgets. </w:t>
      </w:r>
      <w:r w:rsidRPr="00901820">
        <w:rPr>
          <w:rStyle w:val="StyleBoldUnderline"/>
        </w:rPr>
        <w:t>Drug companies provided these rebates to dual eligibles when they received their drug coverage through Medicaid</w:t>
      </w:r>
      <w:r w:rsidRPr="00901820">
        <w:rPr>
          <w:sz w:val="16"/>
        </w:rPr>
        <w:t xml:space="preserve">. The Medicare Drug Savings Act simply requires pharmaceutical companies to revert back to the same pricing structure in place before dual eligibles gained coverage through the Medicare prescription drug benefit. </w:t>
      </w:r>
      <w:r w:rsidRPr="00901820">
        <w:rPr>
          <w:rStyle w:val="StyleBoldUnderline"/>
        </w:rPr>
        <w:t>Evidence suggests that prior to 2006, when the rebates were in effect, R &amp; D was not impacted by the lower drug prices for dual eligibles</w:t>
      </w:r>
      <w:r w:rsidRPr="00901820">
        <w:rPr>
          <w:sz w:val="16"/>
        </w:rPr>
        <w:t xml:space="preserve">. Additionally, </w:t>
      </w:r>
      <w:r w:rsidRPr="00901820">
        <w:rPr>
          <w:rStyle w:val="StyleBoldUnderline"/>
        </w:rPr>
        <w:t>the U.S. continues to provide a very profitable environment for the pharmaceutical industry</w:t>
      </w:r>
      <w:r w:rsidRPr="00901820">
        <w:rPr>
          <w:sz w:val="16"/>
        </w:rPr>
        <w:t xml:space="preserve">. Federally funded research, tax breaks and favorable trends in patent legislation all contribute to an environment of innovation.1 </w:t>
      </w:r>
      <w:r w:rsidRPr="00901820">
        <w:rPr>
          <w:rStyle w:val="StyleBoldUnderline"/>
        </w:rPr>
        <w:t>The current “patent cliff,” which has resulted in generic versions of some of the most profitable brand-name drugs hitting the market, is generally seen as a bigger financial problem for the brand pharmaceutical industry than the rebate bill</w:t>
      </w:r>
      <w:r w:rsidRPr="00901820">
        <w:rPr>
          <w:sz w:val="16"/>
        </w:rPr>
        <w:t xml:space="preserve">. Notably, since the “patent cliff” began, there has been a nine percent average annual increase, not a decrease, in research and development investment. </w:t>
      </w:r>
      <w:r w:rsidRPr="00901820">
        <w:rPr>
          <w:rStyle w:val="StyleBoldUnderline"/>
        </w:rPr>
        <w:t xml:space="preserve">Research &amp; Development </w:t>
      </w:r>
      <w:r w:rsidRPr="00901820">
        <w:rPr>
          <w:rStyle w:val="Emphasis"/>
        </w:rPr>
        <w:t>is Not the Primary Use</w:t>
      </w:r>
      <w:r w:rsidRPr="00901820">
        <w:rPr>
          <w:rStyle w:val="StyleBoldUnderline"/>
        </w:rPr>
        <w:t xml:space="preserve"> of Industry Profits Research and development is essential to the development of new, groundbreaking products</w:t>
      </w:r>
      <w:r w:rsidRPr="00901820">
        <w:rPr>
          <w:sz w:val="16"/>
        </w:rPr>
        <w:t xml:space="preserve">. For this reason, the government supports research and development with research funding and tax breaks. Also, </w:t>
      </w:r>
      <w:r w:rsidRPr="00901820">
        <w:rPr>
          <w:rStyle w:val="StyleBoldUnderline"/>
        </w:rPr>
        <w:t>once new products are developed, they are protected by robust intellectual property laws. While the industry would like people to think that its primary focus is on research and development, this is simply not true.</w:t>
      </w:r>
      <w:r w:rsidRPr="00901820">
        <w:rPr>
          <w:sz w:val="16"/>
        </w:rPr>
        <w:t xml:space="preserve"> To the contrary, </w:t>
      </w:r>
      <w:r w:rsidRPr="00901820">
        <w:rPr>
          <w:rStyle w:val="StyleBoldUnderline"/>
        </w:rPr>
        <w:t>the industry spends anywhere from two to nineteen times as much on marketing its products than it does on R&amp;D</w:t>
      </w:r>
      <w:r w:rsidRPr="00901820">
        <w:rPr>
          <w:sz w:val="16"/>
        </w:rPr>
        <w:t xml:space="preserve">. 2 </w:t>
      </w:r>
      <w:r w:rsidRPr="00901820">
        <w:rPr>
          <w:rStyle w:val="StyleBoldUnderline"/>
        </w:rPr>
        <w:t xml:space="preserve">Most Big R&amp;D Spenders are </w:t>
      </w:r>
      <w:r w:rsidRPr="00901820">
        <w:rPr>
          <w:rStyle w:val="Emphasis"/>
        </w:rPr>
        <w:t>Not Really Seeking Innovations</w:t>
      </w:r>
      <w:r w:rsidRPr="00901820">
        <w:rPr>
          <w:rStyle w:val="StyleBoldUnderline"/>
        </w:rPr>
        <w:t>. They are spending money on historical programs, following historical patterns and trying to defend and extend the historical business.</w:t>
      </w:r>
      <w:r w:rsidRPr="00901820">
        <w:rPr>
          <w:sz w:val="16"/>
        </w:rPr>
        <w:t xml:space="preserve"> In other words, </w:t>
      </w:r>
      <w:r w:rsidRPr="00901820">
        <w:rPr>
          <w:rStyle w:val="StyleBoldUnderline"/>
        </w:rPr>
        <w:t>they are spending vast sums attempting to sustain (or recapture) historical success</w:t>
      </w:r>
      <w:r w:rsidRPr="00901820">
        <w:rPr>
          <w:sz w:val="16"/>
        </w:rPr>
        <w:t xml:space="preserve">. </w:t>
      </w:r>
      <w:r w:rsidRPr="00901820">
        <w:rPr>
          <w:rStyle w:val="StyleBoldUnderline"/>
        </w:rPr>
        <w:t xml:space="preserve">Pharmaceutical Companies are </w:t>
      </w:r>
      <w:r w:rsidRPr="00901820">
        <w:rPr>
          <w:rStyle w:val="Emphasis"/>
        </w:rPr>
        <w:t>No Longer the Innovators</w:t>
      </w:r>
      <w:r w:rsidRPr="00901820">
        <w:rPr>
          <w:rStyle w:val="StyleBoldUnderline"/>
        </w:rPr>
        <w:t xml:space="preserve"> They Once Were</w:t>
      </w:r>
      <w:r w:rsidRPr="00901820">
        <w:rPr>
          <w:sz w:val="16"/>
        </w:rPr>
        <w:t xml:space="preserve">. </w:t>
      </w:r>
      <w:r w:rsidRPr="00901820">
        <w:rPr>
          <w:rStyle w:val="StyleBoldUnderline"/>
        </w:rPr>
        <w:t>Pharmaceutical companies spend a cumulative $54 billion in R&amp;D each year. Yet, they have all failed to give the world any incredible new drugs, and the industry is rife with discussions about weak product pipelines</w:t>
      </w:r>
      <w:r w:rsidRPr="00901820">
        <w:rPr>
          <w:sz w:val="16"/>
        </w:rPr>
        <w:t>. The future of modern medicine is increasingly shifting to genetic solutions, biologics, and more specific alternatives to the historical drug regimes from these aging pharmaceutical R&amp;D programs.</w:t>
      </w:r>
    </w:p>
    <w:p w14:paraId="651C7ADB" w14:textId="77777777" w:rsidR="006E175F" w:rsidRDefault="006E175F" w:rsidP="006E175F">
      <w:pPr>
        <w:pStyle w:val="Heading4"/>
        <w:rPr>
          <w:rFonts w:ascii="Calibri" w:hAnsi="Calibri"/>
        </w:rPr>
      </w:pPr>
      <w:r>
        <w:rPr>
          <w:rFonts w:ascii="Calibri" w:hAnsi="Calibri"/>
        </w:rPr>
        <w:t>6. No Non-Lethal Chemical Weapons—</w:t>
      </w:r>
    </w:p>
    <w:p w14:paraId="10A21467" w14:textId="77777777" w:rsidR="006E175F" w:rsidRDefault="006E175F" w:rsidP="006E175F">
      <w:pPr>
        <w:pStyle w:val="Heading4"/>
      </w:pPr>
      <w:r>
        <w:t xml:space="preserve">A) </w:t>
      </w:r>
      <w:r w:rsidRPr="00BD46AA">
        <w:t>No</w:t>
      </w:r>
      <w:r>
        <w:t>n-lethal chemical weapons are banned by the CWC</w:t>
      </w:r>
    </w:p>
    <w:p w14:paraId="34F57C06" w14:textId="77777777" w:rsidR="006E175F" w:rsidRPr="00770BE1" w:rsidRDefault="006E175F" w:rsidP="006E175F">
      <w:r w:rsidRPr="00750070">
        <w:rPr>
          <w:rStyle w:val="StyleStyleBold12pt"/>
        </w:rPr>
        <w:t>FAS 03</w:t>
      </w:r>
      <w:r>
        <w:t xml:space="preserve"> </w:t>
      </w:r>
      <w:r w:rsidRPr="00750070">
        <w:t>Federation of American Scientists, March 2003</w:t>
      </w:r>
      <w:r>
        <w:t>, (</w:t>
      </w:r>
      <w:r w:rsidRPr="00750070">
        <w:t>The Threat of Chemical Incapacitating Agents</w:t>
      </w:r>
      <w:r>
        <w:t xml:space="preserve"> </w:t>
      </w:r>
      <w:hyperlink r:id="rId110" w:history="1">
        <w:r w:rsidRPr="00F173E8">
          <w:rPr>
            <w:rStyle w:val="Hyperlink"/>
          </w:rPr>
          <w:t>http://fas.org/programs/bio/chemweapons/documents/pp_chem_incapacitants_threat.pdf</w:t>
        </w:r>
      </w:hyperlink>
      <w:r>
        <w:t>) // JV</w:t>
      </w:r>
    </w:p>
    <w:p w14:paraId="48A3CC65" w14:textId="77777777" w:rsidR="006E175F" w:rsidRDefault="006E175F" w:rsidP="006E175F">
      <w:pPr>
        <w:pStyle w:val="Heading4"/>
        <w:rPr>
          <w:rStyle w:val="StyleBoldUnderline"/>
          <w:b/>
        </w:rPr>
      </w:pPr>
      <w:r w:rsidRPr="000A343F">
        <w:rPr>
          <w:rStyle w:val="StyleBoldUnderline"/>
          <w:b/>
        </w:rPr>
        <w:t>The development, possession and use of chemical weapons that can cause</w:t>
      </w:r>
      <w:r w:rsidRPr="000A343F">
        <w:rPr>
          <w:b w:val="0"/>
          <w:sz w:val="16"/>
        </w:rPr>
        <w:t xml:space="preserve"> death, temporary </w:t>
      </w:r>
      <w:r w:rsidRPr="000A343F">
        <w:rPr>
          <w:rStyle w:val="StyleBoldUnderline"/>
          <w:b/>
        </w:rPr>
        <w:t xml:space="preserve">incapacitation </w:t>
      </w:r>
      <w:r w:rsidRPr="000A343F">
        <w:rPr>
          <w:b w:val="0"/>
          <w:sz w:val="16"/>
        </w:rPr>
        <w:t xml:space="preserve">or permanent harm </w:t>
      </w:r>
      <w:r w:rsidRPr="000A343F">
        <w:rPr>
          <w:rStyle w:val="StyleBoldUnderline"/>
          <w:b/>
        </w:rPr>
        <w:t>are prohibited by the Chemical Weapons Convention (CWC) of 1993.</w:t>
      </w:r>
      <w:r w:rsidRPr="000A343F">
        <w:rPr>
          <w:b w:val="0"/>
          <w:sz w:val="16"/>
        </w:rPr>
        <w:t xml:space="preserve"> Prior to the CWC, President Nixon renounced the first use of incapacitating chemical weapons in 1969. However, biotechnology has now provided readily available methods for the rapid identification of incapacitating chemicals of various kinds (see Biotechnology and Biochemical Weapons, M. Wheelis, Nonproliferation Review Spring 2002). This development has sparked a keen interest in military and police circles in </w:t>
      </w:r>
      <w:r w:rsidRPr="000A343F">
        <w:rPr>
          <w:rStyle w:val="StyleBoldUnderline"/>
          <w:b/>
        </w:rPr>
        <w:t>these so-called “non-lethal” incapacitating chemical agents</w:t>
      </w:r>
      <w:r w:rsidRPr="000A343F">
        <w:rPr>
          <w:b w:val="0"/>
          <w:sz w:val="16"/>
        </w:rPr>
        <w:t xml:space="preserve"> because of their potential for use when combatants or criminals are intermixed with civilians, as in urban warfare, hostage rescue, counter-terrorism, and the like. Chemicals that cause loss of consciousness have been the primary focus; other types include those that cause nausea, convulsions, severe pain, sensory derangements, mental confusion, etc. </w:t>
      </w:r>
      <w:r w:rsidRPr="000A343F">
        <w:rPr>
          <w:rStyle w:val="StyleBoldUnderline"/>
          <w:b/>
        </w:rPr>
        <w:t xml:space="preserve">Chemical incapacitants are not the same as riot control agents such as tear gas, which are permissible under the CWC for law enforcement purposes but prohibited as a method of warfare. </w:t>
      </w:r>
      <w:r w:rsidRPr="000A343F">
        <w:rPr>
          <w:b w:val="0"/>
          <w:sz w:val="16"/>
        </w:rPr>
        <w:t xml:space="preserve">Riot control agents are defined as chemicals that can produce in humans rapid sensory irritation or disabling physical effects which disappear within a short time. Chemical incapacitants can have more pervasive effects. </w:t>
      </w:r>
      <w:r w:rsidRPr="000A343F">
        <w:rPr>
          <w:rStyle w:val="StyleBoldUnderline"/>
          <w:b/>
        </w:rPr>
        <w:t>The text of the CWC does not explicitly prohibit the use of chemical incapacitants for law enforcement, but any chemical used for that purpose must be of a type and quantity consistent with the purpose.</w:t>
      </w:r>
      <w:r w:rsidRPr="000A343F">
        <w:rPr>
          <w:b w:val="0"/>
          <w:sz w:val="16"/>
        </w:rPr>
        <w:t xml:space="preserve"> </w:t>
      </w:r>
      <w:r w:rsidRPr="000A343F">
        <w:rPr>
          <w:rStyle w:val="StyleBoldUnderline"/>
          <w:b/>
        </w:rPr>
        <w:t>Furthermore, the general provisions of the Convention, its expressed purpose and its negotiating history, all indicate that incapacitants are not permissible.</w:t>
      </w:r>
    </w:p>
    <w:p w14:paraId="4EE50CD7" w14:textId="77777777" w:rsidR="006E175F" w:rsidRDefault="006E175F" w:rsidP="006E175F">
      <w:pPr>
        <w:pStyle w:val="Heading4"/>
      </w:pPr>
      <w:r>
        <w:t xml:space="preserve">B) Non-lethal chemical weapons have comparable death rates to lethal weapons </w:t>
      </w:r>
    </w:p>
    <w:p w14:paraId="442A7F41" w14:textId="77777777" w:rsidR="006E175F" w:rsidRPr="007A6BF7" w:rsidRDefault="006E175F" w:rsidP="006E175F">
      <w:r w:rsidRPr="007A6BF7">
        <w:rPr>
          <w:rStyle w:val="StyleStyleBold12pt"/>
        </w:rPr>
        <w:t>Klotz et al 03</w:t>
      </w:r>
      <w:r>
        <w:t xml:space="preserve"> Lynn Klotz, Martin Furmanski, and Mark Wheelis, March, 2003 (Klotz - </w:t>
      </w:r>
      <w:r w:rsidRPr="00516D31">
        <w:t>Bridging BioScience &amp; BioBusiness, LLC, Center for Arms Control and Non Proliferation</w:t>
      </w:r>
      <w:r>
        <w:t>,</w:t>
      </w:r>
      <w:r w:rsidRPr="00516D31">
        <w:t xml:space="preserve"> </w:t>
      </w:r>
      <w:r>
        <w:t xml:space="preserve">Furmanski - </w:t>
      </w:r>
      <w:r w:rsidRPr="00516D31">
        <w:t>a medical doctor and medical historian whose major research interests are investigating the development, use, and allegations of use of chemical and biological weapons</w:t>
      </w:r>
      <w:r>
        <w:t xml:space="preserve">, </w:t>
      </w:r>
      <w:r w:rsidRPr="00516D31">
        <w:t xml:space="preserve">Wheelis </w:t>
      </w:r>
      <w:r>
        <w:t xml:space="preserve">- </w:t>
      </w:r>
      <w:r w:rsidRPr="00516D31">
        <w:t>is an American microbiologist. Wheelis is currently a professor in the College of Biological Sciences, University of California</w:t>
      </w:r>
      <w:r>
        <w:t xml:space="preserve">, Beware the Siren’s Song: Why “Non-Lethal” Incapacitating Chemical Agents are Lethal, </w:t>
      </w:r>
      <w:hyperlink r:id="rId111" w:history="1">
        <w:r w:rsidRPr="00F173E8">
          <w:rPr>
            <w:rStyle w:val="Hyperlink"/>
          </w:rPr>
          <w:t>http://fas.org/programs/bio/chemweapons/documents/sirens_song.pdf</w:t>
        </w:r>
      </w:hyperlink>
      <w:r>
        <w:t>) //JV</w:t>
      </w:r>
    </w:p>
    <w:p w14:paraId="2D60B0B7" w14:textId="77777777" w:rsidR="006E175F" w:rsidRPr="000A343F" w:rsidRDefault="006E175F" w:rsidP="006E175F">
      <w:pPr>
        <w:rPr>
          <w:sz w:val="16"/>
        </w:rPr>
      </w:pPr>
      <w:r w:rsidRPr="000A343F">
        <w:rPr>
          <w:sz w:val="16"/>
        </w:rPr>
        <w:t xml:space="preserve">It is approved as a veterinary incapacitant (it is a common agent for “darting” wild animals), but experience of wildlife biologists in the field is of low safety margins, despite the rat data, and substantial species variability. </w:t>
      </w:r>
      <w:r w:rsidRPr="007A6BF7">
        <w:rPr>
          <w:rStyle w:val="StyleBoldUnderline"/>
        </w:rPr>
        <w:t>In chimpanzees and gorillas, severe respiratory depression and even death are encountered at incapacitating doses</w:t>
      </w:r>
      <w:r w:rsidRPr="000A343F">
        <w:rPr>
          <w:sz w:val="16"/>
        </w:rPr>
        <w:t xml:space="preserve">,9 suggesting that the human TI for incapacitation is likely very low. Thus </w:t>
      </w:r>
      <w:r w:rsidRPr="007A6BF7">
        <w:rPr>
          <w:rStyle w:val="StyleBoldUnderline"/>
        </w:rPr>
        <w:t>it appears that there are no opiates currently known that could be developed into non-lethal weapons, and</w:t>
      </w:r>
      <w:r w:rsidRPr="000A343F">
        <w:rPr>
          <w:sz w:val="16"/>
        </w:rPr>
        <w:t xml:space="preserve"> </w:t>
      </w:r>
      <w:r w:rsidRPr="007A6BF7">
        <w:rPr>
          <w:rStyle w:val="StyleBoldUnderline"/>
        </w:rPr>
        <w:t>that the over 15% mortality encountered in the Moscow hostage rescue was, if anything, mercifully low</w:t>
      </w:r>
      <w:r w:rsidRPr="000A343F">
        <w:rPr>
          <w:sz w:val="16"/>
        </w:rPr>
        <w:t xml:space="preserve">. The low TIs that characterize chemical incapacitating agents is not surprising, given the great complexity of receptor biology and signal transduction in the central nervous system. Thus the default assumption for </w:t>
      </w:r>
      <w:r w:rsidRPr="007A6BF7">
        <w:rPr>
          <w:rStyle w:val="StyleBoldUnderline"/>
        </w:rPr>
        <w:t xml:space="preserve">any new (or existing) agent </w:t>
      </w:r>
      <w:r w:rsidRPr="000A343F">
        <w:rPr>
          <w:sz w:val="16"/>
        </w:rPr>
        <w:t xml:space="preserve">must be that it </w:t>
      </w:r>
      <w:r w:rsidRPr="007A6BF7">
        <w:rPr>
          <w:rStyle w:val="StyleBoldUnderline"/>
        </w:rPr>
        <w:t>is too lethal to be developed as a non-lethal weapon</w:t>
      </w:r>
      <w:r w:rsidRPr="000A343F">
        <w:rPr>
          <w:sz w:val="16"/>
        </w:rPr>
        <w:t xml:space="preserve">, absent convincing evidence that it has a TI for incapacitation, in humans, of at least 10,000, and preferably higher. Conclusion We have shown, at least within the approximations of our simple (but generous) tworeceptor equilibrium model, </w:t>
      </w:r>
      <w:r w:rsidRPr="007A6BF7">
        <w:rPr>
          <w:rStyle w:val="StyleBoldUnderline"/>
        </w:rPr>
        <w:t>that even with a therapeutic index of 1,000 (above any known anaesthetic or sedative agent</w:t>
      </w:r>
      <w:r w:rsidRPr="000A343F">
        <w:rPr>
          <w:sz w:val="16"/>
        </w:rPr>
        <w:t xml:space="preserve">), </w:t>
      </w:r>
      <w:r w:rsidRPr="007A6BF7">
        <w:rPr>
          <w:rStyle w:val="StyleBoldUnderline"/>
        </w:rPr>
        <w:t>a chemical agent used as an incapacitating weapon can be expected to cause about 10% fatalities. Even with an astronomical TI of 10,000, under actual conditions of use in the field, fatalities could easily reach the same level.</w:t>
      </w:r>
      <w:r w:rsidRPr="000A343F">
        <w:rPr>
          <w:sz w:val="16"/>
        </w:rPr>
        <w:t xml:space="preserve"> </w:t>
      </w:r>
      <w:r w:rsidRPr="007A6BF7">
        <w:rPr>
          <w:rStyle w:val="StyleBoldUnderline"/>
        </w:rPr>
        <w:t>This is comparable to the effects of traditional “lethal” technologies</w:t>
      </w:r>
      <w:r w:rsidRPr="000A343F">
        <w:rPr>
          <w:sz w:val="16"/>
        </w:rPr>
        <w:t xml:space="preserve">. For instance, </w:t>
      </w:r>
      <w:r w:rsidRPr="007A6BF7">
        <w:rPr>
          <w:rStyle w:val="StyleBoldUnderline"/>
        </w:rPr>
        <w:t>in military combat, firearms typically cause about 35% deaths among total casualties</w:t>
      </w:r>
      <w:r w:rsidRPr="000A343F">
        <w:rPr>
          <w:sz w:val="16"/>
        </w:rPr>
        <w:t xml:space="preserve">, </w:t>
      </w:r>
      <w:r w:rsidRPr="007A6BF7">
        <w:rPr>
          <w:rStyle w:val="StyleBoldUnderline"/>
        </w:rPr>
        <w:t>shells about 20%, and grenades about 10%</w:t>
      </w:r>
      <w:r w:rsidRPr="000A343F">
        <w:rPr>
          <w:sz w:val="16"/>
        </w:rPr>
        <w:t>.10 “</w:t>
      </w:r>
      <w:r w:rsidRPr="007A6BF7">
        <w:rPr>
          <w:rStyle w:val="StyleBoldUnderline"/>
        </w:rPr>
        <w:t>Lethal” chemical weapons are comparable</w:t>
      </w:r>
      <w:r w:rsidRPr="000A343F">
        <w:rPr>
          <w:sz w:val="16"/>
        </w:rPr>
        <w:t xml:space="preserve">; in 9 Kearns, K. S., Swenson, B., and Ransay, E. C. 1999. Dosage trials with transmucosal carfentanil citrate in non-human primates. Zoo Biology 18, 397-402. 10 Bellamy, R. F. 1992. Medical effects of conventional weapons. World Journal of Surgery 16, 888-892. 8/10 </w:t>
      </w:r>
      <w:r w:rsidRPr="007A6BF7">
        <w:rPr>
          <w:rStyle w:val="StyleBoldUnderline"/>
        </w:rPr>
        <w:t>World War I the lethality of gas was about 7%</w:t>
      </w:r>
      <w:r w:rsidRPr="000A343F">
        <w:rPr>
          <w:sz w:val="16"/>
        </w:rPr>
        <w:t>.</w:t>
      </w:r>
      <w:r w:rsidRPr="007A6BF7">
        <w:rPr>
          <w:rStyle w:val="StyleBoldUnderline"/>
        </w:rPr>
        <w:t>11 All currently available chemical incapacitating agents would certainly fall into this range in normal use, and thus must be considered lethal technologies, in the same category as traditional chemical weapons.</w:t>
      </w:r>
      <w:r w:rsidRPr="000A343F">
        <w:rPr>
          <w:sz w:val="16"/>
        </w:rPr>
        <w:t xml:space="preserve"> Chemical incapacitants are clearly not comparable to riot control agents, which act by non-specific sensory irritation and have TIs in the range of several hundred (CN) to over 10,000 for the most commonly used agent ( CS),12 and they are clearly not suitable for law enforcement uses. </w:t>
      </w:r>
      <w:r w:rsidRPr="007A6BF7">
        <w:rPr>
          <w:rStyle w:val="StyleBoldUnderline"/>
        </w:rPr>
        <w:t>Any attempt to develop chemical incapacitants for military purposes is prohibited by the CWC.</w:t>
      </w:r>
    </w:p>
    <w:p w14:paraId="7168169F" w14:textId="77777777" w:rsidR="006E175F" w:rsidRPr="00901820" w:rsidRDefault="006E175F" w:rsidP="006E175F">
      <w:pPr>
        <w:pStyle w:val="Heading3"/>
        <w:rPr>
          <w:rFonts w:ascii="Calibri" w:hAnsi="Calibri"/>
        </w:rPr>
      </w:pPr>
      <w:r w:rsidRPr="00901820">
        <w:rPr>
          <w:rFonts w:ascii="Calibri" w:hAnsi="Calibri"/>
        </w:rPr>
        <w:t>2NC 1 – Manufacturing High</w:t>
      </w:r>
    </w:p>
    <w:p w14:paraId="4138D02A" w14:textId="77777777" w:rsidR="006E175F" w:rsidRPr="00901820" w:rsidRDefault="006E175F" w:rsidP="006E175F">
      <w:pPr>
        <w:pStyle w:val="Heading4"/>
        <w:rPr>
          <w:rFonts w:ascii="Calibri" w:hAnsi="Calibri"/>
        </w:rPr>
      </w:pPr>
      <w:r w:rsidRPr="00901820">
        <w:rPr>
          <w:rFonts w:ascii="Calibri" w:hAnsi="Calibri"/>
        </w:rPr>
        <w:t>Output growth is heading towards an all-time high</w:t>
      </w:r>
    </w:p>
    <w:p w14:paraId="3B96C595" w14:textId="77777777" w:rsidR="006E175F" w:rsidRPr="00901820" w:rsidRDefault="006E175F" w:rsidP="006E175F">
      <w:r w:rsidRPr="00901820">
        <w:rPr>
          <w:rStyle w:val="StyleStyleBold12pt"/>
        </w:rPr>
        <w:t>Moran and Oldenski ’14</w:t>
      </w:r>
      <w:r w:rsidRPr="00901820">
        <w:t>, Senior Fellow at the Peterson Institute for International Economics, Senior Fellow and assistant professor of international economics at the School of Foreign Service in Georgetown University</w:t>
      </w:r>
    </w:p>
    <w:p w14:paraId="2226B54E" w14:textId="77777777" w:rsidR="006E175F" w:rsidRPr="00901820" w:rsidRDefault="006E175F" w:rsidP="006E175F">
      <w:r w:rsidRPr="00901820">
        <w:t>Theodore and Lindsay, “The US Manufacturing Base: Four Signs of Strength”, PIIE Policy Brief, http://www.piie.com/publications/pb/pb14-18.pdf</w:t>
      </w:r>
    </w:p>
    <w:p w14:paraId="42063273" w14:textId="77777777" w:rsidR="006E175F" w:rsidRPr="00901820" w:rsidRDefault="006E175F" w:rsidP="006E175F">
      <w:pPr>
        <w:rPr>
          <w:rStyle w:val="StyleBoldUnderline"/>
        </w:rPr>
      </w:pPr>
      <w:r w:rsidRPr="00901820">
        <w:t xml:space="preserve">But this </w:t>
      </w:r>
      <w:r w:rsidRPr="00901820">
        <w:rPr>
          <w:rStyle w:val="StyleBoldUnderline"/>
        </w:rPr>
        <w:t>decline in manufacturing jobs is not because the</w:t>
      </w:r>
      <w:r w:rsidRPr="00901820">
        <w:rPr>
          <w:rStyle w:val="StyleBoldUnderline"/>
          <w:sz w:val="12"/>
        </w:rPr>
        <w:t xml:space="preserve">¶ </w:t>
      </w:r>
      <w:r w:rsidRPr="00901820">
        <w:rPr>
          <w:rStyle w:val="StyleBoldUnderline"/>
        </w:rPr>
        <w:t>size of the US manufacturing base is shrinking</w:t>
      </w:r>
      <w:r w:rsidRPr="00901820">
        <w:t>. In contrast to</w:t>
      </w:r>
      <w:r w:rsidRPr="00901820">
        <w:rPr>
          <w:sz w:val="12"/>
        </w:rPr>
        <w:t xml:space="preserve">¶ </w:t>
      </w:r>
      <w:r w:rsidRPr="00901820">
        <w:t xml:space="preserve">much popular lament, Lawrence and Edwards show </w:t>
      </w:r>
      <w:r w:rsidRPr="00901820">
        <w:rPr>
          <w:rStyle w:val="StyleBoldUnderline"/>
        </w:rPr>
        <w:t>that US</w:t>
      </w:r>
      <w:r w:rsidRPr="00901820">
        <w:rPr>
          <w:rStyle w:val="StyleBoldUnderline"/>
          <w:sz w:val="12"/>
        </w:rPr>
        <w:t xml:space="preserve">¶ </w:t>
      </w:r>
      <w:r w:rsidRPr="00901820">
        <w:rPr>
          <w:rStyle w:val="StyleBoldUnderline"/>
        </w:rPr>
        <w:t>manufacturing output—real value added in manufacturing</w:t>
      </w:r>
      <w:r w:rsidRPr="00901820">
        <w:t>—</w:t>
      </w:r>
      <w:r w:rsidRPr="00901820">
        <w:rPr>
          <w:sz w:val="12"/>
        </w:rPr>
        <w:t xml:space="preserve">¶ </w:t>
      </w:r>
      <w:r w:rsidRPr="00901820">
        <w:rPr>
          <w:rStyle w:val="StyleBoldUnderline"/>
        </w:rPr>
        <w:t>grew by 3.1 percent per year over the entire period of 1960–</w:t>
      </w:r>
      <w:r w:rsidRPr="00901820">
        <w:rPr>
          <w:rStyle w:val="StyleBoldUnderline"/>
          <w:sz w:val="12"/>
        </w:rPr>
        <w:t xml:space="preserve">¶ </w:t>
      </w:r>
      <w:r w:rsidRPr="00901820">
        <w:t>2007. This Policy Brief updates these numbers in table 1 and</w:t>
      </w:r>
      <w:r w:rsidRPr="00901820">
        <w:rPr>
          <w:sz w:val="12"/>
        </w:rPr>
        <w:t xml:space="preserve">¶ </w:t>
      </w:r>
      <w:r w:rsidRPr="00901820">
        <w:t>shows that from 2010 through 2013, average output growth</w:t>
      </w:r>
      <w:r w:rsidRPr="00901820">
        <w:rPr>
          <w:sz w:val="12"/>
        </w:rPr>
        <w:t xml:space="preserve">¶ </w:t>
      </w:r>
      <w:r w:rsidRPr="00901820">
        <w:t>was 4 percent per year. This is an increase relative to the first</w:t>
      </w:r>
      <w:r w:rsidRPr="00901820">
        <w:rPr>
          <w:sz w:val="12"/>
        </w:rPr>
        <w:t xml:space="preserve">¶ </w:t>
      </w:r>
      <w:r w:rsidRPr="00901820">
        <w:t>decade of the 2000s. This growth is partially due to the fact</w:t>
      </w:r>
      <w:r w:rsidRPr="00901820">
        <w:rPr>
          <w:sz w:val="12"/>
        </w:rPr>
        <w:t xml:space="preserve">¶ </w:t>
      </w:r>
      <w:r w:rsidRPr="00901820">
        <w:t>that manufacturing output was growing from a lower base after</w:t>
      </w:r>
      <w:r w:rsidRPr="00901820">
        <w:rPr>
          <w:sz w:val="12"/>
        </w:rPr>
        <w:t xml:space="preserve">¶ </w:t>
      </w:r>
      <w:r w:rsidRPr="00901820">
        <w:t xml:space="preserve">its decline during the Great Recession. However, </w:t>
      </w:r>
      <w:r w:rsidRPr="00901820">
        <w:rPr>
          <w:rStyle w:val="StyleBoldUnderline"/>
        </w:rPr>
        <w:t>much of this</w:t>
      </w:r>
      <w:r w:rsidRPr="00901820">
        <w:rPr>
          <w:rStyle w:val="StyleBoldUnderline"/>
          <w:sz w:val="12"/>
        </w:rPr>
        <w:t xml:space="preserve">¶ </w:t>
      </w:r>
      <w:r w:rsidRPr="00901820">
        <w:rPr>
          <w:rStyle w:val="StyleBoldUnderline"/>
        </w:rPr>
        <w:t>growth is also due to factors such as investments in R&amp;D and</w:t>
      </w:r>
      <w:r w:rsidRPr="00901820">
        <w:rPr>
          <w:rStyle w:val="StyleBoldUnderline"/>
          <w:sz w:val="12"/>
        </w:rPr>
        <w:t xml:space="preserve">¶ </w:t>
      </w:r>
      <w:r w:rsidRPr="00901820">
        <w:rPr>
          <w:rStyle w:val="StyleBoldUnderline"/>
        </w:rPr>
        <w:t>offshoring,</w:t>
      </w:r>
      <w:r w:rsidRPr="00901820">
        <w:t xml:space="preserve"> which will be discussed in more detail later in this</w:t>
      </w:r>
      <w:r w:rsidRPr="00901820">
        <w:rPr>
          <w:sz w:val="12"/>
        </w:rPr>
        <w:t xml:space="preserve">¶ </w:t>
      </w:r>
      <w:r w:rsidRPr="00901820">
        <w:t xml:space="preserve">Policy Brief. </w:t>
      </w:r>
      <w:r w:rsidRPr="00901820">
        <w:rPr>
          <w:rStyle w:val="StyleBoldUnderline"/>
        </w:rPr>
        <w:t>Even with a growth rate no higher than 2.8 percent</w:t>
      </w:r>
      <w:r w:rsidRPr="00901820">
        <w:rPr>
          <w:rStyle w:val="StyleBoldUnderline"/>
          <w:sz w:val="12"/>
        </w:rPr>
        <w:t xml:space="preserve">¶ </w:t>
      </w:r>
      <w:r w:rsidRPr="00901820">
        <w:rPr>
          <w:rStyle w:val="StyleBoldUnderline"/>
        </w:rPr>
        <w:t>per year, the absolute size of the US industrial base—total value</w:t>
      </w:r>
      <w:r w:rsidRPr="00901820">
        <w:rPr>
          <w:rStyle w:val="StyleBoldUnderline"/>
          <w:sz w:val="12"/>
        </w:rPr>
        <w:t xml:space="preserve">¶ </w:t>
      </w:r>
      <w:r w:rsidRPr="00901820">
        <w:rPr>
          <w:rStyle w:val="StyleBoldUnderline"/>
        </w:rPr>
        <w:t>added in manufacturing—will surpass the all-time 2006–07</w:t>
      </w:r>
      <w:r w:rsidRPr="00901820">
        <w:rPr>
          <w:rStyle w:val="StyleBoldUnderline"/>
          <w:sz w:val="12"/>
        </w:rPr>
        <w:t xml:space="preserve">¶ </w:t>
      </w:r>
      <w:r w:rsidRPr="00901820">
        <w:rPr>
          <w:rStyle w:val="StyleBoldUnderline"/>
        </w:rPr>
        <w:t>high before the end of 2014.</w:t>
      </w:r>
    </w:p>
    <w:p w14:paraId="02CA39B3" w14:textId="77777777" w:rsidR="006E175F" w:rsidRPr="00901820" w:rsidRDefault="006E175F" w:rsidP="006E175F">
      <w:pPr>
        <w:pStyle w:val="Heading4"/>
        <w:rPr>
          <w:rFonts w:ascii="Calibri" w:hAnsi="Calibri"/>
        </w:rPr>
      </w:pPr>
      <w:r w:rsidRPr="00901820">
        <w:rPr>
          <w:rFonts w:ascii="Calibri" w:hAnsi="Calibri"/>
        </w:rPr>
        <w:t xml:space="preserve">Manufacturing is high- prefer our evidence that takes into account </w:t>
      </w:r>
      <w:r w:rsidRPr="00901820">
        <w:rPr>
          <w:rFonts w:ascii="Calibri" w:hAnsi="Calibri"/>
          <w:i/>
        </w:rPr>
        <w:t>absolute</w:t>
      </w:r>
      <w:r w:rsidRPr="00901820">
        <w:rPr>
          <w:rFonts w:ascii="Calibri" w:hAnsi="Calibri"/>
        </w:rPr>
        <w:t xml:space="preserve"> and </w:t>
      </w:r>
      <w:r w:rsidRPr="00901820">
        <w:rPr>
          <w:rFonts w:ascii="Calibri" w:hAnsi="Calibri"/>
          <w:i/>
        </w:rPr>
        <w:t>relative</w:t>
      </w:r>
      <w:r w:rsidRPr="00901820">
        <w:rPr>
          <w:rFonts w:ascii="Calibri" w:hAnsi="Calibri"/>
        </w:rPr>
        <w:t xml:space="preserve"> growth</w:t>
      </w:r>
    </w:p>
    <w:p w14:paraId="23144C4A" w14:textId="77777777" w:rsidR="006E175F" w:rsidRPr="00901820" w:rsidRDefault="006E175F" w:rsidP="006E175F">
      <w:r w:rsidRPr="00901820">
        <w:rPr>
          <w:rStyle w:val="StyleStyleBold12pt"/>
        </w:rPr>
        <w:t>Moran and Oldenski ’14</w:t>
      </w:r>
      <w:r w:rsidRPr="00901820">
        <w:t>, Senior Fellow at the Peterson Institute for International Economics, Senior Fellow and assistant professor of international economics at the School of Foreign Service in Georgetown University</w:t>
      </w:r>
    </w:p>
    <w:p w14:paraId="5CBF7891" w14:textId="77777777" w:rsidR="006E175F" w:rsidRPr="00901820" w:rsidRDefault="006E175F" w:rsidP="006E175F">
      <w:r w:rsidRPr="00901820">
        <w:t>Theodore and Lindsay, “The US Manufacturing Base: Four Signs of Strength”, PIIE Policy Brief, http://www.piie.com/publications/pb/pb14-18.pdf</w:t>
      </w:r>
    </w:p>
    <w:p w14:paraId="388140AC" w14:textId="77777777" w:rsidR="006E175F" w:rsidRPr="00901820" w:rsidRDefault="006E175F" w:rsidP="006E175F">
      <w:r w:rsidRPr="00901820">
        <w:rPr>
          <w:rStyle w:val="StyleBoldUnderline"/>
        </w:rPr>
        <w:t>The Second Sign of Strength:</w:t>
      </w:r>
      <w:r w:rsidRPr="00901820">
        <w:rPr>
          <w:rStyle w:val="StyleBoldUnderline"/>
          <w:sz w:val="12"/>
        </w:rPr>
        <w:t xml:space="preserve">¶ </w:t>
      </w:r>
      <w:r w:rsidRPr="00901820">
        <w:rPr>
          <w:rStyle w:val="StyleBoldUnderline"/>
        </w:rPr>
        <w:t>US Manufacturing Competitive</w:t>
      </w:r>
      <w:r w:rsidRPr="00901820">
        <w:rPr>
          <w:rStyle w:val="StyleBoldUnderline"/>
          <w:sz w:val="12"/>
        </w:rPr>
        <w:t xml:space="preserve">¶ </w:t>
      </w:r>
      <w:r w:rsidRPr="00901820">
        <w:rPr>
          <w:rStyle w:val="StyleBoldUnderline"/>
        </w:rPr>
        <w:t>Performance Relative to Ot her</w:t>
      </w:r>
      <w:r w:rsidRPr="00901820">
        <w:rPr>
          <w:rStyle w:val="StyleBoldUnderline"/>
          <w:sz w:val="12"/>
        </w:rPr>
        <w:t xml:space="preserve">¶ </w:t>
      </w:r>
      <w:r w:rsidRPr="00901820">
        <w:rPr>
          <w:rStyle w:val="StyleBoldUnderline"/>
        </w:rPr>
        <w:t>Sectors of the US Economy</w:t>
      </w:r>
      <w:r w:rsidRPr="00901820">
        <w:rPr>
          <w:rStyle w:val="StyleBoldUnderline"/>
          <w:sz w:val="12"/>
        </w:rPr>
        <w:t xml:space="preserve">¶ </w:t>
      </w:r>
      <w:r w:rsidRPr="00901820">
        <w:t>What about the competitiveness of the US manufacturing</w:t>
      </w:r>
      <w:r w:rsidRPr="00901820">
        <w:rPr>
          <w:sz w:val="12"/>
        </w:rPr>
        <w:t xml:space="preserve">¶ </w:t>
      </w:r>
      <w:r w:rsidRPr="00901820">
        <w:t>sector? Here is where the second sign of strength emerges.</w:t>
      </w:r>
      <w:r w:rsidRPr="00901820">
        <w:rPr>
          <w:sz w:val="12"/>
        </w:rPr>
        <w:t xml:space="preserve">¶ </w:t>
      </w:r>
      <w:r w:rsidRPr="00901820">
        <w:rPr>
          <w:rStyle w:val="StyleBoldUnderline"/>
        </w:rPr>
        <w:t>Contrary to widespread hand-wringing about weakening performance</w:t>
      </w:r>
      <w:r w:rsidRPr="00901820">
        <w:rPr>
          <w:rStyle w:val="StyleBoldUnderline"/>
          <w:sz w:val="12"/>
        </w:rPr>
        <w:t xml:space="preserve">¶ </w:t>
      </w:r>
      <w:r w:rsidRPr="00901820">
        <w:rPr>
          <w:rStyle w:val="StyleBoldUnderline"/>
        </w:rPr>
        <w:t>on the part of US firms and workers, productivity</w:t>
      </w:r>
      <w:r w:rsidRPr="00901820">
        <w:rPr>
          <w:rStyle w:val="StyleBoldUnderline"/>
          <w:sz w:val="12"/>
        </w:rPr>
        <w:t xml:space="preserve">¶ </w:t>
      </w:r>
      <w:r w:rsidRPr="00901820">
        <w:rPr>
          <w:rStyle w:val="StyleBoldUnderline"/>
        </w:rPr>
        <w:t xml:space="preserve">in the manufacturing sector has been growing, both </w:t>
      </w:r>
      <w:r w:rsidRPr="00901820">
        <w:rPr>
          <w:rStyle w:val="Emphasis"/>
        </w:rPr>
        <w:t>absolutely</w:t>
      </w:r>
      <w:r w:rsidRPr="00901820">
        <w:rPr>
          <w:rStyle w:val="StyleBoldUnderline"/>
          <w:sz w:val="12"/>
        </w:rPr>
        <w:t xml:space="preserve">¶ </w:t>
      </w:r>
      <w:r w:rsidRPr="00901820">
        <w:rPr>
          <w:rStyle w:val="Emphasis"/>
        </w:rPr>
        <w:t>and</w:t>
      </w:r>
      <w:r w:rsidRPr="00901820">
        <w:rPr>
          <w:rStyle w:val="StyleBoldUnderline"/>
        </w:rPr>
        <w:t xml:space="preserve"> </w:t>
      </w:r>
      <w:r w:rsidRPr="00901820">
        <w:rPr>
          <w:rStyle w:val="Emphasis"/>
        </w:rPr>
        <w:t>relative</w:t>
      </w:r>
      <w:r w:rsidRPr="00901820">
        <w:rPr>
          <w:rStyle w:val="StyleBoldUnderline"/>
        </w:rPr>
        <w:t xml:space="preserve"> to other sectors of the US economy</w:t>
      </w:r>
      <w:r w:rsidRPr="00901820">
        <w:t>. Drawing on</w:t>
      </w:r>
      <w:r w:rsidRPr="00901820">
        <w:rPr>
          <w:sz w:val="12"/>
        </w:rPr>
        <w:t xml:space="preserve">¶ </w:t>
      </w:r>
      <w:r w:rsidRPr="00901820">
        <w:t>a time series database developed by Dale Jorgenson, Mun Ho,</w:t>
      </w:r>
      <w:r w:rsidRPr="00901820">
        <w:rPr>
          <w:sz w:val="12"/>
        </w:rPr>
        <w:t xml:space="preserve">¶ </w:t>
      </w:r>
      <w:r w:rsidRPr="00901820">
        <w:t>and Jon Samuels (2010), Lawrence and Edwards show that</w:t>
      </w:r>
      <w:r w:rsidRPr="00901820">
        <w:rPr>
          <w:sz w:val="12"/>
        </w:rPr>
        <w:t xml:space="preserve">¶ </w:t>
      </w:r>
      <w:r w:rsidRPr="00901820">
        <w:rPr>
          <w:rStyle w:val="StyleBoldUnderline"/>
        </w:rPr>
        <w:t>output per person employed has been growing 3.3 percent per</w:t>
      </w:r>
      <w:r w:rsidRPr="00901820">
        <w:rPr>
          <w:rStyle w:val="StyleBoldUnderline"/>
          <w:sz w:val="12"/>
        </w:rPr>
        <w:t xml:space="preserve">¶ </w:t>
      </w:r>
      <w:r w:rsidRPr="00901820">
        <w:rPr>
          <w:rStyle w:val="StyleBoldUnderline"/>
        </w:rPr>
        <w:t>year from 1960 to 2007 in manufacturing, while the growth is</w:t>
      </w:r>
      <w:r w:rsidRPr="00901820">
        <w:rPr>
          <w:rStyle w:val="StyleBoldUnderline"/>
          <w:sz w:val="12"/>
        </w:rPr>
        <w:t xml:space="preserve">¶ </w:t>
      </w:r>
      <w:r w:rsidRPr="00901820">
        <w:rPr>
          <w:rStyle w:val="StyleBoldUnderline"/>
        </w:rPr>
        <w:t>1.6 percent for the economy as a whole. The broadest measure</w:t>
      </w:r>
      <w:r w:rsidRPr="00901820">
        <w:rPr>
          <w:rStyle w:val="StyleBoldUnderline"/>
          <w:sz w:val="12"/>
        </w:rPr>
        <w:t xml:space="preserve">¶ </w:t>
      </w:r>
      <w:r w:rsidRPr="00901820">
        <w:rPr>
          <w:rStyle w:val="StyleBoldUnderline"/>
        </w:rPr>
        <w:t>of productivity</w:t>
      </w:r>
      <w:r w:rsidRPr="00901820">
        <w:t>—total factor productivity, which embodies the</w:t>
      </w:r>
      <w:r w:rsidRPr="00901820">
        <w:rPr>
          <w:sz w:val="12"/>
        </w:rPr>
        <w:t xml:space="preserve">¶ </w:t>
      </w:r>
      <w:r w:rsidRPr="00901820">
        <w:t>improvement in technical efficiency via all inputs—</w:t>
      </w:r>
      <w:r w:rsidRPr="00901820">
        <w:rPr>
          <w:rStyle w:val="StyleBoldUnderline"/>
        </w:rPr>
        <w:t>grew 1.18</w:t>
      </w:r>
      <w:r w:rsidRPr="00901820">
        <w:rPr>
          <w:rStyle w:val="StyleBoldUnderline"/>
          <w:sz w:val="12"/>
        </w:rPr>
        <w:t xml:space="preserve">¶ </w:t>
      </w:r>
      <w:r w:rsidRPr="00901820">
        <w:rPr>
          <w:rStyle w:val="StyleBoldUnderline"/>
        </w:rPr>
        <w:t xml:space="preserve">percent </w:t>
      </w:r>
      <w:r w:rsidRPr="00901820">
        <w:rPr>
          <w:rStyle w:val="Emphasis"/>
        </w:rPr>
        <w:t>faster</w:t>
      </w:r>
      <w:r w:rsidRPr="00901820">
        <w:rPr>
          <w:rStyle w:val="StyleBoldUnderline"/>
        </w:rPr>
        <w:t xml:space="preserve"> in manufacturing than in the overall economy.</w:t>
      </w:r>
      <w:r w:rsidRPr="00901820">
        <w:rPr>
          <w:rStyle w:val="StyleBoldUnderline"/>
          <w:sz w:val="12"/>
        </w:rPr>
        <w:t xml:space="preserve">¶ </w:t>
      </w:r>
      <w:r w:rsidRPr="00901820">
        <w:t xml:space="preserve">Over the same period labor </w:t>
      </w:r>
      <w:r w:rsidRPr="00901820">
        <w:rPr>
          <w:rStyle w:val="StyleBoldUnderline"/>
        </w:rPr>
        <w:t>productivity</w:t>
      </w:r>
      <w:r w:rsidRPr="00901820">
        <w:t xml:space="preserve"> in the manufacturing</w:t>
      </w:r>
      <w:r w:rsidRPr="00901820">
        <w:rPr>
          <w:sz w:val="12"/>
        </w:rPr>
        <w:t xml:space="preserve">¶ </w:t>
      </w:r>
      <w:r w:rsidRPr="00901820">
        <w:t xml:space="preserve">sector </w:t>
      </w:r>
      <w:r w:rsidRPr="00901820">
        <w:rPr>
          <w:rStyle w:val="StyleBoldUnderline"/>
        </w:rPr>
        <w:t>grew by 1.51 percent per year more rapidly than labor</w:t>
      </w:r>
      <w:r w:rsidRPr="00901820">
        <w:rPr>
          <w:rStyle w:val="StyleBoldUnderline"/>
          <w:sz w:val="12"/>
        </w:rPr>
        <w:t xml:space="preserve">¶ </w:t>
      </w:r>
      <w:r w:rsidRPr="00901820">
        <w:rPr>
          <w:rStyle w:val="StyleBoldUnderline"/>
        </w:rPr>
        <w:t>productivity growth in the economy as a whole.</w:t>
      </w:r>
      <w:r w:rsidRPr="00901820">
        <w:rPr>
          <w:rStyle w:val="StyleBoldUnderline"/>
          <w:sz w:val="12"/>
        </w:rPr>
        <w:t xml:space="preserve">¶ </w:t>
      </w:r>
      <w:r w:rsidRPr="00901820">
        <w:rPr>
          <w:rStyle w:val="StyleBoldUnderline"/>
        </w:rPr>
        <w:t>This</w:t>
      </w:r>
      <w:r w:rsidRPr="00901820">
        <w:t xml:space="preserve"> Policy Brief </w:t>
      </w:r>
      <w:r w:rsidRPr="00901820">
        <w:rPr>
          <w:rStyle w:val="StyleBoldUnderline"/>
        </w:rPr>
        <w:t xml:space="preserve">uses the most </w:t>
      </w:r>
      <w:r w:rsidRPr="00901820">
        <w:rPr>
          <w:rStyle w:val="Emphasis"/>
        </w:rPr>
        <w:t>recent</w:t>
      </w:r>
      <w:r w:rsidRPr="00901820">
        <w:rPr>
          <w:rStyle w:val="StyleBoldUnderline"/>
        </w:rPr>
        <w:t xml:space="preserve"> data</w:t>
      </w:r>
      <w:r w:rsidRPr="00901820">
        <w:t xml:space="preserve"> to update these</w:t>
      </w:r>
      <w:r w:rsidRPr="00901820">
        <w:rPr>
          <w:sz w:val="12"/>
        </w:rPr>
        <w:t xml:space="preserve">¶ </w:t>
      </w:r>
      <w:r w:rsidRPr="00901820">
        <w:t>numbers through 2013. Table 1 shows that while employment</w:t>
      </w:r>
      <w:r w:rsidRPr="00901820">
        <w:rPr>
          <w:sz w:val="12"/>
        </w:rPr>
        <w:t xml:space="preserve">¶ </w:t>
      </w:r>
      <w:r w:rsidRPr="00901820">
        <w:t>and total output in the manufacturing sector both declined between</w:t>
      </w:r>
      <w:r w:rsidRPr="00901820">
        <w:rPr>
          <w:sz w:val="12"/>
        </w:rPr>
        <w:t xml:space="preserve">¶ </w:t>
      </w:r>
      <w:r w:rsidRPr="00901820">
        <w:t>2000 and 2009, labor productivity (output per person)</w:t>
      </w:r>
      <w:r w:rsidRPr="00901820">
        <w:rPr>
          <w:sz w:val="12"/>
        </w:rPr>
        <w:t xml:space="preserve">¶ </w:t>
      </w:r>
      <w:r w:rsidRPr="00901820">
        <w:t xml:space="preserve">grew at an average annual rate of 3 percent. The </w:t>
      </w:r>
      <w:r w:rsidRPr="00901820">
        <w:rPr>
          <w:rStyle w:val="StyleBoldUnderline"/>
        </w:rPr>
        <w:t>decline in</w:t>
      </w:r>
      <w:r w:rsidRPr="00901820">
        <w:rPr>
          <w:rStyle w:val="StyleBoldUnderline"/>
          <w:sz w:val="12"/>
        </w:rPr>
        <w:t xml:space="preserve">¶ </w:t>
      </w:r>
      <w:r w:rsidRPr="00901820">
        <w:rPr>
          <w:rStyle w:val="StyleBoldUnderline"/>
        </w:rPr>
        <w:t xml:space="preserve">manufacturing </w:t>
      </w:r>
      <w:r w:rsidRPr="00901820">
        <w:t xml:space="preserve">output during the 2000-to-2009 period </w:t>
      </w:r>
      <w:r w:rsidRPr="00901820">
        <w:rPr>
          <w:rStyle w:val="StyleBoldUnderline"/>
        </w:rPr>
        <w:t>was primarily</w:t>
      </w:r>
      <w:r w:rsidRPr="00901820">
        <w:rPr>
          <w:rStyle w:val="StyleBoldUnderline"/>
          <w:sz w:val="12"/>
        </w:rPr>
        <w:t xml:space="preserve">¶ </w:t>
      </w:r>
      <w:r w:rsidRPr="00901820">
        <w:rPr>
          <w:rStyle w:val="StyleBoldUnderline"/>
        </w:rPr>
        <w:t>driven by three years</w:t>
      </w:r>
      <w:r w:rsidRPr="00901820">
        <w:t>: 2001, 2008, and 2009. These years</w:t>
      </w:r>
      <w:r w:rsidRPr="00901820">
        <w:rPr>
          <w:sz w:val="12"/>
        </w:rPr>
        <w:t xml:space="preserve">¶ </w:t>
      </w:r>
      <w:r w:rsidRPr="00901820">
        <w:t>coincide with the bursting of the dot.com bubble and the Great</w:t>
      </w:r>
      <w:r w:rsidRPr="00901820">
        <w:rPr>
          <w:sz w:val="12"/>
        </w:rPr>
        <w:t xml:space="preserve">¶ </w:t>
      </w:r>
      <w:r w:rsidRPr="00901820">
        <w:t xml:space="preserve">Recession, suggesting that these </w:t>
      </w:r>
      <w:r w:rsidRPr="00901820">
        <w:rPr>
          <w:rStyle w:val="StyleBoldUnderline"/>
        </w:rPr>
        <w:t>economic downturns were the</w:t>
      </w:r>
      <w:r w:rsidRPr="00901820">
        <w:rPr>
          <w:rStyle w:val="StyleBoldUnderline"/>
          <w:sz w:val="12"/>
        </w:rPr>
        <w:t xml:space="preserve">¶ </w:t>
      </w:r>
      <w:r w:rsidRPr="00901820">
        <w:rPr>
          <w:rStyle w:val="StyleBoldUnderline"/>
        </w:rPr>
        <w:t>likely driver of falling manufacturing output during this period</w:t>
      </w:r>
      <w:r w:rsidRPr="00901820">
        <w:t>,</w:t>
      </w:r>
      <w:r w:rsidRPr="00901820">
        <w:rPr>
          <w:sz w:val="12"/>
        </w:rPr>
        <w:t xml:space="preserve">¶ </w:t>
      </w:r>
      <w:r w:rsidRPr="00901820">
        <w:t xml:space="preserve">an observation that we return to later in this Policy Brief. </w:t>
      </w:r>
      <w:r w:rsidRPr="00901820">
        <w:rPr>
          <w:rStyle w:val="StyleBoldUnderline"/>
        </w:rPr>
        <w:t>From</w:t>
      </w:r>
      <w:r w:rsidRPr="00901820">
        <w:rPr>
          <w:rStyle w:val="StyleBoldUnderline"/>
          <w:sz w:val="12"/>
        </w:rPr>
        <w:t xml:space="preserve">¶ </w:t>
      </w:r>
      <w:r w:rsidRPr="00901820">
        <w:rPr>
          <w:rStyle w:val="StyleBoldUnderline"/>
        </w:rPr>
        <w:t xml:space="preserve">2010 to 2013 employment, output, and output per worker </w:t>
      </w:r>
      <w:r w:rsidRPr="00901820">
        <w:rPr>
          <w:rStyle w:val="Emphasis"/>
        </w:rPr>
        <w:t>all</w:t>
      </w:r>
      <w:r w:rsidRPr="00901820">
        <w:rPr>
          <w:rStyle w:val="StyleBoldUnderline"/>
          <w:sz w:val="12"/>
        </w:rPr>
        <w:t xml:space="preserve">¶ </w:t>
      </w:r>
      <w:r w:rsidRPr="00901820">
        <w:rPr>
          <w:rStyle w:val="Emphasis"/>
        </w:rPr>
        <w:t>grew</w:t>
      </w:r>
      <w:r w:rsidRPr="00901820">
        <w:rPr>
          <w:rStyle w:val="StyleBoldUnderline"/>
        </w:rPr>
        <w:t>. Both total output and output per worker grew faster in</w:t>
      </w:r>
      <w:r w:rsidRPr="00901820">
        <w:rPr>
          <w:rStyle w:val="StyleBoldUnderline"/>
          <w:sz w:val="12"/>
        </w:rPr>
        <w:t xml:space="preserve">¶ </w:t>
      </w:r>
      <w:r w:rsidRPr="00901820">
        <w:rPr>
          <w:rStyle w:val="StyleBoldUnderline"/>
        </w:rPr>
        <w:t>the manufacturing sector than in the economy as a whole.</w:t>
      </w:r>
      <w:r w:rsidRPr="00901820">
        <w:rPr>
          <w:rStyle w:val="StyleBoldUnderline"/>
          <w:sz w:val="12"/>
        </w:rPr>
        <w:t xml:space="preserve">¶ </w:t>
      </w:r>
      <w:r w:rsidRPr="00901820">
        <w:t>Baily and Bosworth (2014) argue that this US manufacturing</w:t>
      </w:r>
      <w:r w:rsidRPr="00901820">
        <w:rPr>
          <w:sz w:val="12"/>
        </w:rPr>
        <w:t xml:space="preserve">¶ </w:t>
      </w:r>
      <w:r w:rsidRPr="00901820">
        <w:t>output growth has been driven primarily by one</w:t>
      </w:r>
      <w:r w:rsidRPr="00901820">
        <w:rPr>
          <w:sz w:val="12"/>
        </w:rPr>
        <w:t xml:space="preserve">¶ </w:t>
      </w:r>
      <w:r w:rsidRPr="00901820">
        <w:t xml:space="preserve">subsector: computers and electronics. </w:t>
      </w:r>
      <w:r w:rsidRPr="00901820">
        <w:rPr>
          <w:rStyle w:val="StyleBoldUnderline"/>
        </w:rPr>
        <w:t>Computing power has</w:t>
      </w:r>
      <w:r w:rsidRPr="00901820">
        <w:rPr>
          <w:rStyle w:val="StyleBoldUnderline"/>
          <w:sz w:val="12"/>
        </w:rPr>
        <w:t xml:space="preserve">¶ </w:t>
      </w:r>
      <w:r w:rsidRPr="00901820">
        <w:rPr>
          <w:rStyle w:val="StyleBoldUnderline"/>
        </w:rPr>
        <w:t>increased dramatically over recent years</w:t>
      </w:r>
      <w:r w:rsidRPr="00901820">
        <w:t>, so every year the same</w:t>
      </w:r>
      <w:r w:rsidRPr="00901820">
        <w:rPr>
          <w:sz w:val="12"/>
        </w:rPr>
        <w:t xml:space="preserve">¶ </w:t>
      </w:r>
      <w:r w:rsidRPr="00901820">
        <w:t>amount of computing power costs much less than it did the year</w:t>
      </w:r>
      <w:r w:rsidRPr="00901820">
        <w:rPr>
          <w:sz w:val="12"/>
        </w:rPr>
        <w:t xml:space="preserve">¶ </w:t>
      </w:r>
      <w:r w:rsidRPr="00901820">
        <w:t>before. Because the measures of real output take these qualityadjusted</w:t>
      </w:r>
      <w:r w:rsidRPr="00901820">
        <w:rPr>
          <w:sz w:val="12"/>
        </w:rPr>
        <w:t xml:space="preserve">¶ </w:t>
      </w:r>
      <w:r w:rsidRPr="00901820">
        <w:t xml:space="preserve">prices into account, </w:t>
      </w:r>
      <w:r w:rsidRPr="00901820">
        <w:rPr>
          <w:rStyle w:val="StyleBoldUnderline"/>
        </w:rPr>
        <w:t>much of the increase in real output</w:t>
      </w:r>
      <w:r w:rsidRPr="00901820">
        <w:rPr>
          <w:rStyle w:val="StyleBoldUnderline"/>
          <w:sz w:val="12"/>
        </w:rPr>
        <w:t xml:space="preserve">¶ </w:t>
      </w:r>
      <w:r w:rsidRPr="00901820">
        <w:rPr>
          <w:rStyle w:val="StyleBoldUnderline"/>
        </w:rPr>
        <w:t>of computers can be attributed to this decline in the price of a</w:t>
      </w:r>
      <w:r w:rsidRPr="00901820">
        <w:rPr>
          <w:rStyle w:val="StyleBoldUnderline"/>
          <w:sz w:val="12"/>
        </w:rPr>
        <w:t xml:space="preserve">¶ </w:t>
      </w:r>
      <w:r w:rsidRPr="00901820">
        <w:rPr>
          <w:rStyle w:val="StyleBoldUnderline"/>
        </w:rPr>
        <w:t>given amount of computing power.</w:t>
      </w:r>
      <w:r w:rsidRPr="00901820">
        <w:t xml:space="preserve"> Baily and Bosworth argue</w:t>
      </w:r>
      <w:r w:rsidRPr="00901820">
        <w:rPr>
          <w:sz w:val="12"/>
        </w:rPr>
        <w:t xml:space="preserve">¶ </w:t>
      </w:r>
      <w:r w:rsidRPr="00901820">
        <w:t>that computers are thus not representative of the rest of the</w:t>
      </w:r>
      <w:r w:rsidRPr="00901820">
        <w:rPr>
          <w:sz w:val="12"/>
        </w:rPr>
        <w:t xml:space="preserve">¶ </w:t>
      </w:r>
      <w:r w:rsidRPr="00901820">
        <w:t>manufacturing sector and that once computers are taken out of</w:t>
      </w:r>
      <w:r w:rsidRPr="00901820">
        <w:rPr>
          <w:sz w:val="12"/>
        </w:rPr>
        <w:t xml:space="preserve">¶ </w:t>
      </w:r>
      <w:r w:rsidRPr="00901820">
        <w:t>the picture, US manufacturing output growth looks much lower.</w:t>
      </w:r>
      <w:r w:rsidRPr="00901820">
        <w:rPr>
          <w:sz w:val="12"/>
        </w:rPr>
        <w:t xml:space="preserve">¶ </w:t>
      </w:r>
      <w:r w:rsidRPr="00901820">
        <w:t>However, we find that this assertion about computing as</w:t>
      </w:r>
      <w:r w:rsidRPr="00901820">
        <w:rPr>
          <w:sz w:val="12"/>
        </w:rPr>
        <w:t xml:space="preserve">¶ </w:t>
      </w:r>
      <w:r w:rsidRPr="00901820">
        <w:t>the sole driver of US manufacturing productivity is incorrect.</w:t>
      </w:r>
      <w:r w:rsidRPr="00901820">
        <w:rPr>
          <w:sz w:val="12"/>
        </w:rPr>
        <w:t xml:space="preserve">¶ </w:t>
      </w:r>
      <w:r w:rsidRPr="00901820">
        <w:rPr>
          <w:rStyle w:val="StyleBoldUnderline"/>
        </w:rPr>
        <w:t>The US manufacturing sector offers diverse products.</w:t>
      </w:r>
      <w:r w:rsidRPr="00901820">
        <w:t xml:space="preserve"> </w:t>
      </w:r>
      <w:r w:rsidRPr="00901820">
        <w:rPr>
          <w:rStyle w:val="StyleBoldUnderline"/>
        </w:rPr>
        <w:t>The</w:t>
      </w:r>
      <w:r w:rsidRPr="00901820">
        <w:rPr>
          <w:rStyle w:val="StyleBoldUnderline"/>
          <w:sz w:val="12"/>
        </w:rPr>
        <w:t xml:space="preserve">¶ </w:t>
      </w:r>
      <w:r w:rsidRPr="00901820">
        <w:rPr>
          <w:rStyle w:val="StyleBoldUnderline"/>
        </w:rPr>
        <w:t xml:space="preserve">United States is a </w:t>
      </w:r>
      <w:r w:rsidRPr="00901820">
        <w:rPr>
          <w:rStyle w:val="Emphasis"/>
        </w:rPr>
        <w:t>leader</w:t>
      </w:r>
      <w:r w:rsidRPr="00901820">
        <w:rPr>
          <w:rStyle w:val="StyleBoldUnderline"/>
        </w:rPr>
        <w:t xml:space="preserve"> in producing some of these products,</w:t>
      </w:r>
      <w:r w:rsidRPr="00901820">
        <w:rPr>
          <w:rStyle w:val="StyleBoldUnderline"/>
          <w:sz w:val="12"/>
        </w:rPr>
        <w:t xml:space="preserve">¶ </w:t>
      </w:r>
      <w:r w:rsidRPr="00901820">
        <w:t>while other products are less consistent with the comparative</w:t>
      </w:r>
      <w:r w:rsidRPr="00901820">
        <w:rPr>
          <w:sz w:val="12"/>
        </w:rPr>
        <w:t xml:space="preserve">¶ </w:t>
      </w:r>
      <w:r w:rsidRPr="00901820">
        <w:t>advantage of US firms and workers. It should not be surprising</w:t>
      </w:r>
      <w:r w:rsidRPr="00901820">
        <w:rPr>
          <w:sz w:val="12"/>
        </w:rPr>
        <w:t xml:space="preserve">¶ </w:t>
      </w:r>
      <w:r w:rsidRPr="00901820">
        <w:t>that some subsectors have experienced tremendous output</w:t>
      </w:r>
      <w:r w:rsidRPr="00901820">
        <w:rPr>
          <w:sz w:val="12"/>
        </w:rPr>
        <w:t xml:space="preserve">¶ </w:t>
      </w:r>
      <w:r w:rsidRPr="00901820">
        <w:t>growth, and that some have declined drastically.</w:t>
      </w:r>
      <w:r w:rsidRPr="00901820">
        <w:rPr>
          <w:sz w:val="12"/>
        </w:rPr>
        <w:t xml:space="preserve">¶ </w:t>
      </w:r>
      <w:r w:rsidRPr="00901820">
        <w:t>Table 2 shows the average annual output growth for the</w:t>
      </w:r>
      <w:r w:rsidRPr="00901820">
        <w:rPr>
          <w:sz w:val="12"/>
        </w:rPr>
        <w:t xml:space="preserve">¶ </w:t>
      </w:r>
      <w:r w:rsidRPr="00901820">
        <w:t>20 subsectors that had the highest growth from 1988 to 2011,</w:t>
      </w:r>
      <w:r w:rsidRPr="00901820">
        <w:rPr>
          <w:sz w:val="12"/>
        </w:rPr>
        <w:t xml:space="preserve">¶ </w:t>
      </w:r>
      <w:r w:rsidRPr="00901820">
        <w:t xml:space="preserve">as well as those that grew the least. First, </w:t>
      </w:r>
      <w:r w:rsidRPr="00901820">
        <w:rPr>
          <w:rStyle w:val="StyleBoldUnderline"/>
        </w:rPr>
        <w:t>computers are not the</w:t>
      </w:r>
      <w:r w:rsidRPr="00901820">
        <w:rPr>
          <w:rStyle w:val="StyleBoldUnderline"/>
          <w:sz w:val="12"/>
        </w:rPr>
        <w:t xml:space="preserve">¶ </w:t>
      </w:r>
      <w:r w:rsidRPr="00901820">
        <w:rPr>
          <w:rStyle w:val="StyleBoldUnderline"/>
        </w:rPr>
        <w:t>only manufacturing subsector exhibiting high growth during</w:t>
      </w:r>
      <w:r w:rsidRPr="00901820">
        <w:rPr>
          <w:rStyle w:val="StyleBoldUnderline"/>
          <w:sz w:val="12"/>
        </w:rPr>
        <w:t xml:space="preserve">¶ </w:t>
      </w:r>
      <w:r w:rsidRPr="00901820">
        <w:rPr>
          <w:rStyle w:val="StyleBoldUnderline"/>
        </w:rPr>
        <w:t>the 1990s and 2000s.</w:t>
      </w:r>
      <w:r w:rsidRPr="00901820">
        <w:t xml:space="preserve"> Other industries, including </w:t>
      </w:r>
      <w:r w:rsidRPr="00901820">
        <w:rPr>
          <w:rStyle w:val="StyleBoldUnderline"/>
        </w:rPr>
        <w:t>transportation</w:t>
      </w:r>
      <w:r w:rsidRPr="00901820">
        <w:rPr>
          <w:rStyle w:val="StyleBoldUnderline"/>
          <w:sz w:val="12"/>
        </w:rPr>
        <w:t xml:space="preserve">¶ </w:t>
      </w:r>
      <w:r w:rsidRPr="00901820">
        <w:rPr>
          <w:rStyle w:val="StyleBoldUnderline"/>
        </w:rPr>
        <w:t>equipment, medical equipment, machinery, semiconductors,</w:t>
      </w:r>
      <w:r w:rsidRPr="00901820">
        <w:rPr>
          <w:rStyle w:val="StyleBoldUnderline"/>
          <w:sz w:val="12"/>
        </w:rPr>
        <w:t xml:space="preserve">¶ </w:t>
      </w:r>
      <w:r w:rsidRPr="00901820">
        <w:rPr>
          <w:rStyle w:val="StyleBoldUnderline"/>
        </w:rPr>
        <w:t>communications equipment, and motor vehicles, all grew</w:t>
      </w:r>
      <w:r w:rsidRPr="00901820">
        <w:rPr>
          <w:rStyle w:val="StyleBoldUnderline"/>
          <w:sz w:val="12"/>
        </w:rPr>
        <w:t xml:space="preserve">¶ </w:t>
      </w:r>
      <w:r w:rsidRPr="00901820">
        <w:rPr>
          <w:rStyle w:val="StyleBoldUnderline"/>
        </w:rPr>
        <w:t>at rates well above the manufacturing sector average.</w:t>
      </w:r>
      <w:r w:rsidRPr="00901820">
        <w:t xml:space="preserve"> Moreover,</w:t>
      </w:r>
      <w:r w:rsidRPr="00901820">
        <w:rPr>
          <w:sz w:val="12"/>
        </w:rPr>
        <w:t xml:space="preserve">¶ </w:t>
      </w:r>
      <w:r w:rsidRPr="00901820">
        <w:t>real output of computers actually declined substantially in</w:t>
      </w:r>
      <w:r w:rsidRPr="00901820">
        <w:rPr>
          <w:sz w:val="12"/>
        </w:rPr>
        <w:t xml:space="preserve">¶ </w:t>
      </w:r>
      <w:r w:rsidRPr="00901820">
        <w:t>2010 and 2011. In spite of this, the manufacturing sector as a</w:t>
      </w:r>
      <w:r w:rsidRPr="00901820">
        <w:rPr>
          <w:sz w:val="12"/>
        </w:rPr>
        <w:t xml:space="preserve">¶ </w:t>
      </w:r>
      <w:r w:rsidRPr="00901820">
        <w:t>whole experienced average annual output growth of 4.7 percent</w:t>
      </w:r>
      <w:r w:rsidRPr="00901820">
        <w:rPr>
          <w:sz w:val="12"/>
        </w:rPr>
        <w:t xml:space="preserve">¶ </w:t>
      </w:r>
      <w:r w:rsidRPr="00901820">
        <w:t>in 2010 and 2011, relative to the 2.9 percent growth rate for</w:t>
      </w:r>
      <w:r w:rsidRPr="00901820">
        <w:rPr>
          <w:sz w:val="12"/>
        </w:rPr>
        <w:t xml:space="preserve">¶ </w:t>
      </w:r>
      <w:r w:rsidRPr="00901820">
        <w:t>the overall economy. The Baily and Bosworth investigation of</w:t>
      </w:r>
      <w:r w:rsidRPr="00901820">
        <w:rPr>
          <w:sz w:val="12"/>
        </w:rPr>
        <w:t xml:space="preserve">¶ </w:t>
      </w:r>
      <w:r w:rsidRPr="00901820">
        <w:t xml:space="preserve">the </w:t>
      </w:r>
      <w:r w:rsidRPr="00901820">
        <w:rPr>
          <w:rStyle w:val="StyleBoldUnderline"/>
        </w:rPr>
        <w:t>data miss this fact for two reasons</w:t>
      </w:r>
      <w:r w:rsidRPr="00901820">
        <w:t xml:space="preserve">. First, </w:t>
      </w:r>
      <w:r w:rsidRPr="00901820">
        <w:rPr>
          <w:rStyle w:val="StyleBoldUnderline"/>
        </w:rPr>
        <w:t>it focuses on average</w:t>
      </w:r>
      <w:r w:rsidRPr="00901820">
        <w:rPr>
          <w:rStyle w:val="StyleBoldUnderline"/>
          <w:sz w:val="12"/>
        </w:rPr>
        <w:t xml:space="preserve">¶ </w:t>
      </w:r>
      <w:r w:rsidRPr="00901820">
        <w:rPr>
          <w:rStyle w:val="StyleBoldUnderline"/>
        </w:rPr>
        <w:t>annual growth rates from 2000 to 2011. Second, it uses a</w:t>
      </w:r>
      <w:r w:rsidRPr="00901820">
        <w:rPr>
          <w:rStyle w:val="StyleBoldUnderline"/>
          <w:sz w:val="12"/>
        </w:rPr>
        <w:t xml:space="preserve">¶ </w:t>
      </w:r>
      <w:r w:rsidRPr="00901820">
        <w:rPr>
          <w:rStyle w:val="StyleBoldUnderline"/>
        </w:rPr>
        <w:t>more aggregate industry classification in which computers and</w:t>
      </w:r>
      <w:r w:rsidRPr="00901820">
        <w:rPr>
          <w:rStyle w:val="StyleBoldUnderline"/>
          <w:sz w:val="12"/>
        </w:rPr>
        <w:t xml:space="preserve">¶ </w:t>
      </w:r>
      <w:r w:rsidRPr="00901820">
        <w:rPr>
          <w:rStyle w:val="StyleBoldUnderline"/>
        </w:rPr>
        <w:t>electronics are grouped together.</w:t>
      </w:r>
      <w:r w:rsidRPr="00901820">
        <w:t xml:space="preserve"> Thus the decline in computer</w:t>
      </w:r>
      <w:r w:rsidRPr="00901820">
        <w:rPr>
          <w:sz w:val="12"/>
        </w:rPr>
        <w:t xml:space="preserve">¶ </w:t>
      </w:r>
      <w:r w:rsidRPr="00901820">
        <w:t>output in 2010–11 is masked by growth in semiconductors and</w:t>
      </w:r>
      <w:r w:rsidRPr="00901820">
        <w:rPr>
          <w:sz w:val="12"/>
        </w:rPr>
        <w:t xml:space="preserve">¶ </w:t>
      </w:r>
      <w:r w:rsidRPr="00901820">
        <w:t>other electronics.</w:t>
      </w:r>
      <w:r w:rsidRPr="00901820">
        <w:rPr>
          <w:sz w:val="12"/>
        </w:rPr>
        <w:t xml:space="preserve">¶ </w:t>
      </w:r>
      <w:r w:rsidRPr="00901820">
        <w:rPr>
          <w:rStyle w:val="StyleBoldUnderline"/>
        </w:rPr>
        <w:t>Even without computers, the US manufacturing sector has</w:t>
      </w:r>
      <w:r w:rsidRPr="00901820">
        <w:rPr>
          <w:rStyle w:val="StyleBoldUnderline"/>
          <w:sz w:val="12"/>
        </w:rPr>
        <w:t xml:space="preserve">¶ </w:t>
      </w:r>
      <w:r w:rsidRPr="00901820">
        <w:rPr>
          <w:rStyle w:val="StyleBoldUnderline"/>
        </w:rPr>
        <w:t xml:space="preserve">shown tremendous signs of strength in recent years. </w:t>
      </w:r>
      <w:r w:rsidRPr="00901820">
        <w:t>The lesson</w:t>
      </w:r>
      <w:r w:rsidRPr="00901820">
        <w:rPr>
          <w:sz w:val="12"/>
        </w:rPr>
        <w:t xml:space="preserve">¶ </w:t>
      </w:r>
      <w:r w:rsidRPr="00901820">
        <w:t>for future research is to acknowledge this heterogeneity within</w:t>
      </w:r>
      <w:r w:rsidRPr="00901820">
        <w:rPr>
          <w:sz w:val="12"/>
        </w:rPr>
        <w:t xml:space="preserve">¶ </w:t>
      </w:r>
      <w:r w:rsidRPr="00901820">
        <w:t>manufacturing, as there will always be leading and lagging</w:t>
      </w:r>
      <w:r w:rsidRPr="00901820">
        <w:rPr>
          <w:sz w:val="12"/>
        </w:rPr>
        <w:t xml:space="preserve">¶ </w:t>
      </w:r>
      <w:r w:rsidRPr="00901820">
        <w:t>segments within any given sector of the economy.</w:t>
      </w:r>
    </w:p>
    <w:p w14:paraId="519AD2D6" w14:textId="77777777" w:rsidR="006E175F" w:rsidRPr="00901820" w:rsidRDefault="006E175F" w:rsidP="006E175F">
      <w:pPr>
        <w:pStyle w:val="Heading4"/>
        <w:rPr>
          <w:rFonts w:ascii="Calibri" w:hAnsi="Calibri"/>
        </w:rPr>
      </w:pPr>
      <w:r w:rsidRPr="00901820">
        <w:rPr>
          <w:rFonts w:ascii="Calibri" w:hAnsi="Calibri"/>
        </w:rPr>
        <w:t xml:space="preserve">Decline in the </w:t>
      </w:r>
      <w:r w:rsidRPr="00901820">
        <w:rPr>
          <w:rFonts w:ascii="Calibri" w:hAnsi="Calibri"/>
          <w:i/>
        </w:rPr>
        <w:t>size</w:t>
      </w:r>
      <w:r w:rsidRPr="00901820">
        <w:rPr>
          <w:rFonts w:ascii="Calibri" w:hAnsi="Calibri"/>
        </w:rPr>
        <w:t xml:space="preserve"> of the sector only means increased productivity- this assumes their warrants</w:t>
      </w:r>
    </w:p>
    <w:p w14:paraId="3B97391A" w14:textId="77777777" w:rsidR="006E175F" w:rsidRPr="00901820" w:rsidRDefault="006E175F" w:rsidP="006E175F">
      <w:r w:rsidRPr="00901820">
        <w:rPr>
          <w:rStyle w:val="StyleStyleBold12pt"/>
        </w:rPr>
        <w:t>Moran and Oldenski ’14</w:t>
      </w:r>
      <w:r w:rsidRPr="00901820">
        <w:t>, Senior Fellow at the Peterson Institute for International Economics, Senior Fellow and assistant professor of international economics at the School of Foreign Service in Georgetown University</w:t>
      </w:r>
    </w:p>
    <w:p w14:paraId="337680B9" w14:textId="77777777" w:rsidR="006E175F" w:rsidRPr="00901820" w:rsidRDefault="006E175F" w:rsidP="006E175F">
      <w:r w:rsidRPr="00901820">
        <w:t>Theodore and Lindsay, “The US Manufacturing Base: Four Signs of Strength”, PIIE Policy Brief, http://www.piie.com/publications/pb/pb14-18.pdf</w:t>
      </w:r>
    </w:p>
    <w:p w14:paraId="643510B9" w14:textId="77777777" w:rsidR="006E175F" w:rsidRPr="00901820" w:rsidRDefault="006E175F" w:rsidP="006E175F">
      <w:pPr>
        <w:rPr>
          <w:rStyle w:val="StyleBoldUnderline"/>
        </w:rPr>
      </w:pPr>
      <w:r w:rsidRPr="00901820">
        <w:rPr>
          <w:rStyle w:val="StyleBoldUnderline"/>
        </w:rPr>
        <w:t>It is difficult to isolate exactly what accounts for the more</w:t>
      </w:r>
      <w:r w:rsidRPr="00901820">
        <w:rPr>
          <w:rStyle w:val="StyleBoldUnderline"/>
          <w:sz w:val="12"/>
        </w:rPr>
        <w:t xml:space="preserve">¶ </w:t>
      </w:r>
      <w:r w:rsidRPr="00901820">
        <w:rPr>
          <w:rStyle w:val="StyleBoldUnderline"/>
        </w:rPr>
        <w:t>rapid productivity growth in the US manufacturing sector</w:t>
      </w:r>
      <w:r w:rsidRPr="00901820">
        <w:rPr>
          <w:rStyle w:val="StyleBoldUnderline"/>
          <w:sz w:val="12"/>
        </w:rPr>
        <w:t xml:space="preserve">¶ </w:t>
      </w:r>
      <w:r w:rsidRPr="00901820">
        <w:rPr>
          <w:rStyle w:val="StyleBoldUnderline"/>
        </w:rPr>
        <w:t>relative to the economy as a whole. Total factor productivity is</w:t>
      </w:r>
      <w:r w:rsidRPr="00901820">
        <w:rPr>
          <w:rStyle w:val="StyleBoldUnderline"/>
          <w:sz w:val="12"/>
        </w:rPr>
        <w:t xml:space="preserve">¶ </w:t>
      </w:r>
      <w:r w:rsidRPr="00901820">
        <w:rPr>
          <w:rStyle w:val="StyleBoldUnderline"/>
        </w:rPr>
        <w:t>designed to capture advances in efficiency</w:t>
      </w:r>
      <w:r w:rsidRPr="00901820">
        <w:t xml:space="preserve"> by taking account of</w:t>
      </w:r>
      <w:r w:rsidRPr="00901820">
        <w:rPr>
          <w:sz w:val="12"/>
        </w:rPr>
        <w:t xml:space="preserve">¶ </w:t>
      </w:r>
      <w:r w:rsidRPr="00901820">
        <w:t>all inputs (capital, labor, and technology) used in production.</w:t>
      </w:r>
      <w:r w:rsidRPr="00901820">
        <w:rPr>
          <w:sz w:val="12"/>
        </w:rPr>
        <w:t xml:space="preserve">¶ </w:t>
      </w:r>
      <w:r w:rsidRPr="00901820">
        <w:rPr>
          <w:rStyle w:val="StyleBoldUnderline"/>
        </w:rPr>
        <w:t>Labor productivity</w:t>
      </w:r>
      <w:r w:rsidRPr="00901820">
        <w:t xml:space="preserve"> growth meanwhile </w:t>
      </w:r>
      <w:r w:rsidRPr="00901820">
        <w:rPr>
          <w:rStyle w:val="StyleBoldUnderline"/>
        </w:rPr>
        <w:t>adds changes in the skills</w:t>
      </w:r>
      <w:r w:rsidRPr="00901820">
        <w:rPr>
          <w:rStyle w:val="StyleBoldUnderline"/>
          <w:sz w:val="12"/>
        </w:rPr>
        <w:t xml:space="preserve">¶ </w:t>
      </w:r>
      <w:r w:rsidRPr="00901820">
        <w:rPr>
          <w:rStyle w:val="StyleBoldUnderline"/>
        </w:rPr>
        <w:t>of workers to other inputs. The US manufacturing sector has</w:t>
      </w:r>
      <w:r w:rsidRPr="00901820">
        <w:rPr>
          <w:rStyle w:val="StyleBoldUnderline"/>
          <w:sz w:val="12"/>
        </w:rPr>
        <w:t xml:space="preserve">¶ </w:t>
      </w:r>
      <w:r w:rsidRPr="00901820">
        <w:rPr>
          <w:rStyle w:val="StyleBoldUnderline"/>
        </w:rPr>
        <w:t>been growing steadily more capital intensive, and also accounts</w:t>
      </w:r>
      <w:r w:rsidRPr="00901820">
        <w:rPr>
          <w:rStyle w:val="StyleBoldUnderline"/>
          <w:sz w:val="12"/>
        </w:rPr>
        <w:t xml:space="preserve">¶ </w:t>
      </w:r>
      <w:r w:rsidRPr="00901820">
        <w:rPr>
          <w:rStyle w:val="StyleBoldUnderline"/>
        </w:rPr>
        <w:t>for the bulk of spending on R&amp;D.</w:t>
      </w:r>
      <w:r w:rsidRPr="00901820">
        <w:t xml:space="preserve"> Overall, therefore, it appears</w:t>
      </w:r>
      <w:r w:rsidRPr="00901820">
        <w:rPr>
          <w:sz w:val="12"/>
        </w:rPr>
        <w:t xml:space="preserve">¶ </w:t>
      </w:r>
      <w:r w:rsidRPr="00901820">
        <w:t>that increases in R&amp;D intensity, increases in capital intensity,</w:t>
      </w:r>
      <w:r w:rsidRPr="00901820">
        <w:rPr>
          <w:sz w:val="12"/>
        </w:rPr>
        <w:t xml:space="preserve">¶ </w:t>
      </w:r>
      <w:r w:rsidRPr="00901820">
        <w:t xml:space="preserve">increases in labor skills, and </w:t>
      </w:r>
      <w:r w:rsidRPr="00901820">
        <w:rPr>
          <w:rStyle w:val="StyleBoldUnderline"/>
        </w:rPr>
        <w:t>new technologies have led the</w:t>
      </w:r>
      <w:r w:rsidRPr="00901820">
        <w:rPr>
          <w:rStyle w:val="StyleBoldUnderline"/>
          <w:sz w:val="12"/>
        </w:rPr>
        <w:t xml:space="preserve">¶ </w:t>
      </w:r>
      <w:r w:rsidRPr="00901820">
        <w:rPr>
          <w:rStyle w:val="StyleBoldUnderline"/>
        </w:rPr>
        <w:t xml:space="preserve">manufacturing sector to be become </w:t>
      </w:r>
      <w:r w:rsidRPr="00901820">
        <w:rPr>
          <w:rStyle w:val="Emphasis"/>
        </w:rPr>
        <w:t>more competitive</w:t>
      </w:r>
      <w:r w:rsidRPr="00901820">
        <w:rPr>
          <w:rStyle w:val="StyleBoldUnderline"/>
        </w:rPr>
        <w:t xml:space="preserve"> in relation</w:t>
      </w:r>
      <w:r w:rsidRPr="00901820">
        <w:rPr>
          <w:rStyle w:val="StyleBoldUnderline"/>
          <w:sz w:val="12"/>
        </w:rPr>
        <w:t xml:space="preserve">¶ </w:t>
      </w:r>
      <w:r w:rsidRPr="00901820">
        <w:rPr>
          <w:rStyle w:val="StyleBoldUnderline"/>
        </w:rPr>
        <w:t>to other sectors of the economy.</w:t>
      </w:r>
      <w:r w:rsidRPr="00901820">
        <w:t xml:space="preserve"> So, </w:t>
      </w:r>
      <w:r w:rsidRPr="00901820">
        <w:rPr>
          <w:rStyle w:val="StyleBoldUnderline"/>
        </w:rPr>
        <w:t>while manufacturing</w:t>
      </w:r>
      <w:r w:rsidRPr="00901820">
        <w:rPr>
          <w:rStyle w:val="StyleBoldUnderline"/>
          <w:sz w:val="12"/>
        </w:rPr>
        <w:t xml:space="preserve">¶ </w:t>
      </w:r>
      <w:r w:rsidRPr="00901820">
        <w:rPr>
          <w:rStyle w:val="StyleBoldUnderline"/>
        </w:rPr>
        <w:t>is shrinking both in terms of absolute numbers of jobs and as</w:t>
      </w:r>
      <w:r w:rsidRPr="00901820">
        <w:rPr>
          <w:rStyle w:val="StyleBoldUnderline"/>
          <w:sz w:val="12"/>
        </w:rPr>
        <w:t xml:space="preserve">¶ </w:t>
      </w:r>
      <w:r w:rsidRPr="00901820">
        <w:rPr>
          <w:rStyle w:val="StyleBoldUnderline"/>
        </w:rPr>
        <w:t xml:space="preserve">a share of US domestic employment, this is </w:t>
      </w:r>
      <w:r w:rsidRPr="00901820">
        <w:rPr>
          <w:rStyle w:val="Emphasis"/>
        </w:rPr>
        <w:t>not</w:t>
      </w:r>
      <w:r w:rsidRPr="00901820">
        <w:rPr>
          <w:rStyle w:val="StyleBoldUnderline"/>
        </w:rPr>
        <w:t xml:space="preserve"> because the</w:t>
      </w:r>
      <w:r w:rsidRPr="00901820">
        <w:rPr>
          <w:rStyle w:val="StyleBoldUnderline"/>
          <w:sz w:val="12"/>
        </w:rPr>
        <w:t xml:space="preserve">¶ </w:t>
      </w:r>
      <w:r w:rsidRPr="00901820">
        <w:rPr>
          <w:rStyle w:val="StyleBoldUnderline"/>
        </w:rPr>
        <w:t>growth of US manufacturing activity is declining, nor because</w:t>
      </w:r>
      <w:r w:rsidRPr="00901820">
        <w:rPr>
          <w:rStyle w:val="StyleBoldUnderline"/>
          <w:sz w:val="12"/>
        </w:rPr>
        <w:t xml:space="preserve">¶ </w:t>
      </w:r>
      <w:r w:rsidRPr="00901820">
        <w:t xml:space="preserve">the absolute or relative </w:t>
      </w:r>
      <w:r w:rsidRPr="00901820">
        <w:rPr>
          <w:rStyle w:val="StyleBoldUnderline"/>
        </w:rPr>
        <w:t>productivity</w:t>
      </w:r>
      <w:r w:rsidRPr="00901820">
        <w:t xml:space="preserve"> of US firms and workers</w:t>
      </w:r>
      <w:r w:rsidRPr="00901820">
        <w:rPr>
          <w:sz w:val="12"/>
        </w:rPr>
        <w:t xml:space="preserve">¶ </w:t>
      </w:r>
      <w:r w:rsidRPr="00901820">
        <w:rPr>
          <w:rStyle w:val="StyleBoldUnderline"/>
        </w:rPr>
        <w:t>is faltering. On the contrary, the US manufacturing base is</w:t>
      </w:r>
      <w:r w:rsidRPr="00901820">
        <w:rPr>
          <w:rStyle w:val="StyleBoldUnderline"/>
          <w:sz w:val="12"/>
        </w:rPr>
        <w:t xml:space="preserve">¶ </w:t>
      </w:r>
      <w:r w:rsidRPr="00901820">
        <w:rPr>
          <w:rStyle w:val="StyleBoldUnderline"/>
        </w:rPr>
        <w:t xml:space="preserve">becoming </w:t>
      </w:r>
      <w:r w:rsidRPr="00901820">
        <w:rPr>
          <w:rStyle w:val="Emphasis"/>
        </w:rPr>
        <w:t>bigger than ever</w:t>
      </w:r>
      <w:r w:rsidRPr="00901820">
        <w:rPr>
          <w:rStyle w:val="StyleBoldUnderline"/>
        </w:rPr>
        <w:t xml:space="preserve"> and the productivity of firms and</w:t>
      </w:r>
      <w:r w:rsidRPr="00901820">
        <w:rPr>
          <w:rStyle w:val="StyleBoldUnderline"/>
          <w:sz w:val="12"/>
        </w:rPr>
        <w:t xml:space="preserve">¶ </w:t>
      </w:r>
      <w:r w:rsidRPr="00901820">
        <w:rPr>
          <w:rStyle w:val="StyleBoldUnderline"/>
        </w:rPr>
        <w:t xml:space="preserve">workers in manufacturing </w:t>
      </w:r>
      <w:r w:rsidRPr="00901820">
        <w:rPr>
          <w:rStyle w:val="Emphasis"/>
        </w:rPr>
        <w:t>leads the rest of the US economy</w:t>
      </w:r>
      <w:r w:rsidRPr="00901820">
        <w:rPr>
          <w:rStyle w:val="StyleBoldUnderline"/>
        </w:rPr>
        <w:t xml:space="preserve"> in</w:t>
      </w:r>
      <w:r w:rsidRPr="00901820">
        <w:rPr>
          <w:rStyle w:val="StyleBoldUnderline"/>
          <w:sz w:val="12"/>
        </w:rPr>
        <w:t xml:space="preserve">¶ </w:t>
      </w:r>
      <w:r w:rsidRPr="00901820">
        <w:rPr>
          <w:rStyle w:val="StyleBoldUnderline"/>
        </w:rPr>
        <w:t>growing stronger.</w:t>
      </w:r>
    </w:p>
    <w:p w14:paraId="62CF690A" w14:textId="77777777" w:rsidR="006E175F" w:rsidRPr="00901820" w:rsidRDefault="006E175F" w:rsidP="006E175F">
      <w:pPr>
        <w:pStyle w:val="Heading4"/>
        <w:rPr>
          <w:rFonts w:ascii="Calibri" w:hAnsi="Calibri"/>
        </w:rPr>
      </w:pPr>
      <w:r w:rsidRPr="00901820">
        <w:rPr>
          <w:rFonts w:ascii="Calibri" w:hAnsi="Calibri"/>
        </w:rPr>
        <w:t xml:space="preserve">The US is a </w:t>
      </w:r>
      <w:r w:rsidRPr="00901820">
        <w:rPr>
          <w:rFonts w:ascii="Calibri" w:hAnsi="Calibri"/>
          <w:i/>
        </w:rPr>
        <w:t xml:space="preserve">global leader </w:t>
      </w:r>
      <w:r w:rsidRPr="00901820">
        <w:rPr>
          <w:rFonts w:ascii="Calibri" w:hAnsi="Calibri"/>
        </w:rPr>
        <w:t>in manufacturing- this evidence is comparative</w:t>
      </w:r>
    </w:p>
    <w:p w14:paraId="49FD8AAF" w14:textId="77777777" w:rsidR="006E175F" w:rsidRPr="00901820" w:rsidRDefault="006E175F" w:rsidP="006E175F">
      <w:r w:rsidRPr="00901820">
        <w:rPr>
          <w:rStyle w:val="StyleStyleBold12pt"/>
        </w:rPr>
        <w:t>Moran and Oldenski ’14</w:t>
      </w:r>
      <w:r w:rsidRPr="00901820">
        <w:t>, Senior Fellow at the Peterson Institute for International Economics, Senior Fellow and assistant professor of international economics at the School of Foreign Service in Georgetown University</w:t>
      </w:r>
    </w:p>
    <w:p w14:paraId="1EBE448D" w14:textId="77777777" w:rsidR="006E175F" w:rsidRPr="00901820" w:rsidRDefault="006E175F" w:rsidP="006E175F">
      <w:r w:rsidRPr="00901820">
        <w:t>Theodore and Lindsay, “The US Manufacturing Base: Four Signs of Strength”, PIIE Policy Brief, http://www.piie.com/publications/pb/pb14-18.pdf</w:t>
      </w:r>
    </w:p>
    <w:p w14:paraId="04589B0F" w14:textId="77777777" w:rsidR="006E175F" w:rsidRPr="00901820" w:rsidRDefault="006E175F" w:rsidP="006E175F">
      <w:r w:rsidRPr="00901820">
        <w:rPr>
          <w:rStyle w:val="StyleBoldUnderline"/>
        </w:rPr>
        <w:t>The Third Sign of Strength: US</w:t>
      </w:r>
      <w:r w:rsidRPr="00901820">
        <w:rPr>
          <w:rStyle w:val="StyleBoldUnderline"/>
          <w:sz w:val="12"/>
        </w:rPr>
        <w:t xml:space="preserve">¶ </w:t>
      </w:r>
      <w:r w:rsidRPr="00901820">
        <w:rPr>
          <w:rStyle w:val="StyleBoldUnderline"/>
        </w:rPr>
        <w:t>Manufacturing Productivity Growth</w:t>
      </w:r>
      <w:r w:rsidRPr="00901820">
        <w:rPr>
          <w:rStyle w:val="StyleBoldUnderline"/>
          <w:sz w:val="12"/>
        </w:rPr>
        <w:t xml:space="preserve">¶ </w:t>
      </w:r>
      <w:r w:rsidRPr="00901820">
        <w:rPr>
          <w:rStyle w:val="StyleBoldUnderline"/>
        </w:rPr>
        <w:t>Relative to Ot her Countries</w:t>
      </w:r>
      <w:r w:rsidRPr="00901820">
        <w:rPr>
          <w:rStyle w:val="StyleBoldUnderline"/>
          <w:sz w:val="12"/>
        </w:rPr>
        <w:t xml:space="preserve">¶ </w:t>
      </w:r>
      <w:r w:rsidRPr="00901820">
        <w:t xml:space="preserve">The </w:t>
      </w:r>
      <w:r w:rsidRPr="00901820">
        <w:rPr>
          <w:rStyle w:val="StyleBoldUnderline"/>
        </w:rPr>
        <w:t>productivity growth in US</w:t>
      </w:r>
      <w:r w:rsidRPr="00901820">
        <w:t xml:space="preserve"> </w:t>
      </w:r>
      <w:r w:rsidRPr="00901820">
        <w:rPr>
          <w:rStyle w:val="StyleBoldUnderline"/>
        </w:rPr>
        <w:t>manufacturing</w:t>
      </w:r>
      <w:r w:rsidRPr="00901820">
        <w:t xml:space="preserve"> </w:t>
      </w:r>
      <w:r w:rsidRPr="00901820">
        <w:rPr>
          <w:rStyle w:val="StyleBoldUnderline"/>
        </w:rPr>
        <w:t>is strong not just</w:t>
      </w:r>
      <w:r w:rsidRPr="00901820">
        <w:rPr>
          <w:rStyle w:val="StyleBoldUnderline"/>
          <w:sz w:val="12"/>
        </w:rPr>
        <w:t xml:space="preserve">¶ </w:t>
      </w:r>
      <w:r w:rsidRPr="00901820">
        <w:rPr>
          <w:rStyle w:val="StyleBoldUnderline"/>
        </w:rPr>
        <w:t xml:space="preserve">relative to other sectors, but also in comparison to </w:t>
      </w:r>
      <w:r w:rsidRPr="00901820">
        <w:rPr>
          <w:rStyle w:val="Emphasis"/>
        </w:rPr>
        <w:t>other</w:t>
      </w:r>
      <w:r w:rsidRPr="00901820">
        <w:rPr>
          <w:rStyle w:val="StyleBoldUnderline"/>
        </w:rPr>
        <w:t xml:space="preserve"> </w:t>
      </w:r>
      <w:r w:rsidRPr="00901820">
        <w:rPr>
          <w:rStyle w:val="Emphasis"/>
        </w:rPr>
        <w:t>countries</w:t>
      </w:r>
      <w:r w:rsidRPr="00901820">
        <w:rPr>
          <w:rStyle w:val="StyleBoldUnderline"/>
        </w:rPr>
        <w:t>.</w:t>
      </w:r>
      <w:r w:rsidRPr="00901820">
        <w:rPr>
          <w:rStyle w:val="StyleBoldUnderline"/>
          <w:sz w:val="12"/>
        </w:rPr>
        <w:t xml:space="preserve">¶ </w:t>
      </w:r>
      <w:r w:rsidRPr="00901820">
        <w:t>As shown in table 2, US manufacturing declined during</w:t>
      </w:r>
      <w:r w:rsidRPr="00901820">
        <w:rPr>
          <w:sz w:val="12"/>
        </w:rPr>
        <w:t xml:space="preserve">¶ </w:t>
      </w:r>
      <w:r w:rsidRPr="00901820">
        <w:t>the recent recession. However, in 2010 and 2011 (the most</w:t>
      </w:r>
      <w:r w:rsidRPr="00901820">
        <w:rPr>
          <w:sz w:val="12"/>
        </w:rPr>
        <w:t xml:space="preserve">¶ </w:t>
      </w:r>
      <w:r w:rsidRPr="00901820">
        <w:t xml:space="preserve">recent years for which data are available) </w:t>
      </w:r>
      <w:r w:rsidRPr="00901820">
        <w:rPr>
          <w:rStyle w:val="StyleBoldUnderline"/>
        </w:rPr>
        <w:t>the share of manufacturing</w:t>
      </w:r>
      <w:r w:rsidRPr="00901820">
        <w:rPr>
          <w:rStyle w:val="StyleBoldUnderline"/>
          <w:sz w:val="12"/>
        </w:rPr>
        <w:t xml:space="preserve">¶ </w:t>
      </w:r>
      <w:r w:rsidRPr="00901820">
        <w:rPr>
          <w:rStyle w:val="StyleBoldUnderline"/>
        </w:rPr>
        <w:t>value added in total US GDP grew by 2.19 percent.</w:t>
      </w:r>
      <w:r w:rsidRPr="00901820">
        <w:rPr>
          <w:rStyle w:val="StyleBoldUnderline"/>
          <w:sz w:val="12"/>
        </w:rPr>
        <w:t xml:space="preserve">¶ </w:t>
      </w:r>
      <w:r w:rsidRPr="00901820">
        <w:t xml:space="preserve">At the same time, </w:t>
      </w:r>
      <w:r w:rsidRPr="00901820">
        <w:rPr>
          <w:rStyle w:val="StyleBoldUnderline"/>
        </w:rPr>
        <w:t>the total global share of manufacturing value</w:t>
      </w:r>
      <w:r w:rsidRPr="00901820">
        <w:rPr>
          <w:rStyle w:val="StyleBoldUnderline"/>
          <w:sz w:val="12"/>
        </w:rPr>
        <w:t xml:space="preserve">¶ </w:t>
      </w:r>
      <w:r w:rsidRPr="00901820">
        <w:rPr>
          <w:rStyle w:val="StyleBoldUnderline"/>
        </w:rPr>
        <w:t xml:space="preserve">added in world income </w:t>
      </w:r>
      <w:r w:rsidRPr="00901820">
        <w:rPr>
          <w:rStyle w:val="Emphasis"/>
        </w:rPr>
        <w:t>fell</w:t>
      </w:r>
      <w:r w:rsidRPr="00901820">
        <w:rPr>
          <w:rStyle w:val="StyleBoldUnderline"/>
        </w:rPr>
        <w:t xml:space="preserve"> by 0.99 percent.</w:t>
      </w:r>
      <w:r w:rsidRPr="00901820">
        <w:t xml:space="preserve"> Table 3 shows the</w:t>
      </w:r>
      <w:r w:rsidRPr="00901820">
        <w:rPr>
          <w:sz w:val="12"/>
        </w:rPr>
        <w:t xml:space="preserve">¶ </w:t>
      </w:r>
      <w:r w:rsidRPr="00901820">
        <w:t>growth rates for select countries. Germany was clearly the leader</w:t>
      </w:r>
      <w:r w:rsidRPr="00901820">
        <w:rPr>
          <w:sz w:val="12"/>
        </w:rPr>
        <w:t xml:space="preserve">¶ </w:t>
      </w:r>
      <w:r w:rsidRPr="00901820">
        <w:t>in manufacturing growth, with an average of almost 8 percent</w:t>
      </w:r>
      <w:r w:rsidRPr="00901820">
        <w:rPr>
          <w:sz w:val="12"/>
        </w:rPr>
        <w:t xml:space="preserve">¶ </w:t>
      </w:r>
      <w:r w:rsidRPr="00901820">
        <w:t xml:space="preserve">growth in 2010 and 2011. </w:t>
      </w:r>
      <w:r w:rsidRPr="00901820">
        <w:rPr>
          <w:rStyle w:val="StyleBoldUnderline"/>
        </w:rPr>
        <w:t>The increase in the importance of</w:t>
      </w:r>
      <w:r w:rsidRPr="00901820">
        <w:rPr>
          <w:rStyle w:val="StyleBoldUnderline"/>
          <w:sz w:val="12"/>
        </w:rPr>
        <w:t xml:space="preserve">¶ </w:t>
      </w:r>
      <w:r w:rsidRPr="00901820">
        <w:rPr>
          <w:rStyle w:val="StyleBoldUnderline"/>
        </w:rPr>
        <w:t>the US manufacturing sector for the overall US economy was</w:t>
      </w:r>
      <w:r w:rsidRPr="00901820">
        <w:rPr>
          <w:rStyle w:val="StyleBoldUnderline"/>
          <w:sz w:val="12"/>
        </w:rPr>
        <w:t xml:space="preserve">¶ </w:t>
      </w:r>
      <w:r w:rsidRPr="00901820">
        <w:rPr>
          <w:rStyle w:val="StyleBoldUnderline"/>
        </w:rPr>
        <w:t>comparable to that of other high income countries such as Japan</w:t>
      </w:r>
      <w:r w:rsidRPr="00901820">
        <w:rPr>
          <w:rStyle w:val="StyleBoldUnderline"/>
          <w:sz w:val="12"/>
        </w:rPr>
        <w:t xml:space="preserve">¶ </w:t>
      </w:r>
      <w:r w:rsidRPr="00901820">
        <w:rPr>
          <w:rStyle w:val="StyleBoldUnderline"/>
        </w:rPr>
        <w:t>and the EU.</w:t>
      </w:r>
      <w:r w:rsidRPr="00901820">
        <w:t xml:space="preserve"> However, the overall EU and OECD numbers are</w:t>
      </w:r>
      <w:r w:rsidRPr="00901820">
        <w:rPr>
          <w:sz w:val="12"/>
        </w:rPr>
        <w:t xml:space="preserve">¶ </w:t>
      </w:r>
      <w:r w:rsidRPr="00901820">
        <w:t>misleading, as they are primarily driven by the tremendous</w:t>
      </w:r>
      <w:r w:rsidRPr="00901820">
        <w:rPr>
          <w:sz w:val="12"/>
        </w:rPr>
        <w:t xml:space="preserve">¶ </w:t>
      </w:r>
      <w:r w:rsidRPr="00901820">
        <w:t xml:space="preserve">manufacturing sector growth in Germany. </w:t>
      </w:r>
      <w:r w:rsidRPr="00901820">
        <w:rPr>
          <w:rStyle w:val="StyleBoldUnderline"/>
        </w:rPr>
        <w:t>US manufacturing</w:t>
      </w:r>
      <w:r w:rsidRPr="00901820">
        <w:rPr>
          <w:rStyle w:val="StyleBoldUnderline"/>
          <w:sz w:val="12"/>
        </w:rPr>
        <w:t xml:space="preserve">¶ </w:t>
      </w:r>
      <w:r w:rsidRPr="00901820">
        <w:rPr>
          <w:rStyle w:val="StyleBoldUnderline"/>
        </w:rPr>
        <w:t xml:space="preserve">growth was </w:t>
      </w:r>
      <w:r w:rsidRPr="00901820">
        <w:rPr>
          <w:rStyle w:val="Emphasis"/>
        </w:rPr>
        <w:t>well</w:t>
      </w:r>
      <w:r w:rsidRPr="00901820">
        <w:rPr>
          <w:rStyle w:val="StyleBoldUnderline"/>
        </w:rPr>
        <w:t xml:space="preserve"> </w:t>
      </w:r>
      <w:r w:rsidRPr="00901820">
        <w:rPr>
          <w:rStyle w:val="Emphasis"/>
        </w:rPr>
        <w:t>above</w:t>
      </w:r>
      <w:r w:rsidRPr="00901820">
        <w:rPr>
          <w:rStyle w:val="StyleBoldUnderline"/>
        </w:rPr>
        <w:t xml:space="preserve"> that of the United Kingdom and France.</w:t>
      </w:r>
      <w:r w:rsidRPr="00901820">
        <w:rPr>
          <w:rStyle w:val="StyleBoldUnderline"/>
          <w:sz w:val="12"/>
        </w:rPr>
        <w:t xml:space="preserve">¶ </w:t>
      </w:r>
      <w:r w:rsidRPr="00901820">
        <w:rPr>
          <w:rStyle w:val="StyleBoldUnderline"/>
        </w:rPr>
        <w:t>US growth even outpaced that of developing countries such as</w:t>
      </w:r>
      <w:r w:rsidRPr="00901820">
        <w:rPr>
          <w:rStyle w:val="StyleBoldUnderline"/>
          <w:sz w:val="12"/>
        </w:rPr>
        <w:t xml:space="preserve">¶ </w:t>
      </w:r>
      <w:r w:rsidRPr="00901820">
        <w:rPr>
          <w:rStyle w:val="StyleBoldUnderline"/>
        </w:rPr>
        <w:t>China, India, and Mexico.</w:t>
      </w:r>
      <w:r w:rsidRPr="00901820">
        <w:rPr>
          <w:rStyle w:val="StyleBoldUnderline"/>
          <w:sz w:val="12"/>
        </w:rPr>
        <w:t xml:space="preserve">¶ </w:t>
      </w:r>
      <w:r w:rsidRPr="00901820">
        <w:rPr>
          <w:rStyle w:val="StyleBoldUnderline"/>
        </w:rPr>
        <w:t>Thus US manufacturing growth is strong not just relative</w:t>
      </w:r>
      <w:r w:rsidRPr="00901820">
        <w:rPr>
          <w:rStyle w:val="StyleBoldUnderline"/>
          <w:sz w:val="12"/>
        </w:rPr>
        <w:t xml:space="preserve">¶ </w:t>
      </w:r>
      <w:r w:rsidRPr="00901820">
        <w:rPr>
          <w:rStyle w:val="StyleBoldUnderline"/>
        </w:rPr>
        <w:t>to other sectors of the US economy but also relative to other</w:t>
      </w:r>
      <w:r w:rsidRPr="00901820">
        <w:rPr>
          <w:rStyle w:val="StyleBoldUnderline"/>
          <w:sz w:val="12"/>
        </w:rPr>
        <w:t xml:space="preserve">¶ </w:t>
      </w:r>
      <w:r w:rsidRPr="00901820">
        <w:rPr>
          <w:rStyle w:val="StyleBoldUnderline"/>
        </w:rPr>
        <w:t>countries!</w:t>
      </w:r>
      <w:r w:rsidRPr="00901820">
        <w:rPr>
          <w:rStyle w:val="StyleBoldUnderline"/>
          <w:sz w:val="12"/>
        </w:rPr>
        <w:t xml:space="preserve">¶ </w:t>
      </w:r>
      <w:r w:rsidRPr="00901820">
        <w:t>But major policy questions—particularly important</w:t>
      </w:r>
      <w:r w:rsidRPr="00901820">
        <w:rPr>
          <w:sz w:val="12"/>
        </w:rPr>
        <w:t xml:space="preserve">¶ </w:t>
      </w:r>
      <w:r w:rsidRPr="00901820">
        <w:t>in contemporary Washington—remain: What is the role</w:t>
      </w:r>
      <w:r w:rsidRPr="00901820">
        <w:rPr>
          <w:sz w:val="12"/>
        </w:rPr>
        <w:t xml:space="preserve">¶ </w:t>
      </w:r>
      <w:r w:rsidRPr="00901820">
        <w:t>of outward investment by US manufacturing companies in</w:t>
      </w:r>
      <w:r w:rsidRPr="00901820">
        <w:rPr>
          <w:sz w:val="12"/>
        </w:rPr>
        <w:t xml:space="preserve">¶ </w:t>
      </w:r>
      <w:r w:rsidRPr="00901820">
        <w:t>the evolution of the US industrial base? Might US firms and</w:t>
      </w:r>
      <w:r w:rsidRPr="00901820">
        <w:rPr>
          <w:sz w:val="12"/>
        </w:rPr>
        <w:t xml:space="preserve">¶ </w:t>
      </w:r>
      <w:r w:rsidRPr="00901820">
        <w:t>employment in the manufacturing sector be even larger and</w:t>
      </w:r>
      <w:r w:rsidRPr="00901820">
        <w:rPr>
          <w:sz w:val="12"/>
        </w:rPr>
        <w:t xml:space="preserve">¶ </w:t>
      </w:r>
      <w:r w:rsidRPr="00901820">
        <w:t>more competitive in the domestic economy if US manufacturing</w:t>
      </w:r>
      <w:r w:rsidRPr="00901820">
        <w:rPr>
          <w:sz w:val="12"/>
        </w:rPr>
        <w:t xml:space="preserve">¶ </w:t>
      </w:r>
      <w:r w:rsidRPr="00901820">
        <w:t>firms did less investing abroad?</w:t>
      </w:r>
      <w:r w:rsidRPr="00901820">
        <w:rPr>
          <w:sz w:val="12"/>
        </w:rPr>
        <w:t xml:space="preserve">¶ </w:t>
      </w:r>
      <w:r w:rsidRPr="00901820">
        <w:t>In particular—given the concentration of US R&amp;D expenditures</w:t>
      </w:r>
      <w:r w:rsidRPr="00901820">
        <w:rPr>
          <w:sz w:val="12"/>
        </w:rPr>
        <w:t xml:space="preserve">¶ </w:t>
      </w:r>
      <w:r w:rsidRPr="00901820">
        <w:t>in the manufacturing sector—what is the role of the</w:t>
      </w:r>
      <w:r w:rsidRPr="00901820">
        <w:rPr>
          <w:sz w:val="12"/>
        </w:rPr>
        <w:t xml:space="preserve">¶ </w:t>
      </w:r>
      <w:r w:rsidRPr="00901820">
        <w:t>globalization of R&amp;D on the part of US manufacturing multinationals?</w:t>
      </w:r>
      <w:r w:rsidRPr="00901820">
        <w:rPr>
          <w:sz w:val="12"/>
        </w:rPr>
        <w:t xml:space="preserve">¶ </w:t>
      </w:r>
      <w:r w:rsidRPr="00901820">
        <w:t>Does overseas expansion of R&amp;D by US firms in</w:t>
      </w:r>
      <w:r w:rsidRPr="00901820">
        <w:rPr>
          <w:sz w:val="12"/>
        </w:rPr>
        <w:t xml:space="preserve">¶ </w:t>
      </w:r>
      <w:r w:rsidRPr="00901820">
        <w:t>China or India, for example, replace or undermine research and</w:t>
      </w:r>
      <w:r w:rsidRPr="00901820">
        <w:rPr>
          <w:sz w:val="12"/>
        </w:rPr>
        <w:t xml:space="preserve">¶ </w:t>
      </w:r>
      <w:r w:rsidRPr="00901820">
        <w:t>development undertaken by those same firms at home?</w:t>
      </w:r>
    </w:p>
    <w:p w14:paraId="56414D03" w14:textId="77777777" w:rsidR="006E175F" w:rsidRPr="00901820" w:rsidRDefault="006E175F" w:rsidP="006E175F">
      <w:pPr>
        <w:pStyle w:val="Heading3"/>
        <w:rPr>
          <w:rFonts w:ascii="Calibri" w:hAnsi="Calibri"/>
        </w:rPr>
      </w:pPr>
      <w:r w:rsidRPr="00901820">
        <w:rPr>
          <w:rFonts w:ascii="Calibri" w:hAnsi="Calibri"/>
        </w:rPr>
        <w:t>2NC 2 – Manufacturing Irrelevant</w:t>
      </w:r>
    </w:p>
    <w:p w14:paraId="22345FA2" w14:textId="77777777" w:rsidR="006E175F" w:rsidRPr="00901820" w:rsidRDefault="006E175F" w:rsidP="006E175F">
      <w:pPr>
        <w:pStyle w:val="Heading4"/>
        <w:rPr>
          <w:rFonts w:ascii="Calibri" w:hAnsi="Calibri"/>
        </w:rPr>
      </w:pPr>
      <w:r w:rsidRPr="00901820">
        <w:rPr>
          <w:rFonts w:ascii="Calibri" w:hAnsi="Calibri"/>
        </w:rPr>
        <w:t>Consensus of economists agree</w:t>
      </w:r>
    </w:p>
    <w:p w14:paraId="4E4580C6" w14:textId="77777777" w:rsidR="006E175F" w:rsidRPr="00901820" w:rsidRDefault="006E175F" w:rsidP="006E175F">
      <w:r w:rsidRPr="00901820">
        <w:rPr>
          <w:rStyle w:val="StyleStyleBold12pt"/>
        </w:rPr>
        <w:t>Bhagwati 10</w:t>
      </w:r>
      <w:r w:rsidRPr="00901820">
        <w:t xml:space="preserve"> – Professor of Economics @ Columbia</w:t>
      </w:r>
    </w:p>
    <w:p w14:paraId="5B6A0B3D" w14:textId="77777777" w:rsidR="006E175F" w:rsidRPr="00901820" w:rsidRDefault="006E175F" w:rsidP="006E175F">
      <w:r w:rsidRPr="00901820">
        <w:t>Jagdish, “The Manufacturing Fallacy,” http://www.project-syndicate.org/commentary/the-manufacturing-fallacy</w:t>
      </w:r>
    </w:p>
    <w:p w14:paraId="0E3DFECD" w14:textId="77777777" w:rsidR="006E175F" w:rsidRPr="00901820" w:rsidRDefault="006E175F" w:rsidP="006E175F">
      <w:pPr>
        <w:pStyle w:val="Heading4"/>
        <w:rPr>
          <w:rFonts w:ascii="Calibri" w:hAnsi="Calibri"/>
          <w:sz w:val="14"/>
        </w:rPr>
      </w:pPr>
      <w:r w:rsidRPr="00901820">
        <w:rPr>
          <w:rStyle w:val="StyleBoldUnderline"/>
          <w:rFonts w:ascii="Calibri" w:hAnsi="Calibri"/>
        </w:rPr>
        <w:t xml:space="preserve">Economists </w:t>
      </w:r>
      <w:r w:rsidRPr="00901820">
        <w:rPr>
          <w:rStyle w:val="Emphasis"/>
        </w:rPr>
        <w:t>long ago</w:t>
      </w:r>
      <w:r w:rsidRPr="00901820">
        <w:rPr>
          <w:rStyle w:val="StyleBoldUnderline"/>
          <w:rFonts w:ascii="Calibri" w:hAnsi="Calibri"/>
        </w:rPr>
        <w:t xml:space="preserve"> put to rest the error that</w:t>
      </w:r>
      <w:r w:rsidRPr="00901820">
        <w:rPr>
          <w:rFonts w:ascii="Calibri" w:hAnsi="Calibri"/>
          <w:sz w:val="14"/>
        </w:rPr>
        <w:t xml:space="preserve"> Adam Smith made when he argued that </w:t>
      </w:r>
      <w:r w:rsidRPr="00901820">
        <w:rPr>
          <w:rStyle w:val="StyleBoldUnderline"/>
          <w:rFonts w:ascii="Calibri" w:hAnsi="Calibri"/>
        </w:rPr>
        <w:t>manufacturing should be given primacy</w:t>
      </w:r>
      <w:r w:rsidRPr="00901820">
        <w:rPr>
          <w:rFonts w:ascii="Calibri" w:hAnsi="Calibri"/>
          <w:sz w:val="14"/>
        </w:rPr>
        <w:t xml:space="preserve"> in a country’s economy. Indeed, in Book II of The Wealth of Nations, Smith condemned as unproductive the labors of “churchmen, lawyers, physicians, men of letters of all kinds; players, buffoons, musicians, opera-singers, opera-dancers, etc.” We may agree with Smith (and Shakespeare) about the uselessness of lawyers perhaps, but surely not about Olivier, Falstaff, and Pavarotti. But </w:t>
      </w:r>
      <w:r w:rsidRPr="00901820">
        <w:rPr>
          <w:rStyle w:val="StyleBoldUnderline"/>
          <w:rFonts w:ascii="Calibri" w:hAnsi="Calibri"/>
        </w:rPr>
        <w:t>the manufacturing fetish recurs repeatedly, the latest manifestation being in the United States in the wake of the recent crisis</w:t>
      </w:r>
      <w:r w:rsidRPr="00901820">
        <w:rPr>
          <w:rFonts w:ascii="Calibri" w:hAnsi="Calibri"/>
          <w:sz w:val="14"/>
        </w:rPr>
        <w:t>.</w:t>
      </w:r>
      <w:r w:rsidRPr="00901820">
        <w:rPr>
          <w:rFonts w:ascii="Calibri" w:hAnsi="Calibri"/>
          <w:b w:val="0"/>
          <w:sz w:val="12"/>
        </w:rPr>
        <w:t>¶</w:t>
      </w:r>
      <w:r w:rsidRPr="00901820">
        <w:rPr>
          <w:rFonts w:ascii="Calibri" w:hAnsi="Calibri"/>
          <w:sz w:val="14"/>
        </w:rPr>
        <w:t xml:space="preserve"> In mid-1960’s Great Britain, Nicholas Kaldor, the world-class Cambridge economist and an influential adviser to the Labour Party, raised an alarm over “deindustrialization.” His argument was that an ongoing shift of value added from manufacturing to services was harmful, because manufactures were technologically progressive, whereas services were not. He even got a Labour Chancellor of the Exchequer, James Callaghan, to introduce in 1966 a Selective Employment Tax, which taxed employment in services more heavily than employment in manufactures – a measure that was reversed in 1973, once it was realized that it would hit the tourist industry, which generated badly needed foreign exchange.</w:t>
      </w:r>
      <w:r w:rsidRPr="00901820">
        <w:rPr>
          <w:rFonts w:ascii="Calibri" w:hAnsi="Calibri"/>
          <w:b w:val="0"/>
          <w:sz w:val="12"/>
        </w:rPr>
        <w:t>¶</w:t>
      </w:r>
      <w:r w:rsidRPr="00901820">
        <w:rPr>
          <w:rFonts w:ascii="Calibri" w:hAnsi="Calibri"/>
          <w:sz w:val="14"/>
        </w:rPr>
        <w:t xml:space="preserve"> Kaldor’s argument was based on the erroneous premise that services were technologically stagnant. This view no doubt reflected a casual empiricism based on the mom-and-pop shops and small post offices that English dons saw when going outside their Oxbridge colleges. But it was clearly at odds with the massive technical changes sweeping across the retail sector, and eventually the communications industry, which soon produced Fedex, faxes, mobile phones, and the Internet.</w:t>
      </w:r>
      <w:r w:rsidRPr="00901820">
        <w:rPr>
          <w:rFonts w:ascii="Calibri" w:hAnsi="Calibri"/>
          <w:b w:val="0"/>
          <w:sz w:val="12"/>
        </w:rPr>
        <w:t>¶</w:t>
      </w:r>
      <w:r w:rsidRPr="00901820">
        <w:rPr>
          <w:rFonts w:ascii="Calibri" w:hAnsi="Calibri"/>
          <w:sz w:val="14"/>
        </w:rPr>
        <w:t xml:space="preserve"> In fact, the dubious notion that we should select economic activities based on their presumed technical innovativeness has been carried even further, in support of the argument that we should favor semiconductor chips over potato chips. While rejection of this presumption landed Michael Boskin, Chairman of President George H.W. Bush’s Council of Economic Advisers, in rough political waters, the presumption prompted a reporter to go and check the matter for himself. It turned out that semiconductors were being fitted onto circuit boards in a mindless, primitive fashion, whereas potato chips were being produced through a highly automated process (which is how Pringles chips rest on each other perfectly).</w:t>
      </w:r>
      <w:r w:rsidRPr="00901820">
        <w:rPr>
          <w:rFonts w:ascii="Calibri" w:hAnsi="Calibri"/>
          <w:b w:val="0"/>
          <w:sz w:val="12"/>
        </w:rPr>
        <w:t>¶</w:t>
      </w:r>
      <w:r w:rsidRPr="00901820">
        <w:rPr>
          <w:rFonts w:ascii="Calibri" w:hAnsi="Calibri"/>
          <w:sz w:val="14"/>
        </w:rPr>
        <w:t xml:space="preserve"> The “semi-conductor chips versus potato chips” debate also underlined a different point. Many proponents of semiconductor chips also presumed that what you worked at determined whether, in your outlook, you would be a dunce (producing potato chips) or a “with-it” modernist (producing semiconductor chips).</w:t>
      </w:r>
      <w:r w:rsidRPr="00901820">
        <w:rPr>
          <w:rFonts w:ascii="Calibri" w:hAnsi="Calibri"/>
          <w:b w:val="0"/>
          <w:sz w:val="12"/>
        </w:rPr>
        <w:t>¶</w:t>
      </w:r>
      <w:r w:rsidRPr="00901820">
        <w:rPr>
          <w:rFonts w:ascii="Calibri" w:hAnsi="Calibri"/>
          <w:sz w:val="14"/>
        </w:rPr>
        <w:t xml:space="preserve"> I have called this presumption a quasi-Marxist fallacy. Marx emphasized the critical role of the means of production. I have argued, on the other hand, that you could produce semiconductor chips, trade them for potato chips, and then munch them while watching TV and becoming a moron. On the other hand, you could produce potato chips, trade them for semiconductor chips that you put into your PC, and become a computer wizard! In short, it is what you “consume,” not what you produce, that influences what sort of person you will be and how that affects your economy and your society.</w:t>
      </w:r>
      <w:r w:rsidRPr="00901820">
        <w:rPr>
          <w:rFonts w:ascii="Calibri" w:hAnsi="Calibri"/>
          <w:b w:val="0"/>
          <w:sz w:val="12"/>
        </w:rPr>
        <w:t>¶</w:t>
      </w:r>
      <w:r w:rsidRPr="00901820">
        <w:rPr>
          <w:rFonts w:ascii="Calibri" w:hAnsi="Calibri"/>
          <w:sz w:val="14"/>
        </w:rPr>
        <w:t xml:space="preserve"> Ignorant of the extensive “deindustrialization” debate in 1960’s Great Britain, </w:t>
      </w:r>
      <w:r w:rsidRPr="00901820">
        <w:rPr>
          <w:rStyle w:val="StyleBoldUnderline"/>
          <w:rFonts w:ascii="Calibri" w:hAnsi="Calibri"/>
        </w:rPr>
        <w:t>two Berkeley academics</w:t>
      </w:r>
      <w:r w:rsidRPr="00901820">
        <w:rPr>
          <w:rFonts w:ascii="Calibri" w:hAnsi="Calibri"/>
          <w:sz w:val="14"/>
        </w:rPr>
        <w:t xml:space="preserve">, Stephen Cohen and John Zysman, started a similar debate in the US in 1987 with their book Manufacturing Matters, which </w:t>
      </w:r>
      <w:r w:rsidRPr="00901820">
        <w:rPr>
          <w:rStyle w:val="StyleBoldUnderline"/>
          <w:rFonts w:ascii="Calibri" w:hAnsi="Calibri"/>
        </w:rPr>
        <w:t>claimed that, without manufactures, a viable service sector is untenable.</w:t>
      </w:r>
      <w:r w:rsidRPr="00901820">
        <w:rPr>
          <w:rFonts w:ascii="Calibri" w:hAnsi="Calibri"/>
          <w:sz w:val="14"/>
        </w:rPr>
        <w:t xml:space="preserve"> But this </w:t>
      </w:r>
      <w:r w:rsidRPr="00901820">
        <w:rPr>
          <w:rStyle w:val="Emphasis"/>
        </w:rPr>
        <w:t>argument is specious</w:t>
      </w:r>
      <w:r w:rsidRPr="00901820">
        <w:rPr>
          <w:rFonts w:ascii="Calibri" w:hAnsi="Calibri"/>
          <w:sz w:val="14"/>
        </w:rPr>
        <w:t>: one can have a vigorous transportation industry, with trucks, rail, and air cargo moving agricultural produce within and across nations, as countries such as pre-Peronist Argentina, Australia, New Zealand, and modern Chile have done very successfully.</w:t>
      </w:r>
      <w:r w:rsidRPr="00901820">
        <w:rPr>
          <w:rFonts w:ascii="Calibri" w:hAnsi="Calibri"/>
          <w:b w:val="0"/>
          <w:sz w:val="12"/>
        </w:rPr>
        <w:t>¶</w:t>
      </w:r>
      <w:r w:rsidRPr="00901820">
        <w:rPr>
          <w:rFonts w:ascii="Calibri" w:hAnsi="Calibri"/>
          <w:sz w:val="14"/>
        </w:rPr>
        <w:t xml:space="preserve"> Cohen and Zysman argued that manufactures were related to services like “the crop duster to the cotton fields, the ketchup maker to the tomato patch,” and that if you “[o]ffshore the tomato farm…you close or offshore the ketchup plant….No two ways about it.” My reaction was: “[A]s I read the profound assertion about the tomato farm and the ketchup plant, I was eating my favorite Crabtree ampamp; Evelyn vintage marmalade. It surely had not occurred to me that England grew its own oranges.”</w:t>
      </w:r>
      <w:r w:rsidRPr="00901820">
        <w:rPr>
          <w:rFonts w:ascii="Calibri" w:hAnsi="Calibri"/>
          <w:b w:val="0"/>
          <w:sz w:val="12"/>
        </w:rPr>
        <w:t>¶</w:t>
      </w:r>
      <w:r w:rsidRPr="00901820">
        <w:rPr>
          <w:rFonts w:ascii="Calibri" w:hAnsi="Calibri"/>
          <w:sz w:val="14"/>
        </w:rPr>
        <w:t xml:space="preserve"> </w:t>
      </w:r>
      <w:r w:rsidRPr="00901820">
        <w:rPr>
          <w:rStyle w:val="StyleBoldUnderline"/>
          <w:rFonts w:ascii="Calibri" w:hAnsi="Calibri"/>
        </w:rPr>
        <w:t>While the</w:t>
      </w:r>
      <w:r w:rsidRPr="00901820">
        <w:rPr>
          <w:rFonts w:ascii="Calibri" w:hAnsi="Calibri"/>
          <w:sz w:val="14"/>
        </w:rPr>
        <w:t xml:space="preserve">se episodes reflected </w:t>
      </w:r>
      <w:r w:rsidRPr="00901820">
        <w:rPr>
          <w:rStyle w:val="Emphasis"/>
        </w:rPr>
        <w:t>academic obsession</w:t>
      </w:r>
      <w:r w:rsidRPr="00901820">
        <w:rPr>
          <w:rStyle w:val="StyleBoldUnderline"/>
          <w:rFonts w:ascii="Calibri" w:hAnsi="Calibri"/>
        </w:rPr>
        <w:t xml:space="preserve"> with manufactures</w:t>
      </w:r>
      <w:r w:rsidRPr="00901820">
        <w:rPr>
          <w:rFonts w:ascii="Calibri" w:hAnsi="Calibri"/>
          <w:sz w:val="14"/>
        </w:rPr>
        <w:t xml:space="preserve"> and therefore </w:t>
      </w:r>
      <w:r w:rsidRPr="00901820">
        <w:rPr>
          <w:rStyle w:val="Emphasis"/>
        </w:rPr>
        <w:t>died</w:t>
      </w:r>
      <w:r w:rsidRPr="00901820">
        <w:rPr>
          <w:rFonts w:ascii="Calibri" w:hAnsi="Calibri"/>
          <w:sz w:val="14"/>
        </w:rPr>
        <w:t xml:space="preserve"> early deaths, </w:t>
      </w:r>
      <w:r w:rsidRPr="00901820">
        <w:rPr>
          <w:rStyle w:val="StyleBoldUnderline"/>
          <w:rFonts w:ascii="Calibri" w:hAnsi="Calibri"/>
        </w:rPr>
        <w:t>the same cannot be said for the latest revival of the “</w:t>
      </w:r>
      <w:r w:rsidRPr="00901820">
        <w:rPr>
          <w:rStyle w:val="Emphasis"/>
        </w:rPr>
        <w:t>manufactures fetish</w:t>
      </w:r>
      <w:r w:rsidRPr="00901820">
        <w:rPr>
          <w:rStyle w:val="StyleBoldUnderline"/>
          <w:rFonts w:ascii="Calibri" w:hAnsi="Calibri"/>
        </w:rPr>
        <w:t>” in the US</w:t>
      </w:r>
      <w:r w:rsidRPr="00901820">
        <w:rPr>
          <w:rFonts w:ascii="Calibri" w:hAnsi="Calibri"/>
          <w:sz w:val="14"/>
        </w:rPr>
        <w:t xml:space="preserve"> and Great Britain. </w:t>
      </w:r>
      <w:r w:rsidRPr="00901820">
        <w:rPr>
          <w:rStyle w:val="StyleBoldUnderline"/>
          <w:rFonts w:ascii="Calibri" w:hAnsi="Calibri"/>
        </w:rPr>
        <w:t>The latest flirtation with supporting manufactures has come from the current crisis</w:t>
      </w:r>
      <w:r w:rsidRPr="00901820">
        <w:rPr>
          <w:rFonts w:ascii="Calibri" w:hAnsi="Calibri"/>
          <w:sz w:val="14"/>
        </w:rPr>
        <w:t>, especially in the financial sector, and is therefore likely to have greater prospects for survival. The fetish is particularly rampant in the US, where the Democrats in Congress have gone so far as to ally themselves with lobbyists for manufactures to pass legislation that would provide protection and subsidies to increase the share of manufactures in GDP.</w:t>
      </w:r>
      <w:r w:rsidRPr="00901820">
        <w:rPr>
          <w:rFonts w:ascii="Calibri" w:hAnsi="Calibri"/>
          <w:b w:val="0"/>
          <w:sz w:val="12"/>
        </w:rPr>
        <w:t>¶</w:t>
      </w:r>
      <w:r w:rsidRPr="00901820">
        <w:rPr>
          <w:rFonts w:ascii="Calibri" w:hAnsi="Calibri"/>
          <w:sz w:val="14"/>
        </w:rPr>
        <w:t xml:space="preserve"> Because of the financial crisis, </w:t>
      </w:r>
      <w:r w:rsidRPr="00901820">
        <w:rPr>
          <w:rStyle w:val="StyleBoldUnderline"/>
          <w:rFonts w:ascii="Calibri" w:hAnsi="Calibri"/>
        </w:rPr>
        <w:t>many politicians have accepted the argument</w:t>
      </w:r>
      <w:r w:rsidRPr="00901820">
        <w:rPr>
          <w:rFonts w:ascii="Calibri" w:hAnsi="Calibri"/>
          <w:sz w:val="14"/>
        </w:rPr>
        <w:t xml:space="preserve">, in a virtual throwback to Adam Smith, </w:t>
      </w:r>
      <w:r w:rsidRPr="00901820">
        <w:rPr>
          <w:rStyle w:val="StyleBoldUnderline"/>
          <w:rFonts w:ascii="Calibri" w:hAnsi="Calibri"/>
        </w:rPr>
        <w:t>that</w:t>
      </w:r>
      <w:r w:rsidRPr="00901820">
        <w:rPr>
          <w:rFonts w:ascii="Calibri" w:hAnsi="Calibri"/>
          <w:sz w:val="14"/>
        </w:rPr>
        <w:t xml:space="preserve"> financial </w:t>
      </w:r>
      <w:r w:rsidRPr="00901820">
        <w:rPr>
          <w:rStyle w:val="StyleBoldUnderline"/>
          <w:rFonts w:ascii="Calibri" w:hAnsi="Calibri"/>
        </w:rPr>
        <w:t>services are unproductive</w:t>
      </w:r>
      <w:r w:rsidRPr="00901820">
        <w:rPr>
          <w:rFonts w:ascii="Calibri" w:hAnsi="Calibri"/>
          <w:sz w:val="14"/>
        </w:rPr>
        <w:t xml:space="preserve"> – even counterproductive – and need to be scaled back by governmental intervention. </w:t>
      </w:r>
      <w:r w:rsidRPr="00901820">
        <w:rPr>
          <w:rStyle w:val="StyleBoldUnderline"/>
          <w:rFonts w:ascii="Calibri" w:hAnsi="Calibri"/>
        </w:rPr>
        <w:t>It is</w:t>
      </w:r>
      <w:r w:rsidRPr="00901820">
        <w:rPr>
          <w:rFonts w:ascii="Calibri" w:hAnsi="Calibri"/>
          <w:sz w:val="14"/>
        </w:rPr>
        <w:t xml:space="preserve"> then </w:t>
      </w:r>
      <w:r w:rsidRPr="00901820">
        <w:rPr>
          <w:rStyle w:val="StyleBoldUnderline"/>
          <w:rFonts w:ascii="Calibri" w:hAnsi="Calibri"/>
        </w:rPr>
        <w:t>inferred that this means that manufactures must be expanded</w:t>
      </w:r>
      <w:r w:rsidRPr="00901820">
        <w:rPr>
          <w:rFonts w:ascii="Calibri" w:hAnsi="Calibri"/>
          <w:sz w:val="14"/>
        </w:rPr>
        <w:t>. But this does not follow. Even if you wanted to curtail financial services, you could still focus on the multitude of non-financial services.</w:t>
      </w:r>
      <w:r w:rsidRPr="00901820">
        <w:rPr>
          <w:rFonts w:ascii="Calibri" w:hAnsi="Calibri"/>
          <w:b w:val="0"/>
          <w:sz w:val="12"/>
        </w:rPr>
        <w:t>¶</w:t>
      </w:r>
      <w:r w:rsidRPr="00901820">
        <w:rPr>
          <w:rFonts w:ascii="Calibri" w:hAnsi="Calibri"/>
          <w:sz w:val="14"/>
        </w:rPr>
        <w:t xml:space="preserve"> Diesel engines and turbines are not the only alternatives; many services, like professional therapy, nursing, and teaching are available. </w:t>
      </w:r>
      <w:r w:rsidRPr="00901820">
        <w:rPr>
          <w:rStyle w:val="StyleBoldUnderline"/>
          <w:rFonts w:ascii="Calibri" w:hAnsi="Calibri"/>
        </w:rPr>
        <w:t xml:space="preserve">The case for a shift to manufacturing </w:t>
      </w:r>
      <w:r w:rsidRPr="00901820">
        <w:rPr>
          <w:rStyle w:val="Emphasis"/>
        </w:rPr>
        <w:t>remains unproven</w:t>
      </w:r>
      <w:r w:rsidRPr="00901820">
        <w:rPr>
          <w:rFonts w:ascii="Calibri" w:hAnsi="Calibri"/>
          <w:sz w:val="14"/>
        </w:rPr>
        <w:t>, because it cannot be proved. Prefer our evidence – their authors misunderstand the value chain</w:t>
      </w:r>
    </w:p>
    <w:p w14:paraId="7B64B791" w14:textId="77777777" w:rsidR="006E175F" w:rsidRPr="00901820" w:rsidRDefault="006E175F" w:rsidP="006E175F">
      <w:pPr>
        <w:pStyle w:val="Heading3"/>
        <w:rPr>
          <w:rFonts w:ascii="Calibri" w:hAnsi="Calibri"/>
        </w:rPr>
      </w:pPr>
      <w:r w:rsidRPr="00901820">
        <w:rPr>
          <w:rFonts w:ascii="Calibri" w:hAnsi="Calibri"/>
        </w:rPr>
        <w:t>2NC 5 – No Pharma Innovation</w:t>
      </w:r>
    </w:p>
    <w:p w14:paraId="61E31F3F" w14:textId="77777777" w:rsidR="006E175F" w:rsidRPr="00901820" w:rsidRDefault="006E175F" w:rsidP="006E175F">
      <w:pPr>
        <w:pStyle w:val="Heading4"/>
        <w:rPr>
          <w:rFonts w:ascii="Calibri" w:hAnsi="Calibri"/>
        </w:rPr>
      </w:pPr>
      <w:r w:rsidRPr="00901820">
        <w:rPr>
          <w:rFonts w:ascii="Calibri" w:hAnsi="Calibri"/>
        </w:rPr>
        <w:t>Prefer our evidence-theirs is biased and overblown-Pharma profits don’t go to R&amp;D</w:t>
      </w:r>
    </w:p>
    <w:p w14:paraId="6132B18A" w14:textId="77777777" w:rsidR="006E175F" w:rsidRPr="00901820" w:rsidRDefault="006E175F" w:rsidP="006E175F">
      <w:pPr>
        <w:rPr>
          <w:rStyle w:val="StyleStyleBold12pt"/>
          <w:b w:val="0"/>
        </w:rPr>
      </w:pPr>
      <w:r w:rsidRPr="00901820">
        <w:rPr>
          <w:rStyle w:val="StyleStyleBold12pt"/>
        </w:rPr>
        <w:t>Huff 11</w:t>
      </w:r>
      <w:r w:rsidRPr="00901820">
        <w:rPr>
          <w:rStyle w:val="StyleStyleBold12pt"/>
          <w:b w:val="0"/>
        </w:rPr>
        <w:t xml:space="preserve"> </w:t>
      </w:r>
      <w:r w:rsidRPr="00901820">
        <w:rPr>
          <w:rStyle w:val="StyleStyleBold12pt"/>
          <w:b w:val="0"/>
          <w:sz w:val="16"/>
        </w:rPr>
        <w:t>[Eric, staff writer @ Natural News-</w:t>
      </w:r>
      <w:r w:rsidRPr="00901820">
        <w:rPr>
          <w:sz w:val="8"/>
        </w:rPr>
        <w:t xml:space="preserve"> </w:t>
      </w:r>
      <w:r w:rsidRPr="00901820">
        <w:rPr>
          <w:rStyle w:val="StyleStyleBold12pt"/>
          <w:b w:val="0"/>
          <w:sz w:val="16"/>
        </w:rPr>
        <w:t>Big Pharma lies about R&amp;D costs to justify illicit profits-</w:t>
      </w:r>
      <w:r w:rsidRPr="00901820">
        <w:rPr>
          <w:sz w:val="8"/>
        </w:rPr>
        <w:t xml:space="preserve"> </w:t>
      </w:r>
      <w:r w:rsidRPr="00901820">
        <w:rPr>
          <w:rStyle w:val="StyleStyleBold12pt"/>
          <w:b w:val="0"/>
          <w:sz w:val="16"/>
        </w:rPr>
        <w:t>http://www.naturalnews.com/031657_big_pharma_drug_development_costs.html]</w:t>
      </w:r>
    </w:p>
    <w:p w14:paraId="70D1EC6C" w14:textId="77777777" w:rsidR="006E175F" w:rsidRPr="00901820" w:rsidRDefault="006E175F" w:rsidP="006E175F">
      <w:pPr>
        <w:rPr>
          <w:sz w:val="16"/>
        </w:rPr>
      </w:pPr>
      <w:r w:rsidRPr="00901820">
        <w:rPr>
          <w:sz w:val="16"/>
        </w:rPr>
        <w:t xml:space="preserve"> (NaturalNews) If you listen purely to the industry side of the story, you might think that drug companies are more than vindicated in selling brand-name drugs for sometimes thousands of times more than they cost to produce, and raking in billions of dollars in profits every year. After all, </w:t>
      </w:r>
      <w:r w:rsidRPr="00901820">
        <w:rPr>
          <w:rStyle w:val="StyleBoldUnderline"/>
        </w:rPr>
        <w:t>much of that profit covers research and development (R&amp;D) costs, right? Wrong. According to a new study</w:t>
      </w:r>
      <w:r w:rsidRPr="00901820">
        <w:rPr>
          <w:sz w:val="16"/>
        </w:rPr>
        <w:t xml:space="preserve"> by Prof. Donald W. Light from the University of Medicine and Dentistry of New Jersey, and Rebecca Warburton from the School of Public Administration at the University of Victoria (http://www.pharmamyths.net/files/Biosocietie...), </w:t>
      </w:r>
      <w:r w:rsidRPr="00901820">
        <w:rPr>
          <w:rStyle w:val="StyleBoldUnderline"/>
        </w:rPr>
        <w:t xml:space="preserve">the average R&amp;D costs to bring a new drug to market are </w:t>
      </w:r>
      <w:r w:rsidRPr="00901820">
        <w:rPr>
          <w:rStyle w:val="Emphasis"/>
        </w:rPr>
        <w:t xml:space="preserve">a mere four percent </w:t>
      </w:r>
      <w:r w:rsidRPr="00901820">
        <w:rPr>
          <w:rStyle w:val="StyleBoldUnderline"/>
        </w:rPr>
        <w:t>of what Big Pharma claims they are -- and that is a generous estimate. Drug companies constantly whine in their defense that the cost of producing a new drug tops $1 billion. They derive this lofty figure from a 2003 study</w:t>
      </w:r>
      <w:r w:rsidRPr="00901820">
        <w:rPr>
          <w:sz w:val="16"/>
        </w:rPr>
        <w:t xml:space="preserve"> by Joseph DiMasi from Tufts University, Ronald W. Hansen from the University of Rochester, and Henry Grabowski from Duke University (http://fds.duke.edu/db?attachment-25--1301-v...). </w:t>
      </w:r>
      <w:r w:rsidRPr="00901820">
        <w:rPr>
          <w:rStyle w:val="StyleBoldUnderline"/>
        </w:rPr>
        <w:t>The study</w:t>
      </w:r>
      <w:r w:rsidRPr="00901820">
        <w:rPr>
          <w:sz w:val="16"/>
        </w:rPr>
        <w:t xml:space="preserve">, which was published in the Journal of Health Economics, </w:t>
      </w:r>
      <w:r w:rsidRPr="00901820">
        <w:rPr>
          <w:rStyle w:val="StyleBoldUnderline"/>
        </w:rPr>
        <w:t xml:space="preserve">was conducted out of </w:t>
      </w:r>
      <w:r w:rsidRPr="00901820">
        <w:rPr>
          <w:sz w:val="16"/>
        </w:rPr>
        <w:t xml:space="preserve">the Tufts Center for the Study of Drug Development (TCSDD), </w:t>
      </w:r>
      <w:r w:rsidRPr="00901820">
        <w:rPr>
          <w:rStyle w:val="StyleBoldUnderline"/>
        </w:rPr>
        <w:t>a drug industry-funded group that "advocate[s] on behalf of initiatives and issues that further the cause of pharmaceutical innovation"</w:t>
      </w:r>
      <w:r w:rsidRPr="00901820">
        <w:rPr>
          <w:sz w:val="16"/>
        </w:rPr>
        <w:t xml:space="preserve"> (http://csdd.tufts.edu/about/corporate_sponso...). Let's face it. </w:t>
      </w:r>
      <w:r w:rsidRPr="00901820">
        <w:rPr>
          <w:rStyle w:val="StyleBoldUnderline"/>
        </w:rPr>
        <w:t>Any study out of TCSDD is about as unbiased and credible as a court decision reached with the defendant sitting on the jury. The TCSDD study used by the drug industry to defend its billion-dollar drug production claims is based on an arbitrary sampling of drugs produced by ten pharmaceutical companies</w:t>
      </w:r>
      <w:r w:rsidRPr="00901820">
        <w:rPr>
          <w:sz w:val="16"/>
        </w:rPr>
        <w:t>. These drugs are confidential, of course, and the 12 other firms that were invited to participate in the survey did not participate, according to reports</w:t>
      </w:r>
      <w:r w:rsidRPr="00901820">
        <w:rPr>
          <w:rStyle w:val="StyleBoldUnderline"/>
        </w:rPr>
        <w:t>. So TCSDD basically produced a drug industry-funded study that contains drug industry-favored results.</w:t>
      </w:r>
      <w:r w:rsidRPr="00901820">
        <w:rPr>
          <w:sz w:val="16"/>
        </w:rPr>
        <w:t xml:space="preserve"> It includes a small and random sampling of unnamed drugs, and claims that such drugs cost an average of $802 million a piece to produce in 2000, or $1 billion in 2011 dollars when accounting for inflation. But </w:t>
      </w:r>
      <w:r w:rsidRPr="00901820">
        <w:rPr>
          <w:rStyle w:val="StyleBoldUnderline"/>
        </w:rPr>
        <w:t>the precise numbers and details are all but missing from the report.</w:t>
      </w:r>
      <w:r w:rsidRPr="00901820">
        <w:rPr>
          <w:sz w:val="16"/>
        </w:rPr>
        <w:t xml:space="preserve"> So how anyone in the scientific or regulatory community can willfully accept the report as anything other than hearsay is anyone's guess. </w:t>
      </w:r>
      <w:r w:rsidRPr="00901820">
        <w:rPr>
          <w:rStyle w:val="StyleBoldUnderline"/>
        </w:rPr>
        <w:t>According to a recent piece in Slate, the Pharmaceutical Manufacturers Association (PhRMA), a pharmaceutical and biotechnology industry trade group, says that average drug development costs are even higher, having allegedly topped $1.32 billion</w:t>
      </w:r>
      <w:r w:rsidRPr="00901820">
        <w:rPr>
          <w:sz w:val="16"/>
        </w:rPr>
        <w:t xml:space="preserve"> in 2006. Based on this number, </w:t>
      </w:r>
      <w:r w:rsidRPr="00901820">
        <w:rPr>
          <w:rStyle w:val="StyleBoldUnderline"/>
        </w:rPr>
        <w:t>PhRMA is claiming that such costs increased by a whopping 64 percent in just six years, which is more than double the normal medical inflation rate.</w:t>
      </w:r>
      <w:r w:rsidRPr="00901820">
        <w:rPr>
          <w:sz w:val="16"/>
        </w:rPr>
        <w:t xml:space="preserve"> </w:t>
      </w:r>
      <w:r w:rsidRPr="00901820">
        <w:rPr>
          <w:rStyle w:val="StyleBoldUnderline"/>
        </w:rPr>
        <w:t>The Light and Warburton study,</w:t>
      </w:r>
      <w:r w:rsidRPr="00901820">
        <w:rPr>
          <w:sz w:val="16"/>
        </w:rPr>
        <w:t xml:space="preserve"> which has been published in the journal BioSocieties, </w:t>
      </w:r>
      <w:r w:rsidRPr="00901820">
        <w:rPr>
          <w:rStyle w:val="StyleBoldUnderline"/>
        </w:rPr>
        <w:t xml:space="preserve">says that </w:t>
      </w:r>
      <w:r w:rsidRPr="00901820">
        <w:rPr>
          <w:rStyle w:val="Emphasis"/>
        </w:rPr>
        <w:t>these figures are greatly overblown</w:t>
      </w:r>
      <w:r w:rsidRPr="00901820">
        <w:rPr>
          <w:rStyle w:val="StyleBoldUnderline"/>
        </w:rPr>
        <w:t>, and are simply not based in reality.</w:t>
      </w:r>
      <w:r w:rsidRPr="00901820">
        <w:rPr>
          <w:sz w:val="16"/>
        </w:rPr>
        <w:t xml:space="preserve"> </w:t>
      </w:r>
      <w:r w:rsidRPr="00901820">
        <w:rPr>
          <w:rStyle w:val="StyleBoldUnderline"/>
        </w:rPr>
        <w:t>The Slate piece cites additional research noting that 84 percent of the costs associated with the first research phase of drug development is covered by taxpayers via government grants.</w:t>
      </w:r>
      <w:r w:rsidRPr="00901820">
        <w:rPr>
          <w:sz w:val="16"/>
        </w:rPr>
        <w:t xml:space="preserve"> Add to this the report's estimate that </w:t>
      </w:r>
      <w:r w:rsidRPr="00901820">
        <w:rPr>
          <w:rStyle w:val="StyleBoldUnderline"/>
        </w:rPr>
        <w:t xml:space="preserve">the drug industry uses </w:t>
      </w:r>
      <w:r w:rsidRPr="00901820">
        <w:rPr>
          <w:rStyle w:val="Emphasis"/>
        </w:rPr>
        <w:t xml:space="preserve">a little more than one percent </w:t>
      </w:r>
      <w:r w:rsidRPr="00901820">
        <w:rPr>
          <w:rStyle w:val="StyleBoldUnderline"/>
        </w:rPr>
        <w:t xml:space="preserve">of its sales revenue on basic research, and the costs in this department are very minimal. Another little-known fact is that drug company R&amp;D costs </w:t>
      </w:r>
      <w:r w:rsidRPr="00901820">
        <w:rPr>
          <w:rStyle w:val="Emphasis"/>
        </w:rPr>
        <w:t>are tax exempt</w:t>
      </w:r>
      <w:r w:rsidRPr="00901820">
        <w:rPr>
          <w:sz w:val="16"/>
        </w:rPr>
        <w:t xml:space="preserve">. They do not depreciate like normal investments do, either. </w:t>
      </w:r>
      <w:r w:rsidRPr="00901820">
        <w:rPr>
          <w:rStyle w:val="StyleBoldUnderline"/>
        </w:rPr>
        <w:t>When accounting for the many other tax breaks that drug companies receive, their actual net costs are cut by at least half of what they claim</w:t>
      </w:r>
      <w:r w:rsidRPr="00901820">
        <w:rPr>
          <w:sz w:val="16"/>
        </w:rPr>
        <w:t xml:space="preserve">, according to the report. And </w:t>
      </w:r>
      <w:r w:rsidRPr="00901820">
        <w:rPr>
          <w:rStyle w:val="StyleBoldUnderline"/>
        </w:rPr>
        <w:t>when adjusting for "cost of capital," that amount should be cut in half again if it is to even approach an accurate estimate for R&amp;D costs</w:t>
      </w:r>
      <w:r w:rsidRPr="00901820">
        <w:rPr>
          <w:sz w:val="16"/>
        </w:rPr>
        <w:t xml:space="preserve">. After all, if </w:t>
      </w:r>
      <w:r w:rsidRPr="00901820">
        <w:rPr>
          <w:rStyle w:val="StyleBoldUnderline"/>
        </w:rPr>
        <w:t>drug companies are not willing to take a risk in the R&amp;D department</w:t>
      </w:r>
      <w:r w:rsidRPr="00901820">
        <w:rPr>
          <w:sz w:val="16"/>
        </w:rPr>
        <w:t xml:space="preserve"> -- which is part of what running a business is all about -- then they should not be in business at all, right? Apparently </w:t>
      </w:r>
      <w:r w:rsidRPr="00901820">
        <w:rPr>
          <w:rStyle w:val="StyleBoldUnderline"/>
        </w:rPr>
        <w:t>drug companies feel as though they are entitled to massive profits, even if they fail to produce a valuable product.</w:t>
      </w:r>
      <w:r w:rsidRPr="00901820">
        <w:rPr>
          <w:sz w:val="16"/>
        </w:rPr>
        <w:t xml:space="preserve"> No other industry receives the benefits that Big Pharma does in the name of public health, and yet the industry is constantly whining and threatening that unless it can keep riding the gravy train and receiving special treatment, the production of drugs will cease. This, of course, takes place as the industry marks up its drugs as much as 569,000 percent over cost, bilking insurance companies and the government out of billions.</w:t>
      </w:r>
    </w:p>
    <w:p w14:paraId="4067DDA6" w14:textId="77777777" w:rsidR="006E175F" w:rsidRPr="00901820" w:rsidRDefault="006E175F" w:rsidP="006E175F">
      <w:pPr>
        <w:rPr>
          <w:rStyle w:val="StyleBoldUnderline"/>
        </w:rPr>
      </w:pPr>
    </w:p>
    <w:p w14:paraId="6BAF113A" w14:textId="77777777" w:rsidR="006E175F" w:rsidRPr="00901820" w:rsidRDefault="006E175F" w:rsidP="006E175F">
      <w:pPr>
        <w:pStyle w:val="Heading4"/>
        <w:rPr>
          <w:rStyle w:val="StyleStyleBold12pt"/>
          <w:rFonts w:ascii="Calibri" w:hAnsi="Calibri"/>
          <w:b/>
        </w:rPr>
      </w:pPr>
      <w:r w:rsidRPr="00901820">
        <w:rPr>
          <w:rStyle w:val="StyleStyleBold12pt"/>
          <w:rFonts w:ascii="Calibri" w:hAnsi="Calibri"/>
          <w:b/>
        </w:rPr>
        <w:t>No risk of innovation—</w:t>
      </w:r>
    </w:p>
    <w:p w14:paraId="3634DBCD" w14:textId="77777777" w:rsidR="006E175F" w:rsidRPr="00901820" w:rsidRDefault="006E175F" w:rsidP="006E175F">
      <w:pPr>
        <w:pStyle w:val="Heading4"/>
        <w:rPr>
          <w:rFonts w:ascii="Calibri" w:hAnsi="Calibri"/>
        </w:rPr>
      </w:pPr>
      <w:r w:rsidRPr="00901820">
        <w:rPr>
          <w:rFonts w:ascii="Calibri" w:hAnsi="Calibri"/>
        </w:rPr>
        <w:t>A) Time</w:t>
      </w:r>
    </w:p>
    <w:p w14:paraId="24E11985" w14:textId="77777777" w:rsidR="006E175F" w:rsidRPr="00901820" w:rsidRDefault="006E175F" w:rsidP="006E175F">
      <w:pPr>
        <w:rPr>
          <w:sz w:val="24"/>
        </w:rPr>
      </w:pPr>
      <w:r w:rsidRPr="00901820">
        <w:rPr>
          <w:rStyle w:val="StyleStyleBold12pt"/>
        </w:rPr>
        <w:t>Light &amp; Warburton 11</w:t>
      </w:r>
      <w:r w:rsidRPr="00901820">
        <w:rPr>
          <w:rStyle w:val="StyleStyleBold12pt"/>
          <w:b w:val="0"/>
        </w:rPr>
        <w:t xml:space="preserve"> </w:t>
      </w:r>
      <w:r w:rsidRPr="00901820">
        <w:t>[Donald &amp; Rebecca, profs @ University of Victoria-Program in Human Biology- Demythologizing the high costs of pharmaceutical research- http://www.pharmamyths.net/files/Biosocieties_2011_Myths_of_High_Drug_Research_Costs.pdf]</w:t>
      </w:r>
    </w:p>
    <w:p w14:paraId="6A9CD92F" w14:textId="77777777" w:rsidR="006E175F" w:rsidRPr="00901820" w:rsidRDefault="006E175F" w:rsidP="006E175F">
      <w:pPr>
        <w:rPr>
          <w:rStyle w:val="StyleBoldUnderline"/>
        </w:rPr>
      </w:pPr>
      <w:r w:rsidRPr="00901820">
        <w:rPr>
          <w:sz w:val="16"/>
        </w:rPr>
        <w:t xml:space="preserve">Neither the 2003 DiMasi study (2003a) nor any others includes cost figures for basic research to discover new medicines – the key to research for neglected or any other diseases. There are good reasons why. </w:t>
      </w:r>
      <w:r w:rsidRPr="00901820">
        <w:rPr>
          <w:rStyle w:val="StyleBoldUnderline"/>
        </w:rPr>
        <w:t>Discovery can range from 3 months to 30 years</w:t>
      </w:r>
      <w:r w:rsidRPr="00901820">
        <w:rPr>
          <w:sz w:val="16"/>
        </w:rPr>
        <w:t xml:space="preserve"> (Goozner, 2004). Many major discoveries (such as penicillin) have occurred by accident, by noticing some peculiar reaction while investigating something else (Le Fanu, 1999). </w:t>
      </w:r>
      <w:r w:rsidRPr="00901820">
        <w:rPr>
          <w:rStyle w:val="StyleBoldUnderline"/>
        </w:rPr>
        <w:t>Others have taken decades of frustrating research, usually funded by non-corporate sources.</w:t>
      </w:r>
      <w:r w:rsidRPr="00901820">
        <w:rPr>
          <w:sz w:val="16"/>
        </w:rPr>
        <w:t xml:space="preserve"> From a methodological point of view, </w:t>
      </w:r>
      <w:r w:rsidRPr="00901820">
        <w:rPr>
          <w:rStyle w:val="StyleBoldUnderline"/>
        </w:rPr>
        <w:t>basic research often contributes to several drug discoveries later. It is also unclear how far back one should go to count up the costs of discovery, given that often there are several strands of research that are pieced together.</w:t>
      </w:r>
      <w:r w:rsidRPr="00901820">
        <w:rPr>
          <w:sz w:val="16"/>
        </w:rPr>
        <w:t xml:space="preserve"> In Angell’s view, the critical step in ‘discovering’ a new drug is understanding how the disease works and finding one or two good targets of vulnerability in the defences of a disease for intervention. Basic research ‘is almost always carried out at universities or government research labs, either in this country or abroad’ (Angell, 2004, p. 23). </w:t>
      </w:r>
      <w:r w:rsidRPr="00901820">
        <w:rPr>
          <w:rStyle w:val="StyleBoldUnderline"/>
        </w:rPr>
        <w:t xml:space="preserve">Companies under pressure from quarterly reports have </w:t>
      </w:r>
      <w:r w:rsidRPr="00901820">
        <w:rPr>
          <w:rStyle w:val="Emphasis"/>
        </w:rPr>
        <w:t>difficulty justifying long searches</w:t>
      </w:r>
      <w:r w:rsidRPr="00901820">
        <w:rPr>
          <w:rStyle w:val="StyleBoldUnderline"/>
        </w:rPr>
        <w:t xml:space="preserve"> for breakthrough drugs to investors.</w:t>
      </w:r>
    </w:p>
    <w:p w14:paraId="1E44C00F" w14:textId="77777777" w:rsidR="006E175F" w:rsidRPr="00901820" w:rsidRDefault="006E175F" w:rsidP="006E175F">
      <w:pPr>
        <w:pStyle w:val="Heading4"/>
        <w:rPr>
          <w:rStyle w:val="StyleStyleBold12pt"/>
          <w:rFonts w:ascii="Calibri" w:hAnsi="Calibri"/>
          <w:b/>
        </w:rPr>
      </w:pPr>
      <w:r w:rsidRPr="00901820">
        <w:rPr>
          <w:rStyle w:val="StyleStyleBold12pt"/>
          <w:rFonts w:ascii="Calibri" w:hAnsi="Calibri"/>
          <w:b/>
        </w:rPr>
        <w:t>B) Incentives</w:t>
      </w:r>
    </w:p>
    <w:p w14:paraId="4E88CD13" w14:textId="77777777" w:rsidR="006E175F" w:rsidRPr="00901820" w:rsidRDefault="006E175F" w:rsidP="006E175F">
      <w:pPr>
        <w:rPr>
          <w:rStyle w:val="StyleBoldUnderline"/>
          <w:sz w:val="24"/>
          <w:u w:val="none"/>
        </w:rPr>
      </w:pPr>
      <w:r w:rsidRPr="00901820">
        <w:rPr>
          <w:rStyle w:val="StyleStyleBold12pt"/>
        </w:rPr>
        <w:t>Light &amp; Warburton 11</w:t>
      </w:r>
      <w:r w:rsidRPr="00901820">
        <w:rPr>
          <w:rStyle w:val="StyleStyleBold12pt"/>
          <w:b w:val="0"/>
        </w:rPr>
        <w:t xml:space="preserve"> </w:t>
      </w:r>
      <w:r w:rsidRPr="00901820">
        <w:t>[Donald &amp; Rebecca, profs @ University of Victoria-Program in Human Biology- Demythologizing the high costs of pharmaceutical research- http://www.pharmamyths.net/files/Biosocieties_2011_Myths_of_High_Drug_Research_Costs.pdf]</w:t>
      </w:r>
    </w:p>
    <w:p w14:paraId="713032A2" w14:textId="77777777" w:rsidR="006E175F" w:rsidRPr="00901820" w:rsidRDefault="006E175F" w:rsidP="006E175F">
      <w:pPr>
        <w:rPr>
          <w:sz w:val="16"/>
        </w:rPr>
      </w:pPr>
      <w:r w:rsidRPr="00901820">
        <w:rPr>
          <w:rStyle w:val="StyleBoldUnderline"/>
        </w:rPr>
        <w:t>The deeper problem is that current incentives reward companies for developing mainly new medicines of little advantage, and then competing for market share at high prices; rather than rewarding development of clinically superior medicines with public funding, so that prices could be much lower</w:t>
      </w:r>
      <w:r w:rsidRPr="00901820">
        <w:rPr>
          <w:sz w:val="16"/>
        </w:rPr>
        <w:t xml:space="preserve"> (Light, 2010). One or two out of every 20 newly approved medicines offer real advances, and over time they have accumulated into a highly beneficial medicine chest for humanity (see Table 3). A</w:t>
      </w:r>
      <w:r w:rsidRPr="00901820">
        <w:rPr>
          <w:rStyle w:val="StyleBoldUnderline"/>
        </w:rPr>
        <w:t xml:space="preserve">pproving new medicines using non-inferiority or superiority trials against a placebo, and using substitute or surrogate end points, has resulted for years in about 85 per cent of new drugs being </w:t>
      </w:r>
      <w:r w:rsidRPr="00901820">
        <w:rPr>
          <w:rStyle w:val="Emphasis"/>
        </w:rPr>
        <w:t>little or no better</w:t>
      </w:r>
      <w:r w:rsidRPr="00901820">
        <w:rPr>
          <w:rStyle w:val="StyleBoldUnderline"/>
        </w:rPr>
        <w:t xml:space="preserve"> than existing ones</w:t>
      </w:r>
      <w:r w:rsidRPr="00901820">
        <w:rPr>
          <w:sz w:val="16"/>
        </w:rPr>
        <w:t xml:space="preserve"> (Light, 2010). These then become the medicines the rest of the world wants, because the rich have them and presumably benefit from them. But in fact, they have spawned an epidemic of serious adverse reactions that rank behind stroke as a leading cause of death and cause about 4.4 million avoidable hospitalizations worldwide (Light, 2010). Thus </w:t>
      </w:r>
      <w:r w:rsidRPr="00901820">
        <w:rPr>
          <w:rStyle w:val="StyleBoldUnderline"/>
        </w:rPr>
        <w:t xml:space="preserve">the mythic costs of R&amp;D are but one part of a larger, dysfunctional system that supports a wealthy, high-tech industry, gives us mostly new medicines with </w:t>
      </w:r>
      <w:r w:rsidRPr="00901820">
        <w:rPr>
          <w:rStyle w:val="Emphasis"/>
        </w:rPr>
        <w:t>few or no advantages</w:t>
      </w:r>
      <w:r w:rsidRPr="00901820">
        <w:rPr>
          <w:sz w:val="16"/>
        </w:rPr>
        <w:t xml:space="preserve"> (and serious adverse reactions that have become a leading cause of hospitalization and death), </w:t>
      </w:r>
      <w:r w:rsidRPr="00901820">
        <w:rPr>
          <w:rStyle w:val="StyleBoldUnderline"/>
        </w:rPr>
        <w:t>and then persuades doctors that we need these new medicines. It compromises science in the process, and consumes a growing proportion of our money</w:t>
      </w:r>
      <w:r w:rsidRPr="00901820">
        <w:rPr>
          <w:sz w:val="16"/>
        </w:rPr>
        <w:t xml:space="preserve">. Many recent developments are addressing parts of the ways in which Western medicines are developed, tested and marketed, but in the meantime, </w:t>
      </w:r>
      <w:r w:rsidRPr="00901820">
        <w:rPr>
          <w:rStyle w:val="StyleBoldUnderline"/>
        </w:rPr>
        <w:t>a new generation of Indian and Chinese executives see how vulnerable the dysfunctional Western practices are</w:t>
      </w:r>
      <w:r w:rsidRPr="00901820">
        <w:rPr>
          <w:sz w:val="16"/>
        </w:rPr>
        <w:t xml:space="preserve"> (Frew et al, 2008).</w:t>
      </w:r>
    </w:p>
    <w:p w14:paraId="61135DCC" w14:textId="77777777" w:rsidR="006E175F" w:rsidRDefault="006E175F" w:rsidP="006E175F">
      <w:pPr>
        <w:pStyle w:val="Heading3"/>
      </w:pPr>
      <w:r>
        <w:t>2NC 6 – No Non-Lethal Chemical Weapons</w:t>
      </w:r>
    </w:p>
    <w:p w14:paraId="3F023925" w14:textId="77777777" w:rsidR="006E175F" w:rsidRDefault="006E175F" w:rsidP="006E175F">
      <w:pPr>
        <w:pStyle w:val="Heading4"/>
      </w:pPr>
      <w:r>
        <w:t xml:space="preserve">Non lethal chemical weapons are net worse than squo chemical weapons </w:t>
      </w:r>
    </w:p>
    <w:p w14:paraId="535718B5" w14:textId="77777777" w:rsidR="006E175F" w:rsidRPr="00770BE1" w:rsidRDefault="006E175F" w:rsidP="006E175F">
      <w:r w:rsidRPr="00750070">
        <w:rPr>
          <w:rStyle w:val="StyleStyleBold12pt"/>
        </w:rPr>
        <w:t>FAS 03</w:t>
      </w:r>
      <w:r w:rsidRPr="00750070">
        <w:t xml:space="preserve"> Federation of American Scientists, March 2003, (The Threat of Chemical Incapacitating Agents http://fas.org/programs/bio/chemweapons/documents/pp_chem_incapacitants_threat.pdf) // JV</w:t>
      </w:r>
    </w:p>
    <w:p w14:paraId="4F5BB08B" w14:textId="77777777" w:rsidR="006E175F" w:rsidRPr="000A343F" w:rsidRDefault="006E175F" w:rsidP="006E175F">
      <w:pPr>
        <w:rPr>
          <w:sz w:val="16"/>
        </w:rPr>
      </w:pPr>
      <w:r w:rsidRPr="00BD46AA">
        <w:rPr>
          <w:rStyle w:val="StyleBoldUnderline"/>
        </w:rPr>
        <w:t>Their development and use would undermine the universal ban on chemical weapons. In spite of their superficial attractiveness, chemical incapacitants have a number of negative aspects: --Prevention of fatalities is essentially impossible when chemical incapacitants are used in</w:t>
      </w:r>
      <w:r w:rsidRPr="00172D3E">
        <w:rPr>
          <w:rStyle w:val="StyleBoldUnderline"/>
        </w:rPr>
        <w:t xml:space="preserve"> emergency situations</w:t>
      </w:r>
      <w:r w:rsidRPr="000A343F">
        <w:rPr>
          <w:sz w:val="16"/>
        </w:rPr>
        <w:t xml:space="preserve"> (see “Chemical Incapacitating Agents Are Not Non-Lethal,” FAS, Jan. 03). For example, </w:t>
      </w:r>
      <w:r w:rsidRPr="00172D3E">
        <w:rPr>
          <w:rStyle w:val="StyleBoldUnderline"/>
        </w:rPr>
        <w:t xml:space="preserve">Russian use of an incapacitant to rescue hostages in a Moscow theater in October, 2002 resulted in the death of 120 (16%) of the hostages and many injuries. </w:t>
      </w:r>
      <w:r w:rsidRPr="000A343F">
        <w:rPr>
          <w:sz w:val="16"/>
        </w:rPr>
        <w:t xml:space="preserve">--The utility of chemical incapacitants for hostage rescue and the like will be short-lived. The Moscow </w:t>
      </w:r>
      <w:r w:rsidRPr="00750070">
        <w:rPr>
          <w:rStyle w:val="StyleBoldUnderline"/>
        </w:rPr>
        <w:t>hostage-takers could have defended themselves with gas masks</w:t>
      </w:r>
      <w:r w:rsidRPr="000A343F">
        <w:rPr>
          <w:sz w:val="16"/>
        </w:rPr>
        <w:t xml:space="preserve">. A leading proponent of “non-lethal” weapons, Col. John Alexander, has pointed out that terrorists long ago discovered the “dead-man switch:” any device—such as a hand-held grenade with the pin out—that will activate when the muscles relax. He says </w:t>
      </w:r>
      <w:r w:rsidRPr="00172D3E">
        <w:rPr>
          <w:rStyle w:val="StyleBoldUnderline"/>
        </w:rPr>
        <w:t>there is no known incapacitating chemical that leaves the muscles rigid. -</w:t>
      </w:r>
      <w:r w:rsidRPr="000A343F">
        <w:rPr>
          <w:sz w:val="16"/>
        </w:rPr>
        <w:t>-</w:t>
      </w:r>
      <w:r w:rsidRPr="00BD46AA">
        <w:rPr>
          <w:rStyle w:val="StyleBoldUnderline"/>
        </w:rPr>
        <w:t>Once developed, chemical incapacitants will be relatively easy for terrorists to acquire and use to protect themselves and to increase their lethal reach</w:t>
      </w:r>
      <w:r w:rsidRPr="000A343F">
        <w:rPr>
          <w:sz w:val="16"/>
        </w:rPr>
        <w:t>. 2 --</w:t>
      </w:r>
      <w:r w:rsidRPr="00BD46AA">
        <w:rPr>
          <w:rStyle w:val="StyleBoldUnderline"/>
        </w:rPr>
        <w:t>Development of chemical incapacitants by one country will encourage others to follow suit. As a result, incapacitants would become an available temptation to the military in many countries for illegal use in armed conflict</w:t>
      </w:r>
      <w:r w:rsidRPr="000A343F">
        <w:rPr>
          <w:sz w:val="16"/>
        </w:rPr>
        <w:t xml:space="preserve">. </w:t>
      </w:r>
      <w:r w:rsidRPr="00BD46AA">
        <w:rPr>
          <w:rStyle w:val="StyleBoldUnderline"/>
        </w:rPr>
        <w:t xml:space="preserve">This would counter the fundamental purpose of the CWC, to prevent countries from entering hostilities with stockpiles of chemical weapons whose use in armed conflict is prohibited. </w:t>
      </w:r>
      <w:r w:rsidRPr="000A343F">
        <w:rPr>
          <w:sz w:val="16"/>
        </w:rPr>
        <w:t xml:space="preserve">Experience has shown that </w:t>
      </w:r>
      <w:r w:rsidRPr="00BD46AA">
        <w:rPr>
          <w:rStyle w:val="StyleBoldUnderline"/>
        </w:rPr>
        <w:t>prohibitions weaken under the stress of military conflict</w:t>
      </w:r>
      <w:r w:rsidRPr="000A343F">
        <w:rPr>
          <w:sz w:val="16"/>
        </w:rPr>
        <w:t xml:space="preserve">. </w:t>
      </w:r>
      <w:r w:rsidRPr="00BD46AA">
        <w:rPr>
          <w:rStyle w:val="StyleBoldUnderline"/>
        </w:rPr>
        <w:t>--incapacitants in the hands of the military have routinely been used as adjuncts, not alternatives, to lethal force.</w:t>
      </w:r>
      <w:r w:rsidRPr="000A343F">
        <w:rPr>
          <w:sz w:val="16"/>
        </w:rPr>
        <w:t xml:space="preserve"> </w:t>
      </w:r>
      <w:r w:rsidRPr="00BD46AA">
        <w:rPr>
          <w:rStyle w:val="StyleBoldUnderline"/>
        </w:rPr>
        <w:t xml:space="preserve">The US used tear gas in Vietnam to drive enemy troops into the open. South Africa used them to facilitate assassinations. During the Moscow hostage rescue, Russian troops shot the Chechen hostage-takers while they were comatose. </w:t>
      </w:r>
      <w:r w:rsidRPr="000A343F">
        <w:rPr>
          <w:sz w:val="16"/>
        </w:rPr>
        <w:t xml:space="preserve">All these instances violated the laws of war, as codified in the 1977 Protocol Related to the Protection of Victims of International Armed Conflicts and two earlier international treaties. </w:t>
      </w:r>
      <w:r w:rsidRPr="00BD46AA">
        <w:rPr>
          <w:rStyle w:val="StyleBoldUnderline"/>
        </w:rPr>
        <w:t>--incapacitants could be used covertly as lethal weapons by deploying synergistic pairs of incapacitants that, together, have a fully lethal effect</w:t>
      </w:r>
      <w:r w:rsidRPr="000A343F">
        <w:rPr>
          <w:sz w:val="16"/>
        </w:rPr>
        <w:t>. --</w:t>
      </w:r>
      <w:r w:rsidRPr="00BD46AA">
        <w:rPr>
          <w:rStyle w:val="StyleBoldUnderline"/>
        </w:rPr>
        <w:t>incapacitants could be used to mask lethal chemical weapons programs, since production, testing, and delivery systems would be hard to distinguish.</w:t>
      </w:r>
      <w:r w:rsidRPr="000A343F">
        <w:rPr>
          <w:sz w:val="16"/>
        </w:rPr>
        <w:t xml:space="preserve"> --</w:t>
      </w:r>
      <w:r w:rsidRPr="00BD46AA">
        <w:rPr>
          <w:rStyle w:val="StyleBoldUnderline"/>
        </w:rPr>
        <w:t>incapacitants could be used for the suppression of dissent by despotic governments</w:t>
      </w:r>
      <w:r w:rsidRPr="000A343F">
        <w:rPr>
          <w:sz w:val="16"/>
        </w:rPr>
        <w:t>. Unlike tear gas, which disperses crowds,</w:t>
      </w:r>
      <w:r w:rsidRPr="00BD46AA">
        <w:rPr>
          <w:rStyle w:val="StyleBoldUnderline"/>
        </w:rPr>
        <w:t xml:space="preserve"> chemical incapacitiants would incapacitate them in place, allowing demonstrators to be taken into custody, mistreated or tortured</w:t>
      </w:r>
      <w:r w:rsidRPr="000A343F">
        <w:rPr>
          <w:sz w:val="16"/>
        </w:rPr>
        <w:t xml:space="preserve">. </w:t>
      </w:r>
      <w:r w:rsidRPr="00BD46AA">
        <w:rPr>
          <w:rStyle w:val="StyleBoldUnderline"/>
        </w:rPr>
        <w:t xml:space="preserve">Popular opposition to totalitarian regimes would become more difficult and dangerous. </w:t>
      </w:r>
      <w:r w:rsidRPr="000A343F">
        <w:rPr>
          <w:sz w:val="16"/>
        </w:rPr>
        <w:t xml:space="preserve">--In the longer term, </w:t>
      </w:r>
      <w:r w:rsidRPr="00BD46AA">
        <w:rPr>
          <w:rStyle w:val="StyleBoldUnderline"/>
        </w:rPr>
        <w:t>the development of chemical incapacitants will invite further exploitation of biotechnology to provide agents for controlling human beings through modification of consciousness, cognition, emotions and other mental functions</w:t>
      </w:r>
      <w:r w:rsidRPr="000A343F">
        <w:rPr>
          <w:sz w:val="16"/>
        </w:rPr>
        <w:t>. The basic technology is already available (see Scientific and technological change and the future of the CWC: the problem of non-lethal weapons, M. Dando, Disarmament Diplomacy, no.4 2002). In September 2002 the International Committee of the Red Cross (ICRC) issued an Appeal warning of the possible covert alteration of physiological or psychological processes of target populations such as consciousness, behaviour, fertility and genetic makeup. To prevent the manipulation for hostile ends of the “life processes at the core of human existence,” ICRC calls on all political and military authorities to work together to subject potentially dangerous biotechnology to effective controls (see here for ICRC appeal).</w:t>
      </w:r>
    </w:p>
    <w:p w14:paraId="0B90A7B4" w14:textId="77777777" w:rsidR="006E175F" w:rsidRPr="000A343F" w:rsidRDefault="006E175F" w:rsidP="006E175F"/>
    <w:p w14:paraId="477E6AC0" w14:textId="77777777" w:rsidR="006E175F" w:rsidRPr="00901820" w:rsidRDefault="006E175F" w:rsidP="006E175F">
      <w:pPr>
        <w:pStyle w:val="Heading3"/>
        <w:rPr>
          <w:rFonts w:ascii="Calibri" w:hAnsi="Calibri"/>
        </w:rPr>
      </w:pPr>
      <w:r w:rsidRPr="00901820">
        <w:rPr>
          <w:rFonts w:ascii="Calibri" w:hAnsi="Calibri"/>
        </w:rPr>
        <w:t>1NC – Enhanced Oil Recovery</w:t>
      </w:r>
    </w:p>
    <w:p w14:paraId="57D210BB" w14:textId="77777777" w:rsidR="006E175F" w:rsidRPr="00901820" w:rsidRDefault="006E175F" w:rsidP="006E175F">
      <w:pPr>
        <w:pStyle w:val="Heading4"/>
        <w:rPr>
          <w:rFonts w:ascii="Calibri" w:hAnsi="Calibri"/>
        </w:rPr>
      </w:pPr>
      <w:r w:rsidRPr="00901820">
        <w:rPr>
          <w:rFonts w:ascii="Calibri" w:hAnsi="Calibri"/>
        </w:rPr>
        <w:t>1. Zero chance of solving dependence bad impacts even if we imported zero oil or gas</w:t>
      </w:r>
    </w:p>
    <w:p w14:paraId="30D8ACA0" w14:textId="77777777" w:rsidR="006E175F" w:rsidRPr="00901820" w:rsidRDefault="006E175F" w:rsidP="006E175F">
      <w:pPr>
        <w:rPr>
          <w:rStyle w:val="StyleStyleBold12pt"/>
        </w:rPr>
      </w:pPr>
      <w:r w:rsidRPr="00901820">
        <w:rPr>
          <w:rStyle w:val="StyleStyleBold12pt"/>
        </w:rPr>
        <w:t>Levi 12—energy and environment senior fellow @ CFR</w:t>
      </w:r>
    </w:p>
    <w:p w14:paraId="0363560A" w14:textId="77777777" w:rsidR="006E175F" w:rsidRPr="00901820" w:rsidRDefault="006E175F" w:rsidP="006E175F">
      <w:r w:rsidRPr="00901820">
        <w:t xml:space="preserve">Michael, “Oil and Gas Euphoria Is Getting Out of Hand” [http://blogs.cfr.org/levi/2012/05/07/oil-and-gas-euphoria-is-getting-out-of-hand/] May 7 </w:t>
      </w:r>
    </w:p>
    <w:p w14:paraId="14E85DEE" w14:textId="77777777" w:rsidR="006E175F" w:rsidRPr="00901820" w:rsidRDefault="006E175F" w:rsidP="006E175F">
      <w:pPr>
        <w:pStyle w:val="card"/>
        <w:rPr>
          <w:rStyle w:val="StyleBoldUnderline"/>
          <w:rFonts w:ascii="Calibri" w:hAnsi="Calibri"/>
        </w:rPr>
      </w:pPr>
      <w:r w:rsidRPr="00901820">
        <w:rPr>
          <w:rStyle w:val="StyleBoldUnderline"/>
          <w:rFonts w:ascii="Calibri" w:hAnsi="Calibri"/>
        </w:rPr>
        <w:t>This sort of assertion has become increasingly commonplace</w:t>
      </w:r>
      <w:r w:rsidRPr="00901820">
        <w:rPr>
          <w:rFonts w:ascii="Calibri" w:hAnsi="Calibri"/>
        </w:rPr>
        <w:t xml:space="preserve"> among smart people. A few weeks ago, the CEO of Pioneer Natural Resources </w:t>
      </w:r>
      <w:hyperlink r:id="rId112" w:tgtFrame="_blank" w:history="1">
        <w:r w:rsidRPr="00901820">
          <w:rPr>
            <w:rFonts w:ascii="Calibri" w:eastAsiaTheme="majorEastAsia" w:hAnsi="Calibri"/>
          </w:rPr>
          <w:t>told the New York Times</w:t>
        </w:r>
      </w:hyperlink>
      <w:r w:rsidRPr="00901820">
        <w:rPr>
          <w:rFonts w:ascii="Calibri" w:eastAsiaTheme="majorEastAsia" w:hAnsi="Calibri"/>
        </w:rPr>
        <w:t xml:space="preserve"> </w:t>
      </w:r>
      <w:r w:rsidRPr="00901820">
        <w:rPr>
          <w:rFonts w:ascii="Calibri" w:hAnsi="Calibri"/>
        </w:rPr>
        <w:t xml:space="preserve">that “To not be concerned with where our oil is going to come from is probably the biggest home run for the country in a hundred years.” Other examples abound. Yet </w:t>
      </w:r>
      <w:r w:rsidRPr="00901820">
        <w:rPr>
          <w:rStyle w:val="StyleBoldUnderline"/>
          <w:rFonts w:ascii="Calibri" w:hAnsi="Calibri"/>
        </w:rPr>
        <w:t>I cannot for the life of me figure out the foundation of these claims</w:t>
      </w:r>
      <w:r w:rsidRPr="00901820">
        <w:rPr>
          <w:rFonts w:ascii="Calibri" w:hAnsi="Calibri"/>
        </w:rPr>
        <w:t xml:space="preserve">. </w:t>
      </w:r>
      <w:r w:rsidRPr="00901820">
        <w:rPr>
          <w:rStyle w:val="StyleBoldUnderline"/>
          <w:rFonts w:ascii="Calibri" w:hAnsi="Calibri"/>
        </w:rPr>
        <w:t>How does a shift from 52 to 22 percent import dependence translate into a fundamental reversal in vulnerability</w:t>
      </w:r>
      <w:r w:rsidRPr="00901820">
        <w:rPr>
          <w:rFonts w:ascii="Calibri" w:hAnsi="Calibri"/>
        </w:rPr>
        <w:t xml:space="preserve">? After all, </w:t>
      </w:r>
      <w:r w:rsidRPr="00901820">
        <w:rPr>
          <w:rStyle w:val="StyleBoldUnderline"/>
          <w:rFonts w:ascii="Calibri" w:hAnsi="Calibri"/>
        </w:rPr>
        <w:t xml:space="preserve">in 1973 itself, </w:t>
      </w:r>
      <w:r w:rsidRPr="00901820">
        <w:rPr>
          <w:rStyle w:val="StyleBoldUnderline"/>
          <w:rFonts w:ascii="Calibri" w:eastAsiaTheme="majorEastAsia" w:hAnsi="Calibri"/>
        </w:rPr>
        <w:t>only 15 percent</w:t>
      </w:r>
      <w:r w:rsidRPr="00901820">
        <w:rPr>
          <w:rStyle w:val="StyleBoldUnderline"/>
          <w:rFonts w:ascii="Calibri" w:hAnsi="Calibri"/>
        </w:rPr>
        <w:t xml:space="preserve"> of U.S. oil and gas consumption</w:t>
      </w:r>
      <w:r w:rsidRPr="00901820">
        <w:rPr>
          <w:rFonts w:ascii="Calibri" w:hAnsi="Calibri"/>
        </w:rPr>
        <w:t xml:space="preserve"> (and only 26 percent of oil) </w:t>
      </w:r>
      <w:r w:rsidRPr="00901820">
        <w:rPr>
          <w:rStyle w:val="StyleBoldUnderline"/>
          <w:rFonts w:ascii="Calibri" w:hAnsi="Calibri"/>
        </w:rPr>
        <w:t>came from imports.</w:t>
      </w:r>
      <w:r w:rsidRPr="00901820">
        <w:rPr>
          <w:rFonts w:ascii="Calibri" w:hAnsi="Calibri"/>
        </w:rPr>
        <w:t xml:space="preserve"> If 1973 ushered in a new age of energy insecurity, it is tough to see how a fall in imports to a level </w:t>
      </w:r>
      <w:r w:rsidRPr="00901820">
        <w:rPr>
          <w:rFonts w:ascii="Calibri" w:eastAsiaTheme="majorEastAsia" w:hAnsi="Calibri"/>
        </w:rPr>
        <w:t>still higher</w:t>
      </w:r>
      <w:r w:rsidRPr="00901820">
        <w:rPr>
          <w:rFonts w:ascii="Calibri" w:hAnsi="Calibri"/>
        </w:rPr>
        <w:t xml:space="preserve"> than the 1973 one would reverse that. Moreover, </w:t>
      </w:r>
      <w:r w:rsidRPr="00901820">
        <w:rPr>
          <w:rStyle w:val="StyleBoldUnderline"/>
          <w:rFonts w:ascii="Calibri" w:hAnsi="Calibri"/>
        </w:rPr>
        <w:t>there is no reason to conclude that “we will no longer rely on the Middle East” in any meaningful way</w:t>
      </w:r>
      <w:r w:rsidRPr="00901820">
        <w:rPr>
          <w:rFonts w:ascii="Calibri" w:hAnsi="Calibri"/>
        </w:rPr>
        <w:t>. Here’s a thought experiment</w:t>
      </w:r>
      <w:r w:rsidRPr="00901820">
        <w:rPr>
          <w:rStyle w:val="StyleBoldUnderline"/>
          <w:rFonts w:ascii="Calibri" w:hAnsi="Calibri"/>
        </w:rPr>
        <w:t>: imagine that the current confrontation with Iran were taking place in a world where only 22 percent of U.S. oil</w:t>
      </w:r>
      <w:r w:rsidRPr="00901820">
        <w:rPr>
          <w:rFonts w:ascii="Calibri" w:hAnsi="Calibri"/>
        </w:rPr>
        <w:t xml:space="preserve"> and gas </w:t>
      </w:r>
      <w:r w:rsidRPr="00901820">
        <w:rPr>
          <w:rStyle w:val="StyleBoldUnderline"/>
          <w:rFonts w:ascii="Calibri" w:hAnsi="Calibri"/>
        </w:rPr>
        <w:t>was imported</w:t>
      </w:r>
      <w:r w:rsidRPr="00901820">
        <w:rPr>
          <w:rFonts w:ascii="Calibri" w:hAnsi="Calibri"/>
        </w:rPr>
        <w:t xml:space="preserve">. </w:t>
      </w:r>
      <w:r w:rsidRPr="00901820">
        <w:rPr>
          <w:rStyle w:val="StyleBoldUnderline"/>
          <w:rFonts w:ascii="Calibri" w:hAnsi="Calibri"/>
        </w:rPr>
        <w:t>Would we no longer be worry about potential oil market disruptions stemming from imposition of sanctions or military conflict?</w:t>
      </w:r>
      <w:r w:rsidRPr="00901820">
        <w:rPr>
          <w:rFonts w:ascii="Calibri" w:hAnsi="Calibri"/>
        </w:rPr>
        <w:t xml:space="preserve"> </w:t>
      </w:r>
      <w:r w:rsidRPr="00901820">
        <w:rPr>
          <w:rStyle w:val="StyleBoldUnderline"/>
          <w:rFonts w:ascii="Calibri" w:hAnsi="Calibri"/>
        </w:rPr>
        <w:t>Of course not</w:t>
      </w:r>
      <w:r w:rsidRPr="00901820">
        <w:rPr>
          <w:rFonts w:ascii="Calibri" w:hAnsi="Calibri"/>
        </w:rPr>
        <w:t xml:space="preserve">: we’d be worried about spiking prices and the consequences they might have for the U.S. economy. Lower import dependence would reduce that risk at the margin, but </w:t>
      </w:r>
      <w:r w:rsidRPr="00901820">
        <w:rPr>
          <w:rStyle w:val="StyleBoldUnderline"/>
          <w:rFonts w:ascii="Calibri" w:hAnsi="Calibri"/>
        </w:rPr>
        <w:t>there is</w:t>
      </w:r>
      <w:r w:rsidRPr="00901820">
        <w:rPr>
          <w:rStyle w:val="Emphasis"/>
        </w:rPr>
        <w:t xml:space="preserve"> zero chance</w:t>
      </w:r>
      <w:r w:rsidRPr="00901820">
        <w:rPr>
          <w:rStyle w:val="StyleBoldUnderline"/>
          <w:rFonts w:ascii="Calibri" w:hAnsi="Calibri"/>
        </w:rPr>
        <w:t xml:space="preserve"> that it would come close to removing it</w:t>
      </w:r>
      <w:r w:rsidRPr="00901820">
        <w:rPr>
          <w:rFonts w:ascii="Calibri" w:hAnsi="Calibri"/>
        </w:rPr>
        <w:t xml:space="preserve">. </w:t>
      </w:r>
      <w:r w:rsidRPr="00901820">
        <w:rPr>
          <w:rStyle w:val="StyleBoldUnderline"/>
          <w:rFonts w:ascii="Calibri" w:hAnsi="Calibri"/>
        </w:rPr>
        <w:t>The same goes for the claim that we will no longer “compete with such nations as China or India for resources</w:t>
      </w:r>
      <w:r w:rsidRPr="00901820">
        <w:rPr>
          <w:rFonts w:ascii="Calibri" w:hAnsi="Calibri"/>
        </w:rPr>
        <w:t xml:space="preserve">.” </w:t>
      </w:r>
      <w:r w:rsidRPr="00901820">
        <w:rPr>
          <w:rStyle w:val="StyleBoldUnderline"/>
          <w:rFonts w:ascii="Calibri" w:hAnsi="Calibri"/>
        </w:rPr>
        <w:t>How else will we procure the remaining 22 percent (or whatever) of our oil and gas needs</w:t>
      </w:r>
      <w:r w:rsidRPr="00901820">
        <w:rPr>
          <w:rFonts w:ascii="Calibri" w:hAnsi="Calibri"/>
        </w:rPr>
        <w:t xml:space="preserve">? Don’t get me wrong: I’m not suggesting that we’re going to go to war over hydrocarbon deposits. But we’ll be bidding against others (i.e. “competing”) for the marginal barrel of oil, just as we do today. Some might counter that the problem here isn’t that Ignatius and West have gone too far – it’s that they haven’t gone far enough. </w:t>
      </w:r>
      <w:r w:rsidRPr="00901820">
        <w:rPr>
          <w:rStyle w:val="StyleBoldUnderline"/>
          <w:rFonts w:ascii="Calibri" w:hAnsi="Calibri"/>
        </w:rPr>
        <w:t xml:space="preserve">What would happen if the United States were to produce </w:t>
      </w:r>
      <w:r w:rsidRPr="00901820">
        <w:rPr>
          <w:rStyle w:val="StyleBoldUnderline"/>
          <w:rFonts w:ascii="Calibri" w:eastAsiaTheme="majorEastAsia" w:hAnsi="Calibri"/>
        </w:rPr>
        <w:t>all</w:t>
      </w:r>
      <w:r w:rsidRPr="00901820">
        <w:rPr>
          <w:rStyle w:val="StyleBoldUnderline"/>
          <w:rFonts w:ascii="Calibri" w:hAnsi="Calibri"/>
        </w:rPr>
        <w:t xml:space="preserve"> the oil and gas it consumed?</w:t>
      </w:r>
      <w:r w:rsidRPr="00901820">
        <w:rPr>
          <w:rFonts w:ascii="Calibri" w:hAnsi="Calibri"/>
        </w:rPr>
        <w:t xml:space="preserve"> Set aside whether this is realistic; </w:t>
      </w:r>
      <w:r w:rsidRPr="00901820">
        <w:rPr>
          <w:rStyle w:val="Emphasis"/>
        </w:rPr>
        <w:t>it still wouldn’t do the trick</w:t>
      </w:r>
      <w:r w:rsidRPr="00901820">
        <w:rPr>
          <w:rFonts w:ascii="Calibri" w:hAnsi="Calibri"/>
        </w:rPr>
        <w:t xml:space="preserve">. </w:t>
      </w:r>
      <w:r w:rsidRPr="00901820">
        <w:rPr>
          <w:rStyle w:val="StyleBoldUnderline"/>
          <w:rFonts w:ascii="Calibri" w:hAnsi="Calibri"/>
        </w:rPr>
        <w:t>Unless we were prepared to abandon the WTO and NAFTA, shutting the U</w:t>
      </w:r>
      <w:r w:rsidRPr="00901820">
        <w:rPr>
          <w:rFonts w:ascii="Calibri" w:hAnsi="Calibri"/>
        </w:rPr>
        <w:t xml:space="preserve">nited </w:t>
      </w:r>
      <w:r w:rsidRPr="00901820">
        <w:rPr>
          <w:rStyle w:val="StyleBoldUnderline"/>
          <w:rFonts w:ascii="Calibri" w:hAnsi="Calibri"/>
        </w:rPr>
        <w:t>S</w:t>
      </w:r>
      <w:r w:rsidRPr="00901820">
        <w:rPr>
          <w:rFonts w:ascii="Calibri" w:hAnsi="Calibri"/>
        </w:rPr>
        <w:t xml:space="preserve">tates </w:t>
      </w:r>
      <w:r w:rsidRPr="00901820">
        <w:rPr>
          <w:rStyle w:val="StyleBoldUnderline"/>
          <w:rFonts w:ascii="Calibri" w:hAnsi="Calibri"/>
        </w:rPr>
        <w:t>oil and gas sectors off from the rest of the world</w:t>
      </w:r>
      <w:r w:rsidRPr="00901820">
        <w:rPr>
          <w:rFonts w:ascii="Calibri" w:hAnsi="Calibri"/>
        </w:rPr>
        <w:t xml:space="preserve"> with all the consequences that would entail</w:t>
      </w:r>
      <w:r w:rsidRPr="00901820">
        <w:rPr>
          <w:rStyle w:val="StyleBoldUnderline"/>
          <w:rFonts w:ascii="Calibri" w:hAnsi="Calibri"/>
        </w:rPr>
        <w:t>, we’d still be exposed</w:t>
      </w:r>
      <w:r w:rsidRPr="00901820">
        <w:rPr>
          <w:rFonts w:ascii="Calibri" w:hAnsi="Calibri"/>
        </w:rPr>
        <w:t xml:space="preserve"> (though less so than before) </w:t>
      </w:r>
      <w:r w:rsidRPr="00901820">
        <w:rPr>
          <w:rStyle w:val="StyleBoldUnderline"/>
          <w:rFonts w:ascii="Calibri" w:hAnsi="Calibri"/>
        </w:rPr>
        <w:t>to price shocks stemming from Middle East and elsewhere, and would still be competing with China and others to buy resources on the world market, even if those were produced from underneath our own soil.</w:t>
      </w:r>
    </w:p>
    <w:p w14:paraId="316831F4" w14:textId="77777777" w:rsidR="006E175F" w:rsidRPr="00901820" w:rsidRDefault="006E175F" w:rsidP="006E175F">
      <w:pPr>
        <w:pStyle w:val="Heading4"/>
        <w:rPr>
          <w:rFonts w:ascii="Calibri" w:hAnsi="Calibri"/>
        </w:rPr>
      </w:pPr>
      <w:r w:rsidRPr="00901820">
        <w:rPr>
          <w:rFonts w:ascii="Calibri" w:hAnsi="Calibri"/>
        </w:rPr>
        <w:t>2. Turn - CCS causes earthquakes – turns back warming through massive release of CO2 which flips the warming advantage</w:t>
      </w:r>
    </w:p>
    <w:p w14:paraId="055123DA" w14:textId="77777777" w:rsidR="006E175F" w:rsidRPr="00901820" w:rsidRDefault="006E175F" w:rsidP="006E175F">
      <w:r w:rsidRPr="00901820">
        <w:rPr>
          <w:rStyle w:val="StyleStyleBold12pt"/>
        </w:rPr>
        <w:t>Sheridan 12</w:t>
      </w:r>
      <w:r w:rsidRPr="00901820">
        <w:t xml:space="preserve"> (Kerry, June 18, “Carbon Capture too Risky: Earquake Prone” </w:t>
      </w:r>
      <w:hyperlink r:id="rId113" w:history="1">
        <w:r w:rsidRPr="00901820">
          <w:rPr>
            <w:rStyle w:val="Hyperlink"/>
          </w:rPr>
          <w:t>http://phys.org/news/2012-06-carbon-capture-risky-earthquake-prone.html</w:t>
        </w:r>
      </w:hyperlink>
      <w:r w:rsidRPr="00901820">
        <w:t>)</w:t>
      </w:r>
    </w:p>
    <w:p w14:paraId="14D91D3E" w14:textId="77777777" w:rsidR="006E175F" w:rsidRPr="00901820" w:rsidRDefault="006E175F" w:rsidP="006E175F">
      <w:pPr>
        <w:rPr>
          <w:sz w:val="16"/>
        </w:rPr>
      </w:pPr>
      <w:r w:rsidRPr="00901820">
        <w:rPr>
          <w:rStyle w:val="TitleChar"/>
        </w:rPr>
        <w:t xml:space="preserve">A proposed method of cutting harmful carbon emissions in the atmosphere by storing them underground risks causing earthquakes and is unlikely to succeed, </w:t>
      </w:r>
      <w:r w:rsidRPr="00901820">
        <w:rPr>
          <w:sz w:val="16"/>
        </w:rPr>
        <w:t xml:space="preserve">a US study said Monday. The warning came in a Perspective article in </w:t>
      </w:r>
      <w:r w:rsidRPr="00901820">
        <w:rPr>
          <w:rStyle w:val="TitleChar"/>
        </w:rPr>
        <w:t>the Proceedings of the National Academy of Sciences</w:t>
      </w:r>
      <w:r w:rsidRPr="00901820">
        <w:rPr>
          <w:sz w:val="16"/>
        </w:rPr>
        <w:t xml:space="preserve">, just days after another independent US study </w:t>
      </w:r>
      <w:r w:rsidRPr="00901820">
        <w:rPr>
          <w:rStyle w:val="TitleChar"/>
        </w:rPr>
        <w:t>warned that</w:t>
      </w:r>
      <w:r w:rsidRPr="00901820">
        <w:rPr>
          <w:sz w:val="16"/>
        </w:rPr>
        <w:t xml:space="preserve"> carbon capture and storage </w:t>
      </w:r>
      <w:r w:rsidRPr="00901820">
        <w:rPr>
          <w:rStyle w:val="TitleChar"/>
        </w:rPr>
        <w:t>(CCS) risked causing earthquakes</w:t>
      </w:r>
      <w:r w:rsidRPr="00901820">
        <w:rPr>
          <w:sz w:val="16"/>
        </w:rPr>
        <w:t xml:space="preserve">. CCS is currently considered a "viable strategy" by the UN Intergovernmental Panel on Climate Change for pollution control from coal-based electrical power generation and other industrial sources of carbon dioxide, said the PNAS study. But while no large-scale projects are yet under way, the huge volume of fluid that would need to be stored below ground for long periods of time make the notion unrealistic, argued the study by experts at Stanford University in California. </w:t>
      </w:r>
      <w:r w:rsidRPr="00901820">
        <w:rPr>
          <w:rStyle w:val="TitleChar"/>
        </w:rPr>
        <w:t>"There is a high probability that earthquakes will be triggered by injection of large volumes of CO2 into the brittle rocks commonly found in continental interiors</w:t>
      </w:r>
      <w:r w:rsidRPr="00901820">
        <w:rPr>
          <w:sz w:val="16"/>
        </w:rPr>
        <w:t>," said the article by Mark Zobacka and Steven Gorelick, professors in the departments of Geophysics and Environmental Earth System Science. "</w:t>
      </w:r>
      <w:r w:rsidRPr="00901820">
        <w:rPr>
          <w:rStyle w:val="TitleChar"/>
        </w:rPr>
        <w:t>Because even small- to moderate-sized earthquakes threaten the seal integrity of CO2 repositories, in this context, large-scale CCS is a risky, and likely unsuccessful, strategy for significantly reducing greenhouse gas emissions."</w:t>
      </w:r>
    </w:p>
    <w:p w14:paraId="68438C18" w14:textId="77777777" w:rsidR="006E175F" w:rsidRPr="00901820" w:rsidRDefault="006E175F" w:rsidP="006E175F">
      <w:pPr>
        <w:pStyle w:val="Heading4"/>
        <w:rPr>
          <w:rFonts w:ascii="Calibri" w:hAnsi="Calibri"/>
        </w:rPr>
      </w:pPr>
      <w:r w:rsidRPr="00901820">
        <w:rPr>
          <w:rFonts w:ascii="Calibri" w:hAnsi="Calibri"/>
        </w:rPr>
        <w:t xml:space="preserve">3. Turn - Oil dependence is good – allows de-escalation of conflicts globally </w:t>
      </w:r>
    </w:p>
    <w:p w14:paraId="026253E2" w14:textId="77777777" w:rsidR="006E175F" w:rsidRPr="00901820" w:rsidRDefault="006E175F" w:rsidP="006E175F">
      <w:r w:rsidRPr="00901820">
        <w:rPr>
          <w:rStyle w:val="StyleBoldUnderline"/>
        </w:rPr>
        <w:t>Howard 8</w:t>
      </w:r>
      <w:r w:rsidRPr="00901820">
        <w:t xml:space="preserve"> (Roger, freelance journalist specialising in defence and energy issues in the Middle East. He is a contributor to The New Statesman and Spectator magazines, Middle East International and Jane's Intelligence Review. ‘An Ode to Oil’ [http://online.wsj.com/article/SB122791647562165587.html?mod=googlenews_wsj] November 29)</w:t>
      </w:r>
    </w:p>
    <w:p w14:paraId="1138AC71" w14:textId="77777777" w:rsidR="006E175F" w:rsidRPr="00901820" w:rsidRDefault="006E175F" w:rsidP="006E175F">
      <w:pPr>
        <w:rPr>
          <w:rStyle w:val="underline"/>
        </w:rPr>
      </w:pPr>
      <w:r w:rsidRPr="00901820">
        <w:rPr>
          <w:sz w:val="16"/>
        </w:rPr>
        <w:t xml:space="preserve">Alarming as these scenarios are, they disguise the true picture, one that is really much more complicated and much more reassuring. While there are, of course, circumstances in which </w:t>
      </w:r>
      <w:r w:rsidRPr="00901820">
        <w:rPr>
          <w:rStyle w:val="underline"/>
        </w:rPr>
        <w:t>oil</w:t>
      </w:r>
      <w:r w:rsidRPr="00901820">
        <w:rPr>
          <w:sz w:val="16"/>
        </w:rPr>
        <w:t xml:space="preserve"> can exacerbate tensions and be a source of conflict, it </w:t>
      </w:r>
      <w:r w:rsidRPr="00901820">
        <w:rPr>
          <w:rStyle w:val="underline"/>
        </w:rPr>
        <w:t>can</w:t>
      </w:r>
      <w:r w:rsidRPr="00901820">
        <w:rPr>
          <w:sz w:val="16"/>
        </w:rPr>
        <w:t xml:space="preserve"> also </w:t>
      </w:r>
      <w:r w:rsidRPr="00901820">
        <w:rPr>
          <w:rStyle w:val="underline"/>
        </w:rPr>
        <w:t>act as a peacemaker and source of stability.</w:t>
      </w:r>
      <w:r w:rsidRPr="00901820">
        <w:rPr>
          <w:sz w:val="16"/>
        </w:rPr>
        <w:t xml:space="preserve"> So </w:t>
      </w:r>
      <w:r w:rsidRPr="00901820">
        <w:rPr>
          <w:rStyle w:val="underline"/>
        </w:rPr>
        <w:t>to identify America's "foreign oil dependency" as a source of vulnerability and weakness is just too neat and easy. This identification wholly ignores the dependency of foreign oil producers on their consumers, above all on the world's largest single market -- the United States.</w:t>
      </w:r>
      <w:r w:rsidRPr="00901820">
        <w:rPr>
          <w:sz w:val="16"/>
        </w:rPr>
        <w:t xml:space="preserve"> Despite efforts to diversify their economies, all of the world's key exporters are highly dependent on oil's proceeds and have always lived in fear of the moment that has now become real -- when global demand slackens and prices fall. The recent, dramatic fall in price per barrel -- now standing at around $54, less than four months after peaking at $147 -- perfectly exemplifies the producers' predicament. So even if such a move were possible in today's global market, </w:t>
      </w:r>
      <w:r w:rsidRPr="00901820">
        <w:rPr>
          <w:rStyle w:val="underline"/>
        </w:rPr>
        <w:t>no oil exporter is ever in a position to alienate its customers</w:t>
      </w:r>
      <w:r w:rsidRPr="00901820">
        <w:rPr>
          <w:sz w:val="16"/>
        </w:rPr>
        <w:t>. Supposed threats of embargoes ring hollow because no producer can assume that its own economy will be damaged any less than that of any importing country. What's more,</w:t>
      </w:r>
      <w:r w:rsidRPr="00901820">
        <w:rPr>
          <w:rStyle w:val="underline"/>
        </w:rPr>
        <w:t xml:space="preserve"> a supply disruption would always seriously damp global demand.</w:t>
      </w:r>
      <w:r w:rsidRPr="00901820">
        <w:rPr>
          <w:sz w:val="16"/>
        </w:rPr>
        <w:t xml:space="preserve"> Even in the best of times, </w:t>
      </w:r>
      <w:r w:rsidRPr="00901820">
        <w:rPr>
          <w:rStyle w:val="underline"/>
        </w:rPr>
        <w:t>a prolonged price spike could easily tip the world into economic recession, prompt consumers to shake off their gasoline dependency, or accelerate a scientific drive to find alternative fuels.</w:t>
      </w:r>
      <w:r w:rsidRPr="00901820">
        <w:rPr>
          <w:sz w:val="16"/>
        </w:rPr>
        <w:t xml:space="preserve"> Fearful of this "demand destruction" when crude prices soared so spectacularly in the summer, the Saudis pledged to pump their wells at full tilt. It seems that their worst fears were realized: Americans drove 9.6 billion fewer miles in July this year compared with last, according to the Department of Transportation. Instead, the </w:t>
      </w:r>
      <w:r w:rsidRPr="00901820">
        <w:rPr>
          <w:rStyle w:val="underline"/>
        </w:rPr>
        <w:t>dependency of foreign oil producers on their customers plays straight into America's strategic hands. Washington is conceivably in a position to hold producers to ransom by threatening to accelerate a drive to develop or implement alternative fuels,</w:t>
      </w:r>
      <w:r w:rsidRPr="00901820">
        <w:rPr>
          <w:sz w:val="16"/>
        </w:rPr>
        <w:t xml:space="preserve"> realizing the warning once uttered by Sheikh Ahmed Zaki Yamani, the former Saudi oil minister who pointed out that "the Stone Age did not end for lack of stone." </w:t>
      </w:r>
      <w:r w:rsidRPr="00901820">
        <w:rPr>
          <w:rStyle w:val="underline"/>
        </w:rPr>
        <w:t>Back in 1973</w:t>
      </w:r>
      <w:r w:rsidRPr="00901820">
        <w:rPr>
          <w:sz w:val="16"/>
        </w:rPr>
        <w:t xml:space="preserve">, as they protested at Washington's stance on the Arab-Israeli dispute, </w:t>
      </w:r>
      <w:r w:rsidRPr="00901820">
        <w:rPr>
          <w:rStyle w:val="underline"/>
        </w:rPr>
        <w:t xml:space="preserve">Middle East producers were in a position to impose an oil embargo on the Western world. But a generation later, technological advances, </w:t>
      </w:r>
      <w:r w:rsidRPr="00901820">
        <w:rPr>
          <w:sz w:val="16"/>
        </w:rPr>
        <w:t xml:space="preserve">and the strength of public and scientific concern about global warming, </w:t>
      </w:r>
      <w:r w:rsidRPr="00901820">
        <w:rPr>
          <w:rStyle w:val="underline"/>
        </w:rPr>
        <w:t xml:space="preserve">have turned the tables. </w:t>
      </w:r>
      <w:r w:rsidRPr="00901820">
        <w:rPr>
          <w:rStyle w:val="Emphasis"/>
        </w:rPr>
        <w:t>The United States has powerful political leverage over producers because it holds the key to future oil supply as well as market demand.</w:t>
      </w:r>
      <w:r w:rsidRPr="00901820">
        <w:rPr>
          <w:sz w:val="16"/>
        </w:rPr>
        <w:t xml:space="preserve"> </w:t>
      </w:r>
      <w:r w:rsidRPr="00901820">
        <w:rPr>
          <w:rStyle w:val="underline"/>
        </w:rPr>
        <w:t>The age of "easy oil" is over, and as fears grow that oil is becoming harder to get, so too will the dependency of producers on increasingly sophisticated Western technology and expertise. Such skills will be particularly important in two key areas of oil production. One is finding and extracting offshore deposits</w:t>
      </w:r>
      <w:r w:rsidRPr="00901820">
        <w:rPr>
          <w:sz w:val="16"/>
        </w:rPr>
        <w:t xml:space="preserve">, like the massive reserves reckoned to be under the Caspian and Arctic seas, or in Brazil's recently discovered Tupi field. </w:t>
      </w:r>
      <w:r w:rsidRPr="00901820">
        <w:rPr>
          <w:rStyle w:val="underline"/>
        </w:rPr>
        <w:t>The other is prolonging the lifespan of declining wells through enhanced "tertiary" recovery.</w:t>
      </w:r>
      <w:r w:rsidRPr="00901820">
        <w:rPr>
          <w:sz w:val="16"/>
        </w:rPr>
        <w:t xml:space="preserve"> </w:t>
      </w:r>
      <w:r w:rsidRPr="00901820">
        <w:rPr>
          <w:rStyle w:val="underline"/>
        </w:rPr>
        <w:t>Because Western companies have a clear technological edge over their global competitors in these hugely demanding areas, Washington exerts some powerful political leverage over exporters, many of whom openly anticipate the moment when their production peaks before gradually starting to decline. Syria illustrates how this leverage can work.</w:t>
      </w:r>
      <w:r w:rsidRPr="00901820">
        <w:rPr>
          <w:sz w:val="16"/>
        </w:rPr>
        <w:t xml:space="preserve"> Although oil has been the primary source of national income for more than 40 years, production has recently waned dramatically: </w:t>
      </w:r>
      <w:r w:rsidRPr="00901820">
        <w:rPr>
          <w:rStyle w:val="underline"/>
        </w:rPr>
        <w:t>Output is now nearly half of the peak it reached in the mid-1990s</w:t>
      </w:r>
      <w:r w:rsidRPr="00901820">
        <w:rPr>
          <w:sz w:val="16"/>
        </w:rPr>
        <w:t xml:space="preserve">, when a daily output of 600,000 barrels made up 60% of gross domestic product, </w:t>
      </w:r>
      <w:r w:rsidRPr="00901820">
        <w:rPr>
          <w:rStyle w:val="underline"/>
        </w:rPr>
        <w:t xml:space="preserve">and can barely sustain </w:t>
      </w:r>
      <w:r w:rsidRPr="00901820">
        <w:rPr>
          <w:sz w:val="16"/>
        </w:rPr>
        <w:t xml:space="preserve">rapidly growing </w:t>
      </w:r>
      <w:r w:rsidRPr="00901820">
        <w:rPr>
          <w:rStyle w:val="underline"/>
        </w:rPr>
        <w:t>domestic demand</w:t>
      </w:r>
      <w:r w:rsidRPr="00901820">
        <w:rPr>
          <w:sz w:val="16"/>
        </w:rPr>
        <w:t xml:space="preserve"> fueled by a very high rate of population growth. </w:t>
      </w:r>
      <w:r w:rsidRPr="00901820">
        <w:rPr>
          <w:rStyle w:val="underline"/>
        </w:rPr>
        <w:t>With enough foreign investment Syrian oil could be much more productive and enduring, but Washington has sent foreign companies, as well as American firms, a tough message to steer well clear. It is not surprising, then, that the Damascus regime regards a rapprochement with the U.S. as a political lifeline and in recent months has shown signs of a new willingness to compromise. The same predicament confronted Libya's</w:t>
      </w:r>
      <w:r w:rsidRPr="00901820">
        <w:rPr>
          <w:sz w:val="16"/>
        </w:rPr>
        <w:t xml:space="preserve"> Col. Moammar </w:t>
      </w:r>
      <w:r w:rsidRPr="00901820">
        <w:rPr>
          <w:rStyle w:val="underline"/>
        </w:rPr>
        <w:t>Gadhafi, who first offered to surrender weapons of mass destruction during secret negotiations with U.S. officials</w:t>
      </w:r>
      <w:r w:rsidRPr="00901820">
        <w:rPr>
          <w:sz w:val="16"/>
        </w:rPr>
        <w:t xml:space="preserve"> in May 1999. </w:t>
      </w:r>
      <w:r w:rsidRPr="00901820">
        <w:rPr>
          <w:rStyle w:val="underline"/>
        </w:rPr>
        <w:t>Facing a deepening economic crisis that he could not resolve without increasing the production of his main export</w:t>
      </w:r>
      <w:r w:rsidRPr="00901820">
        <w:rPr>
          <w:sz w:val="16"/>
        </w:rPr>
        <w:t xml:space="preserve">, oil, Col. </w:t>
      </w:r>
      <w:r w:rsidRPr="00901820">
        <w:rPr>
          <w:rStyle w:val="underline"/>
        </w:rPr>
        <w:t>Gadhafi was prepared to bow to Washington's demand</w:t>
      </w:r>
      <w:r w:rsidRPr="00901820">
        <w:rPr>
          <w:sz w:val="16"/>
        </w:rPr>
        <w:t>s and eventually struck a path-breaking accord in December 2003. Col. Gadhafi had been the "Mad Dog" of the Reagan years, but oil's influence had initiated what President Bush hailed as "the process of rejoining the community of nations." Oil could also help the outside world frustrate the nuclear ambitions of Iran, whose output is likely to steadily decline over the coming years unless it has access to the latest Western technology. Many wells are aging rapidly and the Iranians cannot improve recovery rates, or exploit their new discoveries, unless Washington lifts sanctions, which have been highly successful in deterring international investment</w:t>
      </w:r>
      <w:r w:rsidRPr="00901820">
        <w:rPr>
          <w:rFonts w:cs="Arial"/>
          <w:sz w:val="16"/>
          <w:szCs w:val="26"/>
        </w:rPr>
        <w:t>.</w:t>
      </w:r>
      <w:r w:rsidRPr="00901820">
        <w:rPr>
          <w:sz w:val="16"/>
        </w:rPr>
        <w:t xml:space="preserve">  Sometimes the markets will prove at least as effective as any American sanctions in keeping a tight political rein on oil producers. For example, when Russian forces attacked South Ossetia and Georgia on Aug. 8, Russia's stock market -- of which energy stocks comprise 60% -- plunged by nearly 7%, and within a week capital outflow reached a massive $16 billion, suddenly squeezing domestic credit while the ruble collapsed in value. A month later, the country was facing its worst crisis since the default of August 1998. But the future of the oil sector is so dependent on attracting massive foreign investment, and the wider Russian economy so heavily dependent on petrodollars, that the Kremlin simply can't afford to unnecessarily unnerve investors. Today the markets know that Russia needs at least $1 trillion in investment if it is to maintain, let alone increase, its oil production. Just five years ago, output was increasing so fast -- energy giants Yukos and Sibneft were posting annual production gains of 20% -- that even the Saudis were worried about their own global dominance. But in the past year Russian oil production has started to wane. Leonid Fedun, a top official at Lukoil, Russia's No. 2 oil producer, admitted back in April that national output had peaked and was unlikely to return to 2007 levels "in my lifetime" and that "the period of intense oil production [growth] is over." Without foreign money and expertise to extract offshore oil and prolong the lifespan of existing wells, Russian production will fall dramatically. Russia's oil, in other words, acted as peacemaker. This seems paradoxical for it has sometimes been said that the Kremlin's attack on South Ossetia and Georgia was prompted by an ambition to seize control of local pipelines. But although this was an aggravating factor, it was not the primary cause because Russian leaders would have felt threatened -- reasonably or not -- by the presence of NATO in what they regard as their own backyard even if the region was not an energy hub. They were also reportedly eyeing Ukraine, which has no petroleum deposits of its own and poses no threat to the dominance of their giant energy company, Gazprom. </w:t>
      </w:r>
      <w:r w:rsidRPr="00901820">
        <w:rPr>
          <w:rStyle w:val="underline"/>
        </w:rPr>
        <w:t>Oil can also act as a peacemaker and source of stability because many conflicts, in almost every part of the world, can threaten a disruption of supply and instantly send crude prices spiraling</w:t>
      </w:r>
      <w:r w:rsidRPr="00901820">
        <w:rPr>
          <w:sz w:val="16"/>
        </w:rPr>
        <w:t xml:space="preserve">. Despite the recent price falls, </w:t>
      </w:r>
      <w:r w:rsidRPr="00901820">
        <w:rPr>
          <w:rStyle w:val="underline"/>
        </w:rPr>
        <w:t>the market is still vulnerable to sudden supply shocks, and a sharp increase would massively affect the wider global economy.</w:t>
      </w:r>
      <w:r w:rsidRPr="00901820">
        <w:rPr>
          <w:sz w:val="16"/>
        </w:rPr>
        <w:t xml:space="preserve"> This would have potentially disastrous social and political results, just as in the summer many countries, including France, Nepal and Indonesia, were rocked by violent protests at dramatic price increases in gasoline. Haunted by the specter of higher oil prices at a time of such economic fragility, many governments have a very strong incentive to use diplomacy, not force, to resolve their own disputes, and to help heal other people's. This is true not just of oil consumers but producers, which would also be keen not to watch global demand stifled by such price spikes. Consider the events of last fall, when the Ankara government was set to retaliate against the Iraq-based Kurdish guerrillas who had killed 17 Turkish soldiers and taken others prisoner in a cross-border raid on Oct. 21, 2007. Even the mere prospect of such an attack sent the price of a barrel surging to a then record high of $85 because the markets knew that the insurgents could respond by damaging a key pipeline which moves 750,000 barrels of oil across Turkish territory every day. Not surprisingly, the Bush administration pushed very hard to prevent a Turkish invasion of northern Iraq -- State Department spokesman Sean McCormack aptly described the frenzy of diplomatic activity as a "full-court press" -- not just to avoid shattering the vestiges of Iraq's political structure but also to stabilize oil prices. In the end it was American pressure that averted a major incursion, allowing crude prices to quickly ease. And the Turks would also have been aware that any invasion could have prompted retaliatory damage on the oil pipeline, losing them vast transit fees. In general, </w:t>
      </w:r>
      <w:r w:rsidRPr="00901820">
        <w:rPr>
          <w:rStyle w:val="underline"/>
        </w:rPr>
        <w:t>oil is such a vital commodity, for consumers, producers and intermediaries alike, that it represents a meeting point for all manner of different interests</w:t>
      </w:r>
      <w:r w:rsidRPr="00901820">
        <w:rPr>
          <w:sz w:val="16"/>
        </w:rPr>
        <w:t xml:space="preserve">. Sometimes </w:t>
      </w:r>
      <w:r w:rsidRPr="00901820">
        <w:rPr>
          <w:rStyle w:val="underline"/>
        </w:rPr>
        <w:t>it offers an opportunity for competitors and rivals to resolve differences</w:t>
      </w:r>
      <w:r w:rsidRPr="00901820">
        <w:rPr>
          <w:sz w:val="16"/>
        </w:rPr>
        <w:t xml:space="preserve">, as in March 1995, when </w:t>
      </w:r>
      <w:r w:rsidRPr="00901820">
        <w:rPr>
          <w:rStyle w:val="underline"/>
        </w:rPr>
        <w:t>Iranian President</w:t>
      </w:r>
      <w:r w:rsidRPr="00901820">
        <w:rPr>
          <w:sz w:val="16"/>
        </w:rPr>
        <w:t xml:space="preserve"> Akbar Hashemi </w:t>
      </w:r>
      <w:r w:rsidRPr="00901820">
        <w:rPr>
          <w:rStyle w:val="underline"/>
        </w:rPr>
        <w:t>Rafsanjani tried to break deadlock with Washington by offering a technically very demanding oil contract to Conoco</w:t>
      </w:r>
      <w:r w:rsidRPr="00901820">
        <w:rPr>
          <w:sz w:val="16"/>
        </w:rPr>
        <w:t xml:space="preserve">. Today, </w:t>
      </w:r>
      <w:r w:rsidRPr="00901820">
        <w:rPr>
          <w:rStyle w:val="underline"/>
        </w:rPr>
        <w:t>the</w:t>
      </w:r>
      <w:r w:rsidRPr="00901820">
        <w:rPr>
          <w:sz w:val="16"/>
        </w:rPr>
        <w:t xml:space="preserve"> symbiotic </w:t>
      </w:r>
      <w:r w:rsidRPr="00901820">
        <w:rPr>
          <w:rStyle w:val="underline"/>
        </w:rPr>
        <w:t>energy requirements of Europe and Russia allows scope to improve mutual relations</w:t>
      </w:r>
      <w:r w:rsidRPr="00901820">
        <w:rPr>
          <w:sz w:val="16"/>
        </w:rPr>
        <w:t xml:space="preserve">, not least if European governments act in unison to impose the rules of the European Union's energy charter on Moscow. </w:t>
      </w:r>
      <w:r w:rsidRPr="00901820">
        <w:rPr>
          <w:rStyle w:val="underline"/>
        </w:rPr>
        <w:t>Oil also gives consumers a chance to penalize, or tempt, international miscreants, just as U.S. sanctions are forcing the Tehran regime to reassess its cost-benefit analysis of building the bomb. What cannot go unchallenged is a facile equation between oil</w:t>
      </w:r>
      <w:r w:rsidRPr="00901820">
        <w:rPr>
          <w:sz w:val="16"/>
        </w:rPr>
        <w:t xml:space="preserve"> on the one hand, and war, bloodshed </w:t>
      </w:r>
      <w:r w:rsidRPr="00901820">
        <w:rPr>
          <w:rStyle w:val="underline"/>
        </w:rPr>
        <w:t>and</w:t>
      </w:r>
      <w:r w:rsidRPr="00901820">
        <w:rPr>
          <w:sz w:val="16"/>
        </w:rPr>
        <w:t xml:space="preserve">, in America's particular case, </w:t>
      </w:r>
      <w:r w:rsidRPr="00901820">
        <w:rPr>
          <w:rStyle w:val="underline"/>
        </w:rPr>
        <w:t>strategic vulnerability</w:t>
      </w:r>
      <w:r w:rsidRPr="00901820">
        <w:rPr>
          <w:sz w:val="16"/>
        </w:rPr>
        <w:t xml:space="preserve"> on the other. For </w:t>
      </w:r>
      <w:r w:rsidRPr="00901820">
        <w:rPr>
          <w:rStyle w:val="underline"/>
        </w:rPr>
        <w:t>oil</w:t>
      </w:r>
      <w:r w:rsidRPr="00901820">
        <w:rPr>
          <w:sz w:val="16"/>
        </w:rPr>
        <w:t xml:space="preserve">, fortunately, </w:t>
      </w:r>
      <w:r w:rsidRPr="00901820">
        <w:rPr>
          <w:rStyle w:val="underline"/>
        </w:rPr>
        <w:t>can often be our guardian.</w:t>
      </w:r>
    </w:p>
    <w:p w14:paraId="463C2C64" w14:textId="77777777" w:rsidR="006E175F" w:rsidRPr="00901820" w:rsidRDefault="006E175F" w:rsidP="006E175F">
      <w:pPr>
        <w:pStyle w:val="Heading4"/>
        <w:rPr>
          <w:rFonts w:ascii="Calibri" w:hAnsi="Calibri"/>
        </w:rPr>
      </w:pPr>
      <w:r w:rsidRPr="00901820">
        <w:rPr>
          <w:rFonts w:ascii="Calibri" w:hAnsi="Calibri"/>
        </w:rPr>
        <w:t>4. No Modeling – China already has CCS – non-unique.</w:t>
      </w:r>
    </w:p>
    <w:p w14:paraId="0D7FD1CC" w14:textId="77777777" w:rsidR="006E175F" w:rsidRPr="00901820" w:rsidRDefault="006E175F" w:rsidP="006E175F">
      <w:r w:rsidRPr="00901820">
        <w:rPr>
          <w:rStyle w:val="StyleStyleBold12pt"/>
        </w:rPr>
        <w:t>Oilprice.com 9/16</w:t>
      </w:r>
      <w:r w:rsidRPr="00901820">
        <w:t xml:space="preserve">/12 (“China to Invest Heavily in Carbon Capture and Sequestration Technology”, </w:t>
      </w:r>
      <w:hyperlink r:id="rId114" w:history="1">
        <w:r w:rsidRPr="00901820">
          <w:rPr>
            <w:rStyle w:val="Hyperlink"/>
          </w:rPr>
          <w:t>http://oilprice.com/Energy/Energy-General/China-to-Invest-Heavily-in-Carbon-Capture-and-Sequestration-Technology.html</w:t>
        </w:r>
      </w:hyperlink>
      <w:r w:rsidRPr="00901820">
        <w:t>) CC</w:t>
      </w:r>
    </w:p>
    <w:p w14:paraId="7BA02DF0" w14:textId="77777777" w:rsidR="006E175F" w:rsidRPr="00901820" w:rsidRDefault="006E175F" w:rsidP="006E175F">
      <w:pPr>
        <w:rPr>
          <w:sz w:val="16"/>
        </w:rPr>
      </w:pPr>
      <w:r w:rsidRPr="00901820">
        <w:rPr>
          <w:rStyle w:val="TitleChar"/>
        </w:rPr>
        <w:t>While China is taking on renewable sources to slash emissions, coal remains a big part of the country’s energy mix</w:t>
      </w:r>
      <w:r w:rsidRPr="00901820">
        <w:rPr>
          <w:sz w:val="16"/>
        </w:rPr>
        <w:t xml:space="preserve"> accounting for about two thirds, according to International Energy Agency projections.</w:t>
      </w:r>
      <w:r w:rsidRPr="00901820">
        <w:rPr>
          <w:sz w:val="12"/>
        </w:rPr>
        <w:t>¶</w:t>
      </w:r>
      <w:r w:rsidRPr="00901820">
        <w:rPr>
          <w:sz w:val="16"/>
        </w:rPr>
        <w:t xml:space="preserve"> How to make both ends of using coal and reducing carbon footprint meet?</w:t>
      </w:r>
      <w:r w:rsidRPr="00901820">
        <w:rPr>
          <w:sz w:val="12"/>
        </w:rPr>
        <w:t>¶</w:t>
      </w:r>
      <w:r w:rsidRPr="00901820">
        <w:rPr>
          <w:sz w:val="16"/>
        </w:rPr>
        <w:t xml:space="preserve"> Carbon capture store system technology could be the way to do so.</w:t>
      </w:r>
      <w:r w:rsidRPr="00901820">
        <w:rPr>
          <w:sz w:val="12"/>
        </w:rPr>
        <w:t>¶</w:t>
      </w:r>
      <w:r w:rsidRPr="00901820">
        <w:rPr>
          <w:sz w:val="16"/>
        </w:rPr>
        <w:t xml:space="preserve"> </w:t>
      </w:r>
      <w:r w:rsidRPr="00901820">
        <w:rPr>
          <w:rStyle w:val="TitleChar"/>
        </w:rPr>
        <w:t>As China reinforces its emissions reduction efforts and yet keeps on consuming coal, it is eyeing C.C.S. technology to meet its mitigation goals</w:t>
      </w:r>
      <w:r w:rsidRPr="00901820">
        <w:rPr>
          <w:sz w:val="16"/>
        </w:rPr>
        <w:t>.</w:t>
      </w:r>
      <w:r w:rsidRPr="00901820">
        <w:rPr>
          <w:sz w:val="12"/>
        </w:rPr>
        <w:t>¶</w:t>
      </w:r>
      <w:r w:rsidRPr="00901820">
        <w:rPr>
          <w:sz w:val="16"/>
        </w:rPr>
        <w:t xml:space="preserve"> In Beijing and Shanghai, China Huaneng Group Corporation, one of the largest state-owned utilities, adopted C.C.S. in its operations in response to the government’s call.</w:t>
      </w:r>
      <w:r w:rsidRPr="00901820">
        <w:rPr>
          <w:sz w:val="12"/>
        </w:rPr>
        <w:t>¶</w:t>
      </w:r>
      <w:r w:rsidRPr="00901820">
        <w:rPr>
          <w:sz w:val="16"/>
        </w:rPr>
        <w:t xml:space="preserve"> It sets an ambitious goal to capture 60 percent of carbon emissions in its Tianjin-based power plant by 2016.</w:t>
      </w:r>
      <w:r w:rsidRPr="00901820">
        <w:rPr>
          <w:sz w:val="12"/>
        </w:rPr>
        <w:t>¶</w:t>
      </w:r>
      <w:r w:rsidRPr="00901820">
        <w:rPr>
          <w:sz w:val="16"/>
        </w:rPr>
        <w:t xml:space="preserve"> “Beijing has set its mind on becoming a leader in C.C.S. </w:t>
      </w:r>
      <w:r w:rsidRPr="00901820">
        <w:rPr>
          <w:rStyle w:val="TitleChar"/>
        </w:rPr>
        <w:t>The Chinese government has been actively pursuing and supporting a technology development agenda that very quickly allowed China to make a breakthrough in</w:t>
      </w:r>
      <w:r w:rsidRPr="00901820">
        <w:rPr>
          <w:sz w:val="16"/>
        </w:rPr>
        <w:t xml:space="preserve"> the new generation of various technologies, and </w:t>
      </w:r>
      <w:r w:rsidRPr="00901820">
        <w:rPr>
          <w:rStyle w:val="TitleChar"/>
        </w:rPr>
        <w:t>carbon capture and storage</w:t>
      </w:r>
      <w:r w:rsidRPr="00901820">
        <w:rPr>
          <w:sz w:val="16"/>
        </w:rPr>
        <w:t xml:space="preserve"> technology development was at first riding on this wave,” I.E.A. analyst Ellina Levina told ClimateWire.</w:t>
      </w:r>
      <w:r w:rsidRPr="00901820">
        <w:rPr>
          <w:sz w:val="12"/>
        </w:rPr>
        <w:t>¶</w:t>
      </w:r>
      <w:r w:rsidRPr="00901820">
        <w:rPr>
          <w:sz w:val="16"/>
        </w:rPr>
        <w:t xml:space="preserve"> The Huaneng Group’s C.C.S. scheme is the second of its kind, following the one owned by </w:t>
      </w:r>
      <w:r w:rsidRPr="00901820">
        <w:rPr>
          <w:rStyle w:val="TitleChar"/>
        </w:rPr>
        <w:t>Chinese state-owned mining and energy company Shenhua Group</w:t>
      </w:r>
      <w:r w:rsidRPr="00901820">
        <w:rPr>
          <w:sz w:val="16"/>
        </w:rPr>
        <w:t xml:space="preserve"> in Inner Mongolia, which </w:t>
      </w:r>
      <w:r w:rsidRPr="00901820">
        <w:rPr>
          <w:rStyle w:val="TitleChar"/>
        </w:rPr>
        <w:t>has been reported to lock up about 46,000 tons of carbon since last year</w:t>
      </w:r>
      <w:r w:rsidRPr="00901820">
        <w:rPr>
          <w:sz w:val="16"/>
        </w:rPr>
        <w:t>.</w:t>
      </w:r>
      <w:r w:rsidRPr="00901820">
        <w:rPr>
          <w:sz w:val="12"/>
        </w:rPr>
        <w:t>¶</w:t>
      </w:r>
      <w:r w:rsidRPr="00901820">
        <w:rPr>
          <w:sz w:val="16"/>
        </w:rPr>
        <w:t xml:space="preserve"> Companies across China have also begun employing the technology and are boasting notable emissions reductions, said The Climate Group.</w:t>
      </w:r>
      <w:r w:rsidRPr="00901820">
        <w:rPr>
          <w:sz w:val="12"/>
        </w:rPr>
        <w:t>¶</w:t>
      </w:r>
      <w:r w:rsidRPr="00901820">
        <w:rPr>
          <w:sz w:val="16"/>
        </w:rPr>
        <w:t xml:space="preserve"> The nation seeks to bury about 300,000 tons of carbon by June 2014.</w:t>
      </w:r>
      <w:r w:rsidRPr="00901820">
        <w:rPr>
          <w:sz w:val="12"/>
        </w:rPr>
        <w:t>¶</w:t>
      </w:r>
      <w:r w:rsidRPr="00901820">
        <w:rPr>
          <w:sz w:val="16"/>
        </w:rPr>
        <w:t xml:space="preserve"> "[</w:t>
      </w:r>
      <w:r w:rsidRPr="00901820">
        <w:rPr>
          <w:rStyle w:val="TitleChar"/>
        </w:rPr>
        <w:t>C.C.S.] demonstration led by the industry in China is expected to play a significant role in tackling the emissions of greenhouse gas from its heavy reliance on coal</w:t>
      </w:r>
      <w:r w:rsidRPr="00901820">
        <w:rPr>
          <w:sz w:val="16"/>
        </w:rPr>
        <w:t>, said Changhua Wu, Greater China Director at The Climate Group.</w:t>
      </w:r>
      <w:r w:rsidRPr="00901820">
        <w:rPr>
          <w:sz w:val="12"/>
        </w:rPr>
        <w:t>¶</w:t>
      </w:r>
      <w:r w:rsidRPr="00901820">
        <w:rPr>
          <w:sz w:val="16"/>
        </w:rPr>
        <w:t xml:space="preserve"> “I believe that China can lead clean revolution through such clean coal technology and solutions,” she added.</w:t>
      </w:r>
      <w:r w:rsidRPr="00901820">
        <w:rPr>
          <w:sz w:val="12"/>
        </w:rPr>
        <w:t>¶</w:t>
      </w:r>
      <w:r w:rsidRPr="00901820">
        <w:rPr>
          <w:sz w:val="16"/>
        </w:rPr>
        <w:t xml:space="preserve"> The global market for C.C.S. will continue to grow, because the alternatives, such as energy efficiency and energy markets, will eventually be dominated by leading businesses, according to a recent report by the I.E.A.</w:t>
      </w:r>
      <w:r w:rsidRPr="00901820">
        <w:rPr>
          <w:sz w:val="12"/>
        </w:rPr>
        <w:t>¶</w:t>
      </w:r>
      <w:r w:rsidRPr="00901820">
        <w:rPr>
          <w:sz w:val="16"/>
        </w:rPr>
        <w:t xml:space="preserve"> </w:t>
      </w:r>
    </w:p>
    <w:p w14:paraId="4B0F3E2F" w14:textId="77777777" w:rsidR="006E175F" w:rsidRPr="00901820" w:rsidRDefault="006E175F" w:rsidP="006E175F">
      <w:pPr>
        <w:pStyle w:val="Heading4"/>
        <w:rPr>
          <w:rFonts w:ascii="Calibri" w:hAnsi="Calibri"/>
        </w:rPr>
      </w:pPr>
      <w:r w:rsidRPr="00901820">
        <w:rPr>
          <w:rFonts w:ascii="Calibri" w:hAnsi="Calibri"/>
        </w:rPr>
        <w:t>5. Great powers won’t go to war over oil</w:t>
      </w:r>
    </w:p>
    <w:p w14:paraId="22D15D6E" w14:textId="77777777" w:rsidR="006E175F" w:rsidRPr="00901820" w:rsidRDefault="006E175F" w:rsidP="006E175F">
      <w:pPr>
        <w:rPr>
          <w:rStyle w:val="StyleStyleBold12pt"/>
        </w:rPr>
      </w:pPr>
      <w:r w:rsidRPr="00901820">
        <w:rPr>
          <w:rStyle w:val="StyleStyleBold12pt"/>
        </w:rPr>
        <w:t>Fettweis ‘09</w:t>
      </w:r>
    </w:p>
    <w:p w14:paraId="54F9FBF5" w14:textId="77777777" w:rsidR="006E175F" w:rsidRPr="00901820" w:rsidRDefault="006E175F" w:rsidP="006E175F">
      <w:r w:rsidRPr="00901820">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14:paraId="1543CC49" w14:textId="77777777" w:rsidR="006E175F" w:rsidRPr="00901820" w:rsidRDefault="006E175F" w:rsidP="006E175F">
      <w:pPr>
        <w:pStyle w:val="card"/>
        <w:rPr>
          <w:rFonts w:ascii="Calibri" w:hAnsi="Calibri"/>
        </w:rPr>
      </w:pPr>
      <w:r w:rsidRPr="00901820">
        <w:rPr>
          <w:rStyle w:val="StyleBoldUnderline"/>
          <w:rFonts w:ascii="Calibri" w:hAnsi="Calibri"/>
        </w:rPr>
        <w:t xml:space="preserve">At some point in the 21st century, the world will begin to run low on oil. Demand </w:t>
      </w:r>
      <w:r w:rsidRPr="00901820">
        <w:rPr>
          <w:rFonts w:ascii="Calibri" w:hAnsi="Calibri"/>
        </w:rPr>
        <w:t>around the world</w:t>
      </w:r>
      <w:r w:rsidRPr="00901820">
        <w:rPr>
          <w:rStyle w:val="StyleBoldUnderline"/>
          <w:rFonts w:ascii="Calibri" w:hAnsi="Calibri"/>
        </w:rPr>
        <w:t xml:space="preserve"> is skyrocketing</w:t>
      </w:r>
      <w:r w:rsidRPr="00901820">
        <w:rPr>
          <w:rFonts w:ascii="Calibri" w:hAnsi="Calibri"/>
        </w:rPr>
        <w:t xml:space="preserve"> for the nonrenewable resource, far outpacing the growth of supply, and all projections suggest the pace will continue. </w:t>
      </w:r>
      <w:r w:rsidRPr="00901820">
        <w:rPr>
          <w:rStyle w:val="StyleBoldUnderline"/>
          <w:rFonts w:ascii="Calibri" w:hAnsi="Calibri"/>
        </w:rPr>
        <w:t xml:space="preserve">While oil will not likely ever run out in the literal sense, geologists warn that in the not-so-distant future oil may well be a relatively scarce commodity </w:t>
      </w:r>
      <w:r w:rsidRPr="00901820">
        <w:rPr>
          <w:rFonts w:ascii="Calibri" w:hAnsi="Calibri"/>
        </w:rPr>
        <w:t xml:space="preserve">Per capita energy use may hold steady or even decline across much of the industrialized world, but projected growth in population will more than compensate. In the U.S. Energy Information Agency mid-range projection, even with higher prices world oil use will grow from 86 mbd in 2007 to 103 mbd in 2015 and 119 mbd by 2025.’° Such growth would obviously require a major increase in the current production capacity of the industry. </w:t>
      </w:r>
      <w:r w:rsidRPr="00901820">
        <w:rPr>
          <w:rStyle w:val="StyleBoldUnderline"/>
          <w:rFonts w:ascii="Calibri" w:hAnsi="Calibri"/>
        </w:rPr>
        <w:t>Few think that supply is likely to be able to keep pace. War need not result from such shortages</w:t>
      </w:r>
      <w:r w:rsidRPr="00901820">
        <w:rPr>
          <w:rFonts w:ascii="Calibri" w:hAnsi="Calibri"/>
        </w:rPr>
        <w:t xml:space="preserve">, however. </w:t>
      </w:r>
      <w:r w:rsidRPr="00901820">
        <w:rPr>
          <w:rStyle w:val="StyleBoldUnderline"/>
          <w:rFonts w:ascii="Calibri" w:hAnsi="Calibri"/>
        </w:rPr>
        <w:t xml:space="preserve">There are at Least three good reasons to believe that war to control the territory that contains fossil fuels will continue to be </w:t>
      </w:r>
      <w:r w:rsidRPr="00901820">
        <w:rPr>
          <w:rFonts w:ascii="Calibri" w:hAnsi="Calibri"/>
        </w:rPr>
        <w:t xml:space="preserve">a </w:t>
      </w:r>
      <w:r w:rsidRPr="00901820">
        <w:rPr>
          <w:rStyle w:val="StyleBoldUnderline"/>
          <w:rFonts w:ascii="Calibri" w:hAnsi="Calibri"/>
        </w:rPr>
        <w:t>very rare</w:t>
      </w:r>
      <w:r w:rsidRPr="00901820">
        <w:rPr>
          <w:rFonts w:ascii="Calibri" w:hAnsi="Calibri"/>
        </w:rPr>
        <w:t xml:space="preserve"> phenomenon as the new century unfolds: </w:t>
      </w:r>
      <w:r w:rsidRPr="00901820">
        <w:rPr>
          <w:rStyle w:val="StyleBoldUnderline"/>
          <w:rFonts w:ascii="Calibri" w:hAnsi="Calibri"/>
        </w:rPr>
        <w:t>First, fighting to control oil is likely to be a self-defeating proposition. It will always be cheaper to buy oil than to seize it. Second, the interests of consumers and producers do not conflict—all parties involved in oil production have serious interests in stability</w:t>
      </w:r>
      <w:r w:rsidRPr="00901820">
        <w:rPr>
          <w:rFonts w:ascii="Calibri" w:hAnsi="Calibri"/>
        </w:rPr>
        <w:t xml:space="preserve">, without which no one can benefit. </w:t>
      </w:r>
      <w:r w:rsidRPr="00901820">
        <w:rPr>
          <w:rStyle w:val="StyleBoldUnderline"/>
          <w:rFonts w:ascii="Calibri" w:hAnsi="Calibri"/>
        </w:rPr>
        <w:t>Finally</w:t>
      </w:r>
      <w:r w:rsidRPr="00901820">
        <w:rPr>
          <w:rFonts w:ascii="Calibri" w:hAnsi="Calibri"/>
        </w:rPr>
        <w:t xml:space="preserve">, and perhaps counter-intuitively, </w:t>
      </w:r>
      <w:r w:rsidRPr="00901820">
        <w:rPr>
          <w:rStyle w:val="StyleBoldUnderline"/>
          <w:rFonts w:ascii="Calibri" w:hAnsi="Calibri"/>
        </w:rPr>
        <w:t xml:space="preserve">all kinds of warfare are becoming more and more rare. The 21st century is likely to be a great deal more stable </w:t>
      </w:r>
      <w:r w:rsidRPr="00901820">
        <w:rPr>
          <w:rFonts w:ascii="Calibri" w:hAnsi="Calibri"/>
        </w:rPr>
        <w:t xml:space="preserve">than the 20th century and </w:t>
      </w:r>
      <w:r w:rsidRPr="00901820">
        <w:rPr>
          <w:rStyle w:val="StyleBoldUnderline"/>
          <w:rFonts w:ascii="Calibri" w:hAnsi="Calibri"/>
        </w:rPr>
        <w:t xml:space="preserve">oil politics should prove </w:t>
      </w:r>
      <w:r w:rsidRPr="00901820">
        <w:rPr>
          <w:rFonts w:ascii="Calibri" w:hAnsi="Calibri"/>
        </w:rPr>
        <w:t xml:space="preserve">to be </w:t>
      </w:r>
      <w:r w:rsidRPr="00901820">
        <w:rPr>
          <w:rStyle w:val="StyleBoldUnderline"/>
          <w:rFonts w:ascii="Calibri" w:hAnsi="Calibri"/>
        </w:rPr>
        <w:t>no exception</w:t>
      </w:r>
      <w:r w:rsidRPr="00901820">
        <w:rPr>
          <w:rFonts w:ascii="Calibri" w:hAnsi="Calibri"/>
        </w:rPr>
        <w:t>.</w:t>
      </w:r>
    </w:p>
    <w:p w14:paraId="6500BDAC" w14:textId="77777777" w:rsidR="006E175F" w:rsidRPr="00901820" w:rsidRDefault="006E175F" w:rsidP="006E175F">
      <w:pPr>
        <w:rPr>
          <w:sz w:val="16"/>
        </w:rPr>
      </w:pPr>
    </w:p>
    <w:p w14:paraId="68794F51" w14:textId="77777777" w:rsidR="006E175F" w:rsidRPr="00901820" w:rsidRDefault="006E175F" w:rsidP="006E175F">
      <w:pPr>
        <w:rPr>
          <w:sz w:val="16"/>
        </w:rPr>
      </w:pPr>
    </w:p>
    <w:p w14:paraId="10E4BC7B" w14:textId="77777777" w:rsidR="006E175F" w:rsidRPr="00901820" w:rsidRDefault="006E175F" w:rsidP="006E175F">
      <w:pPr>
        <w:pStyle w:val="Heading3"/>
        <w:rPr>
          <w:rFonts w:ascii="Calibri" w:hAnsi="Calibri"/>
        </w:rPr>
      </w:pPr>
      <w:r w:rsidRPr="00901820">
        <w:rPr>
          <w:rFonts w:ascii="Calibri" w:hAnsi="Calibri"/>
        </w:rPr>
        <w:t>2NC 1 – No Solvency</w:t>
      </w:r>
    </w:p>
    <w:p w14:paraId="321F7D4C" w14:textId="77777777" w:rsidR="006E175F" w:rsidRPr="00901820" w:rsidRDefault="006E175F" w:rsidP="006E175F">
      <w:pPr>
        <w:pStyle w:val="Heading4"/>
        <w:rPr>
          <w:rFonts w:ascii="Calibri" w:hAnsi="Calibri"/>
        </w:rPr>
      </w:pPr>
      <w:r w:rsidRPr="00901820">
        <w:rPr>
          <w:rFonts w:ascii="Calibri" w:hAnsi="Calibri"/>
        </w:rPr>
        <w:t>ALL of the EOR for the last FOURTY YEARS hasn’t used enough CO2 to make a tiny dent in emissions- zero solvency</w:t>
      </w:r>
    </w:p>
    <w:p w14:paraId="7D169270" w14:textId="77777777" w:rsidR="006E175F" w:rsidRPr="00901820" w:rsidRDefault="006E175F" w:rsidP="006E175F">
      <w:r w:rsidRPr="00901820">
        <w:rPr>
          <w:rStyle w:val="StyleStyleBold12pt"/>
        </w:rPr>
        <w:t>Kemp 2012</w:t>
      </w:r>
      <w:r w:rsidRPr="00901820">
        <w:t xml:space="preserve"> </w:t>
      </w:r>
      <w:r w:rsidRPr="00901820">
        <w:rPr>
          <w:sz w:val="16"/>
          <w:szCs w:val="16"/>
        </w:rPr>
        <w:t>(John, Reuters market analyst, COLUMN-U.S. bets on producing oil with captured CO2: John Kemp, http://www.reuters.com/article/2012/07/30/column-kemp-oil-co-idUSL6E8IUGHM20120730)</w:t>
      </w:r>
    </w:p>
    <w:p w14:paraId="65FCDDFA" w14:textId="77777777" w:rsidR="006E175F" w:rsidRPr="00901820" w:rsidRDefault="006E175F" w:rsidP="006E175F">
      <w:pPr>
        <w:rPr>
          <w:sz w:val="16"/>
        </w:rPr>
      </w:pPr>
      <w:r w:rsidRPr="00901820">
        <w:rPr>
          <w:rStyle w:val="TitleChar"/>
        </w:rPr>
        <w:t>EOR cannot sequester all the CO2 being produced in the United States each year</w:t>
      </w:r>
      <w:r w:rsidRPr="00901820">
        <w:rPr>
          <w:sz w:val="16"/>
        </w:rPr>
        <w:t xml:space="preserve">. At most it can make a small contribution. Total U.S. CO2 emissions from industrial sources are about 100 trillion cubic feet per year, according to NETL. So far </w:t>
      </w:r>
      <w:r w:rsidRPr="00901820">
        <w:rPr>
          <w:rStyle w:val="Emphasis"/>
        </w:rPr>
        <w:t>the cumulative amount of CO2 injected under EOR programmes since 1972 is just 11 trillion cubic feet, about 10 percent of one year's CO2 emissions</w:t>
      </w:r>
      <w:r w:rsidRPr="00901820">
        <w:rPr>
          <w:sz w:val="16"/>
        </w:rPr>
        <w:t>.</w:t>
      </w:r>
    </w:p>
    <w:p w14:paraId="30DCB370" w14:textId="77777777" w:rsidR="006E175F" w:rsidRPr="00901820" w:rsidRDefault="006E175F" w:rsidP="006E175F">
      <w:pPr>
        <w:pStyle w:val="Heading3"/>
        <w:rPr>
          <w:rFonts w:ascii="Calibri" w:hAnsi="Calibri"/>
        </w:rPr>
      </w:pPr>
      <w:r w:rsidRPr="00901820">
        <w:rPr>
          <w:rFonts w:ascii="Calibri" w:hAnsi="Calibri"/>
        </w:rPr>
        <w:t>2NC 2 – Earthquake Turn</w:t>
      </w:r>
    </w:p>
    <w:p w14:paraId="1DDC8D95" w14:textId="77777777" w:rsidR="006E175F" w:rsidRPr="00901820" w:rsidRDefault="006E175F" w:rsidP="006E175F">
      <w:pPr>
        <w:pStyle w:val="Heading4"/>
        <w:rPr>
          <w:rFonts w:ascii="Calibri" w:hAnsi="Calibri"/>
        </w:rPr>
      </w:pPr>
      <w:r w:rsidRPr="00901820">
        <w:rPr>
          <w:rFonts w:ascii="Calibri" w:hAnsi="Calibri"/>
        </w:rPr>
        <w:t>There is a direct and proven link from CCS to earthquakes – way worse than current methods.</w:t>
      </w:r>
    </w:p>
    <w:p w14:paraId="313041F4" w14:textId="77777777" w:rsidR="006E175F" w:rsidRPr="00901820" w:rsidRDefault="006E175F" w:rsidP="006E175F">
      <w:r w:rsidRPr="00901820">
        <w:rPr>
          <w:rStyle w:val="StyleStyleBold12pt"/>
        </w:rPr>
        <w:t>Sheridan 12</w:t>
      </w:r>
      <w:r w:rsidRPr="00901820">
        <w:t xml:space="preserve"> (Kerry, June 18, “Carbon Capture too Risky: Earquake Prone” </w:t>
      </w:r>
      <w:hyperlink r:id="rId115" w:history="1">
        <w:r w:rsidRPr="00901820">
          <w:rPr>
            <w:rStyle w:val="Hyperlink"/>
          </w:rPr>
          <w:t>http://phys.org/news/2012-06-carbon-capture-risky-earthquake-prone.html</w:t>
        </w:r>
      </w:hyperlink>
      <w:r w:rsidRPr="00901820">
        <w:t>) CC</w:t>
      </w:r>
    </w:p>
    <w:p w14:paraId="235F09A8" w14:textId="77777777" w:rsidR="006E175F" w:rsidRPr="00901820" w:rsidRDefault="006E175F" w:rsidP="006E175F">
      <w:r w:rsidRPr="00901820">
        <w:rPr>
          <w:rStyle w:val="StyleBoldUnderline"/>
        </w:rPr>
        <w:t xml:space="preserve">Underground injections of wastewater have already been linked to small to moderate earthquakes in the United States </w:t>
      </w:r>
      <w:r w:rsidRPr="00901820">
        <w:t xml:space="preserve">in recent years, it said, citing one apparent case as early as 1960 in Colorado and others last year in Arkansas and Ohio. </w:t>
      </w:r>
      <w:r w:rsidRPr="00901820">
        <w:rPr>
          <w:rStyle w:val="StyleBoldUnderline"/>
        </w:rPr>
        <w:t>"The situation would be far more problematic if similar-sized earthquakes were triggered in formations intended to sequester CO2 for hundreds to thousands of years</w:t>
      </w:r>
      <w:r w:rsidRPr="00901820">
        <w:t xml:space="preserve">." A separate study by the US National Research Council on Friday found that </w:t>
      </w:r>
      <w:r w:rsidRPr="00901820">
        <w:rPr>
          <w:rStyle w:val="StyleBoldUnderline"/>
        </w:rPr>
        <w:t>CCS "may have potential for inducing larger seismic events</w:t>
      </w:r>
      <w:r w:rsidRPr="00901820">
        <w:t xml:space="preserve">," while the earthquake potential from hydraulic fracturing was low. </w:t>
      </w:r>
      <w:r w:rsidRPr="00901820">
        <w:rPr>
          <w:rStyle w:val="StyleBoldUnderline"/>
        </w:rPr>
        <w:t>CCS was singled out because proposed projects would involve injecting the largest volumes of fluids</w:t>
      </w:r>
      <w:r w:rsidRPr="00901820">
        <w:t xml:space="preserve"> below the surface for long periods </w:t>
      </w:r>
      <w:r w:rsidRPr="00901820">
        <w:rPr>
          <w:rStyle w:val="StyleBoldUnderline"/>
        </w:rPr>
        <w:t>-- more than in fracking or traditional oil and gas operations -- and therefore may cause bigger earthquakes</w:t>
      </w:r>
      <w:r w:rsidRPr="00901820">
        <w:t>, it said.</w:t>
      </w:r>
    </w:p>
    <w:p w14:paraId="1002279C" w14:textId="77777777" w:rsidR="006E175F" w:rsidRPr="00901820" w:rsidRDefault="006E175F" w:rsidP="006E175F">
      <w:pPr>
        <w:pStyle w:val="Heading4"/>
        <w:rPr>
          <w:rFonts w:ascii="Calibri" w:hAnsi="Calibri"/>
        </w:rPr>
      </w:pPr>
      <w:r w:rsidRPr="00901820">
        <w:rPr>
          <w:rFonts w:ascii="Calibri" w:hAnsi="Calibri"/>
        </w:rPr>
        <w:t>CCS poses massive risks – induces earthquakes that single handedly kill thousands and kill biodiversity.</w:t>
      </w:r>
    </w:p>
    <w:p w14:paraId="3DB63A47" w14:textId="77777777" w:rsidR="006E175F" w:rsidRPr="00901820" w:rsidRDefault="006E175F" w:rsidP="006E175F">
      <w:r w:rsidRPr="00901820">
        <w:rPr>
          <w:rStyle w:val="StyleStyleBold12pt"/>
        </w:rPr>
        <w:t>Houpt 11</w:t>
      </w:r>
      <w:r w:rsidRPr="00901820">
        <w:t xml:space="preserve"> (Nicholas J., J.D., Colombia Law School, Colombia Law Journal, “Shopping for State Constitutions: Gift Clauses as Obstacles to State Encouragement of Carbon Sequestration”, L/X) CC</w:t>
      </w:r>
    </w:p>
    <w:p w14:paraId="12E68EE3" w14:textId="77777777" w:rsidR="006E175F" w:rsidRPr="00901820" w:rsidRDefault="006E175F" w:rsidP="006E175F">
      <w:pPr>
        <w:rPr>
          <w:rStyle w:val="StyleBoldUnderline"/>
        </w:rPr>
      </w:pPr>
      <w:r w:rsidRPr="00901820">
        <w:rPr>
          <w:rStyle w:val="StyleBoldUnderline"/>
        </w:rPr>
        <w:t xml:space="preserve">Much CCS technology is still in an early stage of development. </w:t>
      </w:r>
      <w:r w:rsidRPr="00901820">
        <w:rPr>
          <w:sz w:val="16"/>
        </w:rPr>
        <w:t xml:space="preserve">n44 Only a few projects around the world currently use this technology on an industrial scale. n45 </w:t>
      </w:r>
      <w:r w:rsidRPr="00901820">
        <w:rPr>
          <w:rStyle w:val="StyleBoldUnderline"/>
        </w:rPr>
        <w:t>Nevertheless, the risks are fairly well known</w:t>
      </w:r>
      <w:r w:rsidRPr="00901820">
        <w:rPr>
          <w:sz w:val="16"/>
        </w:rPr>
        <w:t xml:space="preserve">. There are four major risks: 1) induced seismicity, 2) acidification of ground water, 3) slow leakage of CO&lt;2&gt;, and 4) release of highly pressurized CO&lt;2&gt;. n46 First, </w:t>
      </w:r>
      <w:r w:rsidRPr="00901820">
        <w:rPr>
          <w:rStyle w:val="StyleBoldUnderline"/>
        </w:rPr>
        <w:t xml:space="preserve">CCS injection can increase pressure deep below ground and cause seismic events, which could reach a magnitude sufficient to damage property and pose a risk to human lives. </w:t>
      </w:r>
      <w:r w:rsidRPr="00901820">
        <w:rPr>
          <w:sz w:val="16"/>
        </w:rPr>
        <w:t xml:space="preserve">n47 Second, </w:t>
      </w:r>
      <w:r w:rsidRPr="00901820">
        <w:rPr>
          <w:rStyle w:val="StyleBoldUnderline"/>
        </w:rPr>
        <w:t>CCS could contaminate groundwater and present a public-health risk if CO&lt;2&gt; leaks enter an aquifer</w:t>
      </w:r>
      <w:r w:rsidRPr="00901820">
        <w:rPr>
          <w:sz w:val="16"/>
        </w:rPr>
        <w:t xml:space="preserve"> or push brine into an aquifer. n48 </w:t>
      </w:r>
      <w:r w:rsidRPr="00901820">
        <w:rPr>
          <w:rStyle w:val="StyleBoldUnderline"/>
        </w:rPr>
        <w:t>Third, CO&lt;2&gt; leakage also presents a climate risk: CO&lt;2&gt; could escape the geologic formation and enter the atmosphere, thus contributing to climate change</w:t>
      </w:r>
      <w:r w:rsidRPr="00901820">
        <w:rPr>
          <w:sz w:val="16"/>
        </w:rPr>
        <w:t xml:space="preserve"> despite the enormous efforts put into preventing its release into  [*369]  the atmosphere. n49 </w:t>
      </w:r>
      <w:r w:rsidRPr="00901820">
        <w:rPr>
          <w:rStyle w:val="StyleBoldUnderline"/>
        </w:rPr>
        <w:t>Fourth, failures in the injection well could also lead to a blow-out, which is a highly pressurized release of CO&lt;2&gt;.</w:t>
      </w:r>
      <w:r w:rsidRPr="00901820">
        <w:rPr>
          <w:sz w:val="16"/>
        </w:rPr>
        <w:t xml:space="preserve"> n50 Management of this risk is well developed, as the oil and natural gas well industry has long dealt with similar contingencies. n51 </w:t>
      </w:r>
      <w:r w:rsidRPr="00901820">
        <w:rPr>
          <w:rStyle w:val="StyleBoldUnderline"/>
        </w:rPr>
        <w:t xml:space="preserve">It </w:t>
      </w:r>
      <w:r w:rsidRPr="00901820">
        <w:rPr>
          <w:sz w:val="16"/>
        </w:rPr>
        <w:t xml:space="preserve">nonetheless still </w:t>
      </w:r>
      <w:r w:rsidRPr="00901820">
        <w:rPr>
          <w:rStyle w:val="StyleBoldUnderline"/>
        </w:rPr>
        <w:t>presents a danger to responding workers and any other nearby people and wildlife. n52 One example of a natural CO&lt;2&gt; release is the 1986 incident in Lake Nyos, Cameroon. There, volcanic activity induced a release of 100 kilotons of CO&lt;2&gt;, killing 1700 people and thousands of animals. n53 These hazards are not isolated to a single step of the process, but will be present for the expected millennia of storage</w:t>
      </w:r>
      <w:r w:rsidRPr="00901820">
        <w:rPr>
          <w:sz w:val="16"/>
        </w:rPr>
        <w:t xml:space="preserve">. n54 Lastly, although "the fraction [of CO&lt;2&gt;] retained in appropriately selected and managed reservoirs is very likely to exceed 99% over 100 years, and is likely to exceed 99% over 1000 years[,]" </w:t>
      </w:r>
      <w:r w:rsidRPr="00901820">
        <w:rPr>
          <w:rStyle w:val="StyleBoldUnderline"/>
        </w:rPr>
        <w:t>n55 absolute containment of CCS is likely impossible. n56</w:t>
      </w:r>
    </w:p>
    <w:p w14:paraId="32044CD1" w14:textId="77777777" w:rsidR="006E175F" w:rsidRPr="00901820" w:rsidRDefault="006E175F" w:rsidP="006E175F">
      <w:pPr>
        <w:pStyle w:val="Heading4"/>
        <w:rPr>
          <w:rFonts w:ascii="Calibri" w:hAnsi="Calibri"/>
        </w:rPr>
      </w:pPr>
      <w:r w:rsidRPr="00901820">
        <w:rPr>
          <w:rFonts w:ascii="Calibri" w:hAnsi="Calibri"/>
        </w:rPr>
        <w:t>Biodiversity loss will cause planetary extinction</w:t>
      </w:r>
    </w:p>
    <w:p w14:paraId="6A03CA29" w14:textId="77777777" w:rsidR="006E175F" w:rsidRPr="00901820" w:rsidRDefault="006E175F" w:rsidP="006E175F">
      <w:pPr>
        <w:widowControl w:val="0"/>
        <w:autoSpaceDE w:val="0"/>
        <w:autoSpaceDN w:val="0"/>
        <w:adjustRightInd w:val="0"/>
        <w:rPr>
          <w:rFonts w:cs="Times New Roman"/>
          <w:szCs w:val="22"/>
        </w:rPr>
      </w:pPr>
      <w:r w:rsidRPr="00901820">
        <w:rPr>
          <w:rFonts w:cs="Times New Roman"/>
          <w:szCs w:val="22"/>
        </w:rPr>
        <w:t>Diner 94 – Judge Advocate General’s Corps of US Army</w:t>
      </w:r>
    </w:p>
    <w:p w14:paraId="2E6F77BD" w14:textId="77777777" w:rsidR="006E175F" w:rsidRPr="00901820" w:rsidRDefault="006E175F" w:rsidP="006E175F">
      <w:pPr>
        <w:widowControl w:val="0"/>
        <w:autoSpaceDE w:val="0"/>
        <w:autoSpaceDN w:val="0"/>
        <w:adjustRightInd w:val="0"/>
        <w:rPr>
          <w:rFonts w:cs="Times New Roman"/>
          <w:sz w:val="16"/>
          <w:szCs w:val="16"/>
        </w:rPr>
      </w:pPr>
      <w:r w:rsidRPr="00901820">
        <w:rPr>
          <w:rFonts w:cs="Times New Roman"/>
          <w:sz w:val="16"/>
          <w:szCs w:val="16"/>
        </w:rPr>
        <w:t xml:space="preserve">[David N., Military Law Review, Winter, 143 Mil. L. Rev. 161, LN] </w:t>
      </w:r>
    </w:p>
    <w:p w14:paraId="05515645" w14:textId="77777777" w:rsidR="006E175F" w:rsidRPr="00901820" w:rsidRDefault="006E175F" w:rsidP="006E175F">
      <w:pPr>
        <w:rPr>
          <w:rStyle w:val="StyleBoldUnderline"/>
        </w:rPr>
      </w:pPr>
      <w:r w:rsidRPr="00901820">
        <w:rPr>
          <w:rFonts w:cs="Times New Roman"/>
          <w:sz w:val="14"/>
          <w:szCs w:val="14"/>
        </w:rPr>
        <w:t>No species has ever dominated its fellow species as man has. In most cases, people have assumed the God-like power of life and death -- extinction or survival -- over the plants and animals of</w:t>
      </w:r>
      <w:r w:rsidRPr="00901820">
        <w:rPr>
          <w:rFonts w:cs="Times New Roman"/>
          <w:sz w:val="12"/>
          <w:szCs w:val="14"/>
        </w:rPr>
        <w:t xml:space="preserve">¶ </w:t>
      </w:r>
      <w:r w:rsidRPr="00901820">
        <w:rPr>
          <w:rFonts w:cs="Times New Roman"/>
          <w:sz w:val="14"/>
          <w:szCs w:val="14"/>
        </w:rPr>
        <w:t>the world. For most of history, mankind pursued this domination with a single-minded determination to master the world, tame the wilderness, and exploit nature for the maximum benefit of</w:t>
      </w:r>
      <w:r w:rsidRPr="00901820">
        <w:rPr>
          <w:rFonts w:cs="Times New Roman"/>
          <w:sz w:val="12"/>
          <w:szCs w:val="14"/>
        </w:rPr>
        <w:t xml:space="preserve">¶ </w:t>
      </w:r>
      <w:r w:rsidRPr="00901820">
        <w:rPr>
          <w:sz w:val="14"/>
          <w:szCs w:val="14"/>
        </w:rPr>
        <w:t xml:space="preserve">the human race. n67 </w:t>
      </w:r>
      <w:r w:rsidRPr="00901820">
        <w:rPr>
          <w:rStyle w:val="StyleBoldUnderline"/>
        </w:rPr>
        <w:t>In past mass extinction episodes, as many as ninety percent of the existing species perished, and yet the world moved</w:t>
      </w:r>
      <w:r w:rsidRPr="00901820">
        <w:rPr>
          <w:rStyle w:val="StyleBoldUnderline"/>
          <w:sz w:val="12"/>
        </w:rPr>
        <w:t xml:space="preserve">¶ </w:t>
      </w:r>
      <w:r w:rsidRPr="00901820">
        <w:rPr>
          <w:rStyle w:val="StyleBoldUnderline"/>
        </w:rPr>
        <w:t>forward</w:t>
      </w:r>
      <w:r w:rsidRPr="00901820">
        <w:rPr>
          <w:sz w:val="14"/>
          <w:szCs w:val="14"/>
        </w:rPr>
        <w:t xml:space="preserve">, and new species replaced the old. </w:t>
      </w:r>
      <w:r w:rsidRPr="00901820">
        <w:rPr>
          <w:rStyle w:val="StyleBoldUnderline"/>
        </w:rPr>
        <w:t>So why should the world be concerned now? The prime reason is the world's survival. Like all animal</w:t>
      </w:r>
      <w:r w:rsidRPr="00901820">
        <w:rPr>
          <w:rStyle w:val="StyleBoldUnderline"/>
          <w:sz w:val="12"/>
        </w:rPr>
        <w:t xml:space="preserve">¶ </w:t>
      </w:r>
      <w:r w:rsidRPr="00901820">
        <w:rPr>
          <w:rStyle w:val="StyleBoldUnderline"/>
        </w:rPr>
        <w:t>life, humans live off of other species. At some point, the number of species could decline to the point at which the ecosystem fails, and</w:t>
      </w:r>
      <w:r w:rsidRPr="00901820">
        <w:rPr>
          <w:rStyle w:val="StyleBoldUnderline"/>
          <w:sz w:val="12"/>
        </w:rPr>
        <w:t xml:space="preserve">¶ </w:t>
      </w:r>
      <w:r w:rsidRPr="00901820">
        <w:rPr>
          <w:rStyle w:val="StyleBoldUnderline"/>
        </w:rPr>
        <w:t xml:space="preserve">then humans also would become extinct. </w:t>
      </w:r>
      <w:r w:rsidRPr="00901820">
        <w:rPr>
          <w:sz w:val="14"/>
          <w:szCs w:val="14"/>
        </w:rPr>
        <w:t xml:space="preserve">No one knows how many [*171] species the world needs to support human life, and to find out -- by </w:t>
      </w:r>
      <w:r w:rsidRPr="00901820">
        <w:rPr>
          <w:rStyle w:val="StyleBoldUnderline"/>
        </w:rPr>
        <w:t>allowing certain</w:t>
      </w:r>
      <w:r w:rsidRPr="00901820">
        <w:rPr>
          <w:rStyle w:val="StyleBoldUnderline"/>
          <w:sz w:val="12"/>
        </w:rPr>
        <w:t xml:space="preserve">¶ </w:t>
      </w:r>
      <w:r w:rsidRPr="00901820">
        <w:rPr>
          <w:rStyle w:val="StyleBoldUnderline"/>
        </w:rPr>
        <w:t xml:space="preserve">species to become extinct -- would not be sound policy. </w:t>
      </w:r>
      <w:r w:rsidRPr="00901820">
        <w:rPr>
          <w:sz w:val="14"/>
          <w:szCs w:val="14"/>
        </w:rPr>
        <w:t>In addition to food, species offer many direct and indirect benefits to mankind. n68 2. Ecological Value. --</w:t>
      </w:r>
      <w:r w:rsidRPr="00901820">
        <w:rPr>
          <w:sz w:val="12"/>
          <w:szCs w:val="14"/>
        </w:rPr>
        <w:t xml:space="preserve">¶ </w:t>
      </w:r>
      <w:r w:rsidRPr="00901820">
        <w:rPr>
          <w:rFonts w:cs="Times New Roman"/>
          <w:sz w:val="14"/>
          <w:szCs w:val="14"/>
        </w:rPr>
        <w:t>Ecological value is the value that species have in maintaining the environment. Pest, n69 erosion, and flood control are prime benefits certain species provide to man. Plants and animals also</w:t>
      </w:r>
      <w:r w:rsidRPr="00901820">
        <w:rPr>
          <w:rFonts w:cs="Times New Roman"/>
          <w:sz w:val="12"/>
          <w:szCs w:val="14"/>
        </w:rPr>
        <w:t xml:space="preserve">¶ </w:t>
      </w:r>
      <w:r w:rsidRPr="00901820">
        <w:rPr>
          <w:rFonts w:cs="Times New Roman"/>
          <w:sz w:val="14"/>
          <w:szCs w:val="14"/>
        </w:rPr>
        <w:t>provide additional ecological services -- pollution control, n70 oxygen production, sewage treatment, and biodegradation. n71 3. Scientific and Utilitarian Value. -- Scientific value is the use of</w:t>
      </w:r>
      <w:r w:rsidRPr="00901820">
        <w:rPr>
          <w:rFonts w:cs="Times New Roman"/>
          <w:sz w:val="12"/>
          <w:szCs w:val="14"/>
        </w:rPr>
        <w:t xml:space="preserve">¶ </w:t>
      </w:r>
      <w:r w:rsidRPr="00901820">
        <w:rPr>
          <w:rFonts w:cs="Times New Roman"/>
          <w:sz w:val="14"/>
          <w:szCs w:val="14"/>
        </w:rPr>
        <w:t>species for research into the physical processes of the world. n72 Without plants and animals, a large portion of basic scientific research would be impossible. Utilitarian value is the direct</w:t>
      </w:r>
      <w:r w:rsidRPr="00901820">
        <w:rPr>
          <w:rFonts w:cs="Times New Roman"/>
          <w:sz w:val="12"/>
          <w:szCs w:val="14"/>
        </w:rPr>
        <w:t xml:space="preserve">¶ </w:t>
      </w:r>
      <w:r w:rsidRPr="00901820">
        <w:rPr>
          <w:rFonts w:cs="Times New Roman"/>
          <w:sz w:val="14"/>
          <w:szCs w:val="14"/>
        </w:rPr>
        <w:t>utility humans draw from plants and animals. n73 Only a fraction of the [*172] earth's species have been examined, and mankind may someday desperately need the species that it is</w:t>
      </w:r>
      <w:r w:rsidRPr="00901820">
        <w:rPr>
          <w:rFonts w:cs="Times New Roman"/>
          <w:sz w:val="12"/>
          <w:szCs w:val="14"/>
        </w:rPr>
        <w:t xml:space="preserve">¶ </w:t>
      </w:r>
      <w:r w:rsidRPr="00901820">
        <w:rPr>
          <w:rFonts w:cs="Times New Roman"/>
          <w:sz w:val="14"/>
          <w:szCs w:val="14"/>
        </w:rPr>
        <w:t>exterminating today. To accept that the snail darter, harelip sucker, or Dismal Swamp southeastern shrew n74 could save mankind may be difficult for some. Many, if not most, species are</w:t>
      </w:r>
      <w:r w:rsidRPr="00901820">
        <w:rPr>
          <w:rFonts w:cs="Times New Roman"/>
          <w:sz w:val="12"/>
          <w:szCs w:val="14"/>
        </w:rPr>
        <w:t xml:space="preserve">¶ </w:t>
      </w:r>
      <w:r w:rsidRPr="00901820">
        <w:rPr>
          <w:rFonts w:cs="Times New Roman"/>
          <w:sz w:val="14"/>
          <w:szCs w:val="14"/>
        </w:rPr>
        <w:t>useless to man in a direct utilitarian sense. Nonetheless, they may be critical in an indirect role, because their extirpations could affect a directly useful species negatively. In a closely</w:t>
      </w:r>
      <w:r w:rsidRPr="00901820">
        <w:rPr>
          <w:rFonts w:cs="Times New Roman"/>
          <w:sz w:val="12"/>
          <w:szCs w:val="14"/>
        </w:rPr>
        <w:t xml:space="preserve">¶ </w:t>
      </w:r>
      <w:r w:rsidRPr="00901820">
        <w:rPr>
          <w:rFonts w:cs="Times New Roman"/>
          <w:sz w:val="14"/>
          <w:szCs w:val="14"/>
        </w:rPr>
        <w:t>interconnected ecosystem, the loss of a species affects other species dependent on it. n75 Moreover, as the number of species decline, the effect of each new extinction on the remaining species</w:t>
      </w:r>
      <w:r w:rsidRPr="00901820">
        <w:rPr>
          <w:rFonts w:cs="Times New Roman"/>
          <w:sz w:val="12"/>
          <w:szCs w:val="14"/>
        </w:rPr>
        <w:t xml:space="preserve">¶ </w:t>
      </w:r>
      <w:r w:rsidRPr="00901820">
        <w:rPr>
          <w:rFonts w:cs="Times New Roman"/>
          <w:sz w:val="14"/>
          <w:szCs w:val="14"/>
        </w:rPr>
        <w:t>increases dramatically. n76 4. Biological Diversity. -- The main premise of species preservation is that diversity is better than simplicity. n77 As the current mass extinction has progressed, the</w:t>
      </w:r>
      <w:r w:rsidRPr="00901820">
        <w:rPr>
          <w:rFonts w:cs="Times New Roman"/>
          <w:sz w:val="12"/>
          <w:szCs w:val="14"/>
        </w:rPr>
        <w:t xml:space="preserve">¶ </w:t>
      </w:r>
      <w:r w:rsidRPr="00901820">
        <w:rPr>
          <w:rFonts w:cs="Times New Roman"/>
          <w:sz w:val="14"/>
          <w:szCs w:val="14"/>
        </w:rPr>
        <w:t>world's biological diversity generally has decreased. This trend occurs within ecosystems by reducing the number of species, and within species by reducing the number of individuals. Both</w:t>
      </w:r>
      <w:r w:rsidRPr="00901820">
        <w:rPr>
          <w:rFonts w:cs="Times New Roman"/>
          <w:sz w:val="12"/>
          <w:szCs w:val="14"/>
        </w:rPr>
        <w:t xml:space="preserve">¶ </w:t>
      </w:r>
      <w:r w:rsidRPr="00901820">
        <w:rPr>
          <w:sz w:val="14"/>
          <w:szCs w:val="14"/>
        </w:rPr>
        <w:t xml:space="preserve">trends carry serious future implications. </w:t>
      </w:r>
      <w:r w:rsidRPr="00901820">
        <w:rPr>
          <w:rStyle w:val="StyleBoldUnderline"/>
        </w:rPr>
        <w:t>Biologically diverse ecosystems are characterized by a large number of specialist species, filling narrow</w:t>
      </w:r>
      <w:r w:rsidRPr="00901820">
        <w:rPr>
          <w:rStyle w:val="StyleBoldUnderline"/>
          <w:sz w:val="12"/>
        </w:rPr>
        <w:t xml:space="preserve">¶ </w:t>
      </w:r>
      <w:r w:rsidRPr="00901820">
        <w:rPr>
          <w:rStyle w:val="StyleBoldUnderline"/>
        </w:rPr>
        <w:t>ecological niches. These ecosystems inherently are more stable than less diverse systems. "The more complex the ecosystem, the more</w:t>
      </w:r>
      <w:r w:rsidRPr="00901820">
        <w:rPr>
          <w:rStyle w:val="StyleBoldUnderline"/>
          <w:sz w:val="12"/>
        </w:rPr>
        <w:t xml:space="preserve">¶ </w:t>
      </w:r>
      <w:r w:rsidRPr="00901820">
        <w:rPr>
          <w:rStyle w:val="StyleBoldUnderline"/>
        </w:rPr>
        <w:t xml:space="preserve">successfully it can resist a stress. . . . </w:t>
      </w:r>
      <w:r w:rsidRPr="00901820">
        <w:rPr>
          <w:sz w:val="14"/>
          <w:szCs w:val="14"/>
        </w:rPr>
        <w:t>[l]ike a net, in which each knot is connected to others by several strands, such a fabric can resist collapse better than a simple, unbranched</w:t>
      </w:r>
      <w:r w:rsidRPr="00901820">
        <w:rPr>
          <w:sz w:val="12"/>
          <w:szCs w:val="14"/>
        </w:rPr>
        <w:t xml:space="preserve">¶ </w:t>
      </w:r>
      <w:r w:rsidRPr="00901820">
        <w:rPr>
          <w:sz w:val="14"/>
          <w:szCs w:val="14"/>
        </w:rPr>
        <w:t xml:space="preserve">circle of threads -- which if cut anywhere breaks down as a whole." n79 By causing </w:t>
      </w:r>
      <w:r w:rsidRPr="00901820">
        <w:rPr>
          <w:rStyle w:val="StyleBoldUnderline"/>
        </w:rPr>
        <w:t>widespread extinctions</w:t>
      </w:r>
      <w:r w:rsidRPr="00901820">
        <w:rPr>
          <w:sz w:val="14"/>
          <w:szCs w:val="14"/>
        </w:rPr>
        <w:t xml:space="preserve">, humans </w:t>
      </w:r>
      <w:r w:rsidRPr="00901820">
        <w:rPr>
          <w:rStyle w:val="StyleBoldUnderline"/>
        </w:rPr>
        <w:t>have artificially simplified many ecosystems.</w:t>
      </w:r>
      <w:r w:rsidRPr="00901820">
        <w:rPr>
          <w:rStyle w:val="StyleBoldUnderline"/>
          <w:sz w:val="12"/>
        </w:rPr>
        <w:t xml:space="preserve">¶ </w:t>
      </w:r>
      <w:r w:rsidRPr="00901820">
        <w:rPr>
          <w:rStyle w:val="StyleBoldUnderline"/>
        </w:rPr>
        <w:t xml:space="preserve">As biologic simplicity increases, so does the risk of ecosystem failure. </w:t>
      </w:r>
      <w:r w:rsidRPr="00901820">
        <w:rPr>
          <w:sz w:val="14"/>
          <w:szCs w:val="14"/>
        </w:rPr>
        <w:t xml:space="preserve">The spreading Sahara Desert in Africa, and </w:t>
      </w:r>
      <w:r w:rsidRPr="00901820">
        <w:rPr>
          <w:rStyle w:val="StyleBoldUnderline"/>
        </w:rPr>
        <w:t>the dustbowl conditions of the</w:t>
      </w:r>
      <w:r w:rsidRPr="00901820">
        <w:rPr>
          <w:rStyle w:val="StyleBoldUnderline"/>
          <w:sz w:val="12"/>
        </w:rPr>
        <w:t xml:space="preserve">¶ </w:t>
      </w:r>
      <w:r w:rsidRPr="00901820">
        <w:rPr>
          <w:rStyle w:val="StyleBoldUnderline"/>
        </w:rPr>
        <w:t xml:space="preserve">1930s in the United States are relatively mild examples of what might be expected if this trend continues. </w:t>
      </w:r>
      <w:r w:rsidRPr="00901820">
        <w:rPr>
          <w:sz w:val="14"/>
          <w:szCs w:val="14"/>
        </w:rPr>
        <w:t xml:space="preserve">Theoretically, </w:t>
      </w:r>
      <w:r w:rsidRPr="00901820">
        <w:rPr>
          <w:rStyle w:val="StyleBoldUnderline"/>
        </w:rPr>
        <w:t>each new animal</w:t>
      </w:r>
      <w:r w:rsidRPr="00901820">
        <w:rPr>
          <w:rStyle w:val="StyleBoldUnderline"/>
          <w:sz w:val="12"/>
        </w:rPr>
        <w:t xml:space="preserve">¶ </w:t>
      </w:r>
      <w:r w:rsidRPr="00901820">
        <w:rPr>
          <w:rStyle w:val="StyleBoldUnderline"/>
        </w:rPr>
        <w:t>or plant extinction, with all its dimly perceived and intertwined affects, could cause total ecosystem collapse and human extinction.</w:t>
      </w:r>
      <w:r w:rsidRPr="00901820">
        <w:rPr>
          <w:rStyle w:val="StyleBoldUnderline"/>
          <w:sz w:val="12"/>
        </w:rPr>
        <w:t xml:space="preserve">¶ </w:t>
      </w:r>
      <w:r w:rsidRPr="00901820">
        <w:rPr>
          <w:rStyle w:val="StyleBoldUnderline"/>
        </w:rPr>
        <w:t>Each new extinction increases the risk of disaster. Like a mechanic removing, one by one, the rivets from an aircraft's wings,</w:t>
      </w:r>
      <w:r w:rsidRPr="00901820">
        <w:rPr>
          <w:rStyle w:val="StyleBoldUnderline"/>
          <w:sz w:val="12"/>
        </w:rPr>
        <w:t xml:space="preserve">¶ </w:t>
      </w:r>
      <w:r w:rsidRPr="00901820">
        <w:rPr>
          <w:rStyle w:val="StyleBoldUnderline"/>
        </w:rPr>
        <w:t>[hu]mankind may be edging closer to the abyss.</w:t>
      </w:r>
    </w:p>
    <w:p w14:paraId="1C6748EB" w14:textId="77777777" w:rsidR="006E175F" w:rsidRPr="00901820" w:rsidRDefault="006E175F" w:rsidP="006E175F">
      <w:pPr>
        <w:pStyle w:val="Heading3"/>
        <w:rPr>
          <w:rFonts w:ascii="Calibri" w:hAnsi="Calibri"/>
        </w:rPr>
      </w:pPr>
      <w:r w:rsidRPr="00901820">
        <w:rPr>
          <w:rFonts w:ascii="Calibri" w:hAnsi="Calibri"/>
        </w:rPr>
        <w:t>2NC 3 – Oil Dependence Solves War</w:t>
      </w:r>
    </w:p>
    <w:p w14:paraId="41652D86" w14:textId="77777777" w:rsidR="006E175F" w:rsidRPr="00901820" w:rsidRDefault="006E175F" w:rsidP="006E175F">
      <w:pPr>
        <w:pStyle w:val="Heading4"/>
        <w:rPr>
          <w:rFonts w:ascii="Calibri" w:hAnsi="Calibri"/>
        </w:rPr>
      </w:pPr>
      <w:r w:rsidRPr="00901820">
        <w:rPr>
          <w:rFonts w:ascii="Calibri" w:hAnsi="Calibri"/>
        </w:rPr>
        <w:t xml:space="preserve">Oil dependence gives us leverage over key countries and regions </w:t>
      </w:r>
    </w:p>
    <w:p w14:paraId="61903276" w14:textId="77777777" w:rsidR="006E175F" w:rsidRPr="00901820" w:rsidRDefault="006E175F" w:rsidP="006E175F">
      <w:pPr>
        <w:rPr>
          <w:rStyle w:val="StyleStyleBold12pt"/>
        </w:rPr>
      </w:pPr>
      <w:r w:rsidRPr="00901820">
        <w:rPr>
          <w:rStyle w:val="StyleStyleBold12pt"/>
        </w:rPr>
        <w:t>Fisher 10</w:t>
      </w:r>
    </w:p>
    <w:p w14:paraId="73ECCF53" w14:textId="77777777" w:rsidR="006E175F" w:rsidRPr="00901820" w:rsidRDefault="006E175F" w:rsidP="006E175F">
      <w:pPr>
        <w:rPr>
          <w:rFonts w:eastAsia="Times New Roman" w:cs="Times New Roman"/>
        </w:rPr>
      </w:pPr>
      <w:r w:rsidRPr="00901820">
        <w:rPr>
          <w:rFonts w:eastAsia="Times New Roman" w:cs="Times New Roman"/>
        </w:rPr>
        <w:t>Max “The Upside of Depending on Foreign Oil” [http://www.theatlantic.com/international/archive/2010/04/the-upside-of-depending-on-foreign-oil/38380/] April 2</w:t>
      </w:r>
    </w:p>
    <w:p w14:paraId="5EDAAA06" w14:textId="77777777" w:rsidR="006E175F" w:rsidRPr="00901820" w:rsidRDefault="006E175F" w:rsidP="006E175F">
      <w:pPr>
        <w:pStyle w:val="card"/>
        <w:rPr>
          <w:rStyle w:val="StyleBoldUnderline"/>
          <w:rFonts w:ascii="Calibri" w:hAnsi="Calibri"/>
        </w:rPr>
      </w:pPr>
      <w:r w:rsidRPr="00901820">
        <w:rPr>
          <w:rStyle w:val="StyleBoldUnderline"/>
          <w:rFonts w:ascii="Calibri" w:hAnsi="Calibri"/>
        </w:rPr>
        <w:t xml:space="preserve">The top ten </w:t>
      </w:r>
      <w:hyperlink r:id="rId116" w:history="1">
        <w:r w:rsidRPr="00901820">
          <w:rPr>
            <w:rStyle w:val="StyleBoldUnderline"/>
            <w:rFonts w:ascii="Calibri" w:hAnsi="Calibri"/>
          </w:rPr>
          <w:t>oil exporters</w:t>
        </w:r>
      </w:hyperlink>
      <w:r w:rsidRPr="00901820">
        <w:rPr>
          <w:rStyle w:val="StyleBoldUnderline"/>
          <w:rFonts w:ascii="Calibri" w:hAnsi="Calibri"/>
        </w:rPr>
        <w:t xml:space="preserve"> to the U.S.,</w:t>
      </w:r>
      <w:r w:rsidRPr="00901820">
        <w:rPr>
          <w:rFonts w:ascii="Calibri" w:hAnsi="Calibri"/>
        </w:rPr>
        <w:t xml:space="preserve"> which account for </w:t>
      </w:r>
      <w:hyperlink r:id="rId117" w:history="1">
        <w:r w:rsidRPr="00901820">
          <w:rPr>
            <w:rFonts w:ascii="Calibri" w:hAnsi="Calibri"/>
          </w:rPr>
          <w:t>half</w:t>
        </w:r>
      </w:hyperlink>
      <w:r w:rsidRPr="00901820">
        <w:rPr>
          <w:rFonts w:ascii="Calibri" w:hAnsi="Calibri"/>
        </w:rPr>
        <w:t xml:space="preserve"> of all U.S. consumption, </w:t>
      </w:r>
      <w:r w:rsidRPr="00901820">
        <w:rPr>
          <w:rStyle w:val="StyleBoldUnderline"/>
          <w:rFonts w:ascii="Calibri" w:hAnsi="Calibri"/>
        </w:rPr>
        <w:t>read like a State Department</w:t>
      </w:r>
      <w:r w:rsidRPr="00901820">
        <w:rPr>
          <w:rFonts w:ascii="Calibri" w:hAnsi="Calibri"/>
        </w:rPr>
        <w:t xml:space="preserve"> tourism </w:t>
      </w:r>
      <w:r w:rsidRPr="00901820">
        <w:rPr>
          <w:rStyle w:val="StyleBoldUnderline"/>
          <w:rFonts w:ascii="Calibri" w:hAnsi="Calibri"/>
        </w:rPr>
        <w:t>warning list: Saudi Arabia, Venezuela, Nigeria, Iraq, Angola, Russia, Colombia, and Brazil.</w:t>
      </w:r>
      <w:r w:rsidRPr="00901820">
        <w:rPr>
          <w:rFonts w:ascii="Calibri" w:hAnsi="Calibri"/>
        </w:rPr>
        <w:t xml:space="preserve"> (To be fair, Canada has long been our number one oil source, and Mexico alternates with Saudi Arabia for the number two spot.) But keep in mind that </w:t>
      </w:r>
      <w:r w:rsidRPr="00901820">
        <w:rPr>
          <w:rStyle w:val="StyleBoldUnderline"/>
          <w:rFonts w:ascii="Calibri" w:hAnsi="Calibri"/>
        </w:rPr>
        <w:t>most of these countries need our money a lot more then we need their oil. If Saudi Arabia and the U.S. suddenly ended our trade tomorrow, for example, the U.S. and global economies would not suffer nearly as much as Saudi Arabia's.</w:t>
      </w:r>
      <w:r w:rsidRPr="00901820">
        <w:rPr>
          <w:rFonts w:ascii="Calibri" w:hAnsi="Calibri"/>
        </w:rPr>
        <w:t xml:space="preserve"> </w:t>
      </w:r>
      <w:r w:rsidRPr="00901820">
        <w:rPr>
          <w:rStyle w:val="StyleBoldUnderline"/>
          <w:rFonts w:ascii="Calibri" w:hAnsi="Calibri"/>
        </w:rPr>
        <w:t>The Saudis understand this and so want to keep U.S. and Saudi interests aligned.</w:t>
      </w:r>
      <w:r w:rsidRPr="00901820">
        <w:rPr>
          <w:rFonts w:ascii="Calibri" w:hAnsi="Calibri"/>
        </w:rPr>
        <w:t xml:space="preserve"> As a result, </w:t>
      </w:r>
      <w:r w:rsidRPr="00901820">
        <w:rPr>
          <w:rStyle w:val="StyleBoldUnderline"/>
          <w:rFonts w:ascii="Calibri" w:hAnsi="Calibri"/>
        </w:rPr>
        <w:t>buying Saudi oil gets us a lot more than just energy. It gets us a dedicated ally that wields unparalleled influence in a part of the world where we desperately need it: the Middle East.</w:t>
      </w:r>
      <w:r w:rsidRPr="00901820">
        <w:rPr>
          <w:rFonts w:ascii="Calibri" w:hAnsi="Calibri"/>
        </w:rPr>
        <w:t xml:space="preserve"> </w:t>
      </w:r>
      <w:r w:rsidRPr="00901820">
        <w:rPr>
          <w:rStyle w:val="StyleBoldUnderline"/>
          <w:rFonts w:ascii="Calibri" w:hAnsi="Calibri"/>
        </w:rPr>
        <w:t>The Saudi royal family has put their wily intelligence service at our disposal and allowed sprawling U.S. military bases onto their soil.</w:t>
      </w:r>
      <w:r w:rsidRPr="00901820">
        <w:rPr>
          <w:rFonts w:ascii="Calibri" w:hAnsi="Calibri"/>
        </w:rPr>
        <w:t xml:space="preserve"> </w:t>
      </w:r>
      <w:r w:rsidRPr="00901820">
        <w:rPr>
          <w:rStyle w:val="StyleBoldUnderline"/>
          <w:rFonts w:ascii="Calibri" w:hAnsi="Calibri"/>
        </w:rPr>
        <w:t>In 1992, the Saudis even exiled one of their own on America's behalf</w:t>
      </w:r>
      <w:r w:rsidRPr="00901820">
        <w:rPr>
          <w:rFonts w:ascii="Calibri" w:hAnsi="Calibri"/>
        </w:rPr>
        <w:t xml:space="preserve">: A prominent, wealthy, and popular humanitarian and freedom fighter named Osama bin Laden. </w:t>
      </w:r>
      <w:r w:rsidRPr="00901820">
        <w:rPr>
          <w:rStyle w:val="StyleBoldUnderline"/>
          <w:rFonts w:ascii="Calibri" w:hAnsi="Calibri"/>
        </w:rPr>
        <w:t>Saudi royalty risked a violent backlash by expelling bin Laden to Sudan, but U.S. officials had demanded his ouster. That's no small favor</w:t>
      </w:r>
      <w:r w:rsidRPr="00901820">
        <w:rPr>
          <w:rFonts w:ascii="Calibri" w:hAnsi="Calibri"/>
        </w:rPr>
        <w:t xml:space="preserve">. It would be almost as if the United States deported Google CEO Eric Schmidt to Honduras at the request of angry Chinese officials. The Saudis came to our aid again in 1996 when they convinced the Sudanese regime to themselves deport bin Laden. Bin Laden's anti-American terrorism did not begin until he fled to Afghanistan, where the United States then had little influence. In the decade since, he has moved between there and Pakistan, two countries with which the U.S. has no meaningful economic ties save foreign aid. Unlike with Saudi Arabia, our pleas to those governments to help us rout bin Laden went largely ignored. </w:t>
      </w:r>
      <w:r w:rsidRPr="00901820">
        <w:rPr>
          <w:rStyle w:val="StyleBoldUnderline"/>
          <w:rFonts w:ascii="Calibri" w:hAnsi="Calibri"/>
        </w:rPr>
        <w:t xml:space="preserve">If our oil-greased relationships with other top producing states are half as close as the U.S.-Saudi partnership, </w:t>
      </w:r>
      <w:r w:rsidRPr="00901820">
        <w:rPr>
          <w:rStyle w:val="Emphasis"/>
        </w:rPr>
        <w:t>it will give us much-needed leverage over some of this century's biggest emerging threats.</w:t>
      </w:r>
      <w:r w:rsidRPr="00901820">
        <w:rPr>
          <w:rStyle w:val="StyleBoldUnderline"/>
          <w:rFonts w:ascii="Calibri" w:hAnsi="Calibri"/>
        </w:rPr>
        <w:t xml:space="preserve"> In Nigeria, we can pressure the government to peacefully contain the state's </w:t>
      </w:r>
      <w:hyperlink r:id="rId118" w:history="1">
        <w:r w:rsidRPr="00901820">
          <w:rPr>
            <w:rStyle w:val="StyleBoldUnderline"/>
            <w:rFonts w:ascii="Calibri" w:hAnsi="Calibri"/>
          </w:rPr>
          <w:t>alarming increase</w:t>
        </w:r>
      </w:hyperlink>
      <w:r w:rsidRPr="00901820">
        <w:rPr>
          <w:rStyle w:val="StyleBoldUnderline"/>
          <w:rFonts w:ascii="Calibri" w:hAnsi="Calibri"/>
        </w:rPr>
        <w:t xml:space="preserve"> in terrorism. For Iraq, the economic ties with America would be an important counterbalance to Iran's religious and political influence. As for Venezuela, no matter how antagonistic President Hugo Chavez gets, he would be a lot worse if we didn't take close to a million barrels off his hands every day.</w:t>
      </w:r>
    </w:p>
    <w:p w14:paraId="05B98039" w14:textId="77777777" w:rsidR="006E175F" w:rsidRPr="00901820" w:rsidRDefault="006E175F" w:rsidP="006E175F"/>
    <w:p w14:paraId="3878CE98" w14:textId="77777777" w:rsidR="006E175F" w:rsidRPr="00901820" w:rsidRDefault="006E175F" w:rsidP="006E175F">
      <w:pPr>
        <w:pStyle w:val="Heading4"/>
        <w:rPr>
          <w:rFonts w:ascii="Calibri" w:hAnsi="Calibri"/>
        </w:rPr>
      </w:pPr>
      <w:r w:rsidRPr="00901820">
        <w:rPr>
          <w:rFonts w:ascii="Calibri" w:hAnsi="Calibri"/>
        </w:rPr>
        <w:t>It’s in the common interest of states to prevent war</w:t>
      </w:r>
    </w:p>
    <w:p w14:paraId="0D9A666D" w14:textId="77777777" w:rsidR="006E175F" w:rsidRPr="00901820" w:rsidRDefault="006E175F" w:rsidP="006E175F">
      <w:pPr>
        <w:rPr>
          <w:rStyle w:val="StyleStyleBold12pt"/>
        </w:rPr>
      </w:pPr>
      <w:r w:rsidRPr="00901820">
        <w:rPr>
          <w:rStyle w:val="StyleStyleBold12pt"/>
        </w:rPr>
        <w:t>Fettweis ‘09</w:t>
      </w:r>
    </w:p>
    <w:p w14:paraId="775828D4" w14:textId="77777777" w:rsidR="006E175F" w:rsidRPr="00901820" w:rsidRDefault="006E175F" w:rsidP="006E175F">
      <w:r w:rsidRPr="00901820">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14:paraId="0C2346ED" w14:textId="77777777" w:rsidR="006E175F" w:rsidRPr="00901820" w:rsidRDefault="006E175F" w:rsidP="006E175F">
      <w:pPr>
        <w:pStyle w:val="card"/>
        <w:rPr>
          <w:rFonts w:ascii="Calibri" w:hAnsi="Calibri"/>
        </w:rPr>
      </w:pPr>
      <w:r w:rsidRPr="00901820">
        <w:rPr>
          <w:rFonts w:ascii="Calibri" w:hAnsi="Calibri"/>
        </w:rPr>
        <w:t xml:space="preserve">Today </w:t>
      </w:r>
      <w:r w:rsidRPr="00901820">
        <w:rPr>
          <w:rStyle w:val="StyleBoldUnderline"/>
          <w:rFonts w:ascii="Calibri" w:hAnsi="Calibri"/>
        </w:rPr>
        <w:t>oil is traded on a global market—supply disruptions anywhere affect the price everywhere</w:t>
      </w:r>
      <w:r w:rsidRPr="00901820">
        <w:rPr>
          <w:rFonts w:ascii="Calibri" w:hAnsi="Calibri"/>
        </w:rPr>
        <w:t xml:space="preserve">. It is of course the price of oil is that is most clearly cor related with economic performance in consumer and producer suites alike. Al though their interests diverge on precisely what that price should be—producers want it to be relatively high, and consumers relatively low—they both want to see it remain fairly stable </w:t>
      </w:r>
      <w:r w:rsidRPr="00901820">
        <w:rPr>
          <w:rStyle w:val="StyleBoldUnderline"/>
          <w:rFonts w:ascii="Calibri" w:hAnsi="Calibri"/>
        </w:rPr>
        <w:t>Any war in a resource-rich area that would disrupt the supply and raise the price would prove to be counterproductive.</w:t>
      </w:r>
      <w:r w:rsidRPr="00901820">
        <w:rPr>
          <w:rFonts w:ascii="Calibri" w:hAnsi="Calibri"/>
        </w:rPr>
        <w:t xml:space="preserve"> A certain amount of predictability is necessary to assure that disruptions in price, the kind that have far-reaching implications for an entire economy, do not occur. in order for any energy company to be interested in developing the resources of this region, jurisdictional issues must be settled. </w:t>
      </w:r>
      <w:r w:rsidRPr="00901820">
        <w:rPr>
          <w:rStyle w:val="StyleBoldUnderline"/>
          <w:rFonts w:ascii="Calibri" w:hAnsi="Calibri"/>
        </w:rPr>
        <w:t>As long as higher risks mean higher costs, the perception of instability will remain an important factor driving potential investors away from energy resource development</w:t>
      </w:r>
      <w:r w:rsidRPr="00901820">
        <w:rPr>
          <w:rFonts w:ascii="Calibri" w:hAnsi="Calibri"/>
        </w:rPr>
        <w:t xml:space="preserve">.’9 </w:t>
      </w:r>
      <w:r w:rsidRPr="00901820">
        <w:rPr>
          <w:rStyle w:val="StyleBoldUnderline"/>
          <w:rFonts w:ascii="Calibri" w:hAnsi="Calibri"/>
        </w:rPr>
        <w:t>No state is able to benefit from oil</w:t>
      </w:r>
      <w:r w:rsidRPr="00901820">
        <w:rPr>
          <w:rFonts w:ascii="Calibri" w:hAnsi="Calibri"/>
        </w:rPr>
        <w:t xml:space="preserve"> and gas </w:t>
      </w:r>
      <w:r w:rsidRPr="00901820">
        <w:rPr>
          <w:rStyle w:val="StyleBoldUnderline"/>
          <w:rFonts w:ascii="Calibri" w:hAnsi="Calibri"/>
        </w:rPr>
        <w:t>fields until ownership issues are settled.</w:t>
      </w:r>
      <w:r w:rsidRPr="00901820">
        <w:rPr>
          <w:rFonts w:ascii="Calibri" w:hAnsi="Calibri"/>
        </w:rPr>
        <w:t xml:space="preserve"> Oil does no one any good in the ground. </w:t>
      </w:r>
      <w:r w:rsidRPr="00901820">
        <w:rPr>
          <w:rStyle w:val="StyleBoldUnderline"/>
          <w:rFonts w:ascii="Calibri" w:hAnsi="Calibri"/>
        </w:rPr>
        <w:t>In order for any country to profit from owning large stocks, it must sell</w:t>
      </w:r>
      <w:r w:rsidRPr="00901820">
        <w:rPr>
          <w:rFonts w:ascii="Calibri" w:hAnsi="Calibri"/>
        </w:rPr>
        <w:t xml:space="preserve">. Control over the territory that contains oil is therefore hardly necessary to assure access to its resources. Whoever controls the territory where oil is extracted will face the same incentives to sell it on the world market. States of the 21st century may well reach the conclusion that it does not much matter who controls oil, as long as those who do seem willing to sell it. </w:t>
      </w:r>
      <w:r w:rsidRPr="00901820">
        <w:rPr>
          <w:rStyle w:val="StyleBoldUnderline"/>
          <w:rFonts w:ascii="Calibri" w:hAnsi="Calibri"/>
        </w:rPr>
        <w:t xml:space="preserve">No matter who is in charge of Saudi Arabia, or Kuwait, or the UAE, for example, there is every reason to believe that they will have strong incentives to sell their oil to the industrialized consumer states. </w:t>
      </w:r>
      <w:r w:rsidRPr="00901820">
        <w:rPr>
          <w:rFonts w:ascii="Calibri" w:hAnsi="Calibri"/>
        </w:rPr>
        <w:t>In</w:t>
      </w:r>
      <w:r w:rsidRPr="00901820">
        <w:rPr>
          <w:rStyle w:val="StyleBoldUnderline"/>
          <w:rFonts w:ascii="Calibri" w:hAnsi="Calibri"/>
        </w:rPr>
        <w:t xml:space="preserve"> one of the</w:t>
      </w:r>
      <w:r w:rsidRPr="00901820">
        <w:rPr>
          <w:rFonts w:ascii="Calibri" w:hAnsi="Calibri"/>
        </w:rPr>
        <w:t xml:space="preserve"> very few </w:t>
      </w:r>
      <w:r w:rsidRPr="00901820">
        <w:rPr>
          <w:rStyle w:val="StyleBoldUnderline"/>
          <w:rFonts w:ascii="Calibri" w:hAnsi="Calibri"/>
        </w:rPr>
        <w:t>studies</w:t>
      </w:r>
      <w:r w:rsidRPr="00901820">
        <w:rPr>
          <w:rFonts w:ascii="Calibri" w:hAnsi="Calibri"/>
        </w:rPr>
        <w:t xml:space="preserve"> of the issue, political scientist Shibley Telhami </w:t>
      </w:r>
      <w:r w:rsidRPr="00901820">
        <w:rPr>
          <w:rStyle w:val="StyleBoldUnderline"/>
          <w:rFonts w:ascii="Calibri" w:hAnsi="Calibri"/>
        </w:rPr>
        <w:t>found that “a change in regime from moderate to radical in one state does not appear to alter the pattern of that state’s foreign trade</w:t>
      </w:r>
      <w:r w:rsidRPr="00901820">
        <w:rPr>
          <w:rFonts w:ascii="Calibri" w:hAnsi="Calibri"/>
        </w:rPr>
        <w:t>.”2° Throughout the Cold War, the nature of Gulf regimes had little or no impact on who they traded with, or how much. In other words</w:t>
      </w:r>
      <w:r w:rsidRPr="00901820">
        <w:rPr>
          <w:rStyle w:val="StyleBoldUnderline"/>
          <w:rFonts w:ascii="Calibri" w:hAnsi="Calibri"/>
        </w:rPr>
        <w:t>, market forces have a greater impact than national policy in determining the flow of oil.</w:t>
      </w:r>
      <w:r w:rsidRPr="00901820">
        <w:rPr>
          <w:rFonts w:ascii="Calibri" w:hAnsi="Calibri"/>
        </w:rPr>
        <w:t xml:space="preserve"> Even the 1980—88 Iran-Iraq war failed to have much of an impact on oil production, despite the fact that much of the fighting occurred within artillery range of major oil terminals and facilities.2’ Even if profoundly unfriendly regimes were to come to power in the Persian Gulf or in any other oil-producing region, they would still need to sell their oil. Any government determined to act with profound economic irrationality would be quickly displaced by those eager to maximize the amount of oil revenue coming into their country Also, unlike in 1973 when boycotts could target individual countries, today the oil companies control distribution and will make adjustments to keep their customers satisfied and protect their profits. The market will bring stability perhaps better than that currently provided by the over-strapped U.S. taxpayer.22 </w:t>
      </w:r>
      <w:r w:rsidRPr="00901820">
        <w:rPr>
          <w:rStyle w:val="StyleBoldUnderline"/>
          <w:rFonts w:ascii="Calibri" w:hAnsi="Calibri"/>
        </w:rPr>
        <w:t>Oil-producing countries have an interest in keeping the price high; consumer states wish to see it low. Both, however, want it to keep flowing</w:t>
      </w:r>
      <w:r w:rsidRPr="00901820">
        <w:rPr>
          <w:rFonts w:ascii="Calibri" w:hAnsi="Calibri"/>
        </w:rPr>
        <w:t xml:space="preserve">, instability in oil-producing regions prevents that from happening. The fact </w:t>
      </w:r>
      <w:r w:rsidRPr="00901820">
        <w:rPr>
          <w:rStyle w:val="StyleBoldUnderline"/>
          <w:rFonts w:ascii="Calibri" w:hAnsi="Calibri"/>
        </w:rPr>
        <w:t>that there no one on either side has an interest in seeing the spigot turned off provides powerful, stabilizing incentives encouraging the peaceful development of these resources</w:t>
      </w:r>
      <w:r w:rsidRPr="00901820">
        <w:rPr>
          <w:rFonts w:ascii="Calibri" w:hAnsi="Calibri"/>
        </w:rPr>
        <w:t>.</w:t>
      </w:r>
    </w:p>
    <w:p w14:paraId="4064B9F4" w14:textId="77777777" w:rsidR="006E175F" w:rsidRPr="00901820" w:rsidRDefault="006E175F" w:rsidP="006E175F">
      <w:pPr>
        <w:pStyle w:val="Heading3"/>
        <w:rPr>
          <w:rFonts w:ascii="Calibri" w:hAnsi="Calibri"/>
        </w:rPr>
      </w:pPr>
      <w:r w:rsidRPr="00901820">
        <w:rPr>
          <w:rFonts w:ascii="Calibri" w:hAnsi="Calibri"/>
        </w:rPr>
        <w:t>2NC 4 – No Coop</w:t>
      </w:r>
    </w:p>
    <w:p w14:paraId="733EA6E5" w14:textId="77777777" w:rsidR="006E175F" w:rsidRPr="00901820" w:rsidRDefault="006E175F" w:rsidP="006E175F">
      <w:pPr>
        <w:pStyle w:val="Heading4"/>
        <w:rPr>
          <w:rFonts w:ascii="Calibri" w:hAnsi="Calibri"/>
        </w:rPr>
      </w:pPr>
      <w:r w:rsidRPr="00901820">
        <w:rPr>
          <w:rFonts w:ascii="Calibri" w:hAnsi="Calibri"/>
        </w:rPr>
        <w:t>Single issue solutions fail – their one-shot approach to US-Sino relations is counterproductive</w:t>
      </w:r>
    </w:p>
    <w:p w14:paraId="4595968D" w14:textId="77777777" w:rsidR="006E175F" w:rsidRPr="00901820" w:rsidRDefault="006E175F" w:rsidP="006E175F">
      <w:r w:rsidRPr="00901820">
        <w:rPr>
          <w:rStyle w:val="StyleStyleBold12pt"/>
        </w:rPr>
        <w:t>Friedberg 5</w:t>
      </w:r>
      <w:r w:rsidRPr="00901820">
        <w:t xml:space="preserve"> (Aaron L. Friedberg, Professor of Politics and International Affairs at Princeton University. International Security, Vol. 30, No. 2 (Fall 2005) http://belfercenter.ksg.harvard.edu/files/is3002_pp007-045_friedberg.pdf)</w:t>
      </w:r>
    </w:p>
    <w:p w14:paraId="16BD86B4" w14:textId="77777777" w:rsidR="006E175F" w:rsidRPr="00901820" w:rsidRDefault="006E175F" w:rsidP="006E175F">
      <w:pPr>
        <w:rPr>
          <w:sz w:val="16"/>
        </w:rPr>
      </w:pPr>
      <w:r w:rsidRPr="00901820">
        <w:rPr>
          <w:sz w:val="16"/>
        </w:rPr>
        <w:t xml:space="preserve">Peter Katzenstein and Nobuo Okawara have observed that intellectual discourse in the field of international relations has come increasingly to be dominated by “paradigmatic clashes” in which champions extol “the virtues of a specific analytical perspective to the exclusion of others.” Driven by the desire to construct parsimonious theories and to establish the preponderance of one paradigm or school, scholars have often been inclined to adopt an all-or-nothing attitude, asserting the overwhelming importance of the causal mechanisms central to their preferred paradigm while downplaying or ignoring the possible significance of others. Katzenstein and Okawara argue that, whatever else can be said for it, this approach ultimately hinders efforts to understand the complexities of the real world. In its place they urge a posture of “analytical eclecticism” and an awareness that important </w:t>
      </w:r>
      <w:r w:rsidRPr="00901820">
        <w:rPr>
          <w:rStyle w:val="StyleBoldUnderline"/>
        </w:rPr>
        <w:t>empirical puzzles in international relations can often best be explained by a combination of forces and factors</w:t>
      </w:r>
      <w:r w:rsidRPr="00901820">
        <w:rPr>
          <w:sz w:val="16"/>
        </w:rPr>
        <w:t xml:space="preserve">, including those highlighted by paradigms that are typically regarded as being diametrically opposed to one another.5 If </w:t>
      </w:r>
      <w:r w:rsidRPr="00901820">
        <w:rPr>
          <w:rStyle w:val="StyleBoldUnderline"/>
        </w:rPr>
        <w:t>such an approach</w:t>
      </w:r>
      <w:r w:rsidRPr="00901820">
        <w:rPr>
          <w:sz w:val="16"/>
        </w:rPr>
        <w:t xml:space="preserve"> is helpful in explaining past events and emerging patterns, it </w:t>
      </w:r>
      <w:r w:rsidRPr="00901820">
        <w:rPr>
          <w:rStyle w:val="StyleBoldUnderline"/>
        </w:rPr>
        <w:t>is absolutely essential to any attempt to think about</w:t>
      </w:r>
      <w:r w:rsidRPr="00901820">
        <w:rPr>
          <w:sz w:val="16"/>
        </w:rPr>
        <w:t xml:space="preserve"> the longer-term future of </w:t>
      </w:r>
      <w:r w:rsidRPr="00901820">
        <w:rPr>
          <w:rStyle w:val="StyleBoldUnderline"/>
        </w:rPr>
        <w:t>U.S.-China relations</w:t>
      </w:r>
      <w:r w:rsidRPr="00901820">
        <w:rPr>
          <w:sz w:val="16"/>
        </w:rPr>
        <w:t>. As Robert Jervis pointed out in his post–Cold War meditation on the future of world politics, “</w:t>
      </w:r>
      <w:r w:rsidRPr="00901820">
        <w:rPr>
          <w:rStyle w:val="StyleBoldUnderline"/>
        </w:rPr>
        <w:t xml:space="preserve">Only </w:t>
      </w:r>
      <w:r w:rsidRPr="00901820">
        <w:rPr>
          <w:rStyle w:val="Emphasis"/>
        </w:rPr>
        <w:t xml:space="preserve">rarely does a single factor determine the way politics </w:t>
      </w:r>
      <w:r w:rsidRPr="00901820">
        <w:rPr>
          <w:sz w:val="16"/>
          <w:szCs w:val="16"/>
        </w:rPr>
        <w:t>will</w:t>
      </w:r>
      <w:r w:rsidRPr="00901820">
        <w:rPr>
          <w:rStyle w:val="Emphasis"/>
        </w:rPr>
        <w:t xml:space="preserve"> work out</w:t>
      </w:r>
      <w:r w:rsidRPr="00901820">
        <w:rPr>
          <w:rStyle w:val="StyleBoldUnderline"/>
        </w:rPr>
        <w:t>.”6 Instead, significant outcomes are invariably shaped by</w:t>
      </w:r>
      <w:r w:rsidRPr="00901820">
        <w:rPr>
          <w:sz w:val="16"/>
        </w:rPr>
        <w:t xml:space="preserve"> what John Lewis Gaddis describes as </w:t>
      </w:r>
      <w:r w:rsidRPr="00901820">
        <w:rPr>
          <w:rStyle w:val="StyleBoldUnderline"/>
        </w:rPr>
        <w:t>“the convergence or intersection of complementary processes</w:t>
      </w:r>
      <w:r w:rsidRPr="00901820">
        <w:rPr>
          <w:sz w:val="16"/>
        </w:rPr>
        <w:t xml:space="preserve"> [and] . . . the potential fratricide of contradictory ones.”7 Having catalogued a wide array of such processes, I then speculate on the various ways in which they could converge and combine to mold the future of U.S.-China relations. Before turning to the present and the future, it is helpful for a moment to reflect on the past. In his brilliant analysis of the “rise of the Anglo-German antagonism,” Paul Kennedy describes how </w:t>
      </w:r>
      <w:r w:rsidRPr="00901820">
        <w:rPr>
          <w:rStyle w:val="StyleBoldUnderline"/>
        </w:rPr>
        <w:t>an assortment of factors</w:t>
      </w:r>
      <w:r w:rsidRPr="00901820">
        <w:rPr>
          <w:sz w:val="16"/>
        </w:rPr>
        <w:t>—including bilateral economic relations; shifts in the global distribution of power; developments in military technology; domestic political processes; ideological trends; questions of racial, religious, cultural, and national identity; the actions of key individuals; and the sequencing of critical events—</w:t>
      </w:r>
      <w:r w:rsidRPr="00901820">
        <w:rPr>
          <w:rStyle w:val="StyleBoldUnderline"/>
        </w:rPr>
        <w:t>combined to lead Britain and Germany to the brink of World War I.</w:t>
      </w:r>
      <w:r w:rsidRPr="00901820">
        <w:rPr>
          <w:sz w:val="16"/>
        </w:rPr>
        <w:t xml:space="preserve"> Whether the story turns out well or poorly, tomorrow’s historians will have to do something similar if they are to construct satisfactory explanations for the evolution of U.S.-China relations in the latter part of the twentieth century and the early decades of the twenty-first. As they try to peer into a future that is necessarily obscured from their view, today’s political scientists and foreign policy analysts also need to try to find ways of apprehending the full array of causal forces that are at work, assessing their relative strengths and thinking about the ways in which they are likely to combine with one another.</w:t>
      </w:r>
    </w:p>
    <w:p w14:paraId="7FE554F2" w14:textId="77777777" w:rsidR="006E175F" w:rsidRPr="00901820" w:rsidRDefault="006E175F" w:rsidP="006E175F"/>
    <w:p w14:paraId="1BF8B28A" w14:textId="77777777" w:rsidR="006E175F" w:rsidRPr="00901820" w:rsidRDefault="006E175F" w:rsidP="006E175F">
      <w:pPr>
        <w:pStyle w:val="Heading3"/>
        <w:rPr>
          <w:rFonts w:ascii="Calibri" w:hAnsi="Calibri"/>
        </w:rPr>
      </w:pPr>
      <w:r w:rsidRPr="00901820">
        <w:rPr>
          <w:rFonts w:ascii="Calibri" w:hAnsi="Calibri"/>
        </w:rPr>
        <w:t>2NC 5 – No Oil Wars</w:t>
      </w:r>
    </w:p>
    <w:p w14:paraId="2EE61DE4" w14:textId="77777777" w:rsidR="006E175F" w:rsidRPr="00901820" w:rsidRDefault="006E175F" w:rsidP="006E175F">
      <w:pPr>
        <w:pStyle w:val="Heading4"/>
        <w:rPr>
          <w:rFonts w:ascii="Calibri" w:hAnsi="Calibri"/>
        </w:rPr>
      </w:pPr>
      <w:r w:rsidRPr="00901820">
        <w:rPr>
          <w:rFonts w:ascii="Calibri" w:hAnsi="Calibri"/>
        </w:rPr>
        <w:t xml:space="preserve">Oil wars won’t happen—unfeasible and empirically denied </w:t>
      </w:r>
    </w:p>
    <w:p w14:paraId="4D1591CA" w14:textId="77777777" w:rsidR="006E175F" w:rsidRPr="00901820" w:rsidRDefault="006E175F" w:rsidP="006E175F">
      <w:pPr>
        <w:rPr>
          <w:rStyle w:val="StyleStyleBold12pt"/>
        </w:rPr>
      </w:pPr>
      <w:r w:rsidRPr="00901820">
        <w:rPr>
          <w:rStyle w:val="StyleStyleBold12pt"/>
        </w:rPr>
        <w:t>Fettweis ‘09</w:t>
      </w:r>
    </w:p>
    <w:p w14:paraId="4F86C3AE" w14:textId="77777777" w:rsidR="006E175F" w:rsidRPr="00901820" w:rsidRDefault="006E175F" w:rsidP="006E175F">
      <w:r w:rsidRPr="00901820">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14:paraId="000DC720" w14:textId="77777777" w:rsidR="006E175F" w:rsidRPr="00901820" w:rsidRDefault="006E175F" w:rsidP="006E175F">
      <w:pPr>
        <w:pStyle w:val="card"/>
        <w:rPr>
          <w:rFonts w:ascii="Calibri" w:hAnsi="Calibri"/>
        </w:rPr>
      </w:pPr>
      <w:r w:rsidRPr="00901820">
        <w:rPr>
          <w:rFonts w:ascii="Calibri" w:hAnsi="Calibri"/>
        </w:rPr>
        <w:t xml:space="preserve">Fortunately, there is good reason to believe that resource wars will not be any more common in the coming century than they were in the last. </w:t>
      </w:r>
      <w:r w:rsidRPr="00901820">
        <w:rPr>
          <w:rStyle w:val="StyleBoldUnderline"/>
          <w:rFonts w:ascii="Calibri" w:hAnsi="Calibri"/>
        </w:rPr>
        <w:t>There has never actually been a war over fossil fuels—the closest call was in 1973, when the Arab members of OPEC stopped selling oil to the United States and the Netherlands.</w:t>
      </w:r>
      <w:r w:rsidRPr="00901820">
        <w:rPr>
          <w:rFonts w:ascii="Calibri" w:hAnsi="Calibri"/>
        </w:rPr>
        <w:t xml:space="preserve"> </w:t>
      </w:r>
      <w:r w:rsidRPr="00901820">
        <w:rPr>
          <w:rStyle w:val="StyleBoldUnderline"/>
          <w:rFonts w:ascii="Calibri" w:hAnsi="Calibri"/>
        </w:rPr>
        <w:t>Washington drew up plans to break the embargo by force</w:t>
      </w:r>
      <w:r w:rsidRPr="00901820">
        <w:rPr>
          <w:rFonts w:ascii="Calibri" w:hAnsi="Calibri"/>
        </w:rPr>
        <w:t xml:space="preserve"> and seize Arab oil. Secretary of State Henry Kissinger told Business Week that it was “one thing” to use oil as a weapon in the case of dispute over price, but it was quite “another where there is some actual strangulation of the industrialized world.”2 U.S. Secretary of Defense James Schlesinger apparently wrote to his British counterpart that the United States would not tolerate threats from “under-developed, under populated” countries and that it was “no longer obvious” that the United States could not use force to resolve the stand-off.3 That is as dangerous as the situation was to get, however. </w:t>
      </w:r>
      <w:r w:rsidRPr="00901820">
        <w:rPr>
          <w:rStyle w:val="StyleBoldUnderline"/>
          <w:rFonts w:ascii="Calibri" w:hAnsi="Calibri"/>
        </w:rPr>
        <w:t>Despite the contingency planning, using force never appears to have been a serious option to resolve the crisis. Kissinger</w:t>
      </w:r>
      <w:r w:rsidRPr="00901820">
        <w:rPr>
          <w:rFonts w:ascii="Calibri" w:hAnsi="Calibri"/>
        </w:rPr>
        <w:t xml:space="preserve"> repeatedly </w:t>
      </w:r>
      <w:r w:rsidRPr="00901820">
        <w:rPr>
          <w:rStyle w:val="StyleBoldUnderline"/>
          <w:rFonts w:ascii="Calibri" w:hAnsi="Calibri"/>
        </w:rPr>
        <w:t>stated afterward that he determined military solutions to be “totally inappropriate</w:t>
      </w:r>
      <w:r w:rsidRPr="00901820">
        <w:rPr>
          <w:rFonts w:ascii="Calibri" w:hAnsi="Calibri"/>
        </w:rPr>
        <w:t xml:space="preserve">” to the problem: the prospect of using military force to end the oil embargo died without serious debate.4 In 1975 </w:t>
      </w:r>
      <w:r w:rsidRPr="00901820">
        <w:rPr>
          <w:rStyle w:val="StyleBoldUnderline"/>
          <w:rFonts w:ascii="Calibri" w:hAnsi="Calibri"/>
        </w:rPr>
        <w:t>Congress commissioned a feasibility study to explore the potential for a military seizure of the oil fields of the Gulf, i</w:t>
      </w:r>
      <w:r w:rsidRPr="00901820">
        <w:rPr>
          <w:rFonts w:ascii="Calibri" w:hAnsi="Calibri"/>
        </w:rPr>
        <w:t xml:space="preserve">n case the crisis should ever he repeated. The report </w:t>
      </w:r>
      <w:r w:rsidRPr="00901820">
        <w:rPr>
          <w:rStyle w:val="StyleBoldUnderline"/>
          <w:rFonts w:ascii="Calibri" w:hAnsi="Calibri"/>
        </w:rPr>
        <w:t>concluded that such an action would be both practically and strategically unwise, for the fields would likely be damaged</w:t>
      </w:r>
      <w:r w:rsidRPr="00901820">
        <w:rPr>
          <w:rFonts w:ascii="Calibri" w:hAnsi="Calibri"/>
        </w:rPr>
        <w:t xml:space="preserve"> in any such operation, </w:t>
      </w:r>
      <w:r w:rsidRPr="00901820">
        <w:rPr>
          <w:rStyle w:val="StyleBoldUnderline"/>
          <w:rFonts w:ascii="Calibri" w:hAnsi="Calibri"/>
        </w:rPr>
        <w:t>and assuring their long-term viability would probably prove costlier than any benefit that could be gained</w:t>
      </w:r>
      <w:r w:rsidRPr="00901820">
        <w:rPr>
          <w:rFonts w:ascii="Calibri" w:hAnsi="Calibri"/>
        </w:rPr>
        <w:t xml:space="preserve"> from their possession.3 Political scientist Robert Tucker was hardly alone when he noted with some amazement that the crisis was resolved in the absence of any meaningful threat of force. “Suddenly,” he wrote, “we find ourselves in a strange universe,” where 20th century Melians could withhold a vital product from the Athenians of the day.6 The United States was not the only inhabitant of this bizarre world—Tucker noted in 1981 that the Soviets too had proven to he oddly cautious and tenta tive in their actions in the Gulf.7 As it turns out, </w:t>
      </w:r>
      <w:r w:rsidRPr="00901820">
        <w:rPr>
          <w:rStyle w:val="StyleBoldUnderline"/>
          <w:rFonts w:ascii="Calibri" w:hAnsi="Calibri"/>
        </w:rPr>
        <w:t>Moscow had come to the same conclusions as Washington about the feasibility of seizing Arab oil.</w:t>
      </w:r>
      <w:r w:rsidRPr="00901820">
        <w:rPr>
          <w:rFonts w:ascii="Calibri" w:hAnsi="Calibri"/>
        </w:rPr>
        <w:t xml:space="preserve"> </w:t>
      </w:r>
      <w:r w:rsidRPr="00901820">
        <w:rPr>
          <w:rStyle w:val="StyleBoldUnderline"/>
          <w:rFonts w:ascii="Calibri" w:hAnsi="Calibri"/>
        </w:rPr>
        <w:t>Even though the Soviets had the obvious advantage of proximity and a massive imbalance in available forces in the region</w:t>
      </w:r>
      <w:r w:rsidRPr="00901820">
        <w:rPr>
          <w:rFonts w:ascii="Calibri" w:hAnsi="Calibri"/>
        </w:rPr>
        <w:t xml:space="preserve">, they did not seem to ever have seriously considered making such a move. Military power played no role in the resolution of the 1973 crisis, nor did it factor into oil politics in any serious way during the Cold War. In fact, </w:t>
      </w:r>
      <w:r w:rsidRPr="00901820">
        <w:rPr>
          <w:rStyle w:val="StyleBoldUnderline"/>
          <w:rFonts w:ascii="Calibri" w:hAnsi="Calibri"/>
        </w:rPr>
        <w:t>as a general rule force has not proved to he useful in oil politics. There has never been a war to control territory that contains fossil fuels, and there are good reasons to believe it is Likely that there never will he. The conventional wisdom concerning the inevitability of energy wars is probably wrong</w:t>
      </w:r>
      <w:r w:rsidRPr="00901820">
        <w:rPr>
          <w:rFonts w:ascii="Calibri" w:hAnsi="Calibri"/>
        </w:rPr>
        <w:t>.</w:t>
      </w:r>
    </w:p>
    <w:p w14:paraId="2B9CD318" w14:textId="77777777" w:rsidR="006E175F" w:rsidRPr="00901820" w:rsidRDefault="006E175F" w:rsidP="006E175F"/>
    <w:p w14:paraId="3A5B099A" w14:textId="77777777" w:rsidR="006E175F" w:rsidRPr="00901820" w:rsidRDefault="006E175F" w:rsidP="006E175F">
      <w:pPr>
        <w:pStyle w:val="Heading3"/>
        <w:rPr>
          <w:rFonts w:ascii="Calibri" w:hAnsi="Calibri"/>
        </w:rPr>
      </w:pPr>
      <w:r w:rsidRPr="00901820">
        <w:rPr>
          <w:rFonts w:ascii="Calibri" w:hAnsi="Calibri"/>
        </w:rPr>
        <w:t>1NC – Diesel</w:t>
      </w:r>
    </w:p>
    <w:p w14:paraId="518C1DCE" w14:textId="77777777" w:rsidR="006E175F" w:rsidRPr="00901820" w:rsidRDefault="006E175F" w:rsidP="006E175F">
      <w:pPr>
        <w:pStyle w:val="Heading4"/>
        <w:rPr>
          <w:rFonts w:ascii="Calibri" w:hAnsi="Calibri"/>
        </w:rPr>
      </w:pPr>
      <w:r w:rsidRPr="00901820">
        <w:rPr>
          <w:rFonts w:ascii="Calibri" w:hAnsi="Calibri"/>
        </w:rPr>
        <w:t>1. US econ not key to world econ</w:t>
      </w:r>
    </w:p>
    <w:p w14:paraId="07603EE8" w14:textId="77777777" w:rsidR="006E175F" w:rsidRPr="00901820" w:rsidRDefault="006E175F" w:rsidP="006E175F">
      <w:r w:rsidRPr="00901820">
        <w:t xml:space="preserve">Ariel Noyola </w:t>
      </w:r>
      <w:r w:rsidRPr="00901820">
        <w:rPr>
          <w:b/>
        </w:rPr>
        <w:t>Rodríguez</w:t>
      </w:r>
      <w:r w:rsidRPr="00901820">
        <w:t>, 6-23-20</w:t>
      </w:r>
      <w:r w:rsidRPr="00901820">
        <w:rPr>
          <w:b/>
        </w:rPr>
        <w:t>16</w:t>
      </w:r>
      <w:r w:rsidRPr="00901820">
        <w:t xml:space="preserve">, Global Research, "The US Economy Is Unable to "Emerge from the Mud"", http://www.globalresearch.ca/the-us-economy-is-unable-to-emerge-from-the-mud/5532497, Accessed 6-23-2016, CT </w:t>
      </w:r>
    </w:p>
    <w:p w14:paraId="125A004F" w14:textId="77777777" w:rsidR="006E175F" w:rsidRPr="00901820" w:rsidRDefault="006E175F" w:rsidP="006E175F">
      <w:pPr>
        <w:rPr>
          <w:u w:val="single"/>
        </w:rPr>
      </w:pPr>
      <w:r w:rsidRPr="00901820">
        <w:rPr>
          <w:sz w:val="16"/>
        </w:rPr>
        <w:t xml:space="preserve">It must be pointed out that </w:t>
      </w:r>
      <w:r w:rsidRPr="00901820">
        <w:rPr>
          <w:u w:val="single"/>
        </w:rPr>
        <w:t>the lack of dynamism of the US economy is fundamentally the consequence of the extreme weakness of business investment</w:t>
      </w:r>
      <w:r w:rsidRPr="00901820">
        <w:rPr>
          <w:sz w:val="16"/>
        </w:rPr>
        <w:t>, the product of a rate of capital profitability that is too low, or at least insufficient to establish new productive plants, capable of generating massive employment and with it, unleash a large process of recovery. It happens that US businessmen not only resist investing but also to raise wages, a situation that has failed to support a substantive increase in inflation</w:t>
      </w:r>
      <w:r w:rsidRPr="00901820">
        <w:rPr>
          <w:u w:val="single"/>
        </w:rPr>
        <w:t>: the index of consumer prices CPI, increased hardly 1.1% in annual terms over the past month</w:t>
      </w:r>
      <w:r w:rsidRPr="00901820">
        <w:rPr>
          <w:sz w:val="16"/>
        </w:rPr>
        <w:t xml:space="preserve">. The image of a buoyant economy appears increasingly further away since the Conference Board of the United States, the institution charged with supervising competition on a world scale, revealed that </w:t>
      </w:r>
      <w:r w:rsidRPr="00901820">
        <w:rPr>
          <w:u w:val="single"/>
        </w:rPr>
        <w:t>the US economy will this year undergo the first contraction of its level of productivity over the past three decades</w:t>
      </w:r>
      <w:r w:rsidRPr="00901820">
        <w:rPr>
          <w:sz w:val="16"/>
        </w:rPr>
        <w:t xml:space="preserve">[9]. </w:t>
      </w:r>
      <w:r w:rsidRPr="00901820">
        <w:rPr>
          <w:u w:val="single"/>
        </w:rPr>
        <w:t>Faced with the lack of innovation, US productivity will fall by 0.2%.</w:t>
      </w:r>
      <w:r w:rsidRPr="00901820">
        <w:rPr>
          <w:sz w:val="16"/>
        </w:rPr>
        <w:t xml:space="preserve"> “Over the last year it appears that we were entering a crisis of productiveness, now we are in the midst of this”, according to Bart van Ark, chief economist of the prestigious centre of research. In spite of everything, the traditional mass media insist in promoting the idea that the alert signs for the FED are localized outside of the United States. In a first moment they told us that the economic deceleration of China represented own odd the principal dangers for the world, more recently, they have advised us that the strong financial turbulence will come in the event that the United Kingdom decides to abandon the European Union (the so-called “Brexit”). V</w:t>
      </w:r>
      <w:r w:rsidRPr="00901820">
        <w:rPr>
          <w:u w:val="single"/>
        </w:rPr>
        <w:t>ery few have dared to investigate the high danger that the United States represents for the global economy: according to the estimations of the Deutsche Bank, the principal investment bank of the European continent, the probability that the American Union falls into recession during the next twelve months is already at 55%[10]. Everything indicates that sooner or later, the dramatic economic reality will end imposing itself in the face of the twisted information.</w:t>
      </w:r>
    </w:p>
    <w:p w14:paraId="21CA88C1" w14:textId="77777777" w:rsidR="006E175F" w:rsidRPr="00901820" w:rsidRDefault="006E175F" w:rsidP="006E175F">
      <w:pPr>
        <w:pStyle w:val="Heading4"/>
        <w:rPr>
          <w:rFonts w:ascii="Calibri" w:hAnsi="Calibri"/>
        </w:rPr>
      </w:pPr>
      <w:r w:rsidRPr="00901820">
        <w:rPr>
          <w:rFonts w:ascii="Calibri" w:hAnsi="Calibri"/>
        </w:rPr>
        <w:t xml:space="preserve">2. </w:t>
      </w:r>
      <w:r w:rsidRPr="00901820">
        <w:rPr>
          <w:rFonts w:ascii="Calibri" w:hAnsi="Calibri" w:cs="Times New Roman"/>
        </w:rPr>
        <w:t>No econ impact</w:t>
      </w:r>
    </w:p>
    <w:p w14:paraId="71ED1479" w14:textId="77777777" w:rsidR="006E175F" w:rsidRPr="00901820" w:rsidRDefault="006E175F" w:rsidP="006E175F">
      <w:pPr>
        <w:rPr>
          <w:rFonts w:cs="Times New Roman"/>
        </w:rPr>
      </w:pPr>
      <w:r w:rsidRPr="00901820">
        <w:rPr>
          <w:rStyle w:val="StyleStyleBold12pt"/>
          <w:rFonts w:cs="Times New Roman"/>
        </w:rPr>
        <w:t>Jervis 11</w:t>
      </w:r>
      <w:r w:rsidRPr="00901820">
        <w:rPr>
          <w:rFonts w:cs="Times New Roman"/>
        </w:rPr>
        <w:t xml:space="preserve"> – Professor of Political Science @ Columbia</w:t>
      </w:r>
    </w:p>
    <w:p w14:paraId="2F376749" w14:textId="77777777" w:rsidR="006E175F" w:rsidRPr="00901820" w:rsidRDefault="006E175F" w:rsidP="006E175F">
      <w:pPr>
        <w:rPr>
          <w:rFonts w:cs="Times New Roman"/>
        </w:rPr>
      </w:pPr>
      <w:r w:rsidRPr="00901820">
        <w:rPr>
          <w:rFonts w:cs="Times New Roman"/>
        </w:rPr>
        <w:t>Robert, Professor in the Department of Political Science and School of International and Public Affairs at Columbia University, December 2011, “Force in Our Times,” Survival, Vol. 25, No. 4, p. 403-425</w:t>
      </w:r>
    </w:p>
    <w:p w14:paraId="7B8222C6" w14:textId="77777777" w:rsidR="006E175F" w:rsidRPr="00901820" w:rsidRDefault="006E175F" w:rsidP="006E175F">
      <w:pPr>
        <w:pStyle w:val="card"/>
        <w:rPr>
          <w:rStyle w:val="StyleBoldUnderline"/>
          <w:rFonts w:ascii="Calibri" w:hAnsi="Calibri"/>
        </w:rPr>
      </w:pPr>
      <w:r w:rsidRPr="00901820">
        <w:rPr>
          <w:rFonts w:ascii="Calibri" w:hAnsi="Calibri"/>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820">
        <w:rPr>
          <w:rStyle w:val="StyleBoldUnderline"/>
          <w:rFonts w:ascii="Calibri" w:hAnsi="Calibri"/>
        </w:rPr>
        <w:t>a worsening of</w:t>
      </w:r>
      <w:r w:rsidRPr="00901820">
        <w:rPr>
          <w:rFonts w:ascii="Calibri" w:hAnsi="Calibri"/>
        </w:rPr>
        <w:t xml:space="preserve"> the </w:t>
      </w:r>
      <w:r w:rsidRPr="00901820">
        <w:rPr>
          <w:rStyle w:val="StyleBoldUnderline"/>
          <w:rFonts w:ascii="Calibri" w:hAnsi="Calibri"/>
        </w:rPr>
        <w:t>current economic difficulties,</w:t>
      </w:r>
      <w:r w:rsidRPr="00901820">
        <w:rPr>
          <w:rFonts w:ascii="Calibri" w:hAnsi="Calibri"/>
        </w:rPr>
        <w:t xml:space="preserve"> which </w:t>
      </w:r>
      <w:r w:rsidRPr="00901820">
        <w:rPr>
          <w:rStyle w:val="StyleBoldUnderline"/>
          <w:rFonts w:ascii="Calibri" w:hAnsi="Calibri"/>
        </w:rPr>
        <w:t>could</w:t>
      </w:r>
      <w:r w:rsidRPr="00901820">
        <w:rPr>
          <w:rFonts w:ascii="Calibri" w:hAnsi="Calibri"/>
        </w:rPr>
        <w:t xml:space="preserve"> itself </w:t>
      </w:r>
      <w:r w:rsidRPr="00901820">
        <w:rPr>
          <w:rStyle w:val="StyleBoldUnderline"/>
          <w:rFonts w:ascii="Calibri" w:hAnsi="Calibri"/>
        </w:rPr>
        <w:t>produce greater nationalism, undermine democracy and bring back old-fashioned beggar-my-neighbor economic policies</w:t>
      </w:r>
      <w:r w:rsidRPr="00901820">
        <w:rPr>
          <w:rFonts w:ascii="Calibri" w:hAnsi="Calibri"/>
        </w:rPr>
        <w:t xml:space="preserve">. </w:t>
      </w:r>
      <w:r w:rsidRPr="00901820">
        <w:rPr>
          <w:rStyle w:val="StyleBoldUnderline"/>
          <w:rFonts w:ascii="Calibri" w:hAnsi="Calibri"/>
        </w:rPr>
        <w:t>While these dangers are real, it is hard to believe that the conflicts could be great enough to lead</w:t>
      </w:r>
      <w:r w:rsidRPr="00901820">
        <w:rPr>
          <w:rFonts w:ascii="Calibri" w:hAnsi="Calibri"/>
        </w:rPr>
        <w:t xml:space="preserve"> the </w:t>
      </w:r>
      <w:r w:rsidRPr="00901820">
        <w:rPr>
          <w:rStyle w:val="StyleBoldUnderline"/>
          <w:rFonts w:ascii="Calibri" w:hAnsi="Calibri"/>
        </w:rPr>
        <w:t>members of the community to contemplate fighting each other. It is not so much that economic interdependence</w:t>
      </w:r>
      <w:r w:rsidRPr="00901820">
        <w:rPr>
          <w:rFonts w:ascii="Calibri" w:hAnsi="Calibri"/>
        </w:rPr>
        <w:t xml:space="preserve"> has proceeded to the point where it </w:t>
      </w:r>
      <w:r w:rsidRPr="00901820">
        <w:rPr>
          <w:rStyle w:val="StyleBoldUnderline"/>
          <w:rFonts w:ascii="Calibri" w:hAnsi="Calibri"/>
        </w:rPr>
        <w:t>could not be reversed</w:t>
      </w:r>
      <w:r w:rsidRPr="00901820">
        <w:rPr>
          <w:rFonts w:ascii="Calibri" w:hAnsi="Calibri"/>
        </w:rPr>
        <w:t xml:space="preserve"> – states that were more internally interdependent than anything seen internationally have fought bloody civil wars. </w:t>
      </w:r>
      <w:r w:rsidRPr="00901820">
        <w:rPr>
          <w:rStyle w:val="StyleBoldUnderline"/>
          <w:rFonts w:ascii="Calibri" w:hAnsi="Calibri"/>
        </w:rPr>
        <w:t>Rather it is that</w:t>
      </w:r>
      <w:r w:rsidRPr="00901820">
        <w:rPr>
          <w:rFonts w:ascii="Calibri" w:hAnsi="Calibri"/>
        </w:rPr>
        <w:t xml:space="preserve"> </w:t>
      </w:r>
      <w:r w:rsidRPr="00901820">
        <w:rPr>
          <w:rStyle w:val="StyleBoldUnderline"/>
          <w:rFonts w:ascii="Calibri" w:hAnsi="Calibri"/>
        </w:rPr>
        <w:t>even if the more extreme versions of free trade and economic liberalism become discredited, it is hard to see how</w:t>
      </w:r>
      <w:r w:rsidRPr="00901820">
        <w:rPr>
          <w:rFonts w:ascii="Calibri" w:hAnsi="Calibri"/>
        </w:rPr>
        <w:t xml:space="preserve"> without building on a preexisting high level of political conflict </w:t>
      </w:r>
      <w:r w:rsidRPr="00901820">
        <w:rPr>
          <w:rStyle w:val="StyleBoldUnderline"/>
          <w:rFonts w:ascii="Calibri" w:hAnsi="Calibri"/>
        </w:rPr>
        <w:t>leaders and mass opinion would come to believe that their countries could prosper by impoverishing or</w:t>
      </w:r>
      <w:r w:rsidRPr="00901820">
        <w:rPr>
          <w:rFonts w:ascii="Calibri" w:hAnsi="Calibri"/>
        </w:rPr>
        <w:t xml:space="preserve"> even </w:t>
      </w:r>
      <w:r w:rsidRPr="00901820">
        <w:rPr>
          <w:rStyle w:val="StyleBoldUnderline"/>
          <w:rFonts w:ascii="Calibri" w:hAnsi="Calibri"/>
        </w:rPr>
        <w:t>attacking others</w:t>
      </w:r>
      <w:r w:rsidRPr="00901820">
        <w:rPr>
          <w:rFonts w:ascii="Calibri" w:hAnsi="Calibri"/>
        </w:rPr>
        <w:t xml:space="preserve">. Is it possible that problems will not only become severe, but that people will entertain the thought that they have to be solved by war? </w:t>
      </w:r>
      <w:r w:rsidRPr="00901820">
        <w:rPr>
          <w:rStyle w:val="StyleBoldUnderline"/>
          <w:rFonts w:ascii="Calibri" w:hAnsi="Calibri"/>
        </w:rPr>
        <w:t>While a pessimist could note that this argument does not appear as outlandish as it did before the financial crisis</w:t>
      </w:r>
      <w:r w:rsidRPr="00901820">
        <w:rPr>
          <w:rFonts w:ascii="Calibri" w:hAnsi="Calibri"/>
        </w:rPr>
        <w:t xml:space="preserve">, </w:t>
      </w:r>
      <w:r w:rsidRPr="00901820">
        <w:rPr>
          <w:rStyle w:val="StyleBoldUnderline"/>
          <w:rFonts w:ascii="Calibri" w:hAnsi="Calibri"/>
        </w:rPr>
        <w:t>an optimist could reply (correctly</w:t>
      </w:r>
      <w:r w:rsidRPr="00901820">
        <w:rPr>
          <w:rFonts w:ascii="Calibri" w:hAnsi="Calibri"/>
        </w:rPr>
        <w:t xml:space="preserve">, in my view) </w:t>
      </w:r>
      <w:r w:rsidRPr="00901820">
        <w:rPr>
          <w:rStyle w:val="StyleBoldUnderline"/>
          <w:rFonts w:ascii="Calibri" w:hAnsi="Calibri"/>
        </w:rPr>
        <w:t xml:space="preserve">that the very fact that we have seen such a sharp economic down-turn without </w:t>
      </w:r>
      <w:r w:rsidRPr="00901820">
        <w:rPr>
          <w:rStyle w:val="Emphasis"/>
          <w:rFonts w:eastAsiaTheme="majorEastAsia"/>
        </w:rPr>
        <w:t>anyone</w:t>
      </w:r>
      <w:r w:rsidRPr="00901820">
        <w:rPr>
          <w:rStyle w:val="StyleBoldUnderline"/>
          <w:rFonts w:ascii="Calibri" w:hAnsi="Calibri"/>
        </w:rPr>
        <w:t xml:space="preserve"> suggesting that force</w:t>
      </w:r>
      <w:r w:rsidRPr="00901820">
        <w:rPr>
          <w:rFonts w:ascii="Calibri" w:hAnsi="Calibri"/>
        </w:rPr>
        <w:t xml:space="preserve"> of arms </w:t>
      </w:r>
      <w:r w:rsidRPr="00901820">
        <w:rPr>
          <w:rStyle w:val="StyleBoldUnderline"/>
          <w:rFonts w:ascii="Calibri" w:hAnsi="Calibri"/>
        </w:rPr>
        <w:t>is the solution</w:t>
      </w:r>
      <w:r w:rsidRPr="00901820">
        <w:rPr>
          <w:rFonts w:ascii="Calibri" w:hAnsi="Calibri"/>
        </w:rPr>
        <w:t xml:space="preserve"> </w:t>
      </w:r>
      <w:r w:rsidRPr="00901820">
        <w:rPr>
          <w:rStyle w:val="StyleBoldUnderline"/>
          <w:rFonts w:ascii="Calibri" w:hAnsi="Calibri"/>
        </w:rPr>
        <w:t>shows that</w:t>
      </w:r>
      <w:r w:rsidRPr="00901820">
        <w:rPr>
          <w:rFonts w:ascii="Calibri" w:hAnsi="Calibri"/>
        </w:rPr>
        <w:t xml:space="preserve"> </w:t>
      </w:r>
      <w:r w:rsidRPr="00901820">
        <w:rPr>
          <w:rStyle w:val="StyleBoldUnderline"/>
          <w:rFonts w:ascii="Calibri" w:hAnsi="Calibri"/>
        </w:rPr>
        <w:t xml:space="preserve">even if bad times bring about greater economic conflict, it will </w:t>
      </w:r>
      <w:r w:rsidRPr="00901820">
        <w:rPr>
          <w:rStyle w:val="Emphasis"/>
          <w:rFonts w:eastAsiaTheme="majorEastAsia"/>
        </w:rPr>
        <w:t>not make war thinkable</w:t>
      </w:r>
      <w:r w:rsidRPr="00901820">
        <w:rPr>
          <w:rStyle w:val="StyleBoldUnderline"/>
          <w:rFonts w:ascii="Calibri" w:hAnsi="Calibri"/>
        </w:rPr>
        <w:t>.</w:t>
      </w:r>
    </w:p>
    <w:p w14:paraId="4A7CFC2B" w14:textId="77777777" w:rsidR="006E175F" w:rsidRPr="00901820" w:rsidRDefault="006E175F" w:rsidP="006E175F">
      <w:pPr>
        <w:pStyle w:val="Heading4"/>
        <w:rPr>
          <w:rFonts w:ascii="Calibri" w:hAnsi="Calibri"/>
        </w:rPr>
      </w:pPr>
      <w:r w:rsidRPr="00901820">
        <w:rPr>
          <w:rFonts w:ascii="Calibri" w:hAnsi="Calibri"/>
        </w:rPr>
        <w:t>3. Especially true in the context of war, ‘08 proves collapse won’t cause conflict</w:t>
      </w:r>
    </w:p>
    <w:p w14:paraId="37E2C960" w14:textId="77777777" w:rsidR="006E175F" w:rsidRPr="00901820" w:rsidRDefault="006E175F" w:rsidP="006E175F">
      <w:r w:rsidRPr="00901820">
        <w:rPr>
          <w:rStyle w:val="StyleStyleBold12pt"/>
        </w:rPr>
        <w:t>Drezner</w:t>
      </w:r>
      <w:r w:rsidRPr="00901820">
        <w:t xml:space="preserve">, Professor International Politics at Tufts University, </w:t>
      </w:r>
      <w:r w:rsidRPr="00901820">
        <w:rPr>
          <w:rStyle w:val="StyleStyleBold12pt"/>
        </w:rPr>
        <w:t>’14</w:t>
      </w:r>
      <w:r w:rsidRPr="00901820">
        <w:t xml:space="preserve"> (Daniel, January, “The System Worked: Global Economic Governance during the Great Recession” World Politics, Vol 66 No 1, ProjectMuse)</w:t>
      </w:r>
    </w:p>
    <w:p w14:paraId="125433DB" w14:textId="77777777" w:rsidR="006E175F" w:rsidRPr="00901820" w:rsidRDefault="006E175F" w:rsidP="006E175F">
      <w:pPr>
        <w:rPr>
          <w:sz w:val="12"/>
        </w:rPr>
      </w:pPr>
      <w:r w:rsidRPr="00901820">
        <w:rPr>
          <w:rStyle w:val="StyleBoldUnderline"/>
        </w:rPr>
        <w:t>The final</w:t>
      </w:r>
      <w:r w:rsidRPr="00901820">
        <w:rPr>
          <w:sz w:val="12"/>
        </w:rPr>
        <w:t xml:space="preserve"> significant </w:t>
      </w:r>
      <w:r w:rsidRPr="00901820">
        <w:rPr>
          <w:rStyle w:val="StyleBoldUnderline"/>
        </w:rPr>
        <w:t>outcome addresses a dog that hasn’t barked: the effect of the Great Recession on cross-border conflict and violence. During the initial stages of the crisis, multiple analysts asserted that the financial crisis would lead states to increase their use of force</w:t>
      </w:r>
      <w:r w:rsidRPr="00901820">
        <w:rPr>
          <w:sz w:val="12"/>
        </w:rPr>
        <w:t xml:space="preserve"> as a tool for staying in power.42 </w:t>
      </w:r>
      <w:r w:rsidRPr="00901820">
        <w:rPr>
          <w:rStyle w:val="StyleBoldUnderline"/>
        </w:rPr>
        <w:t>They voiced genuine concern that the global economic downturn would lead to an increase in conflict</w:t>
      </w:r>
      <w:r w:rsidRPr="00901820">
        <w:rPr>
          <w:sz w:val="12"/>
        </w:rPr>
        <w:t xml:space="preserve">—whether </w:t>
      </w:r>
      <w:r w:rsidRPr="00901820">
        <w:rPr>
          <w:rStyle w:val="StyleBoldUnderline"/>
        </w:rPr>
        <w:t>through</w:t>
      </w:r>
      <w:r w:rsidRPr="00901820">
        <w:rPr>
          <w:sz w:val="12"/>
        </w:rPr>
        <w:t xml:space="preserve"> greater </w:t>
      </w:r>
      <w:r w:rsidRPr="00901820">
        <w:rPr>
          <w:rStyle w:val="StyleBoldUnderline"/>
        </w:rPr>
        <w:t>internal repression, diversionary wars, arms races, or</w:t>
      </w:r>
      <w:r w:rsidRPr="00901820">
        <w:rPr>
          <w:sz w:val="12"/>
        </w:rPr>
        <w:t xml:space="preserve"> a ratcheting up of </w:t>
      </w:r>
      <w:r w:rsidRPr="00901820">
        <w:rPr>
          <w:rStyle w:val="StyleBoldUnderline"/>
        </w:rPr>
        <w:t>great power conflict</w:t>
      </w:r>
      <w:r w:rsidRPr="00901820">
        <w:rPr>
          <w:sz w:val="12"/>
        </w:rPr>
        <w:t xml:space="preserve">. Violence in the Middle East, border disputes in the South China Sea, and even the disruptions of the Occupy movement fueled impressions of a surge in global public disorder. </w:t>
      </w:r>
      <w:r w:rsidRPr="00901820">
        <w:rPr>
          <w:rStyle w:val="StyleBoldUnderline"/>
        </w:rPr>
        <w:t>The aggregate data suggest otherwise</w:t>
      </w:r>
      <w:r w:rsidRPr="00901820">
        <w:rPr>
          <w:sz w:val="12"/>
        </w:rPr>
        <w:t xml:space="preserve">, however. </w:t>
      </w:r>
      <w:r w:rsidRPr="00901820">
        <w:rPr>
          <w:rStyle w:val="StyleBoldUnderline"/>
        </w:rPr>
        <w:t>The Institute for Economics and Peace has concluded</w:t>
      </w:r>
      <w:r w:rsidRPr="00901820">
        <w:rPr>
          <w:sz w:val="12"/>
        </w:rPr>
        <w:t xml:space="preserve"> that “</w:t>
      </w:r>
      <w:r w:rsidRPr="00901820">
        <w:rPr>
          <w:rStyle w:val="StyleBoldUnderline"/>
        </w:rPr>
        <w:t>the average level of peacefulness in 2012 is approximately the same as it was in 2007</w:t>
      </w:r>
      <w:r w:rsidRPr="00901820">
        <w:rPr>
          <w:sz w:val="12"/>
        </w:rPr>
        <w:t xml:space="preserve">.”43 </w:t>
      </w:r>
      <w:r w:rsidRPr="00901820">
        <w:rPr>
          <w:rStyle w:val="StyleBoldUnderline"/>
        </w:rPr>
        <w:t>Interstate violence in particular has declined since the start of the financial crisis, as have military expenditures</w:t>
      </w:r>
      <w:r w:rsidRPr="00901820">
        <w:rPr>
          <w:sz w:val="12"/>
        </w:rPr>
        <w:t xml:space="preserve"> in most sampled countries. Other </w:t>
      </w:r>
      <w:r w:rsidRPr="00901820">
        <w:rPr>
          <w:rStyle w:val="StyleBoldUnderline"/>
        </w:rPr>
        <w:t>studies confirm</w:t>
      </w:r>
      <w:r w:rsidRPr="00901820">
        <w:rPr>
          <w:sz w:val="12"/>
        </w:rPr>
        <w:t xml:space="preserve"> that </w:t>
      </w:r>
      <w:r w:rsidRPr="00901820">
        <w:rPr>
          <w:rStyle w:val="StyleBoldUnderline"/>
        </w:rPr>
        <w:t>the Great Recession has not triggered any increase in violent conflict</w:t>
      </w:r>
      <w:r w:rsidRPr="00901820">
        <w:rPr>
          <w:sz w:val="12"/>
        </w:rPr>
        <w:t>, as Lotta Themnér and Peter Wallensteen conclude: “[</w:t>
      </w:r>
      <w:r w:rsidRPr="00901820">
        <w:rPr>
          <w:rStyle w:val="StyleBoldUnderline"/>
        </w:rPr>
        <w:t>T]he pattern is one of relative stability when we consider the trend for the past five years</w:t>
      </w:r>
      <w:r w:rsidRPr="00901820">
        <w:rPr>
          <w:sz w:val="12"/>
        </w:rPr>
        <w:t>.”44 The secular decline in violence that started with the end of the Cold War has not been reversed. Rogers Brubaker observes that “</w:t>
      </w:r>
      <w:r w:rsidRPr="00901820">
        <w:rPr>
          <w:rStyle w:val="StyleBoldUnderline"/>
        </w:rPr>
        <w:t>the crisis has not to date generated the surge in protectionist nationalism or ethnic exclusion that might have been expected</w:t>
      </w:r>
      <w:r w:rsidRPr="00901820">
        <w:rPr>
          <w:sz w:val="12"/>
        </w:rPr>
        <w:t>.”45 [End Page 134]</w:t>
      </w:r>
    </w:p>
    <w:p w14:paraId="43561314" w14:textId="77777777" w:rsidR="006E175F" w:rsidRPr="00901820" w:rsidRDefault="006E175F" w:rsidP="006E175F">
      <w:pPr>
        <w:pStyle w:val="Heading4"/>
        <w:rPr>
          <w:rFonts w:ascii="Calibri" w:hAnsi="Calibri"/>
        </w:rPr>
      </w:pPr>
      <w:r w:rsidRPr="00901820">
        <w:rPr>
          <w:rFonts w:ascii="Calibri" w:hAnsi="Calibri"/>
        </w:rPr>
        <w:t>4. Empirical studies show no causal relationship between economic decline and war</w:t>
      </w:r>
    </w:p>
    <w:p w14:paraId="5826BAC9" w14:textId="77777777" w:rsidR="006E175F" w:rsidRPr="00901820" w:rsidRDefault="006E175F" w:rsidP="006E175F">
      <w:pPr>
        <w:rPr>
          <w:rStyle w:val="StyleStyleBold12pt"/>
        </w:rPr>
      </w:pPr>
      <w:r w:rsidRPr="00901820">
        <w:rPr>
          <w:rStyle w:val="StyleStyleBold12pt"/>
        </w:rPr>
        <w:t>Miller 1 – prof of economics</w:t>
      </w:r>
    </w:p>
    <w:p w14:paraId="60D886A9" w14:textId="77777777" w:rsidR="006E175F" w:rsidRPr="00901820" w:rsidRDefault="006E175F" w:rsidP="006E175F">
      <w:r w:rsidRPr="00901820">
        <w:t>Morris Miller 2001, Professor of Economics, Poverty: A Cause of War?, http://archive.peacemagazine.org/v17n1p08.htm</w:t>
      </w:r>
    </w:p>
    <w:p w14:paraId="6DB2F2D5" w14:textId="77777777" w:rsidR="006E175F" w:rsidRPr="00901820" w:rsidRDefault="006E175F" w:rsidP="006E175F">
      <w:pPr>
        <w:rPr>
          <w:sz w:val="16"/>
        </w:rPr>
      </w:pPr>
      <w:r w:rsidRPr="00901820">
        <w:rPr>
          <w:rStyle w:val="underline"/>
        </w:rPr>
        <w:t>Library shelves are heavy with studies focused on the correlates and causes of war</w:t>
      </w:r>
      <w:r w:rsidRPr="00901820">
        <w:rPr>
          <w:sz w:val="16"/>
        </w:rPr>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901820">
        <w:rPr>
          <w:rStyle w:val="underline"/>
        </w:rPr>
        <w:t>Poverty is most often named as the prime causal factor.</w:t>
      </w:r>
      <w:r w:rsidRPr="00901820">
        <w:rPr>
          <w:sz w:val="16"/>
        </w:rPr>
        <w:t xml:space="preserve"> Therefore we approach the question by asking whether poverty is characteristic of the nations or groups that have engaged in wars. As we shall see, </w:t>
      </w:r>
      <w:r w:rsidRPr="00901820">
        <w:rPr>
          <w:rStyle w:val="underline"/>
        </w:rPr>
        <w:t>poverty has never been as significant a factor as one would imagine. Largely this is because of the traits of the poor as a group - particularly their tendency to tolerate their suffering in silence and/or be deterred by the force of repressive regimes. Their voicelessness and powerlessness translate into passivity</w:t>
      </w:r>
      <w:r w:rsidRPr="00901820">
        <w:rPr>
          <w:sz w:val="16"/>
        </w:rPr>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901820">
        <w:rPr>
          <w:rStyle w:val="underline"/>
        </w:rPr>
        <w:t>poor nations cannot organize wars</w:t>
      </w:r>
      <w:r w:rsidRPr="00901820">
        <w:rPr>
          <w:sz w:val="16"/>
        </w:rPr>
        <w:t xml:space="preserve">, which are exceptionally costly. </w:t>
      </w:r>
      <w:r w:rsidRPr="00901820">
        <w:rPr>
          <w:rStyle w:val="underline"/>
        </w:rPr>
        <w:t>The statistics speak eloquently on this point. In the last 40 years the global arms trade has been about $1500 billion, of which two-thirds were the purchases of developing countries.</w:t>
      </w:r>
      <w:r w:rsidRPr="00901820">
        <w:rPr>
          <w:sz w:val="16"/>
        </w:rPr>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901820">
        <w:rPr>
          <w:rStyle w:val="underline"/>
        </w:rPr>
        <w:t>For greed to yield war, there must be financial opportunities. Only affluent political leaders and elites can amass such weaponry,</w:t>
      </w:r>
      <w:r w:rsidRPr="00901820">
        <w:rPr>
          <w:sz w:val="16"/>
        </w:rPr>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901820">
        <w:rPr>
          <w:rStyle w:val="underline"/>
        </w:rPr>
        <w:t>Some scholars have argued</w:t>
      </w:r>
      <w:r w:rsidRPr="00901820">
        <w:rPr>
          <w:sz w:val="16"/>
        </w:rPr>
        <w:t xml:space="preserve"> that it is not poverty, as such, that contributes to the support for armed conflict, but rather </w:t>
      </w:r>
      <w:r w:rsidRPr="00901820">
        <w:rPr>
          <w:rStyle w:val="underline"/>
        </w:rPr>
        <w:t>some catalyst, such as</w:t>
      </w:r>
      <w:r w:rsidRPr="00901820">
        <w:rPr>
          <w:sz w:val="16"/>
        </w:rPr>
        <w:t xml:space="preserve"> an </w:t>
      </w:r>
      <w:r w:rsidRPr="00901820">
        <w:rPr>
          <w:rStyle w:val="underline"/>
        </w:rPr>
        <w:t>economic crisis. However, a study by Minxin Pei and Ariel Adesnik shows that this hypothesis lacks merit. After studying 93 episodes of economic crisis</w:t>
      </w:r>
      <w:r w:rsidRPr="00901820">
        <w:rPr>
          <w:sz w:val="16"/>
        </w:rPr>
        <w:t xml:space="preserve"> in 22 countries in Latin American and Asia since World War II, </w:t>
      </w:r>
      <w:r w:rsidRPr="00901820">
        <w:rPr>
          <w:rStyle w:val="underline"/>
        </w:rPr>
        <w:t>they concluded that much of the conventional thinking about the political impact of economic crisis is wrong: "The severity of economic crisis</w:t>
      </w:r>
      <w:r w:rsidRPr="00901820">
        <w:rPr>
          <w:sz w:val="16"/>
        </w:rPr>
        <w:t xml:space="preserve"> - as measured in terms of inflation and negative growth - </w:t>
      </w:r>
      <w:r w:rsidRPr="00901820">
        <w:rPr>
          <w:rStyle w:val="underline"/>
        </w:rPr>
        <w:t>bore no relationship</w:t>
      </w:r>
      <w:r w:rsidRPr="00901820">
        <w:rPr>
          <w:sz w:val="16"/>
        </w:rPr>
        <w:t xml:space="preserve"> to the collapse of regimes ... or (in democratic states, rarely) </w:t>
      </w:r>
      <w:r w:rsidRPr="00901820">
        <w:rPr>
          <w:rStyle w:val="underline"/>
        </w:rPr>
        <w:t>to an outbreak of violence</w:t>
      </w:r>
      <w:r w:rsidRPr="00901820">
        <w:rPr>
          <w:sz w:val="16"/>
        </w:rPr>
        <w:t>... In the cases of dictatorships and semi-democracies, the ruling elites responded to crises by increasing repression (thereby using one form of violence to abort another)."</w:t>
      </w:r>
    </w:p>
    <w:p w14:paraId="051AD5BC" w14:textId="77777777" w:rsidR="006E175F" w:rsidRPr="00901820" w:rsidRDefault="006E175F" w:rsidP="006E175F">
      <w:pPr>
        <w:pStyle w:val="Heading3"/>
        <w:rPr>
          <w:rFonts w:ascii="Calibri" w:hAnsi="Calibri"/>
        </w:rPr>
      </w:pPr>
      <w:r w:rsidRPr="00901820">
        <w:rPr>
          <w:rFonts w:ascii="Calibri" w:hAnsi="Calibri"/>
        </w:rPr>
        <w:t>2NC 4 – No Impact</w:t>
      </w:r>
    </w:p>
    <w:p w14:paraId="7186469D" w14:textId="77777777" w:rsidR="006E175F" w:rsidRPr="00901820" w:rsidRDefault="006E175F" w:rsidP="006E175F">
      <w:pPr>
        <w:pStyle w:val="Heading4"/>
        <w:rPr>
          <w:rFonts w:ascii="Calibri" w:hAnsi="Calibri"/>
        </w:rPr>
      </w:pPr>
      <w:r w:rsidRPr="00901820">
        <w:rPr>
          <w:rFonts w:ascii="Calibri" w:hAnsi="Calibri"/>
        </w:rPr>
        <w:t>First, Economy instability doesn’t affect international security</w:t>
      </w:r>
    </w:p>
    <w:p w14:paraId="474FF384" w14:textId="77777777" w:rsidR="006E175F" w:rsidRPr="00901820" w:rsidRDefault="006E175F" w:rsidP="006E175F">
      <w:r w:rsidRPr="00901820">
        <w:rPr>
          <w:rStyle w:val="StyleStyleBold12pt"/>
        </w:rPr>
        <w:t>Barnett ‘9</w:t>
      </w:r>
      <w:r w:rsidRPr="00901820">
        <w:t xml:space="preserve"> (Thomas P.M. Barnett, senior managing director of Enterra Solutions LLC, “The New Rules: Security Remains Stable Amid Financial Crisis,” 8/25/2009, http://www.aprodex.com/the-new-rules--security-remains-stable-amid-financial-crisis-398-bl.aspx)</w:t>
      </w:r>
    </w:p>
    <w:p w14:paraId="613DD9CE" w14:textId="77777777" w:rsidR="006E175F" w:rsidRPr="00901820" w:rsidRDefault="006E175F" w:rsidP="006E175F">
      <w:pPr>
        <w:pStyle w:val="card"/>
        <w:rPr>
          <w:rStyle w:val="StyleBoldUnderline"/>
          <w:rFonts w:ascii="Calibri" w:hAnsi="Calibri"/>
        </w:rPr>
      </w:pPr>
      <w:r w:rsidRPr="00901820">
        <w:rPr>
          <w:rStyle w:val="StyleBoldUnderline"/>
          <w:rFonts w:ascii="Calibri" w:hAnsi="Calibri"/>
        </w:rPr>
        <w:t xml:space="preserve">When the global financial crisis struck roughly a year ago, the blogosphere was ablaze with all sorts of scary predictions of, </w:t>
      </w:r>
      <w:r w:rsidRPr="00901820">
        <w:rPr>
          <w:rFonts w:ascii="Calibri" w:hAnsi="Calibri"/>
        </w:rPr>
        <w:t xml:space="preserve">and commentary regarding, </w:t>
      </w:r>
      <w:r w:rsidRPr="00901820">
        <w:rPr>
          <w:rStyle w:val="StyleBoldUnderline"/>
          <w:rFonts w:ascii="Calibri" w:hAnsi="Calibri"/>
        </w:rPr>
        <w:t>ensuing conflict and wars -- a rerun of the Great Depression</w:t>
      </w:r>
      <w:r w:rsidRPr="00901820">
        <w:rPr>
          <w:rFonts w:ascii="Calibri" w:hAnsi="Calibri"/>
        </w:rPr>
        <w:t xml:space="preserve"> leading to world war, as it were. Now, as global economic news brightens and recovery -- surprisingly led by China and emerging markets -- is the talk of the day, it's interesting to look back over the past year and realize how </w:t>
      </w:r>
      <w:r w:rsidRPr="00901820">
        <w:rPr>
          <w:rStyle w:val="StyleBoldUnderline"/>
          <w:rFonts w:ascii="Calibri" w:hAnsi="Calibri"/>
        </w:rPr>
        <w:t xml:space="preserve">globalization's first truly worldwide recession has had virtually no impact whatsoever on the international security landscape. None of the </w:t>
      </w:r>
      <w:r w:rsidRPr="00901820">
        <w:rPr>
          <w:rFonts w:ascii="Calibri" w:hAnsi="Calibri"/>
        </w:rPr>
        <w:t xml:space="preserve">more than three-dozen </w:t>
      </w:r>
      <w:r w:rsidRPr="00901820">
        <w:rPr>
          <w:rStyle w:val="StyleBoldUnderline"/>
          <w:rFonts w:ascii="Calibri" w:hAnsi="Calibri"/>
        </w:rPr>
        <w:t>ongoing conflicts</w:t>
      </w:r>
      <w:r w:rsidRPr="00901820">
        <w:rPr>
          <w:rFonts w:ascii="Calibri" w:hAnsi="Calibri"/>
        </w:rPr>
        <w:t xml:space="preserve"> listed by GlobalSecurity.org </w:t>
      </w:r>
      <w:r w:rsidRPr="00901820">
        <w:rPr>
          <w:rStyle w:val="StyleBoldUnderline"/>
          <w:rFonts w:ascii="Calibri" w:hAnsi="Calibri"/>
        </w:rPr>
        <w:t>can be clearly attributed to the global recession.</w:t>
      </w:r>
      <w:r w:rsidRPr="00901820">
        <w:rPr>
          <w:rFonts w:ascii="Calibri" w:hAnsi="Calibri"/>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901820">
        <w:rPr>
          <w:rStyle w:val="StyleBoldUnderline"/>
          <w:rFonts w:ascii="Calibri" w:hAnsi="Calibri"/>
        </w:rPr>
        <w:t>with the United States effectively tied down by its two ongoing major interventions</w:t>
      </w:r>
      <w:r w:rsidRPr="00901820">
        <w:rPr>
          <w:rFonts w:ascii="Calibri" w:hAnsi="Calibri"/>
        </w:rPr>
        <w:t xml:space="preserve"> (Iraq and Afghanistan-bleeding-into-Pakistan), </w:t>
      </w:r>
      <w:r w:rsidRPr="00901820">
        <w:rPr>
          <w:rStyle w:val="StyleBoldUnderline"/>
          <w:rFonts w:ascii="Calibri" w:hAnsi="Calibri"/>
        </w:rPr>
        <w:t>our involvement elsewhere around the planet has been quite modest</w:t>
      </w:r>
      <w:r w:rsidRPr="00901820">
        <w:rPr>
          <w:rFonts w:ascii="Calibri" w:hAnsi="Calibri"/>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901820">
        <w:rPr>
          <w:rStyle w:val="StyleBoldUnderline"/>
          <w:rFonts w:ascii="Calibri" w:hAnsi="Calibri"/>
        </w:rPr>
        <w:t>we've finally seen global defense spending surpass the previous world record</w:t>
      </w:r>
      <w:r w:rsidRPr="00901820">
        <w:rPr>
          <w:rFonts w:ascii="Calibri" w:hAnsi="Calibri"/>
        </w:rPr>
        <w:t xml:space="preserve"> set in the late 1980s, </w:t>
      </w:r>
      <w:r w:rsidRPr="00901820">
        <w:rPr>
          <w:rStyle w:val="StyleBoldUnderline"/>
          <w:rFonts w:ascii="Calibri" w:hAnsi="Calibri"/>
        </w:rPr>
        <w:t>but even that's likely to wane given the stress on public budgets created by all this unprecedented "stimulus" spending. If anything, the</w:t>
      </w:r>
      <w:r w:rsidRPr="00901820">
        <w:rPr>
          <w:rFonts w:ascii="Calibri" w:hAnsi="Calibri"/>
        </w:rPr>
        <w:t xml:space="preserve"> </w:t>
      </w:r>
      <w:r w:rsidRPr="00901820">
        <w:rPr>
          <w:rStyle w:val="Emphasis"/>
          <w:rFonts w:eastAsiaTheme="majorEastAsia"/>
        </w:rPr>
        <w:t>friendly cooperation</w:t>
      </w:r>
      <w:r w:rsidRPr="00901820">
        <w:rPr>
          <w:rFonts w:ascii="Calibri" w:hAnsi="Calibri"/>
        </w:rPr>
        <w:t xml:space="preserve"> </w:t>
      </w:r>
      <w:r w:rsidRPr="00901820">
        <w:rPr>
          <w:rStyle w:val="StyleBoldUnderline"/>
          <w:rFonts w:ascii="Calibri" w:hAnsi="Calibri"/>
        </w:rPr>
        <w:t>on such stimulus packaging</w:t>
      </w:r>
      <w:r w:rsidRPr="00901820">
        <w:rPr>
          <w:rFonts w:ascii="Calibri" w:hAnsi="Calibri"/>
        </w:rPr>
        <w:t xml:space="preserve"> </w:t>
      </w:r>
      <w:r w:rsidRPr="00901820">
        <w:rPr>
          <w:rStyle w:val="Emphasis"/>
          <w:rFonts w:eastAsiaTheme="majorEastAsia"/>
        </w:rPr>
        <w:t>was the</w:t>
      </w:r>
      <w:r w:rsidRPr="00901820">
        <w:rPr>
          <w:rFonts w:ascii="Calibri" w:hAnsi="Calibri"/>
        </w:rPr>
        <w:t xml:space="preserve"> </w:t>
      </w:r>
      <w:r w:rsidRPr="00901820">
        <w:rPr>
          <w:rStyle w:val="StyleBoldUnderline"/>
          <w:rFonts w:ascii="Calibri" w:hAnsi="Calibri"/>
        </w:rPr>
        <w:t>most notable</w:t>
      </w:r>
      <w:r w:rsidRPr="00901820">
        <w:rPr>
          <w:rFonts w:ascii="Calibri" w:hAnsi="Calibri"/>
        </w:rPr>
        <w:t xml:space="preserve"> </w:t>
      </w:r>
      <w:r w:rsidRPr="00901820">
        <w:rPr>
          <w:rStyle w:val="Emphasis"/>
          <w:rFonts w:eastAsiaTheme="majorEastAsia"/>
        </w:rPr>
        <w:t>great-power dynamic caused by the crisis</w:t>
      </w:r>
      <w:r w:rsidRPr="00901820">
        <w:rPr>
          <w:rFonts w:ascii="Calibri" w:hAnsi="Calibri"/>
        </w:rPr>
        <w:t xml:space="preserve">. Can we say that the world has suffered a distinct shift to political radicalism as a result of the economic crisis? Indeed, no. </w:t>
      </w:r>
      <w:r w:rsidRPr="00901820">
        <w:rPr>
          <w:rStyle w:val="StyleBoldUnderline"/>
          <w:rFonts w:ascii="Calibri" w:hAnsi="Calibri"/>
        </w:rPr>
        <w:t>The world's major economies remain governed by center-left or center-right political factions that remain decidedly friendly to both markets and trade</w:t>
      </w:r>
      <w:r w:rsidRPr="00901820">
        <w:rPr>
          <w:rFonts w:ascii="Calibri" w:hAnsi="Calibri"/>
        </w:rPr>
        <w:t xml:space="preserve">. In the short run, </w:t>
      </w:r>
      <w:r w:rsidRPr="00901820">
        <w:rPr>
          <w:rStyle w:val="StyleBoldUnderline"/>
          <w:rFonts w:ascii="Calibri" w:hAnsi="Calibri"/>
        </w:rPr>
        <w:t>there were attempts across the board to insulate economies from immediate damage</w:t>
      </w:r>
      <w:r w:rsidRPr="00901820">
        <w:rPr>
          <w:rFonts w:ascii="Calibri" w:hAnsi="Calibri"/>
        </w:rPr>
        <w:t xml:space="preserve"> (in effect, as much protectionism as allowed under current trade rules), </w:t>
      </w:r>
      <w:r w:rsidRPr="00901820">
        <w:rPr>
          <w:rStyle w:val="StyleBoldUnderline"/>
          <w:rFonts w:ascii="Calibri" w:hAnsi="Calibri"/>
        </w:rPr>
        <w:t>but there was no great slide into "trade wars."</w:t>
      </w:r>
      <w:r w:rsidRPr="00901820">
        <w:rPr>
          <w:rFonts w:ascii="Calibri" w:hAnsi="Calibri"/>
        </w:rPr>
        <w:t xml:space="preserve"> Instead, </w:t>
      </w:r>
      <w:r w:rsidRPr="00901820">
        <w:rPr>
          <w:rStyle w:val="StyleBoldUnderline"/>
          <w:rFonts w:ascii="Calibri" w:hAnsi="Calibri"/>
        </w:rPr>
        <w:t>the World Trade Organization is functioning as it was designed to function, and regional efforts toward free-trade agreements have not slowed</w:t>
      </w:r>
      <w:r w:rsidRPr="00901820">
        <w:rPr>
          <w:rFonts w:ascii="Calibri" w:hAnsi="Calibri"/>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w:t>
      </w:r>
      <w:r w:rsidRPr="00901820">
        <w:rPr>
          <w:rStyle w:val="StyleBoldUnderline"/>
          <w:rFonts w:ascii="Calibri" w:hAnsi="Calibri"/>
        </w:rPr>
        <w:t>a world of globally integrated production chains and interconnected financial markets, such "diverging interests" hardly constitute signposts for wars up ahead</w:t>
      </w:r>
      <w:r w:rsidRPr="00901820">
        <w:rPr>
          <w:rFonts w:ascii="Calibri" w:hAnsi="Calibri"/>
        </w:rPr>
        <w:t xml:space="preserve">. Frankly, I don't welcome a world in which America's fiscal profligacy goes undisciplined, so bring it on -- please! Add it all up and it's fair to say that </w:t>
      </w:r>
      <w:r w:rsidRPr="00901820">
        <w:rPr>
          <w:rStyle w:val="StyleBoldUnderline"/>
          <w:rFonts w:ascii="Calibri" w:hAnsi="Calibri"/>
        </w:rPr>
        <w:t>this global financial crisis has proven the great resilience of America's post-World War II international liberal trade order.</w:t>
      </w:r>
    </w:p>
    <w:p w14:paraId="1CD99F49" w14:textId="77777777" w:rsidR="006E175F" w:rsidRPr="00901820" w:rsidRDefault="006E175F" w:rsidP="006E175F">
      <w:pPr>
        <w:pStyle w:val="Heading4"/>
        <w:rPr>
          <w:rFonts w:ascii="Calibri" w:hAnsi="Calibri"/>
        </w:rPr>
      </w:pPr>
      <w:r w:rsidRPr="00901820">
        <w:rPr>
          <w:rFonts w:ascii="Calibri" w:hAnsi="Calibri"/>
        </w:rPr>
        <w:t xml:space="preserve">Second, </w:t>
      </w:r>
      <w:r w:rsidRPr="00901820">
        <w:rPr>
          <w:rFonts w:ascii="Calibri" w:hAnsi="Calibri"/>
          <w:u w:val="single"/>
        </w:rPr>
        <w:t>lack of power transition</w:t>
      </w:r>
      <w:r w:rsidRPr="00901820">
        <w:rPr>
          <w:rFonts w:ascii="Calibri" w:hAnsi="Calibri"/>
        </w:rPr>
        <w:t xml:space="preserve"> – US leadership is resilient, even in the event of recession</w:t>
      </w:r>
    </w:p>
    <w:p w14:paraId="63C07920" w14:textId="77777777" w:rsidR="006E175F" w:rsidRPr="00901820" w:rsidRDefault="006E175F" w:rsidP="006E175F">
      <w:r w:rsidRPr="00901820">
        <w:rPr>
          <w:rStyle w:val="StyleStyleBold12pt"/>
        </w:rPr>
        <w:t>Drezner</w:t>
      </w:r>
      <w:r w:rsidRPr="00901820">
        <w:t xml:space="preserve">, Professor International Politics at Tufts University, </w:t>
      </w:r>
      <w:r w:rsidRPr="00901820">
        <w:rPr>
          <w:rStyle w:val="StyleStyleBold12pt"/>
        </w:rPr>
        <w:t>’14</w:t>
      </w:r>
      <w:r w:rsidRPr="00901820">
        <w:t xml:space="preserve"> (Daniel, January, “The System Worked: Global Economic Governance during the Great Recession” World Politics, Vol 66 No 1, ProjectMuse)</w:t>
      </w:r>
    </w:p>
    <w:p w14:paraId="69F3B702" w14:textId="77777777" w:rsidR="006E175F" w:rsidRPr="00901820" w:rsidRDefault="006E175F" w:rsidP="006E175F">
      <w:pPr>
        <w:rPr>
          <w:sz w:val="12"/>
        </w:rPr>
      </w:pPr>
      <w:r w:rsidRPr="00901820">
        <w:rPr>
          <w:sz w:val="12"/>
        </w:rPr>
        <w:t xml:space="preserve">VIII. Why Has the System Worked? </w:t>
      </w:r>
      <w:r w:rsidRPr="00901820">
        <w:rPr>
          <w:rStyle w:val="StyleBoldUnderline"/>
        </w:rPr>
        <w:t>Global economic governance did what was necessary during the Great Recession</w:t>
      </w:r>
      <w:r w:rsidRPr="00901820">
        <w:rPr>
          <w:sz w:val="12"/>
        </w:rPr>
        <w:t xml:space="preserve">—but why did the system work? The precrisis observations about sclerotic international institutions and a looming power transition did not seem too far off the mark. How did these actors manage to produce the necessary policy outputs and reforms to stave off systemic collapse? It is impossible to provide a definitive answer in the space provided, but a preliminary evaluation is warranted. The most commonly provided answer is that the shared sense of crisis spurred the major economies into joint action—and when the immediate crisis subsided, so did the degree of policy coordination. This is not a compelling argument, however. The same crisis mentality did not lead to sustained cooperation during the Great Depression. [End Page 152] Significant postwar economic crises—such as the end of the Bretton Woods regime, the oil shocks of the 1970s, and the breakdown of the European exchange rate mechanism in the early 1990s—also failed to spur meaningful great power cooperation. What caused powerful actors to think of the 2008 crisis as a “shared” one? A more sophisticated version of this argument stems from open economy politics.110 It argues that globalization has locked in powerful interests that give strong preference to an open global economy. These interests then pressured governments into taking necessary actions at the national and global levels so as not to interfere with the global supply chain. The problem with this explanation is that there are too many instances in which powerful interests either lost or compromised their positions. Neither Germany’s government nor German business interests were predisposed toward Keynesian macroeconomic policies in late 2008. Neither China’s government nor its exporting interests preferred allowing the renminbi to appreciate in 2010. Large financial firms were firmly opposed to the Basel III banking accord. European governments resisted the dilution of their influence in the World Bank and International Monetary Fund. There are too many instances of policy coordination—rather than a harmony of preferences—for a strictly interest-based approach to explain post-2008 outcomes. A fuller answer requires additional research, but some tentative answers can be proffered here. </w:t>
      </w:r>
      <w:r w:rsidRPr="00901820">
        <w:rPr>
          <w:rStyle w:val="StyleBoldUnderline"/>
        </w:rPr>
        <w:t>The distribution of power and the role of economic ideas are among the primary conceptual building blocks of international political economy</w:t>
      </w:r>
      <w:r w:rsidRPr="00901820">
        <w:rPr>
          <w:sz w:val="12"/>
        </w:rPr>
        <w:t xml:space="preserve">—and both of these factors offer a partial explanation for the performance of global economic governance.111 </w:t>
      </w:r>
      <w:r w:rsidRPr="00901820">
        <w:rPr>
          <w:rStyle w:val="StyleBoldUnderline"/>
        </w:rPr>
        <w:t>Comparing the current situation with</w:t>
      </w:r>
      <w:r w:rsidRPr="00901820">
        <w:rPr>
          <w:sz w:val="12"/>
        </w:rPr>
        <w:t xml:space="preserve"> the analogous moment during </w:t>
      </w:r>
      <w:r w:rsidRPr="00901820">
        <w:rPr>
          <w:rStyle w:val="StyleBoldUnderline"/>
        </w:rPr>
        <w:t>the Great Depression</w:t>
      </w:r>
      <w:r w:rsidRPr="00901820">
        <w:rPr>
          <w:sz w:val="12"/>
        </w:rPr>
        <w:t xml:space="preserve"> along both of these dimensions, we can discern why events have unfolded differently this time around. Looking at the distribution of power, for example, </w:t>
      </w:r>
      <w:r w:rsidRPr="00901820">
        <w:rPr>
          <w:rStyle w:val="StyleBoldUnderline"/>
        </w:rPr>
        <w:t>the interwar period was truly a moment of great power transition</w:t>
      </w:r>
      <w:r w:rsidRPr="00901820">
        <w:rPr>
          <w:sz w:val="12"/>
        </w:rPr>
        <w:t xml:space="preserve">. At the start of the Great Depression, the United Kingdom’s lack of financial muscle badly hampered its leadership efforts. Even as it was trying to maintain the gold standard, Great Britain possessed only 4 percent of the world’s gold reserves.112 </w:t>
      </w:r>
      <w:r w:rsidRPr="00901820">
        <w:rPr>
          <w:rStyle w:val="StyleBoldUnderline"/>
        </w:rPr>
        <w:t>By contrast, American power and leadership during the recent crisis turned out to be more robust than many experts perceived</w:t>
      </w:r>
      <w:r w:rsidRPr="00901820">
        <w:rPr>
          <w:sz w:val="12"/>
        </w:rPr>
        <w:t xml:space="preserve">.113 This was </w:t>
      </w:r>
      <w:r w:rsidRPr="00901820">
        <w:rPr>
          <w:rStyle w:val="StyleBoldUnderline"/>
        </w:rPr>
        <w:t>particularly</w:t>
      </w:r>
      <w:r w:rsidRPr="00901820">
        <w:rPr>
          <w:sz w:val="12"/>
        </w:rPr>
        <w:t xml:space="preserve"> true </w:t>
      </w:r>
      <w:r w:rsidRPr="00901820">
        <w:rPr>
          <w:rStyle w:val="StyleBoldUnderline"/>
        </w:rPr>
        <w:t>in the financial realm</w:t>
      </w:r>
      <w:r w:rsidRPr="00901820">
        <w:rPr>
          <w:sz w:val="12"/>
        </w:rPr>
        <w:t xml:space="preserve">. Despite occasional grumblings [End Page 153] among the brics , the </w:t>
      </w:r>
      <w:r w:rsidRPr="00901820">
        <w:rPr>
          <w:rStyle w:val="StyleBoldUnderline"/>
        </w:rPr>
        <w:t>US dollar’s hegemony</w:t>
      </w:r>
      <w:r w:rsidRPr="00901820">
        <w:rPr>
          <w:sz w:val="12"/>
        </w:rPr>
        <w:t xml:space="preserve"> as the world’s reserve currency </w:t>
      </w:r>
      <w:r w:rsidRPr="00901820">
        <w:rPr>
          <w:rStyle w:val="StyleBoldUnderline"/>
        </w:rPr>
        <w:t>remained unchallenged</w:t>
      </w:r>
      <w:r w:rsidRPr="00901820">
        <w:rPr>
          <w:sz w:val="12"/>
        </w:rPr>
        <w:t xml:space="preserve">, giving the United States the financial power that the United Kingdom lacked eight decades earlier.114 Nor was the dollar’s status as a reserve currency the sole basis for American financial power. The imf estimated that the United States housed 25 percent of global capital markets in 2010; private sector analysts estimate that American capital was responsible for more than a third of global asset markets. While domestic politics might have prevented a more robust US policy response, </w:t>
      </w:r>
      <w:r w:rsidRPr="00901820">
        <w:rPr>
          <w:rStyle w:val="StyleBoldUnderline"/>
        </w:rPr>
        <w:t>partisan gridlock did not prevent the United States from pursuing emergency rescue packages</w:t>
      </w:r>
      <w:r w:rsidRPr="00901820">
        <w:rPr>
          <w:sz w:val="12"/>
        </w:rPr>
        <w:t xml:space="preserve"> (via the 2008 Troubled Assets Relief Program), </w:t>
      </w:r>
      <w:r w:rsidRPr="00901820">
        <w:rPr>
          <w:rStyle w:val="StyleBoldUnderline"/>
        </w:rPr>
        <w:t>expansionary fiscal policy</w:t>
      </w:r>
      <w:r w:rsidRPr="00901820">
        <w:rPr>
          <w:sz w:val="12"/>
        </w:rPr>
        <w:t xml:space="preserve"> (via the 2009 American Recovery and Reinvestment Act and the 2010 payroll tax cut), </w:t>
      </w:r>
      <w:r w:rsidRPr="00901820">
        <w:rPr>
          <w:rStyle w:val="StyleBoldUnderline"/>
        </w:rPr>
        <w:t>stress tests of large financial institutions, expansionary monetary policy</w:t>
      </w:r>
      <w:r w:rsidRPr="00901820">
        <w:rPr>
          <w:sz w:val="12"/>
        </w:rPr>
        <w:t xml:space="preserve"> (via interest rate cuts, three rounds of quantitative easing, and Operation Twist), </w:t>
      </w:r>
      <w:r w:rsidRPr="00901820">
        <w:rPr>
          <w:rStyle w:val="StyleBoldUnderline"/>
        </w:rPr>
        <w:t>and financial regulatory reform</w:t>
      </w:r>
      <w:r w:rsidRPr="00901820">
        <w:rPr>
          <w:sz w:val="12"/>
        </w:rPr>
        <w:t xml:space="preserve"> (via Dodd-Frank). </w:t>
      </w:r>
      <w:r w:rsidRPr="00901820">
        <w:rPr>
          <w:rStyle w:val="StyleBoldUnderline"/>
        </w:rPr>
        <w:t>These acts of US leadership helped to secure multilateral cooperation on macroeconomic policy coordination for two years</w:t>
      </w:r>
      <w:r w:rsidRPr="00901820">
        <w:rPr>
          <w:sz w:val="12"/>
        </w:rPr>
        <w:t xml:space="preserve">, as well as Basel III. Another way to demonstrate the significance of US economic power is to compare and contrast the finance and trade dimensions. As just noted, </w:t>
      </w:r>
      <w:r w:rsidRPr="00901820">
        <w:rPr>
          <w:rStyle w:val="StyleBoldUnderline"/>
        </w:rPr>
        <w:t>US market power in the financial realm remained significant even after the crisis; American policy outputs were significant enough to display leadership on these issues</w:t>
      </w:r>
      <w:r w:rsidRPr="00901820">
        <w:rPr>
          <w:sz w:val="12"/>
        </w:rPr>
        <w:t>. The picture looks very different on trade. US relative power on this issue had faded: according to wto figures, US imports as a share of total world imports declined from 18.1 percent of total imports in 2001 to 12.3 percent a decade later. US policy on this issue was more inert. The executive branch’s trade-promotion authority expired, and legislative demands for protectionism spiked. Not surprisingly, the global policy response on trade has been somewhat more muted than on finance. Intriguingly, as the US economy has recovered more quickly than other advanced industrialized states, even previous skeptics of US power have acknowledged that the death of its hegemony may have been exaggerated.115</w:t>
      </w:r>
    </w:p>
    <w:p w14:paraId="45C0C7A1" w14:textId="77777777" w:rsidR="006E175F" w:rsidRPr="00901820" w:rsidRDefault="006E175F" w:rsidP="006E175F">
      <w:pPr>
        <w:pStyle w:val="Heading4"/>
        <w:rPr>
          <w:rFonts w:ascii="Calibri" w:hAnsi="Calibri"/>
        </w:rPr>
      </w:pPr>
      <w:r w:rsidRPr="00901820">
        <w:rPr>
          <w:rFonts w:ascii="Calibri" w:hAnsi="Calibri"/>
        </w:rPr>
        <w:t xml:space="preserve">Third, </w:t>
      </w:r>
      <w:r w:rsidRPr="00901820">
        <w:rPr>
          <w:rFonts w:ascii="Calibri" w:hAnsi="Calibri"/>
          <w:u w:val="single"/>
        </w:rPr>
        <w:t>empirics are outdated</w:t>
      </w:r>
      <w:r w:rsidRPr="00901820">
        <w:rPr>
          <w:rFonts w:ascii="Calibri" w:hAnsi="Calibri"/>
        </w:rPr>
        <w:t xml:space="preserve"> – current collapse would face different constraints and political influences</w:t>
      </w:r>
    </w:p>
    <w:p w14:paraId="0FB747A7" w14:textId="77777777" w:rsidR="006E175F" w:rsidRPr="00901820" w:rsidRDefault="006E175F" w:rsidP="006E175F">
      <w:r w:rsidRPr="00901820">
        <w:rPr>
          <w:rStyle w:val="StyleStyleBold12pt"/>
        </w:rPr>
        <w:t>Brubaker</w:t>
      </w:r>
      <w:r w:rsidRPr="00901820">
        <w:t xml:space="preserve">, Professor Sociology at UCLA, </w:t>
      </w:r>
      <w:r w:rsidRPr="00901820">
        <w:rPr>
          <w:rStyle w:val="StyleStyleBold12pt"/>
        </w:rPr>
        <w:t>’11</w:t>
      </w:r>
      <w:r w:rsidRPr="00901820">
        <w:t xml:space="preserve"> (Rogers, “Economic Crisis, Nationalism, and Politicized Ethnicity” pub in ‘The Deepening Crisis: Governance Challenges After Neoliberalism’ by Craig Calhoun and Georgi Derluguian, p 106-107)</w:t>
      </w:r>
    </w:p>
    <w:p w14:paraId="0544952F" w14:textId="77777777" w:rsidR="006E175F" w:rsidRPr="00901820" w:rsidRDefault="006E175F" w:rsidP="006E175F">
      <w:pPr>
        <w:rPr>
          <w:sz w:val="12"/>
        </w:rPr>
      </w:pPr>
      <w:r w:rsidRPr="00901820">
        <w:rPr>
          <w:sz w:val="12"/>
        </w:rPr>
        <w:t xml:space="preserve">Conclusion Given the chronic availability of nationalist and ethnic idioms in modern polities, </w:t>
      </w:r>
      <w:r w:rsidRPr="00901820">
        <w:rPr>
          <w:rStyle w:val="StyleBoldUnderline"/>
        </w:rPr>
        <w:t xml:space="preserve">one might expect economic crisis to foster </w:t>
      </w:r>
      <w:r w:rsidRPr="00901820">
        <w:rPr>
          <w:sz w:val="12"/>
        </w:rPr>
        <w:t xml:space="preserve">heightened nation-statist or ethnic exclusion. One might expect intensified </w:t>
      </w:r>
      <w:r w:rsidRPr="00901820">
        <w:rPr>
          <w:rStyle w:val="StyleBoldUnderline"/>
        </w:rPr>
        <w:t>efforts to blame</w:t>
      </w:r>
      <w:r w:rsidRPr="00901820">
        <w:rPr>
          <w:sz w:val="12"/>
        </w:rPr>
        <w:t xml:space="preserve"> national and ethnic </w:t>
      </w:r>
      <w:r w:rsidRPr="00901820">
        <w:rPr>
          <w:rStyle w:val="StyleBoldUnderline"/>
        </w:rPr>
        <w:t>outsiders</w:t>
      </w:r>
      <w:r w:rsidRPr="00901820">
        <w:rPr>
          <w:sz w:val="12"/>
        </w:rPr>
        <w:t xml:space="preserve"> for economic distress, to protect domestic producers and workers against foreign (or ethnically “alien”) competition, or to treat politically vulnerable minorities as scapegoats. And earlier crisis furnish ample precedent for such efforts. </w:t>
      </w:r>
      <w:r w:rsidRPr="00901820">
        <w:rPr>
          <w:rStyle w:val="StyleBoldUnderline"/>
        </w:rPr>
        <w:t>This review has suggested</w:t>
      </w:r>
      <w:r w:rsidRPr="00901820">
        <w:rPr>
          <w:sz w:val="12"/>
        </w:rPr>
        <w:t xml:space="preserve">, however, that </w:t>
      </w:r>
      <w:r w:rsidRPr="00901820">
        <w:rPr>
          <w:rStyle w:val="StyleBoldUnderline"/>
        </w:rPr>
        <w:t>economic crises do not</w:t>
      </w:r>
      <w:r w:rsidRPr="00901820">
        <w:rPr>
          <w:sz w:val="12"/>
        </w:rPr>
        <w:t xml:space="preserve"> automatically or uniformly </w:t>
      </w:r>
      <w:r w:rsidRPr="00901820">
        <w:rPr>
          <w:rStyle w:val="StyleBoldUnderline"/>
        </w:rPr>
        <w:t>generate such responses</w:t>
      </w:r>
      <w:r w:rsidRPr="00901820">
        <w:rPr>
          <w:sz w:val="12"/>
        </w:rPr>
        <w:t xml:space="preserve"> and that </w:t>
      </w:r>
      <w:r w:rsidRPr="00901820">
        <w:rPr>
          <w:rStyle w:val="StyleBoldUnderline"/>
        </w:rPr>
        <w:t>nationalist and ethnopolitical responses to the present crisis have so far been relatively muted</w:t>
      </w:r>
      <w:r w:rsidRPr="00901820">
        <w:rPr>
          <w:sz w:val="12"/>
        </w:rPr>
        <w:t xml:space="preserve">. Some </w:t>
      </w:r>
      <w:r w:rsidRPr="00901820">
        <w:rPr>
          <w:rStyle w:val="StyleBoldUnderline"/>
        </w:rPr>
        <w:t>reasons</w:t>
      </w:r>
      <w:r w:rsidRPr="00901820">
        <w:rPr>
          <w:sz w:val="12"/>
        </w:rPr>
        <w:t xml:space="preserve"> for the muted responses </w:t>
      </w:r>
      <w:r w:rsidRPr="00901820">
        <w:rPr>
          <w:rStyle w:val="StyleBoldUnderline"/>
        </w:rPr>
        <w:t xml:space="preserve">are </w:t>
      </w:r>
      <w:r w:rsidRPr="00901820">
        <w:rPr>
          <w:rStyle w:val="Emphasis"/>
        </w:rPr>
        <w:t>specific to the present conjuncture</w:t>
      </w:r>
      <w:r w:rsidRPr="00901820">
        <w:rPr>
          <w:sz w:val="12"/>
        </w:rPr>
        <w:t xml:space="preserve">. </w:t>
      </w:r>
      <w:r w:rsidRPr="00901820">
        <w:rPr>
          <w:rStyle w:val="StyleBoldUnderline"/>
        </w:rPr>
        <w:t>The globally synchronized</w:t>
      </w:r>
      <w:r w:rsidRPr="00901820">
        <w:rPr>
          <w:sz w:val="12"/>
        </w:rPr>
        <w:t xml:space="preserve"> and patently systemic acute </w:t>
      </w:r>
      <w:r w:rsidRPr="00901820">
        <w:rPr>
          <w:rStyle w:val="StyleBoldUnderline"/>
        </w:rPr>
        <w:t>phase of the credit crisis</w:t>
      </w:r>
      <w:r w:rsidRPr="00901820">
        <w:rPr>
          <w:sz w:val="12"/>
        </w:rPr>
        <w:t xml:space="preserve"> on the fall of 2008 </w:t>
      </w:r>
      <w:r w:rsidRPr="00901820">
        <w:rPr>
          <w:rStyle w:val="StyleBoldUnderline"/>
        </w:rPr>
        <w:t>was difficult to interpret in ethnic terms</w:t>
      </w:r>
      <w:r w:rsidRPr="00901820">
        <w:rPr>
          <w:sz w:val="12"/>
        </w:rPr>
        <w:t xml:space="preserve">; the economic categories highlighted by the credit crisis did not map easily onto ethnic categories. The credit crisis was more easily interpreted in nation-statist terms. It could be blamed (outside the United States) on outside forces: American profligacy, American-style casino capitalism, the global financial system, or an externally imposed neoliberalism.43 Yet </w:t>
      </w:r>
      <w:r w:rsidRPr="00901820">
        <w:rPr>
          <w:rStyle w:val="StyleBoldUnderline"/>
        </w:rPr>
        <w:t>nationalist narratives of the crisis</w:t>
      </w:r>
      <w:r w:rsidRPr="00901820">
        <w:rPr>
          <w:sz w:val="12"/>
        </w:rPr>
        <w:t xml:space="preserve"> – or narratives with a more or less pronounced nationalist inflection – </w:t>
      </w:r>
      <w:r w:rsidRPr="00901820">
        <w:rPr>
          <w:rStyle w:val="StyleBoldUnderline"/>
        </w:rPr>
        <w:t>have not gone hand in hand with dramatic shifts toward nationalist protection. Legal and institutional constraints, complex forms of economic interdependence, and prevailing cultural idioms have all worked to inhibit radical measures</w:t>
      </w:r>
      <w:r w:rsidRPr="00901820">
        <w:rPr>
          <w:sz w:val="12"/>
        </w:rPr>
        <w:t xml:space="preserve"> designed to protect domestic producers or labor markets (although more limited forms of protection remain chronic and routine). In the current economic and ideological conjuncture, </w:t>
      </w:r>
      <w:r w:rsidRPr="00901820">
        <w:rPr>
          <w:rStyle w:val="StyleBoldUnderline"/>
        </w:rPr>
        <w:t>strong programs of autarchy have little allure</w:t>
      </w:r>
      <w:r w:rsidRPr="00901820">
        <w:rPr>
          <w:sz w:val="12"/>
        </w:rPr>
        <w:t xml:space="preserve">, despite the disenchantment with neoliberalism. I have also suggested a more general analytical reason for the lack of a consistent ethnopolitical or nation-statist response to economic crisis. Economic crises – like economic conditions more generally – are not self-interpreting. Diagnoses of and political </w:t>
      </w:r>
      <w:r w:rsidRPr="00901820">
        <w:rPr>
          <w:rStyle w:val="StyleBoldUnderline"/>
        </w:rPr>
        <w:t>responses to economic crisis are always mediated</w:t>
      </w:r>
      <w:r w:rsidRPr="00901820">
        <w:rPr>
          <w:sz w:val="12"/>
        </w:rPr>
        <w:t xml:space="preserve"> in a variety of ways: </w:t>
      </w:r>
      <w:r w:rsidRPr="00901820">
        <w:rPr>
          <w:rStyle w:val="StyleBoldUnderline"/>
        </w:rPr>
        <w:t>by preexisting idioms, policies, and practices</w:t>
      </w:r>
      <w:r w:rsidRPr="00901820">
        <w:rPr>
          <w:sz w:val="12"/>
        </w:rPr>
        <w:t xml:space="preserve">; by discursive struggles to explain the nature and causes of the crisis; by political conjunctures, opportunity structures, and institutions; </w:t>
      </w:r>
      <w:r w:rsidRPr="00901820">
        <w:rPr>
          <w:rStyle w:val="StyleBoldUnderline"/>
        </w:rPr>
        <w:t>and by broader institutional environments. Specifically political factors</w:t>
      </w:r>
      <w:r w:rsidRPr="00901820">
        <w:rPr>
          <w:sz w:val="12"/>
        </w:rPr>
        <w:t xml:space="preserve"> – institutions, idioms, opportunities, and struggles – </w:t>
      </w:r>
      <w:r w:rsidRPr="00901820">
        <w:rPr>
          <w:rStyle w:val="StyleBoldUnderline"/>
        </w:rPr>
        <w:t>are more important than economic factors in explaining variations in nationalist and ethno-political response</w:t>
      </w:r>
      <w:r w:rsidRPr="00901820">
        <w:rPr>
          <w:sz w:val="12"/>
        </w:rPr>
        <w:t>.</w:t>
      </w:r>
    </w:p>
    <w:p w14:paraId="331BD270" w14:textId="77777777" w:rsidR="006E175F" w:rsidRPr="00901820" w:rsidRDefault="006E175F" w:rsidP="006E175F">
      <w:pPr>
        <w:pStyle w:val="Heading4"/>
        <w:rPr>
          <w:rFonts w:ascii="Calibri" w:hAnsi="Calibri"/>
        </w:rPr>
      </w:pPr>
      <w:r w:rsidRPr="00901820">
        <w:rPr>
          <w:rFonts w:ascii="Calibri" w:hAnsi="Calibri"/>
        </w:rPr>
        <w:t>Fourth, our evidence accounts for every economic variable</w:t>
      </w:r>
    </w:p>
    <w:p w14:paraId="4D64EC87" w14:textId="77777777" w:rsidR="006E175F" w:rsidRPr="00901820" w:rsidRDefault="006E175F" w:rsidP="006E175F">
      <w:r w:rsidRPr="00901820">
        <w:rPr>
          <w:rStyle w:val="StyleStyleBold12pt"/>
        </w:rPr>
        <w:t>Drezner</w:t>
      </w:r>
      <w:r w:rsidRPr="00901820">
        <w:t xml:space="preserve">, Professor International Politics Tufts University, </w:t>
      </w:r>
      <w:r w:rsidRPr="00901820">
        <w:rPr>
          <w:rStyle w:val="StyleStyleBold12pt"/>
        </w:rPr>
        <w:t>’12</w:t>
      </w:r>
      <w:r w:rsidRPr="00901820">
        <w:t xml:space="preserve"> (Daniel, January, October, “The Irony of Global Economic Governance: The System Worked” Council on Foreign Relations International Institutions and Global Governance)</w:t>
      </w:r>
    </w:p>
    <w:p w14:paraId="33D2C8B7" w14:textId="77777777" w:rsidR="006E175F" w:rsidRPr="00901820" w:rsidRDefault="006E175F" w:rsidP="006E175F">
      <w:pPr>
        <w:rPr>
          <w:sz w:val="12"/>
        </w:rPr>
      </w:pPr>
      <w:r w:rsidRPr="00901820">
        <w:rPr>
          <w:sz w:val="12"/>
        </w:rPr>
        <w:t xml:space="preserve">In looking at outcomes, </w:t>
      </w:r>
      <w:r w:rsidRPr="00901820">
        <w:rPr>
          <w:rStyle w:val="StyleBoldUnderline"/>
        </w:rPr>
        <w:t>the obvious question is how well the global economy has recovered from the 2008 crisis</w:t>
      </w:r>
      <w:r w:rsidRPr="00901820">
        <w:rPr>
          <w:sz w:val="12"/>
        </w:rPr>
        <w:t xml:space="preserve">. The current literature on economic downturns suggests two factors that impose significant barriers to a strong recovery from the Great Recession: </w:t>
      </w:r>
      <w:r w:rsidRPr="00901820">
        <w:rPr>
          <w:rStyle w:val="StyleBoldUnderline"/>
        </w:rPr>
        <w:t>it was triggered by a financial crisis and it was global in scope</w:t>
      </w:r>
      <w:r w:rsidRPr="00901820">
        <w:rPr>
          <w:sz w:val="12"/>
        </w:rPr>
        <w:t xml:space="preserve">. Whether measuring output, per capita income, or employment, </w:t>
      </w:r>
      <w:r w:rsidRPr="00901820">
        <w:rPr>
          <w:rStyle w:val="StyleBoldUnderline"/>
        </w:rPr>
        <w:t>financial crashes trigger downturns that last longer</w:t>
      </w:r>
      <w:r w:rsidRPr="00901820">
        <w:rPr>
          <w:sz w:val="12"/>
        </w:rPr>
        <w:t xml:space="preserve"> and have far weaker recoveries than standard business cycle downturns.10 Furthermore, </w:t>
      </w:r>
      <w:r w:rsidRPr="00901820">
        <w:rPr>
          <w:rStyle w:val="StyleBoldUnderline"/>
        </w:rPr>
        <w:t>the global nature of the crisis makes it extremely difficult for countries to export their way out of the problem</w:t>
      </w:r>
      <w:r w:rsidRPr="00901820">
        <w:rPr>
          <w:sz w:val="12"/>
        </w:rPr>
        <w:t xml:space="preserve">. Countries that have experienced severe banking crises since World War II have usually done so when the global economy was largely unaffected. That was not the case for the Great Recession. </w:t>
      </w:r>
      <w:r w:rsidRPr="00901820">
        <w:rPr>
          <w:rStyle w:val="StyleBoldUnderline"/>
        </w:rPr>
        <w:t>The global economy has rebounded much better than during the Great Depression</w:t>
      </w:r>
      <w:r w:rsidRPr="00901820">
        <w:rPr>
          <w:sz w:val="12"/>
        </w:rPr>
        <w:t xml:space="preserve">. Economists Barry Eichengreen and Kevin O’Rourke have compiled data to compare global economic performance from the start of the crises (see Figures 1 and 2).11 Two facts stand out in their comparisons. First, </w:t>
      </w:r>
      <w:r w:rsidRPr="00901820">
        <w:rPr>
          <w:rStyle w:val="StyleBoldUnderline"/>
        </w:rPr>
        <w:t>the percentage drop in global industrial output and world trade levels at the start of the 2008 financial crisis was more precipitous than the falloffs following the October 1929 stock market crash</w:t>
      </w:r>
      <w:r w:rsidRPr="00901820">
        <w:rPr>
          <w:sz w:val="12"/>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901820">
        <w:rPr>
          <w:rStyle w:val="StyleBoldUnderline"/>
        </w:rPr>
        <w:t>global industrial output is 10 percent higher than when the recession began</w:t>
      </w:r>
      <w:r w:rsidRPr="00901820">
        <w:rPr>
          <w:sz w:val="12"/>
        </w:rPr>
        <w:t xml:space="preserve">. In contrast, </w:t>
      </w:r>
      <w:r w:rsidRPr="00901820">
        <w:rPr>
          <w:rStyle w:val="StyleBoldUnderline"/>
        </w:rPr>
        <w:t xml:space="preserve">four years after the 1929 stock market crash, industrial output was at only two-thirds of precrisis levels. </w:t>
      </w:r>
      <w:r w:rsidRPr="00901820">
        <w:rPr>
          <w:sz w:val="12"/>
        </w:rPr>
        <w:t xml:space="preserve">A similar story can be told with aggregate economic growth. According to World Bank figures, </w:t>
      </w:r>
      <w:r w:rsidRPr="00901820">
        <w:rPr>
          <w:rStyle w:val="StyleBoldUnderline"/>
        </w:rPr>
        <w:t>global economic output rebounded in 2010 with 2.3 percent growth</w:t>
      </w:r>
      <w:r w:rsidRPr="00901820">
        <w:rPr>
          <w:sz w:val="12"/>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901820">
        <w:rPr>
          <w:rStyle w:val="StyleBoldUnderline"/>
        </w:rPr>
        <w:t>cross-border flows did not dry up after the 2008 crisis</w:t>
      </w:r>
      <w:r w:rsidRPr="00901820">
        <w:rPr>
          <w:sz w:val="12"/>
        </w:rPr>
        <w:t xml:space="preserve">. Again, compared to the Great Depression, </w:t>
      </w:r>
      <w:r w:rsidRPr="00901820">
        <w:rPr>
          <w:rStyle w:val="StyleBoldUnderline"/>
        </w:rPr>
        <w:t>trade flows have rebounded extremely well</w:t>
      </w:r>
      <w:r w:rsidRPr="00901820">
        <w:rPr>
          <w:sz w:val="12"/>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901820">
        <w:rPr>
          <w:rStyle w:val="StyleBoldUnderline"/>
        </w:rPr>
        <w:t>The growth in world trade since the start of the [current] recovery exceeds even the best of the prior postwar experiences</w:t>
      </w:r>
      <w:r w:rsidRPr="00901820">
        <w:rPr>
          <w:sz w:val="12"/>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901820">
        <w:rPr>
          <w:rStyle w:val="StyleBoldUnderline"/>
        </w:rPr>
        <w:t>A general assumption</w:t>
      </w:r>
      <w:r w:rsidRPr="00901820">
        <w:rPr>
          <w:sz w:val="12"/>
        </w:rPr>
        <w:t xml:space="preserve"> in public opinion research </w:t>
      </w:r>
      <w:r w:rsidRPr="00901820">
        <w:rPr>
          <w:rStyle w:val="StyleBoldUnderline"/>
        </w:rPr>
        <w:t>is that during a downturn, demand for greater economic closure should spike, as individuals scapegoat foreigners for domestic woes</w:t>
      </w:r>
      <w:r w:rsidRPr="00901820">
        <w:rPr>
          <w:sz w:val="12"/>
        </w:rPr>
        <w:t xml:space="preserve">. </w:t>
      </w:r>
      <w:r w:rsidRPr="00901820">
        <w:rPr>
          <w:rStyle w:val="StyleBoldUnderline"/>
        </w:rPr>
        <w:t>The global nature of the 2008 crisis, combined with anxiety about the shifting distribution of power, should have triggered a fall in support for an open global economy</w:t>
      </w:r>
      <w:r w:rsidRPr="00901820">
        <w:rPr>
          <w:sz w:val="12"/>
        </w:rPr>
        <w:t xml:space="preserve">. Somewhat surprisingly, </w:t>
      </w:r>
      <w:r w:rsidRPr="00901820">
        <w:rPr>
          <w:rStyle w:val="StyleBoldUnderline"/>
        </w:rPr>
        <w:t>however, the reverse is true</w:t>
      </w:r>
      <w:r w:rsidRPr="00901820">
        <w:rPr>
          <w:sz w:val="12"/>
        </w:rPr>
        <w:t xml:space="preserve">. Pew’s Global Attitudes Project has surveyed a wide spectrum of countries since 2002, asking people about their opinions on both international trade and the free market more generally.17 </w:t>
      </w:r>
      <w:r w:rsidRPr="00901820">
        <w:rPr>
          <w:rStyle w:val="StyleBoldUnderline"/>
        </w:rPr>
        <w:t>The results show resilient support for expanding trade and business ties with other countries</w:t>
      </w:r>
      <w:r w:rsidRPr="00901820">
        <w:rPr>
          <w:sz w:val="12"/>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901820">
        <w:rPr>
          <w:rStyle w:val="StyleBoldUnderline"/>
        </w:rPr>
        <w:t>The final outcome addresses</w:t>
      </w:r>
      <w:r w:rsidRPr="00901820">
        <w:rPr>
          <w:sz w:val="12"/>
        </w:rPr>
        <w:t xml:space="preserve"> a dog that hasn’t barked: </w:t>
      </w:r>
      <w:r w:rsidRPr="00901820">
        <w:rPr>
          <w:rStyle w:val="StyleBoldUnderline"/>
        </w:rPr>
        <w:t>the effect of the Great Recession on crossborder conflict and violence</w:t>
      </w:r>
      <w:r w:rsidRPr="00901820">
        <w:rPr>
          <w:sz w:val="12"/>
        </w:rPr>
        <w:t xml:space="preserve">. During the initial stages of the crisis, multiple </w:t>
      </w:r>
      <w:r w:rsidRPr="00901820">
        <w:rPr>
          <w:rStyle w:val="StyleBoldUnderline"/>
        </w:rPr>
        <w:t>analysts asserted that the financial crisis would lead states to increase their use of force as a tool for staying in power</w:t>
      </w:r>
      <w:r w:rsidRPr="00901820">
        <w:rPr>
          <w:sz w:val="12"/>
        </w:rPr>
        <w:t xml:space="preserve">.19 </w:t>
      </w:r>
      <w:r w:rsidRPr="00901820">
        <w:rPr>
          <w:rStyle w:val="StyleBoldUnderline"/>
        </w:rPr>
        <w:t>Whether through greater internal repression, diversionary wars, arms races, or a ratcheting up of great power conflict, there were genuine concerns that the global economic downturn would lead to an increase in conflict.</w:t>
      </w:r>
      <w:r w:rsidRPr="00901820">
        <w:rPr>
          <w:sz w:val="12"/>
        </w:rPr>
        <w:t xml:space="preserve"> Violence in the Middle East, border disputes in the South China Sea, and even the disruptions of the Occupy movement fuel impressions of surge in global public disorder. </w:t>
      </w:r>
      <w:r w:rsidRPr="00901820">
        <w:rPr>
          <w:rStyle w:val="Emphasis"/>
        </w:rPr>
        <w:t>The aggregate data suggests otherwise</w:t>
      </w:r>
      <w:r w:rsidRPr="00901820">
        <w:rPr>
          <w:sz w:val="12"/>
        </w:rPr>
        <w:t>, however. A fundamental conclusion from a recent report by the Institute for Economics and Peace is that “</w:t>
      </w:r>
      <w:r w:rsidRPr="00901820">
        <w:rPr>
          <w:rStyle w:val="StyleBoldUnderline"/>
        </w:rPr>
        <w:t>the average level of peacefulness in 2012 is approximately the same as it was in 2007.”</w:t>
      </w:r>
      <w:r w:rsidRPr="00901820">
        <w:rPr>
          <w:sz w:val="12"/>
        </w:rPr>
        <w:t xml:space="preserve">20 </w:t>
      </w:r>
      <w:r w:rsidRPr="00901820">
        <w:rPr>
          <w:rStyle w:val="StyleBoldUnderline"/>
        </w:rPr>
        <w:t>Interstate violence in particular has declined since the start of the financial crisis</w:t>
      </w:r>
      <w:r w:rsidRPr="00901820">
        <w:rPr>
          <w:sz w:val="12"/>
        </w:rPr>
        <w:t xml:space="preserve">—as have military expenditures in most sampled countries. Other studies confirm that </w:t>
      </w:r>
      <w:r w:rsidRPr="00901820">
        <w:rPr>
          <w:rStyle w:val="Emphasis"/>
        </w:rPr>
        <w:t>the Great Recession has not triggered any increase in violent conflict</w:t>
      </w:r>
      <w:r w:rsidRPr="00901820">
        <w:rPr>
          <w:sz w:val="12"/>
        </w:rPr>
        <w:t>; the secular decline in violence that started with the end of the Cold War has not been reversed.21</w:t>
      </w:r>
    </w:p>
    <w:p w14:paraId="386AEDDF" w14:textId="77777777" w:rsidR="006E175F" w:rsidRPr="00901820" w:rsidRDefault="006E175F" w:rsidP="006E175F"/>
    <w:p w14:paraId="7934523C" w14:textId="77777777" w:rsidR="006E175F" w:rsidRPr="00901820" w:rsidRDefault="006E175F" w:rsidP="006E175F">
      <w:pPr>
        <w:pStyle w:val="Heading3"/>
        <w:rPr>
          <w:rFonts w:ascii="Calibri" w:hAnsi="Calibri"/>
        </w:rPr>
      </w:pPr>
      <w:r w:rsidRPr="00901820">
        <w:rPr>
          <w:rFonts w:ascii="Calibri" w:hAnsi="Calibri"/>
        </w:rPr>
        <w:t>2NC 5 – ’08 Proves</w:t>
      </w:r>
    </w:p>
    <w:p w14:paraId="6743B9E9" w14:textId="77777777" w:rsidR="006E175F" w:rsidRPr="00901820" w:rsidRDefault="006E175F" w:rsidP="006E175F">
      <w:pPr>
        <w:pStyle w:val="Heading4"/>
        <w:rPr>
          <w:rFonts w:ascii="Calibri" w:hAnsi="Calibri"/>
        </w:rPr>
      </w:pPr>
      <w:r w:rsidRPr="00901820">
        <w:rPr>
          <w:rFonts w:ascii="Calibri" w:hAnsi="Calibri"/>
        </w:rPr>
        <w:t>2008 should have been worse than the Great Depression</w:t>
      </w:r>
    </w:p>
    <w:p w14:paraId="2C401210" w14:textId="77777777" w:rsidR="006E175F" w:rsidRPr="00901820" w:rsidRDefault="006E175F" w:rsidP="006E175F">
      <w:r w:rsidRPr="00901820">
        <w:rPr>
          <w:rStyle w:val="StyleStyleBold12pt"/>
        </w:rPr>
        <w:t>Drezner</w:t>
      </w:r>
      <w:r w:rsidRPr="00901820">
        <w:t xml:space="preserve">, Professor International Politics at Tufts University, </w:t>
      </w:r>
      <w:r w:rsidRPr="00901820">
        <w:rPr>
          <w:rStyle w:val="StyleStyleBold12pt"/>
        </w:rPr>
        <w:t>’14</w:t>
      </w:r>
      <w:r w:rsidRPr="00901820">
        <w:t xml:space="preserve"> (Daniel, January, “The System Worked: Global Economic Governance during the Great Recession” World Politics, Vol 66 No 1, ProjectMuse)</w:t>
      </w:r>
    </w:p>
    <w:p w14:paraId="3101B14D" w14:textId="77777777" w:rsidR="006E175F" w:rsidRPr="00901820" w:rsidRDefault="006E175F" w:rsidP="006E175F">
      <w:pPr>
        <w:rPr>
          <w:sz w:val="12"/>
        </w:rPr>
      </w:pPr>
      <w:r w:rsidRPr="00901820">
        <w:rPr>
          <w:rStyle w:val="StyleBoldUnderline"/>
        </w:rPr>
        <w:t>THE 2008 financial crisis posed the biggest challenge to the global economy since the Great Depression</w:t>
      </w:r>
      <w:r w:rsidRPr="00901820">
        <w:rPr>
          <w:sz w:val="12"/>
        </w:rPr>
        <w:t xml:space="preserve">. During the first ten months of the “Great Recession,” </w:t>
      </w:r>
      <w:r w:rsidRPr="00901820">
        <w:rPr>
          <w:rStyle w:val="StyleBoldUnderline"/>
        </w:rPr>
        <w:t>global stock market capitalization plummeted lower as a percentage of its precrisis level than during the first ten months of the 1930s</w:t>
      </w:r>
      <w:r w:rsidRPr="00901820">
        <w:rPr>
          <w:sz w:val="12"/>
        </w:rPr>
        <w:t xml:space="preserve"> depression.1 </w:t>
      </w:r>
      <w:r w:rsidRPr="00901820">
        <w:rPr>
          <w:rStyle w:val="StyleBoldUnderline"/>
        </w:rPr>
        <w:t>Housing prices</w:t>
      </w:r>
      <w:r w:rsidRPr="00901820">
        <w:rPr>
          <w:sz w:val="12"/>
        </w:rPr>
        <w:t xml:space="preserve"> in the United States </w:t>
      </w:r>
      <w:r w:rsidRPr="00901820">
        <w:rPr>
          <w:rStyle w:val="StyleBoldUnderline"/>
        </w:rPr>
        <w:t>declined more than twice as much as they did during the Great Depression</w:t>
      </w:r>
      <w:r w:rsidRPr="00901820">
        <w:rPr>
          <w:sz w:val="12"/>
        </w:rPr>
        <w:t xml:space="preserve">.2 </w:t>
      </w:r>
      <w:r w:rsidRPr="00901820">
        <w:rPr>
          <w:rStyle w:val="StyleBoldUnderline"/>
        </w:rPr>
        <w:t>Banks</w:t>
      </w:r>
      <w:r w:rsidRPr="00901820">
        <w:rPr>
          <w:sz w:val="12"/>
        </w:rPr>
        <w:t xml:space="preserve"> and other financial institutions </w:t>
      </w:r>
      <w:r w:rsidRPr="00901820">
        <w:rPr>
          <w:rStyle w:val="StyleBoldUnderline"/>
        </w:rPr>
        <w:t>lost more than $4 trillion in the value of their holdings</w:t>
      </w:r>
      <w:r w:rsidRPr="00901820">
        <w:rPr>
          <w:sz w:val="12"/>
        </w:rPr>
        <w:t xml:space="preserve"> as a result of the crisis.3 The global decline in asset values in 2008 was conservatively estimated to be $27 trillion, or roughly 50 percent of global economic output.4 Five years after the start of the subprime mortgage crisis, concerns about systemic risk were still elevated. The demand for global economic governance structures to perform effectively is at its greatest during crises. I define global economic governance as a set of formal and informal rules that regulate the global economy and the collection of authority relationships that promulgate, coordinate, monitor, or enforce said rules. As Menzie Chinn and Jeffry Frieden note: “</w:t>
      </w:r>
      <w:r w:rsidRPr="00901820">
        <w:rPr>
          <w:rStyle w:val="StyleBoldUnderline"/>
        </w:rPr>
        <w:t>The 1929 recession became a depression largely</w:t>
      </w:r>
      <w:r w:rsidRPr="00901820">
        <w:rPr>
          <w:sz w:val="12"/>
        </w:rPr>
        <w:t xml:space="preserve"> [End Page 123] </w:t>
      </w:r>
      <w:r w:rsidRPr="00901820">
        <w:rPr>
          <w:rStyle w:val="StyleBoldUnderline"/>
        </w:rPr>
        <w:t>because of the collapse of international cooperation</w:t>
      </w:r>
      <w:r w:rsidRPr="00901820">
        <w:rPr>
          <w:sz w:val="12"/>
        </w:rPr>
        <w:t>; the current crisis may head in that direction if international collaboration fails.”5 One of the primary purposes of global economic governance is to provide public goods—most importantly, keeping barriers to cross-border exchange low. An open global economy lessens the stagnation that comes from a financial crisis, preventing a downturn from metastasizing into a depression.6</w:t>
      </w:r>
    </w:p>
    <w:p w14:paraId="28FBA75F" w14:textId="77777777" w:rsidR="006E175F" w:rsidRPr="00901820" w:rsidRDefault="006E175F" w:rsidP="006E175F">
      <w:pPr>
        <w:pStyle w:val="Heading4"/>
        <w:rPr>
          <w:rFonts w:ascii="Calibri" w:hAnsi="Calibri"/>
        </w:rPr>
      </w:pPr>
      <w:r w:rsidRPr="00901820">
        <w:rPr>
          <w:rFonts w:ascii="Calibri" w:hAnsi="Calibri"/>
        </w:rPr>
        <w:t>It met every condition for collapse to cause war, but it didn’t</w:t>
      </w:r>
    </w:p>
    <w:p w14:paraId="5950BD87" w14:textId="77777777" w:rsidR="006E175F" w:rsidRPr="00901820" w:rsidRDefault="006E175F" w:rsidP="006E175F">
      <w:r w:rsidRPr="00901820">
        <w:rPr>
          <w:rStyle w:val="StyleStyleBold12pt"/>
        </w:rPr>
        <w:t>Drezner</w:t>
      </w:r>
      <w:r w:rsidRPr="00901820">
        <w:t xml:space="preserve">, Professor International Politics at Tufts University, </w:t>
      </w:r>
      <w:r w:rsidRPr="00901820">
        <w:rPr>
          <w:rStyle w:val="StyleStyleBold12pt"/>
        </w:rPr>
        <w:t>’14</w:t>
      </w:r>
      <w:r w:rsidRPr="00901820">
        <w:t xml:space="preserve"> (Daniel, January, “The System Worked: Global Economic Governance during the Great Recession” World Politics, Vol 66 No 1, ProjectMuse)</w:t>
      </w:r>
    </w:p>
    <w:p w14:paraId="0983D1F7" w14:textId="77777777" w:rsidR="006E175F" w:rsidRPr="00901820" w:rsidRDefault="006E175F" w:rsidP="006E175F">
      <w:pPr>
        <w:rPr>
          <w:sz w:val="12"/>
        </w:rPr>
      </w:pPr>
      <w:r w:rsidRPr="00901820">
        <w:rPr>
          <w:sz w:val="12"/>
        </w:rPr>
        <w:t xml:space="preserve">How well has the global economy recovered from the 2008 crisis? </w:t>
      </w:r>
      <w:r w:rsidRPr="00901820">
        <w:rPr>
          <w:rStyle w:val="StyleBoldUnderline"/>
        </w:rPr>
        <w:t>The burgeoning literature on economic downturns suggests two factors that impose significant barriers to a strong recovery from the Great Recession: it was triggered by a financial crisis and it was global in scope</w:t>
      </w:r>
      <w:r w:rsidRPr="00901820">
        <w:rPr>
          <w:sz w:val="12"/>
        </w:rPr>
        <w:t xml:space="preserve">. Whether measuring output, per capita income, or employment, </w:t>
      </w:r>
      <w:r w:rsidRPr="00901820">
        <w:rPr>
          <w:rStyle w:val="StyleBoldUnderline"/>
        </w:rPr>
        <w:t>financial crashes trigger downturns that last longer and have far weaker recoveries than standard business cycle downturns</w:t>
      </w:r>
      <w:r w:rsidRPr="00901820">
        <w:rPr>
          <w:sz w:val="12"/>
        </w:rPr>
        <w:t xml:space="preserve">.31 Furthermore, </w:t>
      </w:r>
      <w:r w:rsidRPr="00901820">
        <w:rPr>
          <w:rStyle w:val="StyleBoldUnderline"/>
        </w:rPr>
        <w:t>the global nature of the crisis makes it extremely difficult for individual states to simply “export their way” out of the problem</w:t>
      </w:r>
      <w:r w:rsidRPr="00901820">
        <w:rPr>
          <w:sz w:val="12"/>
        </w:rPr>
        <w:t xml:space="preserve">. Countries that have experienced severe national financial crises since World War II have usually done so when the rest of the global economy was unaffected.32 That was not the case for the Great Recession, which affected wide swaths of the global economy. </w:t>
      </w:r>
      <w:r w:rsidRPr="00901820">
        <w:rPr>
          <w:rStyle w:val="StyleBoldUnderline"/>
        </w:rPr>
        <w:t>The proper baseline for comparison is</w:t>
      </w:r>
      <w:r w:rsidRPr="00901820">
        <w:rPr>
          <w:sz w:val="12"/>
        </w:rPr>
        <w:t xml:space="preserve"> therefore the last severe global financial crisis—</w:t>
      </w:r>
      <w:r w:rsidRPr="00901820">
        <w:rPr>
          <w:rStyle w:val="StyleBoldUnderline"/>
        </w:rPr>
        <w:t>the Great Depression</w:t>
      </w:r>
      <w:r w:rsidRPr="00901820">
        <w:rPr>
          <w:sz w:val="12"/>
        </w:rPr>
        <w:t xml:space="preserve">. By any metric, </w:t>
      </w:r>
      <w:r w:rsidRPr="00901820">
        <w:rPr>
          <w:rStyle w:val="StyleBoldUnderline"/>
        </w:rPr>
        <w:t>the global economy post-2008 rebounded much more robustly than did the global economy of the Great Depression</w:t>
      </w:r>
      <w:r w:rsidRPr="00901820">
        <w:rPr>
          <w:sz w:val="12"/>
        </w:rPr>
        <w:t xml:space="preserve">. Economists Barry Eichengreen and Kevin O’Rourke have compiled data to compare global economic performance from the start of the crises (see Figures 1 and 2).33 Two facts stand out in their comparisons. First, </w:t>
      </w:r>
      <w:r w:rsidRPr="00901820">
        <w:rPr>
          <w:rStyle w:val="StyleBoldUnderline"/>
        </w:rPr>
        <w:t>the percentage drop in global industrial output and world trade levels at the start of the 2008 financial crisis was more precipitous than the falloffs following the October 1929 stock market crash</w:t>
      </w:r>
      <w:r w:rsidRPr="00901820">
        <w:rPr>
          <w:sz w:val="12"/>
        </w:rPr>
        <w:t xml:space="preserve">. The drop [End Page 130] in industrial output was greater one year into the 2008 financial crisis than it was eighty years earlier after the same time period. </w:t>
      </w:r>
      <w:r w:rsidRPr="00901820">
        <w:rPr>
          <w:rStyle w:val="StyleBoldUnderline"/>
        </w:rPr>
        <w:t>The drop in trade flows was more than twice as large</w:t>
      </w:r>
      <w:r w:rsidRPr="00901820">
        <w:rPr>
          <w:sz w:val="12"/>
        </w:rPr>
        <w:t xml:space="preserve">. Second, </w:t>
      </w:r>
      <w:r w:rsidRPr="00901820">
        <w:rPr>
          <w:rStyle w:val="StyleBoldUnderline"/>
        </w:rPr>
        <w:t>the post-2008 rebound has been far more robust</w:t>
      </w:r>
      <w:r w:rsidRPr="00901820">
        <w:rPr>
          <w:sz w:val="12"/>
        </w:rPr>
        <w:t xml:space="preserve">. Four years after the onset of the Great Recession, global industrial output is 10 percent higher than when the recession began. In contrast, four years after the 1929 stock market crash, industrial output was only two-thirds of its precrisis levels. A similar story can be told with aggregate economic growth. According to calculations from Angus Maddison’s historical database, global economic output shrank by approximately 3 percent in 1930 and then contracted at annual rates of approximately 4 percent for the next two years. In contrast, global economic output shrank by 0.59 percent in 2009, followed up by growth in 2010 of 5.22 percent and 3.95 percent in 2011. Indeed, </w:t>
      </w:r>
      <w:r w:rsidRPr="00901820">
        <w:rPr>
          <w:rStyle w:val="StyleBoldUnderline"/>
        </w:rPr>
        <w:t>the average growth in global output between 2010 and 2012 was on par with the average growth rate in the decade that preceded the financial crisis</w:t>
      </w:r>
      <w:r w:rsidRPr="00901820">
        <w:rPr>
          <w:sz w:val="12"/>
        </w:rPr>
        <w:t xml:space="preserve">.34 More intriguingly, the growth continued to be poverty reducing. Despite the 2008 financial crisis, extreme poverty continued to decline across all the major regions of the globe. In the teeth of the Great Recession, the World Bank reported that the developing world achieved its first Millennium Development goal of halving 1990 levels of extreme poverty.35 The United Nations Development Programme noted that despite the crisis, the data showed a more rapid improvement in human development in recent years than during the 1990s—in no small part because poorer countries were able to access global markets.36 An important reason for the quick return to positive economic growth is that </w:t>
      </w:r>
      <w:r w:rsidRPr="00901820">
        <w:rPr>
          <w:rStyle w:val="StyleBoldUnderline"/>
        </w:rPr>
        <w:t>cross-border flows did not dry up after the 2008 crisis</w:t>
      </w:r>
      <w:r w:rsidRPr="00901820">
        <w:rPr>
          <w:sz w:val="12"/>
        </w:rPr>
        <w:t xml:space="preserve">. Compared with the Great Depression, post-2008 trade flows rebounded extremely well. As Eichengreen and O’Rourke observe, </w:t>
      </w:r>
      <w:r w:rsidRPr="00901820">
        <w:rPr>
          <w:rStyle w:val="StyleBoldUnderline"/>
        </w:rPr>
        <w:t>four years after the 1929 stock market crash, trade flows were off by 25 percent</w:t>
      </w:r>
      <w:r w:rsidRPr="00901820">
        <w:rPr>
          <w:sz w:val="12"/>
        </w:rPr>
        <w:t xml:space="preserve"> compared with their precrisis levels. </w:t>
      </w:r>
      <w:r w:rsidRPr="00901820">
        <w:rPr>
          <w:rStyle w:val="StyleBoldUnderline"/>
        </w:rPr>
        <w:t>Four years after the start of the Great Recession, trade flows are more than 5 percent higher</w:t>
      </w:r>
      <w:r w:rsidRPr="00901820">
        <w:rPr>
          <w:sz w:val="12"/>
        </w:rPr>
        <w:t xml:space="preserve">. Even compared with other postwar recessions, the current period has seen robust cross-border exchange. Indeed, the growth in world trade since 2008 has been more robust than growth was in all other postwar recoveries.37 [End Page 131] Other cross-border flows have also rebounded from Great Recession lows. Total cross-border capital flows are still below 2007 highs, but even financial analysts acknowledge that those precrisis flows were due to several unsustainable trends, including excessive leverage and the carry trade.38 The more resilient components of cross-border capital flows have rebounded well. </w:t>
      </w:r>
      <w:r w:rsidRPr="00901820">
        <w:rPr>
          <w:rStyle w:val="StyleBoldUnderline"/>
        </w:rPr>
        <w:t>Global foreign direct investment</w:t>
      </w:r>
      <w:r w:rsidRPr="00901820">
        <w:rPr>
          <w:sz w:val="12"/>
        </w:rPr>
        <w:t xml:space="preserve"> (fdi ) </w:t>
      </w:r>
      <w:r w:rsidRPr="00901820">
        <w:rPr>
          <w:rStyle w:val="StyleBoldUnderline"/>
        </w:rPr>
        <w:t>returned to robust levels</w:t>
      </w:r>
      <w:r w:rsidRPr="00901820">
        <w:rPr>
          <w:sz w:val="12"/>
        </w:rPr>
        <w:t xml:space="preserve">. The precrisis average of fdi inflows between 2005 and 2007 was $1.49 trillion. The postcrisis three-year fdi inflow average, between 2010 and 2012, was $1.47 trillion—a negligible difference.39 Furthermore, as with economic growth more generally, an increasing proportion of fdi was targeted at the developing world. Multiple private sector analyses conclude that </w:t>
      </w:r>
      <w:r w:rsidRPr="00901820">
        <w:rPr>
          <w:rStyle w:val="StyleBoldUnderline"/>
        </w:rPr>
        <w:t>global foreign investment assets have fully recovered from the financial crisis and are now valued at 10–15 percent higher than at their precrisis highs</w:t>
      </w:r>
      <w:r w:rsidRPr="00901820">
        <w:rPr>
          <w:sz w:val="12"/>
        </w:rPr>
        <w:t>. Remittances from migrant workers have also become an increasingly important revenue stream to the developing world—and the 2008 financial crisis barely dented that income stream. Cross-border remittances to developing countries quickly rebounded to precrisis levels and then [End Page 133] rose to an estimated all-time high of $389 billion in 2012. Total cross-border remittances were more than $519 billion in 2012 and are estimated to exceed $700 billion by 2016.40 Excluding intra-European bank lending, other cross-border capital flows now approximate precrisis levels. At the same time, the McKinsey Global Institute estimates that current account imbalances have shrunk by 30 percent since the start of the 2008 financial crisis.41 With fdi and remittances now occupying a greater share of cross-border capital flows, they are far more resilient to financial shocks than precrisis capital markets.</w:t>
      </w:r>
    </w:p>
    <w:p w14:paraId="211AB61E" w14:textId="77777777" w:rsidR="006E175F" w:rsidRPr="00901820" w:rsidRDefault="006E175F" w:rsidP="006E175F">
      <w:pPr>
        <w:rPr>
          <w:sz w:val="12"/>
        </w:rPr>
      </w:pPr>
    </w:p>
    <w:p w14:paraId="18C95805" w14:textId="77777777" w:rsidR="006E175F" w:rsidRPr="00901820" w:rsidRDefault="006E175F" w:rsidP="006E175F"/>
    <w:p w14:paraId="7F42775A" w14:textId="77777777" w:rsidR="006E175F" w:rsidRPr="00901820" w:rsidRDefault="006E175F" w:rsidP="006E175F">
      <w:pPr>
        <w:pStyle w:val="Heading3"/>
        <w:rPr>
          <w:rFonts w:ascii="Calibri" w:hAnsi="Calibri"/>
        </w:rPr>
      </w:pPr>
      <w:r w:rsidRPr="00901820">
        <w:rPr>
          <w:rFonts w:ascii="Calibri" w:hAnsi="Calibri"/>
        </w:rPr>
        <w:t>2NC – A2: Space Add-On</w:t>
      </w:r>
    </w:p>
    <w:p w14:paraId="33E9B919" w14:textId="77777777" w:rsidR="006E175F" w:rsidRPr="00820E25" w:rsidRDefault="006E175F" w:rsidP="006E175F">
      <w:pPr>
        <w:pStyle w:val="Heading4"/>
      </w:pPr>
      <w:r w:rsidRPr="00820E25">
        <w:t>No space colonization—</w:t>
      </w:r>
    </w:p>
    <w:p w14:paraId="286EC23C" w14:textId="77777777" w:rsidR="006E175F" w:rsidRPr="00820E25" w:rsidRDefault="006E175F" w:rsidP="006E175F">
      <w:pPr>
        <w:pStyle w:val="Heading4"/>
      </w:pPr>
      <w:r w:rsidRPr="00820E25">
        <w:t>1. Political will is the main barrier to space colonization</w:t>
      </w:r>
    </w:p>
    <w:p w14:paraId="3C1E3C95" w14:textId="77777777" w:rsidR="006E175F" w:rsidRPr="00820E25" w:rsidRDefault="006E175F" w:rsidP="006E175F">
      <w:r w:rsidRPr="00820E25">
        <w:rPr>
          <w:rStyle w:val="StyleStyleBold12pt"/>
        </w:rPr>
        <w:t>BBC News 7</w:t>
      </w:r>
      <w:r w:rsidRPr="00820E25">
        <w:t xml:space="preserve"> (“Will we ever send humans to Mars?” 10-5-07. http://news.bbc.co.uk/2/hi/science/nature/7021303.stm)</w:t>
      </w:r>
    </w:p>
    <w:p w14:paraId="6F06F03A" w14:textId="77777777" w:rsidR="006E175F" w:rsidRPr="00F61A7A" w:rsidRDefault="006E175F" w:rsidP="006E175F">
      <w:pPr>
        <w:rPr>
          <w:sz w:val="16"/>
        </w:rPr>
      </w:pPr>
      <w:r w:rsidRPr="00F61A7A">
        <w:rPr>
          <w:sz w:val="16"/>
        </w:rPr>
        <w:t xml:space="preserve">A manned mission to Mars would probably use a so-called split-mission architecture, for which cargo is sent first and astronauts are sent later on a faster spacecraft.  This would reduce fuel costs and the journey time.  Onboard systems that recycle air and water could cut down on "storables" that would need to be taken on the journey. Scientists are also looking at whether a Mars crew could grow some of their own food.  Spacecraft with nuclear propulsion. Image: Nasa. Nasa has carried out studies on nuclear propulsion systems CO2 could even be collected from the Martian atmosphere and broken down to make methane (CH4) - a potential rocket propellant for the return journey.  But </w:t>
      </w:r>
      <w:r w:rsidRPr="002972C0">
        <w:rPr>
          <w:rStyle w:val="StyleBoldUnderline"/>
          <w:highlight w:val="yellow"/>
        </w:rPr>
        <w:t>much more work needs to be done before the dream of humans setting foot on another planet</w:t>
      </w:r>
      <w:r w:rsidRPr="00820E25">
        <w:rPr>
          <w:rStyle w:val="StyleBoldUnderline"/>
        </w:rPr>
        <w:t xml:space="preserve"> </w:t>
      </w:r>
      <w:r w:rsidRPr="002972C0">
        <w:rPr>
          <w:rStyle w:val="StyleBoldUnderline"/>
          <w:highlight w:val="yellow"/>
        </w:rPr>
        <w:t>can be realised</w:t>
      </w:r>
      <w:r w:rsidRPr="00F61A7A">
        <w:rPr>
          <w:sz w:val="16"/>
        </w:rPr>
        <w:t xml:space="preserve">.  And, perhaps, </w:t>
      </w:r>
      <w:r w:rsidRPr="002972C0">
        <w:rPr>
          <w:rStyle w:val="StyleBoldUnderline"/>
          <w:highlight w:val="yellow"/>
        </w:rPr>
        <w:t>the strong incentive required for governments to commit resources is still lacking</w:t>
      </w:r>
      <w:r w:rsidRPr="00F61A7A">
        <w:rPr>
          <w:sz w:val="16"/>
          <w:highlight w:val="yellow"/>
        </w:rPr>
        <w:t>.</w:t>
      </w:r>
      <w:r w:rsidRPr="00F61A7A">
        <w:rPr>
          <w:sz w:val="16"/>
        </w:rPr>
        <w:t xml:space="preserve">  "I've been inspired by the Apollo missions since I was a child. So </w:t>
      </w:r>
      <w:r w:rsidRPr="00820E25">
        <w:rPr>
          <w:rStyle w:val="StyleBoldUnderline"/>
        </w:rPr>
        <w:t xml:space="preserve">for me, </w:t>
      </w:r>
      <w:r w:rsidRPr="002972C0">
        <w:rPr>
          <w:rStyle w:val="StyleBoldUnderline"/>
          <w:highlight w:val="yellow"/>
        </w:rPr>
        <w:t>the very idea of a person going to Mars</w:t>
      </w:r>
      <w:r w:rsidRPr="00F61A7A">
        <w:rPr>
          <w:sz w:val="16"/>
        </w:rPr>
        <w:t xml:space="preserve"> - the exploration part of this - </w:t>
      </w:r>
      <w:r w:rsidRPr="00820E25">
        <w:rPr>
          <w:rStyle w:val="StyleBoldUnderline"/>
        </w:rPr>
        <w:t>is enough</w:t>
      </w:r>
      <w:r w:rsidRPr="00F61A7A">
        <w:rPr>
          <w:sz w:val="16"/>
        </w:rPr>
        <w:t>," says Scott Hovland.  "</w:t>
      </w:r>
      <w:r w:rsidRPr="00820E25">
        <w:rPr>
          <w:rStyle w:val="StyleBoldUnderline"/>
        </w:rPr>
        <w:t>But</w:t>
      </w:r>
      <w:r w:rsidRPr="00F61A7A">
        <w:rPr>
          <w:sz w:val="16"/>
        </w:rPr>
        <w:t xml:space="preserve"> then, </w:t>
      </w:r>
      <w:r w:rsidRPr="00820E25">
        <w:rPr>
          <w:rStyle w:val="StyleBoldUnderline"/>
        </w:rPr>
        <w:t>I'm not the person paying for it."</w:t>
      </w:r>
    </w:p>
    <w:p w14:paraId="783AC193" w14:textId="77777777" w:rsidR="006E175F" w:rsidRPr="00820E25" w:rsidRDefault="006E175F" w:rsidP="006E175F">
      <w:pPr>
        <w:pStyle w:val="Heading4"/>
      </w:pPr>
      <w:r w:rsidRPr="00820E25">
        <w:t>2. Space colonies will be reliant on Earth</w:t>
      </w:r>
    </w:p>
    <w:p w14:paraId="012122CF" w14:textId="77777777" w:rsidR="006E175F" w:rsidRPr="00820E25" w:rsidRDefault="006E175F" w:rsidP="006E175F">
      <w:r w:rsidRPr="00820E25">
        <w:rPr>
          <w:rStyle w:val="StyleStyleBold12pt"/>
        </w:rPr>
        <w:t>Globus 2</w:t>
      </w:r>
      <w:r w:rsidRPr="00820E25">
        <w:t xml:space="preserve"> (Dr. Ruth Globus, NASA Ames Research Center. “Space Settlements: A Design Study” Chapter 3 - Human Needs In Space. http://www.nas.nasa.gov/About/Education/SpaceSettlement/75SummerStudy/Chapt3.html)</w:t>
      </w:r>
    </w:p>
    <w:p w14:paraId="6F412328" w14:textId="77777777" w:rsidR="006E175F" w:rsidRPr="00A91672" w:rsidRDefault="006E175F" w:rsidP="006E175F">
      <w:pPr>
        <w:rPr>
          <w:sz w:val="16"/>
        </w:rPr>
      </w:pPr>
      <w:r w:rsidRPr="00F61A7A">
        <w:rPr>
          <w:sz w:val="16"/>
        </w:rPr>
        <w:t xml:space="preserve">For communities of 10,000 people </w:t>
      </w:r>
      <w:r w:rsidRPr="00820E25">
        <w:rPr>
          <w:rStyle w:val="StyleBoldUnderline"/>
        </w:rPr>
        <w:t>there is little hope of achieving self-sufficiency</w:t>
      </w:r>
      <w:r w:rsidRPr="00F61A7A">
        <w:rPr>
          <w:sz w:val="16"/>
        </w:rPr>
        <w:t xml:space="preserve"> as measured by lack or absence of trade. There have been studies of sociology, economics, and geography which indicate the degree to which various specialities can be sustained. Colin Clark, one of the world's distinguished students of economic organizations, reports (ref. 45) that cities need populations of 100,000 to 200,000 in order to provide "an adequate range of commercial services....". Moreover, populations of 200,000 to 500,000 are required to support broadly-based manufacturing activity.  </w:t>
      </w:r>
      <w:r w:rsidRPr="002972C0">
        <w:rPr>
          <w:rStyle w:val="StyleBoldUnderline"/>
          <w:highlight w:val="yellow"/>
        </w:rPr>
        <w:t>A</w:t>
      </w:r>
      <w:r w:rsidRPr="00F61A7A">
        <w:rPr>
          <w:sz w:val="16"/>
        </w:rPr>
        <w:t xml:space="preserve"> small </w:t>
      </w:r>
      <w:r w:rsidRPr="002972C0">
        <w:rPr>
          <w:rStyle w:val="StyleBoldUnderline"/>
          <w:highlight w:val="yellow"/>
        </w:rPr>
        <w:t xml:space="preserve">settlement in space, of less than 100,000 people, </w:t>
      </w:r>
      <w:r w:rsidRPr="00F61A7A">
        <w:rPr>
          <w:rStyle w:val="Emphasis"/>
          <w:highlight w:val="yellow"/>
        </w:rPr>
        <w:t>would</w:t>
      </w:r>
      <w:r w:rsidRPr="00F61A7A">
        <w:rPr>
          <w:sz w:val="16"/>
        </w:rPr>
        <w:t xml:space="preserve"> necessarily </w:t>
      </w:r>
      <w:r w:rsidRPr="00F61A7A">
        <w:rPr>
          <w:rStyle w:val="Emphasis"/>
          <w:highlight w:val="yellow"/>
        </w:rPr>
        <w:t>require</w:t>
      </w:r>
      <w:r w:rsidRPr="00F61A7A">
        <w:rPr>
          <w:sz w:val="16"/>
        </w:rPr>
        <w:t xml:space="preserve"> continuing </w:t>
      </w:r>
      <w:r w:rsidRPr="00F61A7A">
        <w:rPr>
          <w:rStyle w:val="Emphasis"/>
          <w:highlight w:val="yellow"/>
        </w:rPr>
        <w:t>support from Earth</w:t>
      </w:r>
      <w:r w:rsidRPr="00F61A7A">
        <w:rPr>
          <w:sz w:val="16"/>
        </w:rPr>
        <w:t xml:space="preserve">. There is little possibility that such a settlement can be sustained without a steady and sizable movement of materials and information between Earth and the colony. Because of high demands on material productivity, ordinary business services such as </w:t>
      </w:r>
      <w:r w:rsidRPr="002972C0">
        <w:rPr>
          <w:rStyle w:val="StyleBoldUnderline"/>
          <w:highlight w:val="yellow"/>
        </w:rPr>
        <w:t>banking, insurance, bookkeeping, inventory control, and purchasing would</w:t>
      </w:r>
      <w:r w:rsidRPr="00F61A7A">
        <w:rPr>
          <w:sz w:val="16"/>
        </w:rPr>
        <w:t xml:space="preserve"> very likely </w:t>
      </w:r>
      <w:r w:rsidRPr="002972C0">
        <w:rPr>
          <w:rStyle w:val="StyleBoldUnderline"/>
          <w:highlight w:val="yellow"/>
        </w:rPr>
        <w:t>remain on Earth</w:t>
      </w:r>
      <w:r w:rsidRPr="00F61A7A">
        <w:rPr>
          <w:sz w:val="16"/>
        </w:rPr>
        <w:t xml:space="preserve">. Management of the </w:t>
      </w:r>
      <w:r w:rsidRPr="002972C0">
        <w:rPr>
          <w:rStyle w:val="StyleBoldUnderline"/>
          <w:highlight w:val="yellow"/>
        </w:rPr>
        <w:t>transportation</w:t>
      </w:r>
      <w:r w:rsidRPr="00F61A7A">
        <w:rPr>
          <w:sz w:val="16"/>
        </w:rPr>
        <w:t xml:space="preserve"> system, and </w:t>
      </w:r>
      <w:r w:rsidRPr="002972C0">
        <w:rPr>
          <w:rStyle w:val="StyleBoldUnderline"/>
          <w:highlight w:val="yellow"/>
        </w:rPr>
        <w:t>sales</w:t>
      </w:r>
      <w:r w:rsidRPr="00F61A7A">
        <w:rPr>
          <w:sz w:val="16"/>
          <w:highlight w:val="yellow"/>
        </w:rPr>
        <w:t xml:space="preserve"> </w:t>
      </w:r>
      <w:r w:rsidRPr="002972C0">
        <w:rPr>
          <w:rStyle w:val="StyleBoldUnderline"/>
          <w:highlight w:val="yellow"/>
        </w:rPr>
        <w:t>and deliver</w:t>
      </w:r>
      <w:r w:rsidRPr="00820E25">
        <w:rPr>
          <w:rStyle w:val="StyleBoldUnderline"/>
        </w:rPr>
        <w:t>y</w:t>
      </w:r>
      <w:r w:rsidRPr="00F61A7A">
        <w:rPr>
          <w:sz w:val="16"/>
        </w:rPr>
        <w:t xml:space="preserve"> of products would be Earth based. The highly technological and specialized services of </w:t>
      </w:r>
      <w:r w:rsidRPr="002972C0">
        <w:rPr>
          <w:rStyle w:val="StyleBoldUnderline"/>
          <w:highlight w:val="yellow"/>
        </w:rPr>
        <w:t>medicine, higher education and</w:t>
      </w:r>
      <w:r w:rsidRPr="00F61A7A">
        <w:rPr>
          <w:sz w:val="16"/>
        </w:rPr>
        <w:t xml:space="preserve"> even of those branches of </w:t>
      </w:r>
      <w:r w:rsidRPr="002972C0">
        <w:rPr>
          <w:rStyle w:val="StyleBoldUnderline"/>
          <w:highlight w:val="yellow"/>
        </w:rPr>
        <w:t>science and engineering</w:t>
      </w:r>
      <w:r w:rsidRPr="00F61A7A">
        <w:rPr>
          <w:sz w:val="16"/>
        </w:rPr>
        <w:t xml:space="preserve"> not used in the day-to-day life of the colony </w:t>
      </w:r>
      <w:r w:rsidRPr="002972C0">
        <w:rPr>
          <w:rStyle w:val="StyleBoldUnderline"/>
          <w:highlight w:val="yellow"/>
        </w:rPr>
        <w:t>would come from</w:t>
      </w:r>
      <w:r w:rsidRPr="00F61A7A">
        <w:rPr>
          <w:sz w:val="16"/>
        </w:rPr>
        <w:t xml:space="preserve"> Earth. A community of 10,000 cannot conceivably support a large research university or a large medical center. Communities of this size on Earth do not encompass much social and cultural variety, and their major productive activities are usually limited in kind and number. To point up the lack of diversity that may reasonably be expected, consider how many and what variety of religious organizations and sects might be expected in a space colony of size 10,000.  Economies of scale for communities suggest an optimal size well above that of the early settlement in space.</w:t>
      </w:r>
    </w:p>
    <w:p w14:paraId="30EEAC12" w14:textId="77777777" w:rsidR="006E175F" w:rsidRPr="00820E25" w:rsidRDefault="006E175F" w:rsidP="006E175F">
      <w:pPr>
        <w:pStyle w:val="Heading4"/>
      </w:pPr>
      <w:r>
        <w:t xml:space="preserve">3. </w:t>
      </w:r>
      <w:r w:rsidRPr="00820E25">
        <w:t>Literally any risk of extinction outweighs because it makes space colonization impossible</w:t>
      </w:r>
    </w:p>
    <w:p w14:paraId="4F4BFB31" w14:textId="77777777" w:rsidR="006E175F" w:rsidRPr="00820E25" w:rsidRDefault="006E175F" w:rsidP="006E175F">
      <w:r w:rsidRPr="00820E25">
        <w:rPr>
          <w:rStyle w:val="StyleStyleBold12pt"/>
        </w:rPr>
        <w:t>Bostrom 3</w:t>
      </w:r>
      <w:r w:rsidRPr="00820E25">
        <w:t xml:space="preserve"> (Nick, professor of philosophy at Oxford University, director of the Future of Humanity Institute, Ph.D. from the London School of Economics. “Astronomical Waste: The Opportunity Cost of Delayed Technological Development” http://www.nickbostrom.com/astronomical/waste.pdf)</w:t>
      </w:r>
    </w:p>
    <w:p w14:paraId="30F059AC" w14:textId="77777777" w:rsidR="006E175F" w:rsidRPr="00F61A7A" w:rsidRDefault="006E175F" w:rsidP="006E175F">
      <w:pPr>
        <w:rPr>
          <w:sz w:val="16"/>
        </w:rPr>
      </w:pPr>
      <w:r w:rsidRPr="00F61A7A">
        <w:rPr>
          <w:sz w:val="16"/>
        </w:rPr>
        <w:t xml:space="preserve">In light of the above discussion, it may seem as if a utilitarian ought to focus her efforts on accelerating technological development. The payoff from even a very slight success in this endeavor is so enormous that it dwarfs that of almost any other activity. We appear to have a utilitarian argument for the greatest possible urgency of technological development. However, the true lesson is a different one. </w:t>
      </w:r>
      <w:r w:rsidRPr="00820E25">
        <w:rPr>
          <w:rStyle w:val="StyleBoldUnderline"/>
        </w:rPr>
        <w:t>I</w:t>
      </w:r>
      <w:r w:rsidRPr="002972C0">
        <w:rPr>
          <w:rStyle w:val="StyleBoldUnderline"/>
          <w:highlight w:val="yellow"/>
        </w:rPr>
        <w:t>f what we are concerned with is</w:t>
      </w:r>
      <w:r w:rsidRPr="00820E25">
        <w:rPr>
          <w:rStyle w:val="StyleBoldUnderline"/>
        </w:rPr>
        <w:t xml:space="preserve"> (something like) </w:t>
      </w:r>
      <w:r w:rsidRPr="002972C0">
        <w:rPr>
          <w:rStyle w:val="StyleBoldUnderline"/>
          <w:highlight w:val="yellow"/>
        </w:rPr>
        <w:t>maximizing the</w:t>
      </w:r>
      <w:r w:rsidRPr="00820E25">
        <w:rPr>
          <w:rStyle w:val="StyleBoldUnderline"/>
        </w:rPr>
        <w:t xml:space="preserve"> expected </w:t>
      </w:r>
      <w:r w:rsidRPr="002972C0">
        <w:rPr>
          <w:rStyle w:val="StyleBoldUnderline"/>
          <w:highlight w:val="yellow"/>
        </w:rPr>
        <w:t>number of</w:t>
      </w:r>
      <w:r w:rsidRPr="00820E25">
        <w:rPr>
          <w:rStyle w:val="StyleBoldUnderline"/>
        </w:rPr>
        <w:t xml:space="preserve"> worthwhile </w:t>
      </w:r>
      <w:r w:rsidRPr="002972C0">
        <w:rPr>
          <w:rStyle w:val="StyleBoldUnderline"/>
          <w:highlight w:val="yellow"/>
        </w:rPr>
        <w:t>lives</w:t>
      </w:r>
      <w:r w:rsidRPr="00F61A7A">
        <w:rPr>
          <w:sz w:val="16"/>
        </w:rPr>
        <w:t xml:space="preserve"> that we will create, </w:t>
      </w:r>
      <w:r w:rsidRPr="002972C0">
        <w:rPr>
          <w:rStyle w:val="StyleBoldUnderline"/>
          <w:highlight w:val="yellow"/>
        </w:rPr>
        <w:t>then</w:t>
      </w:r>
      <w:r w:rsidRPr="00F61A7A">
        <w:rPr>
          <w:sz w:val="16"/>
        </w:rPr>
        <w:t xml:space="preserve"> in addition to the opportunity cost of delayed colonization</w:t>
      </w:r>
      <w:r w:rsidRPr="00820E25">
        <w:rPr>
          <w:rStyle w:val="StyleBoldUnderline"/>
        </w:rPr>
        <w:t xml:space="preserve">, </w:t>
      </w:r>
      <w:r w:rsidRPr="00F61A7A">
        <w:rPr>
          <w:rStyle w:val="Emphasis"/>
          <w:highlight w:val="yellow"/>
        </w:rPr>
        <w:t>we have to take into account the risk of failure to colonize at all</w:t>
      </w:r>
      <w:r w:rsidRPr="002972C0">
        <w:rPr>
          <w:rStyle w:val="StyleBoldUnderline"/>
          <w:highlight w:val="yellow"/>
        </w:rPr>
        <w:t>. We might fall victim to an existential risk</w:t>
      </w:r>
      <w:r w:rsidRPr="00F61A7A">
        <w:rPr>
          <w:sz w:val="16"/>
        </w:rPr>
        <w:t xml:space="preserve">, one </w:t>
      </w:r>
      <w:r w:rsidRPr="002972C0">
        <w:rPr>
          <w:rStyle w:val="StyleBoldUnderline"/>
          <w:highlight w:val="yellow"/>
        </w:rPr>
        <w:t>where an adverse outcome would either annihilate Earth-originating intelligent life or</w:t>
      </w:r>
      <w:r w:rsidRPr="00F61A7A">
        <w:rPr>
          <w:sz w:val="16"/>
        </w:rPr>
        <w:t xml:space="preserve"> permanently and </w:t>
      </w:r>
      <w:r w:rsidRPr="00820E25">
        <w:rPr>
          <w:rStyle w:val="StyleBoldUnderline"/>
        </w:rPr>
        <w:t>d</w:t>
      </w:r>
      <w:r w:rsidRPr="002972C0">
        <w:rPr>
          <w:rStyle w:val="StyleBoldUnderline"/>
          <w:highlight w:val="yellow"/>
        </w:rPr>
        <w:t>rastically curtail its potential</w:t>
      </w:r>
      <w:r w:rsidRPr="00820E25">
        <w:rPr>
          <w:rStyle w:val="StyleBoldUnderline"/>
        </w:rPr>
        <w:t xml:space="preserve">.8 Because </w:t>
      </w:r>
      <w:r w:rsidRPr="002972C0">
        <w:rPr>
          <w:rStyle w:val="StyleBoldUnderline"/>
          <w:highlight w:val="yellow"/>
        </w:rPr>
        <w:t>the lifespan of galaxies is measured in billions of years, whereas the time-scale of any delays that we could realistically affect would</w:t>
      </w:r>
      <w:r w:rsidRPr="00F61A7A">
        <w:rPr>
          <w:sz w:val="16"/>
        </w:rPr>
        <w:t xml:space="preserve"> rather </w:t>
      </w:r>
      <w:r w:rsidRPr="002972C0">
        <w:rPr>
          <w:rStyle w:val="StyleBoldUnderline"/>
          <w:highlight w:val="yellow"/>
        </w:rPr>
        <w:t>be measured in</w:t>
      </w:r>
      <w:r w:rsidRPr="00F61A7A">
        <w:rPr>
          <w:sz w:val="16"/>
        </w:rPr>
        <w:t xml:space="preserve"> years or </w:t>
      </w:r>
      <w:r w:rsidRPr="00F61A7A">
        <w:rPr>
          <w:rStyle w:val="StyleBoldUnderline"/>
          <w:highlight w:val="yellow"/>
        </w:rPr>
        <w:t>decades</w:t>
      </w:r>
      <w:r w:rsidRPr="00820E25">
        <w:rPr>
          <w:rStyle w:val="StyleBoldUnderline"/>
        </w:rPr>
        <w:t>, the consideration of risk trumps the consideration of opportunity cost</w:t>
      </w:r>
      <w:r w:rsidRPr="00F61A7A">
        <w:rPr>
          <w:sz w:val="16"/>
        </w:rPr>
        <w:t xml:space="preserve">. For example, </w:t>
      </w:r>
      <w:r w:rsidRPr="00820E25">
        <w:rPr>
          <w:rStyle w:val="StyleBoldUnderline"/>
        </w:rPr>
        <w:t>a single percentage point of reduction of existential risks would be worth</w:t>
      </w:r>
      <w:r w:rsidRPr="00F61A7A">
        <w:rPr>
          <w:sz w:val="16"/>
        </w:rPr>
        <w:t xml:space="preserve"> (from a utilitarian expected utility point-of-view) </w:t>
      </w:r>
      <w:r w:rsidRPr="00820E25">
        <w:rPr>
          <w:rStyle w:val="StyleBoldUnderline"/>
        </w:rPr>
        <w:t>a delay of over 10 million years</w:t>
      </w:r>
      <w:r w:rsidRPr="00F61A7A">
        <w:rPr>
          <w:sz w:val="16"/>
        </w:rPr>
        <w:t>. Therefore, if our actions have even the slightest effect on the probability of eventual colonization, this will outweigh their effect on when colonization takes place. For standard utilitarians, priority number one, two, three and four should consequently be to reduce existential risk. The utilitarian imperative “Maximize expected aggregate utility!” can be simplified to the maxim “Minimize existential risk!”.</w:t>
      </w:r>
    </w:p>
    <w:p w14:paraId="0FACF148" w14:textId="77777777" w:rsidR="006E175F" w:rsidRPr="00901820" w:rsidRDefault="006E175F" w:rsidP="006E175F"/>
    <w:p w14:paraId="78B109CE" w14:textId="77777777" w:rsidR="006E175F" w:rsidRPr="00901820" w:rsidRDefault="006E175F" w:rsidP="006E175F">
      <w:pPr>
        <w:pStyle w:val="Heading3"/>
        <w:rPr>
          <w:rFonts w:ascii="Calibri" w:hAnsi="Calibri"/>
        </w:rPr>
      </w:pPr>
      <w:r w:rsidRPr="00901820">
        <w:rPr>
          <w:rFonts w:ascii="Calibri" w:hAnsi="Calibri"/>
        </w:rPr>
        <w:t>2NC – A2: Disease Add-On</w:t>
      </w:r>
    </w:p>
    <w:p w14:paraId="3AD21BF2" w14:textId="77777777" w:rsidR="006E175F" w:rsidRPr="00901820" w:rsidRDefault="006E175F" w:rsidP="006E175F">
      <w:pPr>
        <w:pStyle w:val="Heading4"/>
        <w:rPr>
          <w:rFonts w:ascii="Calibri" w:hAnsi="Calibri"/>
        </w:rPr>
      </w:pPr>
      <w:r w:rsidRPr="00901820">
        <w:rPr>
          <w:rFonts w:ascii="Calibri" w:hAnsi="Calibri"/>
        </w:rPr>
        <w:t xml:space="preserve">No wide spread pandemics—biophysical limitations </w:t>
      </w:r>
    </w:p>
    <w:p w14:paraId="2986F359" w14:textId="77777777" w:rsidR="006E175F" w:rsidRPr="00901820" w:rsidRDefault="006E175F" w:rsidP="006E175F">
      <w:pPr>
        <w:rPr>
          <w:rStyle w:val="StyleStyleBold12pt"/>
        </w:rPr>
      </w:pPr>
      <w:r w:rsidRPr="00901820">
        <w:rPr>
          <w:rStyle w:val="StyleStyleBold12pt"/>
        </w:rPr>
        <w:t>Gladwell ‘95</w:t>
      </w:r>
    </w:p>
    <w:p w14:paraId="39326E68" w14:textId="77777777" w:rsidR="006E175F" w:rsidRPr="00901820" w:rsidRDefault="006E175F" w:rsidP="006E175F">
      <w:r w:rsidRPr="00901820">
        <w:t>Malcom Gladwell, New York Bureau Chief of the Washington Post. The New Republic.  July 17, 1995. “The Plague Year”. http://www.tnr.com/article/books-and-arts/the-plague-year</w:t>
      </w:r>
    </w:p>
    <w:p w14:paraId="5EC253C9" w14:textId="77777777" w:rsidR="006E175F" w:rsidRPr="00901820" w:rsidRDefault="006E175F" w:rsidP="006E175F">
      <w:pPr>
        <w:pStyle w:val="card"/>
        <w:rPr>
          <w:rFonts w:ascii="Calibri" w:hAnsi="Calibri"/>
        </w:rPr>
      </w:pPr>
      <w:r w:rsidRPr="00901820">
        <w:rPr>
          <w:rStyle w:val="TitleChar"/>
          <w:rFonts w:ascii="Calibri" w:hAnsi="Calibri"/>
        </w:rPr>
        <w:t>This is what is wrong with the Andromeda Strain argument. Every infectious agent that has ever plagued humanity has  had to adopt a specific strategy, but every strategy carries a corresponding cost, and this makes human counterattack  possible</w:t>
      </w:r>
      <w:r w:rsidRPr="00901820">
        <w:rPr>
          <w:rFonts w:ascii="Calibri" w:hAnsi="Calibri"/>
        </w:rPr>
        <w:t xml:space="preserve">. </w:t>
      </w:r>
      <w:r w:rsidRPr="00901820">
        <w:rPr>
          <w:rStyle w:val="TitleChar"/>
          <w:rFonts w:ascii="Calibri" w:hAnsi="Calibri"/>
        </w:rPr>
        <w:t>Malaria is vicious and deadly, but it relies on mosquitoes to spread from one human to the next, which means that draining swamps and putting up  mosquito netting can all but halt endemic malaria</w:t>
      </w:r>
      <w:r w:rsidRPr="00901820">
        <w:rPr>
          <w:rFonts w:ascii="Calibri" w:hAnsi="Calibri"/>
        </w:rPr>
        <w:t xml:space="preserve">. </w:t>
      </w:r>
      <w:r w:rsidRPr="00901820">
        <w:rPr>
          <w:rStyle w:val="TitleChar"/>
          <w:rFonts w:ascii="Calibri" w:hAnsi="Calibri"/>
        </w:rPr>
        <w:t>Smallpox is extraordinarily durable, remaining infectious in the environment for years, but its very durability, its  essential rigidity, is what makes it one of the easiest microbes to create a vaccine against. aids is almost invariably lethal because its attacks  the body at its point of great vulnerability, that is, the immune system, but the fact that it targets blood cells is what  makes it so relatively uninfectious</w:t>
      </w:r>
      <w:r w:rsidRPr="00901820">
        <w:rPr>
          <w:rFonts w:ascii="Calibri" w:hAnsi="Calibri"/>
        </w:rPr>
        <w:t xml:space="preserve">. I could go on, but the point is obvious. </w:t>
      </w:r>
      <w:r w:rsidRPr="00901820">
        <w:rPr>
          <w:rStyle w:val="TitleChar"/>
          <w:rFonts w:ascii="Calibri" w:hAnsi="Calibri"/>
        </w:rPr>
        <w:t>Any microbe capable of wiping us all out would have to be everything at once: as contagious as flu, as durable as the cold, as lethal as Ebola, as stealthy as HIV and so doggedly resistant to mutation that it would stay deadly over the course of a long epidemic. But viruses are not, well, superhuman. They cannot do everything at once.</w:t>
      </w:r>
      <w:r w:rsidRPr="00901820">
        <w:rPr>
          <w:rFonts w:ascii="Calibri" w:hAnsi="Calibri"/>
        </w:rPr>
        <w:t xml:space="preserve"> It is one of the ironies of the analysis of alarmists such as Preston that they are all too willing to point out the limitations of human beings, but they neglect to point out the limitations of microscopic life forms. </w:t>
      </w:r>
      <w:r w:rsidRPr="00901820">
        <w:rPr>
          <w:rStyle w:val="TitleChar"/>
          <w:rFonts w:ascii="Calibri" w:hAnsi="Calibri"/>
        </w:rPr>
        <w:t>If there are any conclusions to be drawn about disease, they are actually the opposite of what is imagined</w:t>
      </w:r>
      <w:r w:rsidRPr="00901820">
        <w:rPr>
          <w:rFonts w:ascii="Calibri" w:hAnsi="Calibri"/>
        </w:rPr>
        <w:t xml:space="preserve"> in books such as The Hot Zone and The Coming Plague. It is true that the effect of the dramatic demographic and social changes in the world over the past few decades is to create new opportunities for disease. But they are likely to create not homogeneous patterns of disease, as humans experienced in the past, so much as heterogeneous patterns of disease. People are traveling more and living in different combinations. Gene pools that were once distinct are mixing through intermarriage. Adults who once would have died in middle age are now living into their 80s. Children with particular genetic configurations who once died at birth or in infancy are now living longer lives. If you talk to demographers, they will tell you that what they anticipate is increasing clusters of new and odd diseases moving into these new genetic and demographic niches. </w:t>
      </w:r>
      <w:r w:rsidRPr="00901820">
        <w:rPr>
          <w:rStyle w:val="TitleChar"/>
          <w:rFonts w:ascii="Calibri" w:hAnsi="Calibri"/>
        </w:rPr>
        <w:t>Rare diseases will be showing up in greater numbers</w:t>
      </w:r>
      <w:r w:rsidRPr="00901820">
        <w:rPr>
          <w:rFonts w:ascii="Calibri" w:hAnsi="Calibri"/>
        </w:rPr>
        <w:t xml:space="preserve">. Entirely unknown diseases will emerge for the first time. </w:t>
      </w:r>
      <w:r w:rsidRPr="00901820">
        <w:rPr>
          <w:rStyle w:val="TitleChar"/>
          <w:rFonts w:ascii="Calibri" w:hAnsi="Calibri"/>
        </w:rPr>
        <w:t>But the same diversity that created them within those population subgroups will keep them there</w:t>
      </w:r>
      <w:r w:rsidRPr="00901820">
        <w:rPr>
          <w:rFonts w:ascii="Calibri" w:hAnsi="Calibri"/>
        </w:rPr>
        <w:t>. Laurie Garrett's book is mistitled. We are not facing "the coming plague." We are facing "the coming outbreaks."</w:t>
      </w:r>
    </w:p>
    <w:p w14:paraId="60153536" w14:textId="77777777" w:rsidR="006E175F" w:rsidRPr="00901820" w:rsidRDefault="006E175F" w:rsidP="006E175F">
      <w:pPr>
        <w:pStyle w:val="Heading4"/>
        <w:rPr>
          <w:rFonts w:ascii="Calibri" w:hAnsi="Calibri"/>
        </w:rPr>
      </w:pPr>
      <w:r w:rsidRPr="00901820">
        <w:rPr>
          <w:rFonts w:ascii="Calibri" w:hAnsi="Calibri"/>
        </w:rPr>
        <w:t xml:space="preserve">Burnout happens first </w:t>
      </w:r>
    </w:p>
    <w:p w14:paraId="28A747BD" w14:textId="77777777" w:rsidR="006E175F" w:rsidRPr="00901820" w:rsidRDefault="006E175F" w:rsidP="006E175F">
      <w:pPr>
        <w:rPr>
          <w:rStyle w:val="StyleStyleBold12pt"/>
        </w:rPr>
      </w:pPr>
      <w:r w:rsidRPr="00901820">
        <w:rPr>
          <w:rStyle w:val="StyleStyleBold12pt"/>
        </w:rPr>
        <w:t xml:space="preserve">MacPhee &amp; Marx ’98 </w:t>
      </w:r>
    </w:p>
    <w:p w14:paraId="3477DF73" w14:textId="77777777" w:rsidR="006E175F" w:rsidRPr="00901820" w:rsidRDefault="006E175F" w:rsidP="006E175F">
      <w:r w:rsidRPr="00901820">
        <w:t xml:space="preserve">(Ross (American Museum of Natural History) and Preson (Aaron Diamond AIDS Research Facility and Tulane University) </w:t>
      </w:r>
      <w:hyperlink r:id="rId119" w:history="1">
        <w:r w:rsidRPr="00901820">
          <w:t>http://www.amnh.org/science/biodiversity/extinction/Day1/disease/Bit1.html</w:t>
        </w:r>
      </w:hyperlink>
      <w:r w:rsidRPr="00901820">
        <w:t>)</w:t>
      </w:r>
    </w:p>
    <w:p w14:paraId="75C404AF" w14:textId="77777777" w:rsidR="006E175F" w:rsidRPr="00901820" w:rsidRDefault="006E175F" w:rsidP="006E175F">
      <w:pPr>
        <w:pStyle w:val="card"/>
        <w:rPr>
          <w:rFonts w:ascii="Calibri" w:hAnsi="Calibri"/>
        </w:rPr>
      </w:pPr>
      <w:r w:rsidRPr="00901820">
        <w:rPr>
          <w:rFonts w:ascii="Calibri" w:hAnsi="Calibri"/>
        </w:rPr>
        <w:t xml:space="preserve">It is well known that lethal diseases can have a profound effect on species' population size and structure. However, it is generally accepted that </w:t>
      </w:r>
      <w:r w:rsidRPr="00901820">
        <w:rPr>
          <w:rStyle w:val="StyleBoldUnderline"/>
          <w:rFonts w:ascii="Calibri" w:hAnsi="Calibri"/>
        </w:rPr>
        <w:t>the principal populational effects of disease are acute--that is, short-term. In other words, although a species may suffer substantial loss from the effects of a given highly infectious disease at a given time, the facts indicate that natural populations tend to bounce back after the period of high losses. Thus, disease as a primary cause of extinction seems implausible.</w:t>
      </w:r>
      <w:r w:rsidRPr="00901820">
        <w:rPr>
          <w:rFonts w:ascii="Calibri" w:hAnsi="Calibri"/>
        </w:rPr>
        <w:t xml:space="preserve"> However, this is the normal case, where the disease-provoking pathogen and its host have had a long relationship. Ordinarily, </w:t>
      </w:r>
      <w:r w:rsidRPr="00901820">
        <w:rPr>
          <w:rStyle w:val="StyleBoldUnderline"/>
          <w:rFonts w:ascii="Calibri" w:hAnsi="Calibri"/>
        </w:rPr>
        <w:t>it is not in the pathogens interest to rapidly kill off large numbers of individuals in its host species, because that might imperil its own survival. Disease theorists long ago expressed the idea that pathogens tend to evolve toward a "benign" state of affairs with their hosts, which means in practice that they continue to infect, but tend not to kill (or at least not rapidly).</w:t>
      </w:r>
      <w:r w:rsidRPr="00901820">
        <w:rPr>
          <w:rFonts w:ascii="Calibri" w:hAnsi="Calibri"/>
        </w:rPr>
        <w:t xml:space="preserve"> A very good reason for suspecting this to be an accurate view of pathogen-host relationships is that individuals with few or no genetic defenses against a particular pathogen will be maintained within the host population, thus ensuring the pathogen's ultimate survival.</w:t>
      </w:r>
    </w:p>
    <w:p w14:paraId="7BF49978" w14:textId="77777777" w:rsidR="006E175F" w:rsidRPr="00901820" w:rsidRDefault="006E175F" w:rsidP="006E175F">
      <w:pPr>
        <w:pStyle w:val="Heading3"/>
        <w:rPr>
          <w:rFonts w:ascii="Calibri" w:hAnsi="Calibri"/>
        </w:rPr>
      </w:pPr>
      <w:r w:rsidRPr="00901820">
        <w:rPr>
          <w:rFonts w:ascii="Calibri" w:hAnsi="Calibri"/>
        </w:rPr>
        <w:t>2NC – A2: Heg/Readiness Add-On</w:t>
      </w:r>
    </w:p>
    <w:p w14:paraId="71B08002" w14:textId="77777777" w:rsidR="006E175F" w:rsidRPr="00901820" w:rsidRDefault="006E175F" w:rsidP="006E175F">
      <w:pPr>
        <w:pStyle w:val="Heading4"/>
        <w:rPr>
          <w:rFonts w:ascii="Calibri" w:hAnsi="Calibri"/>
        </w:rPr>
      </w:pPr>
      <w:r w:rsidRPr="00901820">
        <w:rPr>
          <w:rFonts w:ascii="Calibri" w:hAnsi="Calibri"/>
        </w:rPr>
        <w:t>US primacy unmatched – no rising challengers to global stability</w:t>
      </w:r>
    </w:p>
    <w:p w14:paraId="1B2BD0D4" w14:textId="77777777" w:rsidR="006E175F" w:rsidRPr="00901820" w:rsidRDefault="006E175F" w:rsidP="006E175F">
      <w:r w:rsidRPr="00901820">
        <w:rPr>
          <w:rStyle w:val="StyleStyleBold12pt"/>
        </w:rPr>
        <w:t>Kagan</w:t>
      </w:r>
      <w:r w:rsidRPr="00901820">
        <w:t>, Senior Fellow at Brookings Institution, 11-15-</w:t>
      </w:r>
      <w:r w:rsidRPr="00901820">
        <w:rPr>
          <w:rStyle w:val="StyleStyleBold12pt"/>
        </w:rPr>
        <w:t>’13</w:t>
      </w:r>
      <w:r w:rsidRPr="00901820">
        <w:t xml:space="preserve"> (Robert, “A changing world order?” Washington Post, http://www.washingtonpost.com/opinions/a-changing-world-order/2013/11/15/4ce39d1a-489a-11e3-b6f8-3782ff6cb769_story.html)</w:t>
      </w:r>
    </w:p>
    <w:p w14:paraId="7AF7117B" w14:textId="77777777" w:rsidR="006E175F" w:rsidRPr="00901820" w:rsidRDefault="006E175F" w:rsidP="006E175F">
      <w:pPr>
        <w:rPr>
          <w:sz w:val="12"/>
        </w:rPr>
      </w:pPr>
      <w:r w:rsidRPr="00901820">
        <w:rPr>
          <w:sz w:val="12"/>
        </w:rPr>
        <w:t xml:space="preserve">By most measures, </w:t>
      </w:r>
      <w:r w:rsidRPr="00901820">
        <w:rPr>
          <w:rStyle w:val="StyleBoldUnderline"/>
        </w:rPr>
        <w:t>reports of America’s declining power</w:t>
      </w:r>
      <w:r w:rsidRPr="00901820">
        <w:rPr>
          <w:sz w:val="12"/>
        </w:rPr>
        <w:t xml:space="preserve">, relative to the rest of the world, </w:t>
      </w:r>
      <w:r w:rsidRPr="00901820">
        <w:rPr>
          <w:rStyle w:val="StyleBoldUnderline"/>
        </w:rPr>
        <w:t xml:space="preserve">have again proved </w:t>
      </w:r>
      <w:r w:rsidRPr="00901820">
        <w:rPr>
          <w:rStyle w:val="Emphasis"/>
        </w:rPr>
        <w:t>premature</w:t>
      </w:r>
      <w:r w:rsidRPr="00901820">
        <w:rPr>
          <w:sz w:val="12"/>
        </w:rPr>
        <w:t xml:space="preserve">. </w:t>
      </w:r>
      <w:r w:rsidRPr="00901820">
        <w:rPr>
          <w:rStyle w:val="StyleBoldUnderline"/>
        </w:rPr>
        <w:t>The U.S. economy increasingly seems to be on an upswing. The United States remains among the world’s safest and most attractive investments. The shale gas revolution is transforming America into an energy giant of the future. The dollar</w:t>
      </w:r>
      <w:r w:rsidRPr="00901820">
        <w:rPr>
          <w:sz w:val="12"/>
        </w:rPr>
        <w:t xml:space="preserve">, once slated for oblivion, </w:t>
      </w:r>
      <w:r w:rsidRPr="00901820">
        <w:rPr>
          <w:rStyle w:val="StyleBoldUnderline"/>
        </w:rPr>
        <w:t>seems destined to remain the world’s reserve currency for some time to come. American military power</w:t>
      </w:r>
      <w:r w:rsidRPr="00901820">
        <w:rPr>
          <w:sz w:val="12"/>
        </w:rPr>
        <w:t xml:space="preserve">, even amid current budget cuts, </w:t>
      </w:r>
      <w:r w:rsidRPr="00901820">
        <w:rPr>
          <w:rStyle w:val="StyleBoldUnderline"/>
        </w:rPr>
        <w:t>remains unmatched in quantity and quality</w:t>
      </w:r>
      <w:r w:rsidRPr="00901820">
        <w:rPr>
          <w:sz w:val="12"/>
        </w:rPr>
        <w:t xml:space="preserve">. Meanwhile, </w:t>
      </w:r>
      <w:r w:rsidRPr="00901820">
        <w:rPr>
          <w:rStyle w:val="StyleBoldUnderline"/>
        </w:rPr>
        <w:t>the “rise of the rest</w:t>
      </w:r>
      <w:r w:rsidRPr="00901820">
        <w:rPr>
          <w:sz w:val="12"/>
        </w:rPr>
        <w:t xml:space="preserve">,” which Fareed Zakaria and other declinists touted a few years ago, </w:t>
      </w:r>
      <w:r w:rsidRPr="00901820">
        <w:rPr>
          <w:rStyle w:val="StyleBoldUnderline"/>
        </w:rPr>
        <w:t>has failed to materialize</w:t>
      </w:r>
      <w:r w:rsidRPr="00901820">
        <w:rPr>
          <w:sz w:val="12"/>
        </w:rPr>
        <w:t xml:space="preserve"> as expected. </w:t>
      </w:r>
      <w:r w:rsidRPr="00901820">
        <w:rPr>
          <w:rStyle w:val="StyleBoldUnderline"/>
        </w:rPr>
        <w:t>For all of America’s problems at home</w:t>
      </w:r>
      <w:r w:rsidRPr="00901820">
        <w:rPr>
          <w:sz w:val="12"/>
        </w:rPr>
        <w:t xml:space="preserve"> — the fiscal crisis, political gridlock, intense partisanship and weak presidential leadership — </w:t>
      </w:r>
      <w:r w:rsidRPr="00901820">
        <w:rPr>
          <w:rStyle w:val="StyleBoldUnderline"/>
        </w:rPr>
        <w:t>other great powers</w:t>
      </w:r>
      <w:r w:rsidRPr="00901820">
        <w:rPr>
          <w:sz w:val="12"/>
        </w:rPr>
        <w:t xml:space="preserve">, from China to India to Russia to the European Union, </w:t>
      </w:r>
      <w:r w:rsidRPr="00901820">
        <w:rPr>
          <w:rStyle w:val="StyleBoldUnderline"/>
        </w:rPr>
        <w:t>have debilitating problems of their own that</w:t>
      </w:r>
      <w:r w:rsidRPr="00901820">
        <w:rPr>
          <w:sz w:val="12"/>
        </w:rPr>
        <w:t xml:space="preserve">, in some cases, </w:t>
      </w:r>
      <w:r w:rsidRPr="00901820">
        <w:rPr>
          <w:rStyle w:val="StyleBoldUnderline"/>
        </w:rPr>
        <w:t>promise to grow more severe</w:t>
      </w:r>
      <w:r w:rsidRPr="00901820">
        <w:rPr>
          <w:sz w:val="12"/>
        </w:rPr>
        <w:t xml:space="preserve">. Overall, the much-heralded return of </w:t>
      </w:r>
      <w:r w:rsidRPr="00901820">
        <w:rPr>
          <w:rStyle w:val="StyleBoldUnderline"/>
        </w:rPr>
        <w:t>a multipolar world</w:t>
      </w:r>
      <w:r w:rsidRPr="00901820">
        <w:rPr>
          <w:sz w:val="12"/>
        </w:rPr>
        <w:t xml:space="preserve"> of roughly equal great powers, akin to that which existed before World War II, </w:t>
      </w:r>
      <w:r w:rsidRPr="00901820">
        <w:rPr>
          <w:rStyle w:val="StyleBoldUnderline"/>
        </w:rPr>
        <w:t>has been delayed for</w:t>
      </w:r>
      <w:r w:rsidRPr="00901820">
        <w:rPr>
          <w:sz w:val="12"/>
        </w:rPr>
        <w:t xml:space="preserve"> at least a few more </w:t>
      </w:r>
      <w:r w:rsidRPr="00901820">
        <w:rPr>
          <w:rStyle w:val="StyleBoldUnderline"/>
        </w:rPr>
        <w:t>decades</w:t>
      </w:r>
      <w:r w:rsidRPr="00901820">
        <w:rPr>
          <w:sz w:val="12"/>
        </w:rPr>
        <w:t xml:space="preserve">. Absent some unexpected dramatic change, </w:t>
      </w:r>
      <w:r w:rsidRPr="00901820">
        <w:rPr>
          <w:rStyle w:val="StyleBoldUnderline"/>
        </w:rPr>
        <w:t>the international system will continue to be that of one superpower and several great powers</w:t>
      </w:r>
      <w:r w:rsidRPr="00901820">
        <w:rPr>
          <w:sz w:val="12"/>
        </w:rPr>
        <w:t>, or as the late Samuel P. Huntington called it, “uni-multipolarity.”</w:t>
      </w:r>
    </w:p>
    <w:p w14:paraId="73668BEC" w14:textId="77777777" w:rsidR="006E175F" w:rsidRPr="00901820" w:rsidRDefault="006E175F" w:rsidP="006E175F">
      <w:pPr>
        <w:pStyle w:val="Heading4"/>
        <w:rPr>
          <w:rFonts w:ascii="Calibri" w:hAnsi="Calibri"/>
        </w:rPr>
      </w:pPr>
      <w:r w:rsidRPr="00901820">
        <w:rPr>
          <w:rFonts w:ascii="Calibri" w:hAnsi="Calibri"/>
        </w:rPr>
        <w:t>Current bandwagoning sufficient to sustain hegemony</w:t>
      </w:r>
    </w:p>
    <w:p w14:paraId="4012E0D5" w14:textId="77777777" w:rsidR="006E175F" w:rsidRPr="00901820" w:rsidRDefault="006E175F" w:rsidP="006E175F">
      <w:r w:rsidRPr="00901820">
        <w:rPr>
          <w:rStyle w:val="StyleStyleBold12pt"/>
        </w:rPr>
        <w:t>Selden</w:t>
      </w:r>
      <w:r w:rsidRPr="00901820">
        <w:t xml:space="preserve">, Professor PolSci University of Florida, </w:t>
      </w:r>
      <w:r w:rsidRPr="00901820">
        <w:rPr>
          <w:rStyle w:val="StyleStyleBold12pt"/>
        </w:rPr>
        <w:t>’13</w:t>
      </w:r>
      <w:r w:rsidRPr="00901820">
        <w:t xml:space="preserve"> (Zachary, May, “Balancing Against or Balancing With? The Spectrum of Alignment and the Endurance of American Hegemony” Security Studies, Vol 22 No 2, p 330-364, T&amp;F Online)</w:t>
      </w:r>
    </w:p>
    <w:p w14:paraId="2F482E36" w14:textId="77777777" w:rsidR="006E175F" w:rsidRPr="00901820" w:rsidRDefault="006E175F" w:rsidP="006E175F">
      <w:pPr>
        <w:rPr>
          <w:sz w:val="12"/>
        </w:rPr>
      </w:pPr>
      <w:r w:rsidRPr="00901820">
        <w:rPr>
          <w:sz w:val="12"/>
        </w:rPr>
        <w:t xml:space="preserve">Implications for the Endurance of American Hegemony A survey of the states that surround Russia and China shows that </w:t>
      </w:r>
      <w:r w:rsidRPr="00901820">
        <w:rPr>
          <w:rStyle w:val="StyleBoldUnderline"/>
        </w:rPr>
        <w:t>alignment with the U</w:t>
      </w:r>
      <w:r w:rsidRPr="00901820">
        <w:rPr>
          <w:sz w:val="12"/>
        </w:rPr>
        <w:t xml:space="preserve">nited </w:t>
      </w:r>
      <w:r w:rsidRPr="00901820">
        <w:rPr>
          <w:rStyle w:val="StyleBoldUnderline"/>
        </w:rPr>
        <w:t>S</w:t>
      </w:r>
      <w:r w:rsidRPr="00901820">
        <w:rPr>
          <w:sz w:val="12"/>
        </w:rPr>
        <w:t xml:space="preserve">tates </w:t>
      </w:r>
      <w:r w:rsidRPr="00901820">
        <w:rPr>
          <w:rStyle w:val="StyleBoldUnderline"/>
        </w:rPr>
        <w:t xml:space="preserve">was far more prevalent than soft balancing against it in the 2001–2009 </w:t>
      </w:r>
      <w:r w:rsidRPr="00901820">
        <w:rPr>
          <w:sz w:val="12"/>
        </w:rPr>
        <w:t xml:space="preserve">period when many states across Asia and Europe built or deepened their security ties to the United States. </w:t>
      </w:r>
      <w:r w:rsidRPr="00901820">
        <w:rPr>
          <w:rStyle w:val="StyleBoldUnderline"/>
        </w:rPr>
        <w:t>Those ties</w:t>
      </w:r>
      <w:r w:rsidRPr="00901820">
        <w:rPr>
          <w:sz w:val="12"/>
        </w:rPr>
        <w:t xml:space="preserve"> do not necessarily reach the threshold of formal alliances, but they involve a set of actions that </w:t>
      </w:r>
      <w:r w:rsidRPr="00901820">
        <w:rPr>
          <w:rStyle w:val="StyleBoldUnderline"/>
        </w:rPr>
        <w:t>facilitates the global reach of the US military</w:t>
      </w:r>
      <w:r w:rsidRPr="00901820">
        <w:rPr>
          <w:sz w:val="12"/>
        </w:rPr>
        <w:t xml:space="preserve"> while simultaneously increasing the security ties between the United States and the country in question. This pattern cuts across old alliances and new partnerships. </w:t>
      </w:r>
      <w:r w:rsidRPr="00901820">
        <w:rPr>
          <w:rStyle w:val="StyleBoldUnderline"/>
        </w:rPr>
        <w:t>India has broken a long-standing tradition of neutrality</w:t>
      </w:r>
      <w:r w:rsidRPr="00901820">
        <w:rPr>
          <w:sz w:val="12"/>
        </w:rPr>
        <w:t xml:space="preserve"> to form a closer security relationship with the United States, which is at least in part driven by its perception of a threat posed by a rising China. </w:t>
      </w:r>
      <w:r w:rsidRPr="00901820">
        <w:rPr>
          <w:rStyle w:val="StyleBoldUnderline"/>
        </w:rPr>
        <w:t>Japan</w:t>
      </w:r>
      <w:r w:rsidRPr="00901820">
        <w:rPr>
          <w:sz w:val="12"/>
        </w:rPr>
        <w:t xml:space="preserve"> is a long-standing ally of the United States that has </w:t>
      </w:r>
      <w:r w:rsidRPr="00901820">
        <w:rPr>
          <w:rStyle w:val="StyleBoldUnderline"/>
        </w:rPr>
        <w:t>sought to bolster</w:t>
      </w:r>
      <w:r w:rsidRPr="00901820">
        <w:rPr>
          <w:sz w:val="12"/>
        </w:rPr>
        <w:t xml:space="preserve"> its </w:t>
      </w:r>
      <w:r w:rsidRPr="00901820">
        <w:rPr>
          <w:rStyle w:val="StyleBoldUnderline"/>
        </w:rPr>
        <w:t>security ties</w:t>
      </w:r>
      <w:r w:rsidRPr="00901820">
        <w:rPr>
          <w:sz w:val="12"/>
        </w:rPr>
        <w:t xml:space="preserve"> to the United States in the post-2001 period. Ukraine as a post-Soviet republic has sought a closer security relationship with the United States, but it is only one example: </w:t>
      </w:r>
      <w:r w:rsidRPr="00901820">
        <w:rPr>
          <w:rStyle w:val="StyleBoldUnderline"/>
        </w:rPr>
        <w:t>virtually all of the European post-Soviet republics</w:t>
      </w:r>
      <w:r w:rsidRPr="00901820">
        <w:rPr>
          <w:sz w:val="12"/>
        </w:rPr>
        <w:t xml:space="preserve"> and former Warsaw pact members have </w:t>
      </w:r>
      <w:r w:rsidRPr="00901820">
        <w:rPr>
          <w:rStyle w:val="StyleBoldUnderline"/>
        </w:rPr>
        <w:t>sought a closer security relationship with the U</w:t>
      </w:r>
      <w:r w:rsidRPr="00901820">
        <w:rPr>
          <w:sz w:val="12"/>
        </w:rPr>
        <w:t xml:space="preserve">nited </w:t>
      </w:r>
      <w:r w:rsidRPr="00901820">
        <w:rPr>
          <w:rStyle w:val="StyleBoldUnderline"/>
        </w:rPr>
        <w:t>S</w:t>
      </w:r>
      <w:r w:rsidRPr="00901820">
        <w:rPr>
          <w:sz w:val="12"/>
        </w:rPr>
        <w:t xml:space="preserve">tates since 2001. This is part of a trend that includes many of the states in south Asia and the Asia-Pacific region. What is significant, however, is the implication of this trend for American hegemony. </w:t>
      </w:r>
      <w:r w:rsidRPr="00901820">
        <w:rPr>
          <w:rStyle w:val="StyleBoldUnderline"/>
        </w:rPr>
        <w:t>At a time when many analysts predict the waning of American hegemony</w:t>
      </w:r>
      <w:r w:rsidRPr="00901820">
        <w:rPr>
          <w:sz w:val="12"/>
        </w:rPr>
        <w:t xml:space="preserve"> either from imperial overstretch or the rise of new powers, </w:t>
      </w:r>
      <w:r w:rsidRPr="00901820">
        <w:rPr>
          <w:rStyle w:val="StyleBoldUnderline"/>
        </w:rPr>
        <w:t>increased alignment with the U</w:t>
      </w:r>
      <w:r w:rsidRPr="00901820">
        <w:rPr>
          <w:sz w:val="12"/>
        </w:rPr>
        <w:t xml:space="preserve">nited </w:t>
      </w:r>
      <w:r w:rsidRPr="00901820">
        <w:rPr>
          <w:rStyle w:val="StyleBoldUnderline"/>
        </w:rPr>
        <w:t>S</w:t>
      </w:r>
      <w:r w:rsidRPr="00901820">
        <w:rPr>
          <w:sz w:val="12"/>
        </w:rPr>
        <w:t xml:space="preserve">tates </w:t>
      </w:r>
      <w:r w:rsidRPr="00901820">
        <w:rPr>
          <w:rStyle w:val="StyleBoldUnderline"/>
        </w:rPr>
        <w:t>indicates</w:t>
      </w:r>
      <w:r w:rsidRPr="00901820">
        <w:rPr>
          <w:sz w:val="12"/>
        </w:rPr>
        <w:t xml:space="preserve"> that </w:t>
      </w:r>
      <w:r w:rsidRPr="00901820">
        <w:rPr>
          <w:rStyle w:val="StyleBoldUnderline"/>
        </w:rPr>
        <w:t>American hegemony may endure</w:t>
      </w:r>
      <w:r w:rsidRPr="00901820">
        <w:rPr>
          <w:sz w:val="12"/>
        </w:rPr>
        <w:t xml:space="preserve"> in part </w:t>
      </w:r>
      <w:r w:rsidRPr="00901820">
        <w:rPr>
          <w:rStyle w:val="StyleBoldUnderline"/>
        </w:rPr>
        <w:t>because</w:t>
      </w:r>
      <w:r w:rsidRPr="00901820">
        <w:rPr>
          <w:sz w:val="12"/>
        </w:rPr>
        <w:t xml:space="preserve"> many </w:t>
      </w:r>
      <w:r w:rsidRPr="00901820">
        <w:rPr>
          <w:rStyle w:val="StyleBoldUnderline"/>
        </w:rPr>
        <w:t>states have an interest in maintaining it</w:t>
      </w:r>
      <w:r w:rsidRPr="00901820">
        <w:rPr>
          <w:sz w:val="12"/>
        </w:rPr>
        <w:t xml:space="preserve">.112 In fact, the interest of secondary states in the maintenance of American hegemony may be greater than that of the United States itself. For the United States, a somewhat reduced role in global affairs and a smaller military might be seen as advantageous in some quarters, and the United States would still have a massive ability to project power and influence even it were somewhat diminished.113 That is, a relative decline in American capabilities would still leave it with an absolute advantage for the immediate future. </w:t>
      </w:r>
      <w:r w:rsidRPr="00901820">
        <w:rPr>
          <w:rStyle w:val="StyleBoldUnderline"/>
        </w:rPr>
        <w:t>For</w:t>
      </w:r>
      <w:r w:rsidRPr="00901820">
        <w:rPr>
          <w:sz w:val="12"/>
        </w:rPr>
        <w:t xml:space="preserve"> many of the </w:t>
      </w:r>
      <w:r w:rsidRPr="00901820">
        <w:rPr>
          <w:rStyle w:val="StyleBoldUnderline"/>
        </w:rPr>
        <w:t>states surrounding Russia and China</w:t>
      </w:r>
      <w:r w:rsidRPr="00901820">
        <w:rPr>
          <w:sz w:val="12"/>
        </w:rPr>
        <w:t xml:space="preserve">, however, the </w:t>
      </w:r>
      <w:r w:rsidRPr="00901820">
        <w:rPr>
          <w:rStyle w:val="StyleBoldUnderline"/>
        </w:rPr>
        <w:t>maintenance of American hegemony checks the influence of those regional powers that constitute</w:t>
      </w:r>
      <w:r w:rsidRPr="00901820">
        <w:rPr>
          <w:sz w:val="12"/>
        </w:rPr>
        <w:t xml:space="preserve"> the </w:t>
      </w:r>
      <w:r w:rsidRPr="00901820">
        <w:rPr>
          <w:rStyle w:val="StyleBoldUnderline"/>
        </w:rPr>
        <w:t>“somethings worse</w:t>
      </w:r>
      <w:r w:rsidRPr="00901820">
        <w:rPr>
          <w:sz w:val="12"/>
        </w:rPr>
        <w:t xml:space="preserve">” in the current international environment. </w:t>
      </w:r>
      <w:r w:rsidRPr="00901820">
        <w:rPr>
          <w:rStyle w:val="StyleBoldUnderline"/>
        </w:rPr>
        <w:t>Contributing to the maintenance of American hegemony, therefore, is cost-effective behavior for second-tier states</w:t>
      </w:r>
      <w:r w:rsidRPr="00901820">
        <w:rPr>
          <w:sz w:val="12"/>
        </w:rPr>
        <w:t xml:space="preserve"> compared to either attempting to balance against the regional power or adapting to the demands of the regional power. This strategy is viable because the United States is the predominant power with global power projection capabilities. What would cause this to no longer be the preferred strategy would be actions on the part of the United States that cause second-tier states to question its ability or willingness to project power.</w:t>
      </w:r>
    </w:p>
    <w:p w14:paraId="7F21977E" w14:textId="77777777" w:rsidR="006E175F" w:rsidRPr="00901820" w:rsidRDefault="006E175F" w:rsidP="006E175F">
      <w:pPr>
        <w:pStyle w:val="Heading4"/>
        <w:rPr>
          <w:rFonts w:ascii="Calibri" w:hAnsi="Calibri"/>
        </w:rPr>
      </w:pPr>
      <w:r w:rsidRPr="00901820">
        <w:rPr>
          <w:rFonts w:ascii="Calibri" w:hAnsi="Calibri"/>
        </w:rPr>
        <w:t>Aff doesn’t solve – domestic problems infinitely more relevant to US power projection capabilities</w:t>
      </w:r>
    </w:p>
    <w:p w14:paraId="46BDC0B9" w14:textId="77777777" w:rsidR="006E175F" w:rsidRPr="00901820" w:rsidRDefault="006E175F" w:rsidP="006E175F">
      <w:pPr>
        <w:rPr>
          <w:sz w:val="18"/>
          <w:szCs w:val="18"/>
        </w:rPr>
      </w:pPr>
      <w:r w:rsidRPr="00901820">
        <w:rPr>
          <w:rStyle w:val="StyleStyleBold12pt"/>
        </w:rPr>
        <w:t>Cohen</w:t>
      </w:r>
      <w:r w:rsidRPr="00901820">
        <w:rPr>
          <w:sz w:val="18"/>
          <w:szCs w:val="18"/>
        </w:rPr>
        <w:t xml:space="preserve">, Fellow Century Foundation, </w:t>
      </w:r>
      <w:r w:rsidRPr="00901820">
        <w:rPr>
          <w:rStyle w:val="StyleStyleBold12pt"/>
        </w:rPr>
        <w:t>2-21</w:t>
      </w:r>
      <w:r w:rsidRPr="00901820">
        <w:rPr>
          <w:sz w:val="18"/>
          <w:szCs w:val="18"/>
        </w:rPr>
        <w:t>-’12 (Michael, “Rotting from the Inside Out” Foreign Policy, http://www.foreignpolicy.com/articles/2012/02/21/rotting_from_the_inside_out)</w:t>
      </w:r>
    </w:p>
    <w:p w14:paraId="78974E19" w14:textId="77777777" w:rsidR="006E175F" w:rsidRPr="00901820" w:rsidRDefault="006E175F" w:rsidP="006E175F">
      <w:pPr>
        <w:rPr>
          <w:rStyle w:val="StyleBoldUnderline"/>
        </w:rPr>
      </w:pPr>
      <w:r w:rsidRPr="00901820">
        <w:rPr>
          <w:sz w:val="12"/>
        </w:rPr>
        <w:t xml:space="preserve">Barack Obama and Mitt Romney don't generally agree on much. But these days they appear to have one area of surprising consensus -- they both believe that stories of American decline are greatly exaggerated. According to Foreign Policy's own Josh Rogin, Obama has been praising Robert Kagan's recent article in the New Republic on the myth of American decline -- a perhaps not unsurprising position to take for a candidate regularly accused of being insufficiently exceptionalist. Romney -- author of No Apology: The Case for American Greatness -- also counts Kagan among his top foreign-policy advisors. Kagan's article, as well as his new book, The World America Made, is the most obvious recent example of pushback against the declinist meme, but others have also taken up the mantle. In the recent issue of International Security, Michael Beckley wrote a widely cited piece that argues "America's Edge Will Endure" against potential rivals like China. FP's Daniel Drezner has adopted a similar view. These anti-declinists largely base their arguments around the notion that U.S. economic and military power, compared to other countries, is unsurpassed -- and will remain so for the foreseeable future. Indeed, Kagan frames a good part of his argument around America's "relative power" -- factors such as "the size and the influence of its economy relative to that of other powers; the magnitude of military power compared with that of potential adversaries; the degree of political influence it wields in the international system." By this notion, U.S. global power remains unparalleled and its hegemony is uncontested. There is much to sustain this argument. America today faces no great power rival, no existential threat, and an economy that -- while currently in the doldrums -- remains vibrant and adaptive. Compared to other nations, the United States is not simply a great power, it is the greatest power. Even if its influence declines, it is likely to continue to enjoy an outsized role on the international stage, in part because there is a consensus among foreign-policy elites -- like Romney and Obama, for instance -- that the U.S. must do whatever it takes to remain, as Madeline Albright once put it, "the world's 'indispensable nation.'" There is, however, one serious problem with this analysis. </w:t>
      </w:r>
      <w:r w:rsidRPr="00901820">
        <w:rPr>
          <w:rStyle w:val="StyleBoldUnderline"/>
        </w:rPr>
        <w:t>Any discussion of American national security that focuses solely on the issue of U.S. power vis-à-vis other countries -- and ignores domestic inputs -- is decidedly incomplete</w:t>
      </w:r>
      <w:r w:rsidRPr="00901820">
        <w:rPr>
          <w:sz w:val="12"/>
        </w:rPr>
        <w:t xml:space="preserve">. In </w:t>
      </w:r>
      <w:r w:rsidRPr="00901820">
        <w:rPr>
          <w:rStyle w:val="StyleBoldUnderline"/>
        </w:rPr>
        <w:t>Kagan</w:t>
      </w:r>
      <w:r w:rsidRPr="00901820">
        <w:rPr>
          <w:sz w:val="12"/>
        </w:rPr>
        <w:t xml:space="preserve">'s New Republic article, for example, he </w:t>
      </w:r>
      <w:r w:rsidRPr="00901820">
        <w:rPr>
          <w:rStyle w:val="StyleBoldUnderline"/>
        </w:rPr>
        <w:t>has little to say about the country's domestic challenges</w:t>
      </w:r>
      <w:r w:rsidRPr="00901820">
        <w:rPr>
          <w:sz w:val="12"/>
        </w:rPr>
        <w:t xml:space="preserve"> except to obliquely argue that to focus on "nation-building" at home while ignoring the importance of maintaining U.S. power abroad would be a mistake. In fact, in a recent FP debate with the Financial Times' Gideon Rachman on the issue of American decline, Kagan diagnoses what he, and many other political analysts, appear to believe is the country's most serious problem: "enormous fiscal deficits driven by entitlements." Why is this bad? It makes it harder, says Kagan, for the United States to "continue playing its vital role in the world" and will lead to significant cutbacks in defense spending. However, </w:t>
      </w:r>
      <w:r w:rsidRPr="00901820">
        <w:rPr>
          <w:rStyle w:val="StyleBoldUnderline"/>
        </w:rPr>
        <w:t>a focus on U.S. global dominance or suasion that doesn't factor in those elements that constitute American power at home ignores substantial and worsening signs of decline</w:t>
      </w:r>
      <w:r w:rsidRPr="00901820">
        <w:rPr>
          <w:sz w:val="12"/>
        </w:rPr>
        <w:t xml:space="preserve">. Indeed, by virtually any measure, </w:t>
      </w:r>
      <w:r w:rsidRPr="00901820">
        <w:rPr>
          <w:rStyle w:val="StyleBoldUnderline"/>
        </w:rPr>
        <w:t xml:space="preserve">a closer look at the state of the United States today tells a sobering tale of rapid and unchecked decay and deterioration in a host of areas. </w:t>
      </w:r>
      <w:r w:rsidRPr="00901820">
        <w:rPr>
          <w:sz w:val="12"/>
        </w:rPr>
        <w:t xml:space="preserve">While not all of them are generally considered elements of national security, perhaps they should be. Let's start with </w:t>
      </w:r>
      <w:r w:rsidRPr="00901820">
        <w:rPr>
          <w:rStyle w:val="StyleBoldUnderline"/>
        </w:rPr>
        <w:t>education</w:t>
      </w:r>
      <w:r w:rsidRPr="00901820">
        <w:rPr>
          <w:sz w:val="12"/>
        </w:rPr>
        <w:t xml:space="preserve">, which almost any observer would agree </w:t>
      </w:r>
      <w:r w:rsidRPr="00901820">
        <w:rPr>
          <w:rStyle w:val="StyleBoldUnderline"/>
        </w:rPr>
        <w:t>is a key factor in national competitiveness. The data is not good</w:t>
      </w:r>
      <w:r w:rsidRPr="00901820">
        <w:rPr>
          <w:sz w:val="12"/>
        </w:rPr>
        <w:t xml:space="preserve">. According to the most recent OECD report on global education standards, </w:t>
      </w:r>
      <w:r w:rsidRPr="00901820">
        <w:rPr>
          <w:rStyle w:val="StyleBoldUnderline"/>
        </w:rPr>
        <w:t>the United States is an average country in how it educates its children</w:t>
      </w:r>
      <w:r w:rsidRPr="00901820">
        <w:rPr>
          <w:sz w:val="12"/>
        </w:rPr>
        <w:t xml:space="preserve"> -- 12th in reading skills, 17th in science, and 26th in math. The World Economic Forum ranks the United States 48th in the quality of its mathematics and science education, even though we spend more money per student than almost any country in the world. America's </w:t>
      </w:r>
      <w:r w:rsidRPr="00901820">
        <w:rPr>
          <w:rStyle w:val="StyleBoldUnderline"/>
        </w:rPr>
        <w:t>high school graduation rate is lower today that it was in the late 1960s</w:t>
      </w:r>
      <w:r w:rsidRPr="00901820">
        <w:rPr>
          <w:sz w:val="12"/>
        </w:rPr>
        <w:t xml:space="preserve"> and "kids are now less likely to graduate from high school than their parents," according to an analysis released last year by the Editorial Projects in Education Research Center. In fact, not only is the graduation rate worse than many Western countries, the United States is now the only developed country where a higher percentage of 55 to 64-year-olds have a high school diploma than 25 to 34-year-olds. While the United States still maintains the world's finest university system, </w:t>
      </w:r>
      <w:r w:rsidRPr="00901820">
        <w:rPr>
          <w:rStyle w:val="StyleBoldUnderline"/>
        </w:rPr>
        <w:t>college graduation rates are slipping</w:t>
      </w:r>
      <w:r w:rsidRPr="00901820">
        <w:rPr>
          <w:sz w:val="12"/>
        </w:rPr>
        <w:t xml:space="preserve">. Among 25 to 34-year-olds, America trails Australia, Belgium, Canada, Denmark, France, Ireland, Israel, Japan, South Korea, Luxembourg, New Zealand, Norway, Sweden, and the United Kingdom in its percentage of college graduates. This speaks, in some measure, to the disparities that are endemic in the U.S. education system. If you are poor in America, chances are you attend a school that underperforms, are taught by teachers that are not as effective, and have test scores that lag far behind your more affluent counterparts (the same is true if you are black or Hispanic -- you lag behind your white counterparts). Can a country be a great global power if its education system is fundamentally unequal and is getting steadily worse? What about </w:t>
      </w:r>
      <w:r w:rsidRPr="00901820">
        <w:rPr>
          <w:rStyle w:val="StyleBoldUnderline"/>
        </w:rPr>
        <w:t>national infrastructure -- another key element of national economic power and global competitiveness? First, the nation's broadband penetration rates remain in the middle of the global pack and there is growing divide in the United States between digital haves and have nots</w:t>
      </w:r>
      <w:r w:rsidRPr="00901820">
        <w:rPr>
          <w:sz w:val="12"/>
        </w:rPr>
        <w:t xml:space="preserve">. Overall, </w:t>
      </w:r>
      <w:r w:rsidRPr="00901820">
        <w:rPr>
          <w:rStyle w:val="StyleBoldUnderline"/>
        </w:rPr>
        <w:t>its transportation networks are mediocre compared to similarly wealthy countries and according to the World Economic Forum, the United States ranks 23rd in the OECD for infrastructure quality</w:t>
      </w:r>
      <w:r w:rsidRPr="00901820">
        <w:rPr>
          <w:sz w:val="12"/>
        </w:rPr>
        <w:t xml:space="preserve"> -- a ranking that has steadily declined over the past decade. American commuters spend more time in traffic than Western Europeans, the country's train system and high-speed rail lines in general pale next to that of other developed nations, and even the number of people killed on American highways is 60 percent higher than the OECD average. Part of the problem is that the amount of money the U.S. government spends on infrastructure has steadily declined for decades and now trails far behind other Western nations. In time, such infrastructure disadvantages have the potential to undermine the U.S. economy, hamstring productivity and competitiveness, and put the lives of more Americans at risk -- and this appears to be happening already. Finally, a closer look at the U.S. health care system is enough to make one ill. Even after the passage of Obama's 2010 health care reform bill (which every Republican presidential candidate wants to repeal) </w:t>
      </w:r>
      <w:r w:rsidRPr="00901820">
        <w:rPr>
          <w:rStyle w:val="StyleBoldUnderline"/>
        </w:rPr>
        <w:t>the United States is far from having a health care system that meets the needs of its citizens</w:t>
      </w:r>
      <w:r w:rsidRPr="00901820">
        <w:rPr>
          <w:sz w:val="12"/>
        </w:rPr>
        <w:t xml:space="preserve">. According to a July 2011 report by the Commonwealth Fund, "the U.S. has fewer hospital beds and physicians, and sees fewer hospital and physician visits, than in most other countries" even though it spends far more on health care per capita than any other country in the world. In addition, "prescription drug utilization, prices, and spending all appear to be highest in the U.S., as does the supply, utilization, and price of diagnostic imaging." Long story short, the United States spends more for less on health care than pretty much any other developed nation in the world. That might also explain why life expectancy in America trails far behind most OECD countries. </w:t>
      </w:r>
      <w:r w:rsidRPr="00901820">
        <w:rPr>
          <w:rStyle w:val="StyleBoldUnderline"/>
        </w:rPr>
        <w:t>The United States also has the unique distinction of having one of the highest rates of income inequality in the world</w:t>
      </w:r>
      <w:r w:rsidRPr="00901820">
        <w:rPr>
          <w:sz w:val="12"/>
        </w:rPr>
        <w:t xml:space="preserve">, on par with such global powerhouses as Cameroon, Madagascar, Rwanda, Uganda, and Ecuador. It has the fourth worst child poverty rate and trails only Mexico and Turkey in overall poverty rate among OECD countries. And when it comes to infant mortality, the U.S. rate is one of the worst in the developing world. But not to fear, the United States still maintains some advantages. For example, it is one of the fattest countries in the world, with approximately one-third of the country considered obese (including one out of every six children). In addition, the United States has, by far, the largest prison population -- more than China, Iran, and Cuba -- one of the highest homicide rates in the world, and one of the highest rates of death from child abuse and neglect. This steady stream of woe is certainly dispiriting, but the more optimistic might be inclined to respond that America had has problems before and has always found a way to right the ship. Certainly, this is a legitimate counter-point. The problem is that anyone looking to Washington today would have a hard time imagining that Congress and the White House will lock arms anytime soon and fix these various national crises. And this political gridlock is the biggest reason to be concerned about decline. Perhaps </w:t>
      </w:r>
      <w:r w:rsidRPr="00901820">
        <w:rPr>
          <w:rStyle w:val="StyleBoldUnderline"/>
        </w:rPr>
        <w:t>at no point in recent American history has the country's politics been less capable of dealing with serious challenges</w:t>
      </w:r>
      <w:r w:rsidRPr="00901820">
        <w:rPr>
          <w:sz w:val="12"/>
        </w:rPr>
        <w:t xml:space="preserve">. Certainly, when one party basically rejects any role for the federal government in providing health care, improving educational opportunity, or strengthening the social safety net, the chances for compromise appear even slimmer. As Harold Pollack, a professor at the University of Chicago, said to me, "What future president, witnessing Barack Obama's difficulties over health reform, will make an equivalent political investment regarding climate change or another great national concern? I fear that </w:t>
      </w:r>
      <w:r w:rsidRPr="00901820">
        <w:rPr>
          <w:rStyle w:val="StyleBoldUnderline"/>
        </w:rPr>
        <w:t xml:space="preserve">we are headed for a kind of legislative Vietnam syndrome in which our leaders will shy away from the large things that must be done." </w:t>
      </w:r>
      <w:r w:rsidRPr="00901820">
        <w:rPr>
          <w:sz w:val="12"/>
        </w:rPr>
        <w:t xml:space="preserve">Obama argued in his recent State of the Union speech that "innovation is what America has always been about." Indeed, the recent report of the Information Technology and Innovation Foundation found that the United States is currently sixth in global innovation and competitiveness. Good news, right? Not so fast. The report also found that the country is dead last in "improvement in international competitiveness and innovation capacity over the last decade." Bottom line: dysfunction reaps an ill reward. Kagan's retort to this argument is that "on many big issues throughout their history, Americans have found a way of achieving and implementing a national consensus." True, but </w:t>
      </w:r>
      <w:r w:rsidRPr="00901820">
        <w:rPr>
          <w:rStyle w:val="StyleBoldUnderline"/>
        </w:rPr>
        <w:t xml:space="preserve">the philosophical divide between the two parties over the role of government offers little reason for optimism that such a new national consensus is in the offing. </w:t>
      </w:r>
      <w:r w:rsidRPr="00901820">
        <w:rPr>
          <w:sz w:val="12"/>
        </w:rPr>
        <w:t xml:space="preserve">The fact is, </w:t>
      </w:r>
      <w:r w:rsidRPr="00901820">
        <w:rPr>
          <w:rStyle w:val="StyleBoldUnderline"/>
        </w:rPr>
        <w:t>discussions of U.S. power that only take into account America's global standing in relation to other countries are not only misleading -- they're largely irrelevant</w:t>
      </w:r>
      <w:r w:rsidRPr="00901820">
        <w:rPr>
          <w:sz w:val="12"/>
        </w:rPr>
        <w:t xml:space="preserve">. Sure, America has a bigger and better military than practically every other nation combined. Sure, it has a better global image than Russia or China or any other potential global rival. Sure, America's economy is bigger than any other nation's (though this is a debatable point). But </w:t>
      </w:r>
      <w:r w:rsidRPr="00901820">
        <w:rPr>
          <w:rStyle w:val="StyleBoldUnderline"/>
        </w:rPr>
        <w:t>if its students aren't being well educated, if huge disparities exist in technological adoption, if social mobility remains stagnant if the country's health care system is poorly functioning, and if its government is hopelessly gridlocked, what good is all the global power that transfixes Kagan</w:t>
      </w:r>
      <w:r w:rsidRPr="00901820">
        <w:rPr>
          <w:sz w:val="12"/>
        </w:rPr>
        <w:t xml:space="preserve"> and others? </w:t>
      </w:r>
      <w:r w:rsidRPr="00901820">
        <w:rPr>
          <w:rStyle w:val="StyleBoldUnderline"/>
        </w:rPr>
        <w:t xml:space="preserve">The even more urgent question is how the United States can hope to maintain that power if it's built on a shaky foundation at home. </w:t>
      </w:r>
      <w:r w:rsidRPr="00901820">
        <w:rPr>
          <w:sz w:val="12"/>
        </w:rPr>
        <w:t xml:space="preserve">Rather than talking about how great America is on the campaign trail -- which surely both candidates will do throughout the 2012 election -- the country would likely be better off having an honest discussion on the immense challenges that it faces at home. Even more helpful would be a recognition that education, health care, infrastructure, and overall national economic competitiveness is as essential to U.S. national security as, for example, the number of ships in the U.S. Navy. </w:t>
      </w:r>
      <w:r w:rsidRPr="00901820">
        <w:rPr>
          <w:rStyle w:val="StyleBoldUnderline"/>
        </w:rPr>
        <w:t>All this talk about the myth of American decline might make Americans feel better about themselves for a while, but it is a distraction from the real and declining elements of U.S. power.</w:t>
      </w:r>
    </w:p>
    <w:p w14:paraId="5F9C0D91" w14:textId="77777777" w:rsidR="006E175F" w:rsidRPr="00901820" w:rsidRDefault="006E175F" w:rsidP="006E175F"/>
    <w:p w14:paraId="00C15084" w14:textId="77777777" w:rsidR="006E175F" w:rsidRPr="00901820" w:rsidRDefault="006E175F" w:rsidP="006E175F">
      <w:pPr>
        <w:pStyle w:val="Heading3"/>
        <w:rPr>
          <w:rFonts w:ascii="Calibri" w:hAnsi="Calibri"/>
        </w:rPr>
      </w:pPr>
      <w:r w:rsidRPr="00901820">
        <w:rPr>
          <w:rFonts w:ascii="Calibri" w:hAnsi="Calibri"/>
        </w:rPr>
        <w:t>2NC – A2: China Trade War Add-On</w:t>
      </w:r>
    </w:p>
    <w:p w14:paraId="133A8D74" w14:textId="77777777" w:rsidR="006E175F" w:rsidRPr="00901820" w:rsidRDefault="006E175F" w:rsidP="006E175F">
      <w:pPr>
        <w:rPr>
          <w:sz w:val="12"/>
        </w:rPr>
      </w:pPr>
    </w:p>
    <w:p w14:paraId="48516924" w14:textId="77777777" w:rsidR="006E175F" w:rsidRPr="00901820" w:rsidRDefault="006E175F" w:rsidP="006E175F">
      <w:pPr>
        <w:pStyle w:val="Heading4"/>
        <w:rPr>
          <w:rFonts w:ascii="Calibri" w:hAnsi="Calibri"/>
        </w:rPr>
      </w:pPr>
      <w:r w:rsidRPr="00901820">
        <w:rPr>
          <w:rFonts w:ascii="Calibri" w:hAnsi="Calibri"/>
        </w:rPr>
        <w:t>Even if China retaliates it will be small symbolic gestures—doesn’t escalate into a trade war</w:t>
      </w:r>
    </w:p>
    <w:p w14:paraId="763B72CA" w14:textId="77777777" w:rsidR="006E175F" w:rsidRPr="00901820" w:rsidRDefault="006E175F" w:rsidP="006E175F">
      <w:pPr>
        <w:rPr>
          <w:rStyle w:val="StyleStyleBold12pt"/>
        </w:rPr>
      </w:pPr>
      <w:r w:rsidRPr="00901820">
        <w:rPr>
          <w:rStyle w:val="StyleStyleBold12pt"/>
        </w:rPr>
        <w:t>Mufson 12</w:t>
      </w:r>
    </w:p>
    <w:p w14:paraId="61AF9655" w14:textId="77777777" w:rsidR="006E175F" w:rsidRPr="00901820" w:rsidRDefault="006E175F" w:rsidP="006E175F">
      <w:r w:rsidRPr="00901820">
        <w:t>Steven, “China asks WTO to block U.S. tariffs” [http://www.washingtonpost.com/business/economy/2012/05/25/gJQA7rNiqU_story.html] May 25</w:t>
      </w:r>
    </w:p>
    <w:p w14:paraId="28272AE6" w14:textId="77777777" w:rsidR="006E175F" w:rsidRPr="00901820" w:rsidRDefault="006E175F" w:rsidP="006E175F">
      <w:pPr>
        <w:pStyle w:val="card"/>
        <w:rPr>
          <w:rFonts w:ascii="Calibri" w:hAnsi="Calibri"/>
        </w:rPr>
      </w:pPr>
      <w:r w:rsidRPr="00901820">
        <w:rPr>
          <w:rStyle w:val="StyleBoldUnderline"/>
          <w:rFonts w:ascii="Calibri" w:hAnsi="Calibri"/>
        </w:rPr>
        <w:t>Rather than resorting to retaliatory measures</w:t>
      </w:r>
      <w:r w:rsidRPr="00901820">
        <w:rPr>
          <w:rFonts w:ascii="Calibri" w:hAnsi="Calibri"/>
        </w:rPr>
        <w:t xml:space="preserve">, </w:t>
      </w:r>
      <w:r w:rsidRPr="00901820">
        <w:rPr>
          <w:rStyle w:val="StyleBoldUnderline"/>
          <w:rFonts w:ascii="Calibri" w:hAnsi="Calibri"/>
        </w:rPr>
        <w:t>China’s Ministry of Commerce</w:t>
      </w:r>
      <w:r w:rsidRPr="00901820">
        <w:rPr>
          <w:rFonts w:ascii="Calibri" w:hAnsi="Calibri"/>
        </w:rPr>
        <w:t xml:space="preserve"> on Friday </w:t>
      </w:r>
      <w:r w:rsidRPr="00901820">
        <w:rPr>
          <w:rStyle w:val="StyleBoldUnderline"/>
          <w:rFonts w:ascii="Calibri" w:hAnsi="Calibri"/>
        </w:rPr>
        <w:t>asked for WTO consultations</w:t>
      </w:r>
      <w:r w:rsidRPr="00901820">
        <w:rPr>
          <w:rFonts w:ascii="Calibri" w:hAnsi="Calibri"/>
        </w:rPr>
        <w:t>, the first stage of a formal dispute process. The products covered are worth a total of $7.29 billion, a substantial figure for the companies involved but only a small fraction of the trade between the two nations.</w:t>
      </w:r>
      <w:r w:rsidRPr="00901820">
        <w:rPr>
          <w:rFonts w:ascii="Calibri" w:hAnsi="Calibri"/>
          <w:sz w:val="12"/>
        </w:rPr>
        <w:t xml:space="preserve">¶ </w:t>
      </w:r>
      <w:r w:rsidRPr="00901820">
        <w:rPr>
          <w:rFonts w:ascii="Calibri" w:hAnsi="Calibri"/>
        </w:rPr>
        <w:t>“</w:t>
      </w:r>
      <w:r w:rsidRPr="00901820">
        <w:rPr>
          <w:rStyle w:val="StyleBoldUnderline"/>
          <w:rFonts w:ascii="Calibri" w:hAnsi="Calibri"/>
        </w:rPr>
        <w:t>From the broad strategic standpoint, it’s more of the tit-for-tatting that goes on with the U.S. and China in these trade barrier disputes</w:t>
      </w:r>
      <w:r w:rsidRPr="00901820">
        <w:rPr>
          <w:rFonts w:ascii="Calibri" w:hAnsi="Calibri"/>
        </w:rPr>
        <w:t xml:space="preserve">,” </w:t>
      </w:r>
      <w:r w:rsidRPr="00901820">
        <w:rPr>
          <w:rStyle w:val="StyleBoldUnderline"/>
          <w:rFonts w:ascii="Calibri" w:hAnsi="Calibri"/>
        </w:rPr>
        <w:t>said</w:t>
      </w:r>
      <w:r w:rsidRPr="00901820">
        <w:rPr>
          <w:rFonts w:ascii="Calibri" w:hAnsi="Calibri"/>
        </w:rPr>
        <w:t xml:space="preserve"> C. Fred </w:t>
      </w:r>
      <w:r w:rsidRPr="00901820">
        <w:rPr>
          <w:rStyle w:val="StyleBoldUnderline"/>
          <w:rFonts w:ascii="Calibri" w:hAnsi="Calibri"/>
        </w:rPr>
        <w:t>Bergsten, head of the Peterson Institute.</w:t>
      </w:r>
      <w:r w:rsidRPr="00901820">
        <w:rPr>
          <w:rFonts w:ascii="Calibri" w:hAnsi="Calibri"/>
        </w:rPr>
        <w:t xml:space="preserve"> “</w:t>
      </w:r>
      <w:r w:rsidRPr="00901820">
        <w:rPr>
          <w:rStyle w:val="StyleBoldUnderline"/>
          <w:rFonts w:ascii="Calibri" w:hAnsi="Calibri"/>
        </w:rPr>
        <w:t>I don’t think it’s anything like a trade war. At most, it is a skirmish over products that make up a tiny, tiny share of the trade between the two countries</w:t>
      </w:r>
      <w:r w:rsidRPr="00901820">
        <w:rPr>
          <w:rFonts w:ascii="Calibri" w:hAnsi="Calibri"/>
        </w:rPr>
        <w:t>.”</w:t>
      </w:r>
    </w:p>
    <w:p w14:paraId="01A5823D" w14:textId="77777777" w:rsidR="006E175F" w:rsidRPr="00901820" w:rsidRDefault="006E175F" w:rsidP="006E175F">
      <w:pPr>
        <w:rPr>
          <w:sz w:val="12"/>
        </w:rPr>
      </w:pPr>
    </w:p>
    <w:p w14:paraId="458218FB" w14:textId="77777777" w:rsidR="006E175F" w:rsidRPr="00901820" w:rsidRDefault="006E175F" w:rsidP="006E175F">
      <w:pPr>
        <w:pStyle w:val="Heading4"/>
        <w:rPr>
          <w:rFonts w:ascii="Calibri" w:hAnsi="Calibri"/>
        </w:rPr>
      </w:pPr>
      <w:r w:rsidRPr="00901820">
        <w:rPr>
          <w:rFonts w:ascii="Calibri" w:hAnsi="Calibri"/>
        </w:rPr>
        <w:t xml:space="preserve">No escalation—China realizes it would be ruin them b/c the they’re on the wrong side of the trade balance </w:t>
      </w:r>
    </w:p>
    <w:p w14:paraId="2B051F37" w14:textId="77777777" w:rsidR="006E175F" w:rsidRPr="00901820" w:rsidRDefault="006E175F" w:rsidP="006E175F">
      <w:pPr>
        <w:rPr>
          <w:rStyle w:val="StyleStyleBold12pt"/>
        </w:rPr>
      </w:pPr>
      <w:r w:rsidRPr="00901820">
        <w:rPr>
          <w:rStyle w:val="StyleStyleBold12pt"/>
        </w:rPr>
        <w:t>Fletcher 10 –adjunct Fellow at the San Francisco office of the U.S. Business and Industry Council</w:t>
      </w:r>
    </w:p>
    <w:p w14:paraId="7E8B519A" w14:textId="77777777" w:rsidR="006E175F" w:rsidRPr="00901820" w:rsidRDefault="006E175F" w:rsidP="006E175F">
      <w:r w:rsidRPr="00901820">
        <w:t xml:space="preserve">Ian “Don’t Fear a Trade War With China” [http://www.marketoracle.co.uk/Article23070.html] September 29 </w:t>
      </w:r>
    </w:p>
    <w:p w14:paraId="41C66BDE" w14:textId="77777777" w:rsidR="006E175F" w:rsidRPr="00901820" w:rsidRDefault="006E175F" w:rsidP="006E175F">
      <w:pPr>
        <w:pStyle w:val="card"/>
        <w:rPr>
          <w:rFonts w:ascii="Calibri" w:hAnsi="Calibri"/>
        </w:rPr>
      </w:pPr>
      <w:r w:rsidRPr="00901820">
        <w:rPr>
          <w:rStyle w:val="StyleBoldUnderline"/>
          <w:rFonts w:ascii="Calibri" w:hAnsi="Calibri"/>
        </w:rPr>
        <w:t>Doomsayers argue that American retaliatory tariffs on Chinese exports would be met by Chinese tariffs on our own exports, producing a cycle of retaliation that would choke off trade between the two nations</w:t>
      </w:r>
      <w:r w:rsidRPr="00901820">
        <w:rPr>
          <w:rFonts w:ascii="Calibri" w:hAnsi="Calibri"/>
        </w:rPr>
        <w:t xml:space="preserve">. It is an easy disaster scenario to imagine, especially if one believes the utter myth that such a cycle is what happened during the Great Depression due to the Smoot-Hawley tariff of 1930. But </w:t>
      </w:r>
      <w:r w:rsidRPr="00901820">
        <w:rPr>
          <w:rStyle w:val="StyleBoldUnderline"/>
          <w:rFonts w:ascii="Calibri" w:hAnsi="Calibri"/>
        </w:rPr>
        <w:t>this is actually unlikely, for a number of reasons</w:t>
      </w:r>
      <w:r w:rsidRPr="00901820">
        <w:rPr>
          <w:rFonts w:ascii="Calibri" w:hAnsi="Calibri"/>
        </w:rPr>
        <w:t>.</w:t>
      </w:r>
      <w:r w:rsidRPr="00901820">
        <w:rPr>
          <w:rFonts w:ascii="Calibri" w:hAnsi="Calibri"/>
          <w:sz w:val="12"/>
        </w:rPr>
        <w:t xml:space="preserve">¶ </w:t>
      </w:r>
      <w:r w:rsidRPr="00901820">
        <w:rPr>
          <w:rFonts w:ascii="Calibri" w:hAnsi="Calibri"/>
        </w:rPr>
        <w:t xml:space="preserve">For a start, </w:t>
      </w:r>
      <w:r w:rsidRPr="00901820">
        <w:rPr>
          <w:rStyle w:val="StyleBoldUnderline"/>
          <w:rFonts w:ascii="Calibri" w:hAnsi="Calibri"/>
        </w:rPr>
        <w:t>there is the fundamental fact that China is unlikely to engage in catastrophic escalation because they, not we, are running the surplus, so they are the ones with something to lose</w:t>
      </w:r>
      <w:r w:rsidRPr="00901820">
        <w:rPr>
          <w:rFonts w:ascii="Calibri" w:hAnsi="Calibri"/>
        </w:rPr>
        <w:t xml:space="preserve">. (China’s exports to the U.S. are more than four times America’s exports to China.) </w:t>
      </w:r>
      <w:r w:rsidRPr="00901820">
        <w:rPr>
          <w:rStyle w:val="StyleBoldUnderline"/>
          <w:rFonts w:ascii="Calibri" w:hAnsi="Calibri"/>
        </w:rPr>
        <w:t>The only way a deficit nation can “lose” a trade war is by having its trade balance get even worse. Given that the U.S. trade balance is already outlandish, it is hard to see how this could happen.</w:t>
      </w:r>
      <w:r w:rsidRPr="00901820">
        <w:rPr>
          <w:rStyle w:val="StyleBoldUnderline"/>
          <w:rFonts w:ascii="Calibri" w:hAnsi="Calibri"/>
          <w:sz w:val="12"/>
        </w:rPr>
        <w:t>¶</w:t>
      </w:r>
      <w:r w:rsidRPr="00901820">
        <w:rPr>
          <w:rFonts w:ascii="Calibri" w:hAnsi="Calibri"/>
          <w:sz w:val="12"/>
        </w:rPr>
        <w:t xml:space="preserve"> </w:t>
      </w:r>
      <w:r w:rsidRPr="00901820">
        <w:rPr>
          <w:rStyle w:val="StyleBoldUnderline"/>
          <w:rFonts w:ascii="Calibri" w:hAnsi="Calibri"/>
        </w:rPr>
        <w:t>Of course, China has other cards up its sleeve, like threatening to dump its massive dollar reserves</w:t>
      </w:r>
      <w:r w:rsidRPr="00901820">
        <w:rPr>
          <w:rFonts w:ascii="Calibri" w:hAnsi="Calibri"/>
        </w:rPr>
        <w:t xml:space="preserve">. But </w:t>
      </w:r>
      <w:r w:rsidRPr="00901820">
        <w:rPr>
          <w:rStyle w:val="StyleBoldUnderline"/>
          <w:rFonts w:ascii="Calibri" w:hAnsi="Calibri"/>
        </w:rPr>
        <w:t>doing so would carry enormous costs for Beijing.</w:t>
      </w:r>
      <w:r w:rsidRPr="00901820">
        <w:rPr>
          <w:rFonts w:ascii="Calibri" w:hAnsi="Calibri"/>
        </w:rPr>
        <w:t xml:space="preserve"> For a start, </w:t>
      </w:r>
      <w:r w:rsidRPr="00901820">
        <w:rPr>
          <w:rStyle w:val="StyleBoldUnderline"/>
          <w:rFonts w:ascii="Calibri" w:hAnsi="Calibri"/>
        </w:rPr>
        <w:t>beginning to sell these reserves would reduce the value of the large reserves they would still be holding</w:t>
      </w:r>
      <w:r w:rsidRPr="00901820">
        <w:rPr>
          <w:rFonts w:ascii="Calibri" w:hAnsi="Calibri"/>
        </w:rPr>
        <w:t xml:space="preserve">. Furthermore, </w:t>
      </w:r>
      <w:r w:rsidRPr="00901820">
        <w:rPr>
          <w:rStyle w:val="StyleBoldUnderline"/>
          <w:rFonts w:ascii="Calibri" w:hAnsi="Calibri"/>
        </w:rPr>
        <w:t>this would depress the value of the dollar—exactly the opposite of their currency manipulation strategy</w:t>
      </w:r>
      <w:r w:rsidRPr="00901820">
        <w:rPr>
          <w:rFonts w:ascii="Calibri" w:hAnsi="Calibri"/>
        </w:rPr>
        <w:t xml:space="preserve">. </w:t>
      </w:r>
      <w:r w:rsidRPr="00901820">
        <w:rPr>
          <w:rStyle w:val="StyleBoldUnderline"/>
          <w:rFonts w:ascii="Calibri" w:hAnsi="Calibri"/>
        </w:rPr>
        <w:t>Then there is the awkward problem of what China would do with all the money</w:t>
      </w:r>
      <w:r w:rsidRPr="00901820">
        <w:rPr>
          <w:rFonts w:ascii="Calibri" w:hAnsi="Calibri"/>
        </w:rPr>
        <w:t xml:space="preserve"> it would get by selling off its dollars. There just aren’t that many good alternatives for parking that much money. </w:t>
      </w:r>
      <w:r w:rsidRPr="00901820">
        <w:rPr>
          <w:rStyle w:val="StyleBoldUnderline"/>
          <w:rFonts w:ascii="Calibri" w:hAnsi="Calibri"/>
        </w:rPr>
        <w:t xml:space="preserve">The Japanese don’t want their currency used as an international reserve currency </w:t>
      </w:r>
      <w:r w:rsidRPr="00901820">
        <w:rPr>
          <w:rFonts w:ascii="Calibri" w:hAnsi="Calibri"/>
        </w:rPr>
        <w:t xml:space="preserve">(and will stymie anyone who tries), </w:t>
      </w:r>
      <w:r w:rsidRPr="00901820">
        <w:rPr>
          <w:rStyle w:val="StyleBoldUnderline"/>
          <w:rFonts w:ascii="Calibri" w:hAnsi="Calibri"/>
        </w:rPr>
        <w:t>and the Euro has huge problems of its own</w:t>
      </w:r>
      <w:r w:rsidRPr="00901820">
        <w:rPr>
          <w:rFonts w:ascii="Calibri" w:hAnsi="Calibri"/>
        </w:rPr>
        <w:t xml:space="preserve"> right now. Assets like gold and minor currencies are volatile or in limited supply. Other assets, like American or European real estate or corporate stocks, are, by definition, denominated in dollars or euros, so this wouldn’t get around the currency problem.</w:t>
      </w:r>
    </w:p>
    <w:p w14:paraId="74250547" w14:textId="77777777" w:rsidR="006E175F" w:rsidRPr="00901820" w:rsidRDefault="006E175F" w:rsidP="006E175F">
      <w:pPr>
        <w:pStyle w:val="Heading4"/>
        <w:rPr>
          <w:rFonts w:ascii="Calibri" w:hAnsi="Calibri"/>
        </w:rPr>
      </w:pPr>
      <w:r w:rsidRPr="00901820">
        <w:rPr>
          <w:rFonts w:ascii="Calibri" w:hAnsi="Calibri"/>
        </w:rPr>
        <w:t>Trade conflicts will not affect cooperation on other issues.</w:t>
      </w:r>
    </w:p>
    <w:p w14:paraId="4B4868A2" w14:textId="77777777" w:rsidR="006E175F" w:rsidRPr="00901820" w:rsidRDefault="006E175F" w:rsidP="006E175F">
      <w:pPr>
        <w:rPr>
          <w:rStyle w:val="StyleStyleBold12pt"/>
        </w:rPr>
      </w:pPr>
      <w:r w:rsidRPr="00901820">
        <w:rPr>
          <w:rStyle w:val="StyleStyleBold12pt"/>
        </w:rPr>
        <w:t>Feigenbaum ‘10</w:t>
      </w:r>
    </w:p>
    <w:p w14:paraId="33E2E1CC" w14:textId="77777777" w:rsidR="006E175F" w:rsidRPr="00901820" w:rsidRDefault="006E175F" w:rsidP="006E175F">
      <w:r w:rsidRPr="00901820">
        <w:t>Evan A. Feigenbaum is head of the Asia practice group at the Eurasia Group and adjunct senior fellow for Asia at the Council on Foreign Relations. October 19, 2010. Foreign Policy. “Reluctant Warriors”. http://www.foreignpolicy.com/articles/2010/10/19/reluctant_warriors?page=0,2</w:t>
      </w:r>
    </w:p>
    <w:p w14:paraId="21FD2BDF" w14:textId="77777777" w:rsidR="006E175F" w:rsidRPr="00901820" w:rsidRDefault="006E175F" w:rsidP="006E175F">
      <w:pPr>
        <w:pStyle w:val="card"/>
        <w:rPr>
          <w:rFonts w:ascii="Calibri" w:hAnsi="Calibri"/>
        </w:rPr>
      </w:pPr>
      <w:r w:rsidRPr="00901820">
        <w:rPr>
          <w:rFonts w:ascii="Calibri" w:hAnsi="Calibri"/>
        </w:rPr>
        <w:t xml:space="preserve">A third trend is </w:t>
      </w:r>
      <w:r w:rsidRPr="00901820">
        <w:rPr>
          <w:rStyle w:val="TitleChar"/>
          <w:rFonts w:ascii="Calibri" w:hAnsi="Calibri"/>
        </w:rPr>
        <w:t>the growing tolerance for trade tensions in both Washington and Beijing</w:t>
      </w:r>
      <w:r w:rsidRPr="00901820">
        <w:rPr>
          <w:rFonts w:ascii="Calibri" w:hAnsi="Calibri"/>
        </w:rPr>
        <w:t xml:space="preserve">. This confidence has made both governments less restrained in pursuing trade disputes. But it also </w:t>
      </w:r>
      <w:r w:rsidRPr="00901820">
        <w:rPr>
          <w:rStyle w:val="TitleChar"/>
          <w:rFonts w:ascii="Calibri" w:hAnsi="Calibri"/>
        </w:rPr>
        <w:t>means the U</w:t>
      </w:r>
      <w:r w:rsidRPr="00901820">
        <w:rPr>
          <w:rFonts w:ascii="Calibri" w:hAnsi="Calibri"/>
        </w:rPr>
        <w:t xml:space="preserve">nited </w:t>
      </w:r>
      <w:r w:rsidRPr="00901820">
        <w:rPr>
          <w:rStyle w:val="TitleChar"/>
          <w:rFonts w:ascii="Calibri" w:hAnsi="Calibri"/>
        </w:rPr>
        <w:t>S</w:t>
      </w:r>
      <w:r w:rsidRPr="00901820">
        <w:rPr>
          <w:rFonts w:ascii="Calibri" w:hAnsi="Calibri"/>
        </w:rPr>
        <w:t xml:space="preserve">tates </w:t>
      </w:r>
      <w:r w:rsidRPr="00901820">
        <w:rPr>
          <w:rStyle w:val="TitleChar"/>
          <w:rFonts w:ascii="Calibri" w:hAnsi="Calibri"/>
        </w:rPr>
        <w:t>and China have largely separated security issues, such as North Korea and Iran, from the minutiae of Section 301 and 421 filings and market-access disputes</w:t>
      </w:r>
      <w:r w:rsidRPr="00901820">
        <w:rPr>
          <w:rFonts w:ascii="Calibri" w:hAnsi="Calibri"/>
        </w:rPr>
        <w:t xml:space="preserve">. </w:t>
      </w:r>
      <w:r w:rsidRPr="00901820">
        <w:rPr>
          <w:rStyle w:val="TitleChar"/>
          <w:rFonts w:ascii="Calibri" w:hAnsi="Calibri"/>
        </w:rPr>
        <w:t>The relationship will not collapse, even in the face of an avalanche of anti-dumping suits, as both governments work to delink the various issues on an increasingly complex bilateral menu</w:t>
      </w:r>
      <w:r w:rsidRPr="00901820">
        <w:rPr>
          <w:rFonts w:ascii="Calibri" w:hAnsi="Calibri"/>
        </w:rPr>
        <w:t xml:space="preserve">. Beijing, having grown more comfortable with the World Trade Organization's dispute-resolution procedures (and having learned to leverage the system to its own advantage), is now prepared to vigorously fight U.S. suits in many of these areas. It has investigated numerous anti-dumping cases brought by Chinese producers, lent its ear to a proliferation of Chinese business lobbies, and is investigating a countervailing duties case into U.S. subsidies for the Big Three automakers. Finally, U.S. demands for access to China's 1.3 billion consumers are growing in both scope and intensity, particularly as China's indigenous innovation policies threaten the proprietary technologies of U.S. companies. And demands for market access now flow both ways. A China already resistant to U.S. pressure will become even more so the more Chinese investments in the United States are blocked. Taken together, these four factors guarantee that U.S.-China trade relations are certain to become more fraught in the months and years ahead. But </w:t>
      </w:r>
      <w:r w:rsidRPr="00901820">
        <w:rPr>
          <w:rStyle w:val="TitleChar"/>
          <w:rFonts w:ascii="Calibri" w:hAnsi="Calibri"/>
        </w:rPr>
        <w:t>U.S.-China relations can probably weather a proliferation of such acrimonious trade disputes</w:t>
      </w:r>
      <w:r w:rsidRPr="00901820">
        <w:rPr>
          <w:rFonts w:ascii="Calibri" w:hAnsi="Calibri"/>
        </w:rPr>
        <w:t xml:space="preserve">, especially if they are channeled through the WTO and other rules-based mechanisms. </w:t>
      </w:r>
      <w:r w:rsidRPr="00901820">
        <w:rPr>
          <w:rStyle w:val="TitleChar"/>
          <w:rFonts w:ascii="Calibri" w:hAnsi="Calibri"/>
        </w:rPr>
        <w:t>The bilateral relationship is extremely diverse; both sides have strong incentives not to let trade friction undermine every other form of cooperation</w:t>
      </w:r>
      <w:r w:rsidRPr="00901820">
        <w:rPr>
          <w:rFonts w:ascii="Calibri" w:hAnsi="Calibri"/>
        </w:rPr>
        <w:t xml:space="preserve">. And it's worth noting that virtually no U.S. company plans to flee China -- not even those that stand to lose the most from China's indigenous innovation policies. </w:t>
      </w:r>
    </w:p>
    <w:p w14:paraId="0888DEE9" w14:textId="77777777" w:rsidR="006E175F" w:rsidRPr="00901820" w:rsidRDefault="006E175F" w:rsidP="006E175F">
      <w:pPr>
        <w:pStyle w:val="Heading3"/>
        <w:rPr>
          <w:rFonts w:ascii="Calibri" w:hAnsi="Calibri"/>
        </w:rPr>
      </w:pPr>
      <w:r w:rsidRPr="00901820">
        <w:rPr>
          <w:rFonts w:ascii="Calibri" w:hAnsi="Calibri"/>
        </w:rPr>
        <w:t>1NC – Nuclear Espionage DA (vs. 3D Printing)</w:t>
      </w:r>
    </w:p>
    <w:p w14:paraId="05DC3C68" w14:textId="77777777" w:rsidR="006E175F" w:rsidRPr="00901820" w:rsidRDefault="006E175F" w:rsidP="006E175F">
      <w:pPr>
        <w:pStyle w:val="Heading4"/>
        <w:rPr>
          <w:rFonts w:ascii="Calibri" w:hAnsi="Calibri"/>
        </w:rPr>
      </w:pPr>
      <w:r w:rsidRPr="00901820">
        <w:rPr>
          <w:rFonts w:ascii="Calibri" w:hAnsi="Calibri"/>
        </w:rPr>
        <w:t>Turn – Nuclear Espionage—</w:t>
      </w:r>
    </w:p>
    <w:p w14:paraId="6D061840" w14:textId="77777777" w:rsidR="006E175F" w:rsidRPr="00901820" w:rsidRDefault="006E175F" w:rsidP="006E175F">
      <w:pPr>
        <w:pStyle w:val="Heading4"/>
        <w:rPr>
          <w:rFonts w:ascii="Calibri" w:hAnsi="Calibri"/>
        </w:rPr>
      </w:pPr>
      <w:r w:rsidRPr="00901820">
        <w:rPr>
          <w:rFonts w:ascii="Calibri" w:hAnsi="Calibri"/>
        </w:rPr>
        <w:t>A) 3D Printing causes nuclear prolif – it’s undetectable and requires no skill</w:t>
      </w:r>
    </w:p>
    <w:p w14:paraId="1DDD517A" w14:textId="77777777" w:rsidR="006E175F" w:rsidRPr="00901820" w:rsidRDefault="006E175F" w:rsidP="006E175F">
      <w:pPr>
        <w:rPr>
          <w:rStyle w:val="StyleStyleBold12pt"/>
          <w:b w:val="0"/>
        </w:rPr>
      </w:pPr>
      <w:r w:rsidRPr="00901820">
        <w:rPr>
          <w:rStyle w:val="StyleStyleBold12pt"/>
        </w:rPr>
        <w:t xml:space="preserve">Korenig and Volpe ’15 </w:t>
      </w:r>
      <w:r w:rsidRPr="00901820">
        <w:rPr>
          <w:rStyle w:val="StyleStyleBold12pt"/>
          <w:b w:val="0"/>
        </w:rPr>
        <w:t xml:space="preserve">(Matthew and Tristan, “3-D Printing the Bomb? The Nuclear Nonproliferation Challenge,” </w:t>
      </w:r>
      <w:r w:rsidRPr="00901820">
        <w:rPr>
          <w:rStyle w:val="StyleStyleBold12pt"/>
          <w:b w:val="0"/>
          <w:i/>
        </w:rPr>
        <w:t>The Washington Quarterly 38(3)</w:t>
      </w:r>
      <w:r w:rsidRPr="00901820">
        <w:rPr>
          <w:rStyle w:val="StyleStyleBold12pt"/>
          <w:b w:val="0"/>
        </w:rPr>
        <w:t>, pp. 7-8, October 15, Stadt)</w:t>
      </w:r>
    </w:p>
    <w:p w14:paraId="4E8B8378" w14:textId="77777777" w:rsidR="006E175F" w:rsidRPr="00901820" w:rsidRDefault="006E175F" w:rsidP="006E175F">
      <w:pPr>
        <w:rPr>
          <w:sz w:val="16"/>
        </w:rPr>
      </w:pPr>
      <w:r w:rsidRPr="00901820">
        <w:rPr>
          <w:sz w:val="16"/>
        </w:rPr>
        <w:t xml:space="preserve">A revolution in manufacturing is underway that may enable the most sensitive pieces of a nuclear weapons program to be transferred and produced around the globe. </w:t>
      </w:r>
      <w:r w:rsidRPr="00901820">
        <w:rPr>
          <w:rStyle w:val="StyleBoldUnderline"/>
        </w:rPr>
        <w:t>In the Additive Manufacturing</w:t>
      </w:r>
      <w:r w:rsidRPr="00901820">
        <w:rPr>
          <w:sz w:val="16"/>
        </w:rPr>
        <w:t xml:space="preserve"> (</w:t>
      </w:r>
      <w:r w:rsidRPr="00901820">
        <w:rPr>
          <w:rStyle w:val="StyleBoldUnderline"/>
        </w:rPr>
        <w:t>AM</w:t>
      </w:r>
      <w:r w:rsidRPr="00901820">
        <w:rPr>
          <w:sz w:val="16"/>
        </w:rPr>
        <w:t xml:space="preserve">) </w:t>
      </w:r>
      <w:r w:rsidRPr="00901820">
        <w:rPr>
          <w:rStyle w:val="StyleBoldUnderline"/>
        </w:rPr>
        <w:t>process</w:t>
      </w:r>
      <w:r w:rsidRPr="00901820">
        <w:rPr>
          <w:sz w:val="16"/>
        </w:rPr>
        <w:t xml:space="preserve">, </w:t>
      </w:r>
      <w:r w:rsidRPr="00901820">
        <w:rPr>
          <w:rStyle w:val="StyleBoldUnderline"/>
        </w:rPr>
        <w:t>3-D printing machines build objects of virtually any shape from digital build files</w:t>
      </w:r>
      <w:r w:rsidRPr="00901820">
        <w:rPr>
          <w:sz w:val="16"/>
        </w:rPr>
        <w:t xml:space="preserve">—the essential data telling printers how to construct an object—by laying down successive layers of material.1 Since objects are built from scratch, one can make products in shapes and to standards impossible under any other method, and the digital nature of this automated process takes most of the skill out of fabrication. AM allows the man- ufacture of better products, with less effort, and at a fraction of the cost of tra- ditional methods. As a result, it is hardly surprising that General Electric, Aerojet Rocketdyne, and the Chinese People’s Liberation Army are already using AM to print sophisticated metal parts for jet engines, rocket propulsion systems, and fighter aircraft, respectively.2 Like many disruptive technologies, </w:t>
      </w:r>
      <w:r w:rsidRPr="00901820">
        <w:rPr>
          <w:rStyle w:val="StyleBoldUnderline"/>
        </w:rPr>
        <w:t>however, AM has a dark side</w:t>
      </w:r>
      <w:r w:rsidRPr="00901820">
        <w:rPr>
          <w:sz w:val="16"/>
        </w:rPr>
        <w:t xml:space="preserve">. The </w:t>
      </w:r>
      <w:r w:rsidRPr="00901820">
        <w:rPr>
          <w:rStyle w:val="StyleBoldUnderline"/>
        </w:rPr>
        <w:t>wide- spread adoption</w:t>
      </w:r>
      <w:r w:rsidRPr="00901820">
        <w:rPr>
          <w:sz w:val="16"/>
        </w:rPr>
        <w:t xml:space="preserve"> of AM </w:t>
      </w:r>
      <w:r w:rsidRPr="00901820">
        <w:rPr>
          <w:rStyle w:val="StyleBoldUnderline"/>
        </w:rPr>
        <w:t>will make it easier for countries to acquire nuclear weapons</w:t>
      </w:r>
      <w:r w:rsidRPr="00901820">
        <w:rPr>
          <w:sz w:val="16"/>
        </w:rPr>
        <w:t xml:space="preserve">, </w:t>
      </w:r>
      <w:r w:rsidRPr="00901820">
        <w:rPr>
          <w:rStyle w:val="StyleBoldUnderline"/>
        </w:rPr>
        <w:t>and</w:t>
      </w:r>
      <w:r w:rsidRPr="00901820">
        <w:rPr>
          <w:sz w:val="16"/>
        </w:rPr>
        <w:t xml:space="preserve"> </w:t>
      </w:r>
      <w:r w:rsidRPr="00901820">
        <w:rPr>
          <w:rStyle w:val="Emphasis"/>
        </w:rPr>
        <w:t>more difficult</w:t>
      </w:r>
      <w:r w:rsidRPr="00901820">
        <w:rPr>
          <w:sz w:val="16"/>
        </w:rPr>
        <w:t xml:space="preserve"> </w:t>
      </w:r>
      <w:r w:rsidRPr="00901820">
        <w:rPr>
          <w:rStyle w:val="StyleBoldUnderline"/>
        </w:rPr>
        <w:t>for the international community to detect and stop them</w:t>
      </w:r>
      <w:r w:rsidRPr="00901820">
        <w:rPr>
          <w:sz w:val="16"/>
        </w:rPr>
        <w:t xml:space="preserve">. If building the bomb is like solving a giant jigsaw puzzle, one of </w:t>
      </w:r>
      <w:r w:rsidRPr="00901820">
        <w:rPr>
          <w:rStyle w:val="StyleBoldUnderline"/>
        </w:rPr>
        <w:t>the hardest part</w:t>
      </w:r>
      <w:r w:rsidRPr="00901820">
        <w:rPr>
          <w:sz w:val="16"/>
        </w:rPr>
        <w:t xml:space="preserve">s </w:t>
      </w:r>
      <w:r w:rsidRPr="00901820">
        <w:rPr>
          <w:rStyle w:val="StyleBoldUnderline"/>
        </w:rPr>
        <w:t>is</w:t>
      </w:r>
      <w:r w:rsidRPr="00901820">
        <w:rPr>
          <w:sz w:val="16"/>
        </w:rPr>
        <w:t xml:space="preserve"> simply </w:t>
      </w:r>
      <w:r w:rsidRPr="00901820">
        <w:rPr>
          <w:rStyle w:val="StyleBoldUnderline"/>
        </w:rPr>
        <w:t>getting all the necessary pieces</w:t>
      </w:r>
      <w:r w:rsidRPr="00901820">
        <w:rPr>
          <w:sz w:val="16"/>
        </w:rPr>
        <w:t xml:space="preserve">.3 </w:t>
      </w:r>
      <w:r w:rsidRPr="00901820">
        <w:rPr>
          <w:rStyle w:val="StyleBoldUnderline"/>
        </w:rPr>
        <w:t>Attempts to buy or build these items</w:t>
      </w:r>
      <w:r w:rsidRPr="00901820">
        <w:rPr>
          <w:sz w:val="16"/>
        </w:rPr>
        <w:t>—such as the components of a gas centrifuge—</w:t>
      </w:r>
      <w:r w:rsidRPr="00901820">
        <w:rPr>
          <w:rStyle w:val="StyleBoldUnderline"/>
        </w:rPr>
        <w:t>are fraught with obstacles and set off alarm bells</w:t>
      </w:r>
      <w:r w:rsidRPr="00901820">
        <w:rPr>
          <w:sz w:val="16"/>
        </w:rPr>
        <w:t xml:space="preserve"> to the existence of a covert weapons program. </w:t>
      </w:r>
      <w:r w:rsidRPr="00901820">
        <w:rPr>
          <w:rStyle w:val="Emphasis"/>
        </w:rPr>
        <w:t>In contrast</w:t>
      </w:r>
      <w:r w:rsidRPr="00901820">
        <w:rPr>
          <w:sz w:val="16"/>
        </w:rPr>
        <w:t xml:space="preserve">, </w:t>
      </w:r>
      <w:r w:rsidRPr="00901820">
        <w:rPr>
          <w:rStyle w:val="StyleBoldUnderline"/>
        </w:rPr>
        <w:t>with a 3-D printer</w:t>
      </w:r>
      <w:r w:rsidRPr="00901820">
        <w:rPr>
          <w:sz w:val="16"/>
        </w:rPr>
        <w:t xml:space="preserve"> and the right digital build files, </w:t>
      </w:r>
      <w:r w:rsidRPr="00901820">
        <w:rPr>
          <w:rStyle w:val="StyleBoldUnderline"/>
        </w:rPr>
        <w:t>a country can print</w:t>
      </w:r>
      <w:r w:rsidRPr="00901820">
        <w:rPr>
          <w:sz w:val="16"/>
        </w:rPr>
        <w:t xml:space="preserve"> many of </w:t>
      </w:r>
      <w:r w:rsidRPr="00901820">
        <w:rPr>
          <w:rStyle w:val="StyleBoldUnderline"/>
        </w:rPr>
        <w:t>the specialized components for a nuclear program</w:t>
      </w:r>
      <w:r w:rsidRPr="00901820">
        <w:rPr>
          <w:sz w:val="16"/>
        </w:rPr>
        <w:t xml:space="preserve"> </w:t>
      </w:r>
      <w:r w:rsidRPr="00901820">
        <w:rPr>
          <w:rStyle w:val="Emphasis"/>
        </w:rPr>
        <w:t>quickly</w:t>
      </w:r>
      <w:r w:rsidRPr="00901820">
        <w:rPr>
          <w:sz w:val="16"/>
        </w:rPr>
        <w:t xml:space="preserve">, </w:t>
      </w:r>
      <w:r w:rsidRPr="00901820">
        <w:rPr>
          <w:rStyle w:val="Emphasis"/>
        </w:rPr>
        <w:t>with little technical skill</w:t>
      </w:r>
      <w:r w:rsidRPr="00901820">
        <w:rPr>
          <w:sz w:val="16"/>
        </w:rPr>
        <w:t xml:space="preserve">, </w:t>
      </w:r>
      <w:r w:rsidRPr="00901820">
        <w:rPr>
          <w:rStyle w:val="Emphasis"/>
        </w:rPr>
        <w:t>and at low cost</w:t>
      </w:r>
      <w:r w:rsidRPr="00901820">
        <w:rPr>
          <w:sz w:val="16"/>
        </w:rPr>
        <w:t xml:space="preserve">. Moreover, </w:t>
      </w:r>
      <w:r w:rsidRPr="00901820">
        <w:rPr>
          <w:rStyle w:val="StyleBoldUnderline"/>
        </w:rPr>
        <w:t>hiding such a fabrication effort would be</w:t>
      </w:r>
      <w:r w:rsidRPr="00901820">
        <w:rPr>
          <w:sz w:val="16"/>
        </w:rPr>
        <w:t xml:space="preserve"> </w:t>
      </w:r>
      <w:r w:rsidRPr="00901820">
        <w:rPr>
          <w:rStyle w:val="Emphasis"/>
        </w:rPr>
        <w:t>much easier</w:t>
      </w:r>
      <w:r w:rsidRPr="00901820">
        <w:rPr>
          <w:sz w:val="16"/>
        </w:rPr>
        <w:t xml:space="preserve"> </w:t>
      </w:r>
      <w:r w:rsidRPr="00901820">
        <w:rPr>
          <w:rStyle w:val="StyleBoldUnderline"/>
        </w:rPr>
        <w:t>than under traditional manufacturing methods</w:t>
      </w:r>
      <w:r w:rsidRPr="00901820">
        <w:rPr>
          <w:sz w:val="16"/>
        </w:rPr>
        <w:t xml:space="preserve">, </w:t>
      </w:r>
      <w:r w:rsidRPr="00901820">
        <w:rPr>
          <w:rStyle w:val="Emphasis"/>
        </w:rPr>
        <w:t>rendering obsolete</w:t>
      </w:r>
      <w:r w:rsidRPr="00901820">
        <w:rPr>
          <w:sz w:val="16"/>
        </w:rPr>
        <w:t xml:space="preserve"> many of </w:t>
      </w:r>
      <w:r w:rsidRPr="00901820">
        <w:rPr>
          <w:rStyle w:val="StyleBoldUnderline"/>
        </w:rPr>
        <w:t>the international community’s tools for spotting illicit nuclear activity</w:t>
      </w:r>
      <w:r w:rsidRPr="00901820">
        <w:rPr>
          <w:sz w:val="16"/>
        </w:rPr>
        <w:t xml:space="preserve">. In short, </w:t>
      </w:r>
      <w:r w:rsidRPr="00901820">
        <w:rPr>
          <w:rStyle w:val="StyleBoldUnderline"/>
        </w:rPr>
        <w:t>AM</w:t>
      </w:r>
      <w:r w:rsidRPr="00901820">
        <w:rPr>
          <w:sz w:val="16"/>
        </w:rPr>
        <w:t xml:space="preserve"> </w:t>
      </w:r>
      <w:r w:rsidRPr="00901820">
        <w:rPr>
          <w:rStyle w:val="StyleBoldUnderline"/>
        </w:rPr>
        <w:t>may provide a way for countries to print the pieces of the nuclear jigsaw indigenously before anyone notices</w:t>
      </w:r>
      <w:r w:rsidRPr="00901820">
        <w:rPr>
          <w:sz w:val="16"/>
        </w:rPr>
        <w:t>.</w:t>
      </w:r>
    </w:p>
    <w:p w14:paraId="593F7DBD" w14:textId="77777777" w:rsidR="006E175F" w:rsidRPr="00901820" w:rsidRDefault="006E175F" w:rsidP="006E175F">
      <w:pPr>
        <w:rPr>
          <w:sz w:val="16"/>
        </w:rPr>
      </w:pPr>
    </w:p>
    <w:p w14:paraId="73C7B21E" w14:textId="77777777" w:rsidR="006E175F" w:rsidRPr="00901820" w:rsidRDefault="006E175F" w:rsidP="006E175F">
      <w:pPr>
        <w:pStyle w:val="Heading4"/>
        <w:rPr>
          <w:rFonts w:ascii="Calibri" w:hAnsi="Calibri"/>
        </w:rPr>
      </w:pPr>
      <w:r w:rsidRPr="00901820">
        <w:rPr>
          <w:rFonts w:ascii="Calibri" w:hAnsi="Calibri"/>
        </w:rPr>
        <w:t xml:space="preserve">B) That causes </w:t>
      </w:r>
      <w:r w:rsidRPr="00901820">
        <w:rPr>
          <w:rFonts w:ascii="Calibri" w:hAnsi="Calibri"/>
          <w:u w:val="single"/>
        </w:rPr>
        <w:t>nuclear espionage</w:t>
      </w:r>
      <w:r w:rsidRPr="00901820">
        <w:rPr>
          <w:rFonts w:ascii="Calibri" w:hAnsi="Calibri"/>
        </w:rPr>
        <w:t xml:space="preserve"> by rogue insiders – guarantees nuclear prolif with no international detection</w:t>
      </w:r>
    </w:p>
    <w:p w14:paraId="4F092FC5" w14:textId="77777777" w:rsidR="006E175F" w:rsidRPr="00901820" w:rsidRDefault="006E175F" w:rsidP="006E175F">
      <w:pPr>
        <w:rPr>
          <w:sz w:val="16"/>
        </w:rPr>
      </w:pPr>
      <w:r w:rsidRPr="00901820">
        <w:rPr>
          <w:rStyle w:val="StyleStyleBold12pt"/>
        </w:rPr>
        <w:t xml:space="preserve">Korenig and Volpe ’15 </w:t>
      </w:r>
      <w:r w:rsidRPr="00901820">
        <w:rPr>
          <w:rStyle w:val="StyleStyleBold12pt"/>
          <w:b w:val="0"/>
        </w:rPr>
        <w:t xml:space="preserve">(Matthew and Tristan, “3-D Printing the Bomb? The Nuclear Nonproliferation Challenge,” </w:t>
      </w:r>
      <w:r w:rsidRPr="00901820">
        <w:rPr>
          <w:rStyle w:val="StyleStyleBold12pt"/>
          <w:b w:val="0"/>
          <w:i/>
        </w:rPr>
        <w:t>The Washington Quarterly 38(3)</w:t>
      </w:r>
      <w:r w:rsidRPr="00901820">
        <w:rPr>
          <w:rStyle w:val="StyleStyleBold12pt"/>
          <w:b w:val="0"/>
        </w:rPr>
        <w:t>, pp. 10-12, October 15, Stadt)</w:t>
      </w:r>
    </w:p>
    <w:p w14:paraId="2E7A709C" w14:textId="77777777" w:rsidR="006E175F" w:rsidRPr="00901820" w:rsidRDefault="006E175F" w:rsidP="006E175F">
      <w:pPr>
        <w:rPr>
          <w:sz w:val="16"/>
          <w:szCs w:val="22"/>
        </w:rPr>
      </w:pPr>
      <w:r w:rsidRPr="00901820">
        <w:rPr>
          <w:sz w:val="16"/>
          <w:szCs w:val="22"/>
        </w:rPr>
        <w:t xml:space="preserve">Compare this to the realities made possible by AM. </w:t>
      </w:r>
      <w:r w:rsidRPr="00901820">
        <w:rPr>
          <w:rStyle w:val="StyleBoldUnderline"/>
        </w:rPr>
        <w:t>At present, an aspiring pro- liferator can purchase a state-of-the-art 3-D printer on the open market for</w:t>
      </w:r>
      <w:r w:rsidRPr="00901820">
        <w:rPr>
          <w:sz w:val="16"/>
          <w:szCs w:val="22"/>
        </w:rPr>
        <w:t xml:space="preserve"> about </w:t>
      </w:r>
      <w:r w:rsidRPr="00901820">
        <w:rPr>
          <w:rStyle w:val="StyleBoldUnderline"/>
        </w:rPr>
        <w:t>$1 million and the</w:t>
      </w:r>
      <w:r w:rsidRPr="00901820">
        <w:rPr>
          <w:sz w:val="16"/>
          <w:szCs w:val="22"/>
        </w:rPr>
        <w:t xml:space="preserve"> powders that form the </w:t>
      </w:r>
      <w:r w:rsidRPr="00901820">
        <w:rPr>
          <w:rStyle w:val="StyleBoldUnderline"/>
        </w:rPr>
        <w:t>raw material</w:t>
      </w:r>
      <w:r w:rsidRPr="00901820">
        <w:rPr>
          <w:sz w:val="16"/>
          <w:szCs w:val="22"/>
        </w:rPr>
        <w:t xml:space="preserve"> of the AM process </w:t>
      </w:r>
      <w:r w:rsidRPr="00901820">
        <w:rPr>
          <w:rStyle w:val="StyleBoldUnderline"/>
        </w:rPr>
        <w:t>for only thousands more</w:t>
      </w:r>
      <w:r w:rsidRPr="00901820">
        <w:rPr>
          <w:sz w:val="16"/>
          <w:szCs w:val="22"/>
        </w:rPr>
        <w:t xml:space="preserve">. </w:t>
      </w:r>
      <w:r w:rsidRPr="00901820">
        <w:rPr>
          <w:rStyle w:val="StyleBoldUnderline"/>
        </w:rPr>
        <w:t>This presents a serious challenge for international technology controls, made worse by the fact that much of the information needed to print a component is contained in digital</w:t>
      </w:r>
      <w:r w:rsidRPr="00901820">
        <w:rPr>
          <w:sz w:val="16"/>
          <w:szCs w:val="22"/>
        </w:rPr>
        <w:t xml:space="preserve"> build </w:t>
      </w:r>
      <w:r w:rsidRPr="00901820">
        <w:rPr>
          <w:rStyle w:val="StyleBoldUnderline"/>
        </w:rPr>
        <w:t>files</w:t>
      </w:r>
      <w:r w:rsidRPr="00901820">
        <w:rPr>
          <w:sz w:val="16"/>
          <w:szCs w:val="22"/>
        </w:rPr>
        <w:t xml:space="preserve">. Whereas traditional machining with lathes or grinders requires substantial skill and tacit knowledge to produce a fin- ished piece, </w:t>
      </w:r>
      <w:r w:rsidRPr="00901820">
        <w:rPr>
          <w:rStyle w:val="Emphasis"/>
        </w:rPr>
        <w:t>an unskilled technician</w:t>
      </w:r>
      <w:r w:rsidRPr="00901820">
        <w:rPr>
          <w:sz w:val="16"/>
          <w:szCs w:val="22"/>
        </w:rPr>
        <w:t xml:space="preserve"> </w:t>
      </w:r>
      <w:r w:rsidRPr="00901820">
        <w:rPr>
          <w:rStyle w:val="StyleBoldUnderline"/>
        </w:rPr>
        <w:t>can print</w:t>
      </w:r>
      <w:r w:rsidRPr="00901820">
        <w:rPr>
          <w:sz w:val="16"/>
          <w:szCs w:val="22"/>
        </w:rPr>
        <w:t xml:space="preserve"> </w:t>
      </w:r>
      <w:r w:rsidRPr="00901820">
        <w:rPr>
          <w:rStyle w:val="Emphasis"/>
        </w:rPr>
        <w:t>perfect components</w:t>
      </w:r>
      <w:r w:rsidRPr="00901820">
        <w:rPr>
          <w:sz w:val="16"/>
          <w:szCs w:val="22"/>
        </w:rPr>
        <w:t xml:space="preserve"> </w:t>
      </w:r>
      <w:r w:rsidRPr="00901820">
        <w:rPr>
          <w:rStyle w:val="StyleBoldUnderline"/>
        </w:rPr>
        <w:t>once the materials and</w:t>
      </w:r>
      <w:r w:rsidRPr="00901820">
        <w:rPr>
          <w:sz w:val="16"/>
          <w:szCs w:val="22"/>
        </w:rPr>
        <w:t xml:space="preserve"> relevant </w:t>
      </w:r>
      <w:r w:rsidRPr="00901820">
        <w:rPr>
          <w:rStyle w:val="StyleBoldUnderline"/>
        </w:rPr>
        <w:t>design</w:t>
      </w:r>
      <w:r w:rsidRPr="00901820">
        <w:rPr>
          <w:sz w:val="16"/>
          <w:szCs w:val="22"/>
        </w:rPr>
        <w:t xml:space="preserve"> </w:t>
      </w:r>
      <w:r w:rsidRPr="00901820">
        <w:rPr>
          <w:rStyle w:val="StyleBoldUnderline"/>
        </w:rPr>
        <w:t>files</w:t>
      </w:r>
      <w:r w:rsidRPr="00901820">
        <w:rPr>
          <w:sz w:val="16"/>
          <w:szCs w:val="22"/>
        </w:rPr>
        <w:t xml:space="preserve"> </w:t>
      </w:r>
      <w:r w:rsidRPr="00901820">
        <w:rPr>
          <w:rStyle w:val="StyleBoldUnderline"/>
        </w:rPr>
        <w:t>are in hand</w:t>
      </w:r>
      <w:r w:rsidRPr="00901820">
        <w:rPr>
          <w:sz w:val="16"/>
          <w:szCs w:val="22"/>
        </w:rPr>
        <w:t xml:space="preserve">. </w:t>
      </w:r>
      <w:r w:rsidRPr="00901820">
        <w:rPr>
          <w:rStyle w:val="StyleBoldUnderline"/>
        </w:rPr>
        <w:t>Accessing the necessary files will</w:t>
      </w:r>
      <w:r w:rsidRPr="00901820">
        <w:rPr>
          <w:sz w:val="16"/>
          <w:szCs w:val="22"/>
        </w:rPr>
        <w:t xml:space="preserve"> </w:t>
      </w:r>
      <w:r w:rsidRPr="00901820">
        <w:rPr>
          <w:rStyle w:val="Emphasis"/>
        </w:rPr>
        <w:t>not be</w:t>
      </w:r>
      <w:r w:rsidRPr="00901820">
        <w:rPr>
          <w:sz w:val="16"/>
          <w:szCs w:val="22"/>
        </w:rPr>
        <w:t xml:space="preserve"> as </w:t>
      </w:r>
      <w:r w:rsidRPr="00901820">
        <w:rPr>
          <w:rStyle w:val="Emphasis"/>
        </w:rPr>
        <w:t>challenging</w:t>
      </w:r>
      <w:r w:rsidRPr="00901820">
        <w:rPr>
          <w:sz w:val="16"/>
          <w:szCs w:val="22"/>
        </w:rPr>
        <w:t xml:space="preserve"> as one might think. </w:t>
      </w:r>
      <w:r w:rsidRPr="00901820">
        <w:rPr>
          <w:rStyle w:val="Emphasis"/>
        </w:rPr>
        <w:t>The U</w:t>
      </w:r>
      <w:r w:rsidRPr="00901820">
        <w:rPr>
          <w:sz w:val="16"/>
          <w:szCs w:val="22"/>
        </w:rPr>
        <w:t xml:space="preserve">nited </w:t>
      </w:r>
      <w:r w:rsidRPr="00901820">
        <w:rPr>
          <w:rStyle w:val="Emphasis"/>
        </w:rPr>
        <w:t>S</w:t>
      </w:r>
      <w:r w:rsidRPr="00901820">
        <w:rPr>
          <w:sz w:val="16"/>
          <w:szCs w:val="22"/>
        </w:rPr>
        <w:t xml:space="preserve">tates </w:t>
      </w:r>
      <w:r w:rsidRPr="00901820">
        <w:rPr>
          <w:rStyle w:val="Emphasis"/>
        </w:rPr>
        <w:t>and China</w:t>
      </w:r>
      <w:r w:rsidRPr="00901820">
        <w:rPr>
          <w:sz w:val="16"/>
          <w:szCs w:val="22"/>
        </w:rPr>
        <w:t xml:space="preserve"> </w:t>
      </w:r>
      <w:r w:rsidRPr="00901820">
        <w:rPr>
          <w:rStyle w:val="StyleBoldUnderline"/>
        </w:rPr>
        <w:t>are already using AM</w:t>
      </w:r>
      <w:r w:rsidRPr="00901820">
        <w:rPr>
          <w:sz w:val="16"/>
          <w:szCs w:val="22"/>
        </w:rPr>
        <w:t xml:space="preserve"> in their defense industries, and other countries will likely follow suit—</w:t>
      </w:r>
      <w:r w:rsidRPr="00901820">
        <w:rPr>
          <w:rStyle w:val="StyleBoldUnderline"/>
        </w:rPr>
        <w:t>meaning</w:t>
      </w:r>
      <w:r w:rsidRPr="00901820">
        <w:rPr>
          <w:sz w:val="16"/>
          <w:szCs w:val="22"/>
        </w:rPr>
        <w:t xml:space="preserve"> that </w:t>
      </w:r>
      <w:r w:rsidRPr="00901820">
        <w:rPr>
          <w:rStyle w:val="StyleBoldUnderline"/>
        </w:rPr>
        <w:t>sensitive build files</w:t>
      </w:r>
      <w:r w:rsidRPr="00901820">
        <w:rPr>
          <w:sz w:val="16"/>
          <w:szCs w:val="22"/>
        </w:rPr>
        <w:t xml:space="preserve"> </w:t>
      </w:r>
      <w:r w:rsidRPr="00901820">
        <w:rPr>
          <w:rStyle w:val="Emphasis"/>
        </w:rPr>
        <w:t>already</w:t>
      </w:r>
      <w:r w:rsidRPr="00901820">
        <w:rPr>
          <w:sz w:val="16"/>
          <w:szCs w:val="22"/>
        </w:rPr>
        <w:t xml:space="preserve">, or will soon, </w:t>
      </w:r>
      <w:r w:rsidRPr="00901820">
        <w:rPr>
          <w:rStyle w:val="Emphasis"/>
        </w:rPr>
        <w:t>exist</w:t>
      </w:r>
      <w:r w:rsidRPr="00901820">
        <w:rPr>
          <w:sz w:val="16"/>
          <w:szCs w:val="22"/>
        </w:rPr>
        <w:t xml:space="preserve">. </w:t>
      </w:r>
      <w:r w:rsidRPr="00901820">
        <w:rPr>
          <w:rStyle w:val="StyleBoldUnderline"/>
        </w:rPr>
        <w:t>While government and private contractor databases present tough targets for cyber theft,</w:t>
      </w:r>
      <w:r w:rsidRPr="00901820">
        <w:rPr>
          <w:sz w:val="16"/>
          <w:szCs w:val="22"/>
        </w:rPr>
        <w:t xml:space="preserve"> </w:t>
      </w:r>
      <w:r w:rsidRPr="00901820">
        <w:rPr>
          <w:rStyle w:val="Emphasis"/>
        </w:rPr>
        <w:t>they are not impenetrable</w:t>
      </w:r>
      <w:r w:rsidRPr="00901820">
        <w:rPr>
          <w:sz w:val="16"/>
          <w:szCs w:val="22"/>
        </w:rPr>
        <w:t xml:space="preserve">.14 </w:t>
      </w:r>
      <w:r w:rsidRPr="00901820">
        <w:rPr>
          <w:rStyle w:val="StyleBoldUnderline"/>
        </w:rPr>
        <w:t>Beyond state-sponsored hacking,</w:t>
      </w:r>
      <w:r w:rsidRPr="00901820">
        <w:rPr>
          <w:sz w:val="16"/>
          <w:szCs w:val="22"/>
        </w:rPr>
        <w:t xml:space="preserve"> </w:t>
      </w:r>
      <w:r w:rsidRPr="00901820">
        <w:rPr>
          <w:rStyle w:val="Emphasis"/>
        </w:rPr>
        <w:t>rogue “insiders”</w:t>
      </w:r>
      <w:r w:rsidRPr="00901820">
        <w:rPr>
          <w:sz w:val="16"/>
          <w:szCs w:val="22"/>
        </w:rPr>
        <w:t xml:space="preserve"> </w:t>
      </w:r>
      <w:r w:rsidRPr="00901820">
        <w:rPr>
          <w:rStyle w:val="StyleBoldUnderline"/>
        </w:rPr>
        <w:t>might be willing to</w:t>
      </w:r>
      <w:r w:rsidRPr="00901820">
        <w:rPr>
          <w:sz w:val="16"/>
          <w:szCs w:val="22"/>
        </w:rPr>
        <w:t xml:space="preserve"> </w:t>
      </w:r>
      <w:r w:rsidRPr="00901820">
        <w:rPr>
          <w:rStyle w:val="Emphasis"/>
        </w:rPr>
        <w:t>release or sell critical files</w:t>
      </w:r>
      <w:r w:rsidRPr="00901820">
        <w:rPr>
          <w:sz w:val="16"/>
          <w:szCs w:val="22"/>
        </w:rPr>
        <w:t xml:space="preserve">. </w:t>
      </w:r>
      <w:r w:rsidRPr="00901820">
        <w:rPr>
          <w:rStyle w:val="StyleBoldUnderline"/>
        </w:rPr>
        <w:t>At a minimum, nuclear suppliers might be more willing to export sensitive nuclear tech</w:t>
      </w:r>
      <w:r w:rsidRPr="00901820">
        <w:rPr>
          <w:sz w:val="16"/>
          <w:szCs w:val="22"/>
        </w:rPr>
        <w:t xml:space="preserve">- nology as a matter of policy </w:t>
      </w:r>
      <w:r w:rsidRPr="00901820">
        <w:rPr>
          <w:rStyle w:val="StyleBoldUnderline"/>
        </w:rPr>
        <w:t>because it would be</w:t>
      </w:r>
      <w:r w:rsidRPr="00901820">
        <w:rPr>
          <w:sz w:val="16"/>
          <w:szCs w:val="22"/>
        </w:rPr>
        <w:t xml:space="preserve"> </w:t>
      </w:r>
      <w:r w:rsidRPr="00901820">
        <w:rPr>
          <w:rStyle w:val="StyleBoldUnderline"/>
        </w:rPr>
        <w:t>much easier to hide their finger- prints.</w:t>
      </w:r>
      <w:r w:rsidRPr="00901820">
        <w:rPr>
          <w:sz w:val="16"/>
          <w:szCs w:val="22"/>
        </w:rPr>
        <w:t xml:space="preserve">15 </w:t>
      </w:r>
      <w:r w:rsidRPr="00901820">
        <w:rPr>
          <w:rStyle w:val="StyleBoldUnderline"/>
        </w:rPr>
        <w:t>Alternatively, aspiring proliferators could get their hands on a single model, or even high-quality photographs</w:t>
      </w:r>
      <w:r w:rsidRPr="00901820">
        <w:rPr>
          <w:sz w:val="16"/>
          <w:szCs w:val="22"/>
        </w:rPr>
        <w:t xml:space="preserve">, of the necessary part </w:t>
      </w:r>
      <w:r w:rsidRPr="00901820">
        <w:rPr>
          <w:rStyle w:val="StyleBoldUnderline"/>
        </w:rPr>
        <w:t>and digitally scan it</w:t>
      </w:r>
      <w:r w:rsidRPr="00901820">
        <w:rPr>
          <w:sz w:val="16"/>
          <w:szCs w:val="22"/>
        </w:rPr>
        <w:t xml:space="preserve"> to reverse-engineer a build file.16 To make matters worse, </w:t>
      </w:r>
      <w:r w:rsidRPr="00901820">
        <w:rPr>
          <w:rStyle w:val="StyleBoldUnderline"/>
        </w:rPr>
        <w:t>it will be much more diffi- cult for the international community to detect and respond to such a production program because a 3-D printer is the ultimate manifestation of dual-use tech</w:t>
      </w:r>
      <w:r w:rsidRPr="00901820">
        <w:rPr>
          <w:sz w:val="16"/>
          <w:szCs w:val="22"/>
        </w:rPr>
        <w:t xml:space="preserve">- nology. While the purchase of specialized lathes may trigger export controls, </w:t>
      </w:r>
      <w:r w:rsidRPr="00901820">
        <w:rPr>
          <w:rStyle w:val="Emphasis"/>
        </w:rPr>
        <w:t>anyone</w:t>
      </w:r>
      <w:r w:rsidRPr="00901820">
        <w:rPr>
          <w:sz w:val="16"/>
          <w:szCs w:val="22"/>
        </w:rPr>
        <w:t xml:space="preserve"> </w:t>
      </w:r>
      <w:r w:rsidRPr="00901820">
        <w:rPr>
          <w:rStyle w:val="StyleBoldUnderline"/>
        </w:rPr>
        <w:t>can freely buy a cutting-edge 3-D metal printer</w:t>
      </w:r>
      <w:r w:rsidRPr="00901820">
        <w:rPr>
          <w:sz w:val="16"/>
          <w:szCs w:val="22"/>
        </w:rPr>
        <w:t xml:space="preserve"> and associated metal powders </w:t>
      </w:r>
      <w:r w:rsidRPr="00901820">
        <w:rPr>
          <w:rStyle w:val="StyleBoldUnderline"/>
        </w:rPr>
        <w:t>on the open market without raising alarm</w:t>
      </w:r>
      <w:r w:rsidRPr="00901820">
        <w:rPr>
          <w:sz w:val="16"/>
          <w:szCs w:val="22"/>
        </w:rPr>
        <w:t xml:space="preserve">. AM provides a true general-purpose fabrication capability. The latest 3-D printers can make a wide range of components on a single machine, and even build mul- tiple and completely different parts at the same time. Unlike the specialized lathes needed to make nuclear weapon components or low-noise submarine propellers, the purpose to which an AM machine will be put is unknowable. 3-D Printing the Bomb? A 3-D printer is the ultimate manifes- tation of dual-use technology. </w:t>
      </w:r>
      <w:r w:rsidRPr="00901820">
        <w:rPr>
          <w:rStyle w:val="StyleBoldUnderline"/>
        </w:rPr>
        <w:t>The international community will also find it increasingly difficult to detect and respond to nuclear programs that utilize AM</w:t>
      </w:r>
      <w:r w:rsidRPr="00901820">
        <w:rPr>
          <w:sz w:val="16"/>
          <w:szCs w:val="22"/>
        </w:rPr>
        <w:t xml:space="preserve">. </w:t>
      </w:r>
      <w:r w:rsidRPr="00901820">
        <w:rPr>
          <w:rStyle w:val="StyleBoldUnderline"/>
        </w:rPr>
        <w:t xml:space="preserve">Industrial 3-D printers are </w:t>
      </w:r>
      <w:r w:rsidRPr="00901820">
        <w:rPr>
          <w:sz w:val="16"/>
          <w:szCs w:val="22"/>
        </w:rPr>
        <w:t xml:space="preserve">about </w:t>
      </w:r>
      <w:r w:rsidRPr="00901820">
        <w:rPr>
          <w:rStyle w:val="Emphasis"/>
        </w:rPr>
        <w:t>the size of a</w:t>
      </w:r>
      <w:r w:rsidRPr="00901820">
        <w:rPr>
          <w:sz w:val="16"/>
          <w:szCs w:val="22"/>
        </w:rPr>
        <w:t xml:space="preserve"> commercial </w:t>
      </w:r>
      <w:r w:rsidRPr="00901820">
        <w:rPr>
          <w:rStyle w:val="Emphasis"/>
        </w:rPr>
        <w:t>refrigerator</w:t>
      </w:r>
      <w:r w:rsidRPr="00901820">
        <w:rPr>
          <w:sz w:val="16"/>
          <w:szCs w:val="22"/>
        </w:rPr>
        <w:t xml:space="preserve">, </w:t>
      </w:r>
      <w:r w:rsidRPr="00901820">
        <w:rPr>
          <w:rStyle w:val="Emphasis"/>
        </w:rPr>
        <w:t>use little energy</w:t>
      </w:r>
      <w:r w:rsidRPr="00901820">
        <w:rPr>
          <w:sz w:val="16"/>
          <w:szCs w:val="22"/>
        </w:rPr>
        <w:t xml:space="preserve">, </w:t>
      </w:r>
      <w:r w:rsidRPr="00901820">
        <w:rPr>
          <w:rStyle w:val="StyleBoldUnderline"/>
        </w:rPr>
        <w:t>and produce</w:t>
      </w:r>
      <w:r w:rsidRPr="00901820">
        <w:rPr>
          <w:sz w:val="16"/>
          <w:szCs w:val="22"/>
        </w:rPr>
        <w:t xml:space="preserve"> close to </w:t>
      </w:r>
      <w:r w:rsidRPr="00901820">
        <w:rPr>
          <w:rStyle w:val="StyleBoldUnderline"/>
        </w:rPr>
        <w:t>zero waste</w:t>
      </w:r>
      <w:r w:rsidRPr="00901820">
        <w:rPr>
          <w:sz w:val="16"/>
          <w:szCs w:val="22"/>
        </w:rPr>
        <w:t xml:space="preserve">. Since the additive process eliminates the need for long production lines housed in large factories, </w:t>
      </w:r>
      <w:r w:rsidRPr="00901820">
        <w:rPr>
          <w:rStyle w:val="StyleBoldUnderline"/>
        </w:rPr>
        <w:t>a bevy of metal printers could be dispersed in various locations throughout a country</w:t>
      </w:r>
      <w:r w:rsidRPr="00901820">
        <w:rPr>
          <w:sz w:val="16"/>
          <w:szCs w:val="22"/>
        </w:rPr>
        <w:t xml:space="preserve">. </w:t>
      </w:r>
      <w:r w:rsidRPr="00901820">
        <w:rPr>
          <w:rStyle w:val="StyleBoldUnderline"/>
        </w:rPr>
        <w:t>One could</w:t>
      </w:r>
      <w:r w:rsidRPr="00901820">
        <w:rPr>
          <w:sz w:val="16"/>
          <w:szCs w:val="22"/>
        </w:rPr>
        <w:t xml:space="preserve"> conceivably </w:t>
      </w:r>
      <w:r w:rsidRPr="00901820">
        <w:rPr>
          <w:rStyle w:val="Emphasis"/>
        </w:rPr>
        <w:t>house a centrifuge- production program in garages</w:t>
      </w:r>
      <w:r w:rsidRPr="00901820">
        <w:rPr>
          <w:sz w:val="16"/>
          <w:szCs w:val="22"/>
        </w:rPr>
        <w:t xml:space="preserve">, hiding signatures of suspect activity and </w:t>
      </w:r>
      <w:r w:rsidRPr="00901820">
        <w:rPr>
          <w:rStyle w:val="StyleBoldUnderline"/>
        </w:rPr>
        <w:t>rendering detection by international inspectors or national intelligence agencies much harder</w:t>
      </w:r>
      <w:r w:rsidRPr="00901820">
        <w:rPr>
          <w:sz w:val="16"/>
          <w:szCs w:val="22"/>
        </w:rPr>
        <w:t xml:space="preserve">. Moreover, by simplifying the logistics train and relegating the transfer of technical designs to the digital realm, AM reduces the nodes that authorities monitor in order to regulate exports and interdict suspicious shipments around the globe. In short, </w:t>
      </w:r>
      <w:r w:rsidRPr="00901820">
        <w:rPr>
          <w:rStyle w:val="StyleBoldUnderline"/>
        </w:rPr>
        <w:t>3-D printing may provide a way for countries to assemble</w:t>
      </w:r>
      <w:r w:rsidRPr="00901820">
        <w:rPr>
          <w:sz w:val="16"/>
          <w:szCs w:val="22"/>
        </w:rPr>
        <w:t xml:space="preserve"> </w:t>
      </w:r>
      <w:r w:rsidRPr="00901820">
        <w:rPr>
          <w:rStyle w:val="Emphasis"/>
        </w:rPr>
        <w:t>all of the necessary components</w:t>
      </w:r>
      <w:r w:rsidRPr="00901820">
        <w:rPr>
          <w:sz w:val="16"/>
          <w:szCs w:val="22"/>
        </w:rPr>
        <w:t xml:space="preserve"> </w:t>
      </w:r>
      <w:r w:rsidRPr="00901820">
        <w:rPr>
          <w:rStyle w:val="StyleBoldUnderline"/>
        </w:rPr>
        <w:t>for</w:t>
      </w:r>
      <w:r w:rsidRPr="00901820">
        <w:rPr>
          <w:sz w:val="16"/>
          <w:szCs w:val="22"/>
        </w:rPr>
        <w:t xml:space="preserve"> a </w:t>
      </w:r>
      <w:r w:rsidRPr="00901820">
        <w:rPr>
          <w:rStyle w:val="StyleBoldUnderline"/>
        </w:rPr>
        <w:t>nuclear weapons</w:t>
      </w:r>
      <w:r w:rsidRPr="00901820">
        <w:rPr>
          <w:sz w:val="16"/>
          <w:szCs w:val="22"/>
        </w:rPr>
        <w:t xml:space="preserve"> production program </w:t>
      </w:r>
      <w:r w:rsidRPr="00901820">
        <w:rPr>
          <w:rStyle w:val="StyleBoldUnderline"/>
        </w:rPr>
        <w:t>while avoiding detection</w:t>
      </w:r>
      <w:r w:rsidRPr="00901820">
        <w:rPr>
          <w:sz w:val="16"/>
          <w:szCs w:val="22"/>
        </w:rPr>
        <w:t xml:space="preserve"> by the international community.</w:t>
      </w:r>
    </w:p>
    <w:p w14:paraId="2A3ED48F" w14:textId="77777777" w:rsidR="006E175F" w:rsidRPr="00901820" w:rsidRDefault="006E175F" w:rsidP="006E175F">
      <w:pPr>
        <w:pStyle w:val="Heading4"/>
        <w:rPr>
          <w:rFonts w:ascii="Calibri" w:hAnsi="Calibri"/>
        </w:rPr>
      </w:pPr>
      <w:r w:rsidRPr="00901820">
        <w:rPr>
          <w:rFonts w:ascii="Calibri" w:hAnsi="Calibri"/>
        </w:rPr>
        <w:t>C) Causes secret nuclear break out</w:t>
      </w:r>
    </w:p>
    <w:p w14:paraId="476D3B27" w14:textId="77777777" w:rsidR="006E175F" w:rsidRPr="00901820" w:rsidRDefault="006E175F" w:rsidP="006E175F">
      <w:pPr>
        <w:rPr>
          <w:sz w:val="16"/>
          <w:szCs w:val="22"/>
        </w:rPr>
      </w:pPr>
      <w:r w:rsidRPr="00901820">
        <w:rPr>
          <w:rStyle w:val="StyleStyleBold12pt"/>
        </w:rPr>
        <w:t xml:space="preserve">Korenig and Volpe ’15 </w:t>
      </w:r>
      <w:r w:rsidRPr="00901820">
        <w:rPr>
          <w:rStyle w:val="StyleStyleBold12pt"/>
          <w:b w:val="0"/>
        </w:rPr>
        <w:t xml:space="preserve">(Matthew and Tristan, “3-D Printing the Bomb? The Nuclear Nonproliferation Challenge,” </w:t>
      </w:r>
      <w:r w:rsidRPr="00901820">
        <w:rPr>
          <w:rStyle w:val="StyleStyleBold12pt"/>
          <w:b w:val="0"/>
          <w:i/>
        </w:rPr>
        <w:t>The Washington Quarterly 38(3)</w:t>
      </w:r>
      <w:r w:rsidRPr="00901820">
        <w:rPr>
          <w:rStyle w:val="StyleStyleBold12pt"/>
          <w:b w:val="0"/>
        </w:rPr>
        <w:t>, pp. 10-12, October 15, Stadt)</w:t>
      </w:r>
    </w:p>
    <w:p w14:paraId="448332C4" w14:textId="77777777" w:rsidR="006E175F" w:rsidRPr="00901820" w:rsidRDefault="006E175F" w:rsidP="006E175F">
      <w:pPr>
        <w:rPr>
          <w:sz w:val="16"/>
          <w:szCs w:val="22"/>
        </w:rPr>
      </w:pPr>
      <w:r w:rsidRPr="00901820">
        <w:rPr>
          <w:sz w:val="16"/>
          <w:szCs w:val="22"/>
        </w:rPr>
        <w:t xml:space="preserve">At present, </w:t>
      </w:r>
      <w:r w:rsidRPr="00901820">
        <w:rPr>
          <w:rStyle w:val="StyleBoldUnderline"/>
        </w:rPr>
        <w:t>the international community is concerned</w:t>
      </w:r>
      <w:r w:rsidRPr="00901820">
        <w:rPr>
          <w:sz w:val="16"/>
          <w:szCs w:val="22"/>
        </w:rPr>
        <w:t xml:space="preserve"> that </w:t>
      </w:r>
      <w:r w:rsidRPr="00901820">
        <w:rPr>
          <w:rStyle w:val="StyleBoldUnderline"/>
        </w:rPr>
        <w:t>Iran may use its known nuclear facilities to “break out” and build nuclear weapons</w:t>
      </w:r>
      <w:r w:rsidRPr="00901820">
        <w:rPr>
          <w:sz w:val="16"/>
          <w:szCs w:val="22"/>
        </w:rPr>
        <w:t xml:space="preserve">. Ever since Saddam Hussein surprised the world by the extent of his secretive nuclear buildup in the 1990s, nonproliferation experts have also been concerned about a so-called “sneak out” scenario, in which a country secretly builds nuclear weapons using material from undeclared nuclear facilities.21 </w:t>
      </w:r>
      <w:r w:rsidRPr="00901820">
        <w:rPr>
          <w:rStyle w:val="StyleBoldUnderline"/>
        </w:rPr>
        <w:t>In the future, the ability to use 3-D printing</w:t>
      </w:r>
      <w:r w:rsidRPr="00901820">
        <w:rPr>
          <w:sz w:val="16"/>
          <w:szCs w:val="22"/>
        </w:rPr>
        <w:t xml:space="preserve"> technology to surreptitiously manufacture components </w:t>
      </w:r>
      <w:r w:rsidRPr="00901820">
        <w:rPr>
          <w:rStyle w:val="StyleBoldUnderline"/>
        </w:rPr>
        <w:t>may create additional concerns</w:t>
      </w:r>
      <w:r w:rsidRPr="00901820">
        <w:rPr>
          <w:sz w:val="16"/>
          <w:szCs w:val="22"/>
        </w:rPr>
        <w:t xml:space="preserve">. </w:t>
      </w:r>
      <w:r w:rsidRPr="00901820">
        <w:rPr>
          <w:rStyle w:val="StyleBoldUnderline"/>
        </w:rPr>
        <w:t>The ability to stockpile large quantities of centri- fuge parts in secret without being detected might</w:t>
      </w:r>
      <w:r w:rsidRPr="00901820">
        <w:rPr>
          <w:sz w:val="16"/>
          <w:szCs w:val="22"/>
        </w:rPr>
        <w:t xml:space="preserve"> </w:t>
      </w:r>
      <w:r w:rsidRPr="00901820">
        <w:rPr>
          <w:rStyle w:val="Emphasis"/>
        </w:rPr>
        <w:t>turbocharge</w:t>
      </w:r>
      <w:r w:rsidRPr="00901820">
        <w:rPr>
          <w:sz w:val="16"/>
          <w:szCs w:val="22"/>
        </w:rPr>
        <w:t xml:space="preserve"> </w:t>
      </w:r>
      <w:r w:rsidRPr="00901820">
        <w:rPr>
          <w:rStyle w:val="StyleBoldUnderline"/>
        </w:rPr>
        <w:t>a covert “surge out” towards the bomb</w:t>
      </w:r>
      <w:r w:rsidRPr="00901820">
        <w:rPr>
          <w:sz w:val="16"/>
          <w:szCs w:val="22"/>
        </w:rPr>
        <w:t xml:space="preserve">. A hybrid approach is also possible, whereby </w:t>
      </w:r>
      <w:r w:rsidRPr="00901820">
        <w:rPr>
          <w:rStyle w:val="StyleBoldUnderline"/>
        </w:rPr>
        <w:t>a country uses its secret jump-start to</w:t>
      </w:r>
      <w:r w:rsidRPr="00901820">
        <w:rPr>
          <w:sz w:val="16"/>
          <w:szCs w:val="22"/>
        </w:rPr>
        <w:t xml:space="preserve"> then </w:t>
      </w:r>
      <w:r w:rsidRPr="00901820">
        <w:rPr>
          <w:rStyle w:val="StyleBoldUnderline"/>
        </w:rPr>
        <w:t>assemble all the parts in plain view and quickly</w:t>
      </w:r>
      <w:r w:rsidRPr="00901820">
        <w:rPr>
          <w:sz w:val="16"/>
          <w:szCs w:val="22"/>
        </w:rPr>
        <w:t xml:space="preserve"> present a fait accompli. Indeed, </w:t>
      </w:r>
      <w:r w:rsidRPr="00901820">
        <w:rPr>
          <w:rStyle w:val="StyleBoldUnderline"/>
        </w:rPr>
        <w:t>by reducing detection time and making it easier to fabricate sensitive items, production workshops equipped with AM technology threaten to enable</w:t>
      </w:r>
      <w:r w:rsidRPr="00901820">
        <w:rPr>
          <w:sz w:val="16"/>
          <w:szCs w:val="22"/>
        </w:rPr>
        <w:t xml:space="preserve"> </w:t>
      </w:r>
      <w:r w:rsidRPr="00901820">
        <w:rPr>
          <w:rStyle w:val="Emphasis"/>
        </w:rPr>
        <w:t>unprecedented</w:t>
      </w:r>
      <w:r w:rsidRPr="00901820">
        <w:rPr>
          <w:sz w:val="16"/>
          <w:szCs w:val="22"/>
        </w:rPr>
        <w:t xml:space="preserve"> </w:t>
      </w:r>
      <w:r w:rsidRPr="00901820">
        <w:rPr>
          <w:rStyle w:val="StyleBoldUnderline"/>
        </w:rPr>
        <w:t>variants of the</w:t>
      </w:r>
      <w:r w:rsidRPr="00901820">
        <w:rPr>
          <w:sz w:val="16"/>
          <w:szCs w:val="22"/>
        </w:rPr>
        <w:t xml:space="preserve"> classic </w:t>
      </w:r>
      <w:r w:rsidRPr="00901820">
        <w:rPr>
          <w:rStyle w:val="Emphasis"/>
        </w:rPr>
        <w:t>“sneak out” and “break out” prolifer- ation scenarios</w:t>
      </w:r>
      <w:r w:rsidRPr="00901820">
        <w:rPr>
          <w:sz w:val="16"/>
          <w:szCs w:val="22"/>
        </w:rPr>
        <w:t>.</w:t>
      </w:r>
    </w:p>
    <w:p w14:paraId="783F5CBF" w14:textId="77777777" w:rsidR="006E175F" w:rsidRPr="00901820" w:rsidRDefault="006E175F" w:rsidP="006E175F">
      <w:pPr>
        <w:pStyle w:val="Heading4"/>
        <w:rPr>
          <w:rFonts w:ascii="Calibri" w:hAnsi="Calibri"/>
        </w:rPr>
      </w:pPr>
      <w:r w:rsidRPr="00901820">
        <w:rPr>
          <w:rFonts w:ascii="Calibri" w:hAnsi="Calibri"/>
        </w:rPr>
        <w:t>D) And even an unsuccessful nuclear attack results in retaliation, which leads to extinction</w:t>
      </w:r>
    </w:p>
    <w:p w14:paraId="31D5F988" w14:textId="77777777" w:rsidR="006E175F" w:rsidRPr="00901820" w:rsidRDefault="006E175F" w:rsidP="006E175F">
      <w:pPr>
        <w:pStyle w:val="Cards"/>
        <w:ind w:left="0"/>
        <w:rPr>
          <w:rFonts w:ascii="Calibri" w:hAnsi="Calibri"/>
        </w:rPr>
      </w:pPr>
      <w:r w:rsidRPr="00901820">
        <w:rPr>
          <w:rStyle w:val="StyleStyleBold12pt"/>
          <w:rFonts w:ascii="Calibri" w:hAnsi="Calibri"/>
        </w:rPr>
        <w:t>Ayson 10</w:t>
      </w:r>
      <w:r w:rsidRPr="00901820">
        <w:rPr>
          <w:rFonts w:ascii="Calibri" w:hAnsi="Calibri"/>
        </w:rPr>
        <w:t xml:space="preserve"> (Robert, Professor of Strategic Studies and Director of the Centre for Strategic Studies: New Zealand at the Victoria University of Wellington, “After a Terrorist Nuclear Attack: Envisaging Catalytic Effects,” Studies in Conflict &amp; Terrorism, Volume 33, Issue 7, July, Available Online to Subscribing Institutions, InformaWorld)</w:t>
      </w:r>
    </w:p>
    <w:p w14:paraId="78D2B0D7" w14:textId="77777777" w:rsidR="006E175F" w:rsidRPr="00901820" w:rsidRDefault="006E175F" w:rsidP="006E175F">
      <w:pPr>
        <w:rPr>
          <w:rStyle w:val="StyleBoldUnderline"/>
        </w:rPr>
      </w:pPr>
      <w:r w:rsidRPr="00901820">
        <w:rPr>
          <w:sz w:val="16"/>
        </w:rPr>
        <w:t xml:space="preserve">But these two nuclear worlds—a non-state actor nuclear attack and a catastrophic interstate nuclear exchange—are not necessarily separable. It is just possible that some sort of terrorist attack, and especially </w:t>
      </w:r>
      <w:r w:rsidRPr="00901820">
        <w:rPr>
          <w:rStyle w:val="StyleBoldUnderline"/>
        </w:rPr>
        <w:t>an act of nuclear terrorism, could precipitate a chain of events leading to a massive exchange of nuclear weapons between two or more of the states</w:t>
      </w:r>
      <w:r w:rsidRPr="00901820">
        <w:rPr>
          <w:sz w:val="16"/>
        </w:rPr>
        <w:t xml:space="preserve"> </w:t>
      </w:r>
      <w:r w:rsidRPr="00901820">
        <w:rPr>
          <w:sz w:val="8"/>
          <w:szCs w:val="8"/>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901820">
        <w:rPr>
          <w:rStyle w:val="StyleBoldUnderline"/>
        </w:rPr>
        <w:t>in the event of a terrorist nuclear attack on the United States, it might well be wondered just how Russia and/or China could plausibly be brought into the pictur</w:t>
      </w:r>
      <w:r w:rsidRPr="00901820">
        <w:rPr>
          <w:sz w:val="16"/>
        </w:rPr>
        <w:t>e,</w:t>
      </w:r>
      <w:r w:rsidRPr="00901820">
        <w:rPr>
          <w:sz w:val="8"/>
          <w:szCs w:val="8"/>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w:t>
      </w:r>
      <w:r w:rsidRPr="00901820">
        <w:rPr>
          <w:sz w:val="16"/>
        </w:rPr>
        <w:t xml:space="preserve">, </w:t>
      </w:r>
      <w:r w:rsidRPr="00901820">
        <w:rPr>
          <w:rStyle w:val="StyleBoldUnderline"/>
        </w:rPr>
        <w:t>if the act of nuclear terrorism came as a complete surprise, and American officials refused to believe that a terrorist group was fully responsible</w:t>
      </w:r>
      <w:r w:rsidRPr="00901820">
        <w:rPr>
          <w:sz w:val="16"/>
        </w:rPr>
        <w:t xml:space="preserve"> (or responsible at all) </w:t>
      </w:r>
      <w:r w:rsidRPr="00901820">
        <w:rPr>
          <w:rStyle w:val="StyleBoldUnderline"/>
        </w:rPr>
        <w:t>suspicion would shift immediately to state possessors</w:t>
      </w:r>
      <w:r w:rsidRPr="00901820">
        <w:rPr>
          <w:sz w:val="16"/>
        </w:rPr>
        <w:t xml:space="preserve">. Ruling out Western ally countries like the United Kingdom and France, and probably Israel and India as well, authorities in </w:t>
      </w:r>
      <w:r w:rsidRPr="00901820">
        <w:rPr>
          <w:rStyle w:val="StyleBoldUnderline"/>
        </w:rPr>
        <w:t>Washington would be left with a very short list consisting of North Korea</w:t>
      </w:r>
      <w:r w:rsidRPr="00901820">
        <w:rPr>
          <w:sz w:val="16"/>
        </w:rPr>
        <w:t xml:space="preserve">, perhaps </w:t>
      </w:r>
      <w:r w:rsidRPr="00901820">
        <w:rPr>
          <w:rStyle w:val="StyleBoldUnderline"/>
        </w:rPr>
        <w:t>Iran</w:t>
      </w:r>
      <w:r w:rsidRPr="00901820">
        <w:rPr>
          <w:sz w:val="16"/>
        </w:rPr>
        <w:t xml:space="preserve"> if its program continues, </w:t>
      </w:r>
      <w:r w:rsidRPr="00901820">
        <w:rPr>
          <w:rStyle w:val="StyleBoldUnderline"/>
        </w:rPr>
        <w:t>and</w:t>
      </w:r>
      <w:r w:rsidRPr="00901820">
        <w:rPr>
          <w:sz w:val="16"/>
        </w:rPr>
        <w:t xml:space="preserve"> possibly </w:t>
      </w:r>
      <w:r w:rsidRPr="00901820">
        <w:rPr>
          <w:rStyle w:val="StyleBoldUnderline"/>
        </w:rPr>
        <w:t>Pakistan</w:t>
      </w:r>
      <w:r w:rsidRPr="00901820">
        <w:rPr>
          <w:sz w:val="16"/>
        </w:rPr>
        <w:t xml:space="preserve">. But at what stage would Russia and China be definitely ruled out in this high stakes game of nuclear Cluedo? In particular, </w:t>
      </w:r>
      <w:r w:rsidRPr="00901820">
        <w:rPr>
          <w:rStyle w:val="StyleBoldUnderline"/>
        </w:rPr>
        <w:t>if the act of nuclear terrorism occurred against a backdrop of existing tension in Washington’s relations with Russia and/or China, and at a time when threats had already been traded between these major powers</w:t>
      </w:r>
      <w:r w:rsidRPr="00901820">
        <w:rPr>
          <w:sz w:val="16"/>
        </w:rPr>
        <w:t xml:space="preserve">, </w:t>
      </w:r>
      <w:r w:rsidRPr="00901820">
        <w:rPr>
          <w:sz w:val="8"/>
          <w:szCs w:val="8"/>
        </w:rPr>
        <w:t>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901820">
        <w:rPr>
          <w:sz w:val="16"/>
        </w:rPr>
        <w:t xml:space="preserve"> </w:t>
      </w:r>
      <w:r w:rsidRPr="00901820">
        <w:rPr>
          <w:rStyle w:val="StyleBoldUnderline"/>
        </w:rPr>
        <w:t>Washington’s early response to a terrorist nuclear attack on its own soil might also raise the possibility of an unwanted (and nuclear</w:t>
      </w:r>
      <w:r w:rsidRPr="00901820">
        <w:rPr>
          <w:sz w:val="16"/>
        </w:rPr>
        <w:t xml:space="preserve"> aided) </w:t>
      </w:r>
      <w:r w:rsidRPr="00901820">
        <w:rPr>
          <w:rStyle w:val="StyleBoldUnderline"/>
        </w:rPr>
        <w:t>confrontation with Russia and</w:t>
      </w:r>
      <w:r w:rsidRPr="00901820">
        <w:rPr>
          <w:sz w:val="16"/>
        </w:rPr>
        <w:t xml:space="preserve">/or </w:t>
      </w:r>
      <w:r w:rsidRPr="00901820">
        <w:rPr>
          <w:rStyle w:val="StyleBoldUnderline"/>
        </w:rPr>
        <w:t>China</w:t>
      </w:r>
      <w:r w:rsidRPr="00901820">
        <w:rPr>
          <w:sz w:val="16"/>
        </w:rPr>
        <w:t xml:space="preserve">. For example, </w:t>
      </w:r>
      <w:r w:rsidRPr="00901820">
        <w:rPr>
          <w:rStyle w:val="StyleBoldUnderline"/>
        </w:rPr>
        <w:t>in</w:t>
      </w:r>
      <w:r w:rsidRPr="00901820">
        <w:rPr>
          <w:sz w:val="16"/>
        </w:rPr>
        <w:t xml:space="preserve"> the noise and confusion during </w:t>
      </w:r>
      <w:r w:rsidRPr="00901820">
        <w:rPr>
          <w:rStyle w:val="StyleBoldUnderline"/>
        </w:rPr>
        <w:t>the immediate aftermath of the terrorist nuclear attack, the U.S. president might</w:t>
      </w:r>
      <w:r w:rsidRPr="00901820">
        <w:rPr>
          <w:sz w:val="16"/>
        </w:rPr>
        <w:t xml:space="preserve"> be expected to </w:t>
      </w:r>
      <w:r w:rsidRPr="00901820">
        <w:rPr>
          <w:rStyle w:val="StyleBoldUnderline"/>
        </w:rPr>
        <w:t>place</w:t>
      </w:r>
      <w:r w:rsidRPr="00901820">
        <w:rPr>
          <w:sz w:val="16"/>
        </w:rPr>
        <w:t xml:space="preserve"> the country’s armed forces, including </w:t>
      </w:r>
      <w:r w:rsidRPr="00901820">
        <w:rPr>
          <w:rStyle w:val="StyleBoldUnderline"/>
        </w:rPr>
        <w:t>its nuclear arsenal, on</w:t>
      </w:r>
      <w:r w:rsidRPr="00901820">
        <w:rPr>
          <w:sz w:val="16"/>
        </w:rPr>
        <w:t xml:space="preserve"> a </w:t>
      </w:r>
      <w:r w:rsidRPr="00901820">
        <w:rPr>
          <w:rStyle w:val="StyleBoldUnderline"/>
        </w:rPr>
        <w:t>high</w:t>
      </w:r>
      <w:r w:rsidRPr="00901820">
        <w:rPr>
          <w:sz w:val="16"/>
        </w:rPr>
        <w:t xml:space="preserve">er stage of </w:t>
      </w:r>
      <w:r w:rsidRPr="00901820">
        <w:rPr>
          <w:rStyle w:val="StyleBoldUnderline"/>
        </w:rPr>
        <w:t>alert</w:t>
      </w:r>
      <w:r w:rsidRPr="00901820">
        <w:rPr>
          <w:sz w:val="16"/>
        </w:rPr>
        <w:t xml:space="preserve">. In such a tense environment, when careful planning runs up against the friction of reality, it is just possible that </w:t>
      </w:r>
      <w:r w:rsidRPr="00901820">
        <w:rPr>
          <w:rStyle w:val="StyleBoldUnderline"/>
        </w:rPr>
        <w:t>Moscow and/or China might mistakenly read this as a sign of U.S. intentions to use force</w:t>
      </w:r>
      <w:r w:rsidRPr="00901820">
        <w:rPr>
          <w:sz w:val="16"/>
        </w:rPr>
        <w:t xml:space="preserve"> (and possibly nuclear force) against them. In that situation, </w:t>
      </w:r>
      <w:r w:rsidRPr="00901820">
        <w:rPr>
          <w:rStyle w:val="StyleBoldUnderline"/>
        </w:rPr>
        <w:t>the temptations to preempt such actions might grow</w:t>
      </w:r>
      <w:r w:rsidRPr="00901820">
        <w:rPr>
          <w:sz w:val="16"/>
        </w:rPr>
        <w:t xml:space="preserve">, although it must be admitted that any preemption would probably still meet with a devastating response. </w:t>
      </w:r>
      <w:r w:rsidRPr="00901820">
        <w:rPr>
          <w:rStyle w:val="StyleBoldUnderline"/>
        </w:rPr>
        <w:t>As part of its initial response to the act of nuclear terrorism</w:t>
      </w:r>
      <w:r w:rsidRPr="00901820">
        <w:rPr>
          <w:sz w:val="16"/>
        </w:rPr>
        <w:t xml:space="preserve"> (as discussed earlier) </w:t>
      </w:r>
      <w:r w:rsidRPr="00901820">
        <w:rPr>
          <w:rStyle w:val="StyleBoldUnderline"/>
        </w:rPr>
        <w:t xml:space="preserve">Washington might decide to order a significant </w:t>
      </w:r>
      <w:r w:rsidRPr="00901820">
        <w:rPr>
          <w:sz w:val="16"/>
        </w:rPr>
        <w:t xml:space="preserve">conventional (or </w:t>
      </w:r>
      <w:r w:rsidRPr="00901820">
        <w:rPr>
          <w:rStyle w:val="StyleBoldUnderline"/>
        </w:rPr>
        <w:t>nuclear</w:t>
      </w:r>
      <w:r w:rsidRPr="00901820">
        <w:rPr>
          <w:sz w:val="16"/>
        </w:rPr>
        <w:t xml:space="preserve">) retaliatory or disarming attack </w:t>
      </w:r>
      <w:r w:rsidRPr="00901820">
        <w:rPr>
          <w:rStyle w:val="StyleBoldUnderline"/>
        </w:rPr>
        <w:t>against the leadership of the terrorist group and/or states seen to support that group. Depending on the identity and especially the location of these targets, Russia and/or China might interpret such action as being far too close for their comfort, and</w:t>
      </w:r>
      <w:r w:rsidRPr="00901820">
        <w:rPr>
          <w:sz w:val="16"/>
        </w:rPr>
        <w:t xml:space="preserve"> potentially as an </w:t>
      </w:r>
      <w:r w:rsidRPr="00901820">
        <w:rPr>
          <w:rStyle w:val="StyleBoldUnderline"/>
        </w:rPr>
        <w:t>infringement on their spheres of influence</w:t>
      </w:r>
      <w:r w:rsidRPr="00901820">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w:t>
      </w:r>
      <w:r w:rsidRPr="00901820">
        <w:rPr>
          <w:rStyle w:val="StyleBoldUnderline"/>
        </w:rPr>
        <w:t xml:space="preserve">American pressure on that part of the world would </w:t>
      </w:r>
      <w:r w:rsidRPr="00901820">
        <w:rPr>
          <w:sz w:val="16"/>
        </w:rPr>
        <w:t xml:space="preserve">almost certainly </w:t>
      </w:r>
      <w:r w:rsidRPr="00901820">
        <w:rPr>
          <w:rStyle w:val="StyleBoldUnderline"/>
        </w:rPr>
        <w:t>raise alarms in Moscow that might require a degree of advanced consultation from Washington that the latter found itself unable or unwilling to provide.</w:t>
      </w:r>
    </w:p>
    <w:p w14:paraId="45D73186" w14:textId="77777777" w:rsidR="006E175F" w:rsidRPr="00901820" w:rsidRDefault="006E175F" w:rsidP="006E175F">
      <w:pPr>
        <w:pStyle w:val="Heading3"/>
        <w:rPr>
          <w:rFonts w:ascii="Calibri" w:hAnsi="Calibri"/>
        </w:rPr>
      </w:pPr>
      <w:r w:rsidRPr="00901820">
        <w:rPr>
          <w:rFonts w:ascii="Calibri" w:hAnsi="Calibri"/>
        </w:rPr>
        <w:t>2NC – Nuclear Espionage DA</w:t>
      </w:r>
    </w:p>
    <w:p w14:paraId="6B93C09D" w14:textId="77777777" w:rsidR="006E175F" w:rsidRPr="00901820" w:rsidRDefault="006E175F" w:rsidP="006E175F">
      <w:pPr>
        <w:pStyle w:val="Heading3"/>
        <w:rPr>
          <w:rFonts w:ascii="Calibri" w:hAnsi="Calibri"/>
        </w:rPr>
      </w:pPr>
      <w:r w:rsidRPr="00901820">
        <w:rPr>
          <w:rFonts w:ascii="Calibri" w:hAnsi="Calibri"/>
        </w:rPr>
        <w:t>2NC – A2: No Retal Nuke Terror</w:t>
      </w:r>
    </w:p>
    <w:p w14:paraId="1E512632" w14:textId="77777777" w:rsidR="006E175F" w:rsidRPr="00901820" w:rsidRDefault="006E175F" w:rsidP="006E175F">
      <w:pPr>
        <w:pStyle w:val="Heading4"/>
        <w:rPr>
          <w:rFonts w:ascii="Calibri" w:hAnsi="Calibri"/>
        </w:rPr>
      </w:pPr>
      <w:r w:rsidRPr="00901820">
        <w:rPr>
          <w:rFonts w:ascii="Calibri" w:hAnsi="Calibri"/>
        </w:rPr>
        <w:t>Terrorism changes the psyche of policy makers and the public against rationality</w:t>
      </w:r>
    </w:p>
    <w:p w14:paraId="2A331A04" w14:textId="77777777" w:rsidR="006E175F" w:rsidRPr="00901820" w:rsidRDefault="006E175F" w:rsidP="006E175F">
      <w:pPr>
        <w:pStyle w:val="card"/>
        <w:ind w:left="0"/>
        <w:rPr>
          <w:rFonts w:ascii="Calibri" w:hAnsi="Calibri"/>
        </w:rPr>
      </w:pPr>
      <w:r w:rsidRPr="00901820">
        <w:rPr>
          <w:rStyle w:val="Heading3Char"/>
          <w:rFonts w:ascii="Calibri" w:hAnsi="Calibri"/>
        </w:rPr>
        <w:t>Pinker</w:t>
      </w:r>
      <w:r w:rsidRPr="00901820">
        <w:rPr>
          <w:rStyle w:val="Heading4Char"/>
          <w:rFonts w:ascii="Calibri" w:eastAsia="Cambria" w:hAnsi="Calibri"/>
        </w:rPr>
        <w:t>,</w:t>
      </w:r>
      <w:r w:rsidRPr="00901820">
        <w:rPr>
          <w:rFonts w:ascii="Calibri" w:hAnsi="Calibri"/>
        </w:rPr>
        <w:t xml:space="preserve"> 8-7- </w:t>
      </w:r>
      <w:r w:rsidRPr="00901820">
        <w:rPr>
          <w:rStyle w:val="Heading3Char"/>
          <w:rFonts w:ascii="Calibri" w:hAnsi="Calibri"/>
        </w:rPr>
        <w:t>’11</w:t>
      </w:r>
      <w:r w:rsidRPr="00901820">
        <w:rPr>
          <w:rFonts w:ascii="Calibri" w:hAnsi="Calibri"/>
        </w:rPr>
        <w:t xml:space="preserve"> (Steven- professor of psychology at Harvard University, “Terrorism”, http://chronicle.com/article/Era-in-Ideas-Terrorism/128490/, ME)</w:t>
      </w:r>
    </w:p>
    <w:p w14:paraId="0579DABB" w14:textId="77777777" w:rsidR="006E175F" w:rsidRPr="00901820" w:rsidRDefault="006E175F" w:rsidP="006E175F">
      <w:pPr>
        <w:pStyle w:val="card"/>
        <w:rPr>
          <w:rStyle w:val="underline"/>
          <w:rFonts w:ascii="Calibri" w:hAnsi="Calibri"/>
        </w:rPr>
      </w:pPr>
      <w:r w:rsidRPr="00901820">
        <w:rPr>
          <w:rFonts w:ascii="Calibri" w:hAnsi="Calibri"/>
        </w:rPr>
        <w:t xml:space="preserve">The discrepancy between the panic generated by terrorism and the deaths generated by terrorism is no accident. </w:t>
      </w:r>
      <w:r w:rsidRPr="00901820">
        <w:rPr>
          <w:rStyle w:val="underline"/>
          <w:rFonts w:ascii="Calibri" w:hAnsi="Calibri"/>
        </w:rPr>
        <w:t>Panic is the whole point of terrorism, as the root of the word makes clear:</w:t>
      </w:r>
      <w:r w:rsidRPr="00901820">
        <w:rPr>
          <w:rFonts w:ascii="Calibri" w:hAnsi="Calibri"/>
        </w:rPr>
        <w:t xml:space="preserve"> "Terror" refers to a psychological state, not an enemy or an event. </w:t>
      </w:r>
      <w:r w:rsidRPr="00901820">
        <w:rPr>
          <w:rStyle w:val="underline"/>
          <w:rFonts w:ascii="Calibri" w:hAnsi="Calibri"/>
        </w:rPr>
        <w:t>The effects of terrorism depend completely on the psychology of the audience. Terrorists are communicators, seeking publicity and attention, which they manufacture through fea</w:t>
      </w:r>
      <w:r w:rsidRPr="00901820">
        <w:rPr>
          <w:rFonts w:ascii="Calibri" w:hAnsi="Calibri"/>
        </w:rPr>
        <w:t xml:space="preserve">r. They may want to extort a government into capitulating to a demand, to sap people's confidence in their government's ability to protect them, or to provoke repression that will turn people against their government or bring about chaos in which the terrorist faction hopes to prevail. </w:t>
      </w:r>
      <w:r w:rsidRPr="00901820">
        <w:rPr>
          <w:rStyle w:val="underline"/>
          <w:rFonts w:ascii="Calibri" w:hAnsi="Calibri"/>
        </w:rPr>
        <w:t>Cognitive psychologists such as Amos Tversky, Daniel Kahneman, Gerd Gigerenzer, and Paul Slovic have shown that the perceived danger of a risk depends on two factors: fathomability and dread. People are terrified of risks that are novel, undetectable, delayed in their effects, and poorly understood. And they are terrified about worst-case scenarios, the ones that are uncontrollable, catastrophic, involuntary, and inequitable</w:t>
      </w:r>
      <w:r w:rsidRPr="00901820">
        <w:rPr>
          <w:rFonts w:ascii="Calibri" w:hAnsi="Calibri"/>
        </w:rPr>
        <w:t xml:space="preserve"> (that is, the people exposed to the risk are not the ones who benefit from it). </w:t>
      </w:r>
      <w:r w:rsidRPr="00901820">
        <w:rPr>
          <w:rStyle w:val="underline"/>
          <w:rFonts w:ascii="Calibri" w:hAnsi="Calibri"/>
        </w:rPr>
        <w:t>These psychologists suggest that cognitive illusions are a legacy of ancient brain circuitry that evolved to protect us against natural risks such as predators, poisons, storms, and especially enemies</w:t>
      </w:r>
      <w:r w:rsidRPr="00901820">
        <w:rPr>
          <w:rFonts w:ascii="Calibri" w:hAnsi="Calibri"/>
        </w:rPr>
        <w:t xml:space="preserve">. Large-scale terrorist plots are </w:t>
      </w:r>
      <w:r w:rsidRPr="00901820">
        <w:rPr>
          <w:rStyle w:val="underline"/>
          <w:rFonts w:ascii="Calibri" w:hAnsi="Calibri"/>
        </w:rPr>
        <w:t xml:space="preserve">novel, undetectable, catastrophic, and inequitable, and thus maximize both unfathomability and dread. They give the terrorists a large psychological payoff for a small investment in damage. </w:t>
      </w:r>
    </w:p>
    <w:p w14:paraId="2EC8F227" w14:textId="77777777" w:rsidR="006E175F" w:rsidRPr="00901820" w:rsidRDefault="006E175F" w:rsidP="006E175F">
      <w:pPr>
        <w:pStyle w:val="tag"/>
        <w:rPr>
          <w:rFonts w:ascii="Calibri" w:hAnsi="Calibri"/>
        </w:rPr>
      </w:pPr>
    </w:p>
    <w:p w14:paraId="6DFEA12D" w14:textId="77777777" w:rsidR="006E175F" w:rsidRPr="00901820" w:rsidRDefault="006E175F" w:rsidP="006E175F">
      <w:pPr>
        <w:pStyle w:val="Heading4"/>
        <w:rPr>
          <w:rFonts w:ascii="Calibri" w:hAnsi="Calibri"/>
        </w:rPr>
      </w:pPr>
      <w:r w:rsidRPr="00901820">
        <w:rPr>
          <w:rFonts w:ascii="Calibri" w:hAnsi="Calibri"/>
        </w:rPr>
        <w:t xml:space="preserve">US would respond </w:t>
      </w:r>
    </w:p>
    <w:p w14:paraId="5C7A2179" w14:textId="77777777" w:rsidR="006E175F" w:rsidRPr="00901820" w:rsidRDefault="006E175F" w:rsidP="006E175F">
      <w:r w:rsidRPr="00901820">
        <w:rPr>
          <w:rStyle w:val="Heading4Char"/>
          <w:rFonts w:ascii="Calibri" w:eastAsiaTheme="minorEastAsia" w:hAnsi="Calibri"/>
        </w:rPr>
        <w:t>Caplow, ‘7</w:t>
      </w:r>
      <w:r w:rsidRPr="00901820">
        <w:t xml:space="preserve"> (Theodore- commonwealth professor of sociology emeritus at the univ. of virginia, Forbidden Wars, University Press of America, p.56, ME)</w:t>
      </w:r>
    </w:p>
    <w:p w14:paraId="54630EF9" w14:textId="77777777" w:rsidR="006E175F" w:rsidRPr="00901820" w:rsidRDefault="006E175F" w:rsidP="006E175F">
      <w:pPr>
        <w:pStyle w:val="card"/>
        <w:rPr>
          <w:rStyle w:val="underline"/>
          <w:rFonts w:ascii="Calibri" w:hAnsi="Calibri"/>
        </w:rPr>
      </w:pPr>
      <w:r w:rsidRPr="00901820">
        <w:rPr>
          <w:rFonts w:ascii="Calibri" w:hAnsi="Calibri"/>
        </w:rPr>
        <w:t>There is also some question as to whether the critics of extended deterrence were correct in assuming that the response to a nuclear attack on a client state or the crossing of a tripwire would not be automatic</w:t>
      </w:r>
      <w:r w:rsidRPr="00901820">
        <w:rPr>
          <w:rStyle w:val="underline"/>
          <w:rFonts w:ascii="Calibri" w:hAnsi="Calibri"/>
        </w:rPr>
        <w:t>. Although some details are classified, it appears that during the cold war, an American second strike would have been forthcoming even if the U.S. government had been decapitated by a soviet first strike</w:t>
      </w:r>
      <w:r w:rsidRPr="00901820">
        <w:rPr>
          <w:rFonts w:ascii="Calibri" w:hAnsi="Calibri"/>
        </w:rPr>
        <w:t xml:space="preserve">. For many years an airplane code-named Looking glass flew random patterns above the Midwest carrying an Air Force general with the necessary communications equipment to launch a nuclear second strike if higher national authorities were put out of action. Other arrangements were in place to assure that a soviet nuclear attack on any of the third-party states under U.S. protection would evoke a virtually automatic response . </w:t>
      </w:r>
      <w:r w:rsidRPr="00901820">
        <w:rPr>
          <w:rStyle w:val="underline"/>
          <w:rFonts w:ascii="Calibri" w:hAnsi="Calibri"/>
        </w:rPr>
        <w:t>Even today,</w:t>
      </w:r>
      <w:r w:rsidRPr="00901820">
        <w:rPr>
          <w:rFonts w:ascii="Calibri" w:hAnsi="Calibri"/>
        </w:rPr>
        <w:t xml:space="preserve"> as previously noted, </w:t>
      </w:r>
      <w:r w:rsidRPr="00901820">
        <w:rPr>
          <w:rStyle w:val="underline"/>
          <w:rFonts w:ascii="Calibri" w:hAnsi="Calibri"/>
        </w:rPr>
        <w:t>the American responses to a hostile nuclear attack</w:t>
      </w:r>
      <w:r w:rsidRPr="00901820">
        <w:rPr>
          <w:rFonts w:ascii="Calibri" w:hAnsi="Calibri"/>
        </w:rPr>
        <w:t xml:space="preserve">, whether </w:t>
      </w:r>
      <w:r w:rsidRPr="00901820">
        <w:rPr>
          <w:rStyle w:val="underline"/>
          <w:rFonts w:ascii="Calibri" w:hAnsi="Calibri"/>
        </w:rPr>
        <w:t>directed at the homeland</w:t>
      </w:r>
      <w:r w:rsidRPr="00901820">
        <w:rPr>
          <w:rFonts w:ascii="Calibri" w:hAnsi="Calibri"/>
        </w:rPr>
        <w:t xml:space="preserve"> or at a Nato ally or at a tripwire, </w:t>
      </w:r>
      <w:r w:rsidRPr="00901820">
        <w:rPr>
          <w:rStyle w:val="underline"/>
          <w:rFonts w:ascii="Calibri" w:hAnsi="Calibri"/>
        </w:rPr>
        <w:t xml:space="preserve">would probably be immediate and overwhelming. </w:t>
      </w:r>
    </w:p>
    <w:p w14:paraId="7742557F" w14:textId="77777777" w:rsidR="006E175F" w:rsidRPr="00901820" w:rsidRDefault="006E175F" w:rsidP="006E175F">
      <w:pPr>
        <w:pStyle w:val="Heading3"/>
        <w:rPr>
          <w:rFonts w:ascii="Calibri" w:hAnsi="Calibri"/>
        </w:rPr>
      </w:pPr>
      <w:r w:rsidRPr="00901820">
        <w:rPr>
          <w:rFonts w:ascii="Calibri" w:hAnsi="Calibri"/>
        </w:rPr>
        <w:t>2NC – A2: No Nuke Terror</w:t>
      </w:r>
    </w:p>
    <w:p w14:paraId="46D6F0AF" w14:textId="77777777" w:rsidR="006E175F" w:rsidRPr="00901820" w:rsidRDefault="006E175F" w:rsidP="006E175F">
      <w:pPr>
        <w:pStyle w:val="Heading4"/>
        <w:rPr>
          <w:rFonts w:ascii="Calibri" w:hAnsi="Calibri"/>
        </w:rPr>
      </w:pPr>
      <w:r w:rsidRPr="00901820">
        <w:rPr>
          <w:rFonts w:ascii="Calibri" w:hAnsi="Calibri"/>
        </w:rPr>
        <w:t xml:space="preserve">There are </w:t>
      </w:r>
      <w:r w:rsidRPr="00901820">
        <w:rPr>
          <w:rFonts w:ascii="Calibri" w:hAnsi="Calibri"/>
          <w:u w:val="single"/>
        </w:rPr>
        <w:t>materials</w:t>
      </w:r>
      <w:r w:rsidRPr="00901820">
        <w:rPr>
          <w:rFonts w:ascii="Calibri" w:hAnsi="Calibri"/>
        </w:rPr>
        <w:t xml:space="preserve">, </w:t>
      </w:r>
      <w:r w:rsidRPr="00901820">
        <w:rPr>
          <w:rFonts w:ascii="Calibri" w:hAnsi="Calibri"/>
          <w:u w:val="single"/>
        </w:rPr>
        <w:t>expertise</w:t>
      </w:r>
      <w:r w:rsidRPr="00901820">
        <w:rPr>
          <w:rFonts w:ascii="Calibri" w:hAnsi="Calibri"/>
        </w:rPr>
        <w:t xml:space="preserve">, and </w:t>
      </w:r>
      <w:r w:rsidRPr="00901820">
        <w:rPr>
          <w:rFonts w:ascii="Calibri" w:hAnsi="Calibri"/>
          <w:u w:val="single"/>
        </w:rPr>
        <w:t>motives</w:t>
      </w:r>
    </w:p>
    <w:p w14:paraId="3EDC33AE" w14:textId="77777777" w:rsidR="006E175F" w:rsidRPr="00901820" w:rsidRDefault="006E175F" w:rsidP="006E175F">
      <w:pPr>
        <w:rPr>
          <w:sz w:val="16"/>
          <w:szCs w:val="16"/>
        </w:rPr>
      </w:pPr>
      <w:r w:rsidRPr="00901820">
        <w:rPr>
          <w:rStyle w:val="StyleStyleBold12pt"/>
        </w:rPr>
        <w:t>Jaspal 12</w:t>
      </w:r>
      <w:r w:rsidRPr="00901820">
        <w:rPr>
          <w:sz w:val="16"/>
          <w:szCs w:val="16"/>
        </w:rPr>
        <w:t xml:space="preserve"> – Zafar is a professor of international relations at Quaid-i-Azam. (“Nuclear/Radiological Terrorism: Myth or Reality?” Journal of Political Studies, Vol. 19, Issue - 1, 2012, http://pu.edu.pk/images/journal/pols/pdf-files/Nuclear%20Radiological%20terrorism%20Jaspa_Vol_19_Issue_1_2012.pdf)</w:t>
      </w:r>
    </w:p>
    <w:p w14:paraId="20B76657" w14:textId="77777777" w:rsidR="006E175F" w:rsidRPr="00901820" w:rsidRDefault="006E175F" w:rsidP="006E175F">
      <w:pPr>
        <w:rPr>
          <w:sz w:val="16"/>
        </w:rPr>
      </w:pPr>
      <w:r w:rsidRPr="00901820">
        <w:rPr>
          <w:sz w:val="16"/>
        </w:rPr>
        <w:t xml:space="preserve">The </w:t>
      </w:r>
      <w:r w:rsidRPr="00901820">
        <w:rPr>
          <w:rStyle w:val="StyleBoldUnderline"/>
        </w:rPr>
        <w:t>misperception, miscalculation and</w:t>
      </w:r>
      <w:r w:rsidRPr="00901820">
        <w:rPr>
          <w:sz w:val="16"/>
        </w:rPr>
        <w:t xml:space="preserve"> above all </w:t>
      </w:r>
      <w:r w:rsidRPr="00901820">
        <w:rPr>
          <w:rStyle w:val="StyleBoldUnderline"/>
        </w:rPr>
        <w:t>ignorance</w:t>
      </w:r>
      <w:r w:rsidRPr="00901820">
        <w:rPr>
          <w:sz w:val="16"/>
        </w:rPr>
        <w:t xml:space="preserve"> of the ruling elite </w:t>
      </w:r>
      <w:r w:rsidRPr="00901820">
        <w:rPr>
          <w:rStyle w:val="StyleBoldUnderline"/>
        </w:rPr>
        <w:t>about security puzzles are perilous for the national security of a state</w:t>
      </w:r>
      <w:r w:rsidRPr="00901820">
        <w:rPr>
          <w:sz w:val="16"/>
        </w:rPr>
        <w:t xml:space="preserve">. Indeed, in an age of transnational terrorism and unprecedented dissemination of dual-use nuclear technology, </w:t>
      </w:r>
      <w:r w:rsidRPr="00901820">
        <w:rPr>
          <w:rStyle w:val="StyleBoldUnderline"/>
        </w:rPr>
        <w:t xml:space="preserve">ignoring nuclear terrorism threat is an </w:t>
      </w:r>
      <w:r w:rsidRPr="00901820">
        <w:rPr>
          <w:rStyle w:val="Emphasis"/>
        </w:rPr>
        <w:t>imprudent policy choice</w:t>
      </w:r>
      <w:r w:rsidRPr="00901820">
        <w:rPr>
          <w:sz w:val="16"/>
        </w:rPr>
        <w:t xml:space="preserve">. The incapability of terrorist organizations to engineer fissile material does not eliminate completely the possibility of nuclear terrorism. At the same time, </w:t>
      </w:r>
      <w:r w:rsidRPr="00901820">
        <w:rPr>
          <w:rStyle w:val="StyleBoldUnderline"/>
        </w:rPr>
        <w:t>the absence of an example</w:t>
      </w:r>
      <w:r w:rsidRPr="00901820">
        <w:rPr>
          <w:sz w:val="16"/>
        </w:rPr>
        <w:t xml:space="preserve"> or precedent of a nuclear/ radiological terrorism </w:t>
      </w:r>
      <w:r w:rsidRPr="00901820">
        <w:rPr>
          <w:rStyle w:val="StyleBoldUnderline"/>
        </w:rPr>
        <w:t>does not qualify the assertion that the nuclear/radiological terrorism ought to be remained a myth.</w:t>
      </w:r>
      <w:r w:rsidRPr="00901820">
        <w:rPr>
          <w:sz w:val="16"/>
        </w:rPr>
        <w:t xml:space="preserve"> </w:t>
      </w:r>
    </w:p>
    <w:p w14:paraId="36DDE010" w14:textId="77777777" w:rsidR="006E175F" w:rsidRPr="00901820" w:rsidRDefault="006E175F" w:rsidP="006E175F">
      <w:pPr>
        <w:rPr>
          <w:sz w:val="16"/>
        </w:rPr>
      </w:pPr>
      <w:r w:rsidRPr="00901820">
        <w:rPr>
          <w:sz w:val="16"/>
        </w:rPr>
        <w:t xml:space="preserve">Farsighted rationality obligates that </w:t>
      </w:r>
      <w:r w:rsidRPr="00901820">
        <w:rPr>
          <w:rStyle w:val="StyleBoldUnderline"/>
        </w:rPr>
        <w:t>one should not miscalculate transnational terrorist groups</w:t>
      </w:r>
      <w:r w:rsidRPr="00901820">
        <w:rPr>
          <w:sz w:val="16"/>
        </w:rPr>
        <w:t xml:space="preserve"> — whose behavior suggests that they have a death wish — of acquiring nuclear, radiological, chemical and biological material producing capabilities. In addition, one could be sensible about the published information that </w:t>
      </w:r>
      <w:r w:rsidRPr="00901820">
        <w:rPr>
          <w:rStyle w:val="StyleBoldUnderline"/>
        </w:rPr>
        <w:t>huge amount of nuclear material is spread around the globe</w:t>
      </w:r>
      <w:r w:rsidRPr="00901820">
        <w:rPr>
          <w:sz w:val="16"/>
        </w:rPr>
        <w:t xml:space="preserve">. According to estimate </w:t>
      </w:r>
      <w:r w:rsidRPr="00901820">
        <w:rPr>
          <w:rStyle w:val="StyleBoldUnderline"/>
        </w:rPr>
        <w:t xml:space="preserve">it is enough to build more than 120,000 Hiroshima-sized nuclear bombs </w:t>
      </w:r>
      <w:r w:rsidRPr="00901820">
        <w:rPr>
          <w:sz w:val="16"/>
        </w:rPr>
        <w:t xml:space="preserve">(Fissile Material Working Group, 2010, April 1). The alarming fact is that </w:t>
      </w:r>
      <w:r w:rsidRPr="00901820">
        <w:rPr>
          <w:rStyle w:val="StyleBoldUnderline"/>
        </w:rPr>
        <w:t>a few storage sites of nuclear/radiological materials are inadequately secured and continue to be accumulated in unstable regions</w:t>
      </w:r>
      <w:r w:rsidRPr="00901820">
        <w:rPr>
          <w:sz w:val="16"/>
        </w:rPr>
        <w:t xml:space="preserve"> (Sambaiew, 2010, February). Attempts at stealing fissile material had already been discovered (Din &amp; Zhiwei, 2003: 18). </w:t>
      </w:r>
    </w:p>
    <w:p w14:paraId="78E99216" w14:textId="77777777" w:rsidR="006E175F" w:rsidRPr="00901820" w:rsidRDefault="006E175F" w:rsidP="006E175F">
      <w:pPr>
        <w:rPr>
          <w:sz w:val="16"/>
        </w:rPr>
      </w:pPr>
      <w:r w:rsidRPr="00901820">
        <w:rPr>
          <w:sz w:val="16"/>
        </w:rPr>
        <w:t xml:space="preserve">Numerous evidences confirm that terrorist groups had aspired to acquire fissile material for their terrorist acts. Late Osama bin Laden, the founder of al Qaeda stated that acquiring nuclear weapons was a“religious duty” (Yusufzai, 1999, January 11). The IAEA also reported that “al-Qaeda was actively seeking an atomic bomb.” Jamal Ahmad al-Fadl, a dissenter of Al Qaeda, in his trial testimony had “revealed his extensive but unsuccessful efforts to acquire enriched uranium for al-Qaeda” (Allison, 2010, January: 11). On November 9, 2001, Osama bin Laden claimed that “we have chemical and nuclear weapons as a deterrent and if America used them against us we reserve the right to use them (Mir, 2001, November 10).” On May 28, 2010, Sultan Bashiruddin Mahmood, a Pakistani nuclear scientist confessed that he met Osama bin Laden. He claimed that “I met Osama bin Laden before 9/11 not to give him nuclear know-how, but to seek funds for establishing a technical college in Kabul (Syed, 2010, May 29).” He was arrested in 2003 and after extensive interrogation by American and Pakistani intelligence agencies he was released (Syed, 2010, May 29). Agreed, Mr. Mahmood did not share nuclear know-how with </w:t>
      </w:r>
      <w:r w:rsidRPr="00901820">
        <w:rPr>
          <w:rStyle w:val="StyleBoldUnderline"/>
        </w:rPr>
        <w:t>Al Qaeda</w:t>
      </w:r>
      <w:r w:rsidRPr="00901820">
        <w:rPr>
          <w:sz w:val="16"/>
        </w:rPr>
        <w:t xml:space="preserve">, but his meeting with Osama establishes the fact that the terrorist organization </w:t>
      </w:r>
      <w:r w:rsidRPr="00901820">
        <w:rPr>
          <w:rStyle w:val="StyleBoldUnderline"/>
        </w:rPr>
        <w:t>was in contact with nuclear scientists</w:t>
      </w:r>
      <w:r w:rsidRPr="00901820">
        <w:rPr>
          <w:sz w:val="16"/>
        </w:rPr>
        <w:t xml:space="preserve">. Second, </w:t>
      </w:r>
      <w:r w:rsidRPr="00901820">
        <w:rPr>
          <w:rStyle w:val="StyleBoldUnderline"/>
        </w:rPr>
        <w:t>the terrorist group has sympathizers in the nuclear scientific bureaucracies</w:t>
      </w:r>
      <w:r w:rsidRPr="00901820">
        <w:rPr>
          <w:sz w:val="16"/>
        </w:rPr>
        <w:t>. It also authenticates bin Laden’s Deputy Ayman Zawahiri’s claim which he made in December 2001: “</w:t>
      </w:r>
      <w:r w:rsidRPr="00901820">
        <w:rPr>
          <w:rStyle w:val="StyleBoldUnderline"/>
        </w:rPr>
        <w:t xml:space="preserve">If you have $30 million, go to the black market in the central Asia, contact any </w:t>
      </w:r>
      <w:r w:rsidRPr="00901820">
        <w:rPr>
          <w:rStyle w:val="Emphasis"/>
        </w:rPr>
        <w:t>disgruntled Soviet scientist</w:t>
      </w:r>
      <w:r w:rsidRPr="00901820">
        <w:rPr>
          <w:rStyle w:val="StyleBoldUnderline"/>
        </w:rPr>
        <w:t xml:space="preserve"> and a lot of dozens of smart briefcase bombs are available</w:t>
      </w:r>
      <w:r w:rsidRPr="00901820">
        <w:rPr>
          <w:sz w:val="16"/>
        </w:rPr>
        <w:t xml:space="preserve"> (Allison, 2010, January: 2).</w:t>
      </w:r>
    </w:p>
    <w:p w14:paraId="339652C0" w14:textId="77777777" w:rsidR="006E175F" w:rsidRPr="00901820" w:rsidRDefault="006E175F" w:rsidP="006E175F">
      <w:pPr>
        <w:rPr>
          <w:sz w:val="16"/>
        </w:rPr>
      </w:pPr>
      <w:r w:rsidRPr="00901820">
        <w:rPr>
          <w:sz w:val="16"/>
        </w:rPr>
        <w:t xml:space="preserve">The </w:t>
      </w:r>
      <w:r w:rsidRPr="00901820">
        <w:rPr>
          <w:rStyle w:val="StyleBoldUnderline"/>
        </w:rPr>
        <w:t>covert meetings</w:t>
      </w:r>
      <w:r w:rsidRPr="00901820">
        <w:rPr>
          <w:sz w:val="16"/>
        </w:rPr>
        <w:t xml:space="preserve"> between nuclear scientists and al Qaeda members </w:t>
      </w:r>
      <w:r w:rsidRPr="00901820">
        <w:rPr>
          <w:rStyle w:val="StyleBoldUnderline"/>
        </w:rPr>
        <w:t>could not be interpreted as idle threats and thereby the threat of nuclear/radiological terrorism is real.</w:t>
      </w:r>
      <w:r w:rsidRPr="00901820">
        <w:rPr>
          <w:sz w:val="16"/>
        </w:rPr>
        <w:t xml:space="preserve"> The 33Defense Secretary Robert Gates admitted in 2008 that “what keeps every senior government leader awake at night is the thought of a terrorist ending up with a weapon of mass destruction, especially nuclear (Mueller, 2011, August 2).” Indeed, </w:t>
      </w:r>
      <w:r w:rsidRPr="00901820">
        <w:rPr>
          <w:rStyle w:val="StyleBoldUnderline"/>
        </w:rPr>
        <w:t>the nuclear deterrence strategy cannot deter the transnational terrorist syndicate from nuclear/radiological terrorist attacks</w:t>
      </w:r>
      <w:r w:rsidRPr="00901820">
        <w:rPr>
          <w:sz w:val="16"/>
        </w:rPr>
        <w:t xml:space="preserve">. Daniel Whiteneck pointed out: </w:t>
      </w:r>
    </w:p>
    <w:p w14:paraId="28F153DD" w14:textId="77777777" w:rsidR="006E175F" w:rsidRPr="00901820" w:rsidRDefault="006E175F" w:rsidP="006E175F">
      <w:pPr>
        <w:rPr>
          <w:sz w:val="16"/>
        </w:rPr>
      </w:pPr>
      <w:r w:rsidRPr="00901820">
        <w:rPr>
          <w:sz w:val="16"/>
        </w:rPr>
        <w:t xml:space="preserve">“Evidence suggests, for example, that </w:t>
      </w:r>
      <w:r w:rsidRPr="00901820">
        <w:rPr>
          <w:rStyle w:val="StyleBoldUnderline"/>
        </w:rPr>
        <w:t>al Qaeda</w:t>
      </w:r>
      <w:r w:rsidRPr="00901820">
        <w:rPr>
          <w:sz w:val="16"/>
        </w:rPr>
        <w:t xml:space="preserve"> might not only use WMD simply to demonstrate the magnitude of its capability but that it </w:t>
      </w:r>
      <w:r w:rsidRPr="00901820">
        <w:rPr>
          <w:rStyle w:val="StyleBoldUnderline"/>
        </w:rPr>
        <w:t>might actually welcome the escalation of a strong U.S. response</w:t>
      </w:r>
      <w:r w:rsidRPr="00901820">
        <w:rPr>
          <w:sz w:val="16"/>
        </w:rPr>
        <w:t xml:space="preserve">, </w:t>
      </w:r>
      <w:r w:rsidRPr="00901820">
        <w:rPr>
          <w:rStyle w:val="StyleBoldUnderline"/>
        </w:rPr>
        <w:t>especially if it included catalytic effects on governments and societies in the Muslim world</w:t>
      </w:r>
      <w:r w:rsidRPr="00901820">
        <w:rPr>
          <w:sz w:val="16"/>
        </w:rPr>
        <w:t>. An adversary that prefers escalation regardless of the consequences cannot be deterred” (Whiteneck, 2005, Summer: 187)</w:t>
      </w:r>
    </w:p>
    <w:p w14:paraId="4D2AFD08" w14:textId="77777777" w:rsidR="006E175F" w:rsidRPr="00901820" w:rsidRDefault="006E175F" w:rsidP="006E175F"/>
    <w:p w14:paraId="0539FB25" w14:textId="77777777" w:rsidR="006E175F" w:rsidRPr="00901820" w:rsidRDefault="006E175F" w:rsidP="006E175F">
      <w:pPr>
        <w:pStyle w:val="Heading3"/>
        <w:rPr>
          <w:rFonts w:ascii="Calibri" w:hAnsi="Calibri"/>
        </w:rPr>
      </w:pPr>
      <w:r w:rsidRPr="00901820">
        <w:rPr>
          <w:rFonts w:ascii="Calibri" w:hAnsi="Calibri"/>
        </w:rPr>
        <w:t>2NC – Top Level Nuke Terror Outweighs</w:t>
      </w:r>
    </w:p>
    <w:p w14:paraId="1C6468C0" w14:textId="77777777" w:rsidR="006E175F" w:rsidRPr="00901820" w:rsidRDefault="006E175F" w:rsidP="006E175F">
      <w:pPr>
        <w:pStyle w:val="Heading4"/>
        <w:rPr>
          <w:rFonts w:ascii="Calibri" w:hAnsi="Calibri"/>
        </w:rPr>
      </w:pPr>
      <w:r w:rsidRPr="00901820">
        <w:rPr>
          <w:rFonts w:ascii="Calibri" w:hAnsi="Calibri"/>
        </w:rPr>
        <w:t>A Nuclear terrorist attack makes all conflict irrational and undermines global deterrence</w:t>
      </w:r>
    </w:p>
    <w:p w14:paraId="53134AF7" w14:textId="77777777" w:rsidR="006E175F" w:rsidRPr="00901820" w:rsidRDefault="006E175F" w:rsidP="006E175F">
      <w:pPr>
        <w:pStyle w:val="card"/>
        <w:ind w:left="0"/>
        <w:rPr>
          <w:rFonts w:ascii="Calibri" w:hAnsi="Calibri"/>
        </w:rPr>
      </w:pPr>
      <w:r w:rsidRPr="00901820">
        <w:rPr>
          <w:rStyle w:val="Heading4Char"/>
          <w:rFonts w:ascii="Calibri" w:eastAsia="Cambria" w:hAnsi="Calibri"/>
        </w:rPr>
        <w:t>Bostrom, Ackerman and Potter</w:t>
      </w:r>
      <w:r w:rsidRPr="00901820">
        <w:rPr>
          <w:rFonts w:ascii="Calibri" w:hAnsi="Calibri"/>
        </w:rPr>
        <w:t>,</w:t>
      </w:r>
      <w:r w:rsidRPr="00901820">
        <w:rPr>
          <w:rStyle w:val="Heading4Char"/>
          <w:rFonts w:ascii="Calibri" w:eastAsia="Cambria" w:hAnsi="Calibri"/>
        </w:rPr>
        <w:t xml:space="preserve"> ‘8</w:t>
      </w:r>
      <w:r w:rsidRPr="00901820">
        <w:rPr>
          <w:rFonts w:ascii="Calibri" w:hAnsi="Calibri"/>
        </w:rPr>
        <w:t xml:space="preserve"> (Nick-Director of the future of humanity institute at oxford university, specializes in probability theory, scientific method, and risk analysis- former expert consultant for european commission in Brussels and the CIA, Gary- research director of the national consortium for START and Director of the center for terrorism and intelligence studies, and William- Institute professor and director of the center for nonproliferation studies on numerous committees of the national academy of science, “Global Catastrophic Risks”, Oxford University Press, p.430-31, ME)</w:t>
      </w:r>
    </w:p>
    <w:p w14:paraId="262FCEEF" w14:textId="77777777" w:rsidR="006E175F" w:rsidRPr="00901820" w:rsidRDefault="006E175F" w:rsidP="006E175F">
      <w:pPr>
        <w:pStyle w:val="card"/>
        <w:rPr>
          <w:rFonts w:ascii="Calibri" w:hAnsi="Calibri"/>
        </w:rPr>
      </w:pPr>
      <w:r w:rsidRPr="00901820">
        <w:rPr>
          <w:rFonts w:ascii="Calibri" w:hAnsi="Calibri"/>
        </w:rPr>
        <w:t xml:space="preserve">Unlike the more tangible physical and economic effects of nuclear terrorism, it is almost impossible to model the possible psychological, social, and political consequences of nuclear terrorism, especially in the long term and following multiple incidents. One is therefore forced to rely on proxy data from the effects of previous cases of large-scale terrorism, a variety of natural disasters and past nuclear accidents such as the Chernobyl meltdown. The psychological, social and political effects of nuclear terrorism are likely to extend far beyond the areas affected by blast or radiation, although many of these effects are likely to be more severe closer to ground zero. </w:t>
      </w:r>
      <w:r w:rsidRPr="00901820">
        <w:rPr>
          <w:rStyle w:val="underline"/>
          <w:rFonts w:ascii="Calibri" w:hAnsi="Calibri"/>
        </w:rPr>
        <w:t>It can be expected that the initial event will induce a number of psychological symptoms in victims, responders, and onlookers. In an age of instantaneous global communication, the last category might rapidly encompass most of the planet.</w:t>
      </w:r>
      <w:r w:rsidRPr="00901820">
        <w:rPr>
          <w:rFonts w:ascii="Calibri" w:hAnsi="Calibri"/>
        </w:rPr>
        <w:t xml:space="preserve"> The constellation of possible symptoms might include anxiety, grief, helplessness, initial denial, anger, confusion, impaired memory, sleep disturbance and withdrawal (Alexander and Klein, 2006). Based on past experience with terrorism and natural disasters, these symptoms will resolve naturally in the majority of people, with only a fraction going on to develop persistent psychiatric illness such as post-traumatic stress disorder. However, </w:t>
      </w:r>
      <w:r w:rsidRPr="00901820">
        <w:rPr>
          <w:rStyle w:val="underline"/>
          <w:rFonts w:ascii="Calibri" w:hAnsi="Calibri"/>
        </w:rPr>
        <w:t>the intangible, potentially irreversible, contaminating, invasive and doubt provoking nature of radiation brings with it a singular aura of dread and high levels of stress and anxiet</w:t>
      </w:r>
      <w:r w:rsidRPr="00901820">
        <w:rPr>
          <w:rFonts w:ascii="Calibri" w:hAnsi="Calibri"/>
        </w:rPr>
        <w:t xml:space="preserve">y. Indeed, this fear factor is one of the key reasons why some terrorists might select weapons emitting radiation. In addition to significant physical casualties, </w:t>
      </w:r>
      <w:r w:rsidRPr="00901820">
        <w:rPr>
          <w:rStyle w:val="underline"/>
          <w:rFonts w:ascii="Calibri" w:hAnsi="Calibri"/>
        </w:rPr>
        <w:t>a nuclear terrorism event would most likely result in substantially greater numbers of unexposed individuals seeking treatment, thereby complicating medical responses. In the 1987, radiological incident in Goiania, Brazil, up to 140,000 unexposed people flooded the health care system seeking treatment</w:t>
      </w:r>
      <w:r w:rsidRPr="00901820">
        <w:rPr>
          <w:rFonts w:ascii="Calibri" w:hAnsi="Calibri"/>
        </w:rPr>
        <w:t xml:space="preserve"> (department of homeland security, 2003, p.26). Although genuine panic – in the sense of maladaptive responses such as freezing – is extremely rare (jones , 1995), </w:t>
      </w:r>
      <w:r w:rsidRPr="00901820">
        <w:rPr>
          <w:rStyle w:val="underline"/>
          <w:rFonts w:ascii="Calibri" w:hAnsi="Calibri"/>
        </w:rPr>
        <w:t>a nuclear terrorism incident might provoke a mass exodus from cities as individuals make subjective decisions to minimize their anxiety. Following the three mile island nuclear accident</w:t>
      </w:r>
      <w:r w:rsidRPr="00901820">
        <w:rPr>
          <w:rFonts w:ascii="Calibri" w:hAnsi="Calibri"/>
        </w:rPr>
        <w:t xml:space="preserve"> in the United states in 1979, 150,000 people took to the highways – </w:t>
      </w:r>
      <w:r w:rsidRPr="00901820">
        <w:rPr>
          <w:rStyle w:val="underline"/>
          <w:rFonts w:ascii="Calibri" w:hAnsi="Calibri"/>
        </w:rPr>
        <w:t>45 people evacuated for every person advised to leave</w:t>
      </w:r>
      <w:r w:rsidRPr="00901820">
        <w:rPr>
          <w:rFonts w:ascii="Calibri" w:hAnsi="Calibri"/>
        </w:rPr>
        <w:t xml:space="preserve"> (becker, 2003). Were nuclear terrorism to become a repeating occurrence, the question would arise regarding whether people would eventually be able to habituate to such events, much as the Israeli public currently manages to maintain a functional society despite continual terrorist attacks. While desensitization to extremely high levels of violence is possible</w:t>
      </w:r>
      <w:r w:rsidRPr="00901820">
        <w:rPr>
          <w:rStyle w:val="underline"/>
          <w:rFonts w:ascii="Calibri" w:hAnsi="Calibri"/>
        </w:rPr>
        <w:t>, multiple cases of nuclear terrorism over an extended period of time might prove to be beyond the threshold of human tolerance. Even a single incidence of nuclear terrorism could augur negative social changes</w:t>
      </w:r>
      <w:r w:rsidRPr="00901820">
        <w:rPr>
          <w:rFonts w:ascii="Calibri" w:hAnsi="Calibri"/>
        </w:rPr>
        <w:t xml:space="preserve">. While greater social cohesion is likely in the immediate aftermath of an attack (department of homeland security, 2003, p.38), </w:t>
      </w:r>
      <w:r w:rsidRPr="00901820">
        <w:rPr>
          <w:rStyle w:val="underline"/>
          <w:rFonts w:ascii="Calibri" w:hAnsi="Calibri"/>
        </w:rPr>
        <w:t xml:space="preserve">over time feelings of fear, anger and frustration could lead to widespread anti-social behavior, including the stigmatization of those exposed to radiation and the scapegoating of population groups associated with the perceived perpetrators of the attack. This reaction could reach the level of large-scale xenophobia and vigilantism.  Repeated attacks on major cities might even lead to behaviors encouraging social reversion and the general deterioration of civil society </w:t>
      </w:r>
      <w:r w:rsidRPr="00901820">
        <w:rPr>
          <w:rFonts w:ascii="Calibri" w:hAnsi="Calibri"/>
        </w:rPr>
        <w:t xml:space="preserve">, for example, if many people adopt a survivalist attitude and abandon populated areas. There is, of course, also the possibility that higher mortality salience might lead to positive social effects, including more constructive approaches to problem-solving (Calhoun and Tedeschi, 1998). Yet higher morality could just as easily lead to more pathological behaviors. For instance, </w:t>
      </w:r>
      <w:r w:rsidRPr="00901820">
        <w:rPr>
          <w:rStyle w:val="underline"/>
          <w:rFonts w:ascii="Calibri" w:hAnsi="Calibri"/>
        </w:rPr>
        <w:t>during outbreaks of the black death plague in the middle ages, some groups lost all hope and descended into a self-destructive epicureanism. A nuclear terrorist attack, or series of attacks, would almost certainly alter the fabric of politics</w:t>
      </w:r>
      <w:r w:rsidRPr="00901820">
        <w:rPr>
          <w:rFonts w:ascii="Calibri" w:hAnsi="Calibri"/>
        </w:rPr>
        <w:t xml:space="preserve"> (Becker, 2003). </w:t>
      </w:r>
      <w:r w:rsidRPr="00901820">
        <w:rPr>
          <w:rStyle w:val="underline"/>
          <w:rFonts w:ascii="Calibri" w:hAnsi="Calibri"/>
        </w:rPr>
        <w:t>The use</w:t>
      </w:r>
      <w:r w:rsidRPr="00901820">
        <w:rPr>
          <w:rFonts w:ascii="Calibri" w:hAnsi="Calibri"/>
        </w:rPr>
        <w:t xml:space="preserve"> of a nuclear weapon </w:t>
      </w:r>
      <w:r w:rsidRPr="00901820">
        <w:rPr>
          <w:rStyle w:val="underline"/>
          <w:rFonts w:ascii="Calibri" w:hAnsi="Calibri"/>
        </w:rPr>
        <w:t xml:space="preserve">might trigger a backlash against current political or scientific establishments for creating and failing to prevent the threat. Such attacks might paralyze an open or free society by causing the government to adopt draconian methods </w:t>
      </w:r>
      <w:r w:rsidRPr="00901820">
        <w:rPr>
          <w:rFonts w:ascii="Calibri" w:hAnsi="Calibri"/>
        </w:rPr>
        <w:t xml:space="preserve">(Stern, 1999, pp.2-3), </w:t>
      </w:r>
      <w:r w:rsidRPr="00901820">
        <w:rPr>
          <w:rStyle w:val="underline"/>
          <w:rFonts w:ascii="Calibri" w:hAnsi="Calibri"/>
        </w:rPr>
        <w:t xml:space="preserve">or massively restrict movement and trade until all nuclear material can be accounted for, an effort that would take years and which could never be totally complete.  The concomitant loss of faith in governing authorities might eventually culminate in </w:t>
      </w:r>
      <w:r w:rsidRPr="00901820">
        <w:rPr>
          <w:rFonts w:ascii="Calibri" w:hAnsi="Calibri"/>
        </w:rPr>
        <w:t xml:space="preserve">the fulfillment of John Herz’s initial vision of the atomic age, resulting in </w:t>
      </w:r>
      <w:r w:rsidRPr="00901820">
        <w:rPr>
          <w:rStyle w:val="underline"/>
          <w:rFonts w:ascii="Calibri" w:hAnsi="Calibri"/>
        </w:rPr>
        <w:t xml:space="preserve">the demise of the nation-state as we know it </w:t>
      </w:r>
      <w:r w:rsidRPr="00901820">
        <w:rPr>
          <w:rFonts w:ascii="Calibri" w:hAnsi="Calibri"/>
        </w:rPr>
        <w:t>(1957).</w:t>
      </w:r>
    </w:p>
    <w:p w14:paraId="13225B34" w14:textId="77777777" w:rsidR="006E175F" w:rsidRPr="00901820" w:rsidRDefault="006E175F" w:rsidP="006E175F"/>
    <w:p w14:paraId="28118C18" w14:textId="77777777" w:rsidR="006E175F" w:rsidRPr="00901820" w:rsidRDefault="006E175F" w:rsidP="006E175F">
      <w:pPr>
        <w:pStyle w:val="Heading3"/>
        <w:rPr>
          <w:rFonts w:ascii="Calibri" w:hAnsi="Calibri"/>
        </w:rPr>
      </w:pPr>
      <w:r w:rsidRPr="00901820">
        <w:rPr>
          <w:rFonts w:ascii="Calibri" w:hAnsi="Calibri"/>
        </w:rPr>
        <w:t>2NC – Nuke Terror Turns Tech Innovation</w:t>
      </w:r>
    </w:p>
    <w:p w14:paraId="44384305" w14:textId="77777777" w:rsidR="006E175F" w:rsidRPr="00901820" w:rsidRDefault="006E175F" w:rsidP="006E175F">
      <w:pPr>
        <w:pStyle w:val="Heading4"/>
        <w:rPr>
          <w:rFonts w:ascii="Calibri" w:hAnsi="Calibri"/>
        </w:rPr>
      </w:pPr>
      <w:r w:rsidRPr="00901820">
        <w:rPr>
          <w:rFonts w:ascii="Calibri" w:hAnsi="Calibri"/>
        </w:rPr>
        <w:t>Terrorism guts tech leadership and competitiveness</w:t>
      </w:r>
    </w:p>
    <w:p w14:paraId="3D6FE98A" w14:textId="77777777" w:rsidR="006E175F" w:rsidRPr="00901820" w:rsidRDefault="006E175F" w:rsidP="006E175F">
      <w:r w:rsidRPr="00901820">
        <w:rPr>
          <w:rStyle w:val="CharCharChar1"/>
        </w:rPr>
        <w:t>Koh 7</w:t>
      </w:r>
      <w:r w:rsidRPr="00901820">
        <w:t xml:space="preserve"> (Winston T.H., Professor of Economics and Associate Dean – Singapore Management University, “Terrorism and its Impact on Economic Growth and Technological Innovation”, Technological Forecasting and Social Change, 74(2), February, ScienceDirect)</w:t>
      </w:r>
    </w:p>
    <w:p w14:paraId="095F1AFE" w14:textId="77777777" w:rsidR="006E175F" w:rsidRPr="00901820" w:rsidRDefault="006E175F" w:rsidP="006E175F">
      <w:pPr>
        <w:rPr>
          <w:sz w:val="14"/>
        </w:rPr>
      </w:pPr>
      <w:r w:rsidRPr="00901820">
        <w:rPr>
          <w:sz w:val="14"/>
        </w:rPr>
        <w:t>3. Terrorism's impact on R&amp;D and innovation</w:t>
      </w:r>
    </w:p>
    <w:p w14:paraId="209B3D2B" w14:textId="77777777" w:rsidR="006E175F" w:rsidRPr="00901820" w:rsidRDefault="006E175F" w:rsidP="006E175F">
      <w:pPr>
        <w:rPr>
          <w:sz w:val="14"/>
        </w:rPr>
      </w:pPr>
      <w:r w:rsidRPr="00901820">
        <w:rPr>
          <w:sz w:val="14"/>
        </w:rPr>
        <w:t xml:space="preserve">How will the war against global terrorism affect the trajectory of R&amp;D and the pace of innovation? In the past, wartime tends to stimulate innovation of all kinds. </w:t>
      </w:r>
      <w:r w:rsidRPr="00901820">
        <w:rPr>
          <w:rStyle w:val="StyleBoldUnderline"/>
        </w:rPr>
        <w:t>Military conflict engenders innovation</w:t>
      </w:r>
      <w:r w:rsidRPr="00901820">
        <w:rPr>
          <w:sz w:val="14"/>
        </w:rPr>
        <w:t xml:space="preserve">, and is changed by it </w:t>
      </w:r>
      <w:bookmarkStart w:id="0" w:name="bbib16"/>
      <w:bookmarkEnd w:id="0"/>
      <w:r w:rsidRPr="00901820">
        <w:rPr>
          <w:sz w:val="14"/>
        </w:rPr>
        <w:fldChar w:fldCharType="begin"/>
      </w:r>
      <w:r w:rsidRPr="00901820">
        <w:rPr>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"bib16" </w:instrText>
      </w:r>
      <w:r w:rsidRPr="00901820">
        <w:rPr>
          <w:sz w:val="14"/>
        </w:rPr>
      </w:r>
      <w:r w:rsidRPr="00901820">
        <w:rPr>
          <w:sz w:val="14"/>
        </w:rPr>
        <w:fldChar w:fldCharType="separate"/>
      </w:r>
      <w:r w:rsidRPr="00901820">
        <w:rPr>
          <w:sz w:val="14"/>
        </w:rPr>
        <w:t>[16]</w:t>
      </w:r>
      <w:r w:rsidRPr="00901820">
        <w:rPr>
          <w:sz w:val="14"/>
        </w:rPr>
        <w:fldChar w:fldCharType="end"/>
      </w:r>
      <w:r w:rsidRPr="00901820">
        <w:rPr>
          <w:sz w:val="14"/>
        </w:rPr>
        <w:t xml:space="preserve">. </w:t>
      </w:r>
      <w:r w:rsidRPr="00901820">
        <w:rPr>
          <w:sz w:val="12"/>
          <w:szCs w:val="12"/>
        </w:rPr>
        <w:t xml:space="preserve">During World War II, technologies that were developed include the radar, jet engines, radio electronics and nuclear power. As a result, World War II turned out to be a different war compared with World War I; airpower, which played a minor role in World War I, played a decisive role in winning World War II for the Allies. Spurred by the current war on terrorism, innovations in intelligence gathering and decision support, sensors, monitoring are generating greater interest. Since the 9-11 attacks, there is an increase in demand for inspection technologies to screen individuals, packages, vehicles, and containers for weapons, explosives, chemical agents, and nuclear materials. There is also demand for advanced bomb resistant waste receptacles to increase public safety as well as a variety of fully confined containment containers for safely storing, transporting, or detonating detected contraband. </w:t>
      </w:r>
      <w:bookmarkStart w:id="1" w:name="secx7"/>
      <w:bookmarkEnd w:id="1"/>
      <w:r w:rsidRPr="00901820">
        <w:rPr>
          <w:sz w:val="12"/>
          <w:szCs w:val="12"/>
        </w:rPr>
        <w:t xml:space="preserve">3.1. New technologies in the war on terrorism Clearly, the development of the homeland security industry going forward will be shaped by the changing attitudes and perception of people towards the threat of terrorism. In the United Kingdom, a pilot scheme was announced in 2004 to launch 10,000 identity cards on a volunteer basis, incorporating biometric features. In Singapore, all passports would eventually incorporate biometric features. By scanning personal characteristics such as fingerprints and iris features onto a computer chip that can only be read by a high-tech reader, these biometric passports make it difficult to forge documents to enter a country illegally. Many countries are also spending on technology to link the land, sea and air checkpoints electronically, thereby tightening the first-line defense against the entry of terrorist elements into the their homeland. Looking into the future, new technologies that allow us to generate forward-looking intelligence would be critical in the war against terrorism. The greatest value of intelligence is to anticipate terrorist actions and to translate that information into an effective response. Improvements in technology will provide us with improved computer-based data fusion capabilities, modeling and simulation to better understand possible scenarios and responses. Advanced language translation software will be developed to better track terrorist communication as a source of intelligence. Besides intelligence, detection is another area which would spur innovations in the fight against terrorism. The future of sensors lies in biomimetics—biological and chemical sensors. For instance, technologies that are being developed include those that mimic the sniffing capabilities of a dog or the heat-seeking abilities of a viper to detect concealed bombs or weapons. In addition, technologies that allow for more accurate and timely detection of viral and bacterial pathogens will drive advancements in sensors—with the ultimate goal of combining chemical and biological threat detection into a suite of sensors. Sensors of the future will be deployed by highly mobile, reliable and affordable robotics. </w:t>
      </w:r>
      <w:bookmarkStart w:id="2" w:name="secx8"/>
      <w:bookmarkEnd w:id="2"/>
      <w:r w:rsidRPr="00901820">
        <w:rPr>
          <w:sz w:val="12"/>
          <w:szCs w:val="12"/>
        </w:rPr>
        <w:t>3.2. Competition for R&amp;D talents and resources Between the end of World War II and the current war on terrorism, the principal focus of technological innovation was the commercial markets. For instance, in the late 1960s, computer technology was being applied to offices as well as the manufacturing shopfloor. In the 1970s, the market for handheld calculators, electronic watches and clocks was driving development in the semiconductor technology. By the 1990s, it was the Internet, the cell phone, the DVD player, the PDA, and the personal computer and other commercial and consumer items that governed developments. Besides military usage, global positioning satellite systems were sold to consumers for hunting expeditions or for mapping or keeping track of the fleet of trucks for shipping and courier companies.</w:t>
      </w:r>
      <w:r w:rsidRPr="00901820">
        <w:rPr>
          <w:sz w:val="14"/>
        </w:rPr>
        <w:t xml:space="preserve"> </w:t>
      </w:r>
      <w:r w:rsidRPr="00901820">
        <w:rPr>
          <w:rStyle w:val="StyleBoldUnderline"/>
        </w:rPr>
        <w:t>While the war on terrorism may spur innovation</w:t>
      </w:r>
      <w:r w:rsidRPr="00901820">
        <w:rPr>
          <w:sz w:val="14"/>
        </w:rPr>
        <w:t xml:space="preserve">, as was the case during the Second World War, </w:t>
      </w:r>
      <w:r w:rsidRPr="00901820">
        <w:rPr>
          <w:rStyle w:val="StyleBoldUnderline"/>
        </w:rPr>
        <w:t>there could be an opposite effect</w:t>
      </w:r>
      <w:r w:rsidRPr="00901820">
        <w:rPr>
          <w:sz w:val="14"/>
        </w:rPr>
        <w:t xml:space="preserve">. There are concerns that </w:t>
      </w:r>
      <w:r w:rsidRPr="00901820">
        <w:rPr>
          <w:rStyle w:val="StyleBoldUnderline"/>
        </w:rPr>
        <w:t>the war on terrorism may draw talented engineers and scientists to work on terrorism-related initiatives, and draw a high proportion of the research talent away from the industrial sector to work on</w:t>
      </w:r>
      <w:r w:rsidRPr="00901820">
        <w:rPr>
          <w:sz w:val="14"/>
        </w:rPr>
        <w:t xml:space="preserve"> what are essentially </w:t>
      </w:r>
      <w:r w:rsidRPr="00901820">
        <w:rPr>
          <w:rStyle w:val="StyleBoldUnderline"/>
        </w:rPr>
        <w:t>non-economic projects</w:t>
      </w:r>
      <w:r w:rsidRPr="00901820">
        <w:rPr>
          <w:sz w:val="14"/>
        </w:rPr>
        <w:t xml:space="preserve">. It was suggested that </w:t>
      </w:r>
      <w:r w:rsidRPr="00901820">
        <w:rPr>
          <w:rStyle w:val="StyleBoldUnderline"/>
        </w:rPr>
        <w:t>the huge scientific effort</w:t>
      </w:r>
      <w:r w:rsidRPr="00901820">
        <w:rPr>
          <w:sz w:val="14"/>
        </w:rPr>
        <w:t xml:space="preserve"> in the 1960s </w:t>
      </w:r>
      <w:r w:rsidRPr="00901820">
        <w:rPr>
          <w:rStyle w:val="StyleBoldUnderline"/>
        </w:rPr>
        <w:t>to put a man on the moon during the Cold War</w:t>
      </w:r>
      <w:r w:rsidRPr="00901820">
        <w:rPr>
          <w:sz w:val="14"/>
        </w:rPr>
        <w:t xml:space="preserve"> of the 1960s </w:t>
      </w:r>
      <w:r w:rsidRPr="00901820">
        <w:rPr>
          <w:rStyle w:val="StyleBoldUnderline"/>
        </w:rPr>
        <w:t>was one of the contributing causes to the decline in US competitiveness in the 1970s and 1980s</w:t>
      </w:r>
      <w:r w:rsidRPr="00901820">
        <w:rPr>
          <w:sz w:val="14"/>
        </w:rPr>
        <w:t xml:space="preserve">, relative to Japan and other European countries. Moreover, when the Cold War was in full bloom, advanced fighter planes, better radar systems, smarter tanks and artillery were all in development in addition to the race to space. The United States was beaten in launching first orbiting satellite, but they were not going to lose the race to the moon. Some commentators have argued that </w:t>
      </w:r>
      <w:r w:rsidRPr="00901820">
        <w:rPr>
          <w:rStyle w:val="StyleBoldUnderline"/>
        </w:rPr>
        <w:t>the civilian spin offs</w:t>
      </w:r>
      <w:r w:rsidRPr="00901820">
        <w:rPr>
          <w:sz w:val="14"/>
        </w:rPr>
        <w:t xml:space="preserve"> of the space exploration </w:t>
      </w:r>
      <w:r w:rsidRPr="00901820">
        <w:rPr>
          <w:rStyle w:val="StyleBoldUnderline"/>
        </w:rPr>
        <w:t>were</w:t>
      </w:r>
      <w:r w:rsidRPr="00901820">
        <w:rPr>
          <w:sz w:val="14"/>
        </w:rPr>
        <w:t xml:space="preserve"> in fact </w:t>
      </w:r>
      <w:r w:rsidRPr="00901820">
        <w:rPr>
          <w:rStyle w:val="StyleBoldUnderline"/>
        </w:rPr>
        <w:t>quite modest</w:t>
      </w:r>
      <w:r w:rsidRPr="00901820">
        <w:rPr>
          <w:sz w:val="14"/>
        </w:rPr>
        <w:t xml:space="preserve">, and in any event </w:t>
      </w:r>
      <w:r w:rsidRPr="00901820">
        <w:rPr>
          <w:rStyle w:val="StyleBoldUnderline"/>
        </w:rPr>
        <w:t>vastly less than</w:t>
      </w:r>
      <w:r w:rsidRPr="00901820">
        <w:rPr>
          <w:sz w:val="14"/>
        </w:rPr>
        <w:t xml:space="preserve"> those that </w:t>
      </w:r>
      <w:r w:rsidRPr="00901820">
        <w:rPr>
          <w:rStyle w:val="StyleBoldUnderline"/>
        </w:rPr>
        <w:t>would have been generated if the people involved had been working in private industry.</w:t>
      </w:r>
      <w:r w:rsidRPr="00901820">
        <w:rPr>
          <w:sz w:val="14"/>
        </w:rPr>
        <w:t xml:space="preserve"> Except for products aimed at the consumer electronics market—principally television—virtually all new products were produced with the military and aerospace industry customer in mind. Moreover, performing standards were set to meet the demanding requirements of these military and aerospace customers. It is feared that the current war on terrorism may result in similar effects on the United States global economy. </w:t>
      </w:r>
      <w:r w:rsidRPr="00901820">
        <w:rPr>
          <w:rStyle w:val="StyleBoldUnderline"/>
        </w:rPr>
        <w:t>Even if there is no crowding out effect on private sector R&amp;D, several effects on the rate and scope of technological innovation can be discerned as attention has focused on the fight against terrorism.</w:t>
      </w:r>
      <w:r w:rsidRPr="00901820">
        <w:rPr>
          <w:sz w:val="14"/>
        </w:rPr>
        <w:t xml:space="preserve"> </w:t>
      </w:r>
      <w:r w:rsidRPr="00901820">
        <w:rPr>
          <w:sz w:val="12"/>
          <w:szCs w:val="12"/>
        </w:rPr>
        <w:t xml:space="preserve">Firstly, the development of some types of technologies will be stimulated, or greatly speeded up as resources are invested </w:t>
      </w:r>
      <w:bookmarkStart w:id="3" w:name="bbib17"/>
      <w:bookmarkEnd w:id="3"/>
      <w:r w:rsidRPr="00901820">
        <w:rPr>
          <w:sz w:val="12"/>
          <w:szCs w:val="12"/>
        </w:rPr>
        <w:fldChar w:fldCharType="begin"/>
      </w:r>
      <w:r w:rsidRPr="00901820">
        <w:rPr>
          <w:sz w:val="12"/>
          <w:szCs w:val="12"/>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"bib17" </w:instrText>
      </w:r>
      <w:r w:rsidRPr="00901820">
        <w:rPr>
          <w:sz w:val="12"/>
          <w:szCs w:val="12"/>
        </w:rPr>
      </w:r>
      <w:r w:rsidRPr="00901820">
        <w:rPr>
          <w:sz w:val="12"/>
          <w:szCs w:val="12"/>
        </w:rPr>
        <w:fldChar w:fldCharType="separate"/>
      </w:r>
      <w:r w:rsidRPr="00901820">
        <w:rPr>
          <w:sz w:val="12"/>
          <w:szCs w:val="12"/>
        </w:rPr>
        <w:t>[17]</w:t>
      </w:r>
      <w:r w:rsidRPr="00901820">
        <w:rPr>
          <w:sz w:val="12"/>
          <w:szCs w:val="12"/>
        </w:rPr>
        <w:fldChar w:fldCharType="end"/>
      </w:r>
      <w:r w:rsidRPr="00901820">
        <w:rPr>
          <w:sz w:val="12"/>
          <w:szCs w:val="12"/>
        </w:rPr>
        <w:t xml:space="preserve">. As we discussed earlier in this section, the obvious examples are those related to surveillance, satellite imaging, security recognition systems, interception of radio and telephone signals, disaster recovery, etc. However, there is some concern although there is some commercialization potential in the technologies that are being developed in the wake of the 9-11 attacks, the spin off effect into the civilian economy may turn out to be not as much. There will be some civilian uses for these technologies (better security systems in large office buildings, and improved satellite imaging for oil exploration, for example) but much of the new technology will be highly specialized, and in any event may be kept secret to avoid tipping off potential adversaries. </w:t>
      </w:r>
      <w:bookmarkStart w:id="4" w:name="secx9"/>
      <w:bookmarkEnd w:id="4"/>
      <w:r w:rsidRPr="00901820">
        <w:rPr>
          <w:sz w:val="12"/>
          <w:szCs w:val="12"/>
        </w:rPr>
        <w:t xml:space="preserve">3.3. Government funding of venture capital Another interesting effect of the war on terrorism is that governments are working more closely with venture capitalists since the late 1990s. A good example of such collaboration was the establishment by the CIA of In-Q-Tel in 1999 </w:t>
      </w:r>
      <w:bookmarkStart w:id="5" w:name="bbib18"/>
      <w:bookmarkEnd w:id="5"/>
      <w:r w:rsidRPr="00901820">
        <w:rPr>
          <w:sz w:val="12"/>
          <w:szCs w:val="12"/>
        </w:rPr>
        <w:fldChar w:fldCharType="begin"/>
      </w:r>
      <w:r w:rsidRPr="00901820">
        <w:rPr>
          <w:sz w:val="12"/>
          <w:szCs w:val="12"/>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"bib18" </w:instrText>
      </w:r>
      <w:r w:rsidRPr="00901820">
        <w:rPr>
          <w:sz w:val="12"/>
          <w:szCs w:val="12"/>
        </w:rPr>
      </w:r>
      <w:r w:rsidRPr="00901820">
        <w:rPr>
          <w:sz w:val="12"/>
          <w:szCs w:val="12"/>
        </w:rPr>
        <w:fldChar w:fldCharType="separate"/>
      </w:r>
      <w:r w:rsidRPr="00901820">
        <w:rPr>
          <w:sz w:val="12"/>
          <w:szCs w:val="12"/>
        </w:rPr>
        <w:t>[18]</w:t>
      </w:r>
      <w:r w:rsidRPr="00901820">
        <w:rPr>
          <w:sz w:val="12"/>
          <w:szCs w:val="12"/>
        </w:rPr>
        <w:fldChar w:fldCharType="end"/>
      </w:r>
      <w:r w:rsidRPr="00901820">
        <w:rPr>
          <w:sz w:val="12"/>
          <w:szCs w:val="12"/>
        </w:rPr>
        <w:t xml:space="preserve">. This small US$30 million fund operates in the Silicon Valley to co-invest with other venture partners in technologies (particularly information technologies) that have potential application to governmental projects, particularly in the area of intelligence. The fund will not be an exclusive founder of a startup but will seek to make the companies in which it is invested aware of markets for their products and technology that are parallel to their commercial applications. In other countries, such as Singapore, government recognizes the need to develop new technologies systems that respond to terrorist threats and is taking the lead to set up venture capital funding for technologies have applications to the war on terrorism. Many countries have set up similar government-funded venture funds that offer early-stage venture capital funding and introductions to capabilities that will serve to address terrorist activities. </w:t>
      </w:r>
      <w:bookmarkStart w:id="6" w:name="sec3"/>
      <w:bookmarkEnd w:id="6"/>
      <w:r w:rsidRPr="00901820">
        <w:rPr>
          <w:sz w:val="12"/>
          <w:szCs w:val="12"/>
        </w:rPr>
        <w:t xml:space="preserve">4. The future What does the future hold? </w:t>
      </w:r>
      <w:r w:rsidRPr="00901820">
        <w:rPr>
          <w:rStyle w:val="StyleBoldUnderline"/>
        </w:rPr>
        <w:t>Attacks on an even broader scale than</w:t>
      </w:r>
      <w:r w:rsidRPr="00901820">
        <w:rPr>
          <w:sz w:val="14"/>
        </w:rPr>
        <w:t xml:space="preserve"> the </w:t>
      </w:r>
      <w:r w:rsidRPr="00901820">
        <w:rPr>
          <w:rStyle w:val="StyleBoldUnderline"/>
        </w:rPr>
        <w:t>9-11</w:t>
      </w:r>
      <w:r w:rsidRPr="00901820">
        <w:rPr>
          <w:sz w:val="14"/>
        </w:rPr>
        <w:t xml:space="preserve"> attacks </w:t>
      </w:r>
      <w:r w:rsidRPr="00901820">
        <w:rPr>
          <w:rStyle w:val="StyleBoldUnderline"/>
        </w:rPr>
        <w:t>may occur</w:t>
      </w:r>
      <w:r w:rsidRPr="00901820">
        <w:rPr>
          <w:sz w:val="14"/>
        </w:rPr>
        <w:t xml:space="preserve">. For instance, the risk of </w:t>
      </w:r>
      <w:r w:rsidRPr="00901820">
        <w:rPr>
          <w:rStyle w:val="StyleBoldUnderline"/>
        </w:rPr>
        <w:t>a nuclear device</w:t>
      </w:r>
      <w:r w:rsidRPr="00901820">
        <w:rPr>
          <w:sz w:val="14"/>
        </w:rPr>
        <w:t xml:space="preserve"> bearing explosive force of 20 000 tons of TNT denoting over Manhattan is real. Such a device </w:t>
      </w:r>
      <w:r w:rsidRPr="00901820">
        <w:rPr>
          <w:rStyle w:val="StyleBoldUnderline"/>
        </w:rPr>
        <w:t>would destroy everything</w:t>
      </w:r>
      <w:r w:rsidRPr="00901820">
        <w:rPr>
          <w:sz w:val="14"/>
        </w:rPr>
        <w:t xml:space="preserve"> within three square miles (see Stern </w:t>
      </w:r>
      <w:bookmarkStart w:id="7" w:name="bbib19"/>
      <w:r w:rsidRPr="00901820">
        <w:rPr>
          <w:sz w:val="14"/>
        </w:rPr>
        <w:fldChar w:fldCharType="begin"/>
      </w:r>
      <w:r w:rsidRPr="00901820">
        <w:rPr>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"bib19" </w:instrText>
      </w:r>
      <w:r w:rsidRPr="00901820">
        <w:rPr>
          <w:sz w:val="14"/>
        </w:rPr>
      </w:r>
      <w:r w:rsidRPr="00901820">
        <w:rPr>
          <w:sz w:val="14"/>
        </w:rPr>
        <w:fldChar w:fldCharType="separate"/>
      </w:r>
      <w:r w:rsidRPr="00901820">
        <w:rPr>
          <w:sz w:val="14"/>
        </w:rPr>
        <w:t>[19]</w:t>
      </w:r>
      <w:r w:rsidRPr="00901820">
        <w:rPr>
          <w:sz w:val="14"/>
        </w:rPr>
        <w:fldChar w:fldCharType="end"/>
      </w:r>
      <w:r w:rsidRPr="00901820">
        <w:rPr>
          <w:sz w:val="14"/>
        </w:rPr>
        <w:t xml:space="preserve">). The </w:t>
      </w:r>
      <w:r w:rsidRPr="00901820">
        <w:rPr>
          <w:rStyle w:val="StyleBoldUnderline"/>
        </w:rPr>
        <w:t xml:space="preserve">whole Wall Street and financial district would be destroyed </w:t>
      </w:r>
      <w:r w:rsidRPr="00901820">
        <w:rPr>
          <w:sz w:val="14"/>
        </w:rPr>
        <w:t xml:space="preserve">and hundreds of thousands of lives would be lost. </w:t>
      </w:r>
      <w:r w:rsidRPr="00901820">
        <w:rPr>
          <w:rStyle w:val="StyleBoldUnderline"/>
        </w:rPr>
        <w:t xml:space="preserve">It would </w:t>
      </w:r>
      <w:r w:rsidRPr="00901820">
        <w:rPr>
          <w:sz w:val="14"/>
        </w:rPr>
        <w:t xml:space="preserve">leave most of the metropolitan area uninhabitable for years, and would </w:t>
      </w:r>
      <w:r w:rsidRPr="00901820">
        <w:rPr>
          <w:rStyle w:val="StyleBoldUnderline"/>
        </w:rPr>
        <w:t>reduce the country's production potential</w:t>
      </w:r>
      <w:r w:rsidRPr="00901820">
        <w:t xml:space="preserve"> </w:t>
      </w:r>
      <w:r w:rsidRPr="00901820">
        <w:rPr>
          <w:rStyle w:val="StyleBoldUnderline"/>
        </w:rPr>
        <w:t>substantially</w:t>
      </w:r>
      <w:r w:rsidRPr="00901820">
        <w:rPr>
          <w:sz w:val="14"/>
        </w:rPr>
        <w:t xml:space="preserve">, with the brunt borne by the financial industry, which represents the bulk of New York City's economy. </w:t>
      </w:r>
      <w:r w:rsidRPr="00901820">
        <w:rPr>
          <w:rStyle w:val="StyleBoldUnderline"/>
        </w:rPr>
        <w:t>Wall Street would be closed for a long period</w:t>
      </w:r>
      <w:r w:rsidRPr="00901820">
        <w:rPr>
          <w:sz w:val="14"/>
        </w:rPr>
        <w:t xml:space="preserve"> of time and the recovery of financial transactions would depend on the availability of back-up facilities and data duplication. There would be severe disruption to the transportation system, including the port and airports. It is not only New York that faces such as threat. Other financial centers such as London, Tokyo, and Singapore are potential targets as well. Another possible scenario is that terrorists could attempt to explode a nuclear device or release contagious viruses in a populous metropolitan area </w:t>
      </w:r>
      <w:bookmarkEnd w:id="7"/>
      <w:r w:rsidRPr="00901820">
        <w:rPr>
          <w:sz w:val="14"/>
        </w:rPr>
        <w:fldChar w:fldCharType="begin"/>
      </w:r>
      <w:r w:rsidRPr="00901820">
        <w:rPr>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"bib19" </w:instrText>
      </w:r>
      <w:r w:rsidRPr="00901820">
        <w:rPr>
          <w:sz w:val="14"/>
        </w:rPr>
      </w:r>
      <w:r w:rsidRPr="00901820">
        <w:rPr>
          <w:sz w:val="14"/>
        </w:rPr>
        <w:fldChar w:fldCharType="separate"/>
      </w:r>
      <w:r w:rsidRPr="00901820">
        <w:rPr>
          <w:sz w:val="14"/>
        </w:rPr>
        <w:t>[19]</w:t>
      </w:r>
      <w:r w:rsidRPr="00901820">
        <w:rPr>
          <w:sz w:val="14"/>
        </w:rPr>
        <w:fldChar w:fldCharType="end"/>
      </w:r>
      <w:r w:rsidRPr="00901820">
        <w:rPr>
          <w:sz w:val="14"/>
        </w:rPr>
        <w:t xml:space="preserve">. In fact, within weeks of the 9-11 attacks, lethal anthrax spores were found to have contaminated mail in the United States. There are also concerns that terrorists could use the SARS virus, avian flu virus, and even the eradicated smallpox virus for future biological terrorist acts. In light of these potential future scenarios, technology will play a far greater role in preventing future terrorist acts. On balance, the development of a number of technologies relating to surveillance and related areas will be speeded up. However, as we noted in the paper, there is also the risk that </w:t>
      </w:r>
      <w:r w:rsidRPr="00901820">
        <w:rPr>
          <w:rStyle w:val="StyleBoldUnderline"/>
        </w:rPr>
        <w:t>the diversion of resources to develop anti-terror technologies may slow down innovation in society as a whole, by drawing talented people from more economically productive areas, by crowding out investment dollars, and by creating a climate of intolerance that will impede innovation. That, in turn, may well play a role in reducing economic growth in the long term.</w:t>
      </w:r>
    </w:p>
    <w:p w14:paraId="7E866B9D" w14:textId="77777777" w:rsidR="006E175F" w:rsidRPr="00901820" w:rsidRDefault="006E175F" w:rsidP="006E175F">
      <w:pPr>
        <w:pStyle w:val="Heading3"/>
        <w:rPr>
          <w:rFonts w:ascii="Calibri" w:hAnsi="Calibri"/>
        </w:rPr>
      </w:pPr>
      <w:r w:rsidRPr="00901820">
        <w:rPr>
          <w:rFonts w:ascii="Calibri" w:hAnsi="Calibri"/>
        </w:rPr>
        <w:t>2NC – Nuke Terror Turns Warming</w:t>
      </w:r>
    </w:p>
    <w:p w14:paraId="05DB73CE" w14:textId="77777777" w:rsidR="006E175F" w:rsidRPr="00901820" w:rsidRDefault="006E175F" w:rsidP="006E175F">
      <w:pPr>
        <w:pStyle w:val="Heading4"/>
        <w:rPr>
          <w:rFonts w:ascii="Calibri" w:hAnsi="Calibri"/>
        </w:rPr>
      </w:pPr>
      <w:r w:rsidRPr="00901820">
        <w:rPr>
          <w:rFonts w:ascii="Calibri" w:hAnsi="Calibri"/>
        </w:rPr>
        <w:t>Nuke Terror Turns Warming – Causes US Russia War</w:t>
      </w:r>
    </w:p>
    <w:p w14:paraId="4EF64C6C" w14:textId="77777777" w:rsidR="006E175F" w:rsidRPr="00901820" w:rsidRDefault="006E175F" w:rsidP="006E175F">
      <w:r w:rsidRPr="00901820">
        <w:rPr>
          <w:rStyle w:val="StyleStyleBold12pt"/>
        </w:rPr>
        <w:t>Robock ’10</w:t>
      </w:r>
      <w:r w:rsidRPr="00901820">
        <w:t xml:space="preserve"> (Oman, “Nuclear Winter Revisited with a Modern Climate Model and Current Nuclear Arsenals: Still Catastrophic Consequences,” Journal of Geophysical Research, Vol. 112, no. D13107, available online at </w:t>
      </w:r>
      <w:hyperlink r:id="rId120" w:history="1">
        <w:r w:rsidRPr="00901820">
          <w:t>http://www.nucleardarkness.org/warconsequences/globalwarmingversuscoolingfromnuclearwar/</w:t>
        </w:r>
      </w:hyperlink>
      <w:r w:rsidRPr="00901820">
        <w:t>, ME)</w:t>
      </w:r>
    </w:p>
    <w:p w14:paraId="59DEB9FA" w14:textId="77777777" w:rsidR="006E175F" w:rsidRPr="00901820" w:rsidRDefault="006E175F" w:rsidP="006E175F">
      <w:r w:rsidRPr="00901820">
        <w:rPr>
          <w:rStyle w:val="underline"/>
        </w:rPr>
        <w:t xml:space="preserve">Climatic changes resulting from nuclear conflict would occur </w:t>
      </w:r>
      <w:r w:rsidRPr="00901820">
        <w:rPr>
          <w:rStyle w:val="Emphasis2"/>
          <w:rFonts w:ascii="Calibri" w:hAnsi="Calibri"/>
        </w:rPr>
        <w:t>many thousands of times faster</w:t>
      </w:r>
      <w:r w:rsidRPr="00901820">
        <w:rPr>
          <w:sz w:val="16"/>
        </w:rPr>
        <w:t xml:space="preserve"> – </w:t>
      </w:r>
      <w:r w:rsidRPr="00901820">
        <w:rPr>
          <w:rStyle w:val="underline"/>
        </w:rPr>
        <w:t>and</w:t>
      </w:r>
      <w:r w:rsidRPr="00901820">
        <w:rPr>
          <w:sz w:val="16"/>
        </w:rPr>
        <w:t xml:space="preserve"> thus </w:t>
      </w:r>
      <w:r w:rsidRPr="00901820">
        <w:rPr>
          <w:rStyle w:val="underline"/>
        </w:rPr>
        <w:t>would</w:t>
      </w:r>
      <w:r w:rsidRPr="00901820">
        <w:rPr>
          <w:sz w:val="16"/>
        </w:rPr>
        <w:t xml:space="preserve"> likely </w:t>
      </w:r>
      <w:r w:rsidRPr="00901820">
        <w:rPr>
          <w:rStyle w:val="Emphasis2"/>
          <w:rFonts w:ascii="Calibri" w:hAnsi="Calibri"/>
        </w:rPr>
        <w:t>be far more catastrophic</w:t>
      </w:r>
      <w:r w:rsidRPr="00901820">
        <w:rPr>
          <w:sz w:val="16"/>
        </w:rPr>
        <w:t xml:space="preserve"> – </w:t>
      </w:r>
      <w:r w:rsidRPr="00901820">
        <w:rPr>
          <w:rStyle w:val="underline"/>
        </w:rPr>
        <w:t>than</w:t>
      </w:r>
      <w:r w:rsidRPr="00901820">
        <w:rPr>
          <w:sz w:val="16"/>
        </w:rPr>
        <w:t xml:space="preserve"> the climatic changes predicted as a result of </w:t>
      </w:r>
      <w:r w:rsidRPr="00901820">
        <w:rPr>
          <w:rStyle w:val="underline"/>
        </w:rPr>
        <w:t>global warming</w:t>
      </w:r>
      <w:r w:rsidRPr="00901820">
        <w:rPr>
          <w:sz w:val="16"/>
        </w:rPr>
        <w:t xml:space="preserve">.1   </w:t>
      </w:r>
      <w:r w:rsidRPr="00901820">
        <w:rPr>
          <w:rStyle w:val="underline"/>
        </w:rPr>
        <w:t>The rapidity of the war-induced changes</w:t>
      </w:r>
      <w:r w:rsidRPr="00901820">
        <w:rPr>
          <w:sz w:val="16"/>
        </w:rPr>
        <w:t xml:space="preserve">, appearing </w:t>
      </w:r>
      <w:r w:rsidRPr="00901820">
        <w:rPr>
          <w:rStyle w:val="underline"/>
        </w:rPr>
        <w:t>in a matter of days</w:t>
      </w:r>
      <w:r w:rsidRPr="00901820">
        <w:rPr>
          <w:sz w:val="16"/>
        </w:rPr>
        <w:t xml:space="preserve"> and weeks, </w:t>
      </w:r>
      <w:r w:rsidRPr="00901820">
        <w:rPr>
          <w:rStyle w:val="underline"/>
        </w:rPr>
        <w:t xml:space="preserve">would allow human populations and the whole plant and animal kingdoms </w:t>
      </w:r>
      <w:r w:rsidRPr="00901820">
        <w:rPr>
          <w:rStyle w:val="Emphasis2"/>
          <w:rFonts w:ascii="Calibri" w:hAnsi="Calibri"/>
        </w:rPr>
        <w:t>no time to adapt</w:t>
      </w:r>
      <w:r w:rsidRPr="00901820">
        <w:rPr>
          <w:sz w:val="16"/>
        </w:rPr>
        <w:t xml:space="preserve">.  It is worth noting that </w:t>
      </w:r>
      <w:r w:rsidRPr="00901820">
        <w:rPr>
          <w:rStyle w:val="underline"/>
        </w:rPr>
        <w:t>the same methods and climate models used to predict global warming were used in these studies to predict global cooling resulting from nuclear war.  These climate models have proved highly successful in describing the cooling effects of volcanic clouds during extensive U.S. evaluations and in international intercomparisons</w:t>
      </w:r>
      <w:r w:rsidRPr="00901820">
        <w:rPr>
          <w:sz w:val="16"/>
        </w:rPr>
        <w:t xml:space="preserve"> performed as part of the Fourth Assessment of the Intergovernmental Panel on Climate Change.2  Predicted drops in average surface temperatures in the Northern Hemisphere caused by small, moderate and large nuclear conflicts are contrasted with the effects of global warming during the last century in Figure 1 and with average surface air temperatures during the last 1000 years in Figure 2. Observed Global Warming during the period 1880 through 2006 contrasted with predicted temperature drops from a range of nuclear wars. </w:t>
      </w:r>
      <w:r w:rsidRPr="00901820">
        <w:rPr>
          <w:rStyle w:val="underline"/>
        </w:rPr>
        <w:t xml:space="preserve">The India-Pakistan war detonated only </w:t>
      </w:r>
      <w:r w:rsidRPr="00901820">
        <w:rPr>
          <w:rStyle w:val="Emphasis2"/>
          <w:rFonts w:ascii="Calibri" w:hAnsi="Calibri"/>
        </w:rPr>
        <w:t>one half of 1% of the explosive power</w:t>
      </w:r>
      <w:r w:rsidRPr="00901820">
        <w:rPr>
          <w:rStyle w:val="underline"/>
        </w:rPr>
        <w:t xml:space="preserve"> of the currently deployed and </w:t>
      </w:r>
      <w:r w:rsidRPr="00901820">
        <w:rPr>
          <w:rStyle w:val="Emphasis2"/>
          <w:rFonts w:ascii="Calibri" w:hAnsi="Calibri"/>
        </w:rPr>
        <w:t>operational U.S. and Russian nuclear arsenals.</w:t>
      </w:r>
      <w:r w:rsidRPr="00901820">
        <w:rPr>
          <w:sz w:val="16"/>
        </w:rPr>
        <w:t xml:space="preserve"> 3 Northern Hemisphere average surface air temperatures during the last 1000 years contrasted with forecast temperature drops from a range of nuclear conflicts.4  </w:t>
      </w:r>
      <w:r w:rsidRPr="00901820">
        <w:rPr>
          <w:rStyle w:val="underline"/>
        </w:rPr>
        <w:t>There are,</w:t>
      </w:r>
      <w:r w:rsidRPr="00901820">
        <w:rPr>
          <w:sz w:val="16"/>
        </w:rPr>
        <w:t xml:space="preserve"> of course, </w:t>
      </w:r>
      <w:r w:rsidRPr="00901820">
        <w:rPr>
          <w:rStyle w:val="underline"/>
        </w:rPr>
        <w:t>other important considerations which must be made when estimating the</w:t>
      </w:r>
      <w:r w:rsidRPr="00901820">
        <w:rPr>
          <w:sz w:val="16"/>
        </w:rPr>
        <w:t xml:space="preserve"> overall </w:t>
      </w:r>
      <w:r w:rsidRPr="00901820">
        <w:rPr>
          <w:rStyle w:val="underline"/>
        </w:rPr>
        <w:t>environmental and ecological impacts of nuclear war.  These must include the release of enormous amounts of radioactive fallout, pyrotoxins</w:t>
      </w:r>
      <w:r w:rsidRPr="00901820">
        <w:rPr>
          <w:sz w:val="16"/>
        </w:rPr>
        <w:t xml:space="preserve"> (poisonous gases produced in large fires) </w:t>
      </w:r>
      <w:r w:rsidRPr="00901820">
        <w:rPr>
          <w:rStyle w:val="underline"/>
        </w:rPr>
        <w:t>and toxic industrial chemicals into the ecosystems</w:t>
      </w:r>
      <w:r w:rsidRPr="00901820">
        <w:rPr>
          <w:sz w:val="16"/>
        </w:rPr>
        <w:t xml:space="preserve">. </w:t>
      </w:r>
      <w:r w:rsidRPr="00901820">
        <w:rPr>
          <w:rStyle w:val="underline"/>
        </w:rPr>
        <w:t>There will also be massive increases in the amount of deadly ultraviolet light which will reach the surface of the Earth as a result of ozone depletion</w:t>
      </w:r>
      <w:r w:rsidRPr="00901820">
        <w:rPr>
          <w:sz w:val="16"/>
        </w:rPr>
        <w:t xml:space="preserve"> (no calculations on ozone depletion from a large nuclear war have been done using modern climate models, but </w:t>
      </w:r>
      <w:r w:rsidRPr="00901820">
        <w:rPr>
          <w:rStyle w:val="underline"/>
        </w:rPr>
        <w:t>recent calculations predict massive depletion from nuclear conflict using only a tiny fraction of the current global nuclear arsenal</w:t>
      </w:r>
      <w:r w:rsidRPr="00901820">
        <w:rPr>
          <w:sz w:val="16"/>
        </w:rPr>
        <w:t xml:space="preserve">).  All </w:t>
      </w:r>
      <w:r w:rsidRPr="00901820">
        <w:rPr>
          <w:rStyle w:val="underline"/>
        </w:rPr>
        <w:t>these by-products of nuclear war must be taken into account when comparing the danger of nuclear conflict to other potential dangers now confronting humanity and life on Earth</w:t>
      </w:r>
      <w:r w:rsidRPr="00901820">
        <w:rPr>
          <w:sz w:val="16"/>
        </w:rPr>
        <w:t>.</w:t>
      </w:r>
      <w:r w:rsidRPr="00901820">
        <w:t xml:space="preserve"> </w:t>
      </w:r>
    </w:p>
    <w:p w14:paraId="5091977E" w14:textId="77777777" w:rsidR="006E175F" w:rsidRPr="00901820" w:rsidRDefault="006E175F" w:rsidP="006E175F">
      <w:pPr>
        <w:pStyle w:val="Heading3"/>
        <w:rPr>
          <w:rFonts w:ascii="Calibri" w:hAnsi="Calibri"/>
        </w:rPr>
      </w:pPr>
      <w:r w:rsidRPr="00901820">
        <w:rPr>
          <w:rFonts w:ascii="Calibri" w:hAnsi="Calibri"/>
        </w:rPr>
        <w:t>2NC – Nuke Terror Turns Economy</w:t>
      </w:r>
    </w:p>
    <w:p w14:paraId="7C6D9749" w14:textId="77777777" w:rsidR="006E175F" w:rsidRPr="00901820" w:rsidRDefault="006E175F" w:rsidP="006E175F">
      <w:pPr>
        <w:pStyle w:val="Heading4"/>
        <w:rPr>
          <w:rFonts w:ascii="Calibri" w:hAnsi="Calibri"/>
        </w:rPr>
      </w:pPr>
      <w:r w:rsidRPr="00901820">
        <w:rPr>
          <w:rFonts w:ascii="Calibri" w:hAnsi="Calibri"/>
        </w:rPr>
        <w:t>Nuke Terror Would Kill Hundreds of Thousands, Collapse the Global Economy, Cause Poverty, and Intensify Conflicts in the Developing World</w:t>
      </w:r>
    </w:p>
    <w:p w14:paraId="1351B58C" w14:textId="77777777" w:rsidR="006E175F" w:rsidRPr="00901820" w:rsidRDefault="006E175F" w:rsidP="006E175F">
      <w:pPr>
        <w:pStyle w:val="card"/>
        <w:ind w:left="0"/>
        <w:rPr>
          <w:rFonts w:ascii="Calibri" w:hAnsi="Calibri"/>
        </w:rPr>
      </w:pPr>
      <w:r w:rsidRPr="00901820">
        <w:rPr>
          <w:rFonts w:ascii="Calibri" w:hAnsi="Calibri"/>
        </w:rPr>
        <w:t xml:space="preserve">Kenneth C. </w:t>
      </w:r>
      <w:r w:rsidRPr="00901820">
        <w:rPr>
          <w:rStyle w:val="Heading3Char"/>
          <w:rFonts w:ascii="Calibri" w:hAnsi="Calibri"/>
        </w:rPr>
        <w:t>Brill</w:t>
      </w:r>
      <w:r w:rsidRPr="00901820">
        <w:rPr>
          <w:rFonts w:ascii="Calibri" w:hAnsi="Calibri"/>
        </w:rPr>
        <w:t xml:space="preserve"> is a former U.S. ambassador to the I.A.E.A. </w:t>
      </w:r>
      <w:r w:rsidRPr="00901820">
        <w:rPr>
          <w:rStyle w:val="Heading3Char"/>
          <w:rFonts w:ascii="Calibri" w:hAnsi="Calibri"/>
        </w:rPr>
        <w:t>AND</w:t>
      </w:r>
      <w:r w:rsidRPr="00901820">
        <w:rPr>
          <w:rFonts w:ascii="Calibri" w:hAnsi="Calibri"/>
        </w:rPr>
        <w:t xml:space="preserve"> Kenneth N. </w:t>
      </w:r>
      <w:r w:rsidRPr="00901820">
        <w:rPr>
          <w:rStyle w:val="Heading3Char"/>
          <w:rFonts w:ascii="Calibri" w:hAnsi="Calibri"/>
        </w:rPr>
        <w:t>Luongo</w:t>
      </w:r>
      <w:r w:rsidRPr="00901820">
        <w:rPr>
          <w:rFonts w:ascii="Calibri" w:hAnsi="Calibri"/>
        </w:rPr>
        <w:t xml:space="preserve"> is president of the Partnership for Global Security. 3/17 </w:t>
      </w:r>
      <w:r w:rsidRPr="00901820">
        <w:rPr>
          <w:rStyle w:val="StyleStyleBold12pt"/>
          <w:rFonts w:ascii="Calibri" w:hAnsi="Calibri"/>
        </w:rPr>
        <w:t>2012</w:t>
      </w:r>
      <w:r w:rsidRPr="00901820">
        <w:rPr>
          <w:rFonts w:ascii="Calibri" w:hAnsi="Calibri"/>
        </w:rPr>
        <w:t xml:space="preserve"> Both are members of the Fissile Material Working Group, a nonpartisan nongovernmental organization NYTimes.com Nuclear Terrorism: A Clear Danger, ME</w:t>
      </w:r>
    </w:p>
    <w:p w14:paraId="40AE703C" w14:textId="77777777" w:rsidR="006E175F" w:rsidRPr="00901820" w:rsidRDefault="006E175F" w:rsidP="006E175F">
      <w:pPr>
        <w:pStyle w:val="card"/>
        <w:rPr>
          <w:rFonts w:ascii="Calibri" w:hAnsi="Calibri"/>
        </w:rPr>
      </w:pPr>
      <w:r w:rsidRPr="00901820">
        <w:rPr>
          <w:rStyle w:val="StyleBoldUnderline"/>
          <w:rFonts w:ascii="Calibri" w:hAnsi="Calibri"/>
        </w:rPr>
        <w:t>A terrorist nuclear explosion could kill hundreds of thousands, create billions of dollars in damages and undermine the global economy.</w:t>
      </w:r>
      <w:r w:rsidRPr="00901820">
        <w:rPr>
          <w:rFonts w:ascii="Calibri" w:hAnsi="Calibri"/>
        </w:rPr>
        <w:t xml:space="preserve"> Former Secretary General Kofi Annan of the United Nations said that </w:t>
      </w:r>
      <w:r w:rsidRPr="00901820">
        <w:rPr>
          <w:rStyle w:val="StyleBoldUnderline"/>
          <w:rFonts w:ascii="Calibri" w:hAnsi="Calibri"/>
        </w:rPr>
        <w:t>an act of nuclear terrorism “would thrust tens of millions of people into dire poverty” and create “a second death toll throughout the developing world.”</w:t>
      </w:r>
      <w:r w:rsidRPr="00901820">
        <w:rPr>
          <w:rFonts w:ascii="Calibri" w:hAnsi="Calibri"/>
        </w:rPr>
        <w:t xml:space="preserve"> Surely after such an event, global leaders would produce a strong global system to ensure nuclear security. There is no reason to wait for a catastrophe to build such a system.</w:t>
      </w:r>
    </w:p>
    <w:p w14:paraId="7F14865C" w14:textId="77777777" w:rsidR="006E175F" w:rsidRPr="00901820" w:rsidRDefault="006E175F" w:rsidP="006E175F"/>
    <w:p w14:paraId="51736C16" w14:textId="77777777" w:rsidR="006E175F" w:rsidRPr="00901820" w:rsidRDefault="006E175F" w:rsidP="006E175F">
      <w:pPr>
        <w:pStyle w:val="Heading4"/>
        <w:rPr>
          <w:rFonts w:ascii="Calibri" w:hAnsi="Calibri"/>
        </w:rPr>
      </w:pPr>
      <w:r w:rsidRPr="00901820">
        <w:rPr>
          <w:rFonts w:ascii="Calibri" w:hAnsi="Calibri"/>
        </w:rPr>
        <w:t>Large-scale terror attack collapses the U.S. and global economies</w:t>
      </w:r>
    </w:p>
    <w:p w14:paraId="54065AC9" w14:textId="77777777" w:rsidR="006E175F" w:rsidRPr="00901820" w:rsidRDefault="006E175F" w:rsidP="006E175F">
      <w:pPr>
        <w:rPr>
          <w:sz w:val="16"/>
        </w:rPr>
      </w:pPr>
      <w:r w:rsidRPr="00901820">
        <w:rPr>
          <w:rStyle w:val="CharCharChar1"/>
        </w:rPr>
        <w:t>Rogoff 4</w:t>
      </w:r>
      <w:r w:rsidRPr="00901820">
        <w:t xml:space="preserve"> (Kenneth, Professor of Economics and Public Policy – Harvard University, “The Cost of Living Dangerously: Can the Global Economy Absorb the Expenses of Fighting Terrorism?; Argument”, Foreign Policy, 11-1, Lexis)</w:t>
      </w:r>
      <w:r w:rsidRPr="00901820">
        <w:rPr>
          <w:rFonts w:ascii="MingLiU" w:eastAsia="MingLiU" w:hAnsi="MingLiU" w:cs="MingLiU"/>
        </w:rPr>
        <w:br/>
      </w:r>
      <w:r w:rsidRPr="00901820">
        <w:rPr>
          <w:sz w:val="16"/>
        </w:rPr>
        <w:t xml:space="preserve">As this article is being written, the threat of a horrific preelection terrorist assault against the United States has yet to materialize. Unfortunately, the news this summer that </w:t>
      </w:r>
      <w:r w:rsidRPr="00901820">
        <w:rPr>
          <w:rStyle w:val="StyleBoldUnderline"/>
        </w:rPr>
        <w:t>al Qaeda operatives have painstakingly targeted major U.S. and international financial institutions</w:t>
      </w:r>
      <w:r w:rsidRPr="00901820">
        <w:rPr>
          <w:sz w:val="16"/>
        </w:rPr>
        <w:t xml:space="preserve"> only underscores the likelihood of more attacks. Politicians, </w:t>
      </w:r>
      <w:r w:rsidRPr="00901820">
        <w:rPr>
          <w:rStyle w:val="StyleBoldUnderline"/>
        </w:rPr>
        <w:t>economists, and ordinary citizens rightfully worry that terrorism--beyond the tragic human costs--could derail economic growth in the United States and around the world.</w:t>
      </w:r>
      <w:r w:rsidRPr="00901820">
        <w:rPr>
          <w:sz w:val="16"/>
        </w:rPr>
        <w:t xml:space="preserve"> </w:t>
      </w:r>
      <w:r w:rsidRPr="00901820">
        <w:rPr>
          <w:sz w:val="14"/>
          <w:szCs w:val="14"/>
        </w:rPr>
        <w:t>What also worries me, however, is the potential economic impact of antiterrorism efforts. Forget the long lines at airports. The global economy has become so dependent on the free flow of goods and people across borders that even a little additional security can have a greater impact than most might think.  Consider, for example, the likely consequence of enhanced security at shipping ports worldwide to monitor for biological or nuclear weapons material, a precaution many experts consider inevitable. Currently, only about 2 percent of all cargo reaching U.S. shores is subjectto inspection. The July 2004 report of the U.S. 9/11 Commission noted that, until better technologies become available, authorities should improve methods of "identifying and tracking the high-risk containers, operators, and facilities that require added scrutiny." But what if such added scrutiny means that the level of cargo inspected jumps to, say, 50 percent? Today's slowest customs lines--in countries suchas Japan that already use port delays as veiled forms of trade protectionism--would start to seem like express lanes, and the costs of many consumer goods would skyrocket. Worse yet, as trade in goods and the flow of people slows, so too will the breathless pace of product innovation that many individuals now take for granted. Any abatement of the competitive pressures of globalization or any reduction in the free movement of people and ideas would surely undercut growth--not to mention raise prices sharply at your local Wal-Mart.  Think about what is happening already. Despite introducing relatively limited antiterrorist restrictions thus far, the United States will likely register slower economic growth in a few years due to post-9/11 visa restrictions alone. Few Americans appreciate the extent to which scientists, engineers, and businesspeople from other countries contribute to U.S. economic growth. Historically, the United States has attracted legions of enterprising foreign-born workers; today about 2.5 million foreigners with advanced degrees work in the United States, and many hold leading positions in science and industry and serve as key transnational links for the increasingly globalized U.S. economy. More than 30 percent of all Ph.D. recipients in U.S. science and mathematics programs are foreigners on student visas. In engineering, almost half of all graduates have come to the United States on foreign visas; many of them stay in the country upon completing their degrees. The U.S. economy grows in no small part by skimming the cream off the rest of the world's workforce.  Unfortunately, U.S. companies today often shy away from hiring U.S.-educated foreigners. The price tag on the visa application process has soared, and companies never know if and when work permits will be approved or precisely when a new foreign employee can come on board.And yes, workers from Muslim countries are particularly hard hit, but the difficulties have worsened for everyone. Even obtaining visas to attend academic or policy conferences in the United States is now an ordeal. Little surprise that international applications to U.S. graduate programs have declined by roughly a third in the last year.  Added security won't come cheap, either, and raising the necessary taxes will prove painful, especially with the United States and Europe facing the costs of aging populations and shrinking workforces. The United States estimates its 2005 homeland security budget at about $40 billion, a sum that could easily double in a few years. But these direct costs of increased security reveal only a limited picture. Perhaps the greatest danger is that increased security will distort and accentuate government taxation and regulation. Orwellian 1984 scenarios aside, suppose governments were able to keep much closer tabs on citizens? Just like individuals, economies need a bit of privacy to function efficiently. Idiotic government rules and regulations abound, and citizens must have ways to evade the worse of them. The reason why roughly one fifth of Italy's economy is "underground" is not just high tax rates or the Sicilian Mafia. The real explanation is more prosaic: Ordinary people need to hire painters, plumbers, and carpenters to fix their houses, or nannies to care for their children, without wasting endless hours tangled in red tape. Germany--hardly famous for its mafia--has an underground economy approaching one sixth of its national income.  More severe security measures are probably necessary and inevitable, even from a narrow economic perspective.</w:t>
      </w:r>
      <w:r w:rsidRPr="00901820">
        <w:rPr>
          <w:sz w:val="16"/>
        </w:rPr>
        <w:t xml:space="preserve"> </w:t>
      </w:r>
      <w:r w:rsidRPr="00901820">
        <w:rPr>
          <w:rStyle w:val="StyleBoldUnderline"/>
        </w:rPr>
        <w:t>Another atrocity on the scale of September 11 would wreak havoc on energy prices, stock markets, and consumer confidence, slamming the brakes on today's global economic recovery</w:t>
      </w:r>
      <w:r w:rsidRPr="00901820">
        <w:rPr>
          <w:sz w:val="16"/>
        </w:rPr>
        <w:t xml:space="preserve">. But just like other desirable government initiatives (such as environmental regulations or workplace safety laws), antiterrorism measures can work at far less cost when they are flexible and market-friendly. For example, just as some countries provide fast-track airport security lines to high-paying business travelers, shipper sought to be able to pay higher fees to move more quickly to the headof the customs queue. Similarly, higher fees should help accelerate visa applications. No doubt, such measures may offend some people's sense of egalitarianism, but these policies and others like them are essential. The benefits of today's interconnected market economies won't survive under a vast and inflexible command-and-control security arrangement. </w:t>
      </w:r>
    </w:p>
    <w:p w14:paraId="12D5C636" w14:textId="77777777" w:rsidR="006E175F" w:rsidRPr="00901820" w:rsidRDefault="006E175F" w:rsidP="006E175F">
      <w:pPr>
        <w:pStyle w:val="Heading3"/>
        <w:rPr>
          <w:rFonts w:ascii="Calibri" w:hAnsi="Calibri"/>
        </w:rPr>
      </w:pPr>
      <w:r w:rsidRPr="00901820">
        <w:rPr>
          <w:rFonts w:ascii="Calibri" w:hAnsi="Calibri"/>
        </w:rPr>
        <w:t>2NC – A2: No Prolif/Terror</w:t>
      </w:r>
    </w:p>
    <w:p w14:paraId="2E21BC64" w14:textId="77777777" w:rsidR="006E175F" w:rsidRPr="00901820" w:rsidRDefault="006E175F" w:rsidP="006E175F">
      <w:pPr>
        <w:pStyle w:val="Heading4"/>
        <w:rPr>
          <w:rFonts w:ascii="Calibri" w:hAnsi="Calibri" w:cs="Times New Roman"/>
        </w:rPr>
      </w:pPr>
      <w:r w:rsidRPr="00901820">
        <w:rPr>
          <w:rFonts w:ascii="Calibri" w:hAnsi="Calibri" w:cs="Times New Roman"/>
        </w:rPr>
        <w:t>Checking prolif best way to prevent nuke terrorism.</w:t>
      </w:r>
    </w:p>
    <w:p w14:paraId="5F4519B3" w14:textId="77777777" w:rsidR="006E175F" w:rsidRPr="00901820" w:rsidRDefault="006E175F" w:rsidP="006E175F">
      <w:pPr>
        <w:rPr>
          <w:rStyle w:val="StyleStyleBold12pt"/>
          <w:rFonts w:cs="Times New Roman"/>
        </w:rPr>
      </w:pPr>
      <w:r w:rsidRPr="00901820">
        <w:rPr>
          <w:rStyle w:val="StyleStyleBold12pt"/>
          <w:rFonts w:cs="Times New Roman"/>
        </w:rPr>
        <w:t>Sagan in ‘3—Political Science prof @Stanford and Co-Director for CISC</w:t>
      </w:r>
    </w:p>
    <w:p w14:paraId="78F7CBE7" w14:textId="77777777" w:rsidR="006E175F" w:rsidRPr="00901820" w:rsidRDefault="006E175F" w:rsidP="006E175F">
      <w:pPr>
        <w:rPr>
          <w:rFonts w:cs="Times New Roman"/>
        </w:rPr>
      </w:pPr>
      <w:r w:rsidRPr="00901820">
        <w:rPr>
          <w:rFonts w:cs="Times New Roman"/>
        </w:rPr>
        <w:t xml:space="preserve">[Scott D., Professor of Political Science, Stanford University and Co-Director, Center for International Security and Cooperation, </w:t>
      </w:r>
      <w:r w:rsidRPr="00901820">
        <w:rPr>
          <w:rFonts w:cs="Times New Roman"/>
          <w:u w:val="single"/>
        </w:rPr>
        <w:t>The Spread of Nuclear Weapons:  A Debate Renewed</w:t>
      </w:r>
      <w:r w:rsidRPr="00901820">
        <w:rPr>
          <w:rFonts w:cs="Times New Roman"/>
        </w:rPr>
        <w:t xml:space="preserve"> with Kenneth N. Waltz, w.W. Horton &amp; Co., New York, 2003, p. 50-53.</w:t>
      </w:r>
    </w:p>
    <w:p w14:paraId="555661FD" w14:textId="77777777" w:rsidR="006E175F" w:rsidRPr="00901820" w:rsidRDefault="006E175F" w:rsidP="006E175F">
      <w:pPr>
        <w:pStyle w:val="card"/>
        <w:rPr>
          <w:rStyle w:val="StyleBoldUnderline"/>
          <w:rFonts w:ascii="Calibri" w:hAnsi="Calibri"/>
        </w:rPr>
      </w:pPr>
      <w:r w:rsidRPr="00901820">
        <w:rPr>
          <w:rStyle w:val="StyleBoldUnderline"/>
          <w:rFonts w:ascii="Calibri" w:hAnsi="Calibri"/>
        </w:rPr>
        <w:t>Because deterrence will not work, the best way, by far, to prevent Jihadi terrorists from ever using nuclear weapons is to prevent them from ever possessing such weapons</w:t>
      </w:r>
      <w:r w:rsidRPr="00901820">
        <w:rPr>
          <w:rStyle w:val="reduce2"/>
          <w:rFonts w:ascii="Calibri" w:hAnsi="Calibri"/>
        </w:rPr>
        <w:t>. This antiterrorist imperative adds yet one more compelling reason why the spread of nuclear weapons to potential proliferant states is to be feared, not welcomed.</w:t>
      </w:r>
      <w:r w:rsidRPr="00901820">
        <w:rPr>
          <w:rFonts w:ascii="Calibri" w:hAnsi="Calibri"/>
        </w:rPr>
        <w:t xml:space="preserve"> </w:t>
      </w:r>
      <w:r w:rsidRPr="00901820">
        <w:rPr>
          <w:rStyle w:val="StyleBoldUnderline"/>
          <w:rFonts w:ascii="Calibri" w:hAnsi="Calibri"/>
        </w:rPr>
        <w:t>The best way, by far, to prevent Islamic terrorists from possessing nuclear weapons is to prevent unstable states, especially unstable Islamic states from possessing nuclear weapons.</w:t>
      </w:r>
    </w:p>
    <w:p w14:paraId="6DFA1786" w14:textId="77777777" w:rsidR="006E175F" w:rsidRPr="00901820" w:rsidRDefault="006E175F" w:rsidP="006E175F"/>
    <w:p w14:paraId="2E65701C" w14:textId="77777777" w:rsidR="006E175F" w:rsidRPr="00901820" w:rsidRDefault="006E175F" w:rsidP="006E175F">
      <w:pPr>
        <w:pStyle w:val="tag"/>
        <w:rPr>
          <w:rFonts w:ascii="Calibri" w:hAnsi="Calibri"/>
        </w:rPr>
      </w:pPr>
      <w:r w:rsidRPr="00901820">
        <w:rPr>
          <w:rFonts w:ascii="Calibri" w:hAnsi="Calibri"/>
        </w:rPr>
        <w:t xml:space="preserve">Nuclear terrorism </w:t>
      </w:r>
      <w:r w:rsidRPr="00901820">
        <w:rPr>
          <w:rFonts w:ascii="Calibri" w:hAnsi="Calibri"/>
          <w:u w:val="single"/>
        </w:rPr>
        <w:t>ensures</w:t>
      </w:r>
      <w:r w:rsidRPr="00901820">
        <w:rPr>
          <w:rFonts w:ascii="Calibri" w:hAnsi="Calibri"/>
          <w:i/>
        </w:rPr>
        <w:t xml:space="preserve"> </w:t>
      </w:r>
      <w:r w:rsidRPr="00901820">
        <w:rPr>
          <w:rFonts w:ascii="Calibri" w:hAnsi="Calibri"/>
        </w:rPr>
        <w:t>planet-ending great power nuclear war</w:t>
      </w:r>
    </w:p>
    <w:p w14:paraId="048AA28A" w14:textId="77777777" w:rsidR="006E175F" w:rsidRPr="00901820" w:rsidRDefault="006E175F" w:rsidP="006E175F">
      <w:pPr>
        <w:pStyle w:val="card"/>
        <w:ind w:left="0"/>
        <w:rPr>
          <w:rFonts w:ascii="Calibri" w:hAnsi="Calibri"/>
        </w:rPr>
      </w:pPr>
      <w:r w:rsidRPr="00901820">
        <w:rPr>
          <w:rFonts w:ascii="Calibri" w:hAnsi="Calibri"/>
        </w:rPr>
        <w:t xml:space="preserve">Dennis Ray </w:t>
      </w:r>
      <w:r w:rsidRPr="00901820">
        <w:rPr>
          <w:rStyle w:val="Heading4Char"/>
          <w:rFonts w:ascii="Calibri" w:hAnsi="Calibri"/>
        </w:rPr>
        <w:t>Morgan 9</w:t>
      </w:r>
      <w:r w:rsidRPr="00901820">
        <w:rPr>
          <w:rFonts w:ascii="Calibri" w:hAnsi="Calibri"/>
        </w:rPr>
        <w:t>, Hankuk University of Foreign Studies, Yongin Campus - South Korea, Futures, Volume 41, Issue 10, December 2009, Pages 683-693</w:t>
      </w:r>
    </w:p>
    <w:p w14:paraId="558A3CBB" w14:textId="77777777" w:rsidR="006E175F" w:rsidRPr="00901820" w:rsidRDefault="006E175F" w:rsidP="006E175F">
      <w:pPr>
        <w:pStyle w:val="card"/>
        <w:rPr>
          <w:rFonts w:ascii="Calibri" w:hAnsi="Calibri"/>
        </w:rPr>
      </w:pPr>
      <w:r w:rsidRPr="00901820">
        <w:rPr>
          <w:rFonts w:ascii="Calibri" w:hAnsi="Calibri"/>
        </w:rPr>
        <w:t xml:space="preserve">Years later, in 1982, at the height of the Cold War, Jonathon Schell, in a very stark and horrific portrait, depicted sweeping, bleak global scenarios of total nuclear destruction. Schell’s work, The Fate of the Earth [8] represents one of the gravest warnings to humankind ever given. The possibility of </w:t>
      </w:r>
      <w:r w:rsidRPr="00901820">
        <w:rPr>
          <w:rStyle w:val="underline"/>
          <w:rFonts w:ascii="Calibri" w:hAnsi="Calibri"/>
          <w:b w:val="0"/>
        </w:rPr>
        <w:t>complete</w:t>
      </w:r>
      <w:r w:rsidRPr="00901820">
        <w:rPr>
          <w:rStyle w:val="underline"/>
          <w:rFonts w:ascii="Calibri" w:hAnsi="Calibri"/>
        </w:rPr>
        <w:t xml:space="preserve"> </w:t>
      </w:r>
      <w:r w:rsidRPr="00901820">
        <w:rPr>
          <w:rStyle w:val="underline"/>
          <w:rFonts w:ascii="Calibri" w:hAnsi="Calibri"/>
          <w:b w:val="0"/>
        </w:rPr>
        <w:t>annihilation of humankind is not out of the question</w:t>
      </w:r>
      <w:r w:rsidRPr="00901820">
        <w:rPr>
          <w:rFonts w:ascii="Calibri" w:hAnsi="Calibri"/>
        </w:rPr>
        <w:t xml:space="preserve"> as long as these death bombs exist as symbols of national power. As Schell relates, the power of destruction is now not just thousands of times as that of Hiroshima and Nagasaki; now it stands at more than one and a half million times as powerful, more than fifty times enough to wipe out all of human civilization and much of the rest of life along with it [8]. In Crucial Questions about the Future, Allen Tough cites that Schell’s monumental work, which ‘‘eradicated the ignorance and denial in many of us,’’ was confirmed by ‘‘subsequent scientific work on nuclear winter and other possible effects: humans really could be completely devastated. Our </w:t>
      </w:r>
      <w:r w:rsidRPr="00901820">
        <w:rPr>
          <w:rStyle w:val="underline"/>
          <w:rFonts w:ascii="Calibri" w:hAnsi="Calibri"/>
        </w:rPr>
        <w:t>human species</w:t>
      </w:r>
      <w:r w:rsidRPr="00901820">
        <w:rPr>
          <w:rFonts w:ascii="Calibri" w:hAnsi="Calibri"/>
        </w:rPr>
        <w:t xml:space="preserve"> really </w:t>
      </w:r>
      <w:r w:rsidRPr="00901820">
        <w:rPr>
          <w:rStyle w:val="underline"/>
          <w:rFonts w:ascii="Calibri" w:hAnsi="Calibri"/>
        </w:rPr>
        <w:t>could become extinct</w:t>
      </w:r>
      <w:r w:rsidRPr="00901820">
        <w:rPr>
          <w:rFonts w:ascii="Calibri" w:hAnsi="Calibri"/>
        </w:rPr>
        <w:t xml:space="preserve">.’’ [9]. Tough estimated the </w:t>
      </w:r>
      <w:r w:rsidRPr="00901820">
        <w:rPr>
          <w:rStyle w:val="underline"/>
          <w:rFonts w:ascii="Calibri" w:hAnsi="Calibri"/>
        </w:rPr>
        <w:t>chance of human self-destruction due to nuclear war as one in ten.</w:t>
      </w:r>
      <w:r w:rsidRPr="00901820">
        <w:rPr>
          <w:rFonts w:ascii="Calibri" w:hAnsi="Calibri"/>
        </w:rPr>
        <w:t xml:space="preserve"> He comments that few daredevils or high rollers would take such a risk with so much at stake, and yet ‘‘</w:t>
      </w:r>
      <w:r w:rsidRPr="00901820">
        <w:rPr>
          <w:rStyle w:val="underline"/>
          <w:rFonts w:ascii="Calibri" w:hAnsi="Calibri"/>
        </w:rPr>
        <w:t>human civilization is remarkably casual about its high risk of dying out completely if it continues on its present path for another 40 years’</w:t>
      </w:r>
      <w:r w:rsidRPr="00901820">
        <w:rPr>
          <w:rFonts w:ascii="Calibri" w:hAnsi="Calibri"/>
        </w:rPr>
        <w:t xml:space="preserve">’ [9]. </w:t>
      </w:r>
      <w:r w:rsidRPr="00901820">
        <w:rPr>
          <w:rStyle w:val="underline"/>
          <w:rFonts w:ascii="Calibri" w:hAnsi="Calibri"/>
        </w:rPr>
        <w:t>What a precarious foundation of power the world rests upon. The basis of much of the military power in the developed world is nuclear. It is the reigning symbol of global power</w:t>
      </w:r>
      <w:r w:rsidRPr="00901820">
        <w:rPr>
          <w:rFonts w:ascii="Calibri" w:hAnsi="Calibri"/>
        </w:rPr>
        <w:t xml:space="preserve">, the basis, – albeit, unspoken or else barely whispered – by which powerful countries subtly assert aggressive intentions and ambitions for hegemony, though masked by ‘‘diplomacy’’ and ‘‘negotiations,’’ and yet this basis is not as stable as most believe it to be. In a remarkable website on nuclear war, Carol Moore asks the question ‘‘Is Nuclear War Inevitable??’’ [10].4 In Section 1, Moore points out what most </w:t>
      </w:r>
      <w:r w:rsidRPr="00901820">
        <w:rPr>
          <w:rStyle w:val="Emphasis"/>
        </w:rPr>
        <w:t>terrorists</w:t>
      </w:r>
      <w:r w:rsidRPr="00901820">
        <w:rPr>
          <w:rFonts w:ascii="Calibri" w:hAnsi="Calibri"/>
        </w:rPr>
        <w:t xml:space="preserve"> obviously already </w:t>
      </w:r>
      <w:r w:rsidRPr="00901820">
        <w:rPr>
          <w:rStyle w:val="Emphasis"/>
        </w:rPr>
        <w:t>know about the nuclear tensions between powerful countries</w:t>
      </w:r>
      <w:r w:rsidRPr="00901820">
        <w:rPr>
          <w:rFonts w:ascii="Calibri" w:hAnsi="Calibri"/>
        </w:rPr>
        <w:t xml:space="preserve">. </w:t>
      </w:r>
      <w:r w:rsidRPr="00901820">
        <w:rPr>
          <w:rStyle w:val="Emphasis"/>
        </w:rPr>
        <w:t>No doubt, they’ve figured out that the best way to escalate these tensions into nuclear war is to set off a nuclear exchange</w:t>
      </w:r>
      <w:r w:rsidRPr="00901820">
        <w:rPr>
          <w:rFonts w:ascii="Calibri" w:hAnsi="Calibri"/>
        </w:rPr>
        <w:t xml:space="preserve">. As Moore points out, </w:t>
      </w:r>
      <w:r w:rsidRPr="00901820">
        <w:rPr>
          <w:rStyle w:val="underline"/>
          <w:rFonts w:ascii="Calibri" w:hAnsi="Calibri"/>
        </w:rPr>
        <w:t>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w:t>
      </w:r>
      <w:r w:rsidRPr="00901820">
        <w:rPr>
          <w:rFonts w:ascii="Calibri" w:hAnsi="Calibri"/>
        </w:rPr>
        <w:t xml:space="preserve">nited </w:t>
      </w:r>
      <w:r w:rsidRPr="00901820">
        <w:rPr>
          <w:rStyle w:val="underline"/>
          <w:rFonts w:ascii="Calibri" w:hAnsi="Calibri"/>
        </w:rPr>
        <w:t>S</w:t>
      </w:r>
      <w:r w:rsidRPr="00901820">
        <w:rPr>
          <w:rFonts w:ascii="Calibri" w:hAnsi="Calibri"/>
        </w:rPr>
        <w:t xml:space="preserve">tates’’ [10]. Israeli leaders and Zionist supporters have, </w:t>
      </w:r>
      <w:r w:rsidRPr="00901820">
        <w:rPr>
          <w:rStyle w:val="underline"/>
          <w:rFonts w:ascii="Calibri" w:hAnsi="Calibri"/>
        </w:rPr>
        <w:t>likewise</w:t>
      </w:r>
      <w:r w:rsidRPr="00901820">
        <w:rPr>
          <w:rFonts w:ascii="Calibri" w:hAnsi="Calibri"/>
        </w:rPr>
        <w:t xml:space="preserve">, stated for years that </w:t>
      </w:r>
      <w:r w:rsidRPr="00901820">
        <w:rPr>
          <w:rStyle w:val="Emphasis"/>
        </w:rPr>
        <w:t xml:space="preserve">if Israel were to suffer a nuclear attack, whether from terrorists or a nation state, it would retaliate with the </w:t>
      </w:r>
      <w:r w:rsidRPr="00901820">
        <w:rPr>
          <w:rFonts w:ascii="Calibri" w:hAnsi="Calibri"/>
        </w:rPr>
        <w:t>suicidal ‘‘</w:t>
      </w:r>
      <w:r w:rsidRPr="00901820">
        <w:rPr>
          <w:rStyle w:val="Emphasis"/>
        </w:rPr>
        <w:t>Samson option’’ against all major Muslim cities in the Middle East</w:t>
      </w:r>
      <w:r w:rsidRPr="00901820">
        <w:rPr>
          <w:rStyle w:val="underline"/>
          <w:rFonts w:ascii="Calibri" w:hAnsi="Calibri"/>
        </w:rPr>
        <w:t>.</w:t>
      </w:r>
      <w:r w:rsidRPr="00901820">
        <w:rPr>
          <w:rFonts w:ascii="Calibri" w:hAnsi="Calibri"/>
        </w:rPr>
        <w:t xml:space="preserve"> Furthermore, </w:t>
      </w:r>
      <w:r w:rsidRPr="00901820">
        <w:rPr>
          <w:rStyle w:val="Emphasis"/>
        </w:rPr>
        <w:t>the Israeli Samson option would</w:t>
      </w:r>
      <w:r w:rsidRPr="00901820">
        <w:rPr>
          <w:rFonts w:ascii="Calibri" w:hAnsi="Calibri"/>
        </w:rPr>
        <w:t xml:space="preserve"> also </w:t>
      </w:r>
      <w:r w:rsidRPr="00901820">
        <w:rPr>
          <w:rStyle w:val="Emphasis"/>
        </w:rPr>
        <w:t>include attacks on Russia and even ‘‘anti-Semitic’’ European cities</w:t>
      </w:r>
      <w:r w:rsidRPr="00901820">
        <w:rPr>
          <w:rFonts w:ascii="Calibri" w:hAnsi="Calibri"/>
        </w:rPr>
        <w:t xml:space="preserve"> [10]. In that case, of course, </w:t>
      </w:r>
      <w:r w:rsidRPr="00901820">
        <w:rPr>
          <w:rStyle w:val="Emphasis"/>
        </w:rPr>
        <w:t>Russia would retaliate, and the U.S. would then retaliate against Russia</w:t>
      </w:r>
      <w:r w:rsidRPr="00901820">
        <w:rPr>
          <w:rFonts w:ascii="Calibri" w:hAnsi="Calibri"/>
        </w:rPr>
        <w:t>.</w:t>
      </w:r>
      <w:r w:rsidRPr="00901820">
        <w:rPr>
          <w:rStyle w:val="Emphasis"/>
        </w:rPr>
        <w:t xml:space="preserve"> China would probably be involved as well, as thousands, if not tens of thousands, of nuclear warheads, many of them much more powerful than those used at Hiroshima and Nagasaki, would rain upon most of the major cities in the Northern Hemisphere</w:t>
      </w:r>
      <w:r w:rsidRPr="00901820">
        <w:rPr>
          <w:rFonts w:ascii="Calibri" w:hAnsi="Calibri"/>
        </w:rPr>
        <w:t xml:space="preserve">. Afterwards, for years to come, </w:t>
      </w:r>
      <w:r w:rsidRPr="00901820">
        <w:rPr>
          <w:rStyle w:val="Emphasis"/>
        </w:rPr>
        <w:t>massive radioactive clouds would drift throughout the Earth in the nuclear fallout, bringing death or else radiation disease that would be genetically transmitted to future generations in a nuclear winter that could last as long as a 100 years, taking a savage toll upon the environment and fragile ecosphere</w:t>
      </w:r>
      <w:r w:rsidRPr="00901820">
        <w:rPr>
          <w:rFonts w:ascii="Calibri" w:hAnsi="Calibri"/>
        </w:rPr>
        <w:t xml:space="preserve"> as well. And </w:t>
      </w:r>
      <w:r w:rsidRPr="00901820">
        <w:rPr>
          <w:rStyle w:val="underline"/>
          <w:rFonts w:ascii="Calibri" w:hAnsi="Calibri"/>
        </w:rPr>
        <w:t xml:space="preserve">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w:t>
      </w:r>
      <w:r w:rsidRPr="00901820">
        <w:rPr>
          <w:rStyle w:val="Emphasis"/>
        </w:rPr>
        <w:t xml:space="preserve">likelihood of a rapid escalation of nuclear attacks is quite high </w:t>
      </w:r>
      <w:r w:rsidRPr="00901820">
        <w:rPr>
          <w:rFonts w:ascii="Calibri" w:hAnsi="Calibri"/>
        </w:rPr>
        <w:t xml:space="preserve">while the </w:t>
      </w:r>
      <w:r w:rsidRPr="00901820">
        <w:rPr>
          <w:rStyle w:val="underline"/>
          <w:rFonts w:ascii="Calibri" w:hAnsi="Calibri"/>
        </w:rPr>
        <w:t>likelihood of a limited nuclear war is actually less probable since each country would act under the ‘‘use them or lose them’’ strategy and psychology</w:t>
      </w:r>
      <w:r w:rsidRPr="00901820">
        <w:rPr>
          <w:rFonts w:ascii="Calibri" w:hAnsi="Calibri"/>
        </w:rPr>
        <w:t xml:space="preserve">; </w:t>
      </w:r>
      <w:r w:rsidRPr="00901820">
        <w:rPr>
          <w:rStyle w:val="Emphasis"/>
        </w:rPr>
        <w:t xml:space="preserve">restraint by one power would be interpreted as a weakness by the other, which could be exploited as a window of opportunity to ‘‘win’’ the war. </w:t>
      </w:r>
      <w:r w:rsidRPr="00901820">
        <w:rPr>
          <w:rFonts w:ascii="Calibri" w:hAnsi="Calibri"/>
        </w:rPr>
        <w:t xml:space="preserve">In otherwords, </w:t>
      </w:r>
      <w:r w:rsidRPr="00901820">
        <w:rPr>
          <w:rStyle w:val="Emphasis"/>
        </w:rPr>
        <w:t>once Pandora’s Box is opened, it will spread quickly</w:t>
      </w:r>
      <w:r w:rsidRPr="00901820">
        <w:rPr>
          <w:rFonts w:ascii="Calibri" w:hAnsi="Calibri"/>
        </w:rPr>
        <w:t>,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selfdetermination,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 once even just one is used, it is very likely thatmany, if not all, will be used</w:t>
      </w:r>
      <w:r w:rsidRPr="00901820">
        <w:rPr>
          <w:rStyle w:val="underline"/>
          <w:rFonts w:ascii="Calibri" w:hAnsi="Calibri"/>
        </w:rPr>
        <w:t xml:space="preserve">, leading to </w:t>
      </w:r>
      <w:r w:rsidRPr="00901820">
        <w:rPr>
          <w:rFonts w:ascii="Calibri" w:hAnsi="Calibri"/>
        </w:rPr>
        <w:t xml:space="preserve">horrific scenarios of global death and </w:t>
      </w:r>
      <w:r w:rsidRPr="00901820">
        <w:rPr>
          <w:rStyle w:val="underline"/>
          <w:rFonts w:ascii="Calibri" w:hAnsi="Calibri"/>
        </w:rPr>
        <w:t xml:space="preserve">the </w:t>
      </w:r>
      <w:r w:rsidRPr="00901820">
        <w:rPr>
          <w:rStyle w:val="Emphasis"/>
        </w:rPr>
        <w:t>destruction of</w:t>
      </w:r>
      <w:r w:rsidRPr="00901820">
        <w:rPr>
          <w:rFonts w:ascii="Calibri" w:hAnsi="Calibri"/>
        </w:rPr>
        <w:t xml:space="preserve"> much of human </w:t>
      </w:r>
      <w:r w:rsidRPr="00901820">
        <w:rPr>
          <w:rStyle w:val="Emphasis"/>
        </w:rPr>
        <w:t>civilization</w:t>
      </w:r>
      <w:r w:rsidRPr="00901820">
        <w:rPr>
          <w:rFonts w:ascii="Calibri" w:hAnsi="Calibri"/>
        </w:rPr>
        <w:t xml:space="preserve"> while condemning a mutant human remnant, if there is such a remnant, to a life of unimaginable misery and suffering in a</w:t>
      </w:r>
    </w:p>
    <w:p w14:paraId="3348BF68" w14:textId="77777777" w:rsidR="006E175F" w:rsidRPr="00901820" w:rsidRDefault="006E175F" w:rsidP="006E175F">
      <w:pPr>
        <w:pStyle w:val="Heading3"/>
        <w:rPr>
          <w:rFonts w:ascii="Calibri" w:hAnsi="Calibri"/>
        </w:rPr>
      </w:pPr>
      <w:r w:rsidRPr="00901820">
        <w:rPr>
          <w:rFonts w:ascii="Calibri" w:hAnsi="Calibri"/>
        </w:rPr>
        <w:t>2NC – Top Level Prolif Nuclear War</w:t>
      </w:r>
    </w:p>
    <w:p w14:paraId="08E3BAB9" w14:textId="77777777" w:rsidR="006E175F" w:rsidRPr="00901820" w:rsidRDefault="006E175F" w:rsidP="006E175F">
      <w:pPr>
        <w:pStyle w:val="Heading4"/>
        <w:rPr>
          <w:rFonts w:ascii="Calibri" w:hAnsi="Calibri" w:cs="Times New Roman"/>
        </w:rPr>
      </w:pPr>
      <w:r w:rsidRPr="00901820">
        <w:rPr>
          <w:rFonts w:ascii="Calibri" w:hAnsi="Calibri" w:cs="Times New Roman"/>
        </w:rPr>
        <w:t>Widespread prolif risks nuclear war—escalates ongoing disputes and risk of terrorist acquisition</w:t>
      </w:r>
    </w:p>
    <w:p w14:paraId="237EF8B1" w14:textId="77777777" w:rsidR="006E175F" w:rsidRPr="00901820" w:rsidRDefault="006E175F" w:rsidP="006E175F">
      <w:pPr>
        <w:rPr>
          <w:rStyle w:val="StyleStyleBold12pt"/>
          <w:rFonts w:cs="Times New Roman"/>
        </w:rPr>
      </w:pPr>
      <w:r w:rsidRPr="00901820">
        <w:rPr>
          <w:rStyle w:val="StyleStyleBold12pt"/>
          <w:rFonts w:cs="Times New Roman"/>
        </w:rPr>
        <w:t xml:space="preserve">Blechman '08 </w:t>
      </w:r>
    </w:p>
    <w:p w14:paraId="59175B97" w14:textId="77777777" w:rsidR="006E175F" w:rsidRPr="00901820" w:rsidRDefault="006E175F" w:rsidP="006E175F">
      <w:pPr>
        <w:rPr>
          <w:rFonts w:cs="Times New Roman"/>
        </w:rPr>
      </w:pPr>
      <w:r w:rsidRPr="00901820">
        <w:rPr>
          <w:rFonts w:cs="Times New Roman"/>
        </w:rPr>
        <w:t>Barry, PhD in International Relations, Co-Founder/Distinguished Fellow at the Stimson Center, "Nuclear Proliferation: Avoiding a Pandemic," 9/29/08 www.stimson.org/books-reports/nuclear-proliferation-avoiding-a-pandemic/ AD 9/19/12</w:t>
      </w:r>
    </w:p>
    <w:p w14:paraId="7021A005" w14:textId="77777777" w:rsidR="006E175F" w:rsidRPr="00901820" w:rsidRDefault="006E175F" w:rsidP="006E175F">
      <w:pPr>
        <w:pStyle w:val="card"/>
        <w:rPr>
          <w:rFonts w:ascii="Calibri" w:hAnsi="Calibri"/>
        </w:rPr>
      </w:pPr>
      <w:r w:rsidRPr="00901820">
        <w:rPr>
          <w:rFonts w:ascii="Calibri" w:hAnsi="Calibri"/>
        </w:rPr>
        <w:t xml:space="preserve">The world has been spared the detonation of a nuclear device in anger for more than 60 years. </w:t>
      </w:r>
      <w:r w:rsidRPr="00901820">
        <w:rPr>
          <w:rStyle w:val="StyleBoldUnderline"/>
          <w:rFonts w:ascii="Calibri" w:hAnsi="Calibri"/>
        </w:rPr>
        <w:t>It’s not clear that</w:t>
      </w:r>
      <w:r w:rsidRPr="00901820">
        <w:rPr>
          <w:rFonts w:ascii="Calibri" w:hAnsi="Calibri"/>
        </w:rPr>
        <w:t xml:space="preserve"> this remarkable </w:t>
      </w:r>
      <w:r w:rsidRPr="00901820">
        <w:rPr>
          <w:rStyle w:val="StyleBoldUnderline"/>
          <w:rFonts w:ascii="Calibri" w:hAnsi="Calibri"/>
        </w:rPr>
        <w:t xml:space="preserve">restraint can be sustained </w:t>
      </w:r>
      <w:r w:rsidRPr="00901820">
        <w:rPr>
          <w:rFonts w:ascii="Calibri" w:hAnsi="Calibri"/>
        </w:rPr>
        <w:t xml:space="preserve">indefinitely, particularly </w:t>
      </w:r>
      <w:r w:rsidRPr="00901820">
        <w:rPr>
          <w:rStyle w:val="StyleBoldUnderline"/>
          <w:rFonts w:ascii="Calibri" w:hAnsi="Calibri"/>
        </w:rPr>
        <w:t>in the event of wide-spread proliferation</w:t>
      </w:r>
      <w:r w:rsidRPr="00901820">
        <w:rPr>
          <w:rFonts w:ascii="Calibri" w:hAnsi="Calibri"/>
        </w:rPr>
        <w:t xml:space="preserve">. The East-West conflict during the Cold War was an abstract, ideological struggle. Even then, we came perilously close to nuclear exchanges during the Berlin Crises in the 1950s, the Cuba Crisis in 1962, and at several other times. </w:t>
      </w:r>
      <w:r w:rsidRPr="00901820">
        <w:rPr>
          <w:rStyle w:val="StyleBoldUnderline"/>
          <w:rFonts w:ascii="Calibri" w:hAnsi="Calibri"/>
        </w:rPr>
        <w:t>If nuclear weapons come into the hands of nations with histories of hatred and warfare and on-going disputes, deterrence becomes a far more risky proposition and the likelihood of nuclear warfare far greater</w:t>
      </w:r>
      <w:r w:rsidRPr="00901820">
        <w:rPr>
          <w:rFonts w:ascii="Calibri" w:hAnsi="Calibri"/>
        </w:rPr>
        <w:t xml:space="preserve">. Just </w:t>
      </w:r>
      <w:r w:rsidRPr="00901820">
        <w:rPr>
          <w:rStyle w:val="StyleBoldUnderline"/>
          <w:rFonts w:ascii="Calibri" w:hAnsi="Calibri"/>
        </w:rPr>
        <w:t>think of nuclear weapons in the hands of Israel and Iran in the context of a war between Israel and Hezbollah and Syria in Lebanon</w:t>
      </w:r>
      <w:r w:rsidRPr="00901820">
        <w:rPr>
          <w:rFonts w:ascii="Calibri" w:hAnsi="Calibri"/>
        </w:rPr>
        <w:t xml:space="preserve">. Alternatively, </w:t>
      </w:r>
      <w:r w:rsidRPr="00901820">
        <w:rPr>
          <w:rStyle w:val="StyleBoldUnderline"/>
          <w:rFonts w:ascii="Calibri" w:hAnsi="Calibri"/>
        </w:rPr>
        <w:t>think how unstable Northeast Asia might become if China, Japan, Korea, and Russia all have nuclear weapons</w:t>
      </w:r>
      <w:r w:rsidRPr="00901820">
        <w:rPr>
          <w:rFonts w:ascii="Calibri" w:hAnsi="Calibri"/>
        </w:rPr>
        <w:t xml:space="preserve">. Moreover, </w:t>
      </w:r>
      <w:r w:rsidRPr="00901820">
        <w:rPr>
          <w:rStyle w:val="StyleBoldUnderline"/>
          <w:rFonts w:ascii="Calibri" w:hAnsi="Calibri"/>
        </w:rPr>
        <w:t>every additional nuclear weapon state means a greater risk that nuclear devices come into the hands of terrorist organizations</w:t>
      </w:r>
      <w:r w:rsidRPr="00901820">
        <w:rPr>
          <w:rFonts w:ascii="Calibri" w:hAnsi="Calibri"/>
        </w:rPr>
        <w:t>. America’s security depends on the next administration placing the highest priority on reining in the nuclear danger.</w:t>
      </w:r>
    </w:p>
    <w:p w14:paraId="5504DCCC" w14:textId="77777777" w:rsidR="006E175F" w:rsidRPr="00901820" w:rsidRDefault="006E175F" w:rsidP="006E175F">
      <w:pPr>
        <w:pStyle w:val="Heading3"/>
        <w:rPr>
          <w:rFonts w:ascii="Calibri" w:hAnsi="Calibri"/>
        </w:rPr>
      </w:pPr>
      <w:r w:rsidRPr="00901820">
        <w:rPr>
          <w:rFonts w:ascii="Calibri" w:hAnsi="Calibri"/>
        </w:rPr>
        <w:t>2NC – Prolif Turns Hegemony</w:t>
      </w:r>
    </w:p>
    <w:p w14:paraId="3697570D" w14:textId="77777777" w:rsidR="006E175F" w:rsidRPr="00901820" w:rsidRDefault="006E175F" w:rsidP="006E175F">
      <w:pPr>
        <w:pStyle w:val="Heading4"/>
        <w:rPr>
          <w:rStyle w:val="StyleStyleBold12pt"/>
          <w:rFonts w:ascii="Calibri" w:hAnsi="Calibri" w:cs="Times New Roman"/>
          <w:b/>
          <w:bCs w:val="0"/>
        </w:rPr>
      </w:pPr>
      <w:r w:rsidRPr="00901820">
        <w:rPr>
          <w:rFonts w:ascii="Calibri" w:hAnsi="Calibri" w:cs="Times New Roman"/>
        </w:rPr>
        <w:t>Prolif destroys u.s. international leadership.</w:t>
      </w:r>
    </w:p>
    <w:p w14:paraId="66F35880" w14:textId="77777777" w:rsidR="006E175F" w:rsidRPr="00901820" w:rsidRDefault="006E175F" w:rsidP="006E175F">
      <w:pPr>
        <w:rPr>
          <w:rStyle w:val="StyleStyleBold12pt"/>
          <w:rFonts w:cs="Times New Roman"/>
        </w:rPr>
      </w:pPr>
      <w:r w:rsidRPr="00901820">
        <w:rPr>
          <w:rStyle w:val="StyleStyleBold12pt"/>
          <w:rFonts w:cs="Times New Roman"/>
        </w:rPr>
        <w:t>Roberts in 99</w:t>
      </w:r>
    </w:p>
    <w:p w14:paraId="20970AFB" w14:textId="77777777" w:rsidR="006E175F" w:rsidRPr="00901820" w:rsidRDefault="006E175F" w:rsidP="006E175F">
      <w:pPr>
        <w:rPr>
          <w:rFonts w:cs="Times New Roman"/>
        </w:rPr>
      </w:pPr>
      <w:r w:rsidRPr="00901820">
        <w:rPr>
          <w:rFonts w:cs="Times New Roman"/>
        </w:rPr>
        <w:t>[Brad, Member, Research Staff, Institute for Defense Analyses, “Proliferation and Nonproliferation in the 1990s:  Looking for the Right Lessons,” The Nonproliferation Review, Fall 1999, p. 70-82]</w:t>
      </w:r>
    </w:p>
    <w:p w14:paraId="5D8D08E9" w14:textId="77777777" w:rsidR="006E175F" w:rsidRPr="00901820" w:rsidRDefault="006E175F" w:rsidP="006E175F">
      <w:pPr>
        <w:pStyle w:val="card"/>
        <w:rPr>
          <w:rFonts w:ascii="Calibri" w:hAnsi="Calibri"/>
        </w:rPr>
      </w:pPr>
      <w:r w:rsidRPr="00901820">
        <w:rPr>
          <w:rStyle w:val="reduce2"/>
          <w:rFonts w:ascii="Calibri" w:hAnsi="Calibri"/>
        </w:rPr>
        <w:t xml:space="preserve">But let us also set aside the complacent assumption that the current distribution of NBC assets is somehow fixed in perpetuity—or that a radical erosion of the current order would not have serious consequences. Among many US policymakers and analysts, </w:t>
      </w:r>
      <w:r w:rsidRPr="00901820">
        <w:rPr>
          <w:rStyle w:val="StyleBoldUnderline"/>
          <w:rFonts w:ascii="Calibri" w:hAnsi="Calibri"/>
        </w:rPr>
        <w:t>there is still great resistance to the notion that the collapse of the antiproliferation project would have far-reaching implications.  Most analysts seem to believe that international politics would then proceed much as they do today</w:t>
      </w:r>
      <w:r w:rsidRPr="00901820">
        <w:rPr>
          <w:rStyle w:val="underline20"/>
          <w:rFonts w:ascii="Calibri" w:hAnsi="Calibri"/>
        </w:rPr>
        <w:t>.</w:t>
      </w:r>
      <w:r w:rsidRPr="00901820">
        <w:rPr>
          <w:rFonts w:ascii="Calibri" w:hAnsi="Calibri"/>
        </w:rPr>
        <w:t xml:space="preserve"> </w:t>
      </w:r>
      <w:r w:rsidRPr="00901820">
        <w:rPr>
          <w:rStyle w:val="reduce2"/>
          <w:rFonts w:ascii="Calibri" w:hAnsi="Calibri"/>
        </w:rPr>
        <w:t>Perhaps some partial collapse would have this effect—some further loss of credibility of one or two instruments of arms control, for example, might not actually precipitate the collapse of the treaty regime.</w:t>
      </w:r>
      <w:r w:rsidRPr="00901820">
        <w:rPr>
          <w:rFonts w:ascii="Calibri" w:hAnsi="Calibri"/>
        </w:rPr>
        <w:t xml:space="preserve"> </w:t>
      </w:r>
      <w:r w:rsidRPr="00901820">
        <w:rPr>
          <w:rStyle w:val="StyleBoldUnderline"/>
          <w:rFonts w:ascii="Calibri" w:hAnsi="Calibri"/>
        </w:rPr>
        <w:t xml:space="preserve">But if wildfire-like proliferation </w:t>
      </w:r>
      <w:r w:rsidRPr="00901820">
        <w:rPr>
          <w:rStyle w:val="reduce2"/>
          <w:rFonts w:ascii="Calibri" w:hAnsi="Calibri"/>
        </w:rPr>
        <w:t>somehow</w:t>
      </w:r>
      <w:r w:rsidRPr="00901820">
        <w:rPr>
          <w:rFonts w:ascii="Calibri" w:hAnsi="Calibri"/>
        </w:rPr>
        <w:t xml:space="preserve"> </w:t>
      </w:r>
      <w:r w:rsidRPr="00901820">
        <w:rPr>
          <w:rStyle w:val="StyleBoldUnderline"/>
          <w:rFonts w:ascii="Calibri" w:hAnsi="Calibri"/>
        </w:rPr>
        <w:t xml:space="preserve">comes to pass, it seems likely that a lot would be up for grabs in international politics. Basic relations of power would be in </w:t>
      </w:r>
      <w:r w:rsidRPr="00901820">
        <w:rPr>
          <w:rStyle w:val="Emphasis"/>
        </w:rPr>
        <w:t>great flux</w:t>
      </w:r>
      <w:r w:rsidRPr="00901820">
        <w:rPr>
          <w:rStyle w:val="StyleBoldUnderline"/>
          <w:rFonts w:ascii="Calibri" w:hAnsi="Calibri"/>
        </w:rPr>
        <w:t>. New coalitions would form</w:t>
      </w:r>
      <w:r w:rsidRPr="00901820">
        <w:rPr>
          <w:rFonts w:ascii="Calibri" w:hAnsi="Calibri"/>
        </w:rPr>
        <w:t xml:space="preserve">, </w:t>
      </w:r>
      <w:r w:rsidRPr="00901820">
        <w:rPr>
          <w:rStyle w:val="reduce2"/>
          <w:rFonts w:ascii="Calibri" w:hAnsi="Calibri"/>
        </w:rPr>
        <w:t>with new forms of competition among those seeking to lead them.</w:t>
      </w:r>
      <w:r w:rsidRPr="00901820">
        <w:rPr>
          <w:rFonts w:ascii="Calibri" w:hAnsi="Calibri"/>
        </w:rPr>
        <w:t xml:space="preserve"> </w:t>
      </w:r>
      <w:r w:rsidRPr="00901820">
        <w:rPr>
          <w:rStyle w:val="StyleBoldUnderline"/>
          <w:rFonts w:ascii="Calibri" w:hAnsi="Calibri"/>
        </w:rPr>
        <w:t xml:space="preserve">American influence abroad could be eclipsed—and quite </w:t>
      </w:r>
      <w:r w:rsidRPr="00901820">
        <w:rPr>
          <w:rStyle w:val="Emphasis"/>
        </w:rPr>
        <w:t>rapidly</w:t>
      </w:r>
      <w:r w:rsidRPr="00901820">
        <w:rPr>
          <w:rStyle w:val="StyleBoldUnderline"/>
          <w:rFonts w:ascii="Calibri" w:hAnsi="Calibri"/>
        </w:rPr>
        <w:t>.  Americans might like to believe that</w:t>
      </w:r>
      <w:r w:rsidRPr="00901820">
        <w:rPr>
          <w:rStyle w:val="reduce2"/>
          <w:rFonts w:ascii="Calibri" w:hAnsi="Calibri"/>
        </w:rPr>
        <w:t>, in such a world,</w:t>
      </w:r>
      <w:r w:rsidRPr="00901820">
        <w:rPr>
          <w:rFonts w:ascii="Calibri" w:hAnsi="Calibri"/>
        </w:rPr>
        <w:t xml:space="preserve"> </w:t>
      </w:r>
      <w:r w:rsidRPr="00901820">
        <w:rPr>
          <w:rStyle w:val="StyleBoldUnderline"/>
          <w:rFonts w:ascii="Calibri" w:hAnsi="Calibri"/>
        </w:rPr>
        <w:t>they could retreat into a Fortress America. Whether others would allow us this luxury is very much an open question, especially if America’s retreat occasions some particular pain on their part that motivates them to seek revenge. And even if the United States somehow remained secure, many long-time US friends and allies, and millions of civilians in conflict-prone regions, might not.</w:t>
      </w:r>
    </w:p>
    <w:p w14:paraId="069BC8A9" w14:textId="77777777" w:rsidR="006E175F" w:rsidRPr="00901820" w:rsidRDefault="006E175F" w:rsidP="006E175F"/>
    <w:p w14:paraId="216DB218" w14:textId="77777777" w:rsidR="006E175F" w:rsidRPr="00901820" w:rsidRDefault="006E175F" w:rsidP="006E175F"/>
    <w:p w14:paraId="08560D20" w14:textId="77777777" w:rsidR="006E175F" w:rsidRPr="00901820" w:rsidRDefault="006E175F" w:rsidP="006E175F">
      <w:pPr>
        <w:rPr>
          <w:sz w:val="16"/>
          <w:szCs w:val="22"/>
        </w:rPr>
      </w:pPr>
    </w:p>
    <w:p w14:paraId="68424643" w14:textId="77777777" w:rsidR="006E175F" w:rsidRPr="00901820" w:rsidRDefault="006E175F" w:rsidP="006E175F">
      <w:pPr>
        <w:rPr>
          <w:sz w:val="16"/>
          <w:szCs w:val="22"/>
        </w:rPr>
      </w:pPr>
    </w:p>
    <w:p w14:paraId="518E56AC" w14:textId="77777777" w:rsidR="006E175F" w:rsidRPr="00901820" w:rsidRDefault="006E175F" w:rsidP="006E175F">
      <w:pPr>
        <w:pStyle w:val="Heading2"/>
        <w:rPr>
          <w:rFonts w:ascii="Calibri" w:hAnsi="Calibri"/>
        </w:rPr>
      </w:pPr>
      <w:r w:rsidRPr="00901820">
        <w:rPr>
          <w:rFonts w:ascii="Calibri" w:hAnsi="Calibri"/>
        </w:rPr>
        <w:t>*****Counterplans</w:t>
      </w:r>
    </w:p>
    <w:p w14:paraId="5C9FF89F" w14:textId="77777777" w:rsidR="006E175F" w:rsidRPr="00901820" w:rsidRDefault="006E175F" w:rsidP="006E175F"/>
    <w:p w14:paraId="0011DA6F" w14:textId="77777777" w:rsidR="006E175F" w:rsidRPr="00901820" w:rsidRDefault="006E175F" w:rsidP="006E175F"/>
    <w:p w14:paraId="47F592AA" w14:textId="77777777" w:rsidR="006E175F" w:rsidRPr="00901820" w:rsidRDefault="006E175F" w:rsidP="006E175F">
      <w:pPr>
        <w:pStyle w:val="Heading3"/>
        <w:rPr>
          <w:rFonts w:ascii="Calibri" w:hAnsi="Calibri"/>
        </w:rPr>
      </w:pPr>
      <w:r w:rsidRPr="00901820">
        <w:rPr>
          <w:rFonts w:ascii="Calibri" w:hAnsi="Calibri"/>
        </w:rPr>
        <w:t>EOR Advantage CP – Canada CP</w:t>
      </w:r>
    </w:p>
    <w:p w14:paraId="33086265" w14:textId="77777777" w:rsidR="006E175F" w:rsidRPr="00901820" w:rsidRDefault="006E175F" w:rsidP="006E175F">
      <w:pPr>
        <w:pStyle w:val="Heading4"/>
        <w:rPr>
          <w:rFonts w:ascii="Calibri" w:hAnsi="Calibri"/>
        </w:rPr>
      </w:pPr>
      <w:r w:rsidRPr="00901820">
        <w:rPr>
          <w:rFonts w:ascii="Calibri" w:hAnsi="Calibri"/>
        </w:rPr>
        <w:t>Canada can commercialize carbon recycling technology</w:t>
      </w:r>
    </w:p>
    <w:p w14:paraId="63B38D9D" w14:textId="77777777" w:rsidR="006E175F" w:rsidRPr="00901820" w:rsidRDefault="006E175F" w:rsidP="006E175F">
      <w:r w:rsidRPr="00901820">
        <w:rPr>
          <w:rStyle w:val="StyleStyleBold12pt"/>
        </w:rPr>
        <w:t>Brueck, 15</w:t>
      </w:r>
      <w:r w:rsidRPr="00901820">
        <w:t xml:space="preserve"> (7-24-2015, Hilary Brueck, Forbes, "This Company Wants To Recycle Carbon Dioxide From The Atmosphere", http://www.forbes.com/sites/hilarybrueck/2015/07/24/this-company-wants-to-recycle-carbon-dioxide-from-the-atmosphere/#468396d86008, Accessed 6-23-2016, CEJ) </w:t>
      </w:r>
    </w:p>
    <w:p w14:paraId="7A4CA077" w14:textId="77777777" w:rsidR="006E175F" w:rsidRPr="00901820" w:rsidRDefault="006E175F" w:rsidP="006E175F">
      <w:pPr>
        <w:rPr>
          <w:rFonts w:cs="Times New Roman"/>
          <w:sz w:val="24"/>
          <w:u w:val="single"/>
        </w:rPr>
      </w:pPr>
      <w:r w:rsidRPr="00901820">
        <w:rPr>
          <w:rFonts w:cs="Times New Roman"/>
          <w:sz w:val="12"/>
        </w:rPr>
        <w:t xml:space="preserve">We recycle cans, we recycle clothes, yes, we even recycle bras and old prosthetic limbs. But what if you could recycle some of your fossil fuels, the carbon dioxide (CO2) that’s emitted from using coal, oil and natural gas? </w:t>
      </w:r>
      <w:r w:rsidRPr="00901820">
        <w:rPr>
          <w:rFonts w:cs="Times New Roman"/>
          <w:sz w:val="24"/>
          <w:u w:val="single"/>
        </w:rPr>
        <w:t>Carbon Engineering in Canada is powering up</w:t>
      </w:r>
      <w:r w:rsidRPr="00901820">
        <w:rPr>
          <w:rFonts w:cs="Times New Roman"/>
          <w:sz w:val="12"/>
        </w:rPr>
        <w:t xml:space="preserve"> a plant which promises to do just that. </w:t>
      </w:r>
      <w:r w:rsidRPr="00901820">
        <w:rPr>
          <w:rFonts w:cs="Times New Roman"/>
          <w:sz w:val="24"/>
          <w:u w:val="single"/>
        </w:rPr>
        <w:t>Their first carbon capture plant is set to start producing recycled co2</w:t>
      </w:r>
      <w:r w:rsidRPr="00901820">
        <w:rPr>
          <w:rFonts w:cs="Times New Roman"/>
          <w:sz w:val="12"/>
        </w:rPr>
        <w:t xml:space="preserve"> next month. The pilot plant, built just north of Vancouver, works like a huge air purifier for carbon dioxide: air is captured from the atmosphere, passes through a “scrubber” and carbon dioxide, which makes up just a tiny portion of that air, is extracted via a chemical capture solution. It’s like “one giant plant to capture your emissions after you emit them” says Carbon Engineering’s Geoff Holmes, who’s been working on making this plant a reality for over five years. When the plant kicks the air out at the other end, the air has been ‘cleaned’ of co2: it contains one fifth of its original carbon dioxide. The other four-fifths of </w:t>
      </w:r>
      <w:r w:rsidRPr="00901820">
        <w:rPr>
          <w:rFonts w:cs="Times New Roman"/>
          <w:sz w:val="24"/>
          <w:u w:val="single"/>
        </w:rPr>
        <w:t>the co2 pulled from the air are then processed, to produce a concentrated stream, a final product of pure co2 that can be sold and re-used</w:t>
      </w:r>
      <w:r w:rsidRPr="00901820">
        <w:rPr>
          <w:rFonts w:cs="Times New Roman"/>
          <w:sz w:val="12"/>
        </w:rPr>
        <w:t>.</w:t>
      </w:r>
      <w:r w:rsidRPr="00901820">
        <w:rPr>
          <w:sz w:val="12"/>
        </w:rPr>
        <w:t xml:space="preserve"> </w:t>
      </w:r>
      <w:r w:rsidRPr="00901820">
        <w:rPr>
          <w:rFonts w:cs="Times New Roman"/>
          <w:sz w:val="12"/>
        </w:rPr>
        <w:t xml:space="preserve">Other forms of carbon dioxide in the atmosphere are already being recycled everyday, via the carbon cycle. Plants, trees and humans are all, quite literally, inhaling oxygen, and exhaling co2. That co2 is turned around and put back into plants and absorbed into the earth—a complete recycling system. The addition of tons of carbon dioxide from fossil fuels, the kind that run cars and airplanes, plug in electric grids, and put power behind manufacturing everything from steel to concrete to paper, has thrown that system out of balance–and the amount of carbon dioxide trapped in the atmosphere has been skyrocketing. “Over time, growth in accumulation of co2 in the atmosphere, contributes to the climate problems we’re seeing today,” Carbon Engineering CEO Adrian Corless says. Carbon Engineering’s plant is one attempt to bring the fossil fuel cycle into a more full circle-style recycling system, one that produces a finished, recycled product: concentrated, pure co2, which can be used as feed-stock for gas or diesel, moving co2 from tailpipes back into fuel tanks. “That fuel didn’t come from underground, it came from the air” Holmes says. While there are a small handful of carbon capture plants already in operation around the globe, Carbon Engineering’s plant is the first that’s not linked to combatting emissions from a specific industrial source of co2, like a big smoke stack or industrial gas stream. “We would never be able to remove all the carbon dioxide from the atmosphere,” Holmes says. “But we can remove a small amount, we can cut the amount of carbon dioxide we’re emitting to the atmosphere each year.” The plant runs on natural gas – for every ton of co2 their plant processes from the air, they’re also capturing and processing a half ton of their own co2 emissions. Klaus Lackner, director of the Center for Negative Carbon Emissions at Arizona State, has been working in the field of carbon capture for roughly twenty years. He’s building resins and artificial trees, more passive ways to capture co2 than Carbon Engineering’s new plant. “We need to all move forward,” Lackner says, adding it’s important to experiment with lots of different approaches to carbon capture, so that “people will feel more comfortable when they see it working.” This technology on its own “won’t solve the climate problem,” Lackner says, but he’s hopeful the variety of different carbon capture solutions coming online will help scientists in the industry continue experimenting, and drive the cost of new technologies down. Assuming their small pilot plant runs well over the next six months, </w:t>
      </w:r>
      <w:r w:rsidRPr="00901820">
        <w:rPr>
          <w:rFonts w:cs="Times New Roman"/>
          <w:sz w:val="24"/>
          <w:u w:val="single"/>
        </w:rPr>
        <w:t>Carbon Engineering wants to go full-scale with a commercially-backed plant that could capture 1,000,000 tons of carbon dioxide a year, which would be like recycling the co2 emitted from 300,000 cars on the road</w:t>
      </w:r>
    </w:p>
    <w:p w14:paraId="68B4ECAA" w14:textId="77777777" w:rsidR="006E175F" w:rsidRPr="00901820" w:rsidRDefault="006E175F" w:rsidP="006E175F">
      <w:pPr>
        <w:rPr>
          <w:rFonts w:cs="Times New Roman"/>
          <w:sz w:val="24"/>
          <w:u w:val="single"/>
        </w:rPr>
      </w:pPr>
    </w:p>
    <w:p w14:paraId="7FE82446" w14:textId="77777777" w:rsidR="006E175F" w:rsidRPr="00901820" w:rsidRDefault="006E175F" w:rsidP="006E175F">
      <w:pPr>
        <w:pStyle w:val="Heading4"/>
        <w:rPr>
          <w:rFonts w:ascii="Calibri" w:hAnsi="Calibri"/>
        </w:rPr>
      </w:pPr>
      <w:r w:rsidRPr="00901820">
        <w:rPr>
          <w:rFonts w:ascii="Calibri" w:hAnsi="Calibri"/>
        </w:rPr>
        <w:t>The IEA says china is interested in alternative Canadian technology for CCS</w:t>
      </w:r>
    </w:p>
    <w:p w14:paraId="07C48E90" w14:textId="77777777" w:rsidR="006E175F" w:rsidRPr="00901820" w:rsidRDefault="006E175F" w:rsidP="006E175F">
      <w:r w:rsidRPr="00901820">
        <w:rPr>
          <w:rStyle w:val="StyleStyleBold12pt"/>
        </w:rPr>
        <w:t>Oloman, 09</w:t>
      </w:r>
      <w:r w:rsidRPr="00901820">
        <w:t xml:space="preserve"> (Rowan Oloman, 8/09, Vancouver, Canada "Carbon Recycling: An Alternative To Carbon Capture And Storage", https://pgjonline.com/2009/08/06/carbon-recycling-an-alternative-to-carbon-capture-and-storage/, Accessed 6-23-2016, CEJ)</w:t>
      </w:r>
    </w:p>
    <w:p w14:paraId="1A9DEAFA" w14:textId="77777777" w:rsidR="006E175F" w:rsidRPr="00901820" w:rsidRDefault="006E175F" w:rsidP="006E175F">
      <w:r w:rsidRPr="00901820">
        <w:rPr>
          <w:rFonts w:cs="Times New Roman"/>
          <w:sz w:val="14"/>
        </w:rPr>
        <w:t xml:space="preserve">Carbon capture and storage (CCS) is being hailed as the answer to the globe’s most pressing question: what to do with the 27 billion metric tons of carbon dioxide emitted yearly from the burning of fossil fuels? Touted as the most promising interim solution to deal with the greenhouse gas responsible for global warming, CCS still remains unproven, costly and will not be commercially available for another 10-20 years. Meanwhile </w:t>
      </w:r>
      <w:r w:rsidRPr="00901820">
        <w:rPr>
          <w:rStyle w:val="StyleBoldUnderline"/>
        </w:rPr>
        <w:t>scientists are exploring alternatives to CCS by capitalizing on CO2 as a commodity instead of treating it as a waste</w:t>
      </w:r>
      <w:r w:rsidRPr="00901820">
        <w:rPr>
          <w:rFonts w:cs="Times New Roman"/>
          <w:sz w:val="14"/>
        </w:rPr>
        <w:t xml:space="preserve">. Some 27 billion tons of CO2 is already a hefty number but energy-related carbon dioxide emissions are projected to reach 43 billion metric tons per year by 2030, an increase of 60%. A new report by the </w:t>
      </w:r>
      <w:r w:rsidRPr="00901820">
        <w:rPr>
          <w:rStyle w:val="StyleBoldUnderline"/>
        </w:rPr>
        <w:t>International Energy Agency (IEA) estimates that growing energy demands from emerging giants like China and India, coupled with a lack of cost-effective alternatives to fossil fuels means that by 2050</w:t>
      </w:r>
      <w:r w:rsidRPr="00901820">
        <w:rPr>
          <w:rFonts w:cs="Times New Roman"/>
          <w:sz w:val="14"/>
        </w:rPr>
        <w:t>, 77% of the world’s power will still be derived from fossil fuels. “We will require immediate policy action and a technological transition on an unprecedented scale,” IEA Executive Director Nobuo Tanaka said in Tokyo after releasing the report. CCS, the process of capturing carbon dioxide and storing it in deep geological formations, in the ocean or as mineral carbonates, is being promoted by the IEA and others as the most promising technology to deal with fossil-fuel derived emissions. Not negating the role of alternative energies, the IEA is merely realistic about the enduring use of fossil fuels and the urgent need to deal with the resulting carbon dioxide.</w:t>
      </w:r>
      <w:r w:rsidRPr="00901820">
        <w:rPr>
          <w:rStyle w:val="StyleBoldUnderline"/>
        </w:rPr>
        <w:t xml:space="preserve"> On May 15th, 2009 U.S. Secretary of Energy Steven Chu announced at the National Coal Council that $2.4 billion from the American Recovery and Reinvestment Act will be used to expand and accelerate the commercial deployment of CCS technology</w:t>
      </w:r>
      <w:r w:rsidRPr="00901820">
        <w:rPr>
          <w:rFonts w:cs="Times New Roman"/>
          <w:sz w:val="14"/>
        </w:rPr>
        <w:t>, including financing to train a generation of engineers and geologists to work in the field. Chu said “To prevent the worst effects of climate change, we must accelerate our efforts to capture and store carbon in a safe and cost-effective way</w:t>
      </w:r>
      <w:r w:rsidRPr="00901820">
        <w:rPr>
          <w:rStyle w:val="StyleBoldUnderline"/>
        </w:rPr>
        <w:t>”. Governments in Europe, Australia, Canada and China are also strongly investing in the technology</w:t>
      </w:r>
      <w:r w:rsidRPr="00901820">
        <w:rPr>
          <w:rFonts w:cs="Times New Roman"/>
          <w:sz w:val="14"/>
        </w:rPr>
        <w:t xml:space="preserve">. Nevertheless, several massive hurdles still stand in the way of full-scale CCS deployment. UK consulting firm McKinsey &amp; Company figures that adding CCS to the next generation of European power plants could lift their price by up to $1.3 U.S. billion each. Their thorough analysis (www.mckinsey.com) shows that the typical cost of a demonstration project is likely to be in the range of US$80-$120 per ton of CO2 sequestered. Legally, there are concerns over whether CO2 transport and long-term storage present human or ecosystem related risks and who is ultimately responsible if a leak occurs. While progress is under way in some countries, no country has yet developed the comprehensive, detailed legal and regulatory framework that is necessary to effectively govern the use of CCS. In fact, no full-scale CCS project that captures and sequesters carbon dioxide from a coal-fired power plant as of yet exists. The IEA is hopeful that 10 full-scale demonstration plants will be up and running globally by 2015 meaning it may be 10 to 20 years before CCS technology is readily available. So </w:t>
      </w:r>
      <w:r w:rsidRPr="00901820">
        <w:rPr>
          <w:rStyle w:val="StyleBoldUnderline"/>
        </w:rPr>
        <w:t>why expensively transport and store the CO2 underground when it could be profitably recycled post-capture</w:t>
      </w:r>
      <w:r w:rsidRPr="00901820">
        <w:rPr>
          <w:rFonts w:cs="Times New Roman"/>
          <w:sz w:val="14"/>
        </w:rPr>
        <w:t>? Researchers and start-up companies are now investigating a wide range of CO2 conversion methods. “The market is open for innovation,” states Larry Kristof, CEO of Mantra Energy (www.mantraenergy.com), a company gaining international recognition in the field of carbon recycling. “It is likely that governments will soon legally mandate carbon capture from industrial plants and there needs to be a cost-effective way to implement it,” says Kristof. Mantra’s technology, named the electro-reduction of carbon dioxide (ERC), aims to take CO2 directly from industrial waste gases and convert it to formate salts and/or formic acid, both valuable chemicals used in a variety of industrial applications. Formic acid also has the potential to play a leading role in fuel cell development, both as a direct fuel and as a fuel storage material for on-demand release of hydrogen.</w:t>
      </w:r>
    </w:p>
    <w:p w14:paraId="374C494B" w14:textId="77777777" w:rsidR="006E175F" w:rsidRPr="00901820" w:rsidRDefault="006E175F" w:rsidP="006E175F"/>
    <w:p w14:paraId="04A49F3C" w14:textId="77777777" w:rsidR="006E175F" w:rsidRPr="00901820" w:rsidRDefault="006E175F" w:rsidP="006E175F">
      <w:pPr>
        <w:rPr>
          <w:rFonts w:cs="Times New Roman"/>
          <w:sz w:val="14"/>
        </w:rPr>
      </w:pPr>
    </w:p>
    <w:p w14:paraId="3A7D843C" w14:textId="77777777" w:rsidR="006E175F" w:rsidRPr="00901820" w:rsidRDefault="006E175F" w:rsidP="006E175F">
      <w:pPr>
        <w:rPr>
          <w:sz w:val="16"/>
        </w:rPr>
      </w:pPr>
    </w:p>
    <w:p w14:paraId="7C46B78D" w14:textId="77777777" w:rsidR="006E175F" w:rsidRPr="00901820" w:rsidRDefault="006E175F" w:rsidP="006E175F">
      <w:pPr>
        <w:pStyle w:val="Heading3"/>
        <w:rPr>
          <w:rFonts w:ascii="Calibri" w:hAnsi="Calibri"/>
        </w:rPr>
      </w:pPr>
      <w:r w:rsidRPr="00901820">
        <w:rPr>
          <w:rFonts w:ascii="Calibri" w:hAnsi="Calibri"/>
        </w:rPr>
        <w:t>XO Counterplan</w:t>
      </w:r>
    </w:p>
    <w:p w14:paraId="3FFCA08C" w14:textId="77777777" w:rsidR="006E175F" w:rsidRPr="00901820" w:rsidRDefault="006E175F" w:rsidP="006E175F">
      <w:pPr>
        <w:pStyle w:val="Heading4"/>
        <w:rPr>
          <w:rFonts w:ascii="Calibri" w:hAnsi="Calibri"/>
        </w:rPr>
      </w:pPr>
      <w:r w:rsidRPr="00901820">
        <w:rPr>
          <w:rFonts w:ascii="Calibri" w:hAnsi="Calibri"/>
        </w:rPr>
        <w:t>Executive action key to US-China Climate Cooperation</w:t>
      </w:r>
    </w:p>
    <w:p w14:paraId="59A7EC4E" w14:textId="77777777" w:rsidR="006E175F" w:rsidRPr="00901820" w:rsidRDefault="006E175F" w:rsidP="006E175F">
      <w:pPr>
        <w:rPr>
          <w:rStyle w:val="StyleStyleBold12pt"/>
        </w:rPr>
      </w:pPr>
      <w:r w:rsidRPr="00901820">
        <w:rPr>
          <w:rStyle w:val="StyleStyleBold12pt"/>
        </w:rPr>
        <w:t>Shirley 16</w:t>
      </w:r>
    </w:p>
    <w:p w14:paraId="1A215730" w14:textId="77777777" w:rsidR="006E175F" w:rsidRPr="00901820" w:rsidRDefault="006E175F" w:rsidP="006E175F">
      <w:r w:rsidRPr="00901820">
        <w:t>Kirk Shirley, Regulating Greenhouse Gases under the Clean Air Act, 2016-04-13,  http://jhir.library.jhu.edu/handle/1774.2/38642</w:t>
      </w:r>
    </w:p>
    <w:p w14:paraId="0C1A80AB" w14:textId="77777777" w:rsidR="006E175F" w:rsidRPr="00901820" w:rsidRDefault="006E175F" w:rsidP="006E175F"/>
    <w:p w14:paraId="6FC6C462" w14:textId="77777777" w:rsidR="006E175F" w:rsidRPr="00901820" w:rsidRDefault="006E175F" w:rsidP="006E175F">
      <w:r w:rsidRPr="00901820">
        <w:t>The earth continues to get hotter as a result of anthropogenic climate change and adverse effects will increase in frequency and severity for populations and economies across the United States. There is clear scientific consensus that greenhouse gas (GHG) emissions must be dramatically decreased to effectively slow or reverse climate change. The 21st Conference of Parties (</w:t>
      </w:r>
      <w:r w:rsidRPr="00901820">
        <w:rPr>
          <w:rStyle w:val="Underline2Char"/>
        </w:rPr>
        <w:t>COP21</w:t>
      </w:r>
      <w:r w:rsidRPr="00901820">
        <w:t xml:space="preserve">) agreement in Paris </w:t>
      </w:r>
      <w:r w:rsidRPr="00901820">
        <w:rPr>
          <w:rStyle w:val="Underline2Char"/>
        </w:rPr>
        <w:t>represents a unique and historic opportunity for the international community, including the US and China, the world’s largest emitters, to decrease GHG emissions</w:t>
      </w:r>
      <w:r w:rsidRPr="00901820">
        <w:t xml:space="preserve">. </w:t>
      </w:r>
      <w:r w:rsidRPr="00901820">
        <w:rPr>
          <w:rStyle w:val="StyleBoldUnderline"/>
        </w:rPr>
        <w:t>In the US</w:t>
      </w:r>
      <w:r w:rsidRPr="00901820">
        <w:t xml:space="preserve">, however, </w:t>
      </w:r>
      <w:r w:rsidRPr="00901820">
        <w:rPr>
          <w:rStyle w:val="StyleBoldUnderline"/>
        </w:rPr>
        <w:t>policy responses to reduce GHG emissions have been obstructed by Congress or the courts and policy alternatives must be considered</w:t>
      </w:r>
      <w:r w:rsidRPr="00901820">
        <w:t xml:space="preserve">. Since the legislative branch does not have the ability or will to address climate change, </w:t>
      </w:r>
      <w:r w:rsidRPr="00901820">
        <w:rPr>
          <w:rStyle w:val="Emphasis"/>
        </w:rPr>
        <w:t>executive action is the most viable way forward</w:t>
      </w:r>
      <w:r w:rsidRPr="00901820">
        <w:t xml:space="preserve">. </w:t>
      </w:r>
      <w:r w:rsidRPr="00901820">
        <w:rPr>
          <w:rStyle w:val="StyleBoldUnderline"/>
        </w:rPr>
        <w:t>Using a variety of tools including the Clean Air Act</w:t>
      </w:r>
      <w:r w:rsidRPr="00901820">
        <w:t xml:space="preserve"> (CAA) as a case study, </w:t>
      </w:r>
      <w:r w:rsidRPr="00901820">
        <w:rPr>
          <w:rStyle w:val="Underline2Char"/>
        </w:rPr>
        <w:t xml:space="preserve">cost-benefit analysis, forecasting, and simulations of scaling-up of state plans, analysis in this paper indicates that the best policy option available is to </w:t>
      </w:r>
      <w:r w:rsidRPr="00901820">
        <w:rPr>
          <w:rStyle w:val="StyleBoldUnderline"/>
        </w:rPr>
        <w:t>regulate GHG gas emissions under section 108</w:t>
      </w:r>
      <w:r w:rsidRPr="00901820">
        <w:t xml:space="preserve"> of the CAA </w:t>
      </w:r>
      <w:r w:rsidRPr="00901820">
        <w:rPr>
          <w:rStyle w:val="StyleBoldUnderline"/>
        </w:rPr>
        <w:t>by executive order of the President</w:t>
      </w:r>
      <w:r w:rsidRPr="00901820">
        <w:t xml:space="preserve">. </w:t>
      </w:r>
      <w:r w:rsidRPr="00901820">
        <w:rPr>
          <w:rStyle w:val="StyleBoldUnderline"/>
        </w:rPr>
        <w:t xml:space="preserve">Under this policy option, the Environmental Protection Agency (EPA) would </w:t>
      </w:r>
      <w:r w:rsidRPr="00901820">
        <w:rPr>
          <w:rStyle w:val="Emphasis"/>
        </w:rPr>
        <w:t>set GHG emissions reduction levels</w:t>
      </w:r>
      <w:r w:rsidRPr="00901820">
        <w:rPr>
          <w:rStyle w:val="StyleBoldUnderline"/>
        </w:rPr>
        <w:t xml:space="preserve"> that would be </w:t>
      </w:r>
      <w:r w:rsidRPr="00901820">
        <w:rPr>
          <w:rStyle w:val="Emphasis"/>
        </w:rPr>
        <w:t>implemented at individual state levels</w:t>
      </w:r>
      <w:r w:rsidRPr="00901820">
        <w:t xml:space="preserve">, which analysis shows to be the most effective, efficient, and feasible option within the current political climate. Further, </w:t>
      </w:r>
      <w:r w:rsidRPr="00901820">
        <w:rPr>
          <w:rStyle w:val="StyleBoldUnderline"/>
        </w:rPr>
        <w:t xml:space="preserve">Section 108 of the CAA and the Supreme Court ruling in Massachusetts vs. the EPA provide a firm </w:t>
      </w:r>
      <w:r w:rsidRPr="00901820">
        <w:rPr>
          <w:rStyle w:val="Emphasis"/>
        </w:rPr>
        <w:t>statutory foundation and judicial precedence</w:t>
      </w:r>
      <w:r w:rsidRPr="00901820">
        <w:t xml:space="preserve"> </w:t>
      </w:r>
      <w:r w:rsidRPr="00901820">
        <w:rPr>
          <w:rStyle w:val="StyleBoldUnderline"/>
        </w:rPr>
        <w:t>for regulating GHG emissions under the CAA</w:t>
      </w:r>
      <w:r w:rsidRPr="00901820">
        <w:t xml:space="preserve">. As a result, President </w:t>
      </w:r>
      <w:r w:rsidRPr="00901820">
        <w:rPr>
          <w:rStyle w:val="Underline2Char"/>
        </w:rPr>
        <w:t xml:space="preserve">Obama should issue an executive order directing the EPA to use its authority under section 108 of the CAA to </w:t>
      </w:r>
      <w:r w:rsidRPr="00901820">
        <w:rPr>
          <w:rStyle w:val="Emphasis"/>
        </w:rPr>
        <w:t>list six greenhouse gases as criteria pollutants</w:t>
      </w:r>
      <w:r w:rsidRPr="00901820">
        <w:rPr>
          <w:rStyle w:val="StyleBoldUnderline"/>
        </w:rPr>
        <w:t xml:space="preserve">, </w:t>
      </w:r>
      <w:r w:rsidRPr="00901820">
        <w:rPr>
          <w:rStyle w:val="Emphasis"/>
        </w:rPr>
        <w:t>establish emission standards for each</w:t>
      </w:r>
      <w:r w:rsidRPr="00901820">
        <w:rPr>
          <w:rStyle w:val="StyleBoldUnderline"/>
        </w:rPr>
        <w:t xml:space="preserve">, and </w:t>
      </w:r>
      <w:r w:rsidRPr="00901820">
        <w:rPr>
          <w:rStyle w:val="Emphasis"/>
        </w:rPr>
        <w:t>start the rulemaking process</w:t>
      </w:r>
      <w:r w:rsidRPr="00901820">
        <w:rPr>
          <w:rStyle w:val="StyleBoldUnderline"/>
        </w:rPr>
        <w:t xml:space="preserve"> as soon as possible</w:t>
      </w:r>
      <w:r w:rsidRPr="00901820">
        <w:t>. Simultaneously, the White House should start building a coalition of elected officials, states, businesses, and interest groups for a media campaign in support of this proposal.  </w:t>
      </w:r>
    </w:p>
    <w:p w14:paraId="3768E082" w14:textId="77777777" w:rsidR="006E175F" w:rsidRPr="00901820" w:rsidRDefault="006E175F" w:rsidP="006E175F">
      <w:pPr>
        <w:pStyle w:val="Heading4"/>
        <w:rPr>
          <w:rFonts w:ascii="Calibri" w:hAnsi="Calibri"/>
        </w:rPr>
      </w:pPr>
      <w:r w:rsidRPr="00901820">
        <w:rPr>
          <w:rFonts w:ascii="Calibri" w:hAnsi="Calibri"/>
        </w:rPr>
        <w:t>The CP is key to executive flexibility</w:t>
      </w:r>
    </w:p>
    <w:p w14:paraId="4D79AD46" w14:textId="77777777" w:rsidR="006E175F" w:rsidRPr="00901820" w:rsidRDefault="006E175F" w:rsidP="006E175F">
      <w:pPr>
        <w:rPr>
          <w:rStyle w:val="StyleStyleBold12pt"/>
        </w:rPr>
      </w:pPr>
      <w:r w:rsidRPr="00901820">
        <w:rPr>
          <w:rStyle w:val="StyleStyleBold12pt"/>
        </w:rPr>
        <w:t>Ferrey 16</w:t>
      </w:r>
    </w:p>
    <w:p w14:paraId="4FF92C4C" w14:textId="77777777" w:rsidR="006E175F" w:rsidRPr="00901820" w:rsidRDefault="006E175F" w:rsidP="006E175F">
      <w:r w:rsidRPr="00901820">
        <w:t>Steven Ferrey (Professor of Law at Suffolk University Law School), PRESIDENTIAL EXECUTIVE ACTION: UNILATERALLY CHANGING THE WORLD'S CRITICAL TECHNOLOGY AND INFRASTRUCTURE, 64 Drake L. Rev. 43 (2016)</w:t>
      </w:r>
    </w:p>
    <w:p w14:paraId="25253F98" w14:textId="77777777" w:rsidR="006E175F" w:rsidRPr="00901820" w:rsidRDefault="006E175F" w:rsidP="006E175F"/>
    <w:p w14:paraId="210577D9" w14:textId="77777777" w:rsidR="006E175F" w:rsidRPr="00901820" w:rsidRDefault="006E175F" w:rsidP="006E175F">
      <w:r w:rsidRPr="00901820">
        <w:t>C</w:t>
      </w:r>
      <w:r w:rsidRPr="00901820">
        <w:rPr>
          <w:rStyle w:val="Underline2Char"/>
        </w:rPr>
        <w:t xml:space="preserve">an the President, through executive action with </w:t>
      </w:r>
      <w:r w:rsidRPr="00901820">
        <w:rPr>
          <w:rStyle w:val="Emphasis"/>
        </w:rPr>
        <w:t>no approval of Congress</w:t>
      </w:r>
      <w:r w:rsidRPr="00901820">
        <w:t xml:space="preserve"> whatsoever, </w:t>
      </w:r>
      <w:r w:rsidRPr="00901820">
        <w:rPr>
          <w:rStyle w:val="Underline2Char"/>
        </w:rPr>
        <w:t>change the world?</w:t>
      </w:r>
      <w:r w:rsidRPr="00901820">
        <w:t xml:space="preserve"> Declared President Obama: "If Congress won't act soon to protect future generations, I will." What is considered the second most important invention in history-</w:t>
      </w:r>
      <w:r w:rsidRPr="00901820">
        <w:rPr>
          <w:rStyle w:val="Underline2Char"/>
        </w:rPr>
        <w:t>electricity-has had its legal regulation and technological foundation fundamentally changed by unilateral executive action in the past two years.</w:t>
      </w:r>
      <w:r w:rsidRPr="00901820">
        <w:t xml:space="preserve"> As a result of this unilateral executive action, critical technology and modern society are changing fundamentally.</w:t>
      </w:r>
    </w:p>
    <w:p w14:paraId="69D37A33" w14:textId="77777777" w:rsidR="006E175F" w:rsidRPr="00901820" w:rsidRDefault="006E175F" w:rsidP="006E175F">
      <w:r w:rsidRPr="00901820">
        <w:rPr>
          <w:rStyle w:val="Underline2Char"/>
        </w:rPr>
        <w:t>This is not without legal challenge</w:t>
      </w:r>
      <w:r w:rsidRPr="00901820">
        <w:t xml:space="preserve">: Shortly after the Obama Administration announced its Clean Power Plan, House of Representatives Speaker John </w:t>
      </w:r>
      <w:r w:rsidRPr="00901820">
        <w:rPr>
          <w:rStyle w:val="Underline2Char"/>
        </w:rPr>
        <w:t>Boehner</w:t>
      </w:r>
      <w:r w:rsidRPr="00901820">
        <w:t xml:space="preserve"> announced that he </w:t>
      </w:r>
      <w:r w:rsidRPr="00901820">
        <w:rPr>
          <w:rStyle w:val="Underline2Char"/>
        </w:rPr>
        <w:t>and others would file a lawsuit against President Obama for unconstitutional use of Presidential directives. Litigation takes time; the court challenge progresses</w:t>
      </w:r>
      <w:r w:rsidRPr="00901820">
        <w:t xml:space="preserve">. Addressing both constitutional and administrative issues, </w:t>
      </w:r>
      <w:r w:rsidRPr="00901820">
        <w:rPr>
          <w:rStyle w:val="Underline2Char"/>
        </w:rPr>
        <w:t>this</w:t>
      </w:r>
      <w:r w:rsidRPr="00901820">
        <w:t xml:space="preserve"> Article </w:t>
      </w:r>
      <w:r w:rsidRPr="00901820">
        <w:rPr>
          <w:rStyle w:val="Underline2Char"/>
        </w:rPr>
        <w:t xml:space="preserve">examines the </w:t>
      </w:r>
      <w:r w:rsidRPr="00901820">
        <w:rPr>
          <w:rStyle w:val="Emphasis"/>
        </w:rPr>
        <w:t>core legal "flex" of executive power</w:t>
      </w:r>
      <w:r w:rsidRPr="00901820">
        <w:rPr>
          <w:rStyle w:val="Underline2Char"/>
        </w:rPr>
        <w:t xml:space="preserve"> within the contours of U.S. constitutional governance</w:t>
      </w:r>
      <w:r w:rsidRPr="00901820">
        <w:t>.</w:t>
      </w:r>
    </w:p>
    <w:p w14:paraId="7103E378" w14:textId="77777777" w:rsidR="006E175F" w:rsidRPr="00901820" w:rsidRDefault="006E175F" w:rsidP="006E175F">
      <w:r w:rsidRPr="00901820">
        <w:t xml:space="preserve">This Article examines pivotal executive actions taken through </w:t>
      </w:r>
      <w:r w:rsidRPr="00901820">
        <w:rPr>
          <w:rStyle w:val="Underline2Char"/>
        </w:rPr>
        <w:t>the "back door" with no legislative concurrence, and some legislative disapprova</w:t>
      </w:r>
      <w:r w:rsidRPr="00901820">
        <w:t xml:space="preserve">l, to </w:t>
      </w:r>
      <w:r w:rsidRPr="00901820">
        <w:rPr>
          <w:rStyle w:val="Underline2Char"/>
        </w:rPr>
        <w:t xml:space="preserve">affect the supply of power in America and climate change. Unilateral executive action is changing fundamental technology for the second most important invention in history. Losing 20 percent of its market share in an </w:t>
      </w:r>
      <w:r w:rsidRPr="00901820">
        <w:rPr>
          <w:rStyle w:val="Emphasis"/>
        </w:rPr>
        <w:t>administrative heartbeat</w:t>
      </w:r>
      <w:r w:rsidRPr="00901820">
        <w:rPr>
          <w:rStyle w:val="Underline2Char"/>
        </w:rPr>
        <w:t>,</w:t>
      </w:r>
      <w:r w:rsidRPr="00901820">
        <w:t xml:space="preserve"> </w:t>
      </w:r>
      <w:r w:rsidRPr="00901820">
        <w:rPr>
          <w:rStyle w:val="Underline2Char"/>
        </w:rPr>
        <w:t>unilateral executive branch environmental regulation and interpretation is now constricting coal combustion from its historical position supplying more than half of all U.S. electric power less than five years ago, to a rapidly plunging minority share.</w:t>
      </w:r>
      <w:r w:rsidRPr="00901820">
        <w:t xml:space="preserve"> This fundamentally alters the United States' environment and climate. This Article explores the law and nuances enwrapping how the United States regulates the second most important invention in history, and how it changes the foundation of the American economy.</w:t>
      </w:r>
    </w:p>
    <w:p w14:paraId="3D3A76D8" w14:textId="77777777" w:rsidR="006E175F" w:rsidRPr="00901820" w:rsidRDefault="006E175F" w:rsidP="006E175F">
      <w:pPr>
        <w:pStyle w:val="Heading4"/>
        <w:rPr>
          <w:rFonts w:ascii="Calibri" w:hAnsi="Calibri"/>
        </w:rPr>
      </w:pPr>
      <w:r w:rsidRPr="00901820">
        <w:rPr>
          <w:rFonts w:ascii="Calibri" w:hAnsi="Calibri"/>
          <w:u w:val="single"/>
        </w:rPr>
        <w:t>Executive flexibility</w:t>
      </w:r>
      <w:r w:rsidRPr="00901820">
        <w:rPr>
          <w:rFonts w:ascii="Calibri" w:hAnsi="Calibri"/>
        </w:rPr>
        <w:t xml:space="preserve"> is vital to solve multiple nuclear threats</w:t>
      </w:r>
    </w:p>
    <w:p w14:paraId="06EE06E0" w14:textId="77777777" w:rsidR="006E175F" w:rsidRPr="00901820" w:rsidRDefault="006E175F" w:rsidP="006E175F">
      <w:r w:rsidRPr="00901820">
        <w:rPr>
          <w:rStyle w:val="StyleStyleBold12pt"/>
        </w:rPr>
        <w:t xml:space="preserve">Li 9 </w:t>
      </w:r>
      <w:r w:rsidRPr="00901820">
        <w:t>Zheyao, J.D. candidate, Georgetown University Law Center, 2009; B.A., political science and history, Yale University, 2006. This paper is the culmination of work begun in the "Constitutional Interpretation in the Legislative and Executive Branches" seminar, led by Judge Brett Kavanaugh, “War Powers for the Fourth Generation: Constitutional Interpretation in the Age of Asymmetric Warfare,” 7 Geo. J.L. &amp; Pub. Pol'y 373 2009 WAR POWERS IN THE FOURTH GENERATION OF WARFARE</w:t>
      </w:r>
    </w:p>
    <w:p w14:paraId="748A8102" w14:textId="77777777" w:rsidR="006E175F" w:rsidRPr="00901820" w:rsidRDefault="006E175F" w:rsidP="006E175F">
      <w:pPr>
        <w:rPr>
          <w:sz w:val="16"/>
        </w:rPr>
      </w:pPr>
      <w:r w:rsidRPr="00901820">
        <w:rPr>
          <w:sz w:val="16"/>
        </w:rPr>
        <w:t>A. The Emergence of Non-State Actors</w:t>
      </w:r>
    </w:p>
    <w:p w14:paraId="00842E6E" w14:textId="77777777" w:rsidR="006E175F" w:rsidRPr="00901820" w:rsidRDefault="006E175F" w:rsidP="006E175F">
      <w:pPr>
        <w:rPr>
          <w:b/>
          <w:u w:val="single"/>
        </w:rPr>
      </w:pPr>
      <w:r w:rsidRPr="00901820">
        <w:rPr>
          <w:b/>
          <w:u w:val="single"/>
        </w:rPr>
        <w:t xml:space="preserve">Even as the quantity of nation-states in the world has increased dramatically </w:t>
      </w:r>
      <w:r w:rsidRPr="00901820">
        <w:rPr>
          <w:sz w:val="12"/>
        </w:rPr>
        <w:t>since the end of World War II</w:t>
      </w:r>
      <w:r w:rsidRPr="00901820">
        <w:rPr>
          <w:b/>
          <w:u w:val="single"/>
        </w:rPr>
        <w:t xml:space="preserve">, the </w:t>
      </w:r>
      <w:r w:rsidRPr="00901820">
        <w:rPr>
          <w:rStyle w:val="Emphasis"/>
        </w:rPr>
        <w:t>institution</w:t>
      </w:r>
      <w:r w:rsidRPr="00901820">
        <w:rPr>
          <w:b/>
          <w:u w:val="single"/>
        </w:rPr>
        <w:t xml:space="preserve"> of the nation-state has been in decline over the past few decades.</w:t>
      </w:r>
      <w:r w:rsidRPr="00901820">
        <w:rPr>
          <w:sz w:val="12"/>
        </w:rPr>
        <w:t xml:space="preserve"> Much of this decline is the direct result of the waning of major interstate war, which primarily resulted from the introduction of nuclear weapons.122 The </w:t>
      </w:r>
      <w:r w:rsidRPr="00901820">
        <w:rPr>
          <w:b/>
          <w:u w:val="single"/>
        </w:rPr>
        <w:t>proliferation of nuclear weapons, and their</w:t>
      </w:r>
      <w:r w:rsidRPr="00901820">
        <w:rPr>
          <w:sz w:val="12"/>
        </w:rPr>
        <w:t xml:space="preserve"> immense </w:t>
      </w:r>
      <w:r w:rsidRPr="00901820">
        <w:rPr>
          <w:b/>
          <w:u w:val="single"/>
        </w:rPr>
        <w:t>capacity for absolute destruction,</w:t>
      </w:r>
      <w:r w:rsidRPr="00901820">
        <w:rPr>
          <w:sz w:val="12"/>
        </w:rPr>
        <w:t xml:space="preserve"> </w:t>
      </w:r>
      <w:r w:rsidRPr="00901820">
        <w:rPr>
          <w:b/>
          <w:u w:val="single"/>
        </w:rPr>
        <w:t>has ensured</w:t>
      </w:r>
      <w:r w:rsidRPr="00901820">
        <w:rPr>
          <w:sz w:val="12"/>
        </w:rPr>
        <w:t xml:space="preserve"> that </w:t>
      </w:r>
      <w:r w:rsidRPr="00901820">
        <w:rPr>
          <w:rStyle w:val="Emphasis"/>
        </w:rPr>
        <w:t>conventional wars</w:t>
      </w:r>
      <w:r w:rsidRPr="00901820">
        <w:rPr>
          <w:b/>
          <w:u w:val="single"/>
        </w:rPr>
        <w:t xml:space="preserve"> remain limited in scope and duration</w:t>
      </w:r>
      <w:r w:rsidRPr="00901820">
        <w:rPr>
          <w:sz w:val="12"/>
        </w:rPr>
        <w:t xml:space="preserve">. Hence, "both the size of the armed forces and the quantity of weapons at their disposal has declined quite sharply" since 1945.123 At the same time, </w:t>
      </w:r>
      <w:r w:rsidRPr="00901820">
        <w:rPr>
          <w:b/>
          <w:u w:val="single"/>
        </w:rPr>
        <w:t>concurrent with the decline of the nation-state in the second half of the twentieth century</w:t>
      </w:r>
      <w:r w:rsidRPr="00901820">
        <w:rPr>
          <w:sz w:val="12"/>
        </w:rPr>
        <w:t xml:space="preserve">, </w:t>
      </w:r>
      <w:r w:rsidRPr="00901820">
        <w:rPr>
          <w:b/>
          <w:u w:val="single"/>
        </w:rPr>
        <w:t>non-state actors have increasingly been willing and able to use force to advance their causes</w:t>
      </w:r>
      <w:r w:rsidRPr="00901820">
        <w:rPr>
          <w:sz w:val="12"/>
        </w:rPr>
        <w:t xml:space="preserve">. In contrast to nation-states, who adhere to the Clausewitzian distinction between the ends of policy and the means of war to achieve those ends, </w:t>
      </w:r>
      <w:r w:rsidRPr="00901820">
        <w:rPr>
          <w:b/>
          <w:u w:val="single"/>
        </w:rPr>
        <w:t>non-state actors</w:t>
      </w:r>
      <w:r w:rsidRPr="00901820">
        <w:rPr>
          <w:sz w:val="12"/>
        </w:rPr>
        <w:t xml:space="preserve"> do not necessarily fight as a mere means of advancing any coherent policy. Rather, they </w:t>
      </w:r>
      <w:r w:rsidRPr="00901820">
        <w:rPr>
          <w:b/>
          <w:u w:val="single"/>
        </w:rPr>
        <w:t xml:space="preserve">see their fight </w:t>
      </w:r>
      <w:r w:rsidRPr="00901820">
        <w:rPr>
          <w:rStyle w:val="Emphasis"/>
        </w:rPr>
        <w:t>as a life-and-death struggle</w:t>
      </w:r>
      <w:r w:rsidRPr="00901820">
        <w:rPr>
          <w:b/>
          <w:u w:val="single"/>
        </w:rPr>
        <w:t>, wherein the ordinary terminology of war as an instrument of policy breaks down because of this blending of means and ends</w:t>
      </w:r>
      <w:r w:rsidRPr="00901820">
        <w:rPr>
          <w:sz w:val="12"/>
        </w:rPr>
        <w:t xml:space="preserve">.124 It is the existential nature of this struggle and the disappearance of the Clausewitzian distinction between war and policy that has given rise to a new generation of warfare. The concept of fourth-generational warfare was first articulated in an influential article in the Marine Corps Gazette in 1989, which has proven highly prescient. In describing what they saw as the modem trend toward a new phase of warfighting, the authors argued that: In broad terms, fourth generation warfare seems likely to be widely dispersed and largely undefined; the distinction between war and peace will be blurred to the vanishing point. It will be nonlinear, possibly to the point of having no definable battlefields or fronts. 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 (including knowledge as well as manufacturing industries). 125 </w:t>
      </w:r>
      <w:r w:rsidRPr="00901820">
        <w:rPr>
          <w:b/>
          <w:u w:val="single"/>
        </w:rPr>
        <w:t>It is precisely this blurring of peace and war and the demise of traditionally definable battlefields that provides the impetus for the formulation of a new. theory of war powers</w:t>
      </w:r>
      <w:r w:rsidRPr="00901820">
        <w:rPr>
          <w:sz w:val="12"/>
        </w:rPr>
        <w:t xml:space="preserve">. As evidenced by Part M, supra, </w:t>
      </w:r>
      <w:r w:rsidRPr="00901820">
        <w:rPr>
          <w:b/>
          <w:u w:val="single"/>
        </w:rPr>
        <w:t>the constitutional allocation of war powers</w:t>
      </w:r>
      <w:r w:rsidRPr="00901820">
        <w:rPr>
          <w:sz w:val="12"/>
        </w:rPr>
        <w:t xml:space="preserve">, and the Framers' commitment of the war power to two co-equal branches, </w:t>
      </w:r>
      <w:r w:rsidRPr="00901820">
        <w:rPr>
          <w:rStyle w:val="Emphasis"/>
        </w:rPr>
        <w:t>was not designed</w:t>
      </w:r>
      <w:r w:rsidRPr="00901820">
        <w:rPr>
          <w:sz w:val="12"/>
        </w:rPr>
        <w:t xml:space="preserve"> </w:t>
      </w:r>
      <w:r w:rsidRPr="00901820">
        <w:rPr>
          <w:b/>
          <w:u w:val="single"/>
        </w:rPr>
        <w:t>to cope with the current international system,</w:t>
      </w:r>
      <w:r w:rsidRPr="00901820">
        <w:rPr>
          <w:sz w:val="12"/>
        </w:rPr>
        <w:t xml:space="preserve"> one that is </w:t>
      </w:r>
      <w:r w:rsidRPr="00901820">
        <w:rPr>
          <w:b/>
          <w:u w:val="single"/>
        </w:rPr>
        <w:t>characterized by the persistent machinations of international terrorist organizations</w:t>
      </w:r>
      <w:r w:rsidRPr="00901820">
        <w:rPr>
          <w:sz w:val="12"/>
        </w:rPr>
        <w:t xml:space="preserve">, the rise of </w:t>
      </w:r>
      <w:r w:rsidRPr="00901820">
        <w:rPr>
          <w:b/>
          <w:u w:val="single"/>
        </w:rPr>
        <w:t>multilateral alliances,</w:t>
      </w:r>
      <w:r w:rsidRPr="00901820">
        <w:rPr>
          <w:sz w:val="12"/>
        </w:rPr>
        <w:t xml:space="preserve"> the </w:t>
      </w:r>
      <w:r w:rsidRPr="00901820">
        <w:rPr>
          <w:b/>
          <w:u w:val="single"/>
        </w:rPr>
        <w:t xml:space="preserve">emergence of </w:t>
      </w:r>
      <w:r w:rsidRPr="00901820">
        <w:rPr>
          <w:rStyle w:val="Emphasis"/>
        </w:rPr>
        <w:t>rogue states</w:t>
      </w:r>
      <w:r w:rsidRPr="00901820">
        <w:rPr>
          <w:b/>
          <w:u w:val="single"/>
        </w:rPr>
        <w:t xml:space="preserve">, and the potentially wide proliferation of easily deployable </w:t>
      </w:r>
      <w:r w:rsidRPr="00901820">
        <w:rPr>
          <w:rStyle w:val="Emphasis"/>
        </w:rPr>
        <w:t>w</w:t>
      </w:r>
      <w:r w:rsidRPr="00901820">
        <w:rPr>
          <w:b/>
          <w:u w:val="single"/>
        </w:rPr>
        <w:t xml:space="preserve">eapons of </w:t>
      </w:r>
      <w:r w:rsidRPr="00901820">
        <w:rPr>
          <w:rStyle w:val="Emphasis"/>
        </w:rPr>
        <w:t>m</w:t>
      </w:r>
      <w:r w:rsidRPr="00901820">
        <w:rPr>
          <w:b/>
          <w:u w:val="single"/>
        </w:rPr>
        <w:t xml:space="preserve">ass </w:t>
      </w:r>
      <w:r w:rsidRPr="00901820">
        <w:rPr>
          <w:rStyle w:val="Emphasis"/>
        </w:rPr>
        <w:t>d</w:t>
      </w:r>
      <w:r w:rsidRPr="00901820">
        <w:rPr>
          <w:b/>
          <w:u w:val="single"/>
        </w:rPr>
        <w:t>estruction</w:t>
      </w:r>
      <w:r w:rsidRPr="00901820">
        <w:rPr>
          <w:sz w:val="12"/>
        </w:rPr>
        <w:t xml:space="preserve">, </w:t>
      </w:r>
      <w:r w:rsidRPr="00901820">
        <w:rPr>
          <w:rStyle w:val="Emphasis"/>
        </w:rPr>
        <w:t xml:space="preserve">nuclear and otherwise. </w:t>
      </w:r>
      <w:r w:rsidRPr="00901820">
        <w:rPr>
          <w:sz w:val="12"/>
        </w:rPr>
        <w:t xml:space="preserve">B. The Framers' World vs. Today's World The Framers crafted the Constitution, and the people ratified it, in a time when everyone understood that the state controlled both the raising of armies and their use. Today, however, </w:t>
      </w:r>
      <w:r w:rsidRPr="00901820">
        <w:rPr>
          <w:b/>
          <w:u w:val="single"/>
        </w:rPr>
        <w:t>the threat of terrorism is bringing an end to the era of the nation-state's legal monopoly on violence</w:t>
      </w:r>
      <w:r w:rsidRPr="00901820">
        <w:rPr>
          <w:sz w:val="12"/>
        </w:rPr>
        <w:t xml:space="preserve">, and the kind of war that existed before-based on a clear division between government, armed forces, and the people-is on the decline. 126 As states are caught between their decreasing ability to fight each other due to the existence of nuclear weapons and the increasing threat from non-state actors, it is clear that the Westphalian system of nation-states that informed the Framers' allocation of war powers is no longer the order of the day. 127 As seen in Part III, supra, </w:t>
      </w:r>
      <w:r w:rsidRPr="00901820">
        <w:rPr>
          <w:b/>
          <w:u w:val="single"/>
        </w:rPr>
        <w:t>the rise of the modem nation-state occurred as a result of its military effectiveness and ability to defend its citizens. If nation-states</w:t>
      </w:r>
      <w:r w:rsidRPr="00901820">
        <w:rPr>
          <w:sz w:val="12"/>
        </w:rPr>
        <w:t xml:space="preserve"> such as the United States are </w:t>
      </w:r>
      <w:r w:rsidRPr="00901820">
        <w:rPr>
          <w:b/>
          <w:u w:val="single"/>
        </w:rPr>
        <w:t>unable to adapt to the changing circumstances of fourth-generational warfare-</w:t>
      </w:r>
      <w:r w:rsidRPr="00901820">
        <w:rPr>
          <w:sz w:val="12"/>
        </w:rPr>
        <w:t>that is, if they are unable to adequately defend against low-intensity conflict conducted by non-state actors-"</w:t>
      </w:r>
      <w:r w:rsidRPr="00901820">
        <w:rPr>
          <w:rStyle w:val="Emphasis"/>
        </w:rPr>
        <w:t>then clearly [the modem state] does not have a future in front of it</w:t>
      </w:r>
      <w:r w:rsidRPr="00901820">
        <w:rPr>
          <w:sz w:val="12"/>
        </w:rPr>
        <w:t>.' 128 The challenge in formulating a new theory of war powers for fourthgenerational warfare that remains legally justifiable lies in the difficulty of adapting to changed circumstances while remaining faithful to the constitutional text and the original meaning. 29 To that end</w:t>
      </w:r>
      <w:r w:rsidRPr="00901820">
        <w:rPr>
          <w:b/>
          <w:u w:val="single"/>
        </w:rPr>
        <w:t>, it is crucial to remember that the Framers crafted the Constitution in the context of the Westphalian system</w:t>
      </w:r>
      <w:r w:rsidRPr="00901820">
        <w:rPr>
          <w:sz w:val="12"/>
        </w:rPr>
        <w:t xml:space="preserve"> of nation-states. The three centuries following the Peace of Westphalia of 1648 witnessed an international system characterized by wars, which, "through the efforts of governments, assumed a more regular, interconnected character."' 130 That period saw the rise of an independent military class and the stabilization of military institutions. Consequently, "warfare became more regular, better organized, and more attuned to the purpose of war-that is, to its political objective."' 1 3' </w:t>
      </w:r>
      <w:r w:rsidRPr="00901820">
        <w:rPr>
          <w:rStyle w:val="Emphasis"/>
        </w:rPr>
        <w:t>That era is now over</w:t>
      </w:r>
      <w:r w:rsidRPr="00901820">
        <w:rPr>
          <w:sz w:val="12"/>
        </w:rPr>
        <w:t xml:space="preserve">. Today, </w:t>
      </w:r>
      <w:r w:rsidRPr="00901820">
        <w:rPr>
          <w:b/>
          <w:u w:val="single"/>
        </w:rPr>
        <w:t>the stability of the long-existing Westphalian international order has been greatly eroded</w:t>
      </w:r>
      <w:r w:rsidRPr="00901820">
        <w:rPr>
          <w:sz w:val="12"/>
        </w:rPr>
        <w:t xml:space="preserve"> in recent years </w:t>
      </w:r>
      <w:r w:rsidRPr="00901820">
        <w:rPr>
          <w:b/>
          <w:u w:val="single"/>
        </w:rPr>
        <w:t>with the advent of international terrorist organizations</w:t>
      </w:r>
      <w:r w:rsidRPr="00901820">
        <w:rPr>
          <w:sz w:val="12"/>
        </w:rPr>
        <w:t xml:space="preserve">, </w:t>
      </w:r>
      <w:r w:rsidRPr="00901820">
        <w:rPr>
          <w:b/>
          <w:u w:val="single"/>
        </w:rPr>
        <w:t>which care nothing for the traditional norms of the laws of war.</w:t>
      </w:r>
      <w:r w:rsidRPr="00901820">
        <w:rPr>
          <w:sz w:val="12"/>
        </w:rPr>
        <w:t xml:space="preserve"> This new global environment exposes the limitations inherent in the interpretational methods of originalism and textualism and necessitates the adoption of a new method of constitutional interpretation. While one must always be aware of the text of the Constitution and the original understanding of that text, that very awareness identifies the extent to which fourth-generational warfare epitomizes a phenomenon unforeseen by the Framers, a problem the constitutional resolution of which must rely on the good judgment of the present generation. 13 Now, to adapt the constitutional warmarking scheme to the new international order characterized by fourth-generational warfare, one must understand the threat it is being adapted to confront. C. The Jihadist Threat </w:t>
      </w:r>
      <w:r w:rsidRPr="00901820">
        <w:rPr>
          <w:b/>
          <w:u w:val="single"/>
        </w:rPr>
        <w:t>The erosion of the Westphalian and Clausewitzian model of warfare and the blurring of the distinction between the means of warfare and the ends of policy, which is one characteristic of fourth-generational warfare, apply to al-Qaeda and other adherents of jihadist ideolog</w:t>
      </w:r>
      <w:r w:rsidRPr="00901820">
        <w:rPr>
          <w:sz w:val="12"/>
        </w:rPr>
        <w:t xml:space="preserve">y who view the United States as an enemy. An excellent analysis of jihadist ideology and its implications for the rest of the world are presented by Professor Mary Habeck. 133 Professor Habeck identifies the centrality of the Qur'an, specifically a particular reading of the Qur'an and hadith (traditions about the life of Muhammad), to the jihadist terrorists. 134 The jihadis believe that the scope of the Qur'an is universal, and "that their interpretation of Islam is also intended for the entire world, which must be brought to recognize this fact peacefully if possible and through violence if not."' 135 Along these lines, the jihadis view the United States and her allies as among the greatest enemies of Islam: they believe "that every element of modern Western liberalism is flawed, wrong, and evil" because the basis of liberalism is secularism. 136 The jihadis emphasize the superiority of Islam to all other religions, and they believe that "God does not want differing belief systems to coexist."' 37 For this reason, jihadist groups such as al-Qaeda "recognize that the West will not submit without a fight and believe in fact that the Christians, Jews, and liberals have united against Islam in a war that will end in the complete destruction of the unbelievers.' 138 </w:t>
      </w:r>
      <w:r w:rsidRPr="00901820">
        <w:rPr>
          <w:b/>
          <w:u w:val="single"/>
        </w:rPr>
        <w:t>Thus, the adherents of this jihadist ideology, be it al-Qaeda or other groups,</w:t>
      </w:r>
      <w:r w:rsidRPr="00901820">
        <w:rPr>
          <w:sz w:val="12"/>
        </w:rPr>
        <w:t xml:space="preserve"> </w:t>
      </w:r>
      <w:r w:rsidRPr="00901820">
        <w:rPr>
          <w:b/>
          <w:u w:val="single"/>
        </w:rPr>
        <w:t>will continue to target the United States until she is destroyed. Their ideology demands it.</w:t>
      </w:r>
      <w:r w:rsidRPr="00901820">
        <w:rPr>
          <w:sz w:val="12"/>
        </w:rPr>
        <w:t xml:space="preserve"> 139 To effectively combat terrorist groups such as al-Qaeda, it is necessary to understand not only how they think, but also how they operate. </w:t>
      </w:r>
      <w:r w:rsidRPr="00901820">
        <w:rPr>
          <w:b/>
          <w:u w:val="single"/>
        </w:rPr>
        <w:t>Al-Qaeda is a transnational organization capable of simultaneously managing multiple operations all over the world</w:t>
      </w:r>
      <w:r w:rsidRPr="00901820">
        <w:rPr>
          <w:sz w:val="12"/>
        </w:rPr>
        <w:t xml:space="preserve">."14 It is both centralized and decentralized: al-Qaeda is centralized in the sense that Osama bin Laden is the unquestioned leader, but it is decentralized in that its operations are carried out locally, by distinct cells."4 AI-Qaeda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42 </w:t>
      </w:r>
      <w:r w:rsidRPr="00901820">
        <w:rPr>
          <w:b/>
          <w:u w:val="single"/>
        </w:rPr>
        <w:t xml:space="preserve">Post-September 11 events have highlighted al-Qaeda's resilience. Even as the United States and her allies fought back, </w:t>
      </w:r>
      <w:r w:rsidRPr="00901820">
        <w:rPr>
          <w:sz w:val="12"/>
        </w:rPr>
        <w:t>inflicting heavy casualties on al-Qaeda in Afghanistan and destroying dozens of cells worldwide, "</w:t>
      </w:r>
      <w:r w:rsidRPr="00901820">
        <w:rPr>
          <w:b/>
          <w:u w:val="single"/>
        </w:rPr>
        <w:t xml:space="preserve">al-Qaeda's networked nature allowed it to absorb the damage and remain a threat." </w:t>
      </w:r>
      <w:r w:rsidRPr="00901820">
        <w:rPr>
          <w:sz w:val="12"/>
        </w:rPr>
        <w:t xml:space="preserve">14 3 This is a far cry from earlier generations of warfare, where the decimation of the enemy's military forces would generally bring an end to the conflict. D. The Need for Rapid Reaction and Expanded Presidential War Power 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w:t>
      </w:r>
      <w:r w:rsidRPr="00901820">
        <w:rPr>
          <w:b/>
          <w:u w:val="single"/>
        </w:rPr>
        <w:t>today's United States is an international power targeted by individuals and groups that will not rest until seeing her demise.</w:t>
      </w:r>
      <w:r w:rsidRPr="00901820">
        <w:rPr>
          <w:sz w:val="12"/>
        </w:rPr>
        <w:t xml:space="preserve"> </w:t>
      </w:r>
      <w:r w:rsidRPr="00901820">
        <w:rPr>
          <w:b/>
          <w:u w:val="single"/>
        </w:rPr>
        <w:t xml:space="preserve">The </w:t>
      </w:r>
      <w:r w:rsidRPr="00901820">
        <w:rPr>
          <w:sz w:val="12"/>
        </w:rPr>
        <w:t xml:space="preserve">Global </w:t>
      </w:r>
      <w:r w:rsidRPr="00901820">
        <w:rPr>
          <w:b/>
          <w:u w:val="single"/>
        </w:rPr>
        <w:t>War on Terrorism is not</w:t>
      </w:r>
      <w:r w:rsidRPr="00901820">
        <w:rPr>
          <w:sz w:val="12"/>
        </w:rPr>
        <w:t xml:space="preserve"> truly </w:t>
      </w:r>
      <w:r w:rsidRPr="00901820">
        <w:rPr>
          <w:b/>
          <w:u w:val="single"/>
        </w:rPr>
        <w:t>a war within the Framers' eighteenth-century conception of the term</w:t>
      </w:r>
      <w:r w:rsidRPr="00901820">
        <w:rPr>
          <w:sz w:val="12"/>
        </w:rPr>
        <w:t xml:space="preserve">, and the normal constitutional provisions regulating the division of war powers between Congress and the President do not apply. Instead, </w:t>
      </w:r>
      <w:r w:rsidRPr="00901820">
        <w:rPr>
          <w:b/>
          <w:u w:val="single"/>
        </w:rPr>
        <w:t xml:space="preserve">this "war" </w:t>
      </w:r>
      <w:r w:rsidRPr="00901820">
        <w:rPr>
          <w:rStyle w:val="Emphasis"/>
        </w:rPr>
        <w:t>is a struggle for survival</w:t>
      </w:r>
      <w:r w:rsidRPr="00901820">
        <w:rPr>
          <w:sz w:val="12"/>
        </w:rPr>
        <w:t xml:space="preserve"> and dominance against forces that threaten to destroy the United States and her allies, and the fourth-generational nature of the conflict, highlighted by an indiscernible distinction between wartime and peacetime, necessitates an evolution of America's traditional constitutional warmaking scheme. As first illustrated by the military strategist Colonel John Boyd, constitutional decision-making in the realm of war powers in the fourth generation should consider the implications of the OODA Loop: Observe, Orient, Decide, and Act. 44 </w:t>
      </w:r>
      <w:r w:rsidRPr="00901820">
        <w:rPr>
          <w:b/>
          <w:u w:val="single"/>
        </w:rPr>
        <w:t>In the era of fourth-generational warfare</w:t>
      </w:r>
      <w:r w:rsidRPr="00901820">
        <w:rPr>
          <w:sz w:val="12"/>
        </w:rPr>
        <w:t xml:space="preserve">, </w:t>
      </w:r>
      <w:r w:rsidRPr="00901820">
        <w:rPr>
          <w:rStyle w:val="Emphasis"/>
        </w:rPr>
        <w:t>quick reactions</w:t>
      </w:r>
      <w:r w:rsidRPr="00901820">
        <w:rPr>
          <w:sz w:val="12"/>
        </w:rPr>
        <w:t xml:space="preserve">, proceeding through the OODA Loop rapidly, </w:t>
      </w:r>
      <w:r w:rsidRPr="00901820">
        <w:rPr>
          <w:b/>
          <w:u w:val="single"/>
        </w:rPr>
        <w:t>and disrupting the enemy</w:t>
      </w:r>
      <w:r w:rsidRPr="00901820">
        <w:rPr>
          <w:sz w:val="12"/>
        </w:rPr>
        <w:t xml:space="preserve">'s OODA loop </w:t>
      </w:r>
      <w:r w:rsidRPr="00901820">
        <w:rPr>
          <w:b/>
          <w:u w:val="single"/>
        </w:rPr>
        <w:t>are the keys to victory. "In order to win</w:t>
      </w:r>
      <w:r w:rsidRPr="00901820">
        <w:rPr>
          <w:sz w:val="12"/>
        </w:rPr>
        <w:t xml:space="preserve">," Colonel Boyd suggested, </w:t>
      </w:r>
      <w:r w:rsidRPr="00901820">
        <w:rPr>
          <w:b/>
          <w:u w:val="single"/>
        </w:rPr>
        <w:t xml:space="preserve">"we should operate at a </w:t>
      </w:r>
      <w:r w:rsidRPr="00901820">
        <w:rPr>
          <w:rStyle w:val="Emphasis"/>
        </w:rPr>
        <w:t>faster tempo</w:t>
      </w:r>
      <w:r w:rsidRPr="00901820">
        <w:rPr>
          <w:b/>
          <w:u w:val="single"/>
        </w:rPr>
        <w:t xml:space="preserve"> or rhythm than our adversaries</w:t>
      </w:r>
      <w:r w:rsidRPr="00901820">
        <w:rPr>
          <w:sz w:val="12"/>
        </w:rPr>
        <w:t xml:space="preserve">." 145 In the words of Professor Creveld, "[b]oth organizationally and in terms of the equipment at their disposal, the armed forces of the world will have to adjust themselves to this situation by changing their doctrine, doing away with much of their heavy equipment and becoming more like police."1 46 Unfortunately, the existing constitutional understanding, which diffuses war power between two branches of government, necessarily (by the Framers' design) slows down decision- making. In circumstances where war is undesirable (which is, admittedly, most of the time, especially against other nation-states), the deliberativeness of the existing decision-making process is a positive attribute. In America's current situation, however, </w:t>
      </w:r>
      <w:r w:rsidRPr="00901820">
        <w:rPr>
          <w:b/>
          <w:u w:val="single"/>
        </w:rPr>
        <w:t xml:space="preserve">in the midst of the conflict with </w:t>
      </w:r>
      <w:r w:rsidRPr="00901820">
        <w:rPr>
          <w:sz w:val="12"/>
        </w:rPr>
        <w:t xml:space="preserve">al-Qaeda and other </w:t>
      </w:r>
      <w:r w:rsidRPr="00901820">
        <w:rPr>
          <w:b/>
          <w:u w:val="single"/>
        </w:rPr>
        <w:t>international terrorist organizations</w:t>
      </w:r>
      <w:r w:rsidRPr="00901820">
        <w:rPr>
          <w:sz w:val="12"/>
        </w:rPr>
        <w:t xml:space="preserve">, </w:t>
      </w:r>
      <w:r w:rsidRPr="00901820">
        <w:rPr>
          <w:b/>
          <w:u w:val="single"/>
        </w:rPr>
        <w:t xml:space="preserve">the </w:t>
      </w:r>
      <w:r w:rsidRPr="00901820">
        <w:rPr>
          <w:sz w:val="12"/>
        </w:rPr>
        <w:t xml:space="preserve">existing </w:t>
      </w:r>
      <w:r w:rsidRPr="00901820">
        <w:rPr>
          <w:b/>
          <w:u w:val="single"/>
        </w:rPr>
        <w:t>process</w:t>
      </w:r>
      <w:r w:rsidRPr="00901820">
        <w:rPr>
          <w:sz w:val="12"/>
        </w:rPr>
        <w:t xml:space="preserve"> </w:t>
      </w:r>
      <w:r w:rsidRPr="00901820">
        <w:rPr>
          <w:b/>
          <w:u w:val="single"/>
        </w:rPr>
        <w:t xml:space="preserve">of constitutional decision-making in warfare may prove a </w:t>
      </w:r>
      <w:r w:rsidRPr="00901820">
        <w:rPr>
          <w:rStyle w:val="Emphasis"/>
        </w:rPr>
        <w:t>fatal hindrance</w:t>
      </w:r>
      <w:r w:rsidRPr="00901820">
        <w:rPr>
          <w:sz w:val="12"/>
        </w:rPr>
        <w:t xml:space="preserve"> </w:t>
      </w:r>
      <w:r w:rsidRPr="00901820">
        <w:rPr>
          <w:b/>
          <w:u w:val="single"/>
        </w:rPr>
        <w:t xml:space="preserve">to achieving the initiative </w:t>
      </w:r>
      <w:r w:rsidRPr="00901820">
        <w:rPr>
          <w:rStyle w:val="Emphasis"/>
        </w:rPr>
        <w:t>necessary</w:t>
      </w:r>
      <w:r w:rsidRPr="00901820">
        <w:rPr>
          <w:b/>
          <w:u w:val="single"/>
        </w:rPr>
        <w:t xml:space="preserve"> for victory</w:t>
      </w:r>
      <w:r w:rsidRPr="00901820">
        <w:rPr>
          <w:sz w:val="12"/>
        </w:rPr>
        <w:t xml:space="preserve">. </w:t>
      </w:r>
      <w:r w:rsidRPr="00901820">
        <w:rPr>
          <w:b/>
          <w:u w:val="single"/>
        </w:rPr>
        <w:t xml:space="preserve">As a </w:t>
      </w:r>
      <w:r w:rsidRPr="00901820">
        <w:rPr>
          <w:rStyle w:val="Emphasis"/>
        </w:rPr>
        <w:t>slow-acting</w:t>
      </w:r>
      <w:r w:rsidRPr="00901820">
        <w:rPr>
          <w:sz w:val="12"/>
        </w:rPr>
        <w:t xml:space="preserve">, deliberative </w:t>
      </w:r>
      <w:r w:rsidRPr="00901820">
        <w:rPr>
          <w:rStyle w:val="Emphasis"/>
        </w:rPr>
        <w:t>body</w:t>
      </w:r>
      <w:r w:rsidRPr="00901820">
        <w:rPr>
          <w:sz w:val="12"/>
        </w:rPr>
        <w:t xml:space="preserve">, </w:t>
      </w:r>
      <w:r w:rsidRPr="00901820">
        <w:rPr>
          <w:b/>
          <w:u w:val="single"/>
        </w:rPr>
        <w:t>Congress does not have the ability to a</w:t>
      </w:r>
      <w:r w:rsidRPr="00901820">
        <w:rPr>
          <w:sz w:val="12"/>
        </w:rPr>
        <w:t xml:space="preserve">dequately </w:t>
      </w:r>
      <w:r w:rsidRPr="00901820">
        <w:rPr>
          <w:b/>
          <w:u w:val="single"/>
        </w:rPr>
        <w:t>deal with</w:t>
      </w:r>
      <w:r w:rsidRPr="00901820">
        <w:rPr>
          <w:sz w:val="12"/>
        </w:rPr>
        <w:t xml:space="preserve"> </w:t>
      </w:r>
      <w:r w:rsidRPr="00901820">
        <w:rPr>
          <w:rStyle w:val="Emphasis"/>
        </w:rPr>
        <w:t>fast-emerging situations</w:t>
      </w:r>
      <w:r w:rsidRPr="00901820">
        <w:rPr>
          <w:sz w:val="12"/>
        </w:rPr>
        <w:t xml:space="preserve"> in fourth-generational warfare. Thus, </w:t>
      </w:r>
      <w:r w:rsidRPr="00901820">
        <w:rPr>
          <w:b/>
          <w:u w:val="single"/>
        </w:rPr>
        <w:t>in order to combat transnational threats</w:t>
      </w:r>
      <w:r w:rsidRPr="00901820">
        <w:rPr>
          <w:sz w:val="12"/>
        </w:rPr>
        <w:t xml:space="preserve"> such as al-Qaeda, </w:t>
      </w:r>
      <w:r w:rsidRPr="00901820">
        <w:rPr>
          <w:b/>
          <w:u w:val="single"/>
        </w:rPr>
        <w:t>the executive branch</w:t>
      </w:r>
      <w:r w:rsidRPr="00901820">
        <w:rPr>
          <w:sz w:val="12"/>
        </w:rPr>
        <w:t xml:space="preserve"> </w:t>
      </w:r>
      <w:r w:rsidRPr="00901820">
        <w:rPr>
          <w:rStyle w:val="Emphasis"/>
        </w:rPr>
        <w:t>must</w:t>
      </w:r>
      <w:r w:rsidRPr="00901820">
        <w:rPr>
          <w:sz w:val="12"/>
        </w:rPr>
        <w:t xml:space="preserve"> </w:t>
      </w:r>
      <w:r w:rsidRPr="00901820">
        <w:rPr>
          <w:b/>
          <w:u w:val="single"/>
        </w:rPr>
        <w:t>have the ability to operate by taking offensive military action</w:t>
      </w:r>
      <w:r w:rsidRPr="00901820">
        <w:rPr>
          <w:sz w:val="12"/>
        </w:rPr>
        <w:t xml:space="preserve"> even </w:t>
      </w:r>
      <w:r w:rsidRPr="00901820">
        <w:rPr>
          <w:b/>
          <w:u w:val="single"/>
        </w:rPr>
        <w:t xml:space="preserve">without congressional authorization, because </w:t>
      </w:r>
      <w:r w:rsidRPr="00901820">
        <w:rPr>
          <w:rStyle w:val="Emphasis"/>
        </w:rPr>
        <w:t>only the executive branch</w:t>
      </w:r>
      <w:r w:rsidRPr="00901820">
        <w:rPr>
          <w:sz w:val="12"/>
        </w:rPr>
        <w:t xml:space="preserve"> </w:t>
      </w:r>
      <w:r w:rsidRPr="00901820">
        <w:rPr>
          <w:b/>
          <w:u w:val="single"/>
        </w:rPr>
        <w:t>is capable of the swift decision-making and action necessary to prevail in fourth-generational conflicts against fourthgenerational opponents.</w:t>
      </w:r>
    </w:p>
    <w:p w14:paraId="69F5D972" w14:textId="77777777" w:rsidR="006E175F" w:rsidRDefault="006E175F" w:rsidP="006E175F"/>
    <w:p w14:paraId="17A3E00E" w14:textId="77777777" w:rsidR="006E175F" w:rsidRPr="00901820" w:rsidRDefault="006E175F" w:rsidP="006E175F"/>
    <w:p w14:paraId="70F3FE09" w14:textId="77777777" w:rsidR="00C62BEE" w:rsidRPr="00DD0ED4" w:rsidRDefault="00C62BEE" w:rsidP="00C62BEE">
      <w:bookmarkStart w:id="8" w:name="_GoBack"/>
      <w:bookmarkEnd w:id="8"/>
    </w:p>
    <w:sectPr w:rsidR="00C62BEE" w:rsidRPr="00DD0ED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6EBE64" w14:textId="77777777" w:rsidR="0099703A" w:rsidRDefault="0099703A" w:rsidP="00E46E7E">
      <w:r>
        <w:separator/>
      </w:r>
    </w:p>
  </w:endnote>
  <w:endnote w:type="continuationSeparator" w:id="0">
    <w:p w14:paraId="7D63A153" w14:textId="77777777" w:rsidR="0099703A" w:rsidRDefault="0099703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Franklin Gothic Heavy">
    <w:panose1 w:val="020B0903020102020204"/>
    <w:charset w:val="00"/>
    <w:family w:val="auto"/>
    <w:pitch w:val="variable"/>
    <w:sig w:usb0="00000287" w:usb1="00000000" w:usb2="00000000" w:usb3="00000000" w:csb0="0000009F" w:csb1="00000000"/>
  </w:font>
  <w:font w:name="Arial Black">
    <w:panose1 w:val="020B0A04020102020204"/>
    <w:charset w:val="00"/>
    <w:family w:val="auto"/>
    <w:pitch w:val="variable"/>
    <w:sig w:usb0="A00002AF" w:usb1="400078FB" w:usb2="00000000" w:usb3="00000000" w:csb0="0000009F" w:csb1="00000000"/>
  </w:font>
  <w:font w:name="Eras Bold ITC">
    <w:altName w:val="Copperplate"/>
    <w:charset w:val="00"/>
    <w:family w:val="swiss"/>
    <w:pitch w:val="variable"/>
    <w:sig w:usb0="00000003" w:usb1="00000000" w:usb2="00000000" w:usb3="00000000" w:csb0="00000001" w:csb1="00000000"/>
  </w:font>
  <w:font w:name="American Typewriter">
    <w:panose1 w:val="02090604020004020304"/>
    <w:charset w:val="00"/>
    <w:family w:val="auto"/>
    <w:pitch w:val="variable"/>
    <w:sig w:usb0="A000006F" w:usb1="00000019" w:usb2="00000000" w:usb3="00000000" w:csb0="00000111"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JansonText-Roman">
    <w:altName w:val="MS Mincho"/>
    <w:panose1 w:val="00000000000000000000"/>
    <w:charset w:val="80"/>
    <w:family w:val="auto"/>
    <w:notTrueType/>
    <w:pitch w:val="default"/>
    <w:sig w:usb0="00000001" w:usb1="08070000" w:usb2="00000010" w:usb3="00000000" w:csb0="00020000" w:csb1="00000000"/>
  </w:font>
  <w:font w:name="MingLiU">
    <w:panose1 w:val="02020509000000000000"/>
    <w:charset w:val="88"/>
    <w:family w:val="auto"/>
    <w:pitch w:val="variable"/>
    <w:sig w:usb0="A00002FF" w:usb1="28CFFCFA" w:usb2="00000016" w:usb3="00000000" w:csb0="001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8DC7D8" w14:textId="77777777" w:rsidR="0099703A" w:rsidRDefault="0099703A" w:rsidP="00E46E7E">
      <w:r>
        <w:separator/>
      </w:r>
    </w:p>
  </w:footnote>
  <w:footnote w:type="continuationSeparator" w:id="0">
    <w:p w14:paraId="15356BDD" w14:textId="77777777" w:rsidR="0099703A" w:rsidRDefault="0099703A" w:rsidP="00E46E7E">
      <w:r>
        <w:continuationSeparator/>
      </w:r>
    </w:p>
  </w:footnote>
  <w:footnote w:id="1">
    <w:p w14:paraId="7B81E534" w14:textId="77777777" w:rsidR="00FF2972" w:rsidRDefault="00FF2972" w:rsidP="00A64430">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2">
    <w:p w14:paraId="4142E6BD" w14:textId="77777777" w:rsidR="00FF2972" w:rsidRDefault="00FF2972" w:rsidP="00A64430">
      <w:pPr>
        <w:pStyle w:val="FootnoteText"/>
      </w:pPr>
      <w:r>
        <w:rPr>
          <w:rStyle w:val="FootnoteReference"/>
          <w:rFonts w:eastAsia="Calibri"/>
        </w:rPr>
        <w:footnoteRef/>
      </w:r>
      <w:r>
        <w:t xml:space="preserve"> For important exceptions, see Kelanic, “Black Gold and Blackmail.” </w:t>
      </w:r>
    </w:p>
  </w:footnote>
  <w:footnote w:id="3">
    <w:p w14:paraId="3E9ABB66" w14:textId="77777777" w:rsidR="00FF2972" w:rsidRDefault="00FF2972" w:rsidP="00A64430">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4">
    <w:p w14:paraId="5114109F" w14:textId="77777777" w:rsidR="00FF2972" w:rsidRDefault="00FF2972" w:rsidP="00A64430">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5">
    <w:p w14:paraId="09CE7211" w14:textId="77777777" w:rsidR="00FF2972" w:rsidRDefault="00FF2972" w:rsidP="00A64430">
      <w:pPr>
        <w:pStyle w:val="FootnoteText"/>
      </w:pPr>
      <w:r>
        <w:rPr>
          <w:rStyle w:val="FootnoteReference"/>
          <w:rFonts w:eastAsia="Calibri"/>
        </w:rPr>
        <w:footnoteRef/>
      </w:r>
      <w:r>
        <w:t xml:space="preserve"> In terms of bargaining theory, see Robert Powell, </w:t>
      </w:r>
      <w:r>
        <w:rPr>
          <w:i/>
        </w:rPr>
        <w:t>Bargaining in the Shadow of Power</w:t>
      </w:r>
      <w:r>
        <w:t xml:space="preserve"> (Princeton: Princeton University Press, 1999), Chp. 3.</w:t>
      </w:r>
    </w:p>
  </w:footnote>
  <w:footnote w:id="6">
    <w:p w14:paraId="4FFAA288" w14:textId="77777777" w:rsidR="00FF2972" w:rsidRDefault="00FF2972" w:rsidP="00A64430">
      <w:pPr>
        <w:pStyle w:val="FootnoteText"/>
      </w:pPr>
      <w:r>
        <w:rPr>
          <w:rStyle w:val="FootnoteReference"/>
          <w:rFonts w:eastAsia="Calibri"/>
        </w:rPr>
        <w:footnoteRef/>
      </w:r>
      <w:r>
        <w:t xml:space="preserve"> For a generally skeptical analysis of the standard resource war arguments see David G. Victor, “What Resource Wars,” </w:t>
      </w:r>
      <w:r>
        <w:rPr>
          <w:i/>
        </w:rPr>
        <w:t>The National Interest</w:t>
      </w:r>
      <w:r>
        <w:t xml:space="preserve"> (November/December 2007). </w:t>
      </w:r>
    </w:p>
  </w:footnote>
  <w:footnote w:id="7">
    <w:p w14:paraId="5D3A29A0" w14:textId="77777777" w:rsidR="00FF2972" w:rsidRDefault="00FF2972" w:rsidP="00A64430">
      <w:pPr>
        <w:pStyle w:val="FootnoteText"/>
      </w:pPr>
      <w:r>
        <w:rPr>
          <w:rStyle w:val="FootnoteReference"/>
        </w:rPr>
        <w:footnoteRef/>
      </w:r>
      <w:r>
        <w:t xml:space="preserve"> For related points, see Shaffer, </w:t>
      </w:r>
      <w:r>
        <w:rPr>
          <w:i/>
        </w:rPr>
        <w:t>Energy Politics</w:t>
      </w:r>
      <w:r>
        <w:t>, pp. 67-70, who identifies additional examples that I do not address, including the Spratly Islands in the South China Sea and the Arctic Circle.</w:t>
      </w:r>
    </w:p>
  </w:footnote>
  <w:footnote w:id="8">
    <w:p w14:paraId="1B5BC062" w14:textId="77777777" w:rsidR="00FF2972" w:rsidRDefault="00FF2972" w:rsidP="00A64430">
      <w:pPr>
        <w:pStyle w:val="FootnoteText"/>
      </w:pPr>
      <w:r>
        <w:rPr>
          <w:rStyle w:val="FootnoteReference"/>
        </w:rPr>
        <w:footnoteRef/>
      </w:r>
      <w:r>
        <w:t xml:space="preserve"> Still another path is for a state to intervene in an energy-driven conflict to protect its access to oil; this is an example of how various mechanisms could overlap with each other. </w:t>
      </w:r>
    </w:p>
  </w:footnote>
  <w:footnote w:id="9">
    <w:p w14:paraId="29F0409A" w14:textId="77777777" w:rsidR="00FF2972" w:rsidRDefault="00FF2972" w:rsidP="00A64430">
      <w:pPr>
        <w:pStyle w:val="FootnoteText"/>
      </w:pPr>
      <w:r>
        <w:rPr>
          <w:rStyle w:val="FootnoteReference"/>
        </w:rPr>
        <w:footnoteRef/>
      </w:r>
      <w:r>
        <w:t xml:space="preserve"> This can be understood as a form of alliance entrapment; see Glenn H. Snyder, “The Security Dilemma in Alliance Politics,” </w:t>
      </w:r>
      <w:r>
        <w:rPr>
          <w:i/>
        </w:rPr>
        <w:t>World Politics</w:t>
      </w:r>
      <w:r>
        <w:t>, Vol. 36, No. 4 (July 1984), pp. 461-495.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504079"/>
    <w:multiLevelType w:val="hybridMultilevel"/>
    <w:tmpl w:val="E06C0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80090F"/>
    <w:multiLevelType w:val="hybridMultilevel"/>
    <w:tmpl w:val="6BB6B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C2422CF"/>
    <w:multiLevelType w:val="hybridMultilevel"/>
    <w:tmpl w:val="3D1CD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6"/>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EF8"/>
    <w:rsid w:val="000017A3"/>
    <w:rsid w:val="000140EC"/>
    <w:rsid w:val="00016A35"/>
    <w:rsid w:val="00053EB0"/>
    <w:rsid w:val="000B0A02"/>
    <w:rsid w:val="000C16B3"/>
    <w:rsid w:val="000C5384"/>
    <w:rsid w:val="000D479D"/>
    <w:rsid w:val="000E3249"/>
    <w:rsid w:val="000E78B2"/>
    <w:rsid w:val="00101080"/>
    <w:rsid w:val="001408C0"/>
    <w:rsid w:val="00143FD7"/>
    <w:rsid w:val="001463FB"/>
    <w:rsid w:val="0015647F"/>
    <w:rsid w:val="001710E3"/>
    <w:rsid w:val="00186DB7"/>
    <w:rsid w:val="001D1319"/>
    <w:rsid w:val="001D7626"/>
    <w:rsid w:val="001E6FAC"/>
    <w:rsid w:val="00204A3C"/>
    <w:rsid w:val="00231E49"/>
    <w:rsid w:val="002613DA"/>
    <w:rsid w:val="002B6353"/>
    <w:rsid w:val="002B68C8"/>
    <w:rsid w:val="002F35F4"/>
    <w:rsid w:val="002F3E28"/>
    <w:rsid w:val="002F40E6"/>
    <w:rsid w:val="00303E5B"/>
    <w:rsid w:val="00304EF8"/>
    <w:rsid w:val="00313226"/>
    <w:rsid w:val="0031425E"/>
    <w:rsid w:val="00325059"/>
    <w:rsid w:val="00352CB1"/>
    <w:rsid w:val="00357719"/>
    <w:rsid w:val="003653C7"/>
    <w:rsid w:val="00374144"/>
    <w:rsid w:val="00377BBB"/>
    <w:rsid w:val="003A522C"/>
    <w:rsid w:val="003B3EC7"/>
    <w:rsid w:val="003F42AF"/>
    <w:rsid w:val="004077B6"/>
    <w:rsid w:val="0041069B"/>
    <w:rsid w:val="00412F6D"/>
    <w:rsid w:val="0042635A"/>
    <w:rsid w:val="00427A9C"/>
    <w:rsid w:val="004509EB"/>
    <w:rsid w:val="004578A1"/>
    <w:rsid w:val="00466B6F"/>
    <w:rsid w:val="00484FA0"/>
    <w:rsid w:val="004B1ED6"/>
    <w:rsid w:val="004B3188"/>
    <w:rsid w:val="004B3DB3"/>
    <w:rsid w:val="004C63B5"/>
    <w:rsid w:val="004D461E"/>
    <w:rsid w:val="0051665D"/>
    <w:rsid w:val="00517479"/>
    <w:rsid w:val="00522670"/>
    <w:rsid w:val="005262A0"/>
    <w:rsid w:val="00596A1F"/>
    <w:rsid w:val="005A0BE5"/>
    <w:rsid w:val="005A648E"/>
    <w:rsid w:val="005B434A"/>
    <w:rsid w:val="005C0E1F"/>
    <w:rsid w:val="005D037C"/>
    <w:rsid w:val="005E0D2B"/>
    <w:rsid w:val="005E2C99"/>
    <w:rsid w:val="005F4114"/>
    <w:rsid w:val="00622159"/>
    <w:rsid w:val="00625429"/>
    <w:rsid w:val="00625573"/>
    <w:rsid w:val="00667E39"/>
    <w:rsid w:val="00671941"/>
    <w:rsid w:val="00672258"/>
    <w:rsid w:val="0067575B"/>
    <w:rsid w:val="00692C26"/>
    <w:rsid w:val="006E175F"/>
    <w:rsid w:val="006E26D9"/>
    <w:rsid w:val="006E4FB2"/>
    <w:rsid w:val="006F2D3D"/>
    <w:rsid w:val="00700835"/>
    <w:rsid w:val="00712B83"/>
    <w:rsid w:val="00726F87"/>
    <w:rsid w:val="007312B1"/>
    <w:rsid w:val="007333B9"/>
    <w:rsid w:val="00767E6F"/>
    <w:rsid w:val="007803CD"/>
    <w:rsid w:val="00791B7D"/>
    <w:rsid w:val="007927EC"/>
    <w:rsid w:val="007A3515"/>
    <w:rsid w:val="007D7924"/>
    <w:rsid w:val="007E470C"/>
    <w:rsid w:val="007E5F71"/>
    <w:rsid w:val="00821415"/>
    <w:rsid w:val="0083768F"/>
    <w:rsid w:val="00851387"/>
    <w:rsid w:val="008601D0"/>
    <w:rsid w:val="00887DD0"/>
    <w:rsid w:val="008B7AF6"/>
    <w:rsid w:val="008E0D86"/>
    <w:rsid w:val="008F6064"/>
    <w:rsid w:val="0091595A"/>
    <w:rsid w:val="009165EA"/>
    <w:rsid w:val="00942A8C"/>
    <w:rsid w:val="009829F2"/>
    <w:rsid w:val="00990B0C"/>
    <w:rsid w:val="00993F61"/>
    <w:rsid w:val="0099548F"/>
    <w:rsid w:val="0099703A"/>
    <w:rsid w:val="009A595F"/>
    <w:rsid w:val="009B0746"/>
    <w:rsid w:val="009B49A3"/>
    <w:rsid w:val="009C198B"/>
    <w:rsid w:val="009D207E"/>
    <w:rsid w:val="009E5822"/>
    <w:rsid w:val="009E691A"/>
    <w:rsid w:val="00A074CB"/>
    <w:rsid w:val="00A369C4"/>
    <w:rsid w:val="00A40969"/>
    <w:rsid w:val="00A47986"/>
    <w:rsid w:val="00A55A29"/>
    <w:rsid w:val="00A61E1E"/>
    <w:rsid w:val="00A64430"/>
    <w:rsid w:val="00A72EFF"/>
    <w:rsid w:val="00A91A24"/>
    <w:rsid w:val="00AB280F"/>
    <w:rsid w:val="00AB5F3F"/>
    <w:rsid w:val="00AC0E99"/>
    <w:rsid w:val="00AF1E67"/>
    <w:rsid w:val="00AF5046"/>
    <w:rsid w:val="00AF70D4"/>
    <w:rsid w:val="00AF7708"/>
    <w:rsid w:val="00B169A1"/>
    <w:rsid w:val="00B33E0C"/>
    <w:rsid w:val="00B45FE9"/>
    <w:rsid w:val="00B47295"/>
    <w:rsid w:val="00B55D49"/>
    <w:rsid w:val="00B65E97"/>
    <w:rsid w:val="00B83833"/>
    <w:rsid w:val="00B84180"/>
    <w:rsid w:val="00B94631"/>
    <w:rsid w:val="00BE63EA"/>
    <w:rsid w:val="00BF651D"/>
    <w:rsid w:val="00BF693E"/>
    <w:rsid w:val="00C043D7"/>
    <w:rsid w:val="00C11043"/>
    <w:rsid w:val="00C42A3C"/>
    <w:rsid w:val="00C62BEE"/>
    <w:rsid w:val="00CD2C6D"/>
    <w:rsid w:val="00CF1A0F"/>
    <w:rsid w:val="00CF6F7D"/>
    <w:rsid w:val="00D02DF9"/>
    <w:rsid w:val="00D32A9C"/>
    <w:rsid w:val="00D36252"/>
    <w:rsid w:val="00D4330B"/>
    <w:rsid w:val="00D460F1"/>
    <w:rsid w:val="00D51B44"/>
    <w:rsid w:val="00D6085D"/>
    <w:rsid w:val="00D653CA"/>
    <w:rsid w:val="00D66D57"/>
    <w:rsid w:val="00D75459"/>
    <w:rsid w:val="00D81480"/>
    <w:rsid w:val="00DA2E40"/>
    <w:rsid w:val="00DA5BF8"/>
    <w:rsid w:val="00DB74A7"/>
    <w:rsid w:val="00DC71AA"/>
    <w:rsid w:val="00DD0ED4"/>
    <w:rsid w:val="00DD2FAB"/>
    <w:rsid w:val="00DD599F"/>
    <w:rsid w:val="00DE627C"/>
    <w:rsid w:val="00DF1850"/>
    <w:rsid w:val="00E35980"/>
    <w:rsid w:val="00E46E7E"/>
    <w:rsid w:val="00E53283"/>
    <w:rsid w:val="00E93EC3"/>
    <w:rsid w:val="00E95631"/>
    <w:rsid w:val="00EA7AAF"/>
    <w:rsid w:val="00ED28B6"/>
    <w:rsid w:val="00F03DC0"/>
    <w:rsid w:val="00F1173B"/>
    <w:rsid w:val="00F22490"/>
    <w:rsid w:val="00F45F2E"/>
    <w:rsid w:val="00F47077"/>
    <w:rsid w:val="00F82921"/>
    <w:rsid w:val="00F859B7"/>
    <w:rsid w:val="00FA2E35"/>
    <w:rsid w:val="00FA538E"/>
    <w:rsid w:val="00FC594F"/>
    <w:rsid w:val="00FD2F7E"/>
    <w:rsid w:val="00FD50BA"/>
    <w:rsid w:val="00FE4803"/>
    <w:rsid w:val="00FF2972"/>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18F29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3"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Text 7"/>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no read,Ch,Heading 2 Char1 Char Char,No Spacing211,No Spacing12,No Spacing2111,TAG,No Spacing4,No Spacing11111,No Spacing5,No Spacing21,small space,Medium Grid 21,ta,Ta,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Text 7 Char"/>
    <w:basedOn w:val="DefaultParagraphFont"/>
    <w:link w:val="Heading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no read Char,Ch Char,Heading 2 Char1 Char Char Char,No Spacing211 Char,No Spacing12 Char,No Spacing2111 Char,TAG Char,ta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tagld + 12 pt,Style Style Bold + 11 pt,Style Style Bold + 13 pt,tag + 12 pt,Not...,Not.,Not"/>
    <w:basedOn w:val="DefaultParagraphFont"/>
    <w:uiPriority w:val="5"/>
    <w:qFormat/>
    <w:rsid w:val="00DF1850"/>
    <w:rPr>
      <w:b/>
      <w:sz w:val="26"/>
      <w:u w:val="non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Heading 3 Char1 Char Char Char,ci,c,Intense Emphasis1"/>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Internet link"/>
    <w:basedOn w:val="DefaultParagraphFont"/>
    <w:uiPriority w:val="99"/>
    <w:unhideWhenUsed/>
    <w:qFormat/>
    <w:rsid w:val="00DF1850"/>
    <w:rPr>
      <w:color w:val="0000FF" w:themeColor="hyperlink"/>
      <w:u w:val="single"/>
    </w:rPr>
  </w:style>
  <w:style w:type="paragraph" w:customStyle="1" w:styleId="textbold">
    <w:name w:val="text bold"/>
    <w:basedOn w:val="Normal"/>
    <w:link w:val="Emphasis"/>
    <w:uiPriority w:val="7"/>
    <w:qFormat/>
    <w:rsid w:val="00377BBB"/>
    <w:pPr>
      <w:pBdr>
        <w:top w:val="single" w:sz="18" w:space="0" w:color="auto"/>
        <w:left w:val="single" w:sz="18" w:space="0" w:color="auto"/>
        <w:bottom w:val="single" w:sz="18" w:space="0" w:color="auto"/>
        <w:right w:val="single" w:sz="18" w:space="0" w:color="auto"/>
      </w:pBdr>
      <w:spacing w:after="160" w:line="256" w:lineRule="auto"/>
      <w:ind w:left="720"/>
      <w:jc w:val="both"/>
    </w:pPr>
    <w:rPr>
      <w:b/>
      <w:iCs/>
      <w:u w:val="single"/>
      <w:bdr w:val="single" w:sz="18" w:space="0" w:color="auto"/>
    </w:rPr>
  </w:style>
  <w:style w:type="character" w:customStyle="1" w:styleId="underline">
    <w:name w:val="underline"/>
    <w:qFormat/>
    <w:locked/>
    <w:rsid w:val="000E3249"/>
    <w:rPr>
      <w:b/>
      <w:u w:val="single"/>
    </w:rPr>
  </w:style>
  <w:style w:type="paragraph" w:styleId="FootnoteText">
    <w:name w:val="footnote text"/>
    <w:basedOn w:val="Normal"/>
    <w:link w:val="FootnoteTextChar"/>
    <w:semiHidden/>
    <w:unhideWhenUsed/>
    <w:rsid w:val="009B49A3"/>
    <w:pPr>
      <w:spacing w:after="120"/>
    </w:pPr>
    <w:rPr>
      <w:rFonts w:ascii="Times New Roman" w:eastAsia="Times New Roman" w:hAnsi="Times New Roman" w:cs="Times New Roman"/>
      <w:szCs w:val="22"/>
    </w:rPr>
  </w:style>
  <w:style w:type="character" w:customStyle="1" w:styleId="FootnoteTextChar">
    <w:name w:val="Footnote Text Char"/>
    <w:basedOn w:val="DefaultParagraphFont"/>
    <w:link w:val="FootnoteText"/>
    <w:semiHidden/>
    <w:rsid w:val="009B49A3"/>
    <w:rPr>
      <w:rFonts w:ascii="Times New Roman" w:eastAsia="Times New Roman" w:hAnsi="Times New Roman" w:cs="Times New Roman"/>
      <w:sz w:val="22"/>
      <w:szCs w:val="22"/>
    </w:rPr>
  </w:style>
  <w:style w:type="character" w:styleId="FootnoteReference">
    <w:name w:val="footnote reference"/>
    <w:semiHidden/>
    <w:unhideWhenUsed/>
    <w:rsid w:val="009B49A3"/>
    <w:rPr>
      <w:vertAlign w:val="superscript"/>
    </w:rPr>
  </w:style>
  <w:style w:type="paragraph" w:customStyle="1" w:styleId="CardsFont6pt">
    <w:name w:val="Cards + Font: 6 pt"/>
    <w:basedOn w:val="Normal"/>
    <w:link w:val="CardsFont6ptChar1"/>
    <w:rsid w:val="003A522C"/>
    <w:pPr>
      <w:autoSpaceDE w:val="0"/>
      <w:autoSpaceDN w:val="0"/>
      <w:adjustRightInd w:val="0"/>
      <w:ind w:left="432" w:right="432"/>
      <w:jc w:val="both"/>
    </w:pPr>
    <w:rPr>
      <w:rFonts w:ascii="Arial" w:eastAsia="Times New Roman" w:hAnsi="Arial" w:cs="Arial"/>
      <w:sz w:val="12"/>
      <w:szCs w:val="20"/>
    </w:rPr>
  </w:style>
  <w:style w:type="character" w:customStyle="1" w:styleId="CardsFont6ptChar1">
    <w:name w:val="Cards + Font: 6 pt Char1"/>
    <w:basedOn w:val="DefaultParagraphFont"/>
    <w:link w:val="CardsFont6pt"/>
    <w:rsid w:val="003A522C"/>
    <w:rPr>
      <w:rFonts w:ascii="Arial" w:eastAsia="Times New Roman" w:hAnsi="Arial" w:cs="Arial"/>
      <w:sz w:val="12"/>
      <w:szCs w:val="20"/>
    </w:rPr>
  </w:style>
  <w:style w:type="character" w:customStyle="1" w:styleId="StyleCards12ptThickunderlineChar4">
    <w:name w:val="Style Cards + 12 pt Thick underline Char4"/>
    <w:basedOn w:val="DefaultParagraphFont"/>
    <w:rsid w:val="003A522C"/>
    <w:rPr>
      <w:sz w:val="24"/>
      <w:szCs w:val="24"/>
      <w:u w:val="thick"/>
      <w:lang w:val="en-US" w:eastAsia="en-US" w:bidi="ar-SA"/>
    </w:rPr>
  </w:style>
  <w:style w:type="paragraph" w:customStyle="1" w:styleId="card">
    <w:name w:val="card"/>
    <w:basedOn w:val="Normal"/>
    <w:next w:val="Normal"/>
    <w:link w:val="cardChar"/>
    <w:qFormat/>
    <w:rsid w:val="003A522C"/>
    <w:pPr>
      <w:ind w:left="288" w:right="288"/>
    </w:pPr>
    <w:rPr>
      <w:rFonts w:asciiTheme="minorHAnsi" w:eastAsiaTheme="minorHAnsi" w:hAnsiTheme="minorHAnsi"/>
      <w:bCs/>
      <w:szCs w:val="22"/>
      <w:u w:val="single"/>
    </w:rPr>
  </w:style>
  <w:style w:type="character" w:customStyle="1" w:styleId="Style4Char">
    <w:name w:val="Style4 Char"/>
    <w:link w:val="Style4"/>
    <w:rsid w:val="005A648E"/>
    <w:rPr>
      <w:rFonts w:ascii="Arial Narrow" w:hAnsi="Arial Narrow"/>
      <w:u w:val="single"/>
    </w:rPr>
  </w:style>
  <w:style w:type="paragraph" w:customStyle="1" w:styleId="Style4">
    <w:name w:val="Style4"/>
    <w:basedOn w:val="Normal"/>
    <w:link w:val="Style4Char"/>
    <w:rsid w:val="005A648E"/>
    <w:rPr>
      <w:rFonts w:ascii="Arial Narrow" w:hAnsi="Arial Narrow"/>
      <w:sz w:val="24"/>
      <w:u w:val="single"/>
    </w:rPr>
  </w:style>
  <w:style w:type="paragraph" w:customStyle="1" w:styleId="tag">
    <w:name w:val="tag"/>
    <w:aliases w:val="No Spacing112"/>
    <w:basedOn w:val="Normal"/>
    <w:next w:val="Normal"/>
    <w:qFormat/>
    <w:rsid w:val="004509EB"/>
    <w:rPr>
      <w:rFonts w:ascii="Times New Roman" w:eastAsia="Times New Roman" w:hAnsi="Times New Roman" w:cs="Times New Roman"/>
      <w:b/>
      <w:sz w:val="24"/>
      <w:szCs w:val="20"/>
    </w:rPr>
  </w:style>
  <w:style w:type="character" w:customStyle="1" w:styleId="cardChar">
    <w:name w:val="card Char"/>
    <w:link w:val="card"/>
    <w:rsid w:val="004509EB"/>
    <w:rPr>
      <w:rFonts w:eastAsiaTheme="minorHAnsi"/>
      <w:bCs/>
      <w:sz w:val="22"/>
      <w:szCs w:val="22"/>
      <w:u w:val="single"/>
    </w:rPr>
  </w:style>
  <w:style w:type="character" w:customStyle="1" w:styleId="apple-converted-space">
    <w:name w:val="apple-converted-space"/>
    <w:basedOn w:val="DefaultParagraphFont"/>
    <w:rsid w:val="00D02DF9"/>
  </w:style>
  <w:style w:type="paragraph" w:customStyle="1" w:styleId="Underline2">
    <w:name w:val="Underline2"/>
    <w:basedOn w:val="Normal"/>
    <w:link w:val="Underline2Char"/>
    <w:autoRedefine/>
    <w:uiPriority w:val="4"/>
    <w:qFormat/>
    <w:rsid w:val="006E175F"/>
    <w:rPr>
      <w:rFonts w:ascii="Times New Roman" w:eastAsiaTheme="minorHAnsi" w:hAnsi="Times New Roman"/>
      <w:szCs w:val="22"/>
      <w:u w:val="single"/>
    </w:rPr>
  </w:style>
  <w:style w:type="character" w:customStyle="1" w:styleId="Underline2Char">
    <w:name w:val="Underline2 Char"/>
    <w:basedOn w:val="DefaultParagraphFont"/>
    <w:link w:val="Underline2"/>
    <w:uiPriority w:val="4"/>
    <w:rsid w:val="006E175F"/>
    <w:rPr>
      <w:rFonts w:ascii="Times New Roman" w:eastAsiaTheme="minorHAnsi" w:hAnsi="Times New Roman"/>
      <w:sz w:val="22"/>
      <w:szCs w:val="22"/>
      <w:u w:val="single"/>
    </w:rPr>
  </w:style>
  <w:style w:type="character" w:customStyle="1" w:styleId="Emphasis2">
    <w:name w:val="Emphasis2"/>
    <w:basedOn w:val="DefaultParagraphFont"/>
    <w:rsid w:val="006E175F"/>
    <w:rPr>
      <w:rFonts w:ascii="Franklin Gothic Heavy" w:hAnsi="Franklin Gothic Heavy"/>
      <w:b/>
      <w:iCs/>
      <w:sz w:val="20"/>
      <w:u w:val="single"/>
      <w:bdr w:val="single" w:sz="4" w:space="0" w:color="auto"/>
    </w:rPr>
  </w:style>
  <w:style w:type="character" w:styleId="FollowedHyperlink">
    <w:name w:val="FollowedHyperlink"/>
    <w:basedOn w:val="DefaultParagraphFont"/>
    <w:uiPriority w:val="99"/>
    <w:semiHidden/>
    <w:unhideWhenUsed/>
    <w:rsid w:val="006E175F"/>
    <w:rPr>
      <w:color w:val="800080" w:themeColor="followedHyperlink"/>
      <w:u w:val="single"/>
    </w:rPr>
  </w:style>
  <w:style w:type="character" w:customStyle="1" w:styleId="TitleChar">
    <w:name w:val="Title Char"/>
    <w:aliases w:val="Bold Underlined Char,UNDERLINE Char,Cites and Cards Char"/>
    <w:basedOn w:val="DefaultParagraphFont"/>
    <w:link w:val="Title"/>
    <w:uiPriority w:val="6"/>
    <w:qFormat/>
    <w:rsid w:val="006E175F"/>
    <w:rPr>
      <w:b/>
      <w:u w:val="single"/>
    </w:rPr>
  </w:style>
  <w:style w:type="paragraph" w:styleId="Title">
    <w:name w:val="Title"/>
    <w:aliases w:val="Bold Underlined,UNDERLINE,Cites and Cards"/>
    <w:basedOn w:val="Normal"/>
    <w:next w:val="Normal"/>
    <w:link w:val="TitleChar"/>
    <w:uiPriority w:val="6"/>
    <w:qFormat/>
    <w:rsid w:val="006E175F"/>
    <w:pPr>
      <w:pBdr>
        <w:bottom w:val="single" w:sz="8" w:space="4" w:color="4F81BD"/>
      </w:pBdr>
      <w:spacing w:after="300"/>
      <w:contextualSpacing/>
    </w:pPr>
    <w:rPr>
      <w:rFonts w:asciiTheme="minorHAnsi" w:hAnsiTheme="minorHAnsi"/>
      <w:b/>
      <w:sz w:val="24"/>
      <w:u w:val="single"/>
    </w:rPr>
  </w:style>
  <w:style w:type="character" w:customStyle="1" w:styleId="TitleChar1">
    <w:name w:val="Title Char1"/>
    <w:basedOn w:val="DefaultParagraphFont"/>
    <w:uiPriority w:val="10"/>
    <w:rsid w:val="006E175F"/>
    <w:rPr>
      <w:rFonts w:asciiTheme="majorHAnsi" w:eastAsiaTheme="majorEastAsia" w:hAnsiTheme="majorHAnsi" w:cstheme="majorBidi"/>
      <w:spacing w:val="-10"/>
      <w:kern w:val="28"/>
      <w:sz w:val="56"/>
      <w:szCs w:val="56"/>
    </w:rPr>
  </w:style>
  <w:style w:type="paragraph" w:customStyle="1" w:styleId="Cards">
    <w:name w:val="Cards"/>
    <w:next w:val="Normal"/>
    <w:link w:val="CardsChar"/>
    <w:qFormat/>
    <w:rsid w:val="006E175F"/>
    <w:pPr>
      <w:widowControl w:val="0"/>
      <w:ind w:left="432" w:right="432"/>
    </w:pPr>
    <w:rPr>
      <w:rFonts w:ascii="Times New Roman" w:eastAsia="Times New Roman" w:hAnsi="Times New Roman" w:cs="Times New Roman"/>
      <w:sz w:val="20"/>
    </w:rPr>
  </w:style>
  <w:style w:type="character" w:customStyle="1" w:styleId="CardsChar">
    <w:name w:val="Cards Char"/>
    <w:link w:val="Cards"/>
    <w:locked/>
    <w:rsid w:val="006E175F"/>
    <w:rPr>
      <w:rFonts w:ascii="Times New Roman" w:eastAsia="Times New Roman" w:hAnsi="Times New Roman" w:cs="Times New Roman"/>
      <w:sz w:val="20"/>
    </w:rPr>
  </w:style>
  <w:style w:type="character" w:customStyle="1" w:styleId="CharCharChar1">
    <w:name w:val="Char Char Char1"/>
    <w:basedOn w:val="DefaultParagraphFont"/>
    <w:rsid w:val="006E175F"/>
    <w:rPr>
      <w:rFonts w:cs="Arial"/>
      <w:b/>
      <w:bCs/>
      <w:iCs/>
      <w:szCs w:val="28"/>
      <w:lang w:val="en-US" w:eastAsia="en-US" w:bidi="ar-SA"/>
    </w:rPr>
  </w:style>
  <w:style w:type="character" w:customStyle="1" w:styleId="reduce2">
    <w:name w:val="reduce2"/>
    <w:basedOn w:val="DefaultParagraphFont"/>
    <w:rsid w:val="006E175F"/>
    <w:rPr>
      <w:rFonts w:ascii="Times New Roman" w:hAnsi="Times New Roman" w:cs="Arial"/>
      <w:color w:val="000000"/>
      <w:sz w:val="10"/>
      <w:szCs w:val="22"/>
    </w:rPr>
  </w:style>
  <w:style w:type="character" w:customStyle="1" w:styleId="underline20">
    <w:name w:val="underline2"/>
    <w:basedOn w:val="DefaultParagraphFont"/>
    <w:rsid w:val="006E175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nytimes.com/2016/04/14/business/energy-environment/peabody-energy-coal-chapter-11-bankruptcy-protection.html?_r=0" TargetMode="External"/><Relationship Id="rId11" Type="http://schemas.openxmlformats.org/officeDocument/2006/relationships/hyperlink" Target="http://topics.nytimes.com/top/news/business/energy-environment/natural-gas/index.html?inline=nyt-classifier" TargetMode="External"/><Relationship Id="rId12" Type="http://schemas.openxmlformats.org/officeDocument/2006/relationships/hyperlink" Target="http://topics.nytimes.com/top/reference/timestopics/subjects/w/wind_power/index.html?inline=nyt-classifier" TargetMode="External"/><Relationship Id="rId13" Type="http://schemas.openxmlformats.org/officeDocument/2006/relationships/hyperlink" Target="http://www.scientificamerican.com/article/coal-for-electricity-hits-a-45-year-low/" TargetMode="External"/><Relationship Id="rId14" Type="http://schemas.openxmlformats.org/officeDocument/2006/relationships/hyperlink" Target="http://www.reuters.com/article/us-usa-natgas-coal-idUSKCN0UY2LT" TargetMode="External"/><Relationship Id="rId15" Type="http://schemas.openxmlformats.org/officeDocument/2006/relationships/hyperlink" Target="http://www.mining.com/obama-unveils-historical-attempt-to-curb-coal-power-plants-emissions-41997/" TargetMode="External"/><Relationship Id="rId16" Type="http://schemas.openxmlformats.org/officeDocument/2006/relationships/hyperlink" Target="https://www3.epa.gov/mats/index.html" TargetMode="External"/><Relationship Id="rId17" Type="http://schemas.openxmlformats.org/officeDocument/2006/relationships/hyperlink" Target="https://www.epa.gov/cleanpowerplan/clean-power-plan-existing-power-plants" TargetMode="External"/><Relationship Id="rId18" Type="http://schemas.openxmlformats.org/officeDocument/2006/relationships/hyperlink" Target="https://www.snl.com/InteractiveX/Article.aspx?cdid=A-32872208-12845" TargetMode="External"/><Relationship Id="rId19" Type="http://schemas.openxmlformats.org/officeDocument/2006/relationships/hyperlink" Target="http://www.prnewswire.com/news-releases/amid-prolonged-industry-downturn-peabody-energy-takes-major-step-to-strengthen-liquidity-and-reduce-debt-through-chapter-11-protection-300250678.html?tc=eml_cleartime" TargetMode="External"/><Relationship Id="rId60" Type="http://schemas.openxmlformats.org/officeDocument/2006/relationships/hyperlink" Target="http://blog.seattlepi.com/thebigblog/2012/03/18/9-strange-ways-the-world-really-might-end/?fb_xd_fragment" TargetMode="External"/><Relationship Id="rId61" Type="http://schemas.openxmlformats.org/officeDocument/2006/relationships/hyperlink" Target="http://onlinelibrary.wiley.com/doi/10.1111/j.1751-7915.2012.00340.x/full" TargetMode="External"/><Relationship Id="rId62" Type="http://schemas.openxmlformats.org/officeDocument/2006/relationships/hyperlink" Target="http://www.dieselforum.org/files/dmfile/FINALWebPDFVersion-NoAppendices.pdf" TargetMode="External"/><Relationship Id="rId63" Type="http://schemas.openxmlformats.org/officeDocument/2006/relationships/hyperlink" Target="https://sustainabledevelopment.un.org/topics/sustainabletransport" TargetMode="External"/><Relationship Id="rId64" Type="http://schemas.openxmlformats.org/officeDocument/2006/relationships/hyperlink" Target="http://www.dieselforum.org/files/dmfile/FINALWebPDFVersion-NoAppendices.pdf" TargetMode="External"/><Relationship Id="rId65" Type="http://schemas.openxmlformats.org/officeDocument/2006/relationships/hyperlink" Target="http://www.sciencedirect.com.ezproxy.umw.edu/science/journal/09596526" TargetMode="External"/><Relationship Id="rId66" Type="http://schemas.openxmlformats.org/officeDocument/2006/relationships/hyperlink" Target="http://www.dieselforum.org/files/dmfile/FINALWebPDFVersion-NoAppendices.pdf" TargetMode="External"/><Relationship Id="rId67" Type="http://schemas.openxmlformats.org/officeDocument/2006/relationships/hyperlink" Target="http://www.dieselforum.org/files/dmfile/FINALWebPDFVersion-NoAppendices.pdf" TargetMode="External"/><Relationship Id="rId68" Type="http://schemas.openxmlformats.org/officeDocument/2006/relationships/hyperlink" Target="http://www.dieselforum.org/files/dmfile/FINALWebPDFVersion-NoAppendices.pdf" TargetMode="External"/><Relationship Id="rId69" Type="http://schemas.openxmlformats.org/officeDocument/2006/relationships/hyperlink" Target="http://www.dieselforum.org/files/dmfile/FINALWebPDFVersion-NoAppendices.pdf" TargetMode="External"/><Relationship Id="rId120" Type="http://schemas.openxmlformats.org/officeDocument/2006/relationships/hyperlink" Target="http://www.nucleardarkness.org/warconsequences/globalwarmingversuscoolingfromnuclearwar/" TargetMode="External"/><Relationship Id="rId121" Type="http://schemas.openxmlformats.org/officeDocument/2006/relationships/fontTable" Target="fontTable.xml"/><Relationship Id="rId122" Type="http://schemas.openxmlformats.org/officeDocument/2006/relationships/theme" Target="theme/theme1.xml"/><Relationship Id="rId40" Type="http://schemas.openxmlformats.org/officeDocument/2006/relationships/hyperlink" Target="http://www.businessinsider.com/peabody-energy-files-for-bankruptcy-2016-4?r=UK&amp;IR=T" TargetMode="External"/><Relationship Id="rId41" Type="http://schemas.openxmlformats.org/officeDocument/2006/relationships/hyperlink" Target="https://www.csx.com/index.cfm/investors/" TargetMode="External"/><Relationship Id="rId42" Type="http://schemas.openxmlformats.org/officeDocument/2006/relationships/hyperlink" Target="http://energy.gov/sites/prod/files/2016/06/f32/Federal%20Investments%20in%20Coal%20as%20Part%20of%20a%20Clean%20Energy%20Portfolio.pdf" TargetMode="External"/><Relationship Id="rId90" Type="http://schemas.openxmlformats.org/officeDocument/2006/relationships/hyperlink" Target="http://www.eprg.group.cam.ac.uk/wp-content/uploads/2014/01/eprg08012.pdf" TargetMode="External"/><Relationship Id="rId91" Type="http://schemas.openxmlformats.org/officeDocument/2006/relationships/hyperlink" Target="https://www.geopoliticalmonitor.com/why-donald-trumps-energy-plan-can-work/" TargetMode="External"/><Relationship Id="rId92" Type="http://schemas.openxmlformats.org/officeDocument/2006/relationships/hyperlink" Target="http://www.eia.gov/todayinenergy/detail.cfm?id=20292" TargetMode="External"/><Relationship Id="rId93" Type="http://schemas.openxmlformats.org/officeDocument/2006/relationships/hyperlink" Target="http://dailycaller.com/2014/09/15/gao-epa-rules-to-retire-more-coal-plants-than-we-thought/" TargetMode="External"/><Relationship Id="rId94" Type="http://schemas.openxmlformats.org/officeDocument/2006/relationships/hyperlink" Target="http://www2.epa.gov/sites/production/files/2014-06/documents/20140602ria-clean-power-plan.pdf" TargetMode="External"/><Relationship Id="rId95" Type="http://schemas.openxmlformats.org/officeDocument/2006/relationships/hyperlink" Target="https://www.uschamber.com/blog/bunch-states-tell-epa-your-carbon-regulations-are-nuts" TargetMode="External"/><Relationship Id="rId96" Type="http://schemas.openxmlformats.org/officeDocument/2006/relationships/hyperlink" Target="http://www.bloomberg.com/news/articles/2016-06-16/don-t-look-now-but-beaten-down-coal-may-finally-be-heating-up" TargetMode="External"/><Relationship Id="rId101" Type="http://schemas.openxmlformats.org/officeDocument/2006/relationships/hyperlink" Target="http://en.wikipedia.org/wiki/Geology" TargetMode="External"/><Relationship Id="rId102" Type="http://schemas.openxmlformats.org/officeDocument/2006/relationships/hyperlink" Target="http://en.wikipedia.org/wiki/Western_Washington_University" TargetMode="External"/><Relationship Id="rId103" Type="http://schemas.openxmlformats.org/officeDocument/2006/relationships/hyperlink" Target="http://en.wikipedia.org/wiki/Geology" TargetMode="External"/><Relationship Id="rId104" Type="http://schemas.openxmlformats.org/officeDocument/2006/relationships/hyperlink" Target="http://en.wikipedia.org/wiki/Western_Washington_University" TargetMode="External"/><Relationship Id="rId105" Type="http://schemas.openxmlformats.org/officeDocument/2006/relationships/hyperlink" Target="http://www.eia.gov/todayinenergy/detail.cfm?id=20292" TargetMode="External"/><Relationship Id="rId106" Type="http://schemas.openxmlformats.org/officeDocument/2006/relationships/hyperlink" Target="http://dailycaller.com/2014/09/15/gao-epa-rules-to-retire-more-coal-plants-than-we-thought/" TargetMode="External"/><Relationship Id="rId107" Type="http://schemas.openxmlformats.org/officeDocument/2006/relationships/hyperlink" Target="http://www2.epa.gov/sites/production/files/2014-06/documents/20140602ria-clean-power-plan.pdf" TargetMode="External"/><Relationship Id="rId108" Type="http://schemas.openxmlformats.org/officeDocument/2006/relationships/hyperlink" Target="https://www.uschamber.com/blog/bunch-states-tell-epa-your-carbon-regulations-are-nuts" TargetMode="External"/><Relationship Id="rId109" Type="http://schemas.openxmlformats.org/officeDocument/2006/relationships/hyperlink" Target="http://www.palgrave-journals.com/be/journal/v47/n2/abs/be20124a.html" TargetMode="External"/><Relationship Id="rId97" Type="http://schemas.openxmlformats.org/officeDocument/2006/relationships/hyperlink" Target="http://www.drroyspencer.com/Spencer_07GRL.pdf" TargetMode="External"/><Relationship Id="rId98" Type="http://schemas.openxmlformats.org/officeDocument/2006/relationships/hyperlink" Target="http://www.drroyspencer.com/article-satellite-and-model-evidence-against-manmade-global-warming.php" TargetMode="External"/><Relationship Id="rId99" Type="http://schemas.openxmlformats.org/officeDocument/2006/relationships/hyperlink" Target="http://www.sciencedirect.com/science/article/pii/S0016328710000352" TargetMode="External"/><Relationship Id="rId43" Type="http://schemas.openxmlformats.org/officeDocument/2006/relationships/hyperlink" Target="http://energy.gov/sites/prod/files/2016/06/f32/Federal%20Investments%20in%20Coal%20as%20Part%20of%20a%20Clean%20Energy%20Portfolio.pdf" TargetMode="External"/><Relationship Id="rId44" Type="http://schemas.openxmlformats.org/officeDocument/2006/relationships/hyperlink" Target="https://www.ciaonet.org/catalog/16020" TargetMode="External"/><Relationship Id="rId45" Type="http://schemas.openxmlformats.org/officeDocument/2006/relationships/hyperlink" Target="http://www.statoil.com/AnnualReport2008/en/Sustainability/Climate/Pages/5-3-2-3_SleipnerCCS.aspx" TargetMode="External"/><Relationship Id="rId46" Type="http://schemas.openxmlformats.org/officeDocument/2006/relationships/hyperlink" Target="http://www.bp.com/sectiongenericarticle.do?categoryId=426&amp;contentId=2000566" TargetMode="External"/><Relationship Id="rId47" Type="http://schemas.openxmlformats.org/officeDocument/2006/relationships/hyperlink" Target="http://www.catf.us/" TargetMode="External"/><Relationship Id="rId48" Type="http://schemas.openxmlformats.org/officeDocument/2006/relationships/hyperlink" Target="https://content.lib.utah.edu/utils/getfile/collection/AFRC/id/14493/filename/14505.pdf" TargetMode="External"/><Relationship Id="rId49" Type="http://schemas.openxmlformats.org/officeDocument/2006/relationships/hyperlink" Target="http://publications.lib.chalmers.se/records/fulltext/139197.pdf" TargetMode="External"/><Relationship Id="rId100" Type="http://schemas.openxmlformats.org/officeDocument/2006/relationships/hyperlink" Target="http://www.twq.com/11winter/docs/11winter_Hale.pdf" TargetMode="External"/><Relationship Id="rId20" Type="http://schemas.openxmlformats.org/officeDocument/2006/relationships/hyperlink" Target="http://www.eia.gov/todayinenergy/detail.cfm?id=15491" TargetMode="External"/><Relationship Id="rId21" Type="http://schemas.openxmlformats.org/officeDocument/2006/relationships/hyperlink" Target="https://www.eia.gov/forecasts/steo/report/coal.cfm" TargetMode="External"/><Relationship Id="rId22" Type="http://schemas.openxmlformats.org/officeDocument/2006/relationships/hyperlink" Target="https://www.eia.gov/todayinenergy/detail.cfm?id=24472" TargetMode="External"/><Relationship Id="rId70" Type="http://schemas.openxmlformats.org/officeDocument/2006/relationships/hyperlink" Target="http://www.dieselforum.org/files/dmfile/FINALWebPDFVersion-NoAppendices.pdf" TargetMode="External"/><Relationship Id="rId71" Type="http://schemas.openxmlformats.org/officeDocument/2006/relationships/hyperlink" Target="http://www.sciencetop.org/school-readiness-what-does-it-mean-for-indigenous-children-fam.html" TargetMode="External"/><Relationship Id="rId72" Type="http://schemas.openxmlformats.org/officeDocument/2006/relationships/hyperlink" Target="http://www.sciencetop.org/american-grand-strategy-during-the-cold-war-and-after-marc-tra.html" TargetMode="External"/><Relationship Id="rId73" Type="http://schemas.openxmlformats.org/officeDocument/2006/relationships/hyperlink" Target="http://www.sciencetop.org/chapter-4-defenses-to-criminal-culpability-chapter-outline.html" TargetMode="External"/><Relationship Id="rId74" Type="http://schemas.openxmlformats.org/officeDocument/2006/relationships/hyperlink" Target="http://www.sciencetop.org/ecebatumi-conf2016l-1-environment-for-europe.html" TargetMode="External"/><Relationship Id="rId75" Type="http://schemas.openxmlformats.org/officeDocument/2006/relationships/hyperlink" Target="http://www.sciencetop.org/how-chinese-military-hackers-took-over-a-nuclear-armed-b52.html" TargetMode="External"/><Relationship Id="rId76" Type="http://schemas.openxmlformats.org/officeDocument/2006/relationships/hyperlink" Target="http://www.dieselforum.org/files/dmfile/FINALWebPDFVersion-NoAppendices.pdf" TargetMode="External"/><Relationship Id="rId77" Type="http://schemas.openxmlformats.org/officeDocument/2006/relationships/hyperlink" Target="http://www.dieselforum.org/files/dmfile/FINALWebPDFVersion-NoAppendices.pdf" TargetMode="External"/><Relationship Id="rId78" Type="http://schemas.openxmlformats.org/officeDocument/2006/relationships/hyperlink" Target="http://townhall.com/columnists/walterewilliams/2008/07/30/environmentalists_hold_on_congress/page/full/)" TargetMode="External"/><Relationship Id="rId79" Type="http://schemas.openxmlformats.org/officeDocument/2006/relationships/hyperlink" Target="http://www.americanprogress.org/issues/2010/09/coal_senators.html/" TargetMode="External"/><Relationship Id="rId23" Type="http://schemas.openxmlformats.org/officeDocument/2006/relationships/hyperlink" Target="http://www.eia.gov/todayinenergy/detail.cfm?id=25392" TargetMode="External"/><Relationship Id="rId24" Type="http://schemas.openxmlformats.org/officeDocument/2006/relationships/hyperlink" Target="http://newscenter.lbl.gov/2015/09/30/price-of-solar-energy-in-the-united-states-has-fallen-to-5%C2%A2kwh-on-average/" TargetMode="External"/><Relationship Id="rId25" Type="http://schemas.openxmlformats.org/officeDocument/2006/relationships/hyperlink" Target="http://newscenter.lbl.gov/2015/09/30/price-of-solar-energy-in-the-united-states-has-fallen-to-5%C2%A2kwh-on-average/" TargetMode="External"/><Relationship Id="rId26" Type="http://schemas.openxmlformats.org/officeDocument/2006/relationships/hyperlink" Target="http://energy.gov/eere/articles/eere-2014-wind-technologies-market-report-finds-wind-power-record-low-prices" TargetMode="External"/><Relationship Id="rId27" Type="http://schemas.openxmlformats.org/officeDocument/2006/relationships/hyperlink" Target="http://www.bls.gov/mlr/1990/09/art1full.pdf" TargetMode="External"/><Relationship Id="rId28" Type="http://schemas.openxmlformats.org/officeDocument/2006/relationships/hyperlink" Target="http://www.sciencedirect.com/science/article/pii/S0301421515001123" TargetMode="External"/><Relationship Id="rId29" Type="http://schemas.openxmlformats.org/officeDocument/2006/relationships/hyperlink" Target="http://www.thesolarfoundation.org/wp-content/uploads/2016/01/TSF-2015-National-Solar-Jobs-Census.pdf"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thebreakthrough.org/blog/BTI_Third_Way_Idea_Brief_-_Manufacturing_Growth_.pdf" TargetMode="External"/><Relationship Id="rId8" Type="http://schemas.openxmlformats.org/officeDocument/2006/relationships/hyperlink" Target="http://www.nytimes.com/2016/06/11/business/energy-environment/coal-production-decline.html?_r=0" TargetMode="External"/><Relationship Id="rId9" Type="http://schemas.openxmlformats.org/officeDocument/2006/relationships/hyperlink" Target="http://www.eia.gov/todayinenergy/detail.cfm?id=26612" TargetMode="External"/><Relationship Id="rId50" Type="http://schemas.openxmlformats.org/officeDocument/2006/relationships/hyperlink" Target="http://www.google.com/patents/US20140017618" TargetMode="External"/><Relationship Id="rId51" Type="http://schemas.openxmlformats.org/officeDocument/2006/relationships/hyperlink" Target="http://publications.lib.chalmers.se/records/fulltext/70058.pdf" TargetMode="External"/><Relationship Id="rId52" Type="http://schemas.openxmlformats.org/officeDocument/2006/relationships/hyperlink" Target="http://www.industryweek.com/competitiveness/us-factory-production-drops-more-forecast-declining-auto-output" TargetMode="External"/><Relationship Id="rId53" Type="http://schemas.openxmlformats.org/officeDocument/2006/relationships/hyperlink" Target="http://www.nytimes.com/aponline/2016/06/15/us/politics/ap-us-industrial-production.html?_r=0" TargetMode="External"/><Relationship Id="rId54" Type="http://schemas.openxmlformats.org/officeDocument/2006/relationships/hyperlink" Target="http://www.reuters.com/article/us-usa-economy-idUSKCN0ZA2CA" TargetMode="External"/><Relationship Id="rId55" Type="http://schemas.openxmlformats.org/officeDocument/2006/relationships/hyperlink" Target="http://ww2.cfo.com/the-economy/2016/06/industrial-production-remains-tepid-may/" TargetMode="External"/><Relationship Id="rId56" Type="http://schemas.openxmlformats.org/officeDocument/2006/relationships/hyperlink" Target="http://www.economiccalendar.com/2016/06/15/us-industrial-production-falls-0-4-in-may/" TargetMode="External"/><Relationship Id="rId57" Type="http://schemas.openxmlformats.org/officeDocument/2006/relationships/hyperlink" Target="http://www.appropriations.senate.gov/sites/default/files/hearings/United%20for%20Medical%20Research%20-%20OWT.pdf" TargetMode="External"/><Relationship Id="rId58" Type="http://schemas.openxmlformats.org/officeDocument/2006/relationships/hyperlink" Target="http://papers.ssrn.com/sol3/papers.cfm?abstract_id=2179094" TargetMode="External"/><Relationship Id="rId59" Type="http://schemas.openxmlformats.org/officeDocument/2006/relationships/hyperlink" Target="http://www.reuters.com/article/2012/02/16/us-health-biosecurity-idUSTRE81E0R420120216" TargetMode="External"/><Relationship Id="rId110" Type="http://schemas.openxmlformats.org/officeDocument/2006/relationships/hyperlink" Target="http://fas.org/programs/bio/chemweapons/documents/pp_chem_incapacitants_threat.pdf" TargetMode="External"/><Relationship Id="rId111" Type="http://schemas.openxmlformats.org/officeDocument/2006/relationships/hyperlink" Target="http://fas.org/programs/bio/chemweapons/documents/sirens_song.pdf" TargetMode="External"/><Relationship Id="rId112" Type="http://schemas.openxmlformats.org/officeDocument/2006/relationships/hyperlink" Target="http://www.nytimes.com/2012/03/23/business/energy-environment/inching-toward-energy-independence-in-america.html?pagewanted=all" TargetMode="External"/><Relationship Id="rId113" Type="http://schemas.openxmlformats.org/officeDocument/2006/relationships/hyperlink" Target="http://phys.org/news/2012-06-carbon-capture-risky-earthquake-prone.html" TargetMode="External"/><Relationship Id="rId114" Type="http://schemas.openxmlformats.org/officeDocument/2006/relationships/hyperlink" Target="http://oilprice.com/Energy/Energy-General/China-to-Invest-Heavily-in-Carbon-Capture-and-Sequestration-Technology.html" TargetMode="External"/><Relationship Id="rId115" Type="http://schemas.openxmlformats.org/officeDocument/2006/relationships/hyperlink" Target="http://phys.org/news/2012-06-carbon-capture-risky-earthquake-prone.html" TargetMode="External"/><Relationship Id="rId116" Type="http://schemas.openxmlformats.org/officeDocument/2006/relationships/hyperlink" Target="http://www.eia.doe.gov/emeu/aer/txt/ptb0504.html" TargetMode="External"/><Relationship Id="rId117" Type="http://schemas.openxmlformats.org/officeDocument/2006/relationships/hyperlink" Target="http://www.eia.doe.gov/pub/oil_gas/petroleum/data_publications/company_level_imports/current/import.html" TargetMode="External"/><Relationship Id="rId118" Type="http://schemas.openxmlformats.org/officeDocument/2006/relationships/hyperlink" Target="http://www.reuters.com/article/idUSTRE6302H920100401" TargetMode="External"/><Relationship Id="rId119" Type="http://schemas.openxmlformats.org/officeDocument/2006/relationships/hyperlink" Target="http://www.amnh.org/science/biodiversity/extinction/Day1/disease/Bit1.html" TargetMode="External"/><Relationship Id="rId30" Type="http://schemas.openxmlformats.org/officeDocument/2006/relationships/hyperlink" Target="http://insideenergy.org/2016/04/28/more-coal-layoffs-in-wyoming/" TargetMode="External"/><Relationship Id="rId31" Type="http://schemas.openxmlformats.org/officeDocument/2006/relationships/hyperlink" Target="http://insideenergy.org/2016/04/13/interactive-timeline-the-collapse-of-the-worlds-largest-coal-company/" TargetMode="External"/><Relationship Id="rId32" Type="http://schemas.openxmlformats.org/officeDocument/2006/relationships/hyperlink" Target="http://www.politico.com/story/2015/09/american-coalition-for-clean-coal-electricity-cuts-staff-214149" TargetMode="External"/><Relationship Id="rId33" Type="http://schemas.openxmlformats.org/officeDocument/2006/relationships/hyperlink" Target="http://www.triplepundit.com/2016/04/what-peabodys-bankruptcy-process-reveals-about-the-coal-industry/" TargetMode="External"/><Relationship Id="rId34" Type="http://schemas.openxmlformats.org/officeDocument/2006/relationships/hyperlink" Target="http://content.sierraclub.org/press-releases/2016/04/sierra-club-open-letter-coal-industry-united-states-and-world-are-moving-away" TargetMode="External"/><Relationship Id="rId35" Type="http://schemas.openxmlformats.org/officeDocument/2006/relationships/hyperlink" Target="http://ieefa.org/eia-2016-will-mark-biggest-u-s-coal-production-decline-record/" TargetMode="External"/><Relationship Id="rId36" Type="http://schemas.openxmlformats.org/officeDocument/2006/relationships/hyperlink" Target="http://www.eia.gov/electricity/monthly/epm_table_grapher.cfm?t=epmt_1_01" TargetMode="External"/><Relationship Id="rId37" Type="http://schemas.openxmlformats.org/officeDocument/2006/relationships/hyperlink" Target="http://www.eia.gov/coal/production/weekly/" TargetMode="External"/><Relationship Id="rId38" Type="http://schemas.openxmlformats.org/officeDocument/2006/relationships/hyperlink" Target="http://www.slate.com/articles/business/the_juice/2016/04/the_u_k_is_quitting_coal_poorer_countries_aren_t.html" TargetMode="External"/><Relationship Id="rId39" Type="http://schemas.openxmlformats.org/officeDocument/2006/relationships/hyperlink" Target="https://www.eia.gov/tools/faqs/faq.cfm?id=73&amp;t=11" TargetMode="External"/><Relationship Id="rId80" Type="http://schemas.openxmlformats.org/officeDocument/2006/relationships/hyperlink" Target="http://www.marstonlaw.com/index_files/Emerging%20Policy%20issues%20for%20CO2%20pipelines%202008%20CORRECTED%20(2008-01-17%20(No%20RL33971).pdf)" TargetMode="External"/><Relationship Id="rId81" Type="http://schemas.openxmlformats.org/officeDocument/2006/relationships/hyperlink" Target="http://townhall.com/columnists/pauldriessen/2011/07/31/whats_really_killing_carbon_capture_and_storage/page/full/" TargetMode="External"/><Relationship Id="rId82" Type="http://schemas.openxmlformats.org/officeDocument/2006/relationships/hyperlink" Target="http://www.bloomberg.com/news/2011-07-21/carbon-capture-hopes-dim-as-aep-says-it-got-burned-at-coal-plant.html" TargetMode="External"/><Relationship Id="rId83" Type="http://schemas.openxmlformats.org/officeDocument/2006/relationships/hyperlink" Target="http://www.nextgenpe.com/article/The-Carbon-Question/" TargetMode="External"/><Relationship Id="rId84" Type="http://schemas.openxmlformats.org/officeDocument/2006/relationships/hyperlink" Target="http://townhall.com/columnists/walterewilliams/2008/07/30/environmentalists_hold_on_congress/page/full/)" TargetMode="External"/><Relationship Id="rId85" Type="http://schemas.openxmlformats.org/officeDocument/2006/relationships/hyperlink" Target="http://www.politico.com/story/2013/01/coal-miners-see-progress-ahead-in-congress-courts-86833.html" TargetMode="External"/><Relationship Id="rId86" Type="http://schemas.openxmlformats.org/officeDocument/2006/relationships/hyperlink" Target="http://nma.org/pdf/fact_sheets/cct.pdf" TargetMode="External"/><Relationship Id="rId87" Type="http://schemas.openxmlformats.org/officeDocument/2006/relationships/hyperlink" Target="http://www.nma.org/pdf/pol_briefs/cct_incentives_090903.pdf" TargetMode="External"/><Relationship Id="rId88" Type="http://schemas.openxmlformats.org/officeDocument/2006/relationships/hyperlink" Target="http://www.platts.com/RSSFeedDetailedNews/RSSFeed/Coal/6268879" TargetMode="External"/><Relationship Id="rId89" Type="http://schemas.openxmlformats.org/officeDocument/2006/relationships/hyperlink" Target="http://www.wri.org/sites/default/files/pdf/building-public-acceptability-for-cc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Stad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HD:Users:MStadt:Library:Application Support:Microsoft:Office:User Templates:My Templates:Debate.dotm</Template>
  <TotalTime>1</TotalTime>
  <Pages>281</Pages>
  <Words>155884</Words>
  <Characters>888543</Characters>
  <Application>Microsoft Macintosh Word</Application>
  <DocSecurity>0</DocSecurity>
  <Lines>7404</Lines>
  <Paragraphs>2084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1042343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Brian Box</cp:lastModifiedBy>
  <cp:revision>2</cp:revision>
  <dcterms:created xsi:type="dcterms:W3CDTF">2016-06-30T16:04:00Z</dcterms:created>
  <dcterms:modified xsi:type="dcterms:W3CDTF">2016-06-30T16:04:00Z</dcterms:modified>
  <cp:category/>
</cp:coreProperties>
</file>