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FF59AD" w:rsidP="00FF59AD">
      <w:pPr>
        <w:pStyle w:val="Heading1"/>
      </w:pPr>
      <w:bookmarkStart w:id="0" w:name="_Toc452578227"/>
      <w:r>
        <w:t>Cap-K (ENDI)</w:t>
      </w:r>
      <w:bookmarkEnd w:id="0"/>
    </w:p>
    <w:sdt>
      <w:sdtPr>
        <w:rPr>
          <w:rFonts w:ascii="Calibri" w:eastAsiaTheme="minorHAnsi" w:hAnsi="Calibri" w:cstheme="minorBidi"/>
          <w:b w:val="0"/>
          <w:bCs w:val="0"/>
          <w:color w:val="auto"/>
          <w:sz w:val="22"/>
          <w:szCs w:val="22"/>
          <w:lang w:eastAsia="en-US"/>
        </w:rPr>
        <w:id w:val="-1629855104"/>
        <w:docPartObj>
          <w:docPartGallery w:val="Table of Contents"/>
          <w:docPartUnique/>
        </w:docPartObj>
      </w:sdtPr>
      <w:sdtEndPr>
        <w:rPr>
          <w:rFonts w:ascii="Times New Roman" w:hAnsi="Times New Roman"/>
          <w:noProof/>
        </w:rPr>
      </w:sdtEndPr>
      <w:sdtContent>
        <w:p w:rsidR="004A7075" w:rsidRDefault="004A7075">
          <w:pPr>
            <w:pStyle w:val="TOCHeading"/>
          </w:pPr>
          <w:r>
            <w:t>Contents</w:t>
          </w:r>
          <w:bookmarkStart w:id="1" w:name="_GoBack"/>
          <w:bookmarkEnd w:id="1"/>
        </w:p>
        <w:p w:rsidR="00086959" w:rsidRDefault="004A7075">
          <w:pPr>
            <w:pStyle w:val="TOC1"/>
            <w:tabs>
              <w:tab w:val="right" w:leader="dot" w:pos="10790"/>
            </w:tabs>
            <w:rPr>
              <w:rFonts w:asciiTheme="minorHAnsi" w:eastAsiaTheme="minorEastAsia" w:hAnsiTheme="minorHAnsi"/>
              <w:noProof/>
            </w:rPr>
          </w:pPr>
          <w:r>
            <w:fldChar w:fldCharType="begin"/>
          </w:r>
          <w:r>
            <w:instrText xml:space="preserve"> TOC \o "1-3" \h \z \u </w:instrText>
          </w:r>
          <w:r>
            <w:fldChar w:fldCharType="separate"/>
          </w:r>
          <w:hyperlink w:anchor="_Toc452578227" w:history="1">
            <w:r w:rsidR="00086959" w:rsidRPr="00D70DB6">
              <w:rPr>
                <w:rStyle w:val="Hyperlink"/>
                <w:noProof/>
              </w:rPr>
              <w:t>Cap-K (ENDI)</w:t>
            </w:r>
            <w:r w:rsidR="00086959">
              <w:rPr>
                <w:noProof/>
                <w:webHidden/>
              </w:rPr>
              <w:tab/>
            </w:r>
            <w:r w:rsidR="00086959">
              <w:rPr>
                <w:noProof/>
                <w:webHidden/>
              </w:rPr>
              <w:fldChar w:fldCharType="begin"/>
            </w:r>
            <w:r w:rsidR="00086959">
              <w:rPr>
                <w:noProof/>
                <w:webHidden/>
              </w:rPr>
              <w:instrText xml:space="preserve"> PAGEREF _Toc452578227 \h </w:instrText>
            </w:r>
            <w:r w:rsidR="00086959">
              <w:rPr>
                <w:noProof/>
                <w:webHidden/>
              </w:rPr>
            </w:r>
            <w:r w:rsidR="00086959">
              <w:rPr>
                <w:noProof/>
                <w:webHidden/>
              </w:rPr>
              <w:fldChar w:fldCharType="separate"/>
            </w:r>
            <w:r w:rsidR="00086959">
              <w:rPr>
                <w:noProof/>
                <w:webHidden/>
              </w:rPr>
              <w:t>1</w:t>
            </w:r>
            <w:r w:rsidR="00086959">
              <w:rPr>
                <w:noProof/>
                <w:webHidden/>
              </w:rPr>
              <w:fldChar w:fldCharType="end"/>
            </w:r>
          </w:hyperlink>
        </w:p>
        <w:p w:rsidR="00086959" w:rsidRDefault="00086959">
          <w:pPr>
            <w:pStyle w:val="TOC3"/>
            <w:tabs>
              <w:tab w:val="right" w:leader="dot" w:pos="10790"/>
            </w:tabs>
            <w:rPr>
              <w:rFonts w:asciiTheme="minorHAnsi" w:eastAsiaTheme="minorEastAsia" w:hAnsiTheme="minorHAnsi"/>
              <w:noProof/>
            </w:rPr>
          </w:pPr>
          <w:hyperlink w:anchor="_Toc452578228" w:history="1">
            <w:r w:rsidRPr="00D70DB6">
              <w:rPr>
                <w:rStyle w:val="Hyperlink"/>
                <w:noProof/>
              </w:rPr>
              <w:t>Definitions</w:t>
            </w:r>
            <w:r>
              <w:rPr>
                <w:noProof/>
                <w:webHidden/>
              </w:rPr>
              <w:tab/>
            </w:r>
            <w:r>
              <w:rPr>
                <w:noProof/>
                <w:webHidden/>
              </w:rPr>
              <w:fldChar w:fldCharType="begin"/>
            </w:r>
            <w:r>
              <w:rPr>
                <w:noProof/>
                <w:webHidden/>
              </w:rPr>
              <w:instrText xml:space="preserve"> PAGEREF _Toc452578228 \h </w:instrText>
            </w:r>
            <w:r>
              <w:rPr>
                <w:noProof/>
                <w:webHidden/>
              </w:rPr>
            </w:r>
            <w:r>
              <w:rPr>
                <w:noProof/>
                <w:webHidden/>
              </w:rPr>
              <w:fldChar w:fldCharType="separate"/>
            </w:r>
            <w:r>
              <w:rPr>
                <w:noProof/>
                <w:webHidden/>
              </w:rPr>
              <w:t>2</w:t>
            </w:r>
            <w:r>
              <w:rPr>
                <w:noProof/>
                <w:webHidden/>
              </w:rPr>
              <w:fldChar w:fldCharType="end"/>
            </w:r>
          </w:hyperlink>
        </w:p>
        <w:p w:rsidR="00086959" w:rsidRDefault="00086959">
          <w:pPr>
            <w:pStyle w:val="TOC3"/>
            <w:tabs>
              <w:tab w:val="right" w:leader="dot" w:pos="10790"/>
            </w:tabs>
            <w:rPr>
              <w:rFonts w:asciiTheme="minorHAnsi" w:eastAsiaTheme="minorEastAsia" w:hAnsiTheme="minorHAnsi"/>
              <w:noProof/>
            </w:rPr>
          </w:pPr>
          <w:hyperlink w:anchor="_Toc452578229" w:history="1">
            <w:r w:rsidRPr="00D70DB6">
              <w:rPr>
                <w:rStyle w:val="Hyperlink"/>
                <w:noProof/>
              </w:rPr>
              <w:t>Summary and Purpose of a Kritik</w:t>
            </w:r>
            <w:r>
              <w:rPr>
                <w:noProof/>
                <w:webHidden/>
              </w:rPr>
              <w:tab/>
            </w:r>
            <w:r>
              <w:rPr>
                <w:noProof/>
                <w:webHidden/>
              </w:rPr>
              <w:fldChar w:fldCharType="begin"/>
            </w:r>
            <w:r>
              <w:rPr>
                <w:noProof/>
                <w:webHidden/>
              </w:rPr>
              <w:instrText xml:space="preserve"> PAGEREF _Toc452578229 \h </w:instrText>
            </w:r>
            <w:r>
              <w:rPr>
                <w:noProof/>
                <w:webHidden/>
              </w:rPr>
            </w:r>
            <w:r>
              <w:rPr>
                <w:noProof/>
                <w:webHidden/>
              </w:rPr>
              <w:fldChar w:fldCharType="separate"/>
            </w:r>
            <w:r>
              <w:rPr>
                <w:noProof/>
                <w:webHidden/>
              </w:rPr>
              <w:t>3</w:t>
            </w:r>
            <w:r>
              <w:rPr>
                <w:noProof/>
                <w:webHidden/>
              </w:rPr>
              <w:fldChar w:fldCharType="end"/>
            </w:r>
          </w:hyperlink>
        </w:p>
        <w:p w:rsidR="00086959" w:rsidRDefault="00086959">
          <w:pPr>
            <w:pStyle w:val="TOC1"/>
            <w:tabs>
              <w:tab w:val="right" w:leader="dot" w:pos="10790"/>
            </w:tabs>
            <w:rPr>
              <w:rFonts w:asciiTheme="minorHAnsi" w:eastAsiaTheme="minorEastAsia" w:hAnsiTheme="minorHAnsi"/>
              <w:noProof/>
            </w:rPr>
          </w:pPr>
          <w:hyperlink w:anchor="_Toc452578230" w:history="1">
            <w:r w:rsidRPr="00D70DB6">
              <w:rPr>
                <w:rStyle w:val="Hyperlink"/>
                <w:noProof/>
              </w:rPr>
              <w:t>NEG</w:t>
            </w:r>
            <w:r>
              <w:rPr>
                <w:noProof/>
                <w:webHidden/>
              </w:rPr>
              <w:tab/>
            </w:r>
            <w:r>
              <w:rPr>
                <w:noProof/>
                <w:webHidden/>
              </w:rPr>
              <w:fldChar w:fldCharType="begin"/>
            </w:r>
            <w:r>
              <w:rPr>
                <w:noProof/>
                <w:webHidden/>
              </w:rPr>
              <w:instrText xml:space="preserve"> PAGEREF _Toc452578230 \h </w:instrText>
            </w:r>
            <w:r>
              <w:rPr>
                <w:noProof/>
                <w:webHidden/>
              </w:rPr>
            </w:r>
            <w:r>
              <w:rPr>
                <w:noProof/>
                <w:webHidden/>
              </w:rPr>
              <w:fldChar w:fldCharType="separate"/>
            </w:r>
            <w:r>
              <w:rPr>
                <w:noProof/>
                <w:webHidden/>
              </w:rPr>
              <w:t>4</w:t>
            </w:r>
            <w:r>
              <w:rPr>
                <w:noProof/>
                <w:webHidden/>
              </w:rPr>
              <w:fldChar w:fldCharType="end"/>
            </w:r>
          </w:hyperlink>
        </w:p>
        <w:p w:rsidR="00086959" w:rsidRDefault="00086959">
          <w:pPr>
            <w:pStyle w:val="TOC2"/>
            <w:tabs>
              <w:tab w:val="right" w:leader="dot" w:pos="10790"/>
            </w:tabs>
            <w:rPr>
              <w:rFonts w:asciiTheme="minorHAnsi" w:eastAsiaTheme="minorEastAsia" w:hAnsiTheme="minorHAnsi"/>
              <w:noProof/>
            </w:rPr>
          </w:pPr>
          <w:hyperlink w:anchor="_Toc452578231" w:history="1">
            <w:r w:rsidRPr="00D70DB6">
              <w:rPr>
                <w:rStyle w:val="Hyperlink"/>
                <w:noProof/>
              </w:rPr>
              <w:t>1NC</w:t>
            </w:r>
            <w:r>
              <w:rPr>
                <w:noProof/>
                <w:webHidden/>
              </w:rPr>
              <w:tab/>
            </w:r>
            <w:r>
              <w:rPr>
                <w:noProof/>
                <w:webHidden/>
              </w:rPr>
              <w:fldChar w:fldCharType="begin"/>
            </w:r>
            <w:r>
              <w:rPr>
                <w:noProof/>
                <w:webHidden/>
              </w:rPr>
              <w:instrText xml:space="preserve"> PAGEREF _Toc452578231 \h </w:instrText>
            </w:r>
            <w:r>
              <w:rPr>
                <w:noProof/>
                <w:webHidden/>
              </w:rPr>
            </w:r>
            <w:r>
              <w:rPr>
                <w:noProof/>
                <w:webHidden/>
              </w:rPr>
              <w:fldChar w:fldCharType="separate"/>
            </w:r>
            <w:r>
              <w:rPr>
                <w:noProof/>
                <w:webHidden/>
              </w:rPr>
              <w:t>5</w:t>
            </w:r>
            <w:r>
              <w:rPr>
                <w:noProof/>
                <w:webHidden/>
              </w:rPr>
              <w:fldChar w:fldCharType="end"/>
            </w:r>
          </w:hyperlink>
        </w:p>
        <w:p w:rsidR="00086959" w:rsidRDefault="00086959">
          <w:pPr>
            <w:pStyle w:val="TOC2"/>
            <w:tabs>
              <w:tab w:val="right" w:leader="dot" w:pos="10790"/>
            </w:tabs>
            <w:rPr>
              <w:rFonts w:asciiTheme="minorHAnsi" w:eastAsiaTheme="minorEastAsia" w:hAnsiTheme="minorHAnsi"/>
              <w:noProof/>
            </w:rPr>
          </w:pPr>
          <w:hyperlink w:anchor="_Toc452578232" w:history="1">
            <w:r w:rsidRPr="00D70DB6">
              <w:rPr>
                <w:rStyle w:val="Hyperlink"/>
                <w:noProof/>
              </w:rPr>
              <w:t>Ext: Links</w:t>
            </w:r>
            <w:r>
              <w:rPr>
                <w:noProof/>
                <w:webHidden/>
              </w:rPr>
              <w:tab/>
            </w:r>
            <w:r>
              <w:rPr>
                <w:noProof/>
                <w:webHidden/>
              </w:rPr>
              <w:fldChar w:fldCharType="begin"/>
            </w:r>
            <w:r>
              <w:rPr>
                <w:noProof/>
                <w:webHidden/>
              </w:rPr>
              <w:instrText xml:space="preserve"> PAGEREF _Toc452578232 \h </w:instrText>
            </w:r>
            <w:r>
              <w:rPr>
                <w:noProof/>
                <w:webHidden/>
              </w:rPr>
            </w:r>
            <w:r>
              <w:rPr>
                <w:noProof/>
                <w:webHidden/>
              </w:rPr>
              <w:fldChar w:fldCharType="separate"/>
            </w:r>
            <w:r>
              <w:rPr>
                <w:noProof/>
                <w:webHidden/>
              </w:rPr>
              <w:t>11</w:t>
            </w:r>
            <w:r>
              <w:rPr>
                <w:noProof/>
                <w:webHidden/>
              </w:rPr>
              <w:fldChar w:fldCharType="end"/>
            </w:r>
          </w:hyperlink>
        </w:p>
        <w:p w:rsidR="00086959" w:rsidRDefault="00086959">
          <w:pPr>
            <w:pStyle w:val="TOC3"/>
            <w:tabs>
              <w:tab w:val="right" w:leader="dot" w:pos="10790"/>
            </w:tabs>
            <w:rPr>
              <w:rFonts w:asciiTheme="minorHAnsi" w:eastAsiaTheme="minorEastAsia" w:hAnsiTheme="minorHAnsi"/>
              <w:noProof/>
            </w:rPr>
          </w:pPr>
          <w:hyperlink w:anchor="_Toc452578233" w:history="1">
            <w:r w:rsidRPr="00D70DB6">
              <w:rPr>
                <w:rStyle w:val="Hyperlink"/>
                <w:noProof/>
              </w:rPr>
              <w:t>Economic Engagement</w:t>
            </w:r>
            <w:r>
              <w:rPr>
                <w:noProof/>
                <w:webHidden/>
              </w:rPr>
              <w:tab/>
            </w:r>
            <w:r>
              <w:rPr>
                <w:noProof/>
                <w:webHidden/>
              </w:rPr>
              <w:fldChar w:fldCharType="begin"/>
            </w:r>
            <w:r>
              <w:rPr>
                <w:noProof/>
                <w:webHidden/>
              </w:rPr>
              <w:instrText xml:space="preserve"> PAGEREF _Toc452578233 \h </w:instrText>
            </w:r>
            <w:r>
              <w:rPr>
                <w:noProof/>
                <w:webHidden/>
              </w:rPr>
            </w:r>
            <w:r>
              <w:rPr>
                <w:noProof/>
                <w:webHidden/>
              </w:rPr>
              <w:fldChar w:fldCharType="separate"/>
            </w:r>
            <w:r>
              <w:rPr>
                <w:noProof/>
                <w:webHidden/>
              </w:rPr>
              <w:t>12</w:t>
            </w:r>
            <w:r>
              <w:rPr>
                <w:noProof/>
                <w:webHidden/>
              </w:rPr>
              <w:fldChar w:fldCharType="end"/>
            </w:r>
          </w:hyperlink>
        </w:p>
        <w:p w:rsidR="00086959" w:rsidRDefault="00086959">
          <w:pPr>
            <w:pStyle w:val="TOC3"/>
            <w:tabs>
              <w:tab w:val="right" w:leader="dot" w:pos="10790"/>
            </w:tabs>
            <w:rPr>
              <w:rFonts w:asciiTheme="minorHAnsi" w:eastAsiaTheme="minorEastAsia" w:hAnsiTheme="minorHAnsi"/>
              <w:noProof/>
            </w:rPr>
          </w:pPr>
          <w:hyperlink w:anchor="_Toc452578234" w:history="1">
            <w:r w:rsidRPr="00D70DB6">
              <w:rPr>
                <w:rStyle w:val="Hyperlink"/>
                <w:noProof/>
              </w:rPr>
              <w:t>Fear of China</w:t>
            </w:r>
            <w:r>
              <w:rPr>
                <w:noProof/>
                <w:webHidden/>
              </w:rPr>
              <w:tab/>
            </w:r>
            <w:r>
              <w:rPr>
                <w:noProof/>
                <w:webHidden/>
              </w:rPr>
              <w:fldChar w:fldCharType="begin"/>
            </w:r>
            <w:r>
              <w:rPr>
                <w:noProof/>
                <w:webHidden/>
              </w:rPr>
              <w:instrText xml:space="preserve"> PAGEREF _Toc452578234 \h </w:instrText>
            </w:r>
            <w:r>
              <w:rPr>
                <w:noProof/>
                <w:webHidden/>
              </w:rPr>
            </w:r>
            <w:r>
              <w:rPr>
                <w:noProof/>
                <w:webHidden/>
              </w:rPr>
              <w:fldChar w:fldCharType="separate"/>
            </w:r>
            <w:r>
              <w:rPr>
                <w:noProof/>
                <w:webHidden/>
              </w:rPr>
              <w:t>13</w:t>
            </w:r>
            <w:r>
              <w:rPr>
                <w:noProof/>
                <w:webHidden/>
              </w:rPr>
              <w:fldChar w:fldCharType="end"/>
            </w:r>
          </w:hyperlink>
        </w:p>
        <w:p w:rsidR="00086959" w:rsidRDefault="00086959">
          <w:pPr>
            <w:pStyle w:val="TOC3"/>
            <w:tabs>
              <w:tab w:val="right" w:leader="dot" w:pos="10790"/>
            </w:tabs>
            <w:rPr>
              <w:rFonts w:asciiTheme="minorHAnsi" w:eastAsiaTheme="minorEastAsia" w:hAnsiTheme="minorHAnsi"/>
              <w:noProof/>
            </w:rPr>
          </w:pPr>
          <w:hyperlink w:anchor="_Toc452578235" w:history="1">
            <w:r w:rsidRPr="00D70DB6">
              <w:rPr>
                <w:rStyle w:val="Hyperlink"/>
                <w:noProof/>
              </w:rPr>
              <w:t>Distraction</w:t>
            </w:r>
            <w:r>
              <w:rPr>
                <w:noProof/>
                <w:webHidden/>
              </w:rPr>
              <w:tab/>
            </w:r>
            <w:r>
              <w:rPr>
                <w:noProof/>
                <w:webHidden/>
              </w:rPr>
              <w:fldChar w:fldCharType="begin"/>
            </w:r>
            <w:r>
              <w:rPr>
                <w:noProof/>
                <w:webHidden/>
              </w:rPr>
              <w:instrText xml:space="preserve"> PAGEREF _Toc452578235 \h </w:instrText>
            </w:r>
            <w:r>
              <w:rPr>
                <w:noProof/>
                <w:webHidden/>
              </w:rPr>
            </w:r>
            <w:r>
              <w:rPr>
                <w:noProof/>
                <w:webHidden/>
              </w:rPr>
              <w:fldChar w:fldCharType="separate"/>
            </w:r>
            <w:r>
              <w:rPr>
                <w:noProof/>
                <w:webHidden/>
              </w:rPr>
              <w:t>14</w:t>
            </w:r>
            <w:r>
              <w:rPr>
                <w:noProof/>
                <w:webHidden/>
              </w:rPr>
              <w:fldChar w:fldCharType="end"/>
            </w:r>
          </w:hyperlink>
        </w:p>
        <w:p w:rsidR="00086959" w:rsidRDefault="00086959">
          <w:pPr>
            <w:pStyle w:val="TOC3"/>
            <w:tabs>
              <w:tab w:val="right" w:leader="dot" w:pos="10790"/>
            </w:tabs>
            <w:rPr>
              <w:rFonts w:asciiTheme="minorHAnsi" w:eastAsiaTheme="minorEastAsia" w:hAnsiTheme="minorHAnsi"/>
              <w:noProof/>
            </w:rPr>
          </w:pPr>
          <w:hyperlink w:anchor="_Toc452578236" w:history="1">
            <w:r w:rsidRPr="00D70DB6">
              <w:rPr>
                <w:rStyle w:val="Hyperlink"/>
                <w:noProof/>
              </w:rPr>
              <w:t>Military</w:t>
            </w:r>
            <w:r>
              <w:rPr>
                <w:noProof/>
                <w:webHidden/>
              </w:rPr>
              <w:tab/>
            </w:r>
            <w:r>
              <w:rPr>
                <w:noProof/>
                <w:webHidden/>
              </w:rPr>
              <w:fldChar w:fldCharType="begin"/>
            </w:r>
            <w:r>
              <w:rPr>
                <w:noProof/>
                <w:webHidden/>
              </w:rPr>
              <w:instrText xml:space="preserve"> PAGEREF _Toc452578236 \h </w:instrText>
            </w:r>
            <w:r>
              <w:rPr>
                <w:noProof/>
                <w:webHidden/>
              </w:rPr>
            </w:r>
            <w:r>
              <w:rPr>
                <w:noProof/>
                <w:webHidden/>
              </w:rPr>
              <w:fldChar w:fldCharType="separate"/>
            </w:r>
            <w:r>
              <w:rPr>
                <w:noProof/>
                <w:webHidden/>
              </w:rPr>
              <w:t>15</w:t>
            </w:r>
            <w:r>
              <w:rPr>
                <w:noProof/>
                <w:webHidden/>
              </w:rPr>
              <w:fldChar w:fldCharType="end"/>
            </w:r>
          </w:hyperlink>
        </w:p>
        <w:p w:rsidR="00086959" w:rsidRDefault="00086959">
          <w:pPr>
            <w:pStyle w:val="TOC3"/>
            <w:tabs>
              <w:tab w:val="right" w:leader="dot" w:pos="10790"/>
            </w:tabs>
            <w:rPr>
              <w:rFonts w:asciiTheme="minorHAnsi" w:eastAsiaTheme="minorEastAsia" w:hAnsiTheme="minorHAnsi"/>
              <w:noProof/>
            </w:rPr>
          </w:pPr>
          <w:hyperlink w:anchor="_Toc452578237" w:history="1">
            <w:r w:rsidRPr="00D70DB6">
              <w:rPr>
                <w:rStyle w:val="Hyperlink"/>
                <w:noProof/>
              </w:rPr>
              <w:t>Economic Engagement</w:t>
            </w:r>
            <w:r>
              <w:rPr>
                <w:noProof/>
                <w:webHidden/>
              </w:rPr>
              <w:tab/>
            </w:r>
            <w:r>
              <w:rPr>
                <w:noProof/>
                <w:webHidden/>
              </w:rPr>
              <w:fldChar w:fldCharType="begin"/>
            </w:r>
            <w:r>
              <w:rPr>
                <w:noProof/>
                <w:webHidden/>
              </w:rPr>
              <w:instrText xml:space="preserve"> PAGEREF _Toc452578237 \h </w:instrText>
            </w:r>
            <w:r>
              <w:rPr>
                <w:noProof/>
                <w:webHidden/>
              </w:rPr>
            </w:r>
            <w:r>
              <w:rPr>
                <w:noProof/>
                <w:webHidden/>
              </w:rPr>
              <w:fldChar w:fldCharType="separate"/>
            </w:r>
            <w:r>
              <w:rPr>
                <w:noProof/>
                <w:webHidden/>
              </w:rPr>
              <w:t>16</w:t>
            </w:r>
            <w:r>
              <w:rPr>
                <w:noProof/>
                <w:webHidden/>
              </w:rPr>
              <w:fldChar w:fldCharType="end"/>
            </w:r>
          </w:hyperlink>
        </w:p>
        <w:p w:rsidR="00086959" w:rsidRDefault="00086959">
          <w:pPr>
            <w:pStyle w:val="TOC2"/>
            <w:tabs>
              <w:tab w:val="right" w:leader="dot" w:pos="10790"/>
            </w:tabs>
            <w:rPr>
              <w:rFonts w:asciiTheme="minorHAnsi" w:eastAsiaTheme="minorEastAsia" w:hAnsiTheme="minorHAnsi"/>
              <w:noProof/>
            </w:rPr>
          </w:pPr>
          <w:hyperlink w:anchor="_Toc452578238" w:history="1">
            <w:r w:rsidRPr="00D70DB6">
              <w:rPr>
                <w:rStyle w:val="Hyperlink"/>
                <w:noProof/>
              </w:rPr>
              <w:t>Ext: Alt</w:t>
            </w:r>
            <w:r>
              <w:rPr>
                <w:noProof/>
                <w:webHidden/>
              </w:rPr>
              <w:tab/>
            </w:r>
            <w:r>
              <w:rPr>
                <w:noProof/>
                <w:webHidden/>
              </w:rPr>
              <w:fldChar w:fldCharType="begin"/>
            </w:r>
            <w:r>
              <w:rPr>
                <w:noProof/>
                <w:webHidden/>
              </w:rPr>
              <w:instrText xml:space="preserve"> PAGEREF _Toc452578238 \h </w:instrText>
            </w:r>
            <w:r>
              <w:rPr>
                <w:noProof/>
                <w:webHidden/>
              </w:rPr>
            </w:r>
            <w:r>
              <w:rPr>
                <w:noProof/>
                <w:webHidden/>
              </w:rPr>
              <w:fldChar w:fldCharType="separate"/>
            </w:r>
            <w:r>
              <w:rPr>
                <w:noProof/>
                <w:webHidden/>
              </w:rPr>
              <w:t>17</w:t>
            </w:r>
            <w:r>
              <w:rPr>
                <w:noProof/>
                <w:webHidden/>
              </w:rPr>
              <w:fldChar w:fldCharType="end"/>
            </w:r>
          </w:hyperlink>
        </w:p>
        <w:p w:rsidR="00086959" w:rsidRDefault="00086959">
          <w:pPr>
            <w:pStyle w:val="TOC2"/>
            <w:tabs>
              <w:tab w:val="right" w:leader="dot" w:pos="10790"/>
            </w:tabs>
            <w:rPr>
              <w:rFonts w:asciiTheme="minorHAnsi" w:eastAsiaTheme="minorEastAsia" w:hAnsiTheme="minorHAnsi"/>
              <w:noProof/>
            </w:rPr>
          </w:pPr>
          <w:hyperlink w:anchor="_Toc452578239" w:history="1">
            <w:r w:rsidRPr="00D70DB6">
              <w:rPr>
                <w:rStyle w:val="Hyperlink"/>
                <w:noProof/>
              </w:rPr>
              <w:t>Ext: Impact</w:t>
            </w:r>
            <w:r>
              <w:rPr>
                <w:noProof/>
                <w:webHidden/>
              </w:rPr>
              <w:tab/>
            </w:r>
            <w:r>
              <w:rPr>
                <w:noProof/>
                <w:webHidden/>
              </w:rPr>
              <w:fldChar w:fldCharType="begin"/>
            </w:r>
            <w:r>
              <w:rPr>
                <w:noProof/>
                <w:webHidden/>
              </w:rPr>
              <w:instrText xml:space="preserve"> PAGEREF _Toc452578239 \h </w:instrText>
            </w:r>
            <w:r>
              <w:rPr>
                <w:noProof/>
                <w:webHidden/>
              </w:rPr>
            </w:r>
            <w:r>
              <w:rPr>
                <w:noProof/>
                <w:webHidden/>
              </w:rPr>
              <w:fldChar w:fldCharType="separate"/>
            </w:r>
            <w:r>
              <w:rPr>
                <w:noProof/>
                <w:webHidden/>
              </w:rPr>
              <w:t>18</w:t>
            </w:r>
            <w:r>
              <w:rPr>
                <w:noProof/>
                <w:webHidden/>
              </w:rPr>
              <w:fldChar w:fldCharType="end"/>
            </w:r>
          </w:hyperlink>
        </w:p>
        <w:p w:rsidR="00086959" w:rsidRDefault="00086959">
          <w:pPr>
            <w:pStyle w:val="TOC2"/>
            <w:tabs>
              <w:tab w:val="right" w:leader="dot" w:pos="10790"/>
            </w:tabs>
            <w:rPr>
              <w:rFonts w:asciiTheme="minorHAnsi" w:eastAsiaTheme="minorEastAsia" w:hAnsiTheme="minorHAnsi"/>
              <w:noProof/>
            </w:rPr>
          </w:pPr>
          <w:hyperlink w:anchor="_Toc452578240" w:history="1">
            <w:r w:rsidRPr="00D70DB6">
              <w:rPr>
                <w:rStyle w:val="Hyperlink"/>
                <w:noProof/>
              </w:rPr>
              <w:t>A2: 2AC args</w:t>
            </w:r>
            <w:r>
              <w:rPr>
                <w:noProof/>
                <w:webHidden/>
              </w:rPr>
              <w:tab/>
            </w:r>
            <w:r>
              <w:rPr>
                <w:noProof/>
                <w:webHidden/>
              </w:rPr>
              <w:fldChar w:fldCharType="begin"/>
            </w:r>
            <w:r>
              <w:rPr>
                <w:noProof/>
                <w:webHidden/>
              </w:rPr>
              <w:instrText xml:space="preserve"> PAGEREF _Toc452578240 \h </w:instrText>
            </w:r>
            <w:r>
              <w:rPr>
                <w:noProof/>
                <w:webHidden/>
              </w:rPr>
            </w:r>
            <w:r>
              <w:rPr>
                <w:noProof/>
                <w:webHidden/>
              </w:rPr>
              <w:fldChar w:fldCharType="separate"/>
            </w:r>
            <w:r>
              <w:rPr>
                <w:noProof/>
                <w:webHidden/>
              </w:rPr>
              <w:t>20</w:t>
            </w:r>
            <w:r>
              <w:rPr>
                <w:noProof/>
                <w:webHidden/>
              </w:rPr>
              <w:fldChar w:fldCharType="end"/>
            </w:r>
          </w:hyperlink>
        </w:p>
        <w:p w:rsidR="00086959" w:rsidRDefault="00086959">
          <w:pPr>
            <w:pStyle w:val="TOC3"/>
            <w:tabs>
              <w:tab w:val="right" w:leader="dot" w:pos="10790"/>
            </w:tabs>
            <w:rPr>
              <w:rFonts w:asciiTheme="minorHAnsi" w:eastAsiaTheme="minorEastAsia" w:hAnsiTheme="minorHAnsi"/>
              <w:noProof/>
            </w:rPr>
          </w:pPr>
          <w:hyperlink w:anchor="_Toc452578241" w:history="1">
            <w:r w:rsidRPr="00D70DB6">
              <w:rPr>
                <w:rStyle w:val="Hyperlink"/>
                <w:noProof/>
              </w:rPr>
              <w:t>FWK or Perm: Ontology 1</w:t>
            </w:r>
            <w:r w:rsidRPr="00D70DB6">
              <w:rPr>
                <w:rStyle w:val="Hyperlink"/>
                <w:noProof/>
                <w:vertAlign w:val="superscript"/>
              </w:rPr>
              <w:t>st</w:t>
            </w:r>
            <w:r>
              <w:rPr>
                <w:noProof/>
                <w:webHidden/>
              </w:rPr>
              <w:tab/>
            </w:r>
            <w:r>
              <w:rPr>
                <w:noProof/>
                <w:webHidden/>
              </w:rPr>
              <w:fldChar w:fldCharType="begin"/>
            </w:r>
            <w:r>
              <w:rPr>
                <w:noProof/>
                <w:webHidden/>
              </w:rPr>
              <w:instrText xml:space="preserve"> PAGEREF _Toc452578241 \h </w:instrText>
            </w:r>
            <w:r>
              <w:rPr>
                <w:noProof/>
                <w:webHidden/>
              </w:rPr>
            </w:r>
            <w:r>
              <w:rPr>
                <w:noProof/>
                <w:webHidden/>
              </w:rPr>
              <w:fldChar w:fldCharType="separate"/>
            </w:r>
            <w:r>
              <w:rPr>
                <w:noProof/>
                <w:webHidden/>
              </w:rPr>
              <w:t>21</w:t>
            </w:r>
            <w:r>
              <w:rPr>
                <w:noProof/>
                <w:webHidden/>
              </w:rPr>
              <w:fldChar w:fldCharType="end"/>
            </w:r>
          </w:hyperlink>
        </w:p>
        <w:p w:rsidR="00086959" w:rsidRDefault="00086959">
          <w:pPr>
            <w:pStyle w:val="TOC3"/>
            <w:tabs>
              <w:tab w:val="right" w:leader="dot" w:pos="10790"/>
            </w:tabs>
            <w:rPr>
              <w:rFonts w:asciiTheme="minorHAnsi" w:eastAsiaTheme="minorEastAsia" w:hAnsiTheme="minorHAnsi"/>
              <w:noProof/>
            </w:rPr>
          </w:pPr>
          <w:hyperlink w:anchor="_Toc452578242" w:history="1">
            <w:r w:rsidRPr="00D70DB6">
              <w:rPr>
                <w:rStyle w:val="Hyperlink"/>
                <w:noProof/>
              </w:rPr>
              <w:t>AT: Transition wars</w:t>
            </w:r>
            <w:r>
              <w:rPr>
                <w:noProof/>
                <w:webHidden/>
              </w:rPr>
              <w:tab/>
            </w:r>
            <w:r>
              <w:rPr>
                <w:noProof/>
                <w:webHidden/>
              </w:rPr>
              <w:fldChar w:fldCharType="begin"/>
            </w:r>
            <w:r>
              <w:rPr>
                <w:noProof/>
                <w:webHidden/>
              </w:rPr>
              <w:instrText xml:space="preserve"> PAGEREF _Toc452578242 \h </w:instrText>
            </w:r>
            <w:r>
              <w:rPr>
                <w:noProof/>
                <w:webHidden/>
              </w:rPr>
            </w:r>
            <w:r>
              <w:rPr>
                <w:noProof/>
                <w:webHidden/>
              </w:rPr>
              <w:fldChar w:fldCharType="separate"/>
            </w:r>
            <w:r>
              <w:rPr>
                <w:noProof/>
                <w:webHidden/>
              </w:rPr>
              <w:t>23</w:t>
            </w:r>
            <w:r>
              <w:rPr>
                <w:noProof/>
                <w:webHidden/>
              </w:rPr>
              <w:fldChar w:fldCharType="end"/>
            </w:r>
          </w:hyperlink>
        </w:p>
        <w:p w:rsidR="004A7075" w:rsidRDefault="004A7075">
          <w:r>
            <w:rPr>
              <w:b/>
              <w:bCs/>
              <w:noProof/>
            </w:rPr>
            <w:fldChar w:fldCharType="end"/>
          </w:r>
        </w:p>
      </w:sdtContent>
    </w:sdt>
    <w:p w:rsidR="00D42601" w:rsidRDefault="00D42601" w:rsidP="00D42601">
      <w:pPr>
        <w:pStyle w:val="Heading3"/>
      </w:pPr>
      <w:bookmarkStart w:id="2" w:name="_Toc452578228"/>
      <w:r>
        <w:lastRenderedPageBreak/>
        <w:t>Definitions</w:t>
      </w:r>
      <w:bookmarkEnd w:id="2"/>
    </w:p>
    <w:p w:rsidR="00D42601" w:rsidRDefault="00D42601" w:rsidP="00D42601">
      <w:r w:rsidRPr="00C87F47">
        <w:rPr>
          <w:b/>
        </w:rPr>
        <w:t>Capitalism</w:t>
      </w:r>
      <w:r>
        <w:t>- An economic system that features private ownership of the means of production (such as factories, offices, and shipping enterprises) and in which market forces determine the way in which goods are produced and the means by which income and profit are distributed is called capitalism.</w:t>
      </w:r>
    </w:p>
    <w:p w:rsidR="00D42601" w:rsidRDefault="00D42601" w:rsidP="00D42601">
      <w:r w:rsidRPr="00C87F47">
        <w:rPr>
          <w:b/>
        </w:rPr>
        <w:t>Ontology</w:t>
      </w:r>
      <w:r>
        <w:t xml:space="preserve">- It’s the study of being.  For many it is the answer to the question “what is reality.”  Ontology examines how things are represented, for example “why does the federal government need surveillance” </w:t>
      </w:r>
    </w:p>
    <w:p w:rsidR="00D42601" w:rsidRDefault="00D42601" w:rsidP="00D42601">
      <w:r w:rsidRPr="00C87F47">
        <w:rPr>
          <w:b/>
        </w:rPr>
        <w:t>Imperialism</w:t>
      </w:r>
      <w:r>
        <w:t>- the practice of a larger country growing stronger by taking over weaker countries that have important resources.</w:t>
      </w:r>
    </w:p>
    <w:p w:rsidR="00D42601" w:rsidRDefault="00D42601" w:rsidP="00D42601">
      <w:r w:rsidRPr="00C87F47">
        <w:rPr>
          <w:b/>
        </w:rPr>
        <w:t>Militarism</w:t>
      </w:r>
      <w:r>
        <w:t>- the belief or desire of a government should maintain a strong military capability and be prepared to use it aggressively to defend or promote national interests.</w:t>
      </w:r>
    </w:p>
    <w:p w:rsidR="00D42601" w:rsidRDefault="00D42601" w:rsidP="00D42601">
      <w:r w:rsidRPr="00C87F47">
        <w:rPr>
          <w:b/>
        </w:rPr>
        <w:t>Framework</w:t>
      </w:r>
      <w:r>
        <w:t xml:space="preserve">- A basic structure underlying a system, concept, or text. </w:t>
      </w:r>
    </w:p>
    <w:p w:rsidR="00D42601" w:rsidRDefault="00D42601" w:rsidP="00D42601">
      <w:r w:rsidRPr="00C87F47">
        <w:rPr>
          <w:b/>
        </w:rPr>
        <w:t>Ethics</w:t>
      </w:r>
      <w:r>
        <w:t>- moral principles that govern a person's or group's behavior.</w:t>
      </w:r>
    </w:p>
    <w:p w:rsidR="00D42601" w:rsidRDefault="00D42601" w:rsidP="00D42601">
      <w:r w:rsidRPr="00C87F47">
        <w:rPr>
          <w:b/>
        </w:rPr>
        <w:t>Root cause</w:t>
      </w:r>
      <w:r>
        <w:t>- is an initiating cause of either a condition or a causal chain that leads to an outcome or effect of interest.</w:t>
      </w:r>
    </w:p>
    <w:p w:rsidR="00D42601" w:rsidRDefault="00D42601" w:rsidP="00D42601">
      <w:r w:rsidRPr="00C87F47">
        <w:rPr>
          <w:b/>
        </w:rPr>
        <w:t>Metaphysic</w:t>
      </w:r>
      <w:r>
        <w:t>s- is the branch of philosophy concerned with the nature of existence, being and the world. Arguably, metaphysics is the foundation of philosophy: Aristotle calls it "first philosophy" (or sometimes just "wisdom"), and says it is the subject that deals with "first causes and the principles of things".  It asks questions like: "What is the nature of reality?", "How does the world exist, and what is its origin or source of creation?", "Does the world exist outside the mind?", "How can the incorporeal mind affect the physical body?", "If things exist, what is their objective nature?", "Is there a God (or many gods, or no god at all)?"</w:t>
      </w:r>
    </w:p>
    <w:p w:rsidR="00663C37" w:rsidRDefault="002B1835" w:rsidP="00D42601">
      <w:r w:rsidRPr="00C87F47">
        <w:rPr>
          <w:b/>
        </w:rPr>
        <w:t>Critical space</w:t>
      </w:r>
      <w:r>
        <w:t xml:space="preserve">- </w:t>
      </w:r>
      <w:r w:rsidR="00663C37">
        <w:t xml:space="preserve">When Featherstone, the alternative card author, says “critical space” asking the reader to </w:t>
      </w:r>
      <w:r w:rsidR="00F23E54">
        <w:t xml:space="preserve">do here is </w:t>
      </w:r>
      <w:r w:rsidR="00365959">
        <w:t xml:space="preserve">reject the empire of speed or the idea that we don’t have time to think and </w:t>
      </w:r>
      <w:r w:rsidR="00F0027C">
        <w:t>hidden desires of the 1AC</w:t>
      </w:r>
      <w:r w:rsidR="00365959">
        <w:t xml:space="preserve">.  Featherstone suggest that dominant forms of communication (IE- U.S. capitalism and the desire to control the use of capitalism or the 1AC per the link evidence) uses the </w:t>
      </w:r>
      <w:r w:rsidR="00F0027C">
        <w:t xml:space="preserve">“empire of </w:t>
      </w:r>
      <w:r w:rsidR="00365959">
        <w:t>speed</w:t>
      </w:r>
      <w:r w:rsidR="00F0027C">
        <w:t>”, or</w:t>
      </w:r>
      <w:r w:rsidR="00365959">
        <w:t xml:space="preserve"> the fear of </w:t>
      </w:r>
      <w:r w:rsidR="00F0027C">
        <w:t xml:space="preserve">imminent </w:t>
      </w:r>
      <w:r w:rsidR="00365959">
        <w:t xml:space="preserve">conflict and </w:t>
      </w:r>
      <w:r w:rsidR="00F0027C">
        <w:t>extinction</w:t>
      </w:r>
      <w:r w:rsidR="00365959">
        <w:t xml:space="preserve"> to justify precluding investigations into the justifications of the 1AC.  Critical space says that we should instead not accept the empire of speed </w:t>
      </w:r>
      <w:r w:rsidR="00F0027C">
        <w:t>and instead reveal the opposite of capitalist’s desire which is critical to make better ethical decisions.</w:t>
      </w:r>
    </w:p>
    <w:p w:rsidR="003338E8" w:rsidRDefault="003338E8" w:rsidP="00D42601">
      <w:r w:rsidRPr="003338E8">
        <w:rPr>
          <w:b/>
        </w:rPr>
        <w:t>Transition wars</w:t>
      </w:r>
      <w:r>
        <w:t>- Is an argument that if we change the economic structure (from capitalism to socialism for example)</w:t>
      </w:r>
      <w:r w:rsidR="00E757B9">
        <w:t xml:space="preserve"> or shifting from the U.S. global dominance to non-U.S. global dominance </w:t>
      </w:r>
      <w:r>
        <w:t xml:space="preserve">would cause </w:t>
      </w:r>
      <w:r w:rsidR="00E757B9">
        <w:t>a war because existing countries would resist the change and would go to war to prevent it.</w:t>
      </w:r>
    </w:p>
    <w:p w:rsidR="00E757B9" w:rsidRPr="00E757B9" w:rsidRDefault="00E757B9" w:rsidP="00E757B9">
      <w:r w:rsidRPr="00E757B9">
        <w:rPr>
          <w:b/>
        </w:rPr>
        <w:t>Definition of a kritik</w:t>
      </w:r>
      <w:r>
        <w:t xml:space="preserve">- To challenge the fundamental assumptions about the desirability of the 1AC.  </w:t>
      </w:r>
    </w:p>
    <w:p w:rsidR="00E757B9" w:rsidRPr="007275F1" w:rsidRDefault="00E757B9" w:rsidP="00D42601"/>
    <w:p w:rsidR="007275F1" w:rsidRDefault="004A7075" w:rsidP="00B73938">
      <w:pPr>
        <w:pStyle w:val="Heading3"/>
      </w:pPr>
      <w:bookmarkStart w:id="3" w:name="_Toc452578229"/>
      <w:r>
        <w:lastRenderedPageBreak/>
        <w:t>Summary</w:t>
      </w:r>
      <w:r w:rsidR="00B73938">
        <w:t xml:space="preserve"> and P</w:t>
      </w:r>
      <w:r w:rsidR="004E34CA">
        <w:t>urpose of a Kritik</w:t>
      </w:r>
      <w:bookmarkEnd w:id="3"/>
    </w:p>
    <w:p w:rsidR="00F52B3F" w:rsidRDefault="00F52B3F" w:rsidP="004E34CA">
      <w:r>
        <w:t>A good rule of thumb is that a kritik focuses on the entirety of the 1AC while the normal DA/CP strategy focuses on the effects of the plan.  A kritik focuses/challenges the assumptions that go into the 1AC.</w:t>
      </w:r>
    </w:p>
    <w:p w:rsidR="002370C0" w:rsidRDefault="002370C0" w:rsidP="004E34CA">
      <w:r>
        <w:t>A kritik has seve</w:t>
      </w:r>
      <w:r w:rsidR="00F52B3F">
        <w:t>ral components of disadvantage.  I</w:t>
      </w:r>
      <w:r>
        <w:t>t has a link and an impact.  It does not have uniqueness as the first card read.  We wouldn’t say capitalism is low and the affirmative increases capitalism.  It is generally agreed that w</w:t>
      </w:r>
      <w:r w:rsidR="009C5A80">
        <w:t xml:space="preserve">e live in a capitalist system, but here is where a kritik and a DA/CP strategy would differ.  A kritik would not take that capitalism could be the reason for a lot of the problems of the 1AC and wouldn’t assume that control of that system could be bad.  A DA/CP strategy will accept that that system is good but simply it’s a question of whether the SQ is good or whether there is a better policy option to fix the SQ.  </w:t>
      </w:r>
      <w:r>
        <w:t>A kritik</w:t>
      </w:r>
      <w:r w:rsidR="00D7085A">
        <w:t xml:space="preserve"> link</w:t>
      </w:r>
      <w:r>
        <w:t xml:space="preserve"> would say the affirmative operates within a system that is capitalist and they have to justify their support of that system.  How do they support that system?  Well that is the link’s job to prove.  </w:t>
      </w:r>
    </w:p>
    <w:p w:rsidR="00F52B3F" w:rsidRDefault="00F52B3F" w:rsidP="004E34CA">
      <w:r>
        <w:t xml:space="preserve">A kritik has an alternative and either in the 1NC or 2NC it has a framework or roll of the ballot argument. A roll of the ballot argument explains to the judge how they should evaluate the arguments in a debate.  </w:t>
      </w:r>
      <w:r w:rsidR="009C5A80">
        <w:t>A kritik as that the judge step outside of their normal policymaking paradigm and instead think differently about the world.</w:t>
      </w:r>
    </w:p>
    <w:p w:rsidR="002370C0" w:rsidRDefault="002370C0" w:rsidP="004E34CA">
      <w:r>
        <w:t>The</w:t>
      </w:r>
      <w:r w:rsidR="00F52B3F">
        <w:t xml:space="preserve"> purpose of an alternative is t</w:t>
      </w:r>
      <w:r>
        <w:t xml:space="preserve">o </w:t>
      </w:r>
      <w:r w:rsidR="00F52B3F">
        <w:t>provide a</w:t>
      </w:r>
      <w:r>
        <w:t xml:space="preserve"> different way to resolve the problems</w:t>
      </w:r>
      <w:r w:rsidR="00F52B3F">
        <w:t xml:space="preserve"> presented by the links and to solve the impacts to the affirmative.</w:t>
      </w:r>
      <w:r>
        <w:t xml:space="preserve"> Most alternatives say instead of using the things that the kritik links too (state action, using language</w:t>
      </w:r>
      <w:r w:rsidR="00F52B3F">
        <w:t xml:space="preserve">, democracy, the structures utilized by the 1AC </w:t>
      </w:r>
      <w:r>
        <w:t xml:space="preserve">) we should try a different method or system and here the kritik proposes </w:t>
      </w:r>
      <w:r w:rsidR="00825B1B">
        <w:t>crave out space for allowing critical thinking to guide us in how we should engage our relationship with China.</w:t>
      </w:r>
      <w:r>
        <w:t xml:space="preserve">  Most alternatives will not utilize the United States Federal Government primarily because that allows the affirmative to simply say to the plan and do the alternative, this is called a permutation.</w:t>
      </w:r>
    </w:p>
    <w:p w:rsidR="00825B1B" w:rsidRDefault="00825B1B" w:rsidP="004E34CA">
      <w:r>
        <w:t xml:space="preserve">So what does it mean to crave out space?  </w:t>
      </w:r>
      <w:r w:rsidR="00D7085A">
        <w:t>The kritik takes disagrees with the belief in what America says about China and what should be done about “China’s rise”</w:t>
      </w:r>
      <w:r w:rsidR="00B73938">
        <w:t>.  The alternative argues that capitalism is the heart of the military industrial complex and that our constant belief in both to help shape relationships precludes our understanding of the world and how forces maybe shaping our world.  Craving out space requires showing the complete picture about capitalism and America’s behavior so we as citizens can make a better informed decision about its direction.</w:t>
      </w:r>
      <w:r w:rsidR="00D42601">
        <w:t xml:space="preserve">  The alternative </w:t>
      </w:r>
      <w:r w:rsidR="00F52B3F">
        <w:t>says</w:t>
      </w:r>
      <w:r w:rsidR="00D42601">
        <w:t xml:space="preserve">, along with the extension evidence says that criticizing is necessary to change how we are oriented towards policy action and activism.  </w:t>
      </w:r>
    </w:p>
    <w:p w:rsidR="0075612E" w:rsidRDefault="00D42601" w:rsidP="004E34CA">
      <w:r>
        <w:t xml:space="preserve">The impact to the kritik is war and violence </w:t>
      </w:r>
      <w:r w:rsidR="0075612E">
        <w:t>because America uses the goal of protecting capitalism against our enemies for intervention. These interventions are the precursor to war</w:t>
      </w:r>
    </w:p>
    <w:p w:rsidR="002370C0" w:rsidRDefault="002370C0" w:rsidP="004E34CA">
      <w:r>
        <w:t>Generally the alternative is testing whether or not the plan is necessary to resolve the impacts of the affirmative.</w:t>
      </w:r>
    </w:p>
    <w:p w:rsidR="004A7075" w:rsidRPr="004A7075" w:rsidRDefault="004A7075" w:rsidP="0051193B">
      <w:pPr>
        <w:pStyle w:val="Heading1"/>
      </w:pPr>
      <w:bookmarkStart w:id="4" w:name="_Toc452578230"/>
      <w:r>
        <w:lastRenderedPageBreak/>
        <w:t>NEG</w:t>
      </w:r>
      <w:bookmarkEnd w:id="4"/>
    </w:p>
    <w:p w:rsidR="00FF59AD" w:rsidRDefault="004A7075" w:rsidP="0051193B">
      <w:pPr>
        <w:pStyle w:val="Heading2"/>
      </w:pPr>
      <w:bookmarkStart w:id="5" w:name="_Toc452578231"/>
      <w:r>
        <w:lastRenderedPageBreak/>
        <w:t>1NC</w:t>
      </w:r>
      <w:bookmarkEnd w:id="5"/>
    </w:p>
    <w:p w:rsidR="006403D1" w:rsidRPr="006403D1" w:rsidRDefault="006403D1" w:rsidP="006403D1"/>
    <w:p w:rsidR="00383777" w:rsidRDefault="00383777" w:rsidP="008534C8">
      <w:pPr>
        <w:pStyle w:val="Heading4"/>
      </w:pPr>
      <w:r>
        <w:t>The “fear of China”</w:t>
      </w:r>
      <w:r w:rsidR="00DD7FFE">
        <w:t xml:space="preserve"> is roote</w:t>
      </w:r>
      <w:r w:rsidR="004A7075">
        <w:t>d in capitalism- America</w:t>
      </w:r>
      <w:r w:rsidR="006403D1">
        <w:t>’s</w:t>
      </w:r>
      <w:r w:rsidR="004A7075">
        <w:t xml:space="preserve"> fear</w:t>
      </w:r>
      <w:r w:rsidR="006403D1">
        <w:t xml:space="preserve"> of</w:t>
      </w:r>
      <w:r w:rsidR="00DD7FFE">
        <w:t xml:space="preserve"> </w:t>
      </w:r>
      <w:r w:rsidR="006D051F">
        <w:t xml:space="preserve">losing </w:t>
      </w:r>
      <w:r w:rsidR="00DD7FFE">
        <w:t xml:space="preserve">control over capital markets drives </w:t>
      </w:r>
      <w:r w:rsidR="006D051F">
        <w:t xml:space="preserve">the </w:t>
      </w:r>
      <w:r w:rsidR="004A7075">
        <w:t>theory</w:t>
      </w:r>
      <w:r w:rsidR="00DD7FFE">
        <w:t xml:space="preserve"> that China is a threat.</w:t>
      </w:r>
    </w:p>
    <w:p w:rsidR="00DD7FFE" w:rsidRPr="00DD7FFE" w:rsidRDefault="00DD7FFE" w:rsidP="00DD7FFE">
      <w:pPr>
        <w:rPr>
          <w:rStyle w:val="Style13ptBold"/>
        </w:rPr>
      </w:pPr>
      <w:r w:rsidRPr="00DD7FFE">
        <w:rPr>
          <w:rStyle w:val="Style13ptBold"/>
        </w:rPr>
        <w:t>Lacy 12</w:t>
      </w:r>
    </w:p>
    <w:p w:rsidR="00DD7FFE" w:rsidRDefault="00DD7FFE" w:rsidP="00DD7FFE">
      <w:r>
        <w:t>Dr Mark J. Lacy is a lecturer in the Department of Politics and International Relations at Lancaster University, UK. Security and Climate Change: International Relations and the Limits of Realism PG 19-20</w:t>
      </w:r>
    </w:p>
    <w:p w:rsidR="00DD7FFE" w:rsidRDefault="001076D2" w:rsidP="00DD7FFE">
      <w:r>
        <w:t xml:space="preserve">However, it can be argued that the inclusion of China into the architecture of the global economy (through bodies such as the World Trade Organization (WTO). and investment by global corporations in China) will lessen the chances of </w:t>
      </w:r>
      <w:r w:rsidR="006846A6">
        <w:t>conflict</w:t>
      </w:r>
      <w:r>
        <w:t xml:space="preserve"> (</w:t>
      </w:r>
      <w:r w:rsidR="006846A6">
        <w:t>through bodies</w:t>
      </w:r>
      <w:r>
        <w:t xml:space="preserve"> declares that China’s rulers “want to do busines</w:t>
      </w:r>
      <w:r w:rsidR="006846A6">
        <w:t>s, and their highest priorities,</w:t>
      </w:r>
      <w:r>
        <w:t xml:space="preserve"> by </w:t>
      </w:r>
      <w:r w:rsidR="006846A6">
        <w:t xml:space="preserve">far, </w:t>
      </w:r>
      <w:r>
        <w:t xml:space="preserve">are </w:t>
      </w:r>
      <w:r w:rsidR="006846A6">
        <w:t>economic</w:t>
      </w:r>
      <w:r>
        <w:t xml:space="preserve"> their adhesion to the World Trade Organization is the surest indication that the want to </w:t>
      </w:r>
      <w:r w:rsidR="006846A6">
        <w:t>b</w:t>
      </w:r>
      <w:r>
        <w:t>e integrated into a capitalist world econom</w:t>
      </w:r>
      <w:r w:rsidR="006846A6">
        <w:t>y</w:t>
      </w:r>
      <w:r>
        <w:t xml:space="preserve"> 20 From this perspective, it could he argued that a China included into the space of “globalization” will present less danger than </w:t>
      </w:r>
      <w:r w:rsidR="006846A6">
        <w:t>non-state actors, such as deterritorialized and fl</w:t>
      </w:r>
      <w:r>
        <w:t xml:space="preserve">exible terrorist networks. </w:t>
      </w:r>
      <w:r w:rsidR="006846A6">
        <w:t>Alt</w:t>
      </w:r>
      <w:r>
        <w:t>hough the Realist could point out that such a line of argument is exactly what an intellectual such as Mearsheimer is trying to protect us from as the sense o</w:t>
      </w:r>
      <w:r w:rsidR="006846A6">
        <w:t>f</w:t>
      </w:r>
      <w:r>
        <w:t xml:space="preserve"> fear that people feel after 9/I I—with its violent immediacy and visceral power—may lead politicians to focus on sources of insecurity that are really not that dangerous for the long term </w:t>
      </w:r>
      <w:r w:rsidR="006846A6">
        <w:t>security</w:t>
      </w:r>
      <w:r>
        <w:t xml:space="preserve"> of the state</w:t>
      </w:r>
      <w:r w:rsidR="005611D7">
        <w:t>.</w:t>
      </w:r>
      <w:r>
        <w:t xml:space="preserve"> A terrorist network could not have access to the type of weapons of mass destruction that China has access to states—by definition o</w:t>
      </w:r>
      <w:r w:rsidR="006846A6">
        <w:t>f</w:t>
      </w:r>
      <w:r>
        <w:t xml:space="preserve"> their military capability—are still the main agents of destruction on the geopolitical scene. Of course the </w:t>
      </w:r>
      <w:r w:rsidRPr="005611D7">
        <w:rPr>
          <w:rStyle w:val="StyleUnderline"/>
        </w:rPr>
        <w:t xml:space="preserve">Realist may argue that China plays by the rules of the capitalist system </w:t>
      </w:r>
      <w:r w:rsidR="005611D7" w:rsidRPr="005611D7">
        <w:rPr>
          <w:rStyle w:val="StyleUnderline"/>
        </w:rPr>
        <w:t>because they are means to an end</w:t>
      </w:r>
      <w:r w:rsidR="005611D7">
        <w:t>—b</w:t>
      </w:r>
      <w:r>
        <w:t>ut what happens wh</w:t>
      </w:r>
      <w:r w:rsidR="005611D7">
        <w:t>en it becomes a peer competitor.</w:t>
      </w:r>
      <w:r>
        <w:t xml:space="preserve"> From the Offensive Realist perspective, </w:t>
      </w:r>
      <w:r w:rsidRPr="005611D7">
        <w:rPr>
          <w:rStyle w:val="StyleUnderline"/>
        </w:rPr>
        <w:t>this is the underworld to the “optimistic” vision of liberal theorists who argue that enlargement of the spaces of economy and democracy will lead to order and progress in international affairs</w:t>
      </w:r>
      <w:r>
        <w:t>.</w:t>
      </w:r>
    </w:p>
    <w:p w:rsidR="001076D2" w:rsidRDefault="001076D2" w:rsidP="00DD7FFE">
      <w:r w:rsidRPr="00AF06C0">
        <w:rPr>
          <w:rStyle w:val="StyleUnderline"/>
        </w:rPr>
        <w:t>Fear of China</w:t>
      </w:r>
      <w:r>
        <w:t xml:space="preserve"> is not uniqu</w:t>
      </w:r>
      <w:r w:rsidR="006846A6">
        <w:t>e to Mearsheimer’s work on Offen</w:t>
      </w:r>
      <w:r>
        <w:t xml:space="preserve">sive Realism and it </w:t>
      </w:r>
      <w:r w:rsidRPr="00AF06C0">
        <w:rPr>
          <w:rStyle w:val="Emphasis"/>
        </w:rPr>
        <w:t>is a discourse o</w:t>
      </w:r>
      <w:r w:rsidR="006846A6" w:rsidRPr="00AF06C0">
        <w:rPr>
          <w:rStyle w:val="Emphasis"/>
        </w:rPr>
        <w:t>f danger that circulates in many</w:t>
      </w:r>
      <w:r w:rsidRPr="00AF06C0">
        <w:rPr>
          <w:rStyle w:val="Emphasis"/>
        </w:rPr>
        <w:t xml:space="preserve"> areas where the future of </w:t>
      </w:r>
      <w:r w:rsidR="006846A6" w:rsidRPr="00AF06C0">
        <w:rPr>
          <w:rStyle w:val="Emphasis"/>
        </w:rPr>
        <w:t>security</w:t>
      </w:r>
      <w:r w:rsidRPr="00AF06C0">
        <w:rPr>
          <w:rStyle w:val="Emphasis"/>
        </w:rPr>
        <w:t xml:space="preserve"> and the global economy are debated</w:t>
      </w:r>
      <w:r>
        <w:t xml:space="preserve">, </w:t>
      </w:r>
      <w:r w:rsidRPr="00AF06C0">
        <w:rPr>
          <w:rStyle w:val="StyleUnderline"/>
        </w:rPr>
        <w:t>This fear of China in the</w:t>
      </w:r>
      <w:r w:rsidR="006846A6" w:rsidRPr="00AF06C0">
        <w:rPr>
          <w:rStyle w:val="StyleUnderline"/>
        </w:rPr>
        <w:t xml:space="preserve"> contemporary political imaginary</w:t>
      </w:r>
      <w:r w:rsidRPr="00AF06C0">
        <w:rPr>
          <w:rStyle w:val="StyleUnderline"/>
        </w:rPr>
        <w:t xml:space="preserve"> of</w:t>
      </w:r>
      <w:r>
        <w:t xml:space="preserve"> Europe and </w:t>
      </w:r>
      <w:r w:rsidRPr="00AF06C0">
        <w:rPr>
          <w:rStyle w:val="StyleUnderline"/>
        </w:rPr>
        <w:t>the U</w:t>
      </w:r>
      <w:r>
        <w:t xml:space="preserve">nited </w:t>
      </w:r>
      <w:r w:rsidRPr="00AF06C0">
        <w:rPr>
          <w:rStyle w:val="StyleUnderline"/>
        </w:rPr>
        <w:t>S</w:t>
      </w:r>
      <w:r>
        <w:t xml:space="preserve">tates </w:t>
      </w:r>
      <w:r w:rsidRPr="00AF06C0">
        <w:rPr>
          <w:rStyle w:val="StyleUnderline"/>
        </w:rPr>
        <w:t>appears to stem from an awareness by the “developed” of the power of capitalism and technology to unleash huge changes in society</w:t>
      </w:r>
      <w:r>
        <w:t xml:space="preserve"> (creating a condition of “everlasting uncertainty.” as Marx and Engels put it). </w:t>
      </w:r>
      <w:r w:rsidRPr="00AF06C0">
        <w:rPr>
          <w:rStyle w:val="StyleUnderline"/>
        </w:rPr>
        <w:t>It stems from the view that in</w:t>
      </w:r>
      <w:r>
        <w:t xml:space="preserve"> Europe and </w:t>
      </w:r>
      <w:r w:rsidRPr="00AF06C0">
        <w:rPr>
          <w:rStyle w:val="StyleUnderline"/>
        </w:rPr>
        <w:t>the U</w:t>
      </w:r>
      <w:r>
        <w:t xml:space="preserve">nited States </w:t>
      </w:r>
      <w:r w:rsidRPr="00AF06C0">
        <w:rPr>
          <w:rStyle w:val="StyleUnderline"/>
        </w:rPr>
        <w:t>there are moral limits imposed on the market civilization of liberal democracy</w:t>
      </w:r>
      <w:r>
        <w:t xml:space="preserve"> (although these moral limits may become </w:t>
      </w:r>
      <w:r w:rsidR="006846A6">
        <w:t>flexible</w:t>
      </w:r>
      <w:r>
        <w:t xml:space="preserve"> outside of th</w:t>
      </w:r>
      <w:r w:rsidR="006846A6">
        <w:t xml:space="preserve">e “core”). As Max Weber put it </w:t>
      </w:r>
      <w:r>
        <w:t xml:space="preserve">the “inner attitude of the adventurer that laughs at all ethical limitation is universal”2’ </w:t>
      </w:r>
      <w:r w:rsidRPr="00AF06C0">
        <w:rPr>
          <w:rStyle w:val="Emphasis"/>
        </w:rPr>
        <w:t>the fear of China emerges from the sense that a capitalist China competing in a global economy will unleash the power of the market without an sense of ethical limitation</w:t>
      </w:r>
      <w:r>
        <w:t>. In this sense, commentators from both Left and Right fe</w:t>
      </w:r>
      <w:r w:rsidR="006846A6">
        <w:t xml:space="preserve">ar a territory where 1.3 billion individuals are </w:t>
      </w:r>
      <w:r>
        <w:t xml:space="preserve">willing to work for low pay as in a zone where “even thing is permitted” The Economist comments that China has an “inexhaustible supply of workers, willing to work long hours for </w:t>
      </w:r>
      <w:r w:rsidR="006846A6">
        <w:t>pitifully</w:t>
      </w:r>
      <w:r>
        <w:t xml:space="preserve"> low </w:t>
      </w:r>
      <w:r w:rsidR="006846A6">
        <w:t>pay</w:t>
      </w:r>
      <w:r>
        <w:t>.” In November 2002 Wired, a magazine</w:t>
      </w:r>
      <w:r w:rsidR="006846A6">
        <w:t xml:space="preserve"> that celebrates—some would say fetishizes</w:t>
      </w:r>
      <w:r>
        <w:t xml:space="preserve">—the vision of an information age driven by free markets and a borderless economy, published an article on “The I lot zone” “An untamed technology boom is sweeping through China’s Pearl </w:t>
      </w:r>
      <w:r w:rsidR="006846A6">
        <w:t xml:space="preserve">River Delta, where cheap labor, </w:t>
      </w:r>
      <w:r>
        <w:t>mass production</w:t>
      </w:r>
      <w:r w:rsidR="006846A6">
        <w:t>,</w:t>
      </w:r>
      <w:r>
        <w:t xml:space="preserve"> police </w:t>
      </w:r>
      <w:r w:rsidR="006846A6">
        <w:t xml:space="preserve">thugs </w:t>
      </w:r>
      <w:r>
        <w:t>and g</w:t>
      </w:r>
      <w:r w:rsidR="006846A6">
        <w:t>et-rich</w:t>
      </w:r>
      <w:r>
        <w:t xml:space="preserve">-quick dreams </w:t>
      </w:r>
      <w:r w:rsidR="006846A6">
        <w:t>rule. It’s a terrible, Horrible, l</w:t>
      </w:r>
      <w:r>
        <w:t xml:space="preserve">awless frontier. And it works.” </w:t>
      </w:r>
      <w:r w:rsidRPr="00AF06C0">
        <w:rPr>
          <w:rStyle w:val="StyleUnderline"/>
        </w:rPr>
        <w:t>The fear of China is combined with a perverse fascination</w:t>
      </w:r>
      <w:r>
        <w:t>—and maybe even admirat</w:t>
      </w:r>
      <w:r w:rsidR="006846A6">
        <w:t>ion—</w:t>
      </w:r>
      <w:r w:rsidR="006846A6" w:rsidRPr="00C263D2">
        <w:rPr>
          <w:rStyle w:val="StyleUnderline"/>
        </w:rPr>
        <w:t xml:space="preserve">for the ‘unrefined” market </w:t>
      </w:r>
      <w:r w:rsidRPr="00C263D2">
        <w:rPr>
          <w:rStyle w:val="StyleUnderline"/>
        </w:rPr>
        <w:t>free from liberal concerns</w:t>
      </w:r>
      <w:r>
        <w:t xml:space="preserve"> </w:t>
      </w:r>
      <w:r w:rsidR="00AF06C0">
        <w:t>a</w:t>
      </w:r>
      <w:r>
        <w:t xml:space="preserve">nd maybe this is what scares Mearsheimer: a population that does not hold the “deep-seated” optimism and liberalism of the United States. </w:t>
      </w:r>
      <w:r w:rsidRPr="00C263D2">
        <w:rPr>
          <w:rStyle w:val="Emphasis"/>
        </w:rPr>
        <w:t>This fear of “unrefined” capitalism is what lies at the core of these views of China</w:t>
      </w:r>
      <w:r w:rsidR="00C263D2">
        <w:t xml:space="preserve">, </w:t>
      </w:r>
      <w:r w:rsidRPr="00C263D2">
        <w:rPr>
          <w:rStyle w:val="Emphasis"/>
        </w:rPr>
        <w:t>a fear that “unthinking hordes.” used only to totalitarian governance</w:t>
      </w:r>
      <w:r w:rsidR="00C263D2">
        <w:t xml:space="preserve">, </w:t>
      </w:r>
      <w:r w:rsidRPr="00C263D2">
        <w:rPr>
          <w:rStyle w:val="Emphasis"/>
        </w:rPr>
        <w:t>will threaten the decadent tame zones of liberal democracy. A similar fear drove the imaginary of the Cold War</w:t>
      </w:r>
      <w:r w:rsidR="006846A6" w:rsidRPr="00C263D2">
        <w:rPr>
          <w:rStyle w:val="Emphasis"/>
        </w:rPr>
        <w:t>,</w:t>
      </w:r>
      <w:r w:rsidRPr="00C263D2">
        <w:rPr>
          <w:rStyle w:val="Emphasis"/>
        </w:rPr>
        <w:t xml:space="preserve"> articulated through Holly wood fantasies of immoral scientists and unthinking robot armies or zombies atta</w:t>
      </w:r>
      <w:r w:rsidR="00C263D2">
        <w:rPr>
          <w:rStyle w:val="Emphasis"/>
        </w:rPr>
        <w:t>cking the free communities of 1</w:t>
      </w:r>
      <w:r w:rsidRPr="00C263D2">
        <w:rPr>
          <w:rStyle w:val="Emphasis"/>
        </w:rPr>
        <w:t>950s America</w:t>
      </w:r>
      <w:r>
        <w:t>.</w:t>
      </w:r>
    </w:p>
    <w:p w:rsidR="006403D1" w:rsidRDefault="006403D1" w:rsidP="006403D1"/>
    <w:p w:rsidR="006403D1" w:rsidRPr="00DD7FFE" w:rsidRDefault="006403D1" w:rsidP="006403D1"/>
    <w:p w:rsidR="00C30B4D" w:rsidRPr="00DE09A6" w:rsidRDefault="00C30B4D" w:rsidP="00C30B4D">
      <w:pPr>
        <w:pStyle w:val="Heading4"/>
      </w:pPr>
      <w:r>
        <w:t>Capitalism ignores oppression</w:t>
      </w:r>
      <w:r w:rsidR="006403D1">
        <w:t>,</w:t>
      </w:r>
      <w:r>
        <w:t xml:space="preserve"> produces violence</w:t>
      </w:r>
      <w:r w:rsidR="006403D1">
        <w:t>,</w:t>
      </w:r>
      <w:r>
        <w:t xml:space="preserve"> and causes wars</w:t>
      </w:r>
      <w:r w:rsidR="006403D1">
        <w:t>.</w:t>
      </w:r>
    </w:p>
    <w:p w:rsidR="00670535" w:rsidRPr="00670535" w:rsidRDefault="008534C8" w:rsidP="008534C8">
      <w:pPr>
        <w:rPr>
          <w:rStyle w:val="Style13ptBold"/>
        </w:rPr>
      </w:pPr>
      <w:r w:rsidRPr="00670535">
        <w:rPr>
          <w:rStyle w:val="Style13ptBold"/>
        </w:rPr>
        <w:t xml:space="preserve">Vattimo and Zabala 11 </w:t>
      </w:r>
    </w:p>
    <w:p w:rsidR="008534C8" w:rsidRPr="00DE09A6" w:rsidRDefault="008534C8" w:rsidP="008534C8">
      <w:r w:rsidRPr="00DE09A6">
        <w:t xml:space="preserve">Gianni Vattimo, emeritus professor of philosophy at the University of Turin and a member of the European Parliament, and Santiago Zabala, ICREA Research Professor of Philosophy at the Pompue Fabra University, </w:t>
      </w:r>
      <w:r w:rsidRPr="00670535">
        <w:t>Hermeneutic Communism</w:t>
      </w:r>
      <w:r w:rsidRPr="00DE09A6">
        <w:rPr>
          <w:i/>
        </w:rPr>
        <w:t xml:space="preserve">, </w:t>
      </w:r>
      <w:r w:rsidRPr="00DE09A6">
        <w:t xml:space="preserve">Columbia: New York, NY </w:t>
      </w:r>
      <w:r w:rsidR="00670535">
        <w:t>(2011), pg 47-54</w:t>
      </w:r>
    </w:p>
    <w:p w:rsidR="008534C8" w:rsidRPr="00BE28B5" w:rsidRDefault="008534C8" w:rsidP="008534C8">
      <w:pPr>
        <w:rPr>
          <w:sz w:val="16"/>
        </w:rPr>
      </w:pPr>
      <w:r w:rsidRPr="00BE28B5">
        <w:rPr>
          <w:sz w:val="16"/>
        </w:rPr>
        <w:lastRenderedPageBreak/>
        <w:t>Both Fukuyama and Kagan, who are among the establishment's most respected political scientists, have given an account of the current world order where democracy has prevailed over history and must conserve that victory. Against many interpreters of this debate, we do not believe Kagan was contradicting Fukuyama's thesis but confirming it. Kagan's call for a "league of democracies" to "legitimate" their interests against foreign states indicates his fear of change, that is, of the return of history. As we can see, more than in a debate over the end or return of history, Fukuyama and Kagan have</w:t>
      </w:r>
      <w:r w:rsidRPr="007D6583">
        <w:rPr>
          <w:rStyle w:val="StyleUnderline"/>
        </w:rPr>
        <w:t xml:space="preserve"> engaged in an attempt to present framed democracy as the only legitimate and legitimizing force</w:t>
      </w:r>
      <w:r w:rsidRPr="00BE28B5">
        <w:rPr>
          <w:sz w:val="16"/>
        </w:rPr>
        <w:t xml:space="preserve">, </w:t>
      </w:r>
      <w:r w:rsidRPr="007D6583">
        <w:rPr>
          <w:rStyle w:val="StyleUnderline"/>
        </w:rPr>
        <w:t>regardless of the administration in the White House</w:t>
      </w:r>
      <w:r w:rsidRPr="00BE28B5">
        <w:rPr>
          <w:sz w:val="16"/>
        </w:rPr>
        <w:t>. What is most interesting about their argument is not the political scenario they present (at the service of framed democracy) but rather what they leave out, that is, what in the previous chapter we called defeated, weak, or other history.</w:t>
      </w:r>
    </w:p>
    <w:p w:rsidR="008534C8" w:rsidRPr="007D6583" w:rsidRDefault="008534C8" w:rsidP="008534C8">
      <w:pPr>
        <w:rPr>
          <w:sz w:val="16"/>
        </w:rPr>
      </w:pPr>
      <w:r w:rsidRPr="007D6583">
        <w:rPr>
          <w:sz w:val="16"/>
        </w:rPr>
        <w:t xml:space="preserve">As we mentioned in the previous chapter, </w:t>
      </w:r>
      <w:r w:rsidRPr="007D6583">
        <w:rPr>
          <w:rStyle w:val="Emphasis"/>
        </w:rPr>
        <w:t>the politics of descriptions</w:t>
      </w:r>
      <w:r w:rsidRPr="007D6583">
        <w:rPr>
          <w:sz w:val="16"/>
        </w:rPr>
        <w:t xml:space="preserve">, </w:t>
      </w:r>
      <w:r w:rsidRPr="00BE28B5">
        <w:rPr>
          <w:rStyle w:val="StyleUnderline"/>
        </w:rPr>
        <w:t>in order to impose</w:t>
      </w:r>
      <w:r w:rsidRPr="007D6583">
        <w:rPr>
          <w:rStyle w:val="Emphasis"/>
        </w:rPr>
        <w:t xml:space="preserve"> and justify framed democracy</w:t>
      </w:r>
      <w:r w:rsidRPr="007D6583">
        <w:rPr>
          <w:rStyle w:val="StyleUnderline"/>
        </w:rPr>
        <w:t xml:space="preserve">, </w:t>
      </w:r>
      <w:r w:rsidRPr="007D6583">
        <w:rPr>
          <w:rStyle w:val="Emphasis"/>
        </w:rPr>
        <w:t>must eliminate everything that does not submit to its ordering of facts, norms, and institutions</w:t>
      </w:r>
      <w:r w:rsidRPr="007D6583">
        <w:rPr>
          <w:sz w:val="16"/>
        </w:rPr>
        <w:t xml:space="preserve">. Having said this, it should not be a surprise that </w:t>
      </w:r>
      <w:r w:rsidRPr="007D6583">
        <w:rPr>
          <w:rStyle w:val="StyleUnderline"/>
        </w:rPr>
        <w:t>Fukuyama and Kagan, together with other establishment intellectuals, forget, neglect, or ignore the oppression caused by neoliberal capitalism</w:t>
      </w:r>
      <w:r w:rsidRPr="007D6583">
        <w:rPr>
          <w:sz w:val="16"/>
        </w:rPr>
        <w:t xml:space="preserve">. And if they ignore such economic oppression, </w:t>
      </w:r>
      <w:r w:rsidRPr="007D6583">
        <w:rPr>
          <w:rStyle w:val="Emphasis"/>
        </w:rPr>
        <w:t>it is because they themselves sustain it</w:t>
      </w:r>
      <w:r w:rsidRPr="007D6583">
        <w:rPr>
          <w:sz w:val="16"/>
        </w:rPr>
        <w:t>: their condition is also an effect of such oppression. Just as Searle was indifferent to Derrida's arguments, so are Fukuyama and Kagan indifferent to the history of the oppressed, because the priority, in both cases, is always to submit to the scientific or democratic realm of metaphysics. It must be for this reason that when Derrida commented on Fukuyama's thesis in Specters of Marx (1993), a great deal of space was given to what he left out of his analysis:</w:t>
      </w:r>
    </w:p>
    <w:p w:rsidR="008534C8" w:rsidRPr="007D6583" w:rsidRDefault="008534C8" w:rsidP="008534C8">
      <w:pPr>
        <w:rPr>
          <w:sz w:val="16"/>
        </w:rPr>
      </w:pPr>
      <w:r w:rsidRPr="007D6583">
        <w:rPr>
          <w:sz w:val="16"/>
        </w:rPr>
        <w:t xml:space="preserve">For it must be cried out, </w:t>
      </w:r>
      <w:r w:rsidRPr="007D6583">
        <w:rPr>
          <w:rStyle w:val="StyleUnderline"/>
        </w:rPr>
        <w:t>at a time when some have the audacity to neo-evangelize in the name of the ideal of a liberal democracy that has finally realized itself as the ideal of human history:</w:t>
      </w:r>
      <w:r w:rsidRPr="007D6583">
        <w:rPr>
          <w:sz w:val="16"/>
        </w:rPr>
        <w:t xml:space="preserve"> </w:t>
      </w:r>
      <w:r w:rsidRPr="007D6583">
        <w:rPr>
          <w:rStyle w:val="Emphasis"/>
        </w:rPr>
        <w:t>never have violence, inequality, exclusion, famine, and thus economic oppression affected as many human beings in the history of the earth and of humanity</w:t>
      </w:r>
      <w:r w:rsidRPr="007D6583">
        <w:rPr>
          <w:rStyle w:val="StyleUnderline"/>
        </w:rPr>
        <w:t>. Instead of singing the advent of the ideal of liberal democracy and of the capitalist market in the euphoria of the end of history</w:t>
      </w:r>
      <w:r w:rsidRPr="007D6583">
        <w:rPr>
          <w:sz w:val="16"/>
        </w:rPr>
        <w:t xml:space="preserve">, </w:t>
      </w:r>
      <w:r w:rsidRPr="007D6583">
        <w:rPr>
          <w:rStyle w:val="StyleUnderline"/>
        </w:rPr>
        <w:t xml:space="preserve">instead of celebrating the "end of ideologies" and the end of the great emancipatory discourses, let us never neglect this obvious macroscopic fact, made up of innumerable singular sites of suffering: no degree of progress allows one to ignore that </w:t>
      </w:r>
      <w:r w:rsidRPr="007D6583">
        <w:rPr>
          <w:rStyle w:val="Emphasis"/>
        </w:rPr>
        <w:t>never</w:t>
      </w:r>
      <w:r w:rsidRPr="007D6583">
        <w:rPr>
          <w:rStyle w:val="StyleUnderline"/>
        </w:rPr>
        <w:t xml:space="preserve"> before, </w:t>
      </w:r>
      <w:r w:rsidRPr="007D6583">
        <w:rPr>
          <w:rStyle w:val="Emphasis"/>
        </w:rPr>
        <w:t>in absolute figures, have so many men, women and children been subjugated, starved or exterminated on the earth</w:t>
      </w:r>
      <w:r w:rsidRPr="007D6583">
        <w:rPr>
          <w:sz w:val="16"/>
        </w:rPr>
        <w:t>.14</w:t>
      </w:r>
    </w:p>
    <w:p w:rsidR="008534C8" w:rsidRPr="007D6583" w:rsidRDefault="008534C8" w:rsidP="008534C8">
      <w:pPr>
        <w:rPr>
          <w:sz w:val="16"/>
        </w:rPr>
      </w:pPr>
      <w:r w:rsidRPr="007D6583">
        <w:rPr>
          <w:rStyle w:val="StyleUnderline"/>
        </w:rPr>
        <w:t>The "inequality, exclusion, famine, and economic oppression" that Fukuyama and Kagan leave</w:t>
      </w:r>
      <w:r w:rsidRPr="007D6583">
        <w:rPr>
          <w:sz w:val="16"/>
        </w:rPr>
        <w:t xml:space="preserve"> </w:t>
      </w:r>
      <w:r w:rsidRPr="007D6583">
        <w:rPr>
          <w:rStyle w:val="StyleUnderline"/>
        </w:rPr>
        <w:t>out of their analysis represent framed democracy's effects and also its greatest threat</w:t>
      </w:r>
      <w:r w:rsidRPr="007D6583">
        <w:rPr>
          <w:sz w:val="16"/>
        </w:rPr>
        <w:t xml:space="preserve">. Although, since the fall of the Soviet Union, democracies have expanded to the point of achieving a condition of "lack of emergencies"—that is, of political, financial, and social emergencies—it does not mean they are not ready for such events. As we have seen in the past decades, </w:t>
      </w:r>
      <w:r w:rsidRPr="007D6583">
        <w:rPr>
          <w:rStyle w:val="StyleUnderline"/>
        </w:rPr>
        <w:t>the establishment of democratic free-market capitalist states was not only violent</w:t>
      </w:r>
      <w:r w:rsidRPr="007D6583">
        <w:rPr>
          <w:sz w:val="16"/>
        </w:rPr>
        <w:t xml:space="preserve">15 </w:t>
      </w:r>
      <w:r w:rsidRPr="007D6583">
        <w:rPr>
          <w:rStyle w:val="StyleUnderline"/>
        </w:rPr>
        <w:t>but also ineffective, considering the dissatisfaction that most Western citizens declare today</w:t>
      </w:r>
      <w:r w:rsidRPr="007D6583">
        <w:rPr>
          <w:sz w:val="16"/>
        </w:rPr>
        <w:t xml:space="preserve">.16 These dissatisfactions have reached such levels that the institutions designed to detect social discontent are no longer limited to the United Nations (International Labour Organization, World Trade Organization, or the Food and Agriculture Organization) but have expanded to states' ministries of defense. These ministries have been producing reports that not only confirm this situation but also prepare to confront it. As Mike Davis explained in Planet of Slums, the Pentagon war-fighting doctrine "is being reshaped accordingly to support a low- intensity world war of unlimited duration against criminalized segments of the urban poor."17 And Rear Admiral C. J. Parry (the director general of a recent UK Ministry of Defense report) has indirectly explained why: </w:t>
      </w:r>
    </w:p>
    <w:p w:rsidR="008534C8" w:rsidRPr="007D6583" w:rsidRDefault="008534C8" w:rsidP="008534C8">
      <w:pPr>
        <w:rPr>
          <w:sz w:val="16"/>
        </w:rPr>
      </w:pPr>
      <w:r w:rsidRPr="007D6583">
        <w:rPr>
          <w:rStyle w:val="StyleUnderline"/>
        </w:rPr>
        <w:t>Differentials in material well-being will be more explicit through globalization and increased access to more readily and cheaply available telecommunications</w:t>
      </w:r>
      <w:r w:rsidRPr="007D6583">
        <w:rPr>
          <w:sz w:val="16"/>
        </w:rPr>
        <w:t xml:space="preserve">. </w:t>
      </w:r>
      <w:r w:rsidRPr="007D6583">
        <w:rPr>
          <w:rStyle w:val="StyleUnderline"/>
        </w:rPr>
        <w:t>Disparities in wealth and advantage will therefore become more obvious, with their associated grievances and resentments, even among the growing numbers of people who are likely to be materially more prosperous than their parents and grandparents</w:t>
      </w:r>
      <w:r w:rsidRPr="007D6583">
        <w:rPr>
          <w:sz w:val="16"/>
        </w:rPr>
        <w:t xml:space="preserve">. </w:t>
      </w:r>
      <w:r w:rsidRPr="007D6583">
        <w:rPr>
          <w:rStyle w:val="StyleUnderline"/>
        </w:rPr>
        <w:t>Absolute poverty and comparative dis-advantage will fuel perceptions of injustice among those whose expectations are not met, increasing tension and instability, both within and between societies and resulting in expressions of violence such as disorder, criminality, terrorism and insurgency</w:t>
      </w:r>
      <w:r w:rsidRPr="007D6583">
        <w:rPr>
          <w:sz w:val="16"/>
        </w:rPr>
        <w:t xml:space="preserve">. They may also lead to the resurgence of not only anti-capitalist ideologies, possibly linked to religious, anarchist or nihilist movements, but also to populism and the revival of Marxism.18 </w:t>
      </w:r>
    </w:p>
    <w:p w:rsidR="008534C8" w:rsidRPr="007D6583" w:rsidRDefault="008534C8" w:rsidP="008534C8">
      <w:pPr>
        <w:rPr>
          <w:sz w:val="16"/>
        </w:rPr>
      </w:pPr>
      <w:r w:rsidRPr="007D6583">
        <w:rPr>
          <w:sz w:val="16"/>
        </w:rPr>
        <w:t xml:space="preserve">Although reports from </w:t>
      </w:r>
      <w:r w:rsidRPr="007D6583">
        <w:rPr>
          <w:rStyle w:val="StyleUnderline"/>
        </w:rPr>
        <w:t>many</w:t>
      </w:r>
      <w:r w:rsidRPr="007D6583">
        <w:rPr>
          <w:sz w:val="16"/>
        </w:rPr>
        <w:t xml:space="preserve"> other </w:t>
      </w:r>
      <w:r w:rsidRPr="007D6583">
        <w:rPr>
          <w:rStyle w:val="StyleUnderline"/>
        </w:rPr>
        <w:t>states</w:t>
      </w:r>
      <w:r w:rsidRPr="007D6583">
        <w:rPr>
          <w:sz w:val="16"/>
        </w:rPr>
        <w:t xml:space="preserve"> also </w:t>
      </w:r>
      <w:r w:rsidRPr="007D6583">
        <w:rPr>
          <w:rStyle w:val="StyleUnderline"/>
        </w:rPr>
        <w:t xml:space="preserve">warn of a future </w:t>
      </w:r>
      <w:r w:rsidRPr="007D6583">
        <w:rPr>
          <w:rStyle w:val="Emphasis"/>
        </w:rPr>
        <w:t>rife with wars</w:t>
      </w:r>
      <w:r w:rsidRPr="007D6583">
        <w:rPr>
          <w:rStyle w:val="StyleUnderline"/>
        </w:rPr>
        <w:t xml:space="preserve"> (over </w:t>
      </w:r>
      <w:r w:rsidRPr="007D6583">
        <w:rPr>
          <w:rStyle w:val="Emphasis"/>
        </w:rPr>
        <w:t>water</w:t>
      </w:r>
      <w:r w:rsidRPr="007D6583">
        <w:rPr>
          <w:rStyle w:val="StyleUnderline"/>
        </w:rPr>
        <w:t xml:space="preserve">, </w:t>
      </w:r>
      <w:r w:rsidRPr="007D6583">
        <w:rPr>
          <w:rStyle w:val="Emphasis"/>
        </w:rPr>
        <w:t>immigration</w:t>
      </w:r>
      <w:r w:rsidRPr="007D6583">
        <w:rPr>
          <w:rStyle w:val="StyleUnderline"/>
        </w:rPr>
        <w:t xml:space="preserve">, and </w:t>
      </w:r>
      <w:r w:rsidRPr="007D6583">
        <w:rPr>
          <w:rStyle w:val="Emphasis"/>
        </w:rPr>
        <w:t>infectious diseases</w:t>
      </w:r>
      <w:r w:rsidRPr="007D6583">
        <w:rPr>
          <w:sz w:val="16"/>
        </w:rPr>
        <w:t xml:space="preserve">),19 </w:t>
      </w:r>
      <w:r w:rsidRPr="007D6583">
        <w:rPr>
          <w:rStyle w:val="StyleUnderline"/>
        </w:rPr>
        <w:t>the fact that "absolute poverty" and "comparative disadvantage" are now also considered threats for the security of framed democracies inevitably poses "other" alarms</w:t>
      </w:r>
      <w:r w:rsidRPr="007D6583">
        <w:rPr>
          <w:sz w:val="16"/>
        </w:rPr>
        <w:t xml:space="preserve"> than the ones indicated by Fukuyama and Kagan. As we can see, </w:t>
      </w:r>
      <w:r w:rsidRPr="007D6583">
        <w:rPr>
          <w:rStyle w:val="StyleUnderline"/>
        </w:rPr>
        <w:t xml:space="preserve">the coming threats are not limited to </w:t>
      </w:r>
      <w:r w:rsidRPr="007D6583">
        <w:rPr>
          <w:rStyle w:val="Emphasis"/>
        </w:rPr>
        <w:t>Russia</w:t>
      </w:r>
      <w:r w:rsidRPr="007D6583">
        <w:rPr>
          <w:rStyle w:val="StyleUnderline"/>
        </w:rPr>
        <w:t xml:space="preserve">, </w:t>
      </w:r>
      <w:r w:rsidRPr="007D6583">
        <w:rPr>
          <w:rStyle w:val="Emphasis"/>
        </w:rPr>
        <w:t>China</w:t>
      </w:r>
      <w:r w:rsidRPr="007D6583">
        <w:rPr>
          <w:rStyle w:val="StyleUnderline"/>
        </w:rPr>
        <w:t xml:space="preserve">, </w:t>
      </w:r>
      <w:r w:rsidRPr="007D6583">
        <w:rPr>
          <w:rStyle w:val="Emphasis"/>
        </w:rPr>
        <w:t>and India</w:t>
      </w:r>
      <w:r w:rsidRPr="007D6583">
        <w:rPr>
          <w:rStyle w:val="StyleUnderline"/>
        </w:rPr>
        <w:t>, which</w:t>
      </w:r>
      <w:r w:rsidRPr="007D6583">
        <w:rPr>
          <w:sz w:val="16"/>
        </w:rPr>
        <w:t xml:space="preserve">, as Kagan explains, </w:t>
      </w:r>
      <w:r w:rsidRPr="007D6583">
        <w:rPr>
          <w:rStyle w:val="StyleUnderline"/>
        </w:rPr>
        <w:t>have become "</w:t>
      </w:r>
      <w:r w:rsidRPr="007D6583">
        <w:rPr>
          <w:rStyle w:val="Emphasis"/>
        </w:rPr>
        <w:t>responsible shareholders</w:t>
      </w:r>
      <w:r w:rsidRPr="007D6583">
        <w:rPr>
          <w:rStyle w:val="StyleUnderline"/>
        </w:rPr>
        <w:t xml:space="preserve">," but rather come from </w:t>
      </w:r>
      <w:r w:rsidRPr="007D6583">
        <w:rPr>
          <w:rStyle w:val="Emphasis"/>
        </w:rPr>
        <w:t>everyone who is not part of framed democracy's neoliberal capitalism</w:t>
      </w:r>
      <w:r w:rsidRPr="007D6583">
        <w:rPr>
          <w:sz w:val="16"/>
        </w:rPr>
        <w:t xml:space="preserve">. This is why we do not believe </w:t>
      </w:r>
      <w:r w:rsidRPr="007D6583">
        <w:rPr>
          <w:rStyle w:val="Emphasis"/>
        </w:rPr>
        <w:t>the next wars will</w:t>
      </w:r>
      <w:r w:rsidRPr="007D6583">
        <w:rPr>
          <w:sz w:val="16"/>
        </w:rPr>
        <w:t xml:space="preserve"> primarily </w:t>
      </w:r>
      <w:r w:rsidRPr="007D6583">
        <w:rPr>
          <w:rStyle w:val="Emphasis"/>
        </w:rPr>
        <w:t>be against</w:t>
      </w:r>
      <w:r w:rsidRPr="007D6583">
        <w:rPr>
          <w:sz w:val="16"/>
        </w:rPr>
        <w:t xml:space="preserve"> other states20 but rather against those "</w:t>
      </w:r>
      <w:r w:rsidRPr="007D6583">
        <w:rPr>
          <w:rStyle w:val="Emphasis"/>
        </w:rPr>
        <w:t>useless shareholders</w:t>
      </w:r>
      <w:r w:rsidRPr="007D6583">
        <w:rPr>
          <w:sz w:val="16"/>
        </w:rPr>
        <w:t xml:space="preserve">," who, for the most part, are </w:t>
      </w:r>
      <w:r w:rsidRPr="007D6583">
        <w:rPr>
          <w:rStyle w:val="Emphasis"/>
        </w:rPr>
        <w:t>the weak, poor, and oppressed citizens, as highlighted in the defense reports</w:t>
      </w:r>
      <w:r w:rsidRPr="007D6583">
        <w:rPr>
          <w:sz w:val="16"/>
        </w:rPr>
        <w:t>. As we argue</w:t>
      </w:r>
      <w:r w:rsidRPr="007D6583">
        <w:rPr>
          <w:rStyle w:val="StyleUnderline"/>
        </w:rPr>
        <w:t>, the weak do not possess a different history but rather exist at history's margins</w:t>
      </w:r>
      <w:r w:rsidRPr="007D6583">
        <w:rPr>
          <w:sz w:val="16"/>
        </w:rPr>
        <w:t xml:space="preserve">; that is, </w:t>
      </w:r>
      <w:r w:rsidRPr="007D6583">
        <w:rPr>
          <w:rStyle w:val="Emphasis"/>
        </w:rPr>
        <w:t>they represent the discharge of capitalism and are present not only in the Third World but also in the slums of Western metropolises</w:t>
      </w:r>
      <w:r w:rsidRPr="007D6583">
        <w:rPr>
          <w:sz w:val="16"/>
        </w:rPr>
        <w:t xml:space="preserve">. These slums are not only becoming larger as we write but also are where the majority of the population is forced to live because of the concentration of capital. </w:t>
      </w:r>
      <w:r w:rsidRPr="007D6583">
        <w:rPr>
          <w:rStyle w:val="StyleUnderline"/>
        </w:rPr>
        <w:t>While in the West the slums are becoming battlegrounds, in some South American states</w:t>
      </w:r>
      <w:r w:rsidRPr="007D6583">
        <w:rPr>
          <w:sz w:val="16"/>
        </w:rPr>
        <w:t xml:space="preserve">, as we will see in chapter 4, </w:t>
      </w:r>
      <w:r w:rsidRPr="007D6583">
        <w:rPr>
          <w:rStyle w:val="StyleUnderline"/>
        </w:rPr>
        <w:t>they have become territories for social improvement through communist initiatives</w:t>
      </w:r>
      <w:r w:rsidRPr="007D6583">
        <w:rPr>
          <w:sz w:val="16"/>
        </w:rPr>
        <w:t xml:space="preserve">. In sum, </w:t>
      </w:r>
      <w:r w:rsidRPr="007D6583">
        <w:rPr>
          <w:rStyle w:val="StyleUnderline"/>
        </w:rPr>
        <w:t>the conflicts</w:t>
      </w:r>
      <w:r w:rsidRPr="007D6583">
        <w:rPr>
          <w:sz w:val="16"/>
        </w:rPr>
        <w:t xml:space="preserve"> of the twenty-first century </w:t>
      </w:r>
      <w:r w:rsidRPr="007D6583">
        <w:rPr>
          <w:rStyle w:val="StyleUnderline"/>
        </w:rPr>
        <w:t>will</w:t>
      </w:r>
      <w:r w:rsidRPr="007D6583">
        <w:rPr>
          <w:sz w:val="16"/>
        </w:rPr>
        <w:t xml:space="preserve"> not </w:t>
      </w:r>
      <w:r w:rsidRPr="007D6583">
        <w:rPr>
          <w:rStyle w:val="StyleUnderline"/>
        </w:rPr>
        <w:t>be caused</w:t>
      </w:r>
      <w:r w:rsidRPr="007D6583">
        <w:rPr>
          <w:sz w:val="16"/>
        </w:rPr>
        <w:t xml:space="preserve"> by the return of history, as Fukuyama and Kagan predict, but rather </w:t>
      </w:r>
      <w:r w:rsidRPr="007D6583">
        <w:rPr>
          <w:rStyle w:val="StyleUnderline"/>
        </w:rPr>
        <w:t>by</w:t>
      </w:r>
      <w:r w:rsidRPr="007D6583">
        <w:rPr>
          <w:sz w:val="16"/>
        </w:rPr>
        <w:t xml:space="preserve"> </w:t>
      </w:r>
      <w:r w:rsidRPr="007D6583">
        <w:rPr>
          <w:rStyle w:val="StyleUnderline"/>
        </w:rPr>
        <w:t>its own ends:</w:t>
      </w:r>
      <w:r w:rsidRPr="007D6583">
        <w:rPr>
          <w:sz w:val="16"/>
        </w:rPr>
        <w:t xml:space="preserve"> </w:t>
      </w:r>
      <w:r w:rsidRPr="007D6583">
        <w:rPr>
          <w:rStyle w:val="Emphasis"/>
        </w:rPr>
        <w:t>liberal states</w:t>
      </w:r>
      <w:r w:rsidRPr="007D6583">
        <w:rPr>
          <w:sz w:val="16"/>
        </w:rPr>
        <w:t>.</w:t>
      </w:r>
    </w:p>
    <w:p w:rsidR="008534C8" w:rsidRPr="007D6583" w:rsidRDefault="008534C8" w:rsidP="008534C8">
      <w:pPr>
        <w:rPr>
          <w:sz w:val="16"/>
        </w:rPr>
      </w:pPr>
      <w:r w:rsidRPr="007D6583">
        <w:rPr>
          <w:rStyle w:val="StyleUnderline"/>
        </w:rPr>
        <w:t>The fact that framed democracy is already preparing to fight and win such urban wars indicates</w:t>
      </w:r>
      <w:r w:rsidRPr="007D6583">
        <w:rPr>
          <w:sz w:val="16"/>
        </w:rPr>
        <w:t xml:space="preserve"> </w:t>
      </w:r>
      <w:r w:rsidRPr="007D6583">
        <w:rPr>
          <w:rStyle w:val="StyleUnderline"/>
        </w:rPr>
        <w:t>how within our democratic system change is almost impossible and also how the oppressive effects of capitalism are predicted to increase</w:t>
      </w:r>
      <w:r w:rsidRPr="007D6583">
        <w:rPr>
          <w:sz w:val="16"/>
        </w:rPr>
        <w:t>. As Meiksins Wood explained, whether "</w:t>
      </w:r>
      <w:r w:rsidRPr="007D6583">
        <w:rPr>
          <w:rStyle w:val="StyleUnderline"/>
        </w:rPr>
        <w:t>national or global, [capitalism] is driven by a certain systemic imperatives, the imperatives of competition, profit-maximization and accumulation, which inevitably require putting 'exchange-value' before 'use-value' and profit before people</w:t>
      </w:r>
      <w:r w:rsidRPr="007D6583">
        <w:rPr>
          <w:sz w:val="16"/>
        </w:rPr>
        <w:t xml:space="preserve">."21 </w:t>
      </w:r>
      <w:r w:rsidRPr="007D6583">
        <w:rPr>
          <w:rStyle w:val="StyleUnderline"/>
        </w:rPr>
        <w:t xml:space="preserve">These are systemic imperatives of dominion, supremacy, and control over others, and </w:t>
      </w:r>
      <w:r w:rsidRPr="007D6583">
        <w:rPr>
          <w:rStyle w:val="StyleUnderline"/>
        </w:rPr>
        <w:lastRenderedPageBreak/>
        <w:t>they result in such metaphysical systems as liberalism, where the power of the individual becomes the only substance</w:t>
      </w:r>
      <w:r w:rsidRPr="007D6583">
        <w:rPr>
          <w:sz w:val="16"/>
        </w:rPr>
        <w:t>. Our goal in this chapter is to demonstrate how framed democracy's liberal, financial, and security measures regulate one another in order both to conserve our current "lack of emergencies" and to impose necessary emergencies.</w:t>
      </w:r>
    </w:p>
    <w:p w:rsidR="008534C8" w:rsidRPr="007D6583" w:rsidRDefault="008534C8" w:rsidP="008534C8">
      <w:pPr>
        <w:rPr>
          <w:sz w:val="16"/>
        </w:rPr>
      </w:pPr>
      <w:r w:rsidRPr="007D6583">
        <w:rPr>
          <w:sz w:val="16"/>
        </w:rPr>
        <w:t xml:space="preserve">If the democracies' chief priority is to conserve what Heidegger called the "lack of emergencies," that is, the neutrality achieved through science's liberal essence, modern states still have an essential function, contrary to the opinion of many contemporary thinkers.22 This function is not limited to the historical, racial, or linguistic identification of a state's citizens but extends to other states: "liberal states" are also "liberating states"; that is, they liberate other states from undemocratic regimes. </w:t>
      </w:r>
      <w:r w:rsidRPr="007D6583">
        <w:rPr>
          <w:rStyle w:val="StyleUnderline"/>
        </w:rPr>
        <w:t>The recent imposed liberalization of Iraq and Afghanistan</w:t>
      </w:r>
      <w:r w:rsidRPr="007D6583">
        <w:rPr>
          <w:sz w:val="16"/>
        </w:rPr>
        <w:t xml:space="preserve"> (also called "state building") </w:t>
      </w:r>
      <w:r w:rsidRPr="007D6583">
        <w:rPr>
          <w:rStyle w:val="StyleUnderline"/>
        </w:rPr>
        <w:t>occurred under the orders of other liberal states and as a consequence of the essence of liberalism. It is also in the name of this essence that democracy is imposed today as the best system of government even when it becomes corrupt</w:t>
      </w:r>
      <w:r w:rsidRPr="007D6583">
        <w:rPr>
          <w:sz w:val="16"/>
        </w:rPr>
        <w:t>. As we mentioned in the previous chapter, the "liberal essence" of science consists in its ideal of objectivity, that is, establishing "truth" or "freedom" as only what legally enters within the established, recognized, and framed democratic order.</w:t>
      </w:r>
    </w:p>
    <w:p w:rsidR="008534C8" w:rsidRPr="007D6583" w:rsidRDefault="008534C8" w:rsidP="008534C8">
      <w:pPr>
        <w:rPr>
          <w:sz w:val="16"/>
        </w:rPr>
      </w:pPr>
      <w:r w:rsidRPr="007D6583">
        <w:rPr>
          <w:sz w:val="16"/>
        </w:rPr>
        <w:t>It must be for these reasons that Carl Schmitt viewed "</w:t>
      </w:r>
      <w:r w:rsidRPr="007D6583">
        <w:rPr>
          <w:rStyle w:val="StyleUnderline"/>
        </w:rPr>
        <w:t>liberalism as a coherent, all-embracing,</w:t>
      </w:r>
      <w:r w:rsidRPr="007D6583">
        <w:rPr>
          <w:sz w:val="16"/>
        </w:rPr>
        <w:t xml:space="preserve"> </w:t>
      </w:r>
      <w:r w:rsidRPr="007D6583">
        <w:rPr>
          <w:rStyle w:val="StyleUnderline"/>
        </w:rPr>
        <w:t>metaphysical system</w:t>
      </w:r>
      <w:r w:rsidRPr="007D6583">
        <w:rPr>
          <w:sz w:val="16"/>
        </w:rPr>
        <w:t>"23 and that Heidegger viewed it as another product, with fascism, capitalism, and communism, of subjectivist metaphysics.24 This is why within metaphysically framed democracies liberalism avoids change: while democratic elections are procedures for possible change, liberalism is the realm within which such change presents itself through elections, finance, and institutions. Liberal electoral results represent humanity's unconditional self-legislation, in other words, the focus on "the I"25 from which stems liberalism. But this vision from a pure "I," according to Heidegger, is impossible to achieve, because</w:t>
      </w:r>
    </w:p>
    <w:p w:rsidR="008534C8" w:rsidRPr="007D6583" w:rsidRDefault="008534C8" w:rsidP="008534C8">
      <w:pPr>
        <w:rPr>
          <w:sz w:val="16"/>
        </w:rPr>
      </w:pPr>
      <w:r w:rsidRPr="007D6583">
        <w:rPr>
          <w:sz w:val="16"/>
        </w:rPr>
        <w:t>there are no experiences that ever set man beyond himself into</w:t>
      </w:r>
    </w:p>
    <w:p w:rsidR="008534C8" w:rsidRPr="007D6583" w:rsidRDefault="008534C8" w:rsidP="008534C8">
      <w:pPr>
        <w:rPr>
          <w:sz w:val="16"/>
        </w:rPr>
      </w:pPr>
      <w:r w:rsidRPr="007D6583">
        <w:rPr>
          <w:sz w:val="16"/>
        </w:rPr>
        <w:t>an unentered domain from within which man as he is up to now</w:t>
      </w:r>
    </w:p>
    <w:p w:rsidR="008534C8" w:rsidRPr="007D6583" w:rsidRDefault="008534C8" w:rsidP="008534C8">
      <w:pPr>
        <w:rPr>
          <w:sz w:val="16"/>
        </w:rPr>
      </w:pPr>
      <w:r w:rsidRPr="007D6583">
        <w:rPr>
          <w:sz w:val="16"/>
        </w:rPr>
        <w:t>could become questionable. That is—namely, that self-security—</w:t>
      </w:r>
    </w:p>
    <w:p w:rsidR="008534C8" w:rsidRPr="007D6583" w:rsidRDefault="008534C8" w:rsidP="008534C8">
      <w:pPr>
        <w:rPr>
          <w:sz w:val="16"/>
        </w:rPr>
      </w:pPr>
      <w:r w:rsidRPr="007D6583">
        <w:rPr>
          <w:sz w:val="16"/>
        </w:rPr>
        <w:t>that innermost essence of "liberalism," which precisely for this rea-son has the appearance of being able to freely unfold and to sub-scribe to progress for all eternity. . . . Thus, it now took only a few years for "science" to realize that its "liberal" essence and its "ideal of objectivity" are not only compatible with the political-national "orientation" but also indispensable to it. And hence "science" as well as "worldview" must now unanimously agree that the talk of a "crisis" of science was actually only a prattle.26</w:t>
      </w:r>
    </w:p>
    <w:p w:rsidR="008534C8" w:rsidRDefault="008534C8" w:rsidP="008534C8">
      <w:pPr>
        <w:rPr>
          <w:sz w:val="16"/>
        </w:rPr>
      </w:pPr>
      <w:r w:rsidRPr="007D6583">
        <w:rPr>
          <w:sz w:val="16"/>
        </w:rPr>
        <w:t>As we saw in the previous chapter</w:t>
      </w:r>
      <w:r w:rsidRPr="007D6583">
        <w:rPr>
          <w:rStyle w:val="StyleUnderline"/>
        </w:rPr>
        <w:t xml:space="preserve">, </w:t>
      </w:r>
      <w:r w:rsidRPr="007D6583">
        <w:rPr>
          <w:rStyle w:val="Emphasis"/>
        </w:rPr>
        <w:t>such self-security</w:t>
      </w:r>
      <w:r w:rsidRPr="007D6583">
        <w:rPr>
          <w:rStyle w:val="StyleUnderline"/>
        </w:rPr>
        <w:t xml:space="preserve"> is a consequence of the "unconditional relationship" of metaphysics, where "</w:t>
      </w:r>
      <w:r w:rsidRPr="007D6583">
        <w:rPr>
          <w:rStyle w:val="Emphasis"/>
        </w:rPr>
        <w:t>the present that is present to itself becomes the measure for all beingness</w:t>
      </w:r>
      <w:r w:rsidRPr="007D6583">
        <w:rPr>
          <w:sz w:val="16"/>
        </w:rPr>
        <w:t>."27 This is why, as Richard Polt pointed out, "</w:t>
      </w:r>
      <w:r w:rsidRPr="007D6583">
        <w:rPr>
          <w:rStyle w:val="StyleUnderline"/>
        </w:rPr>
        <w:t>liberalism [for Heidegger] can go on 'progressing' forever precisely because its basis is static</w:t>
      </w:r>
      <w:r w:rsidRPr="007D6583">
        <w:rPr>
          <w:sz w:val="16"/>
        </w:rPr>
        <w:t>."28 Having said this</w:t>
      </w:r>
      <w:r w:rsidRPr="007D6583">
        <w:rPr>
          <w:rStyle w:val="StyleUnderline"/>
        </w:rPr>
        <w:t xml:space="preserve">, if the liberal worldview, capitalism's systemic imperatives, and states' identification measures are unified by static desires of progress, control, and domination, </w:t>
      </w:r>
      <w:r w:rsidRPr="007D6583">
        <w:rPr>
          <w:rStyle w:val="Emphasis"/>
        </w:rPr>
        <w:t>they must also be unified in the fear of possible foreign shocks, disruptions, or emergencies</w:t>
      </w:r>
      <w:r w:rsidRPr="007D6583">
        <w:rPr>
          <w:sz w:val="16"/>
        </w:rPr>
        <w:t>, which Searle, Smith, Fukuyama, and Kagan express in their politics of descriptions.</w:t>
      </w:r>
      <w:r w:rsidRPr="00DE09A6">
        <w:rPr>
          <w:sz w:val="16"/>
        </w:rPr>
        <w:t xml:space="preserve"> </w:t>
      </w:r>
    </w:p>
    <w:p w:rsidR="006403D1" w:rsidRDefault="006403D1" w:rsidP="006403D1"/>
    <w:p w:rsidR="00C30B4D" w:rsidRDefault="00C30B4D" w:rsidP="00C30B4D">
      <w:pPr>
        <w:pStyle w:val="Heading4"/>
      </w:pPr>
      <w:r>
        <w:t xml:space="preserve">The alternative is to reject capitalism to </w:t>
      </w:r>
      <w:r w:rsidR="006403D1">
        <w:t>carve</w:t>
      </w:r>
      <w:r>
        <w:t xml:space="preserve"> out opportunities for critical space </w:t>
      </w:r>
    </w:p>
    <w:p w:rsidR="00670535" w:rsidRPr="00670535" w:rsidRDefault="008534C8" w:rsidP="00670535">
      <w:pPr>
        <w:rPr>
          <w:rStyle w:val="Style13ptBold"/>
        </w:rPr>
      </w:pPr>
      <w:r w:rsidRPr="00670535">
        <w:rPr>
          <w:rStyle w:val="Style13ptBold"/>
        </w:rPr>
        <w:t xml:space="preserve">Featherstone 10 </w:t>
      </w:r>
    </w:p>
    <w:p w:rsidR="008534C8" w:rsidRDefault="008534C8" w:rsidP="008534C8">
      <w:r>
        <w:t xml:space="preserve">Mark Featherstone is Senior Lecturer in Sociology at Keele University, UK, his areas of specialism are social and political thought and psychoanalysis, THEORY BEYOND THE CODES, “Virilio's Apocalypticism,” </w:t>
      </w:r>
      <w:r>
        <w:rPr>
          <w:i/>
        </w:rPr>
        <w:t>Ctheory</w:t>
      </w:r>
      <w:r>
        <w:t xml:space="preserve">, 9/16/2010, </w:t>
      </w:r>
      <w:hyperlink r:id="rId8" w:history="1">
        <w:r w:rsidRPr="002F3B63">
          <w:rPr>
            <w:rStyle w:val="Hyperlink"/>
          </w:rPr>
          <w:t>http://journals.uvic.ca/index.php/ctheory/article/view/14787/5662</w:t>
        </w:r>
      </w:hyperlink>
    </w:p>
    <w:p w:rsidR="008534C8" w:rsidRPr="009005D3" w:rsidRDefault="008534C8" w:rsidP="008534C8">
      <w:pPr>
        <w:rPr>
          <w:sz w:val="16"/>
        </w:rPr>
      </w:pPr>
      <w:r w:rsidRPr="009005D3">
        <w:rPr>
          <w:rStyle w:val="StyleUnderline"/>
        </w:rPr>
        <w:t xml:space="preserve">Although I would risk the claim that </w:t>
      </w:r>
      <w:r w:rsidRPr="009005D3">
        <w:rPr>
          <w:sz w:val="16"/>
        </w:rPr>
        <w:t xml:space="preserve">the capitalist view of the productivity of </w:t>
      </w:r>
      <w:r w:rsidRPr="009005D3">
        <w:rPr>
          <w:rStyle w:val="StyleUnderline"/>
        </w:rPr>
        <w:t>violence</w:t>
      </w:r>
      <w:r w:rsidRPr="009005D3">
        <w:rPr>
          <w:sz w:val="16"/>
        </w:rPr>
        <w:t xml:space="preserve">, </w:t>
      </w:r>
      <w:r w:rsidRPr="009005D3">
        <w:rPr>
          <w:rStyle w:val="StyleUnderline"/>
        </w:rPr>
        <w:t>destruction</w:t>
      </w:r>
      <w:r w:rsidRPr="009005D3">
        <w:rPr>
          <w:sz w:val="16"/>
        </w:rPr>
        <w:t xml:space="preserve">, </w:t>
      </w:r>
      <w:r w:rsidRPr="009005D3">
        <w:rPr>
          <w:rStyle w:val="StyleUnderline"/>
        </w:rPr>
        <w:t xml:space="preserve">and catastrophe may be </w:t>
      </w:r>
      <w:r w:rsidRPr="009005D3">
        <w:rPr>
          <w:rStyle w:val="Emphasis"/>
        </w:rPr>
        <w:t>shaken by accidents</w:t>
      </w:r>
      <w:r w:rsidRPr="009005D3">
        <w:rPr>
          <w:rStyle w:val="StyleUnderline"/>
        </w:rPr>
        <w:t xml:space="preserve"> that </w:t>
      </w:r>
      <w:r w:rsidRPr="009005D3">
        <w:rPr>
          <w:rStyle w:val="Emphasis"/>
        </w:rPr>
        <w:t>threaten the coherence of the socio-economic system</w:t>
      </w:r>
      <w:r w:rsidRPr="009005D3">
        <w:rPr>
          <w:sz w:val="16"/>
        </w:rPr>
        <w:t xml:space="preserve"> </w:t>
      </w:r>
      <w:r w:rsidRPr="009005D3">
        <w:rPr>
          <w:rStyle w:val="StyleUnderline"/>
        </w:rPr>
        <w:t>or certainly the environmental life support system</w:t>
      </w:r>
      <w:r w:rsidRPr="009005D3">
        <w:rPr>
          <w:sz w:val="16"/>
        </w:rPr>
        <w:t xml:space="preserve"> itself, </w:t>
      </w:r>
      <w:r w:rsidRPr="009005D3">
        <w:rPr>
          <w:rStyle w:val="StyleUnderline"/>
        </w:rPr>
        <w:t xml:space="preserve">it is not at all clear that this is the case and that </w:t>
      </w:r>
      <w:r w:rsidRPr="009005D3">
        <w:rPr>
          <w:rStyle w:val="StyleUnderline"/>
          <w:bdr w:val="single" w:sz="24" w:space="0" w:color="auto"/>
        </w:rPr>
        <w:t>capitalism</w:t>
      </w:r>
      <w:r w:rsidRPr="009005D3">
        <w:rPr>
          <w:rStyle w:val="StyleUnderline"/>
        </w:rPr>
        <w:t xml:space="preserve"> will reform its practices when it</w:t>
      </w:r>
      <w:r w:rsidRPr="009005D3">
        <w:rPr>
          <w:sz w:val="16"/>
        </w:rPr>
        <w:t xml:space="preserve"> </w:t>
      </w:r>
      <w:r w:rsidRPr="009005D3">
        <w:rPr>
          <w:rStyle w:val="StyleUnderline"/>
        </w:rPr>
        <w:t>looks like the world is about to end</w:t>
      </w:r>
      <w:r w:rsidRPr="009005D3">
        <w:rPr>
          <w:sz w:val="16"/>
        </w:rPr>
        <w:t xml:space="preserve">. This is because the high priest of neo-liberal economics, Milton Friedman [17], would regard the total collapse of the socio-economic system in apocalyptic terms, as an opportunity to re-boot the system in a more successful, more efficient form, rather than as a wake up to reform the mode of production in a general sense. In this respect, I think we must remain cautious of </w:t>
      </w:r>
      <w:r w:rsidRPr="009005D3">
        <w:rPr>
          <w:rStyle w:val="StyleUnderline"/>
        </w:rPr>
        <w:t>Virilio's</w:t>
      </w:r>
      <w:r w:rsidRPr="009005D3">
        <w:rPr>
          <w:sz w:val="16"/>
        </w:rPr>
        <w:t xml:space="preserve"> [18] Augustinian </w:t>
      </w:r>
      <w:r w:rsidRPr="009005D3">
        <w:rPr>
          <w:rStyle w:val="StyleUnderline"/>
        </w:rPr>
        <w:t>theory of apocalyptic hope,</w:t>
      </w:r>
      <w:r w:rsidRPr="009005D3">
        <w:rPr>
          <w:sz w:val="16"/>
        </w:rPr>
        <w:t xml:space="preserve"> which </w:t>
      </w:r>
      <w:r w:rsidRPr="009005D3">
        <w:rPr>
          <w:rStyle w:val="StyleUnderline"/>
        </w:rPr>
        <w:t>parallels Girard's</w:t>
      </w:r>
      <w:r w:rsidRPr="009005D3">
        <w:rPr>
          <w:sz w:val="16"/>
        </w:rPr>
        <w:t xml:space="preserve"> [19] </w:t>
      </w:r>
      <w:r w:rsidRPr="009005D3">
        <w:rPr>
          <w:rStyle w:val="StyleUnderline"/>
        </w:rPr>
        <w:t>view that the contemporary world is balanced</w:t>
      </w:r>
      <w:r w:rsidRPr="009005D3">
        <w:rPr>
          <w:sz w:val="16"/>
        </w:rPr>
        <w:t xml:space="preserve"> somewhere </w:t>
      </w:r>
      <w:r w:rsidRPr="009005D3">
        <w:rPr>
          <w:rStyle w:val="StyleUnderline"/>
        </w:rPr>
        <w:t>between the mimetic war of all against all and an apocalyptic turn that will usher in a new mode of being together</w:t>
      </w:r>
      <w:r w:rsidRPr="009005D3">
        <w:rPr>
          <w:sz w:val="16"/>
        </w:rPr>
        <w:t xml:space="preserve">. As Žižek [20], Badiou [21], and Kroker [22] explain, and Virilio knows all too well, </w:t>
      </w:r>
      <w:r w:rsidRPr="009005D3">
        <w:rPr>
          <w:rStyle w:val="StyleUnderline"/>
        </w:rPr>
        <w:t xml:space="preserve">contemporary capitalism is itself an apocalyptic world-less form </w:t>
      </w:r>
      <w:r w:rsidRPr="009005D3">
        <w:rPr>
          <w:rStyle w:val="Emphasis"/>
        </w:rPr>
        <w:t>rooted in metaphysics</w:t>
      </w:r>
      <w:r w:rsidRPr="009005D3">
        <w:rPr>
          <w:sz w:val="16"/>
        </w:rPr>
        <w:t xml:space="preserve">, science fiction, </w:t>
      </w:r>
      <w:r w:rsidRPr="009005D3">
        <w:rPr>
          <w:rStyle w:val="StyleUnderline"/>
        </w:rPr>
        <w:t>and the kind of quasi-theological mysticism that Der Derian</w:t>
      </w:r>
      <w:r w:rsidRPr="009005D3">
        <w:rPr>
          <w:sz w:val="16"/>
        </w:rPr>
        <w:t xml:space="preserve"> [23] </w:t>
      </w:r>
      <w:r w:rsidRPr="009005D3">
        <w:rPr>
          <w:rStyle w:val="StyleUnderline"/>
        </w:rPr>
        <w:t>finds at the heart of the American military-industrial-media-entertainment network</w:t>
      </w:r>
      <w:r w:rsidRPr="009005D3">
        <w:rPr>
          <w:sz w:val="16"/>
        </w:rPr>
        <w:t xml:space="preserve"> and the related project of virtuous war. As such, and </w:t>
      </w:r>
      <w:r w:rsidRPr="009005D3">
        <w:rPr>
          <w:rStyle w:val="StyleUnderline"/>
        </w:rPr>
        <w:t>because we must understand that post-modern capitalism may well not only survive, but also profit from the end of the world, we should recognise the importance of Virilio's</w:t>
      </w:r>
      <w:r w:rsidRPr="009005D3">
        <w:rPr>
          <w:sz w:val="16"/>
        </w:rPr>
        <w:t xml:space="preserve"> [24] </w:t>
      </w:r>
      <w:r w:rsidRPr="009005D3">
        <w:rPr>
          <w:rStyle w:val="StyleUnderline"/>
        </w:rPr>
        <w:t xml:space="preserve">notions of </w:t>
      </w:r>
      <w:r w:rsidRPr="009005D3">
        <w:rPr>
          <w:rStyle w:val="Emphasis"/>
        </w:rPr>
        <w:t>critical space</w:t>
      </w:r>
      <w:r w:rsidRPr="009005D3">
        <w:rPr>
          <w:rStyle w:val="StyleUnderline"/>
        </w:rPr>
        <w:t>.</w:t>
      </w:r>
      <w:r w:rsidRPr="009005D3">
        <w:rPr>
          <w:sz w:val="16"/>
        </w:rPr>
        <w:t xml:space="preserve"> What this idea captures is the possibility that </w:t>
      </w:r>
      <w:r w:rsidRPr="009005D3">
        <w:rPr>
          <w:rStyle w:val="Emphasis"/>
        </w:rPr>
        <w:t>we are currently balanced on the apocalyptic edge of the socio-economic system</w:t>
      </w:r>
      <w:r w:rsidRPr="009005D3">
        <w:rPr>
          <w:sz w:val="16"/>
        </w:rPr>
        <w:t xml:space="preserve">, </w:t>
      </w:r>
      <w:r w:rsidRPr="009005D3">
        <w:rPr>
          <w:rStyle w:val="StyleUnderline"/>
        </w:rPr>
        <w:t xml:space="preserve">on the line between violent destruction and the </w:t>
      </w:r>
      <w:r w:rsidRPr="009005D3">
        <w:rPr>
          <w:rStyle w:val="Emphasis"/>
        </w:rPr>
        <w:t>extinction of humanity as being-in-the world</w:t>
      </w:r>
      <w:r w:rsidRPr="009005D3">
        <w:rPr>
          <w:rStyle w:val="StyleUnderline"/>
        </w:rPr>
        <w:t>, and the turn to a new ecological mode of living able to reconcile our identity as natural, social, and technological beings</w:t>
      </w:r>
      <w:r w:rsidRPr="009005D3">
        <w:rPr>
          <w:sz w:val="16"/>
        </w:rPr>
        <w:t>.</w:t>
      </w:r>
    </w:p>
    <w:p w:rsidR="008534C8" w:rsidRPr="009005D3" w:rsidRDefault="008534C8" w:rsidP="008534C8">
      <w:pPr>
        <w:rPr>
          <w:rStyle w:val="StyleUnderline"/>
        </w:rPr>
      </w:pPr>
      <w:r w:rsidRPr="009005D3">
        <w:rPr>
          <w:sz w:val="16"/>
        </w:rPr>
        <w:t xml:space="preserve">Given this concern for the apocalyptic nature of hyper-modernity, and Drew Burk's [25] account of Virilio as the apocalyptic thinker of revelation, critical distance, and the scenic imagination par excellence, I want to claim that we </w:t>
      </w:r>
      <w:r w:rsidRPr="009005D3">
        <w:rPr>
          <w:rStyle w:val="StyleUnderline"/>
        </w:rPr>
        <w:t>should emphasise the link between Virilio's concept of critical space and his ideas of the museum of accidents</w:t>
      </w:r>
      <w:r w:rsidRPr="009005D3">
        <w:rPr>
          <w:sz w:val="16"/>
        </w:rPr>
        <w:t xml:space="preserve"> [26] </w:t>
      </w:r>
      <w:r w:rsidRPr="009005D3">
        <w:rPr>
          <w:rStyle w:val="StyleUnderline"/>
        </w:rPr>
        <w:t>and more recently the university of disaster</w:t>
      </w:r>
      <w:r w:rsidRPr="009005D3">
        <w:rPr>
          <w:sz w:val="16"/>
        </w:rPr>
        <w:t xml:space="preserve">. [27] Through these notions </w:t>
      </w:r>
      <w:r w:rsidRPr="009005D3">
        <w:rPr>
          <w:rStyle w:val="StyleUnderline"/>
        </w:rPr>
        <w:t xml:space="preserve">he suggests the need to reveal the catastrophic nature of the empire of speed, to open up a space for critical engagement with our culture of disaster that is otherwise prohibited by the </w:t>
      </w:r>
      <w:r w:rsidRPr="009005D3">
        <w:rPr>
          <w:rStyle w:val="Emphasis"/>
        </w:rPr>
        <w:t>collapse of knowledge and thought into the ecstasy of communication and information</w:t>
      </w:r>
      <w:r w:rsidRPr="009005D3">
        <w:rPr>
          <w:sz w:val="16"/>
        </w:rPr>
        <w:t xml:space="preserve"> [28], </w:t>
      </w:r>
      <w:r w:rsidRPr="009005D3">
        <w:rPr>
          <w:rStyle w:val="StyleUnderline"/>
        </w:rPr>
        <w:t>and ultimately to enable the turning or transformation of global society to a more humane form.</w:t>
      </w:r>
    </w:p>
    <w:p w:rsidR="008534C8" w:rsidRPr="009005D3" w:rsidRDefault="008534C8" w:rsidP="008534C8">
      <w:pPr>
        <w:rPr>
          <w:sz w:val="16"/>
        </w:rPr>
      </w:pPr>
      <w:r w:rsidRPr="009005D3">
        <w:rPr>
          <w:sz w:val="16"/>
        </w:rPr>
        <w:t xml:space="preserve">I want to suggest that we should </w:t>
      </w:r>
      <w:r w:rsidRPr="009005D3">
        <w:rPr>
          <w:rStyle w:val="StyleUnderline"/>
        </w:rPr>
        <w:t>regard Virilio's ideas</w:t>
      </w:r>
      <w:r w:rsidRPr="009005D3">
        <w:rPr>
          <w:sz w:val="16"/>
        </w:rPr>
        <w:t xml:space="preserve"> of the museum of accidents [29] and the university of disaster [30] </w:t>
      </w:r>
      <w:r w:rsidRPr="009005D3">
        <w:rPr>
          <w:rStyle w:val="StyleUnderline"/>
        </w:rPr>
        <w:t xml:space="preserve">as attempts to present a theory of the institutionalisation of the critique of the globalised empire of speed that may tip the apocalyptic balance </w:t>
      </w:r>
      <w:r w:rsidRPr="009005D3">
        <w:rPr>
          <w:rStyle w:val="StyleUnderline"/>
        </w:rPr>
        <w:lastRenderedPageBreak/>
        <w:t>against the world-less mysticism</w:t>
      </w:r>
      <w:r w:rsidRPr="009005D3">
        <w:rPr>
          <w:sz w:val="16"/>
        </w:rPr>
        <w:t xml:space="preserve"> of neo-liberal post-modern capitalism </w:t>
      </w:r>
      <w:r w:rsidRPr="009005D3">
        <w:rPr>
          <w:rStyle w:val="StyleUnderline"/>
        </w:rPr>
        <w:t>and towards the humanitarian demand for a more liveable world where technology works for humans, rather than the other way around.</w:t>
      </w:r>
      <w:r w:rsidRPr="009005D3">
        <w:rPr>
          <w:sz w:val="16"/>
        </w:rPr>
        <w:t xml:space="preserve"> Against what he calls the twilight of place [31], which condemns humanity to, at best, a life on the move and, at worst, the living death of a disembodied and spectral existence, Virilio shifts into reverse through the idea of critical space that can institutionalise </w:t>
      </w:r>
      <w:r w:rsidRPr="009005D3">
        <w:rPr>
          <w:rStyle w:val="StyleUnderline"/>
        </w:rPr>
        <w:t xml:space="preserve">the Ancient Socratic call to 'Know Thyself'; such a call has been disappeared by the culture of speed that </w:t>
      </w:r>
      <w:r w:rsidRPr="009005D3">
        <w:rPr>
          <w:rStyle w:val="Emphasis"/>
        </w:rPr>
        <w:t>leaves no time for reflection</w:t>
      </w:r>
      <w:r w:rsidRPr="009005D3">
        <w:rPr>
          <w:sz w:val="16"/>
        </w:rPr>
        <w:t xml:space="preserve">, </w:t>
      </w:r>
      <w:r w:rsidRPr="009005D3">
        <w:rPr>
          <w:rStyle w:val="StyleUnderline"/>
        </w:rPr>
        <w:t xml:space="preserve">but remains hidden, a kind of </w:t>
      </w:r>
      <w:r w:rsidRPr="009005D3">
        <w:rPr>
          <w:rStyle w:val="Emphasis"/>
        </w:rPr>
        <w:t>unconscious supplement</w:t>
      </w:r>
      <w:r w:rsidRPr="009005D3">
        <w:rPr>
          <w:rStyle w:val="StyleUnderline"/>
        </w:rPr>
        <w:t xml:space="preserve"> in our </w:t>
      </w:r>
      <w:r w:rsidRPr="009005D3">
        <w:rPr>
          <w:rStyle w:val="Emphasis"/>
        </w:rPr>
        <w:t>world of light speed trajectories and velocities</w:t>
      </w:r>
      <w:r w:rsidRPr="009005D3">
        <w:rPr>
          <w:sz w:val="16"/>
        </w:rPr>
        <w:t xml:space="preserve">, </w:t>
      </w:r>
      <w:r w:rsidRPr="009005D3">
        <w:rPr>
          <w:rStyle w:val="StyleUnderline"/>
        </w:rPr>
        <w:t xml:space="preserve">awaiting the moment when </w:t>
      </w:r>
      <w:r w:rsidRPr="009005D3">
        <w:rPr>
          <w:rStyle w:val="Emphasis"/>
        </w:rPr>
        <w:t>time seems to stop</w:t>
      </w:r>
      <w:r w:rsidRPr="009005D3">
        <w:rPr>
          <w:rStyle w:val="StyleUnderline"/>
        </w:rPr>
        <w:t xml:space="preserve"> and </w:t>
      </w:r>
      <w:r w:rsidRPr="009005D3">
        <w:rPr>
          <w:rStyle w:val="Emphasis"/>
        </w:rPr>
        <w:t>critical thought is possible once more</w:t>
      </w:r>
      <w:r w:rsidRPr="009005D3">
        <w:rPr>
          <w:sz w:val="16"/>
        </w:rPr>
        <w:t xml:space="preserve">. Akin to the Freudian logic of unearthing the hidden unconscious other side of psychic life, </w:t>
      </w:r>
      <w:r w:rsidRPr="009005D3">
        <w:rPr>
          <w:rStyle w:val="StyleUnderline"/>
        </w:rPr>
        <w:t>Virilio's</w:t>
      </w:r>
      <w:r w:rsidRPr="009005D3">
        <w:rPr>
          <w:sz w:val="16"/>
        </w:rPr>
        <w:t xml:space="preserve"> [32] </w:t>
      </w:r>
      <w:r w:rsidRPr="009005D3">
        <w:rPr>
          <w:rStyle w:val="StyleUnderline"/>
        </w:rPr>
        <w:t>notions of the critical space</w:t>
      </w:r>
      <w:r w:rsidRPr="009005D3">
        <w:rPr>
          <w:sz w:val="16"/>
        </w:rPr>
        <w:t xml:space="preserve"> of the museum of accidents and the university of disaster </w:t>
      </w:r>
      <w:r w:rsidRPr="009005D3">
        <w:rPr>
          <w:rStyle w:val="StyleUnderline"/>
        </w:rPr>
        <w:t>seek</w:t>
      </w:r>
      <w:r w:rsidRPr="009005D3">
        <w:rPr>
          <w:sz w:val="16"/>
        </w:rPr>
        <w:t xml:space="preserve">s </w:t>
      </w:r>
      <w:r w:rsidRPr="009005D3">
        <w:rPr>
          <w:rStyle w:val="StyleUnderline"/>
        </w:rPr>
        <w:t>to reveal the other side of the modern commitment to progress and development</w:t>
      </w:r>
      <w:r w:rsidRPr="009005D3">
        <w:rPr>
          <w:sz w:val="16"/>
        </w:rPr>
        <w:t>.</w:t>
      </w:r>
    </w:p>
    <w:p w:rsidR="008534C8" w:rsidRPr="009005D3" w:rsidRDefault="008534C8" w:rsidP="008534C8">
      <w:pPr>
        <w:rPr>
          <w:sz w:val="16"/>
        </w:rPr>
      </w:pPr>
      <w:r w:rsidRPr="009005D3">
        <w:rPr>
          <w:sz w:val="16"/>
        </w:rPr>
        <w:t xml:space="preserve">Following Aristotle, who suggested that the accident reveals the substance and in doing so inspired western thinkers from Nietzsche, Heidegger, Freud, Deleuze, and Derrida to think through a theory contrasting the system and its others, </w:t>
      </w:r>
      <w:r w:rsidRPr="009005D3">
        <w:rPr>
          <w:rStyle w:val="StyleUnderline"/>
        </w:rPr>
        <w:t>Virilio explicitly takes the case of the accident and suggests that it has the potential to reveal the substance or truth of the</w:t>
      </w:r>
      <w:r w:rsidRPr="009005D3">
        <w:rPr>
          <w:sz w:val="16"/>
        </w:rPr>
        <w:t xml:space="preserve"> </w:t>
      </w:r>
      <w:r w:rsidRPr="009005D3">
        <w:rPr>
          <w:rStyle w:val="StyleUnderline"/>
        </w:rPr>
        <w:t>modern temptation to progress, speed, and totality</w:t>
      </w:r>
      <w:r w:rsidRPr="009005D3">
        <w:rPr>
          <w:sz w:val="16"/>
        </w:rPr>
        <w:t xml:space="preserve"> [33]. Apart from revealing this substance, as the violence and destructiveness of modernity, especially in its hyper-active phase, it may be that what Virilio's [34] apocalypse would also reveal would be the need for humanity to learn a sense of humility. To accept that it is not divine, but rather a limited earthbound species that cannot live without resistance or gravity. The paradox of this situation is, of course, that it is precisely humanity's limited nature, the fact that we are not Gods, that has led us to reach for the skies only to plunge back down to earth like Icarus, the tragic figure par excellence of Greek mythology.</w:t>
      </w:r>
    </w:p>
    <w:p w:rsidR="008534C8" w:rsidRPr="009005D3" w:rsidRDefault="008534C8" w:rsidP="008534C8">
      <w:pPr>
        <w:rPr>
          <w:sz w:val="16"/>
        </w:rPr>
      </w:pPr>
      <w:r w:rsidRPr="009005D3">
        <w:rPr>
          <w:sz w:val="16"/>
        </w:rPr>
        <w:t xml:space="preserve">Like Nietzsche [35], who was well aware of humanity's tragic nature, </w:t>
      </w:r>
      <w:r w:rsidRPr="009005D3">
        <w:rPr>
          <w:rStyle w:val="StyleUnderline"/>
        </w:rPr>
        <w:t>Virilio knows that we will always try to touch the sky. In</w:t>
      </w:r>
      <w:r w:rsidRPr="009005D3">
        <w:rPr>
          <w:sz w:val="16"/>
        </w:rPr>
        <w:t xml:space="preserve"> this respect I do not see him in any way as anti-modern, even though it is possible that his critique of the excessive nature of the empire of speed may express itself in a form of social and cultural conservatism that is not easily reconciled with his radical critique of technology. Instead I believe that </w:t>
      </w:r>
      <w:r w:rsidRPr="009005D3">
        <w:rPr>
          <w:rStyle w:val="StyleUnderline"/>
        </w:rPr>
        <w:t>his problematic resides in the hubristic forgetting of tragedy that has evolved through hyper-modernity and the need to rehabilitate the Ancient idea of humanity as a tragic creature of the limit that is made necessary</w:t>
      </w:r>
      <w:r w:rsidRPr="009005D3">
        <w:rPr>
          <w:sz w:val="16"/>
        </w:rPr>
        <w:t xml:space="preserve"> and possible </w:t>
      </w:r>
      <w:r w:rsidRPr="009005D3">
        <w:rPr>
          <w:rStyle w:val="StyleUnderline"/>
        </w:rPr>
        <w:t>by the apocalyptic culture of post-modernism</w:t>
      </w:r>
      <w:r w:rsidRPr="009005D3">
        <w:rPr>
          <w:sz w:val="16"/>
        </w:rPr>
        <w:t>. This culture simultaneously and paradoxically marks the moment when we run into the limit of terrestrial time and space and forget about our earthbound limited nature. In this respect my focus is less on Virilio's conservatism or his desire to restrict humanity; rather I am interested in what I perceive to be his concern to maintain the experience of the limit in a global age where we simultaneously inhabit a state of global fullness and completion and precisely for that reason have no sense of that truth. It is this paradox, this conflation of the destructive potential of completed modernity and the total inability of humanity to understand this condition as a sign of the limitation and potential end of its own existence, primarily because of its location or immersion in a vortex of information that screens out critical thought and knowledge, that forms the basis of Virilio's apocalypse and necessitates the creation of institutions able to think through the end times in order to pull us back from the brink. Herein resides the meaning of Virilio's [36] idea of a politics of the very worst and his notion of the accident as an inverted miracle able to radically re-orient our relation to the world and technology.</w:t>
      </w:r>
    </w:p>
    <w:p w:rsidR="008534C8" w:rsidRPr="009005D3" w:rsidRDefault="008534C8" w:rsidP="008534C8">
      <w:pPr>
        <w:rPr>
          <w:sz w:val="16"/>
        </w:rPr>
      </w:pPr>
      <w:r w:rsidRPr="009005D3">
        <w:rPr>
          <w:sz w:val="16"/>
        </w:rPr>
        <w:t>Virilio's Notion of Catastrophic Modernity</w:t>
      </w:r>
    </w:p>
    <w:p w:rsidR="008534C8" w:rsidRPr="009005D3" w:rsidRDefault="008534C8" w:rsidP="008534C8">
      <w:pPr>
        <w:rPr>
          <w:rStyle w:val="StyleUnderline"/>
        </w:rPr>
      </w:pPr>
      <w:r w:rsidRPr="009005D3">
        <w:rPr>
          <w:sz w:val="16"/>
        </w:rPr>
        <w:t xml:space="preserve">For Virilio [37] modernity must be understood as a catastrophic epoch which has led to what he calls a 'toposcopical disaster' characterised by humanity's inability to properly perceive the phenomenological reality of the environment that functions as its life support system. Against this catastrophic condition - which he tells us leads to the psychopathological condition of the planet man who falls into megalomania by virtue of his inability to understand his relation to the totally mediated virtual world that has been condensed to the infinite density of a singularity by the light speeds of new media technology - Virilio explains that we need to find a new form of art suitable for illustrating our condition and illuminating our apocalyptic situation. [38] From this insight I think we can make two points. First, it is methodologically significant that </w:t>
      </w:r>
      <w:r w:rsidRPr="009005D3">
        <w:rPr>
          <w:rStyle w:val="StyleUnderline"/>
        </w:rPr>
        <w:t xml:space="preserve">Virilio discusses the redemptive quality of art, rather than critical theory, because what this illustrates is his view that complex theoretical constructions are unlikely to impact upon a high speed society where </w:t>
      </w:r>
      <w:r w:rsidRPr="009005D3">
        <w:rPr>
          <w:rStyle w:val="Emphasis"/>
        </w:rPr>
        <w:t xml:space="preserve">knowledge and thought have been </w:t>
      </w:r>
      <w:r w:rsidRPr="009005D3">
        <w:rPr>
          <w:rStyle w:val="StyleUnderline"/>
        </w:rPr>
        <w:t xml:space="preserve">more or less </w:t>
      </w:r>
      <w:r w:rsidRPr="009005D3">
        <w:rPr>
          <w:rStyle w:val="Emphasis"/>
        </w:rPr>
        <w:t>destroyed by an excess of information and communication</w:t>
      </w:r>
      <w:r w:rsidRPr="009005D3">
        <w:rPr>
          <w:sz w:val="16"/>
        </w:rPr>
        <w:t xml:space="preserve">. </w:t>
      </w:r>
      <w:r w:rsidRPr="009005D3">
        <w:rPr>
          <w:rStyle w:val="StyleUnderline"/>
        </w:rPr>
        <w:t>The value of art is</w:t>
      </w:r>
      <w:r w:rsidRPr="009005D3">
        <w:rPr>
          <w:sz w:val="16"/>
        </w:rPr>
        <w:t xml:space="preserve">, therefore, </w:t>
      </w:r>
      <w:r w:rsidRPr="009005D3">
        <w:rPr>
          <w:rStyle w:val="StyleUnderline"/>
        </w:rPr>
        <w:t>that it makes an emotional</w:t>
      </w:r>
      <w:r w:rsidRPr="009005D3">
        <w:rPr>
          <w:sz w:val="16"/>
        </w:rPr>
        <w:t xml:space="preserve">, </w:t>
      </w:r>
      <w:r w:rsidRPr="009005D3">
        <w:rPr>
          <w:rStyle w:val="StyleUnderline"/>
        </w:rPr>
        <w:t>rather than cognitive,</w:t>
      </w:r>
      <w:r w:rsidRPr="009005D3">
        <w:rPr>
          <w:sz w:val="16"/>
        </w:rPr>
        <w:t xml:space="preserve"> </w:t>
      </w:r>
      <w:r w:rsidRPr="009005D3">
        <w:rPr>
          <w:rStyle w:val="StyleUnderline"/>
        </w:rPr>
        <w:t xml:space="preserve">impression upon the audience </w:t>
      </w:r>
      <w:r w:rsidRPr="009005D3">
        <w:rPr>
          <w:rStyle w:val="Emphasis"/>
        </w:rPr>
        <w:t>and causes them to feel</w:t>
      </w:r>
      <w:r w:rsidRPr="009005D3">
        <w:rPr>
          <w:rStyle w:val="StyleUnderline"/>
        </w:rPr>
        <w:t>, rather than necessarily theoretically comprehend their situation in an epoch where theoretical comprehension has been</w:t>
      </w:r>
      <w:r w:rsidRPr="009005D3">
        <w:rPr>
          <w:sz w:val="16"/>
        </w:rPr>
        <w:t xml:space="preserve">, at best, marginalised, and at worst, </w:t>
      </w:r>
      <w:r w:rsidRPr="009005D3">
        <w:rPr>
          <w:rStyle w:val="Emphasis"/>
        </w:rPr>
        <w:t>foreclosed by the light speeds of new technology</w:t>
      </w:r>
      <w:r w:rsidRPr="009005D3">
        <w:rPr>
          <w:sz w:val="16"/>
        </w:rPr>
        <w:t xml:space="preserve">. We know that Virilio [39] foregrounds this methodological approach in his work because he has the tendency to explain the ways in which his own work leaps from idea to idea without necessarily working out the connections between theories and concepts. The effect of this procedure is, therefore, to give the reader first, an impression and second, an invitation to work backwards through the theoretical connections present in his work. We can, of course, find a precedent for this approach to critical writing, which is perfectly symmetrical with the trajectivity of the post-modern empire of speed, even if it does run the risk of collapsing into the vortex of information and communication that characterises our mediated world. </w:t>
      </w:r>
      <w:r w:rsidRPr="009005D3">
        <w:rPr>
          <w:rStyle w:val="StyleUnderline"/>
        </w:rPr>
        <w:t>We can compare Virilio's thought to the German critical theorists' notion of the thought-image, which was similarly meant to oppose the banality of the culture industry from the inside through the construction of media-friendly critical bombs</w:t>
      </w:r>
      <w:r w:rsidRPr="009005D3">
        <w:rPr>
          <w:sz w:val="16"/>
        </w:rPr>
        <w:t xml:space="preserve">. [40] In the case of both the German critical theorists, such as Adorno and Horkheimer (and to a lesser extent Benjamin), and Virilio, I think </w:t>
      </w:r>
      <w:r w:rsidRPr="009005D3">
        <w:rPr>
          <w:rStyle w:val="StyleUnderline"/>
        </w:rPr>
        <w:t>we can,</w:t>
      </w:r>
      <w:r w:rsidRPr="009005D3">
        <w:rPr>
          <w:sz w:val="16"/>
        </w:rPr>
        <w:t xml:space="preserve"> therefore, </w:t>
      </w:r>
      <w:r w:rsidRPr="009005D3">
        <w:rPr>
          <w:rStyle w:val="StyleUnderline"/>
        </w:rPr>
        <w:t xml:space="preserve">pinpoint a notion of </w:t>
      </w:r>
      <w:r w:rsidRPr="009005D3">
        <w:rPr>
          <w:rStyle w:val="Emphasis"/>
        </w:rPr>
        <w:t>political activism, where</w:t>
      </w:r>
      <w:r w:rsidRPr="009005D3">
        <w:rPr>
          <w:rStyle w:val="StyleUnderline"/>
        </w:rPr>
        <w:t xml:space="preserve">by </w:t>
      </w:r>
      <w:r w:rsidRPr="009005D3">
        <w:rPr>
          <w:rStyle w:val="Emphasis"/>
        </w:rPr>
        <w:t>critical writing is itself an artistic activity meant to oppose the banality of technology that simply works for the sake of working</w:t>
      </w:r>
      <w:r w:rsidRPr="009005D3">
        <w:rPr>
          <w:sz w:val="16"/>
        </w:rPr>
        <w:t xml:space="preserve">, </w:t>
      </w:r>
      <w:r w:rsidRPr="009005D3">
        <w:rPr>
          <w:rStyle w:val="StyleUnderline"/>
        </w:rPr>
        <w:t>and somehow to spark critical reflection in the minds of the disorientated and stupefied masses.</w:t>
      </w:r>
    </w:p>
    <w:p w:rsidR="008534C8" w:rsidRPr="009005D3" w:rsidRDefault="008534C8" w:rsidP="008534C8">
      <w:pPr>
        <w:rPr>
          <w:sz w:val="16"/>
        </w:rPr>
      </w:pPr>
      <w:r w:rsidRPr="009005D3">
        <w:rPr>
          <w:sz w:val="16"/>
        </w:rPr>
        <w:t xml:space="preserve">As Virilio [41] knows very well, the potential problem of this strategy is that </w:t>
      </w:r>
      <w:r w:rsidRPr="009005D3">
        <w:rPr>
          <w:rStyle w:val="StyleUnderline"/>
        </w:rPr>
        <w:t>it is not possible to fight speed with speed</w:t>
      </w:r>
      <w:r w:rsidRPr="009005D3">
        <w:rPr>
          <w:sz w:val="16"/>
        </w:rPr>
        <w:t xml:space="preserve">. From the perspective of the Frankfurters, the threat is that Virilio's user friendly critiques may be transformed into commodities through the process of knowledge exchange on the open market, thus becoming little more than fantastical representations of radical critique in a globalised system that has no other. However, my view is that </w:t>
      </w:r>
      <w:r w:rsidRPr="009005D3">
        <w:rPr>
          <w:rStyle w:val="StyleUnderline"/>
        </w:rPr>
        <w:t>there is more to Virilio's</w:t>
      </w:r>
      <w:r w:rsidRPr="009005D3">
        <w:rPr>
          <w:sz w:val="16"/>
        </w:rPr>
        <w:t xml:space="preserve"> [42] </w:t>
      </w:r>
      <w:r w:rsidRPr="009005D3">
        <w:rPr>
          <w:rStyle w:val="StyleUnderline"/>
        </w:rPr>
        <w:t>turn to critical art than the attempt to simply mimic the dynamism of the empire of speed</w:t>
      </w:r>
      <w:r w:rsidRPr="009005D3">
        <w:rPr>
          <w:sz w:val="16"/>
        </w:rPr>
        <w:t xml:space="preserve">, and that it is possible to understand this strategy in ways that render it perfectly symmetrical with his other major radical theory, grey ecology [43], or the concern with the speed limit. My view is that what </w:t>
      </w:r>
      <w:r w:rsidRPr="009005D3">
        <w:rPr>
          <w:rStyle w:val="StyleUnderline"/>
        </w:rPr>
        <w:t xml:space="preserve">Virilio's turn to critical art seeks to achieve is a connection to the masses caught under the sign of light speed that is able to lift them out of the endless passage of events and freeze time, creating a moment of solitude, concentration, contemplation, and reflection, which in other works he calls </w:t>
      </w:r>
      <w:r w:rsidRPr="009005D3">
        <w:rPr>
          <w:rStyle w:val="Emphasis"/>
        </w:rPr>
        <w:t xml:space="preserve">critical space. </w:t>
      </w:r>
      <w:r w:rsidRPr="009005D3">
        <w:rPr>
          <w:sz w:val="16"/>
        </w:rPr>
        <w:t xml:space="preserve">[44] My thesis is, therefore, that </w:t>
      </w:r>
      <w:r w:rsidRPr="009005D3">
        <w:rPr>
          <w:rStyle w:val="StyleUnderline"/>
        </w:rPr>
        <w:t xml:space="preserve">it is this critical space </w:t>
      </w:r>
      <w:r w:rsidRPr="009005D3">
        <w:rPr>
          <w:rStyle w:val="StyleUnderline"/>
        </w:rPr>
        <w:lastRenderedPageBreak/>
        <w:t>of reflection that Virilio wants to open up in order to create the possibility of apocalyptic transformation and that understanding this strategy is key to comprehending the meaning of his political activism</w:t>
      </w:r>
      <w:r w:rsidRPr="009005D3">
        <w:rPr>
          <w:sz w:val="16"/>
        </w:rPr>
        <w:t>.</w:t>
      </w:r>
    </w:p>
    <w:p w:rsidR="008534C8" w:rsidRPr="009005D3" w:rsidRDefault="008534C8" w:rsidP="008534C8">
      <w:pPr>
        <w:rPr>
          <w:sz w:val="16"/>
        </w:rPr>
      </w:pPr>
      <w:r w:rsidRPr="009005D3">
        <w:rPr>
          <w:sz w:val="16"/>
        </w:rPr>
        <w:t xml:space="preserve">This point about Virilio's activism is important because it shows us that </w:t>
      </w:r>
      <w:r w:rsidRPr="009005D3">
        <w:rPr>
          <w:rStyle w:val="StyleUnderline"/>
        </w:rPr>
        <w:t>his apocalypse is never immediate, but rather relies on the recognition of the catastrophic nature of modernity</w:t>
      </w:r>
      <w:r w:rsidRPr="009005D3">
        <w:rPr>
          <w:sz w:val="16"/>
        </w:rPr>
        <w:t xml:space="preserve"> that his work may produce in the audience. It is only at this point that Virilio's apocalypse, where apocalypse refers to a process of revelation, would truly appear. Herein resides the second point about the nature of Virilio's theory of the value of art for illuminating the catastrophic nature of contemporary processes of globalisation; although the catastrophe is always already present, and taking place as we speak, the apocalypse is not now, and can never be now, without the revelatory function of representation to tip the balance away from the unthinking catastrophe of modernity that is endlessly taking place and towards the critical ecological-phenomenological demand for a new relationship between humanity, the world, and technology.</w:t>
      </w:r>
    </w:p>
    <w:p w:rsidR="008534C8" w:rsidRPr="009005D3" w:rsidRDefault="008534C8" w:rsidP="008534C8">
      <w:pPr>
        <w:rPr>
          <w:sz w:val="16"/>
        </w:rPr>
      </w:pPr>
      <w:r w:rsidRPr="009005D3">
        <w:rPr>
          <w:sz w:val="16"/>
        </w:rPr>
        <w:t xml:space="preserve">The apocalypse resides, therefore, in the moment of unveiling, in the moment or event when the catastrophe becomes so apparent that it is impossible for the audience or tele-viewer not to recognise its representation or presentation in critical art and act upon this recognition. Since this has not happened yet, and we remain caught up in the end times where catastrophe is everywhere and apocalypse nowhere, we might say that we live in the epoch of unrealised catastrophe. This is because </w:t>
      </w:r>
      <w:r w:rsidRPr="009005D3">
        <w:rPr>
          <w:rStyle w:val="StyleUnderline"/>
        </w:rPr>
        <w:t>the true realisation of catastrophe</w:t>
      </w:r>
      <w:r w:rsidRPr="009005D3">
        <w:rPr>
          <w:sz w:val="16"/>
        </w:rPr>
        <w:t xml:space="preserve">, not the basic media representation of catastrophic events that is fed to passive tele-viewers, but rather </w:t>
      </w:r>
      <w:r w:rsidRPr="009005D3">
        <w:rPr>
          <w:rStyle w:val="StyleUnderline"/>
        </w:rPr>
        <w:t>the existential realisation of the catastrophe taking place now</w:t>
      </w:r>
      <w:r w:rsidRPr="009005D3">
        <w:rPr>
          <w:sz w:val="16"/>
        </w:rPr>
        <w:t xml:space="preserve">, </w:t>
      </w:r>
      <w:r w:rsidRPr="009005D3">
        <w:rPr>
          <w:rStyle w:val="StyleUnderline"/>
        </w:rPr>
        <w:t>the endless catastrophe pushing humanity and the world to the very edge of existence, is the apocalypse</w:t>
      </w:r>
      <w:r w:rsidRPr="009005D3">
        <w:rPr>
          <w:sz w:val="16"/>
        </w:rPr>
        <w:t xml:space="preserve">. </w:t>
      </w:r>
      <w:r w:rsidRPr="009005D3">
        <w:rPr>
          <w:rStyle w:val="Emphasis"/>
        </w:rPr>
        <w:t>This is the true moment of revelation</w:t>
      </w:r>
      <w:r w:rsidRPr="009005D3">
        <w:rPr>
          <w:rStyle w:val="StyleUnderline"/>
        </w:rPr>
        <w:t xml:space="preserve">, </w:t>
      </w:r>
      <w:r w:rsidRPr="009005D3">
        <w:rPr>
          <w:rStyle w:val="Emphasis"/>
        </w:rPr>
        <w:t>that would change our relationship to both technology and the world forever, and demand us to actively reformulate our way of living in the world on the basis of that revelatory experience</w:t>
      </w:r>
      <w:r w:rsidRPr="009005D3">
        <w:rPr>
          <w:sz w:val="16"/>
        </w:rPr>
        <w:t>.</w:t>
      </w:r>
    </w:p>
    <w:p w:rsidR="008534C8" w:rsidRPr="009005D3" w:rsidRDefault="008534C8" w:rsidP="008534C8">
      <w:pPr>
        <w:rPr>
          <w:sz w:val="16"/>
        </w:rPr>
      </w:pPr>
      <w:r w:rsidRPr="009005D3">
        <w:rPr>
          <w:rStyle w:val="StyleUnderline"/>
        </w:rPr>
        <w:t>If this revelatory experience, this apocalyptic moment</w:t>
      </w:r>
      <w:r w:rsidRPr="009005D3">
        <w:rPr>
          <w:sz w:val="16"/>
        </w:rPr>
        <w:t xml:space="preserve">, is the objective of Virilio's thought, I think that </w:t>
      </w:r>
      <w:r w:rsidRPr="009005D3">
        <w:rPr>
          <w:rStyle w:val="StyleUnderline"/>
        </w:rPr>
        <w:t>we should read his works as a history of the catastrophic nature of modernity,</w:t>
      </w:r>
      <w:r w:rsidRPr="009005D3">
        <w:rPr>
          <w:sz w:val="16"/>
        </w:rPr>
        <w:t xml:space="preserve"> hyper-modernity, and the emergence of the post-modern moment of globalisation when </w:t>
      </w:r>
      <w:r w:rsidRPr="009005D3">
        <w:rPr>
          <w:rStyle w:val="StyleUnderline"/>
        </w:rPr>
        <w:t>time and space are exhausted and there is nowhere else to go</w:t>
      </w:r>
      <w:r w:rsidRPr="009005D3">
        <w:rPr>
          <w:sz w:val="16"/>
        </w:rPr>
        <w:t xml:space="preserve">. </w:t>
      </w:r>
      <w:r w:rsidRPr="009005D3">
        <w:rPr>
          <w:rStyle w:val="Emphasis"/>
        </w:rPr>
        <w:t>As catastrophe piles upon catastrophe in a totally mediated, totally inter-connected world where everything impacts upon everything else</w:t>
      </w:r>
      <w:r w:rsidRPr="009005D3">
        <w:rPr>
          <w:sz w:val="16"/>
        </w:rPr>
        <w:t xml:space="preserve">, </w:t>
      </w:r>
      <w:r w:rsidRPr="009005D3">
        <w:rPr>
          <w:rStyle w:val="StyleUnderline"/>
        </w:rPr>
        <w:t>Virilio's</w:t>
      </w:r>
      <w:r w:rsidRPr="009005D3">
        <w:rPr>
          <w:sz w:val="16"/>
        </w:rPr>
        <w:t xml:space="preserve"> [45</w:t>
      </w:r>
      <w:r w:rsidRPr="009005D3">
        <w:rPr>
          <w:rStyle w:val="StyleUnderline"/>
        </w:rPr>
        <w:t>] wager is that we will wake up to the catastrophe of modernity realised or post-modernity and change our situation</w:t>
      </w:r>
      <w:r w:rsidRPr="009005D3">
        <w:rPr>
          <w:sz w:val="16"/>
        </w:rPr>
        <w:t>. Shifting into reverse, and considering his now classic Speed and Politics [46], Virilio shows how modernity and the obsession with speed and progress began with the French Revolution. In his view the Revolution destroyed the immobility of the feudal universe that had reigned more or less unchanged since Aristotle considered the idea of the great chain of being, and inaugurated a society and social form ordered by the principle of futurity and modernisation. This new society was formed on the basis of science, reason, technology, and democracy and was eventually meant to reach its final destination in a utopia of techno-scientific reasoned virtue. However, as Žižek [47] has shown in his essay on Robespierre's famous 'Virtue and Terror' speech, the revolutionaries, who Virilio calls dromomaniacs, knew that their new society of speed, movement, and progress could never succeed without overcoming or simply crashing through whatever obstacles lay in its path. In this respect Žižek highlights Robespierre's insight that virtue was always bound to terror, that virtue was in fact impossible without terror, in much the same way that Virilio foregrounds the terminal relationship between speed and war, to show how the history of modernity, the epoch of speed, has always been about the violent overcoming of obstacles and limits through terrorist ballistic technologies.</w:t>
      </w:r>
    </w:p>
    <w:p w:rsidR="008534C8" w:rsidRPr="009005D3" w:rsidRDefault="008534C8" w:rsidP="008534C8">
      <w:pPr>
        <w:rPr>
          <w:sz w:val="16"/>
        </w:rPr>
      </w:pPr>
      <w:r w:rsidRPr="009005D3">
        <w:rPr>
          <w:sz w:val="16"/>
        </w:rPr>
        <w:t>This much is evident when we consider what Virilio [48] calls pure war, his term for explaining the thin or even invisible line separating war from peace in modern society. Consider the principal site of modernity, modernisation, and speed, the city, which Virilio [49] regards as a site of 'habitable circulation'. If we think about the city, which Mumford [50] tells us is the originary site of human sociability and civilization, through the works of the Italian Futurist artist Umberto Boccioni and the German sociologist Georg Simmel, we enter a completely different scene to the foundational city painted by Mumford. In Boccioni's The City Rises [51] or Simmel's The Metropolis and Mental Life [52] we are presented with the image of the city as a place of enormous energy and vitality, but also abstraction, alienation, and violence.</w:t>
      </w:r>
    </w:p>
    <w:p w:rsidR="008534C8" w:rsidRPr="009005D3" w:rsidRDefault="008534C8" w:rsidP="008534C8">
      <w:pPr>
        <w:rPr>
          <w:sz w:val="16"/>
        </w:rPr>
      </w:pPr>
      <w:r w:rsidRPr="009005D3">
        <w:rPr>
          <w:sz w:val="16"/>
        </w:rPr>
        <w:t>In both cases Virilio's [53] view that the modern city is governed by a dictatorship of movement is appropriate. There is no resting place, or hiding place, in either Boccioni or Simmel. Moderns are fatally exposed to speed and must learn to adjust to the new epoch. While Simmel was, of course, critical of the new modern city of speed, because of the ways in which it fostered a culture of distance and estrangement, Boccioni, perhaps the master Futurist artist, thought that humanity had to evolve to live with the new speeds of modernity. Hence his classic sculpture, Unique Forms of Continuity in Space, can in many ways be seen as a prefiguration of the totalitarian man captured in the writings of Ernst Jünger [54], and critically discussed by Klaus Theweleit [55] in his two volume psychoanalytic study of the proto-Nazi Freikorps para-military group that terrorised Weimar Germany in the 1920s.</w:t>
      </w:r>
    </w:p>
    <w:p w:rsidR="008534C8" w:rsidRPr="009005D3" w:rsidRDefault="008534C8" w:rsidP="008534C8">
      <w:pPr>
        <w:rPr>
          <w:sz w:val="16"/>
        </w:rPr>
      </w:pPr>
      <w:r w:rsidRPr="009005D3">
        <w:rPr>
          <w:sz w:val="16"/>
        </w:rPr>
        <w:t xml:space="preserve">We know that neither Boccioni or Simmel were concerned with war in any conventional sense; yet that they clearly relate to the modern prophets of technological war, Marinetti, Jünger, and later the totalitarians, Hitler and Stalin, whom Arendt [56] characterised by their obsession with movement, dynamism, and the notion of violent progress towards a pre-defined ideological utopian conclusion, is of central importance. What this link illuminates is what Virilio [57] means by pure war as the collapse of the relationship between peace and war and the endo-colonisation of everyday life by the warrior ethos. Despite the rejection of the violent utopianism of the totalitarians in the wake of the discovery of the horrors of Auschwitz and the Gulag Archipelago, it would be wrong to imagine that pure war or the obsession with speed and movement has in any way left the scene of post-modern liberal society. As Virilio [58] explains, </w:t>
      </w:r>
      <w:r w:rsidRPr="009005D3">
        <w:rPr>
          <w:rStyle w:val="StyleUnderline"/>
        </w:rPr>
        <w:t>speed remains the hope or key utopian principle of the west</w:t>
      </w:r>
      <w:r w:rsidRPr="009005D3">
        <w:rPr>
          <w:sz w:val="16"/>
        </w:rPr>
        <w:t xml:space="preserve">. He tells us that </w:t>
      </w:r>
      <w:r w:rsidRPr="009005D3">
        <w:rPr>
          <w:rStyle w:val="StyleUnderline"/>
        </w:rPr>
        <w:t>movement is the only law of the modern, hyper-modern, or post-modern</w:t>
      </w:r>
      <w:r w:rsidRPr="009005D3">
        <w:rPr>
          <w:sz w:val="16"/>
        </w:rPr>
        <w:t xml:space="preserve"> </w:t>
      </w:r>
      <w:r w:rsidRPr="009005D3">
        <w:rPr>
          <w:rStyle w:val="StyleUnderline"/>
        </w:rPr>
        <w:t xml:space="preserve">world and that the </w:t>
      </w:r>
      <w:r w:rsidRPr="009005D3">
        <w:rPr>
          <w:rStyle w:val="Emphasis"/>
        </w:rPr>
        <w:t>failure to move</w:t>
      </w:r>
      <w:r w:rsidRPr="009005D3">
        <w:rPr>
          <w:rStyle w:val="StyleUnderline"/>
        </w:rPr>
        <w:t xml:space="preserve"> is a sign of decay, decline, and ultimately death</w:t>
      </w:r>
      <w:r w:rsidRPr="009005D3">
        <w:rPr>
          <w:sz w:val="16"/>
        </w:rPr>
        <w:t>.</w:t>
      </w:r>
    </w:p>
    <w:p w:rsidR="008534C8" w:rsidRPr="009005D3" w:rsidRDefault="008534C8" w:rsidP="008534C8">
      <w:pPr>
        <w:rPr>
          <w:sz w:val="16"/>
        </w:rPr>
      </w:pPr>
      <w:r w:rsidRPr="009005D3">
        <w:rPr>
          <w:rStyle w:val="StyleUnderline"/>
        </w:rPr>
        <w:t>That the futurism of speed remains central to life</w:t>
      </w:r>
      <w:r w:rsidRPr="009005D3">
        <w:rPr>
          <w:sz w:val="16"/>
        </w:rPr>
        <w:t xml:space="preserve"> in western liberal and neo-liberal society </w:t>
      </w:r>
      <w:r w:rsidRPr="009005D3">
        <w:rPr>
          <w:rStyle w:val="StyleUnderline"/>
        </w:rPr>
        <w:t>should not surprise us since the founder of the liberal tradition</w:t>
      </w:r>
      <w:r w:rsidRPr="009005D3">
        <w:rPr>
          <w:sz w:val="16"/>
        </w:rPr>
        <w:t>, Thomas Hobbes [59</w:t>
      </w:r>
      <w:r w:rsidRPr="009005D3">
        <w:rPr>
          <w:rStyle w:val="StyleUnderline"/>
        </w:rPr>
        <w:t>], was himself concerned with the movement and the progress of men through life</w:t>
      </w:r>
      <w:r w:rsidRPr="009005D3">
        <w:rPr>
          <w:sz w:val="16"/>
        </w:rPr>
        <w:t xml:space="preserve">. </w:t>
      </w:r>
      <w:r w:rsidRPr="009005D3">
        <w:rPr>
          <w:rStyle w:val="StyleUnderline"/>
        </w:rPr>
        <w:t>In his political science he imagined society as smooth Euclidean space populated by atomised men</w:t>
      </w:r>
      <w:r w:rsidRPr="009005D3">
        <w:rPr>
          <w:sz w:val="16"/>
        </w:rPr>
        <w:t xml:space="preserve"> or precise 'subjectiles' bound by the rules of the road set out by the Leviathan and expected to follow these rules on pain of death. For Hobbes, life was a race, and a struggle for power, where power refers to the difference between the relative speeds of men. In the context of this situation, the rule of the Leviathan was meant to legislate against fatal collisions. These would, in the state of nature, lead to catastrophic accidents between men, resulting in the end of one of their trajectories through life, immobility, and as a consequence, death [60].</w:t>
      </w:r>
    </w:p>
    <w:p w:rsidR="008534C8" w:rsidRPr="00086959" w:rsidRDefault="008534C8" w:rsidP="008534C8">
      <w:pPr>
        <w:rPr>
          <w:sz w:val="10"/>
          <w:szCs w:val="10"/>
        </w:rPr>
      </w:pPr>
      <w:r w:rsidRPr="00086959">
        <w:rPr>
          <w:sz w:val="10"/>
          <w:szCs w:val="10"/>
        </w:rPr>
        <w:t>Beyond Virilio's [61] location of the emergence of modernity, the epoch of speed, in the event of the French Revolution, it may well be that we should also think about the ways in which Hobbes' theory of the state as traffic cop from the mid-17th century also contributed to the origin of the new society of movement, dynamism, and progress. Here, we may also consider how Hobbes' work built upon the new physics of Galileo and the theory of inertia that posited a universal law of movement and undermined the Aristotelian orthodoxy that imagined a universe of order, stasis, and organisation, and regarded all movement as progress towards this natural end point. Given the radical break between the ancient-medieval physics based upon Aristotle's thought and Galileo's new modern paradigm that Hobbes took as a model of the endless dynamism of early capitalist society, it is possible to see the French Revolutionary break, which ushered in the society of the epoch of totalitarianism, as an attempt to rediscover the ancient notion of a telos that the Spartans and Plato had sought to defend against Herodotus' [62] notion of history, and combat the revolutionary conditions later represented by Boccioni and Simmel.</w:t>
      </w:r>
    </w:p>
    <w:p w:rsidR="008534C8" w:rsidRPr="00086959" w:rsidRDefault="008534C8" w:rsidP="008534C8">
      <w:pPr>
        <w:rPr>
          <w:sz w:val="10"/>
          <w:szCs w:val="10"/>
        </w:rPr>
      </w:pPr>
      <w:r w:rsidRPr="00086959">
        <w:rPr>
          <w:sz w:val="10"/>
          <w:szCs w:val="10"/>
        </w:rPr>
        <w:t>In this way, it is possible to construct an historical time-line explaining the emergence of the current catastrophic empire of speed that Virilio believes has reached its limit and started to burn out under conditions of globalisation. This time-line would run from the historical destruction of Sparta and Plato's related utopian city outlined in The Republic [63], evolve through Aristotle's theory of movement towards natural ends, take in the destruction of Aristotle's theory by Galileo and the new modern physics and Hobbes' political science of society as a race, before reaching Marx and the anti-capitalist reaction to the new violent society of speed. This anti-capitalist turn may in turn be related to the totalitarian attempts to re-discover a modernist version of the ancient utopia of stasis, leading finally to a consideration of the rise of post-modern neo-liberal capitalism in the wake of the collapse of the totalitarianisms that has liberated speed from all ideas of limitation.</w:t>
      </w:r>
    </w:p>
    <w:p w:rsidR="008534C8" w:rsidRPr="009005D3" w:rsidRDefault="008534C8" w:rsidP="008534C8">
      <w:pPr>
        <w:rPr>
          <w:sz w:val="16"/>
        </w:rPr>
      </w:pPr>
      <w:r w:rsidRPr="009005D3">
        <w:rPr>
          <w:sz w:val="16"/>
        </w:rPr>
        <w:t xml:space="preserve">The central point about the end of this time-line is, of course, that the post-modern neo-liberal liberation of speed from all ideas of limitation, where ideas of limitation refer to either utopian ends or social speed limits such as trade regulations meant to govern the movement of capital, is evidence of the hubris and the forgetting of tragedy that Nietzsche, Heidegger, and Virilio all see as the core problematic of the modern society of nihilism, technology, and speed [64]. In each case I think it is </w:t>
      </w:r>
      <w:r w:rsidRPr="009005D3">
        <w:rPr>
          <w:sz w:val="16"/>
        </w:rPr>
        <w:lastRenderedPageBreak/>
        <w:t xml:space="preserve">possible to argue that </w:t>
      </w:r>
      <w:r w:rsidRPr="009005D3">
        <w:rPr>
          <w:rStyle w:val="StyleUnderline"/>
        </w:rPr>
        <w:t>Nietzsche and Heidegger, and now Virilio, recognise that the inability of humanity to appreciate the necessary phenomenological resistance of the world upon its movement and speed will produce catastrophic consequences in the form of the emergence of a last man bored by a technological world that he can no longer relate to and that completely prohibits his continued movement through space</w:t>
      </w:r>
      <w:r w:rsidRPr="009005D3">
        <w:rPr>
          <w:sz w:val="16"/>
        </w:rPr>
        <w:t>. This is, of course, the famous theory of inertia that Virilio [65] employs to show how the empire of speed has started to collapse into a society of immobility and stasis characterised by walls, borders, camps, and prisons that he generalises through the ideas of global foreclosure, incarceration, and lock down.</w:t>
      </w:r>
    </w:p>
    <w:p w:rsidR="008534C8" w:rsidRPr="009005D3" w:rsidRDefault="008534C8" w:rsidP="008534C8">
      <w:pPr>
        <w:rPr>
          <w:sz w:val="16"/>
        </w:rPr>
      </w:pPr>
      <w:r w:rsidRPr="009005D3">
        <w:rPr>
          <w:sz w:val="16"/>
        </w:rPr>
        <w:t xml:space="preserve">In this new global crash culture, where the ideology of global capitalism talks about freedom of movement and works off the idea that increased proximity in a society where it is impossible to evade the other will lead to more love, sharing, and community, Virilio's [66] point is that reality is defined by surveillance, suspicion, paranoia, security, hatred, petty jealousy, revulsion towards the other, and ultimately pure war. This, then, is the catastrophe of the empire of speed without limits. This is the catastrophe awaiting a revelatory moment to transform it into an apocalyptic event that may enable us to enact radical, revolutionary, change. </w:t>
      </w:r>
      <w:r w:rsidRPr="009005D3">
        <w:rPr>
          <w:rStyle w:val="StyleUnderline"/>
        </w:rPr>
        <w:t>The challenge remains</w:t>
      </w:r>
      <w:r w:rsidRPr="009005D3">
        <w:rPr>
          <w:sz w:val="16"/>
        </w:rPr>
        <w:t xml:space="preserve">, of course, </w:t>
      </w:r>
      <w:r w:rsidRPr="009005D3">
        <w:rPr>
          <w:rStyle w:val="StyleUnderline"/>
        </w:rPr>
        <w:t>to find some way to produce this apocalyptic moment, to produce this moment of revelation, through artistic endeavour and critical thought in a society of speed where everything is reduced to the status of information, communication, and commodity to be exchanged and passed on</w:t>
      </w:r>
      <w:r w:rsidRPr="009005D3">
        <w:rPr>
          <w:sz w:val="16"/>
        </w:rPr>
        <w:t>. In other words, there is no apocalyptic moment in the empire of speed because the empire of speed is defined by what we might variously call following Kroker [67] and Wilson [68] post-modern, virtual, hyper, or supercapitalism.</w:t>
      </w:r>
    </w:p>
    <w:p w:rsidR="008534C8" w:rsidRPr="009005D3" w:rsidRDefault="008534C8" w:rsidP="008534C8">
      <w:pPr>
        <w:rPr>
          <w:sz w:val="16"/>
        </w:rPr>
      </w:pPr>
      <w:r w:rsidRPr="009005D3">
        <w:rPr>
          <w:rStyle w:val="StyleUnderline"/>
        </w:rPr>
        <w:t>In the hyper-capitalist world, if we choose to adopt Kroker's name for the new form of high speed</w:t>
      </w:r>
      <w:r w:rsidRPr="009005D3">
        <w:rPr>
          <w:sz w:val="16"/>
        </w:rPr>
        <w:t xml:space="preserve">, high tech, totally virtual capitalism, there is no telos, </w:t>
      </w:r>
      <w:r w:rsidRPr="009005D3">
        <w:rPr>
          <w:rStyle w:val="StyleUnderline"/>
        </w:rPr>
        <w:t>there is no apocalyptic end, no fatal moment of collapse, since</w:t>
      </w:r>
      <w:r w:rsidRPr="009005D3">
        <w:rPr>
          <w:sz w:val="16"/>
        </w:rPr>
        <w:t xml:space="preserve">, as Wilson [69] points out, </w:t>
      </w:r>
      <w:r w:rsidRPr="009005D3">
        <w:rPr>
          <w:rStyle w:val="StyleUnderline"/>
        </w:rPr>
        <w:t>death is distributed across the system</w:t>
      </w:r>
      <w:r w:rsidRPr="009005D3">
        <w:rPr>
          <w:sz w:val="16"/>
        </w:rPr>
        <w:t xml:space="preserve">. In this vision of the new capitalist world, </w:t>
      </w:r>
      <w:r w:rsidRPr="009005D3">
        <w:rPr>
          <w:rStyle w:val="StyleUnderline"/>
        </w:rPr>
        <w:t>mortality invades every aspect of life in the form of a death drive that compares to Virilio's concept of pure war</w:t>
      </w:r>
      <w:r w:rsidRPr="009005D3">
        <w:rPr>
          <w:sz w:val="16"/>
        </w:rPr>
        <w:t xml:space="preserve"> [70] which shows how </w:t>
      </w:r>
      <w:r w:rsidRPr="009005D3">
        <w:rPr>
          <w:rStyle w:val="Emphasis"/>
        </w:rPr>
        <w:t>war is no longer contained in a discrete event, but rather exists everywhere, nowhere, and is at the same time never and always on</w:t>
      </w:r>
      <w:r w:rsidRPr="009005D3">
        <w:rPr>
          <w:sz w:val="16"/>
        </w:rPr>
        <w:t xml:space="preserve">. For Virilio [71] </w:t>
      </w:r>
      <w:r w:rsidRPr="009005D3">
        <w:rPr>
          <w:rStyle w:val="Emphasis"/>
        </w:rPr>
        <w:t>this death drive is explained by America's attachment to the idea of the frontier</w:t>
      </w:r>
      <w:r w:rsidRPr="009005D3">
        <w:rPr>
          <w:sz w:val="16"/>
        </w:rPr>
        <w:t xml:space="preserve">, or what he calls, citing Jackson, the frontier effect, which </w:t>
      </w:r>
      <w:r w:rsidRPr="009005D3">
        <w:rPr>
          <w:rStyle w:val="StyleUnderline"/>
        </w:rPr>
        <w:t>has led the land of the free towards a form of nihilism set on the destruction of the environment for the sake of development</w:t>
      </w:r>
      <w:r w:rsidRPr="009005D3">
        <w:rPr>
          <w:sz w:val="16"/>
        </w:rPr>
        <w:t xml:space="preserve">, modernisation, progress, and creation of what Deleuze and Guattari [72] call smooth space. That is to say that </w:t>
      </w:r>
      <w:r w:rsidRPr="009005D3">
        <w:rPr>
          <w:rStyle w:val="Emphasis"/>
        </w:rPr>
        <w:t>the American determination to conquer</w:t>
      </w:r>
      <w:r w:rsidRPr="009005D3">
        <w:rPr>
          <w:sz w:val="16"/>
        </w:rPr>
        <w:t xml:space="preserve"> or overcome obstacles, to create smooth space suitable for the speed of movement for capital and human flows, in many respects </w:t>
      </w:r>
      <w:r w:rsidRPr="009005D3">
        <w:rPr>
          <w:rStyle w:val="Emphasis"/>
        </w:rPr>
        <w:t>reproduces Hobbes' capitalist metaphysics of legalised movement</w:t>
      </w:r>
      <w:r w:rsidRPr="009005D3">
        <w:rPr>
          <w:sz w:val="16"/>
        </w:rPr>
        <w:t xml:space="preserve"> in real space. </w:t>
      </w:r>
      <w:r w:rsidRPr="009005D3">
        <w:rPr>
          <w:rStyle w:val="StyleUnderline"/>
        </w:rPr>
        <w:t>It is this innovation that transforms the phenomenological world of embodied experience into a metaphysical or virtual abstraction that humans</w:t>
      </w:r>
      <w:r w:rsidRPr="009005D3">
        <w:rPr>
          <w:sz w:val="16"/>
        </w:rPr>
        <w:t xml:space="preserve">, or perhaps we should say those post-humans plugged into the network society, </w:t>
      </w:r>
      <w:r w:rsidRPr="009005D3">
        <w:rPr>
          <w:rStyle w:val="StyleUnderline"/>
        </w:rPr>
        <w:t>experience through inter-face with technology</w:t>
      </w:r>
      <w:r w:rsidRPr="009005D3">
        <w:rPr>
          <w:sz w:val="16"/>
        </w:rPr>
        <w:t>. Virilio's [73] America, the land of Hobbesian materialist metaphysics realised, is for this reason comparable to Baudrillard's [74] Nietzschean land of fascinated banality. It exists as a land of deserts, a featureless landscape, a smooth Euclidean space, that has come to define post-modern globalisation as a catastrophic space awaiting the arrival of its apocalypse.</w:t>
      </w:r>
    </w:p>
    <w:p w:rsidR="008534C8" w:rsidRPr="009005D3" w:rsidRDefault="008534C8" w:rsidP="008534C8">
      <w:pPr>
        <w:rPr>
          <w:rStyle w:val="StyleUnderline"/>
        </w:rPr>
      </w:pPr>
      <w:r w:rsidRPr="009005D3">
        <w:rPr>
          <w:sz w:val="16"/>
        </w:rPr>
        <w:t xml:space="preserve">What is more is that we know that the apocalypse is on the American mind. Consider the born again Christian fundamentalists. They understand the endless war in the Middle East, the lands of deserts, Iraq, the birth place of human culture and civilization, and Armageddon, the site of the final battle between the forces of good and evil, as the scene of the coming apocalypse where the saved will be separated from the damned and the world will learn what America already knows, that it is the land of God. Again we can discern the strange virtualisation of the world, which Virilio [75] understands as characteristic of the light speeds of globalisation, where metaphysics and theology stand in for politics, define the direction of our world, and set the scene for an apocalyptic moment that will transform the basic co-ordinates of human reality. Unfortunately, the contemporary American apocalypse, which updates Winthrop's theory of the city upon the hill in popular and official culture ranging from Tim LaHaye's Left Behind [76] books to the Bush regime's PNAC, is not the apocalypse imagined by Virilio [77]. Whereas his theory suggests creating speed limits or a 'political economy of speed' in order to enable humans to live together in the world, </w:t>
      </w:r>
      <w:r w:rsidRPr="009005D3">
        <w:rPr>
          <w:rStyle w:val="StyleUnderline"/>
        </w:rPr>
        <w:t>the American vision of the apocalypse is about destroying what little environmental resistance there is left in the world in order to completely liberate humanity from its reliance on natural life support systems.</w:t>
      </w:r>
    </w:p>
    <w:p w:rsidR="008534C8" w:rsidRDefault="008534C8" w:rsidP="008534C8">
      <w:r w:rsidRPr="009005D3">
        <w:rPr>
          <w:sz w:val="16"/>
        </w:rPr>
        <w:t xml:space="preserve">In practical terms </w:t>
      </w:r>
      <w:r w:rsidRPr="009005D3">
        <w:rPr>
          <w:rStyle w:val="StyleUnderline"/>
        </w:rPr>
        <w:t>this is,</w:t>
      </w:r>
      <w:r w:rsidRPr="009005D3">
        <w:rPr>
          <w:sz w:val="16"/>
        </w:rPr>
        <w:t xml:space="preserve"> of course, </w:t>
      </w:r>
      <w:r w:rsidRPr="009005D3">
        <w:rPr>
          <w:rStyle w:val="StyleUnderline"/>
        </w:rPr>
        <w:t xml:space="preserve">about spreading the American way, and </w:t>
      </w:r>
      <w:r w:rsidRPr="009005D3">
        <w:rPr>
          <w:sz w:val="16"/>
        </w:rPr>
        <w:t xml:space="preserve">perhaps </w:t>
      </w:r>
      <w:r w:rsidRPr="009005D3">
        <w:rPr>
          <w:rStyle w:val="StyleUnderline"/>
        </w:rPr>
        <w:t>military</w:t>
      </w:r>
      <w:r w:rsidRPr="009005D3">
        <w:rPr>
          <w:sz w:val="16"/>
        </w:rPr>
        <w:t xml:space="preserve">, economic, and cultural </w:t>
      </w:r>
      <w:r w:rsidRPr="009005D3">
        <w:rPr>
          <w:rStyle w:val="StyleUnderline"/>
        </w:rPr>
        <w:t>imperialism</w:t>
      </w:r>
      <w:r w:rsidRPr="009005D3">
        <w:rPr>
          <w:sz w:val="16"/>
        </w:rPr>
        <w:t xml:space="preserve">, but what is important about Virilio's vision is that it enables us to understand that </w:t>
      </w:r>
      <w:r w:rsidRPr="009005D3">
        <w:rPr>
          <w:rStyle w:val="Emphasis"/>
        </w:rPr>
        <w:t>behind the commitment to practical principles of freedom, individualism, democracy, capitalism, and technology resides a metaphysical imperative to salvation through virtualisation</w:t>
      </w:r>
      <w:r w:rsidRPr="009005D3">
        <w:rPr>
          <w:sz w:val="16"/>
        </w:rPr>
        <w:t xml:space="preserve">. Paraphrasing Virilio paraphrasing Heidegger who noted that </w:t>
      </w:r>
      <w:r w:rsidRPr="009005D3">
        <w:rPr>
          <w:rStyle w:val="StyleUnderline"/>
        </w:rPr>
        <w:t>technology</w:t>
      </w:r>
      <w:r w:rsidRPr="009005D3">
        <w:rPr>
          <w:sz w:val="16"/>
        </w:rPr>
        <w:t xml:space="preserve"> cannot be understood technologically but rather </w:t>
      </w:r>
      <w:r w:rsidRPr="009005D3">
        <w:rPr>
          <w:rStyle w:val="StyleUnderline"/>
        </w:rPr>
        <w:t>must be thought metaphysically</w:t>
      </w:r>
      <w:r w:rsidRPr="009005D3">
        <w:rPr>
          <w:sz w:val="16"/>
        </w:rPr>
        <w:t xml:space="preserve">, it may be the case that </w:t>
      </w:r>
      <w:r w:rsidRPr="009005D3">
        <w:rPr>
          <w:rStyle w:val="StyleUnderline"/>
        </w:rPr>
        <w:t>we cannot understand the American-led process of globalisation politically or economically, but instead must think</w:t>
      </w:r>
      <w:r w:rsidRPr="009005D3">
        <w:rPr>
          <w:sz w:val="16"/>
        </w:rPr>
        <w:t xml:space="preserve"> about it </w:t>
      </w:r>
      <w:r w:rsidRPr="009005D3">
        <w:rPr>
          <w:rStyle w:val="StyleUnderline"/>
        </w:rPr>
        <w:t>metaphysically</w:t>
      </w:r>
      <w:r w:rsidRPr="009005D3">
        <w:rPr>
          <w:sz w:val="16"/>
        </w:rPr>
        <w:t xml:space="preserve"> in terms of speed and the death drive towards virtuality. This view, which describes the way Virilio [78] understands processes of globalisation and the creation of the dromosphere is certainly supported by </w:t>
      </w:r>
      <w:r w:rsidRPr="009005D3">
        <w:rPr>
          <w:rStyle w:val="StyleUnderline"/>
        </w:rPr>
        <w:t>Der Derian's</w:t>
      </w:r>
      <w:r w:rsidRPr="009005D3">
        <w:rPr>
          <w:sz w:val="16"/>
        </w:rPr>
        <w:t xml:space="preserve"> [79] </w:t>
      </w:r>
      <w:r w:rsidRPr="009005D3">
        <w:rPr>
          <w:rStyle w:val="StyleUnderline"/>
        </w:rPr>
        <w:t>theory of virtuous war.</w:t>
      </w:r>
      <w:r w:rsidRPr="009005D3">
        <w:rPr>
          <w:sz w:val="16"/>
        </w:rPr>
        <w:t xml:space="preserve"> Der Derian's theory </w:t>
      </w:r>
      <w:r w:rsidRPr="009005D3">
        <w:rPr>
          <w:rStyle w:val="StyleUnderline"/>
        </w:rPr>
        <w:t>explains a mode of pure war, slimmed down in terms of its understanding of</w:t>
      </w:r>
      <w:r w:rsidRPr="009005D3">
        <w:rPr>
          <w:sz w:val="16"/>
        </w:rPr>
        <w:t xml:space="preserve"> </w:t>
      </w:r>
      <w:r w:rsidRPr="009005D3">
        <w:rPr>
          <w:rStyle w:val="StyleUnderline"/>
        </w:rPr>
        <w:t>political complexity in order to meet the needs of speed</w:t>
      </w:r>
      <w:r w:rsidRPr="009005D3">
        <w:rPr>
          <w:sz w:val="16"/>
        </w:rPr>
        <w:t xml:space="preserve">, so that the world is divided along the lines of Carl Schmitt's [80] violent friend / foe dichotomy where the virtuous chosen people face off against the evil others who are set to burn in Hell in an apocalyptic fight to the death, and transformed into a media abstraction by high technology, </w:t>
      </w:r>
      <w:r w:rsidRPr="009005D3">
        <w:rPr>
          <w:rStyle w:val="StyleUnderline"/>
        </w:rPr>
        <w:t>which virtualises reality, making the environment subordinate to the smooth spaces of the map</w:t>
      </w:r>
      <w:r w:rsidRPr="009005D3">
        <w:rPr>
          <w:sz w:val="16"/>
        </w:rPr>
        <w:t xml:space="preserve">. For Der Derian [81], </w:t>
      </w:r>
      <w:r w:rsidRPr="009005D3">
        <w:rPr>
          <w:rStyle w:val="StyleUnderline"/>
        </w:rPr>
        <w:t>America</w:t>
      </w:r>
      <w:r w:rsidRPr="009005D3">
        <w:rPr>
          <w:sz w:val="16"/>
        </w:rPr>
        <w:t xml:space="preserve">, the land of apocalyptic virtuous war, </w:t>
      </w:r>
      <w:r w:rsidRPr="009005D3">
        <w:rPr>
          <w:rStyle w:val="StyleUnderline"/>
        </w:rPr>
        <w:t>the mode of pure war that fuses a theological belief in</w:t>
      </w:r>
      <w:r w:rsidRPr="009005D3">
        <w:rPr>
          <w:sz w:val="16"/>
        </w:rPr>
        <w:t xml:space="preserve"> </w:t>
      </w:r>
      <w:r w:rsidRPr="009005D3">
        <w:rPr>
          <w:rStyle w:val="StyleUnderline"/>
        </w:rPr>
        <w:t>virtue with a high tech commitment to virtuality, was always fated to take this road</w:t>
      </w:r>
      <w:r w:rsidRPr="009005D3">
        <w:rPr>
          <w:sz w:val="16"/>
        </w:rPr>
        <w:t xml:space="preserve">. </w:t>
      </w:r>
      <w:r w:rsidRPr="009005D3">
        <w:rPr>
          <w:rStyle w:val="StyleUnderline"/>
        </w:rPr>
        <w:t>It was</w:t>
      </w:r>
      <w:r w:rsidRPr="009005D3">
        <w:rPr>
          <w:sz w:val="16"/>
        </w:rPr>
        <w:t xml:space="preserve">, after all, </w:t>
      </w:r>
      <w:r w:rsidRPr="009005D3">
        <w:rPr>
          <w:rStyle w:val="StyleUnderline"/>
        </w:rPr>
        <w:t>named after Amerigo Vespucci, the great cartographer-explorer, and has always been the land of maps and the refusal of the world</w:t>
      </w:r>
      <w:r w:rsidRPr="009005D3">
        <w:rPr>
          <w:rStyle w:val="StyleUnderline"/>
          <w:sz w:val="16"/>
        </w:rPr>
        <w:t>.</w:t>
      </w:r>
    </w:p>
    <w:p w:rsidR="008534C8" w:rsidRDefault="008534C8" w:rsidP="008534C8"/>
    <w:p w:rsidR="008534C8" w:rsidRPr="00F72467" w:rsidRDefault="008534C8" w:rsidP="008534C8"/>
    <w:p w:rsidR="008534C8" w:rsidRPr="0074539A" w:rsidRDefault="008534C8" w:rsidP="008534C8">
      <w:pPr>
        <w:rPr>
          <w:sz w:val="16"/>
        </w:rPr>
      </w:pPr>
    </w:p>
    <w:p w:rsidR="008534C8" w:rsidRPr="00FF59AD" w:rsidRDefault="008534C8" w:rsidP="008534C8"/>
    <w:p w:rsidR="00993286" w:rsidRDefault="002609C4" w:rsidP="00993286">
      <w:pPr>
        <w:pStyle w:val="Heading2"/>
      </w:pPr>
      <w:bookmarkStart w:id="6" w:name="_Toc452578232"/>
      <w:r>
        <w:lastRenderedPageBreak/>
        <w:t xml:space="preserve">Ext: </w:t>
      </w:r>
      <w:r w:rsidR="00993286">
        <w:t>Links</w:t>
      </w:r>
      <w:bookmarkEnd w:id="6"/>
    </w:p>
    <w:p w:rsidR="008534C8" w:rsidRPr="008534C8" w:rsidRDefault="00C94A22" w:rsidP="008534C8">
      <w:pPr>
        <w:pStyle w:val="Heading3"/>
      </w:pPr>
      <w:bookmarkStart w:id="7" w:name="_Toc452578233"/>
      <w:r>
        <w:lastRenderedPageBreak/>
        <w:t>Economic Engagement</w:t>
      </w:r>
      <w:bookmarkEnd w:id="7"/>
    </w:p>
    <w:p w:rsidR="008534C8" w:rsidRPr="006631E0" w:rsidRDefault="0051193B" w:rsidP="006631E0">
      <w:pPr>
        <w:pStyle w:val="Heading4"/>
      </w:pPr>
      <w:r>
        <w:t>E</w:t>
      </w:r>
      <w:r w:rsidR="006631E0" w:rsidRPr="006631E0">
        <w:t xml:space="preserve">conomic </w:t>
      </w:r>
      <w:r w:rsidR="006631E0">
        <w:t xml:space="preserve">engagement </w:t>
      </w:r>
      <w:r>
        <w:t xml:space="preserve">creates a form of control over developing governments </w:t>
      </w:r>
    </w:p>
    <w:p w:rsidR="00AB7B74" w:rsidRPr="00AB7B74" w:rsidRDefault="00AB7B74" w:rsidP="00AB7B74">
      <w:pPr>
        <w:rPr>
          <w:rStyle w:val="Style13ptBold"/>
        </w:rPr>
      </w:pPr>
      <w:r w:rsidRPr="00AB7B74">
        <w:rPr>
          <w:rStyle w:val="Style13ptBold"/>
        </w:rPr>
        <w:t>Mansfield &amp; Browne 09’</w:t>
      </w:r>
    </w:p>
    <w:p w:rsidR="00AB7B74" w:rsidRPr="00AB7B74" w:rsidRDefault="00AB7B74" w:rsidP="00AB7B74">
      <w:pPr>
        <w:rPr>
          <w:sz w:val="16"/>
        </w:rPr>
      </w:pPr>
      <w:r w:rsidRPr="00AB7B74">
        <w:rPr>
          <w:sz w:val="16"/>
        </w:rPr>
        <w:t>Economic Interdependence and International Conflict: New Perspectives on an Enduring Debate, Edward D. Mansfield is Hum Rosen Professor of Political Science and Co-Director of the Christopher H. Browne Center for International Politics at the University of Pennsylvania. Brian M. Pollins is Associate Professor of Political Science at Ohio State University and a Research Fellow at the Mershon Center. PG 180</w:t>
      </w:r>
    </w:p>
    <w:p w:rsidR="00AB7B74" w:rsidRDefault="00AB7B74" w:rsidP="00AB7B74">
      <w:r>
        <w:t xml:space="preserve">Along those lines, the </w:t>
      </w:r>
      <w:r w:rsidRPr="008534C8">
        <w:rPr>
          <w:rStyle w:val="StyleUnderline"/>
        </w:rPr>
        <w:t>recent lit</w:t>
      </w:r>
      <w:r>
        <w:t xml:space="preserve">erature </w:t>
      </w:r>
      <w:r w:rsidRPr="008534C8">
        <w:rPr>
          <w:rStyle w:val="StyleUnderline"/>
        </w:rPr>
        <w:t>has served</w:t>
      </w:r>
      <w:r>
        <w:t xml:space="preserve"> a second important purpose—</w:t>
      </w:r>
      <w:r w:rsidRPr="008534C8">
        <w:rPr>
          <w:rStyle w:val="StyleUnderline"/>
        </w:rPr>
        <w:t>to clarify the underlying logic of economic-engagement</w:t>
      </w:r>
      <w:r>
        <w:t xml:space="preserve"> strategy and to point to some of the likely determinants of success or failure. In a striking convergence, virtually all of the recent studies highlight the linkages between domestic politics and foreign policy strategy as the key factors driving the potential effectiveness of economic engagement.</w:t>
      </w:r>
    </w:p>
    <w:p w:rsidR="00AB7B74" w:rsidRDefault="00AB7B74" w:rsidP="00AB7B74">
      <w:r>
        <w:t xml:space="preserve">The basic causal logic of economic engagement, and the emphasis on domestic politics, can be traced to </w:t>
      </w:r>
      <w:r w:rsidRPr="008534C8">
        <w:rPr>
          <w:rStyle w:val="StyleUnderline"/>
        </w:rPr>
        <w:t>Hirschman</w:t>
      </w:r>
      <w:r>
        <w:t xml:space="preserve">. He </w:t>
      </w:r>
      <w:r w:rsidRPr="008534C8">
        <w:rPr>
          <w:rStyle w:val="StyleUnderline"/>
        </w:rPr>
        <w:t>viewed economic engagement as a long-term, transformative strategy</w:t>
      </w:r>
      <w:r>
        <w:t xml:space="preserve">. As one state gradually expands economic interaction with its target, </w:t>
      </w:r>
      <w:r w:rsidRPr="008534C8">
        <w:rPr>
          <w:rStyle w:val="StyleUnderline"/>
        </w:rPr>
        <w:t>the resulting</w:t>
      </w:r>
      <w:r>
        <w:t xml:space="preserve"> (asymmetrical) </w:t>
      </w:r>
      <w:r w:rsidRPr="008534C8">
        <w:rPr>
          <w:rStyle w:val="StyleUnderline"/>
        </w:rPr>
        <w:t>interdependence creates vested interests within the target society and government</w:t>
      </w:r>
      <w:r>
        <w:t xml:space="preserve">. </w:t>
      </w:r>
      <w:r w:rsidRPr="008534C8">
        <w:rPr>
          <w:rStyle w:val="StyleUnderline"/>
        </w:rPr>
        <w:t xml:space="preserve">The beneficiaries of interdependence become </w:t>
      </w:r>
      <w:r w:rsidRPr="008534C8">
        <w:rPr>
          <w:rStyle w:val="Emphasis"/>
        </w:rPr>
        <w:t>addicted</w:t>
      </w:r>
      <w:r w:rsidRPr="008534C8">
        <w:rPr>
          <w:rStyle w:val="StyleUnderline"/>
        </w:rPr>
        <w:t xml:space="preserve"> to it</w:t>
      </w:r>
      <w:r>
        <w:t xml:space="preserve">, and </w:t>
      </w:r>
      <w:r w:rsidRPr="008534C8">
        <w:rPr>
          <w:rStyle w:val="StyleUnderline"/>
        </w:rPr>
        <w:t>they protect their interests by pressuring the government to accommodate the source of interdependence</w:t>
      </w:r>
      <w:r>
        <w:t xml:space="preserve">. </w:t>
      </w:r>
      <w:r w:rsidRPr="008534C8">
        <w:rPr>
          <w:rStyle w:val="StyleUnderline"/>
        </w:rPr>
        <w:t>Economic engagement</w:t>
      </w:r>
      <w:r>
        <w:t xml:space="preserve"> is a form of structural linkage; it </w:t>
      </w:r>
      <w:r w:rsidRPr="00051E5E">
        <w:rPr>
          <w:rStyle w:val="Emphasis"/>
        </w:rPr>
        <w:t>is a means to get other states to want what you want</w:t>
      </w:r>
      <w:r w:rsidRPr="008534C8">
        <w:rPr>
          <w:rStyle w:val="StyleUnderline"/>
        </w:rPr>
        <w:t xml:space="preserve">, rather than to do what you want. The causal chain runs from </w:t>
      </w:r>
      <w:r w:rsidRPr="00051E5E">
        <w:t>economic interdependence through</w:t>
      </w:r>
      <w:r w:rsidRPr="008534C8">
        <w:rPr>
          <w:rStyle w:val="StyleUnderline"/>
        </w:rPr>
        <w:t xml:space="preserve"> domestic</w:t>
      </w:r>
      <w:r w:rsidRPr="00051E5E">
        <w:t xml:space="preserve"> political change</w:t>
      </w:r>
      <w:r w:rsidRPr="008534C8">
        <w:rPr>
          <w:rStyle w:val="StyleUnderline"/>
        </w:rPr>
        <w:t xml:space="preserve"> to foreign policy accommodation</w:t>
      </w:r>
      <w:r>
        <w:t>.</w:t>
      </w:r>
    </w:p>
    <w:p w:rsidR="00C86D9A" w:rsidRDefault="00C86D9A" w:rsidP="00C87ECD">
      <w:pPr>
        <w:pStyle w:val="Heading3"/>
      </w:pPr>
      <w:bookmarkStart w:id="8" w:name="_Toc452578234"/>
      <w:r>
        <w:lastRenderedPageBreak/>
        <w:t>Fear of China</w:t>
      </w:r>
      <w:bookmarkEnd w:id="8"/>
      <w:r>
        <w:t xml:space="preserve"> </w:t>
      </w:r>
    </w:p>
    <w:p w:rsidR="00061209" w:rsidRPr="00E7766F" w:rsidRDefault="0051193B" w:rsidP="00E7766F">
      <w:pPr>
        <w:pStyle w:val="Heading4"/>
      </w:pPr>
      <w:r>
        <w:t>C</w:t>
      </w:r>
      <w:r w:rsidR="00E7766F" w:rsidRPr="00E7766F">
        <w:t xml:space="preserve">apitalism is the justification for China threat scenarios.  The 1AC </w:t>
      </w:r>
      <w:r>
        <w:t>feeds</w:t>
      </w:r>
      <w:r w:rsidR="00E7766F" w:rsidRPr="00E7766F">
        <w:t xml:space="preserve"> into this narrative, and makes the America way of life indispensable   </w:t>
      </w:r>
    </w:p>
    <w:p w:rsidR="00C86D9A" w:rsidRDefault="00C86D9A" w:rsidP="00C86D9A">
      <w:r w:rsidRPr="00CD7F0B">
        <w:rPr>
          <w:rStyle w:val="Style13ptBold"/>
        </w:rPr>
        <w:t>Pan 04</w:t>
      </w:r>
    </w:p>
    <w:p w:rsidR="00C86D9A" w:rsidRDefault="00C86D9A" w:rsidP="00C86D9A">
      <w:r>
        <w:t xml:space="preserve">School of International and Political Studies @ Deakin University Chengxin, 2004, Alternatives: Global, Local, Political Vol. 29, No. 3, “The "China Threat" in American Self-Imagination: The Discursive Construction of Other as Power Politics,” </w:t>
      </w:r>
    </w:p>
    <w:p w:rsidR="00C86D9A" w:rsidRDefault="00C86D9A" w:rsidP="00C86D9A">
      <w:r>
        <w:t xml:space="preserve">At first glance, as the "China threat" literature has told us, China seems to fall perfectly into the "threat" category, particularly given its growing power. However, </w:t>
      </w:r>
      <w:r w:rsidRPr="00767795">
        <w:rPr>
          <w:rStyle w:val="StyleUnderline"/>
        </w:rPr>
        <w:t>China's power as such does not speak for itself in terms of an emerging threat</w:t>
      </w:r>
      <w:r>
        <w:t xml:space="preserve">. By any reasonable measure, China remains a largely poor country edged with only a sliver of affluence along its coastal areas. Nor is China's sheer size a self-evident confirmation of the "China threat" thesis, as other countries like India, Brazil, and Australia are almost as big as China. Instead, </w:t>
      </w:r>
      <w:r w:rsidRPr="00767795">
        <w:rPr>
          <w:rStyle w:val="StyleUnderline"/>
        </w:rPr>
        <w:t>China as a "threat"</w:t>
      </w:r>
      <w:r w:rsidR="00767795" w:rsidRPr="00767795">
        <w:rPr>
          <w:rStyle w:val="StyleUnderline"/>
        </w:rPr>
        <w:t xml:space="preserve"> has much to do with the partic</w:t>
      </w:r>
      <w:r w:rsidRPr="00767795">
        <w:rPr>
          <w:rStyle w:val="StyleUnderline"/>
        </w:rPr>
        <w:t>ular mode of U.S. self-imagination</w:t>
      </w:r>
      <w:r>
        <w:t>. As Steve Chan notes:</w:t>
      </w:r>
    </w:p>
    <w:p w:rsidR="00C86D9A" w:rsidRDefault="00C86D9A" w:rsidP="00C86D9A">
      <w:r w:rsidRPr="00767795">
        <w:rPr>
          <w:rStyle w:val="StyleUnderline"/>
        </w:rPr>
        <w:t>China is an object</w:t>
      </w:r>
      <w:r>
        <w:t xml:space="preserve"> of attention not only because of its huge size, ancient legacy, or current or projected relative national power. . . . </w:t>
      </w:r>
      <w:r w:rsidRPr="00767795">
        <w:rPr>
          <w:rStyle w:val="StyleUnderline"/>
        </w:rPr>
        <w:t>The importance</w:t>
      </w:r>
      <w:r>
        <w:t xml:space="preserve"> of China </w:t>
      </w:r>
      <w:r w:rsidRPr="00767795">
        <w:rPr>
          <w:rStyle w:val="StyleUnderline"/>
        </w:rPr>
        <w:t>has to do with perceptions</w:t>
      </w:r>
      <w:r w:rsidR="00E7766F">
        <w:t>, espe</w:t>
      </w:r>
      <w:r>
        <w:t xml:space="preserve">cially those </w:t>
      </w:r>
      <w:r w:rsidRPr="00767795">
        <w:rPr>
          <w:rStyle w:val="StyleUnderline"/>
        </w:rPr>
        <w:t>regarding the potential that Beijing will become an example</w:t>
      </w:r>
      <w:r>
        <w:t xml:space="preserve">, source, or model </w:t>
      </w:r>
      <w:r w:rsidRPr="00767795">
        <w:rPr>
          <w:rStyle w:val="StyleUnderline"/>
        </w:rPr>
        <w:t>that contradicts Western liberalism</w:t>
      </w:r>
      <w:r>
        <w:t xml:space="preserve"> as the reigning paradigm. In an era of supposed universalizing cosmopolitanism, </w:t>
      </w:r>
      <w:r w:rsidRPr="00767795">
        <w:rPr>
          <w:rStyle w:val="StyleUnderline"/>
        </w:rPr>
        <w:t>China</w:t>
      </w:r>
      <w:r>
        <w:t xml:space="preserve"> demonstrates the potency and persistence of nationalism, and </w:t>
      </w:r>
      <w:r w:rsidRPr="00767795">
        <w:rPr>
          <w:rStyle w:val="StyleUnderline"/>
        </w:rPr>
        <w:t>embodies an alternative to Western</w:t>
      </w:r>
      <w:r>
        <w:t xml:space="preserve"> and especially U.S. conceptions of democracy and </w:t>
      </w:r>
      <w:r w:rsidRPr="000A194B">
        <w:rPr>
          <w:rStyle w:val="Emphasis"/>
        </w:rPr>
        <w:t>capitalism</w:t>
      </w:r>
      <w:r>
        <w:t>. China is a reminder that history is not close to an end.39</w:t>
      </w:r>
    </w:p>
    <w:p w:rsidR="00C86D9A" w:rsidRPr="000B7F71" w:rsidRDefault="000B7F71" w:rsidP="000B7F71">
      <w:r w:rsidRPr="000B7F71">
        <w:t>Certainly, I do not deny China'</w:t>
      </w:r>
      <w:r>
        <w:t>s potential for strategic misbe</w:t>
      </w:r>
      <w:r w:rsidRPr="000B7F71">
        <w:t xml:space="preserve">havior in the global context, nor </w:t>
      </w:r>
      <w:r>
        <w:t>do I claim the "essential peace</w:t>
      </w:r>
      <w:r w:rsidRPr="000B7F71">
        <w:t>fulness" of Chinese culture.40 Having said that, my main point here</w:t>
      </w:r>
      <w:r>
        <w:t xml:space="preserve"> </w:t>
      </w:r>
      <w:r w:rsidRPr="000B7F71">
        <w:t>is that there is no such thing as "Chinese reality" t</w:t>
      </w:r>
      <w:r>
        <w:t>hat can auto</w:t>
      </w:r>
      <w:r w:rsidRPr="000B7F71">
        <w:t xml:space="preserve">matically speak for itself, for example, as a "threat." Rather, </w:t>
      </w:r>
      <w:r w:rsidRPr="00651EE0">
        <w:rPr>
          <w:rStyle w:val="StyleUnderline"/>
        </w:rPr>
        <w:t>the "China threat" is essentially a specifically social meaning given to China by its U.S. observers, a meaning that cannot be disconnected from the dominant U.S. self-construction</w:t>
      </w:r>
      <w:r w:rsidRPr="000B7F71">
        <w:t xml:space="preserve">. Thus, </w:t>
      </w:r>
      <w:r w:rsidRPr="00651EE0">
        <w:rPr>
          <w:rStyle w:val="StyleUnderline"/>
        </w:rPr>
        <w:t>to</w:t>
      </w:r>
      <w:r w:rsidRPr="000B7F71">
        <w:t xml:space="preserve"> fully</w:t>
      </w:r>
      <w:r>
        <w:t xml:space="preserve"> </w:t>
      </w:r>
      <w:r w:rsidRPr="00651EE0">
        <w:rPr>
          <w:rStyle w:val="StyleUnderline"/>
        </w:rPr>
        <w:t>understand</w:t>
      </w:r>
      <w:r w:rsidRPr="000B7F71">
        <w:t xml:space="preserve"> </w:t>
      </w:r>
      <w:r w:rsidRPr="00651EE0">
        <w:rPr>
          <w:rStyle w:val="StyleUnderline"/>
        </w:rPr>
        <w:t>the U.S. "China threat" argument, it is essential to recognize its autobiographical nature</w:t>
      </w:r>
      <w:r w:rsidRPr="000B7F71">
        <w:t>.</w:t>
      </w:r>
      <w:r>
        <w:t xml:space="preserve"> </w:t>
      </w:r>
    </w:p>
    <w:p w:rsidR="00C86D9A" w:rsidRPr="00C86D9A" w:rsidRDefault="000B7F71" w:rsidP="00C86D9A">
      <w:r>
        <w:t xml:space="preserve">Indeed, </w:t>
      </w:r>
      <w:r w:rsidRPr="00651EE0">
        <w:rPr>
          <w:rStyle w:val="StyleUnderline"/>
        </w:rPr>
        <w:t>the construction of other</w:t>
      </w:r>
      <w:r>
        <w:t xml:space="preserve"> </w:t>
      </w:r>
      <w:r w:rsidRPr="00651EE0">
        <w:rPr>
          <w:rStyle w:val="StyleUnderline"/>
        </w:rPr>
        <w:t xml:space="preserve">is not only a product of U.S. self-imagination, but often a necessary foil </w:t>
      </w:r>
      <w:r>
        <w:t xml:space="preserve">to it. For example, by taking this particular representation of China as Chinese reality per se, those </w:t>
      </w:r>
      <w:r w:rsidRPr="00651EE0">
        <w:rPr>
          <w:rStyle w:val="StyleUnderline"/>
        </w:rPr>
        <w:t>scholars are able to assert their self-identity as "mature," "rational" realists capable of kn</w:t>
      </w:r>
      <w:r w:rsidR="00651EE0">
        <w:rPr>
          <w:rStyle w:val="StyleUnderline"/>
        </w:rPr>
        <w:t>owing the "hard facts" of inter</w:t>
      </w:r>
      <w:r w:rsidRPr="00651EE0">
        <w:rPr>
          <w:rStyle w:val="StyleUnderline"/>
        </w:rPr>
        <w:t>national politics</w:t>
      </w:r>
      <w:r>
        <w:t xml:space="preserve">, </w:t>
      </w:r>
      <w:r w:rsidRPr="00651EE0">
        <w:rPr>
          <w:rStyle w:val="StyleUnderline"/>
        </w:rPr>
        <w:t>in distinction from those "idealists" whose views are said to be grounded more in "an article of faith" than in "historical experience</w:t>
      </w:r>
      <w:r>
        <w:t xml:space="preserve">."41 On the other hand, given that history is apparently not "progressively" linear, </w:t>
      </w:r>
      <w:r w:rsidRPr="00651EE0">
        <w:rPr>
          <w:rStyle w:val="StyleUnderline"/>
        </w:rPr>
        <w:t>the invocation of a certain other</w:t>
      </w:r>
      <w:r>
        <w:t xml:space="preserve"> not only </w:t>
      </w:r>
      <w:r w:rsidRPr="00651EE0">
        <w:rPr>
          <w:rStyle w:val="StyleUnderline"/>
        </w:rPr>
        <w:t>helps explain</w:t>
      </w:r>
      <w:r>
        <w:t xml:space="preserve"> away such historical uncertainties or "anomalies" and maintain the credibility of the allegedly universal path trodden by the United States, </w:t>
      </w:r>
      <w:r w:rsidRPr="00651EE0">
        <w:rPr>
          <w:rStyle w:val="Emphasis"/>
        </w:rPr>
        <w:t>but also serves to highlight U.S. "indispensability</w:t>
      </w:r>
      <w:r>
        <w:t>." As Samuel Huntington puts it, "</w:t>
      </w:r>
      <w:r w:rsidRPr="00061209">
        <w:rPr>
          <w:rStyle w:val="StyleUnderline"/>
        </w:rPr>
        <w:t>If</w:t>
      </w:r>
      <w:r>
        <w:t xml:space="preserve"> being an </w:t>
      </w:r>
      <w:r w:rsidRPr="00061209">
        <w:rPr>
          <w:rStyle w:val="StyleUnderline"/>
        </w:rPr>
        <w:t>America</w:t>
      </w:r>
      <w:r>
        <w:t xml:space="preserve">n </w:t>
      </w:r>
      <w:r w:rsidRPr="00061209">
        <w:rPr>
          <w:rStyle w:val="StyleUnderline"/>
        </w:rPr>
        <w:t>means being committed to the principles of liberty, democracy, individualism, and private property, and if there is no evil empire out there threatening those principles, what indeed does it mean to be an American</w:t>
      </w:r>
      <w:r>
        <w:t>, and what becomes of American national interests?"42 In this way, it seems that the constructions of the particular U.S. self and its other are always intertwined and mutually reinforcing.</w:t>
      </w:r>
    </w:p>
    <w:p w:rsidR="00C94A22" w:rsidRDefault="00C94A22" w:rsidP="00C87ECD">
      <w:pPr>
        <w:pStyle w:val="Heading3"/>
      </w:pPr>
      <w:bookmarkStart w:id="9" w:name="_Toc452578235"/>
      <w:r>
        <w:lastRenderedPageBreak/>
        <w:t>Distraction</w:t>
      </w:r>
      <w:bookmarkEnd w:id="9"/>
    </w:p>
    <w:p w:rsidR="00C94A22" w:rsidRDefault="00C94A22" w:rsidP="00C94A22">
      <w:pPr>
        <w:pStyle w:val="Heading4"/>
      </w:pPr>
      <w:r>
        <w:t>The</w:t>
      </w:r>
      <w:r w:rsidR="0051193B">
        <w:t>ir</w:t>
      </w:r>
      <w:r>
        <w:t xml:space="preserve"> focus on particular manifestation of violence papers over the universal structure of capitalism – that precludes effective resistance </w:t>
      </w:r>
    </w:p>
    <w:p w:rsidR="00C94A22" w:rsidRDefault="00C94A22" w:rsidP="00C94A22">
      <w:pPr>
        <w:rPr>
          <w:rFonts w:eastAsia="Calibri"/>
          <w:sz w:val="14"/>
        </w:rPr>
      </w:pPr>
      <w:r w:rsidRPr="00C957CE">
        <w:rPr>
          <w:rStyle w:val="Style13ptBold"/>
        </w:rPr>
        <w:t>McGowan 4</w:t>
      </w:r>
      <w:r w:rsidRPr="00CB5B19">
        <w:rPr>
          <w:rFonts w:eastAsia="Calibri"/>
          <w:sz w:val="14"/>
        </w:rPr>
        <w:t xml:space="preserve"> </w:t>
      </w:r>
    </w:p>
    <w:p w:rsidR="00C94A22" w:rsidRPr="00C94A22" w:rsidRDefault="00C94A22" w:rsidP="00C94A22">
      <w:r w:rsidRPr="00C94A22">
        <w:t>PhD from Ohio State English Department (Todd, 2004, “Introduction: Psychoanalysis after Marx”, End of Dissatisfaction? Jacques Lacan and the Emerging Society of Enjoyment”, p. 98-9)</w:t>
      </w:r>
    </w:p>
    <w:p w:rsidR="00C94A22" w:rsidRDefault="00C94A22" w:rsidP="00C94A22">
      <w:r w:rsidRPr="00C94A22">
        <w:t xml:space="preserve">However, as we can see in the passage from Laclau and Mouffe, there is some slippage between the impossibility of universality and the call for a prohibition against “the discourse of the universal.” In other words, </w:t>
      </w:r>
      <w:r w:rsidRPr="00C94A22">
        <w:rPr>
          <w:rStyle w:val="StyleUnderline"/>
        </w:rPr>
        <w:t>they begin by claiming that universality is no longer possible, that the universal position “has been eradicated,” and then they insist that we must renounce universality.</w:t>
      </w:r>
      <w:r w:rsidRPr="00C94A22">
        <w:t xml:space="preserve"> By making universality seem to be a possibility that we must avoid, Laclau and Mouffe cover over their insight into the evanescent nature of universality today. </w:t>
      </w:r>
      <w:r w:rsidRPr="00C94A22">
        <w:rPr>
          <w:rStyle w:val="StyleUnderline"/>
        </w:rPr>
        <w:t>There is no need to avoid or renounce universality, precisely because we are no longer capable of it. And we are no longer capable of it insofar as we experience our subjectivity as one of</w:t>
      </w:r>
      <w:r w:rsidRPr="00C94A22">
        <w:t>, in Laclau and Mouffe’s terms, “</w:t>
      </w:r>
      <w:r w:rsidRPr="00C94A22">
        <w:rPr>
          <w:rStyle w:val="StyleUnderline"/>
        </w:rPr>
        <w:t>a polyphony of voices, each of which constructs its own irreducible discursive identity</w:t>
      </w:r>
      <w:r w:rsidRPr="00C94A22">
        <w:t xml:space="preserve">.” For Laclau and Mouffe, as for much of the contemporary Left, this turn from universality to particularity is a turn away from domination and from the violence of trying to speak for others. </w:t>
      </w:r>
      <w:r w:rsidRPr="00C94A22">
        <w:rPr>
          <w:rStyle w:val="Emphasis"/>
        </w:rPr>
        <w:t>What they miss</w:t>
      </w:r>
      <w:r w:rsidRPr="00C94A22">
        <w:t xml:space="preserve">, however, </w:t>
      </w:r>
      <w:r w:rsidRPr="00C94A22">
        <w:rPr>
          <w:rStyle w:val="Emphasis"/>
        </w:rPr>
        <w:t>is what is lost along with the loss of universality</w:t>
      </w:r>
      <w:r w:rsidRPr="00C94A22">
        <w:t xml:space="preserve">.  </w:t>
      </w:r>
      <w:r w:rsidRPr="00C94A22">
        <w:rPr>
          <w:rStyle w:val="StyleUnderline"/>
        </w:rPr>
        <w:t>When we can no longer take up a universalizing perspective, we can no longer escape our isolated position in order to understand the social order as a totality</w:t>
      </w:r>
      <w:r w:rsidRPr="00C94A22">
        <w:t xml:space="preserve">.  </w:t>
      </w:r>
      <w:r w:rsidRPr="00C94A22">
        <w:rPr>
          <w:rStyle w:val="StyleUnderline"/>
        </w:rPr>
        <w:t>Without the universal, we lose the ability to interpret the events occurring in our everyday lives—we lose the ability to find meaning—because it is only the universal that makes interpretation possible</w:t>
      </w:r>
      <w:r w:rsidRPr="00C94A22">
        <w:t xml:space="preserve">. </w:t>
      </w:r>
      <w:r w:rsidRPr="00C94A22">
        <w:rPr>
          <w:rStyle w:val="StyleUnderline"/>
        </w:rPr>
        <w:t>Interpretation operates by relating the particular to the universal, by taking a seemingly isolated event and seeing its larger importance</w:t>
      </w:r>
      <w:r w:rsidRPr="00C94A22">
        <w:t xml:space="preserve">. </w:t>
      </w:r>
      <w:r w:rsidRPr="00C94A22">
        <w:rPr>
          <w:rStyle w:val="StyleUnderline"/>
        </w:rPr>
        <w:t>The universal provides the framework of meaning through which the particular acquires whatever sense it will acquire</w:t>
      </w:r>
      <w:r w:rsidRPr="00C94A22">
        <w:t xml:space="preserve">. </w:t>
      </w:r>
      <w:r w:rsidRPr="00C94A22">
        <w:rPr>
          <w:rStyle w:val="StyleUnderline"/>
        </w:rPr>
        <w:t>Without the possibility of a reference to the universal, particular events lose their connection to the whole and thus take on the appearance of contingency.</w:t>
      </w:r>
      <w:r w:rsidRPr="00C94A22">
        <w:t xml:space="preserve"> </w:t>
      </w:r>
      <w:r w:rsidRPr="00C94A22">
        <w:rPr>
          <w:rStyle w:val="StyleUnderline"/>
        </w:rPr>
        <w:t>We can see this phenomenon at its most egregious in the contemporary attitude toward crime. People fear crime today in large part because it always threatens to take them by surprise. Rather than being the product of definite sociohistorical conditions, the criminal seems to emerge out of nowhere, strike, and then return to anonymity. As the victim (or potential victim) of the crime, I experience it as a wholly random act, disconnected with the functioning of the social order as a whole</w:t>
      </w:r>
      <w:r w:rsidRPr="00C94A22">
        <w:t xml:space="preserve">.  What I experience most forcefully is the fact that the crime could have happened to anyone— that it could have happened to someone else just as easily as it happened to me. Certainly it is never anything that I did that triggered the crime—or at least such is my experience. </w:t>
      </w:r>
      <w:r w:rsidRPr="00C94A22">
        <w:rPr>
          <w:rStyle w:val="StyleUnderline"/>
        </w:rPr>
        <w:t>Crimes appear</w:t>
      </w:r>
      <w:r w:rsidRPr="00C94A22">
        <w:t xml:space="preserve">, in other words, </w:t>
      </w:r>
      <w:r w:rsidRPr="00C94A22">
        <w:rPr>
          <w:rStyle w:val="StyleUnderline"/>
        </w:rPr>
        <w:t>in almost every instance as particular acts without any link to the universal, without any connection to the social order in which they exist.</w:t>
      </w:r>
      <w:r w:rsidRPr="00C94A22">
        <w:t xml:space="preserve"> One might have a theory about crime—blaming it on “liberal judges,” for instance—but when crime actually strikes, it seems random and irreducibly singular. </w:t>
      </w:r>
      <w:r w:rsidRPr="00C94A22">
        <w:rPr>
          <w:rStyle w:val="StyleUnderline"/>
        </w:rPr>
        <w:t>Hence, it becomes impossible to interpret crime, to grasp particular crimes within their universal significance.</w:t>
      </w:r>
      <w:r w:rsidRPr="00C94A22">
        <w:t xml:space="preserve">9 But nonetheless crime does have a universal significance, and it does emerge from localizable conditions, despite its appearance of isolation and particularity. In fact, one could convincingly argue that </w:t>
      </w:r>
      <w:r w:rsidRPr="00C94A22">
        <w:rPr>
          <w:rStyle w:val="StyleUnderline"/>
        </w:rPr>
        <w:t xml:space="preserve">crime should be easier to understand within the current context of global capitalism than ever before in human history, simply because never before have those who live in squalor been bombarded on a daily basis with nonstop images of opulence. Making connections like this is increasingly difficult today, however, because subjects increasingly view their experience as an </w:t>
      </w:r>
      <w:r w:rsidRPr="00C94A22">
        <w:rPr>
          <w:rStyle w:val="Emphasis"/>
        </w:rPr>
        <w:t>isolated, essentially private experience</w:t>
      </w:r>
      <w:r w:rsidRPr="00C94A22">
        <w:t>.10</w:t>
      </w:r>
      <w:r w:rsidRPr="00EC09FF">
        <w:t xml:space="preserve"> </w:t>
      </w:r>
    </w:p>
    <w:p w:rsidR="00104D67" w:rsidRDefault="00104D67" w:rsidP="00C94A22"/>
    <w:p w:rsidR="00D7085A" w:rsidRDefault="00D7085A" w:rsidP="00D7085A">
      <w:pPr>
        <w:pStyle w:val="Heading3"/>
      </w:pPr>
      <w:bookmarkStart w:id="10" w:name="_Toc452578236"/>
      <w:r>
        <w:lastRenderedPageBreak/>
        <w:t>Military</w:t>
      </w:r>
      <w:bookmarkEnd w:id="10"/>
    </w:p>
    <w:p w:rsidR="00D7085A" w:rsidRDefault="00D7085A" w:rsidP="00D7085A">
      <w:pPr>
        <w:pStyle w:val="Heading4"/>
      </w:pPr>
      <w:r>
        <w:t xml:space="preserve">The 1AC’s belief that the US military is the appropriate vehicle for restructuring America’s relationship with China is a classic capitalist tactic. </w:t>
      </w:r>
    </w:p>
    <w:p w:rsidR="00D7085A" w:rsidRPr="00104D67" w:rsidRDefault="00D7085A" w:rsidP="00D7085A">
      <w:r w:rsidRPr="00104D67">
        <w:rPr>
          <w:rStyle w:val="Style13ptBold"/>
        </w:rPr>
        <w:t>Cowen, 2006</w:t>
      </w:r>
    </w:p>
    <w:p w:rsidR="00D7085A" w:rsidRPr="00104D67" w:rsidRDefault="00D7085A" w:rsidP="00D7085A">
      <w:r w:rsidRPr="00104D67">
        <w:rPr>
          <w:sz w:val="16"/>
          <w:szCs w:val="16"/>
        </w:rPr>
        <w:t>Deborah E. Cowen, School of Social Sciences, Atkinson Faculty, York University, Toronto, Canada. Fighting for “Freedom”: The End of Conscription in the United States and the Neoliberal Project of Citizenship. Citizenship Studies, Vol. 10, No. 2</w:t>
      </w:r>
    </w:p>
    <w:p w:rsidR="00D7085A" w:rsidRPr="003E75D6" w:rsidRDefault="00D7085A" w:rsidP="00D7085A">
      <w:pPr>
        <w:rPr>
          <w:sz w:val="16"/>
        </w:rPr>
      </w:pPr>
      <w:r w:rsidRPr="00104D67">
        <w:rPr>
          <w:sz w:val="16"/>
        </w:rPr>
        <w:t xml:space="preserve">Most of us today think of neoliberalism as a fairly recent political project. In fact, </w:t>
      </w:r>
      <w:r w:rsidRPr="00104D67">
        <w:rPr>
          <w:rStyle w:val="StyleUnderline"/>
        </w:rPr>
        <w:t>what we</w:t>
      </w:r>
      <w:r w:rsidRPr="00104D67">
        <w:rPr>
          <w:sz w:val="16"/>
        </w:rPr>
        <w:t xml:space="preserve"> now </w:t>
      </w:r>
      <w:r w:rsidRPr="00104D67">
        <w:rPr>
          <w:rStyle w:val="StyleUnderline"/>
        </w:rPr>
        <w:t>think of as post-Keynesian economic management techniques were first practiced in the US military in the years leading up to</w:t>
      </w:r>
      <w:r w:rsidRPr="00104D67">
        <w:rPr>
          <w:sz w:val="16"/>
        </w:rPr>
        <w:t xml:space="preserve"> and during </w:t>
      </w:r>
      <w:r w:rsidRPr="00104D67">
        <w:rPr>
          <w:rStyle w:val="StyleUnderline"/>
        </w:rPr>
        <w:t>World War II</w:t>
      </w:r>
      <w:r w:rsidRPr="00104D67">
        <w:rPr>
          <w:sz w:val="16"/>
        </w:rPr>
        <w:t xml:space="preserve">. Today’s neoliberals trace their origins to the doctrine of this period. Systems analysis, “Planning, Programming and Budgeting”, and cost–benefit management were further developed in the Department of Defense (DoD) in collaboration with the RAND Corporation in the 1950s and early 1960s before being generalized across the federal government, the business world, and beyond.2 The particular conditions of </w:t>
      </w:r>
      <w:r w:rsidRPr="00104D67">
        <w:rPr>
          <w:rStyle w:val="StyleUnderline"/>
        </w:rPr>
        <w:t>the Cold War arms race</w:t>
      </w:r>
      <w:r w:rsidRPr="00104D67">
        <w:rPr>
          <w:sz w:val="16"/>
        </w:rPr>
        <w:t xml:space="preserve"> combined with the pressures of large-scale procurement and accounting challenges in the DoD </w:t>
      </w:r>
      <w:r w:rsidRPr="00104D67">
        <w:rPr>
          <w:rStyle w:val="StyleUnderline"/>
        </w:rPr>
        <w:t>led to the development of</w:t>
      </w:r>
      <w:r w:rsidRPr="00104D67">
        <w:rPr>
          <w:sz w:val="16"/>
        </w:rPr>
        <w:t xml:space="preserve"> what has been termed </w:t>
      </w:r>
      <w:r w:rsidRPr="00104D67">
        <w:rPr>
          <w:rStyle w:val="StyleUnderline"/>
        </w:rPr>
        <w:t>the “management philosopher’s stone”</w:t>
      </w:r>
      <w:r w:rsidRPr="00104D67">
        <w:rPr>
          <w:sz w:val="16"/>
        </w:rPr>
        <w:t xml:space="preserve"> (Feltes, 1976). </w:t>
      </w:r>
      <w:r w:rsidRPr="00104D67">
        <w:rPr>
          <w:rStyle w:val="StyleUnderline"/>
        </w:rPr>
        <w:t>These techniques, which</w:t>
      </w:r>
      <w:r w:rsidRPr="00104D67">
        <w:rPr>
          <w:sz w:val="16"/>
        </w:rPr>
        <w:t xml:space="preserve"> </w:t>
      </w:r>
      <w:r w:rsidRPr="00104D67">
        <w:rPr>
          <w:rStyle w:val="StyleUnderline"/>
        </w:rPr>
        <w:t>sought to economize all aspects of management decisions</w:t>
      </w:r>
      <w:r w:rsidRPr="00104D67">
        <w:rPr>
          <w:sz w:val="16"/>
        </w:rPr>
        <w:t xml:space="preserve">, </w:t>
      </w:r>
      <w:r w:rsidRPr="00104D67">
        <w:rPr>
          <w:rStyle w:val="StyleUnderline"/>
        </w:rPr>
        <w:t>were adopted, systematized, and transformed into a broader political project by the neoliberals of the “Chicago School</w:t>
      </w:r>
      <w:r w:rsidRPr="00104D67">
        <w:rPr>
          <w:sz w:val="16"/>
        </w:rPr>
        <w:t xml:space="preserve">”. The Chicago School was a group of influential economists working out of the University of Chicago who became the main proponents of the distinctly American school of neoliberalism in the 1960s. The Chicago School is best known for developing post-Keynesian models of economic management, largely anchored in cost–benefit analysis. It is precisely this latter contribution, and its implications for politics more broadly, that many scholars have identified as the most powerful legacy of these thinkers. </w:t>
      </w:r>
      <w:r w:rsidRPr="00104D67">
        <w:rPr>
          <w:rStyle w:val="StyleUnderline"/>
        </w:rPr>
        <w:t>Cost–benefit analysis became the fundamental principle of this economic “science</w:t>
      </w:r>
      <w:r w:rsidRPr="00104D67">
        <w:rPr>
          <w:sz w:val="16"/>
        </w:rPr>
        <w:t xml:space="preserve">”. All problems, no longer just accounting ones, were subjected to its logic. In his discussion of the work of the Chicago School economists in constructing the ideas and techniques of American neoliberalism, Lemke emphasizes the way in which </w:t>
      </w:r>
      <w:r w:rsidRPr="00104D67">
        <w:rPr>
          <w:rStyle w:val="StyleUnderline"/>
        </w:rPr>
        <w:t>cost–benefit analysis enabled a colonization of a vast range of domains by this economic rationality</w:t>
      </w:r>
      <w:r w:rsidRPr="00104D67">
        <w:rPr>
          <w:sz w:val="16"/>
        </w:rPr>
        <w:t xml:space="preserve">. “By encoding the social domain as a form of the economic domain, cost–benefit calculations and market criteria can be applied to decision-making processes within the family, married life, professional life, etc.” (Lemke, 2001, p. 300). For the major proponents of these theories, freedom and free markets were interchangeable, while state intervention was conceptualized as the primary “evil”. Milton Friedman, the author of the influential 1962 book Capitalism and Freedom, member and past president of the Mont Pelerin Society, leading reformer of the Chilean economy under Pinochet, and the most prolific of the Chicago School theorists, is renowned for having made such statements as “underlying most arguments against the free market is a lack of belief in freedom itself”, and “the government solution to a problem is usually as bad as the problem”. Indeed, </w:t>
      </w:r>
      <w:r w:rsidRPr="00104D67">
        <w:rPr>
          <w:rStyle w:val="StyleUnderline"/>
        </w:rPr>
        <w:t>the restructuring of the relationship between state and market is widely understood to be a defining feature of neoliberal practices and rationalities</w:t>
      </w:r>
      <w:r w:rsidRPr="00104D67">
        <w:rPr>
          <w:sz w:val="16"/>
        </w:rPr>
        <w:t>, and neoliberal reform has generally been interpreted as extending the domain of the latter at the expense of the former.</w:t>
      </w:r>
    </w:p>
    <w:p w:rsidR="00F4747D" w:rsidRDefault="00F4747D" w:rsidP="00F4747D">
      <w:pPr>
        <w:pStyle w:val="Heading3"/>
      </w:pPr>
      <w:bookmarkStart w:id="11" w:name="_Toc452578237"/>
      <w:r>
        <w:lastRenderedPageBreak/>
        <w:t>Economic Engagement</w:t>
      </w:r>
      <w:bookmarkEnd w:id="11"/>
    </w:p>
    <w:p w:rsidR="00F4747D" w:rsidRDefault="00F4747D" w:rsidP="00F4747D">
      <w:pPr>
        <w:pStyle w:val="Heading4"/>
      </w:pPr>
      <w:r>
        <w:t>Economic engagement fails and turns the aff- Economic engagement strengthens the hands of nationalist leading to a more confrontational foreign policy toward the US.  Russia proves</w:t>
      </w:r>
    </w:p>
    <w:p w:rsidR="00F4747D" w:rsidRPr="00AB7B74" w:rsidRDefault="00F4747D" w:rsidP="00F4747D">
      <w:pPr>
        <w:rPr>
          <w:rStyle w:val="Style13ptBold"/>
        </w:rPr>
      </w:pPr>
      <w:r w:rsidRPr="00AB7B74">
        <w:rPr>
          <w:rStyle w:val="Style13ptBold"/>
        </w:rPr>
        <w:t>Mansfield &amp; Browne 09’</w:t>
      </w:r>
    </w:p>
    <w:p w:rsidR="00F4747D" w:rsidRPr="00AB7B74" w:rsidRDefault="00F4747D" w:rsidP="00F4747D">
      <w:pPr>
        <w:rPr>
          <w:sz w:val="16"/>
        </w:rPr>
      </w:pPr>
      <w:r w:rsidRPr="00AB7B74">
        <w:rPr>
          <w:sz w:val="16"/>
        </w:rPr>
        <w:t>Economic Interdependence and International Conflict: New Perspectives on an Enduring Debate, Edward D. Mansfield is Hum Rosen Professor of Political Science and Co-Director of the Christopher H. Browne Center for International Politics at the University of Pennsylvania. Brian M. Pollins is Associate Professor of Political Science at Ohio State University and a Research Fellow at the Mershon Center. PG 180</w:t>
      </w:r>
    </w:p>
    <w:p w:rsidR="00F4747D" w:rsidRDefault="00F4747D" w:rsidP="00F4747D">
      <w:r>
        <w:t xml:space="preserve">If economic pressure does not easily lead to capitulation, should we expect economic engagement to lead easily to foreign policy accommodation? It obviously would be imprudent to make that assumption, that is, to expect a simple or predictable relationship among economic expansion, domestic transformation, and foreign policy change. </w:t>
      </w:r>
      <w:r w:rsidRPr="00880736">
        <w:rPr>
          <w:rStyle w:val="StyleUnderline"/>
        </w:rPr>
        <w:t>Before assuming that economic engagement will have the predicted</w:t>
      </w:r>
      <w:r>
        <w:t xml:space="preserve"> (for scholars) or desired (for </w:t>
      </w:r>
      <w:r w:rsidRPr="00880736">
        <w:rPr>
          <w:rStyle w:val="StyleUnderline"/>
        </w:rPr>
        <w:t>policymakers</w:t>
      </w:r>
      <w:r>
        <w:t xml:space="preserve">) </w:t>
      </w:r>
      <w:r w:rsidRPr="00880736">
        <w:rPr>
          <w:rStyle w:val="StyleUnderline"/>
        </w:rPr>
        <w:t>effect</w:t>
      </w:r>
      <w:r>
        <w:t xml:space="preserve">, </w:t>
      </w:r>
      <w:r w:rsidRPr="00880736">
        <w:rPr>
          <w:rStyle w:val="StyleUnderline"/>
        </w:rPr>
        <w:t>we need to pay particular attention to the</w:t>
      </w:r>
      <w:r>
        <w:t xml:space="preserve"> following four analytical (and, for policymakers, political) </w:t>
      </w:r>
      <w:r w:rsidRPr="00880736">
        <w:rPr>
          <w:rStyle w:val="StyleUnderline"/>
        </w:rPr>
        <w:t>challenges</w:t>
      </w:r>
      <w:r>
        <w:t>.</w:t>
      </w:r>
    </w:p>
    <w:p w:rsidR="00F4747D" w:rsidRDefault="00F4747D" w:rsidP="00F4747D">
      <w:r>
        <w:t xml:space="preserve">The first is </w:t>
      </w:r>
      <w:r w:rsidRPr="00880736">
        <w:rPr>
          <w:rStyle w:val="StyleUnderline"/>
        </w:rPr>
        <w:t>the</w:t>
      </w:r>
      <w:r>
        <w:t xml:space="preserve"> inherent </w:t>
      </w:r>
      <w:r w:rsidRPr="00880736">
        <w:rPr>
          <w:rStyle w:val="StyleUnderline"/>
        </w:rPr>
        <w:t>unpredictability of</w:t>
      </w:r>
      <w:r>
        <w:t xml:space="preserve"> target </w:t>
      </w:r>
      <w:r w:rsidRPr="00880736">
        <w:rPr>
          <w:rStyle w:val="StyleUnderline"/>
        </w:rPr>
        <w:t>domestic politics and the difficulty of using economic exchange as an instrument to manipulate it</w:t>
      </w:r>
      <w:r>
        <w:t xml:space="preserve">. </w:t>
      </w:r>
      <w:r w:rsidRPr="00880736">
        <w:rPr>
          <w:rStyle w:val="StyleUnderline"/>
        </w:rPr>
        <w:t>Scholars</w:t>
      </w:r>
      <w:r>
        <w:t xml:space="preserve"> usefully </w:t>
      </w:r>
      <w:r w:rsidRPr="00880736">
        <w:rPr>
          <w:rStyle w:val="StyleUnderline"/>
        </w:rPr>
        <w:t>distinguish nationalist from internationalist coalitions</w:t>
      </w:r>
      <w:r>
        <w:t xml:space="preserve"> in the domestic politics </w:t>
      </w:r>
      <w:r w:rsidRPr="00880736">
        <w:rPr>
          <w:rStyle w:val="StyleUnderline"/>
        </w:rPr>
        <w:t>of a target state</w:t>
      </w:r>
      <w:r>
        <w:t xml:space="preserve"> (Solingen 1998; Papayoanou and Kastner 1999). </w:t>
      </w:r>
      <w:r w:rsidRPr="00880736">
        <w:rPr>
          <w:rStyle w:val="StyleUnderline"/>
        </w:rPr>
        <w:t>These coalitions cut across the state and society</w:t>
      </w:r>
      <w:r>
        <w:t xml:space="preserve">. Nationalists are more conservative and inward-looking defenders of the status quo. Internationalists, from the perspective of the outside world, are more progressive; they embrace political and economic reform and the integration of the national economy into the global economy. </w:t>
      </w:r>
      <w:r w:rsidRPr="00880736">
        <w:rPr>
          <w:rStyle w:val="Emphasis"/>
        </w:rPr>
        <w:t>Economic engagement is intended to strengthen the internationalists at the expense of the nationalists and eventually to tip the balance of domestic political power in favor of the former.</w:t>
      </w:r>
    </w:p>
    <w:p w:rsidR="00F4747D" w:rsidRDefault="00F4747D" w:rsidP="00F4747D">
      <w:r w:rsidRPr="00880736">
        <w:rPr>
          <w:rStyle w:val="Emphasis"/>
          <w:bdr w:val="single" w:sz="24" w:space="0" w:color="auto"/>
        </w:rPr>
        <w:t>It may in fact turn out that way</w:t>
      </w:r>
      <w:r>
        <w:t>. But it may not—</w:t>
      </w:r>
      <w:r w:rsidRPr="00880736">
        <w:rPr>
          <w:rStyle w:val="StyleUnderline"/>
        </w:rPr>
        <w:t>there is no reason to assume the internationalists will always win</w:t>
      </w:r>
      <w:r>
        <w:t xml:space="preserve">. </w:t>
      </w:r>
      <w:r w:rsidRPr="00F41DE2">
        <w:rPr>
          <w:rStyle w:val="StyleUnderline"/>
        </w:rPr>
        <w:t>Economic engagement threatens the interests of the nationalist coalition. If that coalition prevails, it is likely to lash out against</w:t>
      </w:r>
      <w:r>
        <w:t xml:space="preserve"> what it perceives as </w:t>
      </w:r>
      <w:r w:rsidRPr="00F41DE2">
        <w:rPr>
          <w:rStyle w:val="StyleUnderline"/>
        </w:rPr>
        <w:t>intrusive external influences</w:t>
      </w:r>
      <w:r>
        <w:t xml:space="preserve">. Depending on the configuration of target domestic politics, </w:t>
      </w:r>
      <w:r w:rsidRPr="00F41DE2">
        <w:rPr>
          <w:rStyle w:val="Emphasis"/>
        </w:rPr>
        <w:t>engagement could lead to a more confrontational</w:t>
      </w:r>
      <w:r>
        <w:t xml:space="preserve">, rather than a more accommodating, </w:t>
      </w:r>
      <w:r w:rsidRPr="00F41DE2">
        <w:rPr>
          <w:rStyle w:val="StyleUnderline"/>
        </w:rPr>
        <w:t>foreign policy</w:t>
      </w:r>
      <w:r>
        <w:t xml:space="preserve">. </w:t>
      </w:r>
      <w:r w:rsidRPr="00F41DE2">
        <w:rPr>
          <w:rStyle w:val="StyleUnderline"/>
        </w:rPr>
        <w:t>In i</w:t>
      </w:r>
      <w:r>
        <w:t xml:space="preserve">nternational </w:t>
      </w:r>
      <w:r w:rsidRPr="00F41DE2">
        <w:rPr>
          <w:rStyle w:val="StyleUnderline"/>
        </w:rPr>
        <w:t>r</w:t>
      </w:r>
      <w:r>
        <w:t>elations—</w:t>
      </w:r>
      <w:r w:rsidRPr="00F41DE2">
        <w:rPr>
          <w:rStyle w:val="StyleUnderline"/>
        </w:rPr>
        <w:t>theory</w:t>
      </w:r>
      <w:r>
        <w:t xml:space="preserve"> terms, </w:t>
      </w:r>
      <w:r w:rsidRPr="00F41DE2">
        <w:rPr>
          <w:rStyle w:val="StyleUnderline"/>
        </w:rPr>
        <w:t>the potential exists for a security dilemma</w:t>
      </w:r>
      <w:r>
        <w:t xml:space="preserve">—the unintended and counterproductive consequences of a strategy designed to increase a state’s security. </w:t>
      </w:r>
    </w:p>
    <w:p w:rsidR="00F4747D" w:rsidRDefault="00F4747D" w:rsidP="00F4747D">
      <w:r w:rsidRPr="00F41DE2">
        <w:rPr>
          <w:rStyle w:val="StyleUnderline"/>
        </w:rPr>
        <w:t>The experience of the U</w:t>
      </w:r>
      <w:r>
        <w:t xml:space="preserve">nited </w:t>
      </w:r>
      <w:r w:rsidRPr="00F41DE2">
        <w:rPr>
          <w:rStyle w:val="StyleUnderline"/>
        </w:rPr>
        <w:t>S</w:t>
      </w:r>
      <w:r>
        <w:t xml:space="preserve">tates in relations </w:t>
      </w:r>
      <w:r w:rsidRPr="00F41DE2">
        <w:rPr>
          <w:rStyle w:val="StyleUnderline"/>
        </w:rPr>
        <w:t>with Russia</w:t>
      </w:r>
      <w:r>
        <w:t xml:space="preserve"> during the 1990S </w:t>
      </w:r>
      <w:r w:rsidRPr="00F41DE2">
        <w:rPr>
          <w:rStyle w:val="Emphasis"/>
        </w:rPr>
        <w:t>is sobering in this regard</w:t>
      </w:r>
      <w:r>
        <w:t xml:space="preserve">. </w:t>
      </w:r>
      <w:r w:rsidRPr="00F41DE2">
        <w:rPr>
          <w:rStyle w:val="StyleUnderline"/>
        </w:rPr>
        <w:t>Economic engagement and the integration of Russia into the global capitalist economy were intended to reinforce the position of the reformist coalition</w:t>
      </w:r>
      <w:r>
        <w:t xml:space="preserve"> led by Boris Yeltsin. By the middle of the decade, </w:t>
      </w:r>
      <w:r w:rsidRPr="00D611B7">
        <w:rPr>
          <w:rStyle w:val="StyleUnderline"/>
        </w:rPr>
        <w:t>it became clear that the balance of political authority in Russia had tipped from the reformers to the nationalists</w:t>
      </w:r>
      <w:r>
        <w:t xml:space="preserve">. U.S.—Russian relations soured in the latter part of the decade for numerous reasons, but critical among them was the feeling </w:t>
      </w:r>
      <w:r w:rsidRPr="00D611B7">
        <w:rPr>
          <w:rStyle w:val="StyleUnderline"/>
        </w:rPr>
        <w:t>in Russia that international economic integration had been painful and exploitative. Nationalists</w:t>
      </w:r>
      <w:r>
        <w:t xml:space="preserve">, rather than internationalists, </w:t>
      </w:r>
      <w:r w:rsidRPr="00D611B7">
        <w:rPr>
          <w:rStyle w:val="StyleUnderline"/>
        </w:rPr>
        <w:t>seem to have used the experience to consolidate their political position</w:t>
      </w:r>
      <w:r>
        <w:t>; from the perspective of the United States, Russian foreign policy over time became less rather than more accommodating.</w:t>
      </w:r>
    </w:p>
    <w:p w:rsidR="00825B1B" w:rsidRDefault="002609C4" w:rsidP="00825B1B">
      <w:pPr>
        <w:pStyle w:val="Heading2"/>
      </w:pPr>
      <w:bookmarkStart w:id="12" w:name="_Toc452578238"/>
      <w:r>
        <w:lastRenderedPageBreak/>
        <w:t>Ext: Alt</w:t>
      </w:r>
      <w:bookmarkEnd w:id="12"/>
    </w:p>
    <w:p w:rsidR="002609C4" w:rsidRPr="003E31EA" w:rsidRDefault="002609C4" w:rsidP="002609C4">
      <w:pPr>
        <w:pStyle w:val="Heading4"/>
      </w:pPr>
      <w:r>
        <w:t>Only the Kritik can solve Giroux say we must further examine how cap orients culture and power in order to solve.</w:t>
      </w:r>
    </w:p>
    <w:p w:rsidR="002609C4" w:rsidRDefault="002609C4" w:rsidP="002609C4">
      <w:pPr>
        <w:rPr>
          <w:rStyle w:val="Style13ptBold"/>
        </w:rPr>
      </w:pPr>
      <w:r w:rsidRPr="008F79F7">
        <w:rPr>
          <w:rStyle w:val="Style13ptBold"/>
        </w:rPr>
        <w:t>Girou</w:t>
      </w:r>
      <w:r>
        <w:rPr>
          <w:rStyle w:val="Style13ptBold"/>
        </w:rPr>
        <w:t>x 14</w:t>
      </w:r>
    </w:p>
    <w:p w:rsidR="002609C4" w:rsidRDefault="002609C4" w:rsidP="002609C4">
      <w:r>
        <w:t xml:space="preserve">Henry A. Giroux currently holds the McMaster University Chair for Scholarship in the Public Interest in the English and Cultural Studies Department and the Paulo Freire Chair in Critical Pedagogy at The McMaster Institute for Innovation &amp; Excellence in Teaching &amp; Learning., Henry A. Giroux | ISIS and the Spectacle of Terrorism: Resisting Mainstream Workstations of Fear, </w:t>
      </w:r>
      <w:hyperlink r:id="rId9" w:history="1">
        <w:r w:rsidRPr="00331FD3">
          <w:rPr>
            <w:rStyle w:val="Hyperlink"/>
          </w:rPr>
          <w:t>http://www.truth-out.org/news/item/26519-isis-and-the-spectacle-of-terrorism-resisting-mainstream-workstations-of-fear</w:t>
        </w:r>
      </w:hyperlink>
      <w:r>
        <w:t xml:space="preserve"> </w:t>
      </w:r>
    </w:p>
    <w:p w:rsidR="002609C4" w:rsidRPr="002609C4" w:rsidRDefault="002609C4" w:rsidP="002609C4">
      <w:pPr>
        <w:rPr>
          <w:sz w:val="16"/>
        </w:rPr>
      </w:pPr>
      <w:r w:rsidRPr="002609C4">
        <w:rPr>
          <w:rStyle w:val="StyleUnderline"/>
        </w:rPr>
        <w:t>The spectacle of neoliberal terrorism, violence and misery has become one of the major organizing principles of everyday life</w:t>
      </w:r>
      <w:r w:rsidRPr="002609C4">
        <w:rPr>
          <w:sz w:val="16"/>
        </w:rPr>
        <w:t xml:space="preserve">. Hence, it is all the more imperative for progressives and others to examine the centrality of a wide range of old and new media apparatuses as powerful political and pedagogical forces that shape the spectacle of terrorism. </w:t>
      </w:r>
      <w:r w:rsidRPr="002609C4">
        <w:rPr>
          <w:rStyle w:val="Emphasis"/>
        </w:rPr>
        <w:t>What is especially necessary is for educators, critics, journalists and other cultural workers to provide thorough analyses of how such ideological workstations redefine the very nature of politics itself</w:t>
      </w:r>
      <w:r w:rsidRPr="002609C4">
        <w:rPr>
          <w:sz w:val="16"/>
        </w:rPr>
        <w:t xml:space="preserve">. (8) </w:t>
      </w:r>
      <w:r w:rsidRPr="002609C4">
        <w:rPr>
          <w:rStyle w:val="StyleUnderline"/>
        </w:rPr>
        <w:t xml:space="preserve">The pressing nature of such a task is crucial because </w:t>
      </w:r>
      <w:r w:rsidRPr="002609C4">
        <w:rPr>
          <w:rStyle w:val="Emphasis"/>
        </w:rPr>
        <w:t>the spectacle of terrorism</w:t>
      </w:r>
      <w:r w:rsidRPr="002609C4">
        <w:rPr>
          <w:rStyle w:val="StyleUnderline"/>
        </w:rPr>
        <w:t xml:space="preserve"> is unlike anything Americans have faced in the past - with its enshrinement of hyper-real violence, its unadulterated appeal to fear, and its elevation of the digital, aural and visual to a prominent feature of social and political power</w:t>
      </w:r>
      <w:r w:rsidRPr="002609C4">
        <w:rPr>
          <w:sz w:val="16"/>
        </w:rPr>
        <w:t>. (9)</w:t>
      </w:r>
    </w:p>
    <w:p w:rsidR="002609C4" w:rsidRDefault="002609C4" w:rsidP="002609C4">
      <w:pPr>
        <w:rPr>
          <w:sz w:val="14"/>
        </w:rPr>
      </w:pPr>
      <w:r w:rsidRPr="002609C4">
        <w:rPr>
          <w:sz w:val="14"/>
        </w:rPr>
        <w:t xml:space="preserve">The use of the new corporate-controlled media and technologies now propelling the spectacle of terrorism constitute a distinct influence in their ability to undermine the radical imagination through a celebration of violence and an equally powerful disdain for all democratic values making it all the more crucial to remember, as Hannah Tennant-Moore reminds us, that it is of the utmost importance to remember that "fear loves nothing so much as punishment." (10) </w:t>
      </w:r>
      <w:r w:rsidRPr="002609C4">
        <w:rPr>
          <w:rStyle w:val="StyleUnderline"/>
        </w:rPr>
        <w:t>While it is important to acknowledge that the spectacle of terrorism has played a significant role in propelling the U</w:t>
      </w:r>
      <w:r w:rsidRPr="002609C4">
        <w:rPr>
          <w:sz w:val="14"/>
        </w:rPr>
        <w:t xml:space="preserve">nited </w:t>
      </w:r>
      <w:r w:rsidRPr="002609C4">
        <w:rPr>
          <w:rStyle w:val="StyleUnderline"/>
        </w:rPr>
        <w:t>S</w:t>
      </w:r>
      <w:r w:rsidRPr="002609C4">
        <w:rPr>
          <w:sz w:val="14"/>
        </w:rPr>
        <w:t>tates</w:t>
      </w:r>
      <w:r w:rsidRPr="002609C4">
        <w:rPr>
          <w:rStyle w:val="StyleUnderline"/>
        </w:rPr>
        <w:t xml:space="preserve"> into what</w:t>
      </w:r>
      <w:r w:rsidRPr="002609C4">
        <w:rPr>
          <w:sz w:val="14"/>
        </w:rPr>
        <w:t xml:space="preserve"> Hannah </w:t>
      </w:r>
      <w:r w:rsidRPr="002609C4">
        <w:rPr>
          <w:rStyle w:val="StyleUnderline"/>
        </w:rPr>
        <w:t xml:space="preserve">Arendt once called </w:t>
      </w:r>
      <w:r w:rsidRPr="002609C4">
        <w:rPr>
          <w:rStyle w:val="StyleUnderline"/>
          <w:bdr w:val="single" w:sz="24" w:space="0" w:color="auto"/>
        </w:rPr>
        <w:t>"dark times,"</w:t>
      </w:r>
      <w:r w:rsidRPr="002609C4">
        <w:rPr>
          <w:rStyle w:val="StyleUnderline"/>
        </w:rPr>
        <w:t xml:space="preserve"> at the same time, it is also crucial to remind ourselves as</w:t>
      </w:r>
      <w:r w:rsidRPr="002609C4">
        <w:rPr>
          <w:sz w:val="14"/>
        </w:rPr>
        <w:t xml:space="preserve"> Catherine</w:t>
      </w:r>
      <w:r w:rsidRPr="002609C4">
        <w:rPr>
          <w:rStyle w:val="StyleUnderline"/>
        </w:rPr>
        <w:t xml:space="preserve"> </w:t>
      </w:r>
      <w:r w:rsidRPr="002609C4">
        <w:rPr>
          <w:rStyle w:val="Emphasis"/>
        </w:rPr>
        <w:t>Clement has noted that "every culture has an imaginary zone for what it excludes, and it is that zone that we must remember</w:t>
      </w:r>
      <w:r w:rsidRPr="002609C4">
        <w:rPr>
          <w:rStyle w:val="StyleUnderline"/>
        </w:rPr>
        <w:t xml:space="preserve"> today</w:t>
      </w:r>
      <w:r w:rsidRPr="002609C4">
        <w:rPr>
          <w:sz w:val="14"/>
        </w:rPr>
        <w:t xml:space="preserve">." (11) And </w:t>
      </w:r>
      <w:r w:rsidRPr="002609C4">
        <w:rPr>
          <w:rStyle w:val="StyleUnderline"/>
        </w:rPr>
        <w:t xml:space="preserve">what has been excluded in this instance </w:t>
      </w:r>
      <w:r w:rsidRPr="002609C4">
        <w:rPr>
          <w:rStyle w:val="Emphasis"/>
        </w:rPr>
        <w:t>is the role alternative forms of the new media have played in producing a new language and notion of solidarity</w:t>
      </w:r>
      <w:r w:rsidRPr="002609C4">
        <w:rPr>
          <w:rStyle w:val="StyleUnderline"/>
        </w:rPr>
        <w:t xml:space="preserve"> </w:t>
      </w:r>
      <w:r w:rsidRPr="002609C4">
        <w:rPr>
          <w:sz w:val="14"/>
        </w:rPr>
        <w:t xml:space="preserve">in which matters of justice and equality can be understood as part of a new historical moment in which politics and power as presently conceived no longer rule uncontested and are subject to repeated challenges and modes of resistance. Needless to say, </w:t>
      </w:r>
      <w:r w:rsidRPr="002609C4">
        <w:rPr>
          <w:rStyle w:val="StyleUnderline"/>
        </w:rPr>
        <w:t xml:space="preserve">the current neoliberal order </w:t>
      </w:r>
      <w:r w:rsidRPr="002609C4">
        <w:rPr>
          <w:rStyle w:val="Emphasis"/>
          <w:bdr w:val="single" w:sz="24" w:space="0" w:color="auto"/>
        </w:rPr>
        <w:t>will not loosen its grip</w:t>
      </w:r>
      <w:r w:rsidRPr="002609C4">
        <w:rPr>
          <w:rStyle w:val="StyleUnderline"/>
          <w:bdr w:val="single" w:sz="24" w:space="0" w:color="auto"/>
        </w:rPr>
        <w:t xml:space="preserve"> on the machineries of </w:t>
      </w:r>
      <w:r w:rsidRPr="002609C4">
        <w:rPr>
          <w:rStyle w:val="Emphasis"/>
          <w:bdr w:val="single" w:sz="24" w:space="0" w:color="auto"/>
        </w:rPr>
        <w:t>war, inequality, finance and disposability without a fight</w:t>
      </w:r>
      <w:r w:rsidRPr="002609C4">
        <w:t xml:space="preserve"> </w:t>
      </w:r>
      <w:r w:rsidRPr="002609C4">
        <w:rPr>
          <w:rStyle w:val="StyleUnderline"/>
        </w:rPr>
        <w:t>and if any mode of collective resistance is to be successful what is needed</w:t>
      </w:r>
      <w:r w:rsidRPr="002609C4">
        <w:t xml:space="preserve"> </w:t>
      </w:r>
      <w:r w:rsidRPr="002609C4">
        <w:rPr>
          <w:sz w:val="14"/>
        </w:rPr>
        <w:t>on the part of progressives and others</w:t>
      </w:r>
      <w:r w:rsidRPr="002609C4">
        <w:rPr>
          <w:rStyle w:val="StyleUnderline"/>
        </w:rPr>
        <w:t xml:space="preserve"> is a new understanding of the relationship among culture and power</w:t>
      </w:r>
      <w:r w:rsidRPr="002609C4">
        <w:rPr>
          <w:sz w:val="14"/>
        </w:rPr>
        <w:t xml:space="preserve"> on the one hand and politics and pedagogy on the other.</w:t>
      </w:r>
    </w:p>
    <w:p w:rsidR="002609C4" w:rsidRDefault="00BA1216" w:rsidP="00BA1216">
      <w:pPr>
        <w:pStyle w:val="Heading2"/>
      </w:pPr>
      <w:bookmarkStart w:id="13" w:name="_Toc452578239"/>
      <w:r>
        <w:lastRenderedPageBreak/>
        <w:t>Ext: Impact</w:t>
      </w:r>
      <w:bookmarkEnd w:id="13"/>
    </w:p>
    <w:p w:rsidR="00BA1216" w:rsidRPr="00BA1216" w:rsidRDefault="00BA1216" w:rsidP="00BA1216">
      <w:pPr>
        <w:pStyle w:val="Heading4"/>
      </w:pPr>
      <w:r w:rsidRPr="00BA1216">
        <w:t xml:space="preserve">Cap </w:t>
      </w:r>
      <w:r w:rsidR="003120C7" w:rsidRPr="00BA1216">
        <w:t>can’t</w:t>
      </w:r>
      <w:r w:rsidRPr="00BA1216">
        <w:t xml:space="preserve"> solve the environment</w:t>
      </w:r>
      <w:r w:rsidR="00CE22F9">
        <w:t>- environmental destruction is inevitable without a shift away from capitalism</w:t>
      </w:r>
    </w:p>
    <w:p w:rsidR="00BA1216" w:rsidRPr="00BA1216" w:rsidRDefault="00BA1216" w:rsidP="00BA1216">
      <w:pPr>
        <w:rPr>
          <w:rStyle w:val="Style13ptBold"/>
        </w:rPr>
      </w:pPr>
      <w:r w:rsidRPr="00BA1216">
        <w:rPr>
          <w:rStyle w:val="Style13ptBold"/>
        </w:rPr>
        <w:t>Sweezy 04’</w:t>
      </w:r>
    </w:p>
    <w:p w:rsidR="00BA1216" w:rsidRDefault="00BA1216" w:rsidP="00BA1216">
      <w:r>
        <w:t xml:space="preserve">Paul M. Sweezy (1910-2004) co-founded Monthly Review in 1949 with Leo Huberman (1903-1968). A professor of economics at Harvard and later a visiting professor and lecturer at many different American universities, Sweezy was the author of A Theory of Capitalist Development (1942) and, with Paul A. Baran, Monopoly Capital (1966). Capitalism and the Environment, 2004 › Volume 56, Issue 05 (October) </w:t>
      </w:r>
    </w:p>
    <w:p w:rsidR="00CE22F9" w:rsidRDefault="00CE22F9" w:rsidP="00BA1216">
      <w:r w:rsidRPr="00CE22F9">
        <w:rPr>
          <w:rStyle w:val="StyleUnderline"/>
        </w:rPr>
        <w:t>Since there is no way to increase the capacity of the environment</w:t>
      </w:r>
      <w:r>
        <w:t xml:space="preserve"> to bear the burdens placed on it, it follows that the adjustment must come entirely from the other side of the equation. And since the disequilibrium has already reached dangerous proportions, </w:t>
      </w:r>
      <w:r w:rsidRPr="00CE22F9">
        <w:rPr>
          <w:rStyle w:val="StyleUnderline"/>
        </w:rPr>
        <w:t>it also follows that what is essential for success is a reversal</w:t>
      </w:r>
      <w:r>
        <w:t xml:space="preserve">, not merely a slowing down, </w:t>
      </w:r>
      <w:r w:rsidRPr="00CE22F9">
        <w:rPr>
          <w:rStyle w:val="Emphasis"/>
        </w:rPr>
        <w:t>of the underlying trends of the last few centuries</w:t>
      </w:r>
      <w:r>
        <w:t>.</w:t>
      </w:r>
    </w:p>
    <w:p w:rsidR="00CE22F9" w:rsidRDefault="00CE22F9" w:rsidP="00BA1216">
      <w:r>
        <w:t xml:space="preserve">We have seen that </w:t>
      </w:r>
      <w:r w:rsidRPr="00DE08F1">
        <w:rPr>
          <w:rStyle w:val="StyleUnderline"/>
        </w:rPr>
        <w:t>at the heart of these trends is an economic system driven by the energy and inventiveness</w:t>
      </w:r>
      <w:r>
        <w:t xml:space="preserve"> of entities—individuals, partnerships, in the last hundred years corporations—out to advance their own economic interests </w:t>
      </w:r>
      <w:r w:rsidRPr="00DE08F1">
        <w:rPr>
          <w:rStyle w:val="StyleUnderline"/>
        </w:rPr>
        <w:t>with little thought and less concern for the effects on either society as a whole or the</w:t>
      </w:r>
      <w:r>
        <w:t xml:space="preserve"> natural </w:t>
      </w:r>
      <w:r w:rsidRPr="00DE08F1">
        <w:rPr>
          <w:rStyle w:val="StyleUnderline"/>
        </w:rPr>
        <w:t>environment</w:t>
      </w:r>
      <w:r>
        <w:t xml:space="preserve"> which it draws on for the essentials of its existence. Already a century and a half ago Marx and Engels, in a memorable passage from the Communist Manifesto, paid a remarkable tribute to the energy and achievements of the then young capitalist mode of production:</w:t>
      </w:r>
    </w:p>
    <w:p w:rsidR="00CE22F9" w:rsidRDefault="00CE22F9" w:rsidP="00BA1216">
      <w:r>
        <w:t>The bourgeoisie, during its rule of scarce one hundred years, has created more massive and more colossal productive forces than have all preceding generations together. Subjection of nature’s forces to man’s machinery, application of chemistry to industry and agriculture, steam navigation, railways, electric telegraphs, clearing of whole continents for cultivation, canalization of rivers, whole populations conjured out of the ground—what earlier century had even a presentiment that such forces slumbered in the lap of social labor?</w:t>
      </w:r>
    </w:p>
    <w:p w:rsidR="00CE22F9" w:rsidRDefault="00CE22F9" w:rsidP="00BA1216">
      <w:r>
        <w:t xml:space="preserve">Actually, when this was written in 1847 the rule of the bourgeoisie extended to only a small part of the earth’s surface, and the new sciences and technologies harnessing the forces of nature to human purposes were still in their infancy. Since then </w:t>
      </w:r>
      <w:r w:rsidRPr="00DE08F1">
        <w:rPr>
          <w:rStyle w:val="StyleUnderline"/>
        </w:rPr>
        <w:t>capitalism has</w:t>
      </w:r>
      <w:r>
        <w:t xml:space="preserve"> spread to </w:t>
      </w:r>
      <w:r w:rsidRPr="00DE08F1">
        <w:rPr>
          <w:rStyle w:val="StyleUnderline"/>
        </w:rPr>
        <w:t>become a truly global system</w:t>
      </w:r>
      <w:r>
        <w:t xml:space="preserve">, and the development and application of science and technology to industry and agriculture have progressed beyond anyone’s wildest dreams a hundred and fifty years ago. </w:t>
      </w:r>
      <w:r w:rsidRPr="00DE08F1">
        <w:rPr>
          <w:rStyle w:val="StyleUnderline"/>
        </w:rPr>
        <w:t>Despite all the dramatic changes</w:t>
      </w:r>
      <w:r>
        <w:t xml:space="preserve">, however, </w:t>
      </w:r>
      <w:r w:rsidRPr="00DE08F1">
        <w:rPr>
          <w:rStyle w:val="StyleUnderline"/>
        </w:rPr>
        <w:t>the system remains</w:t>
      </w:r>
      <w:r>
        <w:t xml:space="preserve"> in essence what it was at its birth, </w:t>
      </w:r>
      <w:r w:rsidRPr="00DE08F1">
        <w:rPr>
          <w:rStyle w:val="StyleUnderline"/>
        </w:rPr>
        <w:t xml:space="preserve">a juggernaut driven by the concentrated energy of individuals and small groups single-mindedly pursuing their own interests, checked only by their mutual competition, and controlled in the short run by the impersonal forces of the market and in the longer run, when the market fails, by devastating crises. Implicit in the very concept of this system are interlocked and enormously powerful drives to both creation and </w:t>
      </w:r>
      <w:r w:rsidRPr="00DE08F1">
        <w:rPr>
          <w:rStyle w:val="StyleUnderline"/>
          <w:bdr w:val="single" w:sz="24" w:space="0" w:color="auto"/>
        </w:rPr>
        <w:t>destruction</w:t>
      </w:r>
      <w:r>
        <w:t>. On the plus side, the creative drive relates to what humankind can get out of nature for its own uses; on the negative side, the destructive drive bears most heavily on nature’s capacity to respond to the demands placed on it.*</w:t>
      </w:r>
    </w:p>
    <w:p w:rsidR="00CE22F9" w:rsidRDefault="00CE22F9" w:rsidP="00BA1216">
      <w:r>
        <w:t xml:space="preserve">Sooner or later, of course, </w:t>
      </w:r>
      <w:r w:rsidRPr="00DE08F1">
        <w:rPr>
          <w:rStyle w:val="StyleUnderline"/>
        </w:rPr>
        <w:t>these two drives are contradictory and incompatible</w:t>
      </w:r>
      <w:r>
        <w:t xml:space="preserve">. And since, as argued above, </w:t>
      </w:r>
      <w:r w:rsidRPr="00DE08F1">
        <w:rPr>
          <w:rStyle w:val="StyleUnderline"/>
        </w:rPr>
        <w:t>the adjustment must come from the side of the demands imposed on nature</w:t>
      </w:r>
      <w:r>
        <w:t xml:space="preserve"> rather than from the side of nature’s capacity to respond to these demands, </w:t>
      </w:r>
      <w:r w:rsidRPr="00DE08F1">
        <w:rPr>
          <w:rStyle w:val="StyleUnderline"/>
        </w:rPr>
        <w:t>we have to ask whether there is anything about capitalism</w:t>
      </w:r>
      <w:r>
        <w:t xml:space="preserve"> as it has developed over recent centuries </w:t>
      </w:r>
      <w:r w:rsidRPr="00DE08F1">
        <w:rPr>
          <w:rStyle w:val="StyleUnderline"/>
        </w:rPr>
        <w:t>to cause us to believe that the system could curb its destructive drive</w:t>
      </w:r>
      <w:r>
        <w:t xml:space="preserve"> and at the same time transform its creative drive into a benign environmental force.</w:t>
      </w:r>
    </w:p>
    <w:p w:rsidR="00CE22F9" w:rsidRDefault="00CE22F9" w:rsidP="00BA1216">
      <w:r w:rsidRPr="00DE08F1">
        <w:rPr>
          <w:rStyle w:val="Emphasis"/>
        </w:rPr>
        <w:t>The answer</w:t>
      </w:r>
      <w:r>
        <w:t xml:space="preserve">, unfortunately, </w:t>
      </w:r>
      <w:r w:rsidRPr="00DE08F1">
        <w:rPr>
          <w:rStyle w:val="Emphasis"/>
        </w:rPr>
        <w:t>is that there is absolutely nothing in the historic record to encourage such a belief.</w:t>
      </w:r>
      <w:r>
        <w:t xml:space="preserve"> </w:t>
      </w:r>
      <w:r w:rsidRPr="00DE08F1">
        <w:rPr>
          <w:rStyle w:val="StyleUnderline"/>
        </w:rPr>
        <w:t>The purpose of capitalist</w:t>
      </w:r>
      <w:r>
        <w:t xml:space="preserve"> enterprise </w:t>
      </w:r>
      <w:r w:rsidRPr="00DE08F1">
        <w:rPr>
          <w:rStyle w:val="StyleUnderline"/>
        </w:rPr>
        <w:t>has</w:t>
      </w:r>
      <w:r>
        <w:t xml:space="preserve"> always been to maximize profit, </w:t>
      </w:r>
      <w:r w:rsidRPr="00DE08F1">
        <w:rPr>
          <w:rStyle w:val="StyleUnderline"/>
        </w:rPr>
        <w:t>never to serve social ends.</w:t>
      </w:r>
      <w:r>
        <w:t xml:space="preserve"> Mainstream economic theory since Adam Smith has insisted that by directly maximizing profit the capitalist (or entrepreneur) is indirectly serving the community. All the capitalists together, maximizing their individual profits, produce what the community needs while keeping each other in check by their mutual competition. All this is true, but it is far from being the whole story. </w:t>
      </w:r>
      <w:r w:rsidRPr="00DE08F1">
        <w:rPr>
          <w:rStyle w:val="StyleUnderline"/>
        </w:rPr>
        <w:t>Capitalists</w:t>
      </w:r>
      <w:r>
        <w:t xml:space="preserve"> do not confine their activities to producing the food, clothing, shelter, and amenities society needs for its existence and reproduction. In their </w:t>
      </w:r>
      <w:r w:rsidRPr="00DE08F1">
        <w:rPr>
          <w:rStyle w:val="StyleUnderline"/>
        </w:rPr>
        <w:t>single-minded pursuit of profit</w:t>
      </w:r>
      <w:r>
        <w:t>, in which none can refuse to join on pain of elimination, capitalists are driven to accumulate ever more capital, and this becomes both their subjective goal and the motor force of the entire economic system.</w:t>
      </w:r>
    </w:p>
    <w:p w:rsidR="00CE22F9" w:rsidRDefault="00CE22F9" w:rsidP="00BA1216">
      <w:r>
        <w:t xml:space="preserve">It is </w:t>
      </w:r>
      <w:r w:rsidRPr="00DE08F1">
        <w:rPr>
          <w:rStyle w:val="StyleUnderline"/>
        </w:rPr>
        <w:t>this obsession with capital accumulation</w:t>
      </w:r>
      <w:r>
        <w:t xml:space="preserve"> that distinguishes </w:t>
      </w:r>
      <w:r w:rsidRPr="00DE08F1">
        <w:rPr>
          <w:rStyle w:val="StyleUnderline"/>
        </w:rPr>
        <w:t>capitalism from the simple system for satisfying human needs</w:t>
      </w:r>
      <w:r>
        <w:t xml:space="preserve"> it is portrayed as in mainstream economic theory. And a system driven by capital accumulation is one that never stands still, one that is forever changing, adopting new and discarding old methods of production and distribution, opening </w:t>
      </w:r>
      <w:r>
        <w:lastRenderedPageBreak/>
        <w:t xml:space="preserve">up new territories, subjecting to its purposes societies too weak to protect themselves. Caught up in this process of restless innovation and expansion, </w:t>
      </w:r>
      <w:r w:rsidRPr="007E6B10">
        <w:rPr>
          <w:rStyle w:val="Emphasis"/>
        </w:rPr>
        <w:t>the system rides roughshod over even its own beneficiaries</w:t>
      </w:r>
      <w:r>
        <w:t xml:space="preserve"> if they get in its way or fall by the roadside. </w:t>
      </w:r>
      <w:r w:rsidRPr="007E6B10">
        <w:rPr>
          <w:rStyle w:val="Emphasis"/>
        </w:rPr>
        <w:t>As far as the natural environment is concerned, capitalism perceives it not as something to be cherished and enjoyed but as a means to the paramount ends of profit-making and still more capital accumulation</w:t>
      </w:r>
      <w:r>
        <w:t>.</w:t>
      </w:r>
    </w:p>
    <w:p w:rsidR="00CE22F9" w:rsidRDefault="00CE22F9" w:rsidP="00BA1216">
      <w:r>
        <w:t xml:space="preserve">Such is the inner nature, the essential drive of the economic system that has generated the present environmental crisis. Naturally it does not operate without opposition. </w:t>
      </w:r>
      <w:r w:rsidRPr="003120C7">
        <w:rPr>
          <w:rStyle w:val="StyleUnderline"/>
        </w:rPr>
        <w:t>Efforts have always been made to curb its excesses</w:t>
      </w:r>
      <w:r>
        <w:t>, not only by its victims but also in extreme cases by its more far-sighted leaders. Marx, in Capital, wrote feelingly about nineteenth-century movements for factory legislation and the ten-hours bill, describing the latter as a great victory for the political economy of the working class. And during the present century conservation movements have emerged in all the leading capitalist countries and have succeeded in imposing certain limits on the more destructive depredations of uncontrolled capital. It is hardly an exaggeration to say that without constraints of this kind arising within the system, capitalism by now would have destroyed both its environment and itself.</w:t>
      </w:r>
    </w:p>
    <w:p w:rsidR="00CE22F9" w:rsidRDefault="00CE22F9" w:rsidP="00BA1216">
      <w:r>
        <w:t xml:space="preserve">Not surprisingly, </w:t>
      </w:r>
      <w:r w:rsidRPr="003120C7">
        <w:rPr>
          <w:rStyle w:val="StyleUnderline"/>
        </w:rPr>
        <w:t>such constraints</w:t>
      </w:r>
      <w:r>
        <w:t xml:space="preserve">, while sometimes interfering with the operations of individual capitalists, </w:t>
      </w:r>
      <w:r w:rsidRPr="003120C7">
        <w:rPr>
          <w:rStyle w:val="Emphasis"/>
        </w:rPr>
        <w:t>never go so far as to threaten the system as a whole</w:t>
      </w:r>
      <w:r>
        <w:t xml:space="preserve">. Long before that point is reached, the capitalist class, including the state which it controls, mobilizes its defenses to repulse environmental-protection measures perceived as dangerously extreme. Thus despite the development of a growing environmental consciousness and the movements to which it has given rise in the last century, the environmental crisis continues to deepen. </w:t>
      </w:r>
      <w:r w:rsidRPr="003120C7">
        <w:rPr>
          <w:rStyle w:val="StyleUnderline"/>
        </w:rPr>
        <w:t>There is nothing in the record or on the horizon that could lead us to believe the situation will significantly change in the foreseeable future</w:t>
      </w:r>
      <w:r>
        <w:t>.</w:t>
      </w:r>
    </w:p>
    <w:p w:rsidR="00BA1216" w:rsidRPr="00BA1216" w:rsidRDefault="00CE22F9" w:rsidP="00BA1216">
      <w:r>
        <w:t>If this conclusion is accepted—and it is hard to see how anyone who has studied the history of our time can refuse, at the very least, to take it seriously—</w:t>
      </w:r>
      <w:r w:rsidRPr="003120C7">
        <w:rPr>
          <w:rStyle w:val="Emphasis"/>
        </w:rPr>
        <w:t>it follows that what has to be done to resolve the environmental crisis, hence also to insure that humanity has a future, is to replace capitalism with a social order based on an economy devoted not to maximizing private profit and accumulating ever more capital but rather to meeting real human needs and restoring the environment to a sustainably healthy condition</w:t>
      </w:r>
      <w:r>
        <w:t>.</w:t>
      </w:r>
    </w:p>
    <w:p w:rsidR="00993286" w:rsidRDefault="007442AF" w:rsidP="007442AF">
      <w:pPr>
        <w:pStyle w:val="Heading2"/>
      </w:pPr>
      <w:bookmarkStart w:id="14" w:name="_Toc452578240"/>
      <w:r>
        <w:lastRenderedPageBreak/>
        <w:t>A2: 2AC args</w:t>
      </w:r>
      <w:bookmarkEnd w:id="14"/>
    </w:p>
    <w:p w:rsidR="00C87ECD" w:rsidRPr="005940C0" w:rsidRDefault="00BB6BF7" w:rsidP="005940C0">
      <w:pPr>
        <w:pStyle w:val="Heading3"/>
      </w:pPr>
      <w:bookmarkStart w:id="15" w:name="_Toc452578241"/>
      <w:r>
        <w:lastRenderedPageBreak/>
        <w:t xml:space="preserve">FWK or Perm: </w:t>
      </w:r>
      <w:r w:rsidR="005940C0" w:rsidRPr="005940C0">
        <w:t>Ontology 1</w:t>
      </w:r>
      <w:r w:rsidR="005940C0" w:rsidRPr="005940C0">
        <w:rPr>
          <w:vertAlign w:val="superscript"/>
        </w:rPr>
        <w:t>st</w:t>
      </w:r>
      <w:bookmarkEnd w:id="15"/>
    </w:p>
    <w:p w:rsidR="005940C0" w:rsidRDefault="005940C0" w:rsidP="005940C0">
      <w:pPr>
        <w:pStyle w:val="Heading4"/>
      </w:pPr>
      <w:r w:rsidRPr="005940C0">
        <w:t>Limiting debates to policy discussions within a given fwk hurts education</w:t>
      </w:r>
      <w:r w:rsidR="005D51E4">
        <w:t>, precludes true investigation into resolving the harms of the 1AC</w:t>
      </w:r>
    </w:p>
    <w:p w:rsidR="00BB6BF7" w:rsidRPr="00BB6BF7" w:rsidRDefault="00BB6BF7" w:rsidP="00BB6BF7">
      <w:r>
        <w:t xml:space="preserve">AT: Perm- Utilizing market based solutions fails: The perm creates a filter that leaves critical parts of capitalism untouched. </w:t>
      </w:r>
    </w:p>
    <w:p w:rsidR="005940C0" w:rsidRPr="005940C0" w:rsidRDefault="005940C0" w:rsidP="005940C0">
      <w:pPr>
        <w:rPr>
          <w:rStyle w:val="Style13ptBold"/>
        </w:rPr>
      </w:pPr>
      <w:r w:rsidRPr="005940C0">
        <w:rPr>
          <w:rStyle w:val="Style13ptBold"/>
        </w:rPr>
        <w:t xml:space="preserve">Curtis 13 </w:t>
      </w:r>
    </w:p>
    <w:p w:rsidR="005940C0" w:rsidRPr="005940C0" w:rsidRDefault="005940C0" w:rsidP="005940C0">
      <w:r w:rsidRPr="005940C0">
        <w:t xml:space="preserve">Neal, Senior Lecturer in the Department of Film, Television and Media Studies at the University of Auckland, “Thought Bubble: Neoliberalism and the Politics of Knowledge,” new formations: a journal of culture/theory/politics, Volume 80-81, 2013, Project </w:t>
      </w:r>
      <w:r>
        <w:t>MUSE</w:t>
      </w:r>
    </w:p>
    <w:p w:rsidR="005940C0" w:rsidRPr="005940C0" w:rsidRDefault="005940C0" w:rsidP="005940C0">
      <w:r w:rsidRPr="005940C0">
        <w:t>Thought Bubble</w:t>
      </w:r>
    </w:p>
    <w:p w:rsidR="005940C0" w:rsidRPr="005D51E4" w:rsidRDefault="005940C0" w:rsidP="005940C0">
      <w:pPr>
        <w:rPr>
          <w:sz w:val="14"/>
        </w:rPr>
      </w:pPr>
      <w:r w:rsidRPr="005D51E4">
        <w:rPr>
          <w:sz w:val="14"/>
        </w:rPr>
        <w:t xml:space="preserve">The Ernst &amp; Young report quotes one anonymous university Vice-Chancellor declaring: ‘Our major competitor in ten years time will be Google … if we’re still alive!’ This quote supposedly encapsulates changes to our relation to knowledge indicative of the two drivers of change which the report calls ‘digital technologies’ and ‘democratization’. The reason why these two are related is because the report understands democratisation simply in terms of ‘access’ and then assumes the flawed syllogism whereby because digital technologies make knowledge accessible and democracy is about access, therefore all digital technologies are democratic. It would be foolish to suggest that a report citing ‘the Darwinian force of the market’33 could countenance the idea that democracy ought to be measured by something other than consumer-style access, but access in and of itself is not inherently democratic. Much like ‘excellence’ it requires secondary criteria to become a meaningful concept. Admittedly the report does avoid the positivist trap that users of Google can easily fall into, of assuming that knowledge is simply ‘out there’, such that its acquisition is merely a matter of data retrieval. The author of the report does link knowledge to analysis and interpretation, but </w:t>
      </w:r>
      <w:r w:rsidRPr="005940C0">
        <w:rPr>
          <w:rStyle w:val="StyleUnderline"/>
        </w:rPr>
        <w:t>given</w:t>
      </w:r>
      <w:r w:rsidRPr="005D51E4">
        <w:rPr>
          <w:sz w:val="14"/>
        </w:rPr>
        <w:t xml:space="preserve"> that </w:t>
      </w:r>
      <w:r w:rsidRPr="005940C0">
        <w:rPr>
          <w:rStyle w:val="StyleUnderline"/>
        </w:rPr>
        <w:t>we are asked to bend our knee to</w:t>
      </w:r>
      <w:r w:rsidRPr="005D51E4">
        <w:rPr>
          <w:sz w:val="14"/>
        </w:rPr>
        <w:t xml:space="preserve"> ‘the Darwinian </w:t>
      </w:r>
      <w:r w:rsidRPr="005940C0">
        <w:rPr>
          <w:rStyle w:val="StyleUnderline"/>
        </w:rPr>
        <w:t>force of the market’</w:t>
      </w:r>
      <w:r w:rsidRPr="005D51E4">
        <w:rPr>
          <w:sz w:val="14"/>
        </w:rPr>
        <w:t xml:space="preserve">, one suspects that </w:t>
      </w:r>
      <w:r w:rsidRPr="005940C0">
        <w:rPr>
          <w:rStyle w:val="StyleUnderline"/>
        </w:rPr>
        <w:t>analysis</w:t>
      </w:r>
      <w:r w:rsidRPr="005D51E4">
        <w:rPr>
          <w:sz w:val="14"/>
        </w:rPr>
        <w:t xml:space="preserve"> and interpretation is of a kind with that found in the pages of the Financial Times and </w:t>
      </w:r>
      <w:r w:rsidRPr="005940C0">
        <w:rPr>
          <w:rStyle w:val="StyleUnderline"/>
        </w:rPr>
        <w:t>will be limited to debates over best policy within a given system, rather than any ontological engagement with the character and shape of the world itself.</w:t>
      </w:r>
    </w:p>
    <w:p w:rsidR="005940C0" w:rsidRPr="005D51E4" w:rsidRDefault="005940C0" w:rsidP="005940C0">
      <w:pPr>
        <w:rPr>
          <w:sz w:val="12"/>
        </w:rPr>
      </w:pPr>
      <w:r w:rsidRPr="005D51E4">
        <w:rPr>
          <w:sz w:val="12"/>
        </w:rPr>
        <w:t xml:space="preserve">The Google model is, however, </w:t>
      </w:r>
      <w:r w:rsidRPr="005D51E4">
        <w:rPr>
          <w:rStyle w:val="StyleUnderline"/>
        </w:rPr>
        <w:t>exemplary</w:t>
      </w:r>
      <w:r w:rsidRPr="005D51E4">
        <w:rPr>
          <w:sz w:val="12"/>
        </w:rPr>
        <w:t xml:space="preserve"> of the problem faced by the post-historical university and the nature of its democratic role. Leaving aside the rather obvious point that in the pursuit of profit Google have quite happily aided the Chinese government in their restriction of the democracy movement in that country, the Google model is significant because its success is based on successfully attending to and facilitating the personalisation that has come to define both democracy and knowledge in neoliberal consumer cultures. Google’s success has primarily come from its ability to provide a highly individualised service, partly due to the capacity of its search engine to learn what the user likes and to display results that are closely aligned to preferences indicated through earlier ‘click signals’; but this has also been a path to monetisation as the company is able to claim that it can deliver customers to companies with impressive precision. In an economy increasingly based on information, attention becomes a very rare commodity,34 so the ability to deliver attention to advertisers becomes a highly profitable capability. The capacity for Google to archive click signals affords increasingly successful searches without additional work from the user and provides a profile that companies can attach themselves to in their search for consumers. [End Page 84]</w:t>
      </w:r>
    </w:p>
    <w:p w:rsidR="005940C0" w:rsidRPr="005D51E4" w:rsidRDefault="005940C0" w:rsidP="005940C0">
      <w:pPr>
        <w:rPr>
          <w:sz w:val="16"/>
        </w:rPr>
      </w:pPr>
      <w:r w:rsidRPr="005940C0">
        <w:rPr>
          <w:rStyle w:val="StyleUnderline"/>
        </w:rPr>
        <w:t>While this mode of information retrieval sits well with all the neoliberal markers of value - individuality, preference, choice, competition, immediacy - it gives rise to significant concerns for both knowledge and democracy that must not be ignored.</w:t>
      </w:r>
      <w:r w:rsidRPr="005D51E4">
        <w:rPr>
          <w:sz w:val="16"/>
        </w:rPr>
        <w:t xml:space="preserve"> In a fascinating book entitled The Filter Bubble, Eli Pariser sets out the implications of the Google algorithm. Initially, while the idea that what is best for one person may not be best for someone else is hardly revolutionary, the idea that a search engine is ‘biased to share our own views’35 has far-reaching consequences. In short, ‘your computer monitor is a kind of one-way mirror, reflecting your own interests while algorithmic observers watch what you click’ (Filter Bubble, p3). Here, access is instant and individualised, but Pariser is concerned that where ‘democracy requires a reliance on shared facts […] we’re being offered parallel but separate universes’ (Filter Bubble, p5). While it is important to argue that “facts” are not enough, shared or not, the problem is accentuated because the search engine, which is now a ‘prediction engine’ (Filter Bubble, p9), has a tendency to search out ‘facts’ you have already indicated a preference for through click signals. Ultimately the cookies and bots that aid personalised web-browsing begin to produce a filter bubble: ‘a unique universe of information for each of us’, but more importantly one that ‘fundamentally alters the way we encounter ideas and information’ (Filter Bubble, p9). In other words, the Google model is one in which we continually receive more of what we already know and have indicated a preference for. Ultimately, the filter bubble is ‘a cozy place, populated by our favourite people and things and ideas’ (Filter Bubble, p12).</w:t>
      </w:r>
    </w:p>
    <w:p w:rsidR="005940C0" w:rsidRPr="005D51E4" w:rsidRDefault="005940C0" w:rsidP="005940C0">
      <w:pPr>
        <w:rPr>
          <w:sz w:val="12"/>
        </w:rPr>
      </w:pPr>
      <w:r w:rsidRPr="005D51E4">
        <w:rPr>
          <w:sz w:val="12"/>
        </w:rPr>
        <w:t xml:space="preserve">Pariser notes that while this personalisation flatters users who believe they are in a position of control because the prediction engine appears to be giving them what they want, it increasingly subjects users ‘to a kind of informational determinism in which what you clicked on in the past determines what you see next’ (Filter Bubble, p16). This mode of personalised access means that Google does have great significance for the post-historical university, but that significance does not lie in the claim that Google University is the future as Ernst &amp; Young would have us believe. Rather, the Google model is significant because the two forces of impact and customer service suggest that </w:t>
      </w:r>
      <w:r w:rsidRPr="005940C0">
        <w:rPr>
          <w:rStyle w:val="StyleUnderline"/>
        </w:rPr>
        <w:t xml:space="preserve">the post-historical university will increasingly take on the character of a </w:t>
      </w:r>
      <w:r w:rsidRPr="005940C0">
        <w:rPr>
          <w:rStyle w:val="Emphasis"/>
        </w:rPr>
        <w:t>filter bubble</w:t>
      </w:r>
      <w:r w:rsidRPr="005D51E4">
        <w:rPr>
          <w:sz w:val="12"/>
        </w:rPr>
        <w:t xml:space="preserve">. </w:t>
      </w:r>
      <w:r w:rsidRPr="005940C0">
        <w:rPr>
          <w:rStyle w:val="StyleUnderline"/>
        </w:rPr>
        <w:t>As research is increasingly directed towards what are described to be the needs of the current system, and teaching is tailored to satisfying the existing desires and preferences of students refigured as customers</w:t>
      </w:r>
      <w:r w:rsidRPr="005D51E4">
        <w:rPr>
          <w:sz w:val="12"/>
        </w:rPr>
        <w:t xml:space="preserve">, the university’s role in the global knowledge economy will be to offer more of the same. </w:t>
      </w:r>
      <w:r w:rsidRPr="005940C0">
        <w:rPr>
          <w:rStyle w:val="StyleUnderline"/>
        </w:rPr>
        <w:t>The university has always had a major role to play in maintaining the cultural status quo and policing knowledge, but it has also historically been a major site for the social production of dissensus which is irreducible to the promotional language of ‘innovation’</w:t>
      </w:r>
      <w:r w:rsidRPr="005D51E4">
        <w:rPr>
          <w:sz w:val="12"/>
        </w:rPr>
        <w:t xml:space="preserve"> and ‘entrepreneurialism’ (or any historical equivalent thereof). Ultimately the sole purpose of the Ernst &amp; Young report is to ensure that the university of the future plays an integral part in the production of an ‘identity loop’ (Filter Bubble, p127), or what we might call a thought bubble that reproduces the truth of market logic.</w:t>
      </w:r>
    </w:p>
    <w:p w:rsidR="005940C0" w:rsidRPr="005D51E4" w:rsidRDefault="005940C0" w:rsidP="005940C0">
      <w:pPr>
        <w:rPr>
          <w:sz w:val="10"/>
        </w:rPr>
      </w:pPr>
      <w:r w:rsidRPr="005940C0">
        <w:rPr>
          <w:rStyle w:val="StyleUnderline"/>
        </w:rPr>
        <w:t>In the face of this doctrinal onslaught the future of the university as a social institution looks bleak</w:t>
      </w:r>
      <w:r w:rsidRPr="005D51E4">
        <w:rPr>
          <w:sz w:val="10"/>
        </w:rPr>
        <w:t xml:space="preserve">, but despite the heavy-handed ideological work that the Ernst &amp; Young report epitomises, </w:t>
      </w:r>
      <w:r w:rsidRPr="005940C0">
        <w:rPr>
          <w:rStyle w:val="StyleUnderline"/>
        </w:rPr>
        <w:t>the future cannot be closed off in the way they hope</w:t>
      </w:r>
      <w:r w:rsidRPr="005D51E4">
        <w:rPr>
          <w:sz w:val="10"/>
        </w:rPr>
        <w:t xml:space="preserve">. As was noted in the introduction, the rationality of markets was shown to be a pseudo-science by the persistence and the effects of what Besley and Hennessey called the ‘psychology of herding’. First of all this produced the hysterical delusion that the business cycle had been overcome, which was then counteracted by the global loss of confidence that brought about the greatest economic crisis in living memory. [End Page 85] The evident role played by these ‘animal spirits’ testifies to the importance of a non-theoretical, non-rational relation to the world, but also to a more profound ontological state of mind that Heidegger refers to as ‘attunement’ or ‘mood’.36 Ordinarily that attunement is an unremarkable and comfortable familiarity, but one that might become a concerted defence in times of crisis. Fluctuations in mood are usually accompanied by stories that tell us something about the world we live in. With regards to the world of economics these are stories that precipitate trust, confidence, euphoria, frenzy, fear, and anxiety.37 These spirits and the stories that shape them are evidence of the continuing hermeneutic condition set out above. </w:t>
      </w:r>
      <w:r w:rsidRPr="005940C0">
        <w:rPr>
          <w:rStyle w:val="StyleUnderline"/>
        </w:rPr>
        <w:t>Stories make a world of sense, but they are only ever interpretations and remain subject to the vagaries of mood</w:t>
      </w:r>
      <w:r w:rsidRPr="005D51E4">
        <w:rPr>
          <w:sz w:val="10"/>
        </w:rPr>
        <w:t>.</w:t>
      </w:r>
    </w:p>
    <w:p w:rsidR="005940C0" w:rsidRPr="005D51E4" w:rsidRDefault="005940C0" w:rsidP="005940C0">
      <w:pPr>
        <w:rPr>
          <w:sz w:val="12"/>
        </w:rPr>
      </w:pPr>
      <w:r w:rsidRPr="005940C0">
        <w:rPr>
          <w:rStyle w:val="StyleUnderline"/>
        </w:rPr>
        <w:t>The narrative of neoliberal post-history can claim to be the rightful representation of human relations only because it is underwritten by gigantic economic, political and social power that supports and distributes its stories, not because it has discovered the truth</w:t>
      </w:r>
      <w:r w:rsidRPr="005D51E4">
        <w:rPr>
          <w:sz w:val="12"/>
        </w:rPr>
        <w:t xml:space="preserve">. In such an environment, </w:t>
      </w:r>
      <w:r w:rsidRPr="005940C0">
        <w:rPr>
          <w:rStyle w:val="StyleUnderline"/>
        </w:rPr>
        <w:t xml:space="preserve">academics regularly articulate concern about the utilitarian if not instrumental mood, of managers and students alike. </w:t>
      </w:r>
      <w:r w:rsidRPr="005D51E4">
        <w:rPr>
          <w:sz w:val="12"/>
        </w:rPr>
        <w:t>While the discourses of impact and customer service further support such instrumentality and suggest that the university of the future will increasingly help lock down the narrative of post-history,</w:t>
      </w:r>
      <w:r w:rsidRPr="005940C0">
        <w:rPr>
          <w:rStyle w:val="StyleUnderline"/>
        </w:rPr>
        <w:t xml:space="preserve"> there is still hope</w:t>
      </w:r>
      <w:r w:rsidRPr="005D51E4">
        <w:rPr>
          <w:sz w:val="12"/>
        </w:rPr>
        <w:t xml:space="preserve">. In keeping with Heidegger’s (in)famous use of Hölderlin’s words: ‘But where danger is, grows/The saving power also’,38 the pressures on students to achieve a certain GPA or class of degree and the demands on them to be socially compliant, still does not eradicate their sense that </w:t>
      </w:r>
      <w:r w:rsidRPr="005940C0">
        <w:rPr>
          <w:rStyle w:val="StyleUnderline"/>
        </w:rPr>
        <w:t>the world is contestable</w:t>
      </w:r>
      <w:r w:rsidRPr="005D51E4">
        <w:rPr>
          <w:sz w:val="12"/>
        </w:rPr>
        <w:t xml:space="preserve">. In many cases the mood of </w:t>
      </w:r>
      <w:r w:rsidRPr="005940C0">
        <w:rPr>
          <w:rStyle w:val="Emphasis"/>
        </w:rPr>
        <w:t>students</w:t>
      </w:r>
      <w:r w:rsidRPr="005D51E4">
        <w:rPr>
          <w:sz w:val="12"/>
        </w:rPr>
        <w:t xml:space="preserve"> remains one of scepticism and doubt towards the supposed common sense, coupled with a desire for change. They </w:t>
      </w:r>
      <w:r w:rsidRPr="005940C0">
        <w:rPr>
          <w:rStyle w:val="StyleUnderline"/>
        </w:rPr>
        <w:t xml:space="preserve">remain interested in the big questions and readily support courses </w:t>
      </w:r>
      <w:r w:rsidRPr="005940C0">
        <w:rPr>
          <w:rStyle w:val="StyleUnderline"/>
        </w:rPr>
        <w:lastRenderedPageBreak/>
        <w:t>that make great theoretical demands on them</w:t>
      </w:r>
      <w:r w:rsidRPr="005D51E4">
        <w:rPr>
          <w:sz w:val="12"/>
        </w:rPr>
        <w:t xml:space="preserve">. Students tend to be of an age when the sedimented world they have inherited has not yet ossified and all kinds of malformations and reformations remain possible. This means that </w:t>
      </w:r>
      <w:r w:rsidRPr="005940C0">
        <w:rPr>
          <w:rStyle w:val="StyleUnderline"/>
        </w:rPr>
        <w:t>an important role can still be played by the university; not one that is reduced to increasing access to what is already given, but one that opens up spaces for this contestation and challenging of the world, for offering up radically alternative ways of living and being-with-others.</w:t>
      </w:r>
    </w:p>
    <w:p w:rsidR="005940C0" w:rsidRPr="005D51E4" w:rsidRDefault="005940C0" w:rsidP="005940C0">
      <w:pPr>
        <w:rPr>
          <w:sz w:val="12"/>
        </w:rPr>
      </w:pPr>
      <w:r w:rsidRPr="005D51E4">
        <w:rPr>
          <w:sz w:val="12"/>
        </w:rPr>
        <w:t xml:space="preserve">As was noted in the introduction, </w:t>
      </w:r>
      <w:r w:rsidRPr="005940C0">
        <w:rPr>
          <w:rStyle w:val="StyleUnderline"/>
        </w:rPr>
        <w:t>the humanities have an especially important role to play in this regard. While traditional humanities disciplines</w:t>
      </w:r>
      <w:r w:rsidRPr="005D51E4">
        <w:rPr>
          <w:sz w:val="12"/>
        </w:rPr>
        <w:t xml:space="preserve"> such as philosophy, English, and history have all supported social and political conservatism through, amongst other things, the defence of a canon, </w:t>
      </w:r>
      <w:r w:rsidRPr="005940C0">
        <w:rPr>
          <w:rStyle w:val="StyleUnderline"/>
        </w:rPr>
        <w:t xml:space="preserve">these disciplines have also been traditionally concerned with that </w:t>
      </w:r>
      <w:r w:rsidRPr="005940C0">
        <w:rPr>
          <w:rStyle w:val="Emphasis"/>
        </w:rPr>
        <w:t>gap between the meaningful and meaninglessness that defines the human condition</w:t>
      </w:r>
      <w:r w:rsidRPr="005D51E4">
        <w:rPr>
          <w:sz w:val="12"/>
        </w:rPr>
        <w:t xml:space="preserve">. Whether a philosophical treatise, a work of literature, or the recovery of a counter-history, </w:t>
      </w:r>
      <w:r w:rsidRPr="005940C0">
        <w:rPr>
          <w:rStyle w:val="StyleUnderline"/>
        </w:rPr>
        <w:t>work in the humanities has always occupied that space where the meaningful totality we call our world suffers</w:t>
      </w:r>
      <w:r w:rsidRPr="005D51E4">
        <w:rPr>
          <w:sz w:val="12"/>
        </w:rPr>
        <w:t xml:space="preserve"> a variety of </w:t>
      </w:r>
      <w:r w:rsidRPr="005940C0">
        <w:rPr>
          <w:rStyle w:val="StyleUnderline"/>
        </w:rPr>
        <w:t>disruptions</w:t>
      </w:r>
      <w:r w:rsidRPr="005D51E4">
        <w:rPr>
          <w:sz w:val="12"/>
        </w:rPr>
        <w:t xml:space="preserve"> and </w:t>
      </w:r>
      <w:r w:rsidRPr="005940C0">
        <w:rPr>
          <w:rStyle w:val="StyleUnderline"/>
        </w:rPr>
        <w:t>is revealed to be inadequate</w:t>
      </w:r>
      <w:r w:rsidRPr="005D51E4">
        <w:rPr>
          <w:sz w:val="12"/>
        </w:rPr>
        <w:t xml:space="preserve">. </w:t>
      </w:r>
      <w:r w:rsidRPr="005940C0">
        <w:rPr>
          <w:rStyle w:val="StyleUnderline"/>
        </w:rPr>
        <w:t>The humanities are never more alive than when faced with the loss of an established truth and the slipping away of the world</w:t>
      </w:r>
      <w:r w:rsidRPr="005D51E4">
        <w:rPr>
          <w:sz w:val="12"/>
        </w:rPr>
        <w:t xml:space="preserve">. Some of the greatest works in the humanities are riddled with anxiety. It therefore falls on the humanities in a time of crisis to enable anxiety to work in the name of alternative visions, which is precisely why the humanities are under such strident attack within the marketised model. This is also a role that ought to be taken beyond the campus to form the beginnings of a new contract with a public that has just bailed out private speculators at the expense of public welfare. Turning away from the anxiety generated by the crisis will only encourage more of the same. </w:t>
      </w:r>
      <w:r w:rsidRPr="005940C0">
        <w:rPr>
          <w:rStyle w:val="StyleUnderline"/>
        </w:rPr>
        <w:t>The public role of the university should be to ensure this anxiety, understood as the re-emergence of the questioning that neoliberal post-history continually seeks to suppress, is turned to creative use</w:t>
      </w:r>
      <w:r w:rsidRPr="005D51E4">
        <w:rPr>
          <w:sz w:val="12"/>
        </w:rPr>
        <w:t>.</w:t>
      </w:r>
    </w:p>
    <w:p w:rsidR="005940C0" w:rsidRDefault="005940C0" w:rsidP="005940C0">
      <w:pPr>
        <w:rPr>
          <w:rFonts w:asciiTheme="majorHAnsi" w:hAnsiTheme="majorHAnsi"/>
        </w:rPr>
      </w:pPr>
    </w:p>
    <w:p w:rsidR="00232124" w:rsidRDefault="00232124" w:rsidP="00232124">
      <w:pPr>
        <w:pStyle w:val="Heading4"/>
      </w:pPr>
      <w:r>
        <w:t>Centering China as the top threat entrenches a realist paradigm that dismisses other threats like global warming.  Rejection of this paradigm is key to space to challenge security politics</w:t>
      </w:r>
    </w:p>
    <w:p w:rsidR="00232124" w:rsidRPr="00DD7FFE" w:rsidRDefault="00232124" w:rsidP="00232124">
      <w:pPr>
        <w:rPr>
          <w:rStyle w:val="Style13ptBold"/>
        </w:rPr>
      </w:pPr>
      <w:r w:rsidRPr="00DD7FFE">
        <w:rPr>
          <w:rStyle w:val="Style13ptBold"/>
        </w:rPr>
        <w:t>Lacy 12</w:t>
      </w:r>
    </w:p>
    <w:p w:rsidR="00232124" w:rsidRDefault="00232124" w:rsidP="00232124">
      <w:r>
        <w:t>Dr Mark J. Lacy is a lecturer in the Department of Politics and International Relations at Lancaster University, UK. Security and Climate Change: International Relations and the Limits of Realism PG 21-22</w:t>
      </w:r>
    </w:p>
    <w:p w:rsidR="00232124" w:rsidRDefault="00232124" w:rsidP="00232124">
      <w:r w:rsidRPr="006800DC">
        <w:rPr>
          <w:rStyle w:val="StyleUnderline"/>
        </w:rPr>
        <w:t>So is it prudent to attempt to reverse the rise of China? Or would it be more prudent to at least attempt to construct global frameworks for dialogue and global governance over issues such as pollution</w:t>
      </w:r>
      <w:r>
        <w:t xml:space="preserve"> and cloning? </w:t>
      </w:r>
      <w:r w:rsidRPr="006800DC">
        <w:rPr>
          <w:rStyle w:val="Emphasis"/>
        </w:rPr>
        <w:t>The Realist will reply that dialogue is an idealistic</w:t>
      </w:r>
      <w:r>
        <w:t xml:space="preserve"> idea strategies to cultivate mutual understanding </w:t>
      </w:r>
      <w:r w:rsidRPr="006800DC">
        <w:rPr>
          <w:rStyle w:val="StyleUnderline"/>
        </w:rPr>
        <w:t>will do little to ameliorate the condition of insecurity and Uncertainty</w:t>
      </w:r>
      <w:r>
        <w:t xml:space="preserve">. </w:t>
      </w:r>
      <w:r w:rsidRPr="006800DC">
        <w:rPr>
          <w:rStyle w:val="StyleUnderline"/>
        </w:rPr>
        <w:t>Yet</w:t>
      </w:r>
      <w:r>
        <w:t xml:space="preserve"> one could argue that </w:t>
      </w:r>
      <w:r w:rsidRPr="006800DC">
        <w:rPr>
          <w:rStyle w:val="StyleUnderline"/>
        </w:rPr>
        <w:t>trying to reverse’ the course” of development in China could cause more insecurity</w:t>
      </w:r>
      <w:r>
        <w:t xml:space="preserve"> in the realm of geopolitics </w:t>
      </w:r>
      <w:r w:rsidRPr="006800DC">
        <w:rPr>
          <w:rStyle w:val="StyleUnderline"/>
        </w:rPr>
        <w:t>than it reduces</w:t>
      </w:r>
      <w:r>
        <w:t>. T</w:t>
      </w:r>
      <w:r w:rsidRPr="006800DC">
        <w:rPr>
          <w:rStyle w:val="StyleUnderline"/>
        </w:rPr>
        <w:t>he move toward a market economy will undoubtedly be a source of insecurity and uncertainty</w:t>
      </w:r>
      <w:r>
        <w:t>, as state-owned enterprises lay off workers (in the millions, according to The Econorni.ci). A dynamic economy will—to take the optimistic view—be able to absorb this labor. ‘Imagine.” The Economist asks, “what might happen were China, a military giant with international grievances to stagnate economically?”</w:t>
      </w:r>
    </w:p>
    <w:p w:rsidR="00232124" w:rsidRDefault="00232124" w:rsidP="00232124">
      <w:pPr>
        <w:rPr>
          <w:rStyle w:val="StyleUnderline"/>
        </w:rPr>
      </w:pPr>
      <w:r>
        <w:t xml:space="preserve">Put bluntly, </w:t>
      </w:r>
      <w:r w:rsidRPr="006800DC">
        <w:rPr>
          <w:rStyle w:val="StyleUnderline"/>
        </w:rPr>
        <w:t xml:space="preserve">the decision to construe China as a First-Order risk </w:t>
      </w:r>
      <w:r w:rsidRPr="006800DC">
        <w:t>is not without its “uncertainties</w:t>
      </w:r>
      <w:r>
        <w:t xml:space="preserve">.” This potential for insecurity </w:t>
      </w:r>
      <w:r w:rsidRPr="006800DC">
        <w:rPr>
          <w:rStyle w:val="StyleUnderline"/>
        </w:rPr>
        <w:t>is</w:t>
      </w:r>
      <w:r>
        <w:t xml:space="preserve"> constructed as so </w:t>
      </w:r>
      <w:r w:rsidRPr="006800DC">
        <w:rPr>
          <w:rStyle w:val="StyleUnderline"/>
        </w:rPr>
        <w:t>dangerous that all other threats fall into the category of Second-Order problems. a new generation of threats that we do not need to take seriously</w:t>
      </w:r>
      <w:r>
        <w:t xml:space="preserve"> </w:t>
      </w:r>
      <w:r w:rsidRPr="006800DC">
        <w:rPr>
          <w:rStyle w:val="StyleUnderline"/>
        </w:rPr>
        <w:t>the use of fear here limits the questioning of the politics of security</w:t>
      </w:r>
      <w:r>
        <w:t xml:space="preserve">. limiting the unraveling of human possibilities Yet </w:t>
      </w:r>
      <w:r w:rsidRPr="006800DC">
        <w:rPr>
          <w:rStyle w:val="StyleUnderline"/>
        </w:rPr>
        <w:t>it is not simply that the threat of China is constructed of such magnitude that</w:t>
      </w:r>
      <w:r>
        <w:t xml:space="preserve"> non-traditional threats such as climate change/</w:t>
      </w:r>
      <w:r w:rsidRPr="006800DC">
        <w:rPr>
          <w:rStyle w:val="StyleUnderline"/>
        </w:rPr>
        <w:t>global warming pale into insignificance</w:t>
      </w:r>
      <w:r>
        <w:t xml:space="preserve"> as (at most) Second-Order problems Mearsheimer, along with other networks of power and influence, builds this politics of (in)security on a position that the’ will argue secures the Realist perspective on insecurity and uncertainty. The substance of this position will be uncovered as the argument of this book unfolds What we will see is that </w:t>
      </w:r>
      <w:r w:rsidRPr="006800DC">
        <w:rPr>
          <w:rStyle w:val="StyleUnderline"/>
        </w:rPr>
        <w:t>the line of separation between traditional and non-traditional threats begins to disintegrate, opening up lines of inquiry that help us to think differently about security politics</w:t>
      </w:r>
      <w:r>
        <w:t xml:space="preserve">, at the same time, </w:t>
      </w:r>
      <w:r w:rsidRPr="006800DC">
        <w:rPr>
          <w:rStyle w:val="StyleUnderline"/>
        </w:rPr>
        <w:t>these times of inquiry disrupt the presentation of the Realist position as a precautionary approach to the condition of global insecurity and uncertainty</w:t>
      </w:r>
      <w:r>
        <w:rPr>
          <w:rStyle w:val="StyleUnderline"/>
        </w:rPr>
        <w:t>.</w:t>
      </w:r>
    </w:p>
    <w:p w:rsidR="009C50A2" w:rsidRPr="009C50A2" w:rsidRDefault="009C50A2" w:rsidP="009C50A2">
      <w:pPr>
        <w:pStyle w:val="Heading3"/>
      </w:pPr>
      <w:bookmarkStart w:id="16" w:name="_Toc452578242"/>
      <w:r w:rsidRPr="009C50A2">
        <w:lastRenderedPageBreak/>
        <w:t>AT: Transition wars</w:t>
      </w:r>
      <w:bookmarkEnd w:id="16"/>
    </w:p>
    <w:p w:rsidR="009C50A2" w:rsidRPr="009C50A2" w:rsidRDefault="009C50A2" w:rsidP="009C50A2">
      <w:pPr>
        <w:pStyle w:val="Heading4"/>
      </w:pPr>
      <w:r>
        <w:t>Transition w</w:t>
      </w:r>
      <w:r w:rsidRPr="009C50A2">
        <w:t xml:space="preserve">ill </w:t>
      </w:r>
      <w:r>
        <w:t>w</w:t>
      </w:r>
      <w:r w:rsidRPr="009C50A2">
        <w:t xml:space="preserve">e </w:t>
      </w:r>
      <w:r>
        <w:t>s</w:t>
      </w:r>
      <w:r w:rsidRPr="009C50A2">
        <w:t xml:space="preserve">uccessful </w:t>
      </w:r>
      <w:r>
        <w:t>and p</w:t>
      </w:r>
      <w:r w:rsidRPr="009C50A2">
        <w:t xml:space="preserve">eaceful </w:t>
      </w:r>
    </w:p>
    <w:p w:rsidR="009C50A2" w:rsidRDefault="009C50A2" w:rsidP="009C50A2">
      <w:pPr>
        <w:rPr>
          <w:rStyle w:val="Style13ptBold"/>
        </w:rPr>
      </w:pPr>
      <w:r>
        <w:rPr>
          <w:rStyle w:val="Style13ptBold"/>
        </w:rPr>
        <w:t>Trainer 14’</w:t>
      </w:r>
    </w:p>
    <w:p w:rsidR="009C50A2" w:rsidRPr="009C50A2" w:rsidRDefault="009C50A2" w:rsidP="009C50A2">
      <w:r w:rsidRPr="009C50A2">
        <w:t>Ted, conjoint lecturer in the School of Social Sciences @ the University of New South Wales, Energy Policy journal,  “Some inconvenient theses”, http://content.csbs.utah.edu/~mli/Economics%207004/Energy%20Policy-Trainer-some%20inconvenient%20theses.pdf</w:t>
      </w:r>
    </w:p>
    <w:p w:rsidR="009C50A2" w:rsidRPr="00B10437" w:rsidRDefault="009C50A2" w:rsidP="009C50A2">
      <w:pPr>
        <w:rPr>
          <w:sz w:val="16"/>
        </w:rPr>
      </w:pPr>
      <w:r w:rsidRPr="009C50A2">
        <w:rPr>
          <w:sz w:val="16"/>
        </w:rPr>
        <w:t xml:space="preserve">This emphasis on the irrelevance of force refers to what must be our focal concern today, which is the preliminary and then the main stages of the revolution. However if the revolution goes well, late in the process there could be a need for some kinds of coercion as communities taking control of their localities have to deal with the die-hards. There are reasons for thinking that </w:t>
      </w:r>
      <w:r w:rsidRPr="009C50A2">
        <w:rPr>
          <w:rStyle w:val="StyleUnderline"/>
        </w:rPr>
        <w:t>this phase could avoid serious conflicts and violence</w:t>
      </w:r>
      <w:r w:rsidRPr="009C50A2">
        <w:rPr>
          <w:sz w:val="16"/>
        </w:rPr>
        <w:t xml:space="preserve">. Firstly </w:t>
      </w:r>
      <w:r w:rsidRPr="009C50A2">
        <w:rPr>
          <w:rStyle w:val="StyleUnderline"/>
        </w:rPr>
        <w:t>we would realise how important it is to proceed in a way that is as civilised and</w:t>
      </w:r>
      <w:r w:rsidRPr="009C50A2">
        <w:rPr>
          <w:sz w:val="16"/>
        </w:rPr>
        <w:t xml:space="preserve"> indeed </w:t>
      </w:r>
      <w:r w:rsidRPr="009C50A2">
        <w:rPr>
          <w:rStyle w:val="StyleUnderline"/>
        </w:rPr>
        <w:t>friendly</w:t>
      </w:r>
      <w:r w:rsidRPr="009C50A2">
        <w:rPr>
          <w:sz w:val="16"/>
        </w:rPr>
        <w:t xml:space="preserve"> as possible, </w:t>
      </w:r>
      <w:r w:rsidRPr="009C50A2">
        <w:rPr>
          <w:rStyle w:val="StyleUnderline"/>
        </w:rPr>
        <w:t>guided by the recognition that people in our locality will have to work together</w:t>
      </w:r>
      <w:r w:rsidRPr="009C50A2">
        <w:rPr>
          <w:sz w:val="16"/>
        </w:rPr>
        <w:t xml:space="preserve"> with good will </w:t>
      </w:r>
      <w:r w:rsidRPr="009C50A2">
        <w:rPr>
          <w:rStyle w:val="StyleUnderline"/>
        </w:rPr>
        <w:t>in future</w:t>
      </w:r>
      <w:r w:rsidRPr="009C50A2">
        <w:rPr>
          <w:sz w:val="16"/>
        </w:rPr>
        <w:t>. Iared Diamond explains how in "</w:t>
      </w:r>
      <w:r w:rsidRPr="009C50A2">
        <w:rPr>
          <w:rStyle w:val="StyleUnderline"/>
        </w:rPr>
        <w:t>primitive" cultures the supreme goal when dealing with conflict is to re-establish good social relations because the parties will have to co-exist tomorrow</w:t>
      </w:r>
      <w:r w:rsidRPr="009C50A2">
        <w:rPr>
          <w:sz w:val="16"/>
        </w:rPr>
        <w:t xml:space="preserve">. The </w:t>
      </w:r>
      <w:r w:rsidRPr="009C50A2">
        <w:rPr>
          <w:rStyle w:val="StyleUnderline"/>
        </w:rPr>
        <w:t>Spanish collectivists took property from capitalists but then allowed the previous owners to participate.</w:t>
      </w:r>
      <w:r w:rsidRPr="009C50A2">
        <w:rPr>
          <w:sz w:val="16"/>
        </w:rPr>
        <w:t xml:space="preserve"> It would be wise to grapple with the question of appropriate compensation for firms built by individual effort over time, and with just redeployment of firms no longer needed.</w:t>
      </w:r>
      <w:r w:rsidRPr="009C50A2">
        <w:rPr>
          <w:sz w:val="12"/>
        </w:rPr>
        <w:t>¶</w:t>
      </w:r>
      <w:r w:rsidRPr="009C50A2">
        <w:rPr>
          <w:sz w:val="16"/>
        </w:rPr>
        <w:t xml:space="preserve"> Secondly, </w:t>
      </w:r>
      <w:r w:rsidRPr="009C50A2">
        <w:rPr>
          <w:rStyle w:val="StyleUnderline"/>
        </w:rPr>
        <w:t>resource scarcity plus accelerating depression will severely limit the power of the centre to thwart localism, meaning a reduced probability of having to fight against repression by the capitalist class.</w:t>
      </w:r>
      <w:r w:rsidRPr="009C50A2">
        <w:rPr>
          <w:sz w:val="16"/>
        </w:rPr>
        <w:t xml:space="preserve"> (See below.) Thirdly, </w:t>
      </w:r>
      <w:r w:rsidRPr="009C50A2">
        <w:rPr>
          <w:rStyle w:val="StyleUnderline"/>
        </w:rPr>
        <w:t>resistance from the local petty bourgeoise is not likely to be strong because they will be the first to go down as the depression worsens. They too will see that their families' capacity to obtain basic food and other necessities will best be secured by cooperating with local collective initiatives</w:t>
      </w:r>
      <w:r w:rsidRPr="009C50A2">
        <w:rPr>
          <w:sz w:val="16"/>
        </w:rPr>
        <w:t xml:space="preserve">. In any case the emerging local cooperative management of the economy would be increasingly able to go around those firms to organise its own supply of basics, putting further pressure on recalcitrant firms to come over. In Spain many struggling small firms were combined and rationalised, making participants more secure and freeing resources for redeployment. Keep in mind that </w:t>
      </w:r>
      <w:r w:rsidRPr="009C50A2">
        <w:rPr>
          <w:rStyle w:val="StyleUnderline"/>
        </w:rPr>
        <w:t>the goal is not to smash the</w:t>
      </w:r>
      <w:r w:rsidRPr="009C50A2">
        <w:rPr>
          <w:rStyle w:val="StyleUnderline"/>
          <w:sz w:val="12"/>
        </w:rPr>
        <w:t>¶</w:t>
      </w:r>
      <w:r w:rsidRPr="009C50A2">
        <w:rPr>
          <w:rStyle w:val="StyleUnderline"/>
        </w:rPr>
        <w:t xml:space="preserve"> local capitalist class, but to transform the local economy into one in which all are provided for</w:t>
      </w:r>
      <w:r w:rsidRPr="009C50A2">
        <w:rPr>
          <w:sz w:val="16"/>
        </w:rPr>
        <w:t xml:space="preserve">, and all would understand this. </w:t>
      </w:r>
      <w:r w:rsidRPr="009C50A2">
        <w:rPr>
          <w:rStyle w:val="StyleUnderline"/>
        </w:rPr>
        <w:t>Thus the likelihood of destructive conflict between small businesses desperately trying to hold onto dwindling markets as their only source of survival would be reduced</w:t>
      </w:r>
      <w:r w:rsidRPr="009C50A2">
        <w:rPr>
          <w:sz w:val="16"/>
        </w:rPr>
        <w:t>.</w:t>
      </w:r>
      <w:r w:rsidRPr="009C50A2">
        <w:rPr>
          <w:sz w:val="12"/>
        </w:rPr>
        <w:t>¶</w:t>
      </w:r>
      <w:r w:rsidRPr="009C50A2">
        <w:rPr>
          <w:sz w:val="16"/>
        </w:rPr>
        <w:t xml:space="preserve"> </w:t>
      </w:r>
      <w:r w:rsidRPr="009C50A2">
        <w:rPr>
          <w:rStyle w:val="StyleUnderline"/>
        </w:rPr>
        <w:t>For these reasons</w:t>
      </w:r>
      <w:r w:rsidRPr="009C50A2">
        <w:rPr>
          <w:sz w:val="16"/>
        </w:rPr>
        <w:t xml:space="preserve"> it is possible that </w:t>
      </w:r>
      <w:r w:rsidRPr="009C50A2">
        <w:rPr>
          <w:rStyle w:val="StyleUnderline"/>
        </w:rPr>
        <w:t>the force needed to push through the final stages of the creation of the new local systems might not involve savage conflict or indeed any violence.</w:t>
      </w:r>
      <w:r w:rsidRPr="009C50A2">
        <w:rPr>
          <w:sz w:val="16"/>
        </w:rPr>
        <w:t xml:space="preserve"> If </w:t>
      </w:r>
      <w:r w:rsidRPr="009C50A2">
        <w:rPr>
          <w:rStyle w:val="StyleUnderline"/>
        </w:rPr>
        <w:t>the revolution</w:t>
      </w:r>
      <w:r w:rsidRPr="009C50A2">
        <w:rPr>
          <w:sz w:val="16"/>
        </w:rPr>
        <w:t xml:space="preserve"> approached this situation of widespread development of local largely cooperative economies then the transfer of the (relatively small, remnant] state to the new</w:t>
      </w:r>
      <w:r w:rsidRPr="009C50A2">
        <w:rPr>
          <w:sz w:val="12"/>
        </w:rPr>
        <w:t>¶</w:t>
      </w:r>
      <w:r w:rsidRPr="009C50A2">
        <w:rPr>
          <w:sz w:val="16"/>
        </w:rPr>
        <w:t xml:space="preserve"> vision </w:t>
      </w:r>
      <w:r w:rsidRPr="009C50A2">
        <w:rPr>
          <w:rStyle w:val="StyleUnderline"/>
        </w:rPr>
        <w:t>would</w:t>
      </w:r>
      <w:r w:rsidRPr="009C50A2">
        <w:rPr>
          <w:sz w:val="16"/>
        </w:rPr>
        <w:t xml:space="preserve"> probably then </w:t>
      </w:r>
      <w:r w:rsidRPr="009C50A2">
        <w:rPr>
          <w:rStyle w:val="StyleUnderline"/>
        </w:rPr>
        <w:t>be</w:t>
      </w:r>
      <w:r w:rsidRPr="009C50A2">
        <w:rPr>
          <w:sz w:val="16"/>
        </w:rPr>
        <w:t xml:space="preserve"> a </w:t>
      </w:r>
      <w:r w:rsidRPr="009C50A2">
        <w:rPr>
          <w:rStyle w:val="StyleUnderline"/>
        </w:rPr>
        <w:t>relatively smooth</w:t>
      </w:r>
      <w:r w:rsidRPr="009C50A2">
        <w:rPr>
          <w:sz w:val="16"/>
        </w:rPr>
        <w:t xml:space="preserve"> consequence </w:t>
      </w:r>
      <w:r w:rsidRPr="009C50A2">
        <w:rPr>
          <w:rStyle w:val="StyleUnderline"/>
        </w:rPr>
        <w:t>as there would be mass support</w:t>
      </w:r>
      <w:r w:rsidRPr="009C50A2">
        <w:rPr>
          <w:sz w:val="16"/>
        </w:rPr>
        <w:t xml:space="preserve"> for that.</w:t>
      </w:r>
    </w:p>
    <w:p w:rsidR="009C50A2" w:rsidRDefault="00F4747D" w:rsidP="000D70F2">
      <w:pPr>
        <w:pStyle w:val="Heading4"/>
        <w:rPr>
          <w:rStyle w:val="Style13ptBold"/>
        </w:rPr>
      </w:pPr>
      <w:r>
        <w:rPr>
          <w:rStyle w:val="Style13ptBold"/>
        </w:rPr>
        <w:t xml:space="preserve">No link- Theories of transition wars misses the point. </w:t>
      </w:r>
      <w:r w:rsidR="000D70F2">
        <w:rPr>
          <w:rStyle w:val="Style13ptBold"/>
        </w:rPr>
        <w:t xml:space="preserve">The question of transition is not about robbing </w:t>
      </w:r>
      <w:r>
        <w:rPr>
          <w:rStyle w:val="Style13ptBold"/>
        </w:rPr>
        <w:t xml:space="preserve">states of power but transitioning how we think about power capitalism </w:t>
      </w:r>
    </w:p>
    <w:p w:rsidR="00510498" w:rsidRPr="00510498" w:rsidRDefault="00510498" w:rsidP="00232124">
      <w:pPr>
        <w:rPr>
          <w:rStyle w:val="Style13ptBold"/>
        </w:rPr>
      </w:pPr>
      <w:r w:rsidRPr="00510498">
        <w:rPr>
          <w:rStyle w:val="Style13ptBold"/>
        </w:rPr>
        <w:t>Trainer 16’</w:t>
      </w:r>
    </w:p>
    <w:p w:rsidR="00510498" w:rsidRDefault="00510498" w:rsidP="00232124">
      <w:r>
        <w:t xml:space="preserve">Ted, conjoint lecturer in the School of Social Sciences @ the University of New South Wales, “Reply to Erik Lindberg’s thoughts on modernity, ecomodernism and Ted Trainer”, </w:t>
      </w:r>
      <w:hyperlink r:id="rId10" w:history="1">
        <w:r w:rsidRPr="00D938F3">
          <w:rPr>
            <w:rStyle w:val="Hyperlink"/>
          </w:rPr>
          <w:t>http://www.resilience.org/stories/2016-04-27/reply-to-erik-lindberg-s-thoughts-on-modernity-ecomodernism-and-ted-trainer</w:t>
        </w:r>
      </w:hyperlink>
    </w:p>
    <w:p w:rsidR="000D70F2" w:rsidRDefault="000D70F2" w:rsidP="00232124">
      <w:r>
        <w:t xml:space="preserve">As I have long argued, </w:t>
      </w:r>
      <w:r w:rsidRPr="000D70F2">
        <w:rPr>
          <w:rStyle w:val="StyleUnderline"/>
        </w:rPr>
        <w:t>this revolution is not primarily political, or economic</w:t>
      </w:r>
      <w:r>
        <w:t xml:space="preserve"> – </w:t>
      </w:r>
      <w:r w:rsidRPr="00F4747D">
        <w:rPr>
          <w:rStyle w:val="Emphasis"/>
        </w:rPr>
        <w:t>it has to be based on</w:t>
      </w:r>
      <w:r>
        <w:t xml:space="preserve"> a profound </w:t>
      </w:r>
      <w:r w:rsidRPr="00F4747D">
        <w:rPr>
          <w:rStyle w:val="Emphasis"/>
        </w:rPr>
        <w:t>cultural transition</w:t>
      </w:r>
      <w:r>
        <w:t xml:space="preserve">. When </w:t>
      </w:r>
      <w:r w:rsidRPr="00F4747D">
        <w:rPr>
          <w:rStyle w:val="StyleUnderline"/>
        </w:rPr>
        <w:t>the task was seen as simply taking power from the capitalist class there was little</w:t>
      </w:r>
      <w:r w:rsidRPr="00F4747D">
        <w:t xml:space="preserve"> or no need to </w:t>
      </w:r>
      <w:r w:rsidRPr="00F4747D">
        <w:rPr>
          <w:rStyle w:val="StyleUnderline"/>
        </w:rPr>
        <w:t>worry about the habits and values people held</w:t>
      </w:r>
      <w:r>
        <w:t xml:space="preserve">, so long as they had sufficient class consciousness to support the vanguard party. (Avineri (4) explains how </w:t>
      </w:r>
      <w:r w:rsidRPr="00F4747D">
        <w:t>Marx thought that at the time of the revolution workers would still be individualistic, acquisitive, competitive and work-disciplined</w:t>
      </w:r>
      <w:r>
        <w:t>; all that could be fixed later.)</w:t>
      </w:r>
    </w:p>
    <w:p w:rsidR="000D70F2" w:rsidRDefault="000D70F2" w:rsidP="00232124">
      <w:r>
        <w:t xml:space="preserve">But </w:t>
      </w:r>
      <w:r w:rsidRPr="000D70F2">
        <w:rPr>
          <w:rStyle w:val="StyleUnderline"/>
        </w:rPr>
        <w:t>the coming of the limits to growth has meant that</w:t>
      </w:r>
      <w:r w:rsidRPr="00F4747D">
        <w:t xml:space="preserve"> most </w:t>
      </w:r>
      <w:r w:rsidRPr="000D70F2">
        <w:rPr>
          <w:rStyle w:val="StyleUnderline"/>
        </w:rPr>
        <w:t>previous thinking about transition</w:t>
      </w:r>
      <w:r>
        <w:t xml:space="preserve">, both conventional and radical left, </w:t>
      </w:r>
      <w:r w:rsidRPr="000D70F2">
        <w:rPr>
          <w:rStyle w:val="Emphasis"/>
        </w:rPr>
        <w:t>has to be scrapped</w:t>
      </w:r>
      <w:r>
        <w:t xml:space="preserve">. Because </w:t>
      </w:r>
      <w:r w:rsidRPr="000D70F2">
        <w:rPr>
          <w:rStyle w:val="StyleUnderline"/>
        </w:rPr>
        <w:t>the only viable form a sustainable and just society can take now has to centre on small</w:t>
      </w:r>
      <w:r>
        <w:t xml:space="preserve">, highly self-sufficient and </w:t>
      </w:r>
      <w:r w:rsidRPr="000D70F2">
        <w:rPr>
          <w:rStyle w:val="StyleUnderline"/>
        </w:rPr>
        <w:t>self-governing communities</w:t>
      </w:r>
      <w:r w:rsidRPr="00F4747D">
        <w:t xml:space="preserve"> in which there is </w:t>
      </w:r>
      <w:r w:rsidRPr="000D70F2">
        <w:t xml:space="preserve">no economic growth and </w:t>
      </w:r>
      <w:r w:rsidRPr="000D70F2">
        <w:rPr>
          <w:rStyle w:val="StyleUnderline"/>
        </w:rPr>
        <w:t>no desire to get rich and a culture of cooperation and giving, run via thoroughly participatory processes and socially responsible citizens</w:t>
      </w:r>
      <w:r>
        <w:t xml:space="preserve">, it becomes obvious that unless unprecedented cultural change is achieved we cannot make it. Unfortunately </w:t>
      </w:r>
      <w:r w:rsidRPr="000D70F2">
        <w:rPr>
          <w:rStyle w:val="Emphasis"/>
        </w:rPr>
        <w:t>this shows the traditional</w:t>
      </w:r>
      <w:r>
        <w:t xml:space="preserve"> “socialist” </w:t>
      </w:r>
      <w:r w:rsidRPr="000D70F2">
        <w:rPr>
          <w:rStyle w:val="Emphasis"/>
        </w:rPr>
        <w:t>revolutionary goal</w:t>
      </w:r>
      <w:r>
        <w:t xml:space="preserve"> </w:t>
      </w:r>
      <w:r w:rsidRPr="000D70F2">
        <w:rPr>
          <w:rStyle w:val="StyleUnderline"/>
        </w:rPr>
        <w:t xml:space="preserve">of taking state power to be not just insufficient but </w:t>
      </w:r>
      <w:r w:rsidRPr="000D70F2">
        <w:rPr>
          <w:rStyle w:val="Emphasis"/>
          <w:bdr w:val="single" w:sz="24" w:space="0" w:color="auto"/>
        </w:rPr>
        <w:t>not even a priority</w:t>
      </w:r>
      <w:r>
        <w:t>.</w:t>
      </w:r>
    </w:p>
    <w:sectPr w:rsidR="000D70F2" w:rsidSect="00086959">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7058" w:rsidRDefault="00477058" w:rsidP="00086959">
      <w:r>
        <w:separator/>
      </w:r>
    </w:p>
  </w:endnote>
  <w:endnote w:type="continuationSeparator" w:id="0">
    <w:p w:rsidR="00477058" w:rsidRDefault="00477058" w:rsidP="00086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6585848"/>
      <w:docPartObj>
        <w:docPartGallery w:val="Page Numbers (Bottom of Page)"/>
        <w:docPartUnique/>
      </w:docPartObj>
    </w:sdtPr>
    <w:sdtEndPr>
      <w:rPr>
        <w:noProof/>
      </w:rPr>
    </w:sdtEndPr>
    <w:sdtContent>
      <w:p w:rsidR="00086959" w:rsidRDefault="0008695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86959" w:rsidRDefault="000869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7058" w:rsidRDefault="00477058" w:rsidP="00086959">
      <w:r>
        <w:separator/>
      </w:r>
    </w:p>
  </w:footnote>
  <w:footnote w:type="continuationSeparator" w:id="0">
    <w:p w:rsidR="00477058" w:rsidRDefault="00477058" w:rsidP="000869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6959" w:rsidRPr="00086959" w:rsidRDefault="00086959">
    <w:pPr>
      <w:pStyle w:val="Header"/>
      <w:rPr>
        <w:b/>
      </w:rPr>
    </w:pPr>
    <w:r w:rsidRPr="00086959">
      <w:rPr>
        <w:b/>
      </w:rPr>
      <w:t>Emory Debate</w:t>
    </w:r>
    <w:r w:rsidRPr="00086959">
      <w:rPr>
        <w:b/>
      </w:rPr>
      <w:tab/>
    </w:r>
    <w:r w:rsidRPr="00086959">
      <w:rPr>
        <w:b/>
      </w:rPr>
      <w:tab/>
      <w:t xml:space="preserve">                                    </w:t>
    </w:r>
    <w:r>
      <w:rPr>
        <w:b/>
      </w:rPr>
      <w:t xml:space="preserve">                                             </w:t>
    </w:r>
    <w:r w:rsidRPr="00086959">
      <w:rPr>
        <w:b/>
      </w:rPr>
      <w:t>China Topic 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4140060"/>
    <w:docVar w:name="VerbatimVersion" w:val="5.1"/>
  </w:docVars>
  <w:rsids>
    <w:rsidRoot w:val="00FF59AD"/>
    <w:rsid w:val="000139A3"/>
    <w:rsid w:val="00051E5E"/>
    <w:rsid w:val="00061209"/>
    <w:rsid w:val="00086959"/>
    <w:rsid w:val="000A194B"/>
    <w:rsid w:val="000A6EE1"/>
    <w:rsid w:val="000B7F71"/>
    <w:rsid w:val="000D1372"/>
    <w:rsid w:val="000D20F2"/>
    <w:rsid w:val="000D70F2"/>
    <w:rsid w:val="000E55F2"/>
    <w:rsid w:val="00100833"/>
    <w:rsid w:val="00104529"/>
    <w:rsid w:val="00104D67"/>
    <w:rsid w:val="00105942"/>
    <w:rsid w:val="00107396"/>
    <w:rsid w:val="001076D2"/>
    <w:rsid w:val="00134085"/>
    <w:rsid w:val="00144A4C"/>
    <w:rsid w:val="00144A4F"/>
    <w:rsid w:val="00172253"/>
    <w:rsid w:val="00173FA5"/>
    <w:rsid w:val="00176AB0"/>
    <w:rsid w:val="00177B7D"/>
    <w:rsid w:val="0018322D"/>
    <w:rsid w:val="001B5776"/>
    <w:rsid w:val="001C016B"/>
    <w:rsid w:val="001C201B"/>
    <w:rsid w:val="001E527A"/>
    <w:rsid w:val="001F78CE"/>
    <w:rsid w:val="00232124"/>
    <w:rsid w:val="002370C0"/>
    <w:rsid w:val="00251FC7"/>
    <w:rsid w:val="002609C4"/>
    <w:rsid w:val="002855A7"/>
    <w:rsid w:val="002B146A"/>
    <w:rsid w:val="002B1835"/>
    <w:rsid w:val="002B5E17"/>
    <w:rsid w:val="003120C7"/>
    <w:rsid w:val="00315690"/>
    <w:rsid w:val="00316B75"/>
    <w:rsid w:val="00325646"/>
    <w:rsid w:val="003338E8"/>
    <w:rsid w:val="003423B1"/>
    <w:rsid w:val="003460F2"/>
    <w:rsid w:val="00365959"/>
    <w:rsid w:val="0038158C"/>
    <w:rsid w:val="00383777"/>
    <w:rsid w:val="003902BA"/>
    <w:rsid w:val="003A09E2"/>
    <w:rsid w:val="003A7871"/>
    <w:rsid w:val="00407037"/>
    <w:rsid w:val="00454EAD"/>
    <w:rsid w:val="004605D6"/>
    <w:rsid w:val="00477058"/>
    <w:rsid w:val="004A7075"/>
    <w:rsid w:val="004C60E8"/>
    <w:rsid w:val="004E34CA"/>
    <w:rsid w:val="004E3579"/>
    <w:rsid w:val="004E6B0E"/>
    <w:rsid w:val="004E728B"/>
    <w:rsid w:val="004F39E0"/>
    <w:rsid w:val="00510498"/>
    <w:rsid w:val="0051193B"/>
    <w:rsid w:val="005246B9"/>
    <w:rsid w:val="005336B0"/>
    <w:rsid w:val="00537BD5"/>
    <w:rsid w:val="00555D59"/>
    <w:rsid w:val="005611D7"/>
    <w:rsid w:val="0057268A"/>
    <w:rsid w:val="005940C0"/>
    <w:rsid w:val="005D2912"/>
    <w:rsid w:val="005D51E4"/>
    <w:rsid w:val="005F4948"/>
    <w:rsid w:val="00604A28"/>
    <w:rsid w:val="006065BD"/>
    <w:rsid w:val="006403D1"/>
    <w:rsid w:val="00645FA9"/>
    <w:rsid w:val="00647866"/>
    <w:rsid w:val="00651EE0"/>
    <w:rsid w:val="006631E0"/>
    <w:rsid w:val="00663C37"/>
    <w:rsid w:val="00665003"/>
    <w:rsid w:val="00670535"/>
    <w:rsid w:val="006800DC"/>
    <w:rsid w:val="00680648"/>
    <w:rsid w:val="006846A6"/>
    <w:rsid w:val="006962C1"/>
    <w:rsid w:val="006A2AD0"/>
    <w:rsid w:val="006C2375"/>
    <w:rsid w:val="006D051F"/>
    <w:rsid w:val="006D4ECC"/>
    <w:rsid w:val="00722258"/>
    <w:rsid w:val="007243E5"/>
    <w:rsid w:val="007275F1"/>
    <w:rsid w:val="00732990"/>
    <w:rsid w:val="0073653B"/>
    <w:rsid w:val="007442AF"/>
    <w:rsid w:val="0075612E"/>
    <w:rsid w:val="00766EA0"/>
    <w:rsid w:val="00767795"/>
    <w:rsid w:val="00777354"/>
    <w:rsid w:val="007A2226"/>
    <w:rsid w:val="007D6583"/>
    <w:rsid w:val="007E6B10"/>
    <w:rsid w:val="007F5B66"/>
    <w:rsid w:val="007F5CF2"/>
    <w:rsid w:val="00823A1C"/>
    <w:rsid w:val="00825B1B"/>
    <w:rsid w:val="008408E9"/>
    <w:rsid w:val="00844EC4"/>
    <w:rsid w:val="00845B9D"/>
    <w:rsid w:val="008534C8"/>
    <w:rsid w:val="00860984"/>
    <w:rsid w:val="00880736"/>
    <w:rsid w:val="008B3ECB"/>
    <w:rsid w:val="008B4E85"/>
    <w:rsid w:val="008C1B2E"/>
    <w:rsid w:val="008C5D77"/>
    <w:rsid w:val="008F654B"/>
    <w:rsid w:val="009005D3"/>
    <w:rsid w:val="0091627E"/>
    <w:rsid w:val="00924F83"/>
    <w:rsid w:val="0097032B"/>
    <w:rsid w:val="009802AF"/>
    <w:rsid w:val="00993286"/>
    <w:rsid w:val="009B2153"/>
    <w:rsid w:val="009C50A2"/>
    <w:rsid w:val="009C5A80"/>
    <w:rsid w:val="009D2EAD"/>
    <w:rsid w:val="009D54B2"/>
    <w:rsid w:val="009E1922"/>
    <w:rsid w:val="009F7ED2"/>
    <w:rsid w:val="00A57EF5"/>
    <w:rsid w:val="00A93661"/>
    <w:rsid w:val="00A95652"/>
    <w:rsid w:val="00AB7B74"/>
    <w:rsid w:val="00AC0AB8"/>
    <w:rsid w:val="00AC3C8F"/>
    <w:rsid w:val="00AF06C0"/>
    <w:rsid w:val="00B33C6D"/>
    <w:rsid w:val="00B4508F"/>
    <w:rsid w:val="00B55AD5"/>
    <w:rsid w:val="00B73938"/>
    <w:rsid w:val="00B8057C"/>
    <w:rsid w:val="00BA1216"/>
    <w:rsid w:val="00BB31A8"/>
    <w:rsid w:val="00BB6BF7"/>
    <w:rsid w:val="00BD0FED"/>
    <w:rsid w:val="00BD6238"/>
    <w:rsid w:val="00BE28B5"/>
    <w:rsid w:val="00BF593B"/>
    <w:rsid w:val="00BF773A"/>
    <w:rsid w:val="00BF7E81"/>
    <w:rsid w:val="00C13773"/>
    <w:rsid w:val="00C17CC8"/>
    <w:rsid w:val="00C263D2"/>
    <w:rsid w:val="00C30B4D"/>
    <w:rsid w:val="00C83417"/>
    <w:rsid w:val="00C86D9A"/>
    <w:rsid w:val="00C87ECD"/>
    <w:rsid w:val="00C87F47"/>
    <w:rsid w:val="00C9050E"/>
    <w:rsid w:val="00C94A22"/>
    <w:rsid w:val="00C9604F"/>
    <w:rsid w:val="00CA19AA"/>
    <w:rsid w:val="00CB26FD"/>
    <w:rsid w:val="00CC5298"/>
    <w:rsid w:val="00CD736E"/>
    <w:rsid w:val="00CD798D"/>
    <w:rsid w:val="00CE161E"/>
    <w:rsid w:val="00CE22F9"/>
    <w:rsid w:val="00CF59A8"/>
    <w:rsid w:val="00D0042F"/>
    <w:rsid w:val="00D325A9"/>
    <w:rsid w:val="00D36A8A"/>
    <w:rsid w:val="00D42601"/>
    <w:rsid w:val="00D611B7"/>
    <w:rsid w:val="00D61409"/>
    <w:rsid w:val="00D6691E"/>
    <w:rsid w:val="00D7085A"/>
    <w:rsid w:val="00D71170"/>
    <w:rsid w:val="00DA1C92"/>
    <w:rsid w:val="00DA25D4"/>
    <w:rsid w:val="00DA6538"/>
    <w:rsid w:val="00DD3AB1"/>
    <w:rsid w:val="00DD7FFE"/>
    <w:rsid w:val="00DE08F1"/>
    <w:rsid w:val="00DE50E0"/>
    <w:rsid w:val="00DE5BF8"/>
    <w:rsid w:val="00E15E75"/>
    <w:rsid w:val="00E310A4"/>
    <w:rsid w:val="00E47FB1"/>
    <w:rsid w:val="00E5262C"/>
    <w:rsid w:val="00E53EF9"/>
    <w:rsid w:val="00E63FF1"/>
    <w:rsid w:val="00E757B9"/>
    <w:rsid w:val="00E7766F"/>
    <w:rsid w:val="00EC376E"/>
    <w:rsid w:val="00EC7DC4"/>
    <w:rsid w:val="00ED30CF"/>
    <w:rsid w:val="00ED59E2"/>
    <w:rsid w:val="00F0027C"/>
    <w:rsid w:val="00F171E1"/>
    <w:rsid w:val="00F176EF"/>
    <w:rsid w:val="00F23E54"/>
    <w:rsid w:val="00F41DE2"/>
    <w:rsid w:val="00F45E10"/>
    <w:rsid w:val="00F4747D"/>
    <w:rsid w:val="00F52B3F"/>
    <w:rsid w:val="00F6364A"/>
    <w:rsid w:val="00F81E5C"/>
    <w:rsid w:val="00F9113A"/>
    <w:rsid w:val="00FE2546"/>
    <w:rsid w:val="00FF53A6"/>
    <w:rsid w:val="00FF5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7BFAA4B-7510-45CE-9D5F-08D44FB2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86959"/>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08695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8695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8695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No Spacing211,No Spacing12,No Spacing2111,ta, Ch,no read,No Spacing4,No Spacing11111,No Spacing5,No Spacing21,CD - Cite,No Spacing111111,small space,Medium Grid 21,T,Ta"/>
    <w:basedOn w:val="Normal"/>
    <w:next w:val="Normal"/>
    <w:link w:val="Heading4Char"/>
    <w:uiPriority w:val="3"/>
    <w:unhideWhenUsed/>
    <w:qFormat/>
    <w:rsid w:val="00086959"/>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0869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6959"/>
  </w:style>
  <w:style w:type="character" w:customStyle="1" w:styleId="Heading1Char">
    <w:name w:val="Heading 1 Char"/>
    <w:aliases w:val="Pocket Char"/>
    <w:basedOn w:val="DefaultParagraphFont"/>
    <w:link w:val="Heading1"/>
    <w:rsid w:val="0008695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8695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86959"/>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No Spacing211 Char,No Spacing12 Char,No Spacing2111 Char,ta Char, Ch Char,no read Char,No Spacing4 Char,No Spacing11111 Char"/>
    <w:basedOn w:val="DefaultParagraphFont"/>
    <w:link w:val="Heading4"/>
    <w:uiPriority w:val="3"/>
    <w:rsid w:val="00086959"/>
    <w:rPr>
      <w:rFonts w:ascii="Times New Roman" w:eastAsiaTheme="majorEastAsia" w:hAnsi="Times New Roman" w:cstheme="majorBidi"/>
      <w:b/>
      <w:iCs/>
      <w:sz w:val="26"/>
    </w:rPr>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B"/>
    <w:basedOn w:val="DefaultParagraphFont"/>
    <w:link w:val="textbold"/>
    <w:uiPriority w:val="7"/>
    <w:qFormat/>
    <w:rsid w:val="0008695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086959"/>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i,Heading 3 Char Char Char1,Bold Cite Char,Citation Char Char Char,c,Bo,cite,9.5 pt"/>
    <w:basedOn w:val="DefaultParagraphFont"/>
    <w:uiPriority w:val="6"/>
    <w:qFormat/>
    <w:rsid w:val="00086959"/>
    <w:rPr>
      <w:b w:val="0"/>
      <w:sz w:val="22"/>
      <w:u w:val="single"/>
    </w:rPr>
  </w:style>
  <w:style w:type="character" w:styleId="Hyperlink">
    <w:name w:val="Hyperlink"/>
    <w:aliases w:val="heading 1 (block title),Important,Read,Card Text,Internet Link,Analytic Text"/>
    <w:basedOn w:val="DefaultParagraphFont"/>
    <w:uiPriority w:val="99"/>
    <w:unhideWhenUsed/>
    <w:rsid w:val="00086959"/>
    <w:rPr>
      <w:color w:val="auto"/>
      <w:u w:val="none"/>
    </w:rPr>
  </w:style>
  <w:style w:type="character" w:styleId="FollowedHyperlink">
    <w:name w:val="FollowedHyperlink"/>
    <w:basedOn w:val="DefaultParagraphFont"/>
    <w:uiPriority w:val="99"/>
    <w:semiHidden/>
    <w:unhideWhenUsed/>
    <w:rsid w:val="00086959"/>
    <w:rPr>
      <w:color w:val="auto"/>
      <w:u w:val="none"/>
    </w:rPr>
  </w:style>
  <w:style w:type="paragraph" w:customStyle="1" w:styleId="textbold">
    <w:name w:val="text bold"/>
    <w:basedOn w:val="Normal"/>
    <w:link w:val="Emphasis"/>
    <w:uiPriority w:val="7"/>
    <w:qFormat/>
    <w:rsid w:val="00FF59AD"/>
    <w:pPr>
      <w:ind w:left="720"/>
      <w:jc w:val="both"/>
    </w:pPr>
    <w:rPr>
      <w:rFonts w:ascii="Calibri" w:hAnsi="Calibri"/>
      <w:b/>
      <w:iCs/>
      <w:u w:val="single"/>
    </w:rPr>
  </w:style>
  <w:style w:type="character" w:customStyle="1" w:styleId="Debate-CardSmalltextF2Char">
    <w:name w:val="Debate- Card Small text F2 Char"/>
    <w:link w:val="Debate-CardSmalltextF2"/>
    <w:locked/>
    <w:rsid w:val="00F81E5C"/>
    <w:rPr>
      <w:rFonts w:ascii="Georgia" w:eastAsia="Times New Roman" w:hAnsi="Georgia" w:cs="Calibri"/>
      <w:szCs w:val="24"/>
    </w:rPr>
  </w:style>
  <w:style w:type="paragraph" w:customStyle="1" w:styleId="Debate-CardSmalltextF2">
    <w:name w:val="Debate- Card Small text F2"/>
    <w:basedOn w:val="Normal"/>
    <w:next w:val="Normal"/>
    <w:link w:val="Debate-CardSmalltextF2Char"/>
    <w:qFormat/>
    <w:rsid w:val="00F81E5C"/>
    <w:pPr>
      <w:contextualSpacing/>
    </w:pPr>
    <w:rPr>
      <w:rFonts w:ascii="Georgia" w:eastAsia="Times New Roman" w:hAnsi="Georgia" w:cs="Calibri"/>
      <w:szCs w:val="24"/>
    </w:rPr>
  </w:style>
  <w:style w:type="character" w:customStyle="1" w:styleId="Debate-EmphasizedText-F5Char">
    <w:name w:val="Debate- Emphasized Text- F5 Char"/>
    <w:link w:val="Debate-EmphasizedText-F5"/>
    <w:locked/>
    <w:rsid w:val="00F81E5C"/>
    <w:rPr>
      <w:rFonts w:ascii="Georgia" w:hAnsi="Georgia" w:cs="Calibri"/>
      <w:szCs w:val="24"/>
      <w:u w:val="single"/>
    </w:rPr>
  </w:style>
  <w:style w:type="paragraph" w:customStyle="1" w:styleId="Debate-EmphasizedText-F5">
    <w:name w:val="Debate- Emphasized Text- F5"/>
    <w:basedOn w:val="Normal"/>
    <w:link w:val="Debate-EmphasizedText-F5Char"/>
    <w:qFormat/>
    <w:rsid w:val="00F81E5C"/>
    <w:pPr>
      <w:spacing w:after="200"/>
      <w:contextualSpacing/>
    </w:pPr>
    <w:rPr>
      <w:rFonts w:ascii="Georgia" w:hAnsi="Georgia" w:cs="Calibri"/>
      <w:szCs w:val="24"/>
      <w:u w:val="single"/>
    </w:rPr>
  </w:style>
  <w:style w:type="character" w:customStyle="1" w:styleId="Debate-CardTextUnderlined-F3Char">
    <w:name w:val="Debate- Card Text Underlined- F3 Char"/>
    <w:link w:val="Debate-CardTextUnderlined-F3"/>
    <w:locked/>
    <w:rsid w:val="00F81E5C"/>
    <w:rPr>
      <w:rFonts w:ascii="Georgia" w:hAnsi="Georgia" w:cs="Calibri"/>
      <w:szCs w:val="24"/>
      <w:u w:val="single"/>
    </w:rPr>
  </w:style>
  <w:style w:type="paragraph" w:customStyle="1" w:styleId="Debate-CardTextUnderlined-F3">
    <w:name w:val="Debate- Card Text Underlined- F3"/>
    <w:basedOn w:val="Normal"/>
    <w:next w:val="NoSpacing"/>
    <w:link w:val="Debate-CardTextUnderlined-F3Char"/>
    <w:qFormat/>
    <w:rsid w:val="00F81E5C"/>
    <w:pPr>
      <w:spacing w:after="200"/>
      <w:contextualSpacing/>
    </w:pPr>
    <w:rPr>
      <w:rFonts w:ascii="Georgia" w:hAnsi="Georgia" w:cs="Calibri"/>
      <w:szCs w:val="24"/>
      <w:u w:val="single"/>
    </w:rPr>
  </w:style>
  <w:style w:type="paragraph" w:styleId="NoSpacing">
    <w:name w:val="No Spacing"/>
    <w:uiPriority w:val="99"/>
    <w:semiHidden/>
    <w:unhideWhenUsed/>
    <w:qFormat/>
    <w:rsid w:val="00F81E5C"/>
    <w:pPr>
      <w:spacing w:after="0" w:line="240" w:lineRule="auto"/>
    </w:pPr>
    <w:rPr>
      <w:rFonts w:ascii="Calibri" w:hAnsi="Calibri"/>
    </w:rPr>
  </w:style>
  <w:style w:type="paragraph" w:styleId="TOCHeading">
    <w:name w:val="TOC Heading"/>
    <w:basedOn w:val="Heading1"/>
    <w:next w:val="Normal"/>
    <w:uiPriority w:val="39"/>
    <w:semiHidden/>
    <w:unhideWhenUsed/>
    <w:qFormat/>
    <w:rsid w:val="004A7075"/>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2E74B5" w:themeColor="accent1" w:themeShade="BF"/>
      <w:sz w:val="28"/>
      <w:szCs w:val="28"/>
      <w:lang w:eastAsia="ja-JP"/>
    </w:rPr>
  </w:style>
  <w:style w:type="paragraph" w:styleId="TOC1">
    <w:name w:val="toc 1"/>
    <w:basedOn w:val="Normal"/>
    <w:next w:val="Normal"/>
    <w:autoRedefine/>
    <w:uiPriority w:val="39"/>
    <w:unhideWhenUsed/>
    <w:rsid w:val="004A7075"/>
    <w:pPr>
      <w:spacing w:after="100"/>
    </w:pPr>
  </w:style>
  <w:style w:type="paragraph" w:styleId="TOC3">
    <w:name w:val="toc 3"/>
    <w:basedOn w:val="Normal"/>
    <w:next w:val="Normal"/>
    <w:autoRedefine/>
    <w:uiPriority w:val="39"/>
    <w:unhideWhenUsed/>
    <w:rsid w:val="004A7075"/>
    <w:pPr>
      <w:spacing w:after="100"/>
      <w:ind w:left="440"/>
    </w:pPr>
  </w:style>
  <w:style w:type="paragraph" w:styleId="TOC2">
    <w:name w:val="toc 2"/>
    <w:basedOn w:val="Normal"/>
    <w:next w:val="Normal"/>
    <w:autoRedefine/>
    <w:uiPriority w:val="39"/>
    <w:unhideWhenUsed/>
    <w:rsid w:val="004A7075"/>
    <w:pPr>
      <w:spacing w:after="100"/>
      <w:ind w:left="220"/>
    </w:pPr>
  </w:style>
  <w:style w:type="paragraph" w:styleId="BalloonText">
    <w:name w:val="Balloon Text"/>
    <w:basedOn w:val="Normal"/>
    <w:link w:val="BalloonTextChar"/>
    <w:uiPriority w:val="99"/>
    <w:semiHidden/>
    <w:unhideWhenUsed/>
    <w:rsid w:val="00E53EF9"/>
    <w:rPr>
      <w:rFonts w:ascii="Tahoma" w:hAnsi="Tahoma" w:cs="Tahoma"/>
      <w:sz w:val="16"/>
      <w:szCs w:val="16"/>
    </w:rPr>
  </w:style>
  <w:style w:type="character" w:customStyle="1" w:styleId="BalloonTextChar">
    <w:name w:val="Balloon Text Char"/>
    <w:basedOn w:val="DefaultParagraphFont"/>
    <w:link w:val="BalloonText"/>
    <w:uiPriority w:val="99"/>
    <w:semiHidden/>
    <w:rsid w:val="00E53EF9"/>
    <w:rPr>
      <w:rFonts w:ascii="Tahoma" w:hAnsi="Tahoma" w:cs="Tahoma"/>
      <w:sz w:val="16"/>
      <w:szCs w:val="16"/>
    </w:rPr>
  </w:style>
  <w:style w:type="paragraph" w:styleId="Header">
    <w:name w:val="header"/>
    <w:basedOn w:val="Normal"/>
    <w:link w:val="HeaderChar"/>
    <w:uiPriority w:val="99"/>
    <w:unhideWhenUsed/>
    <w:rsid w:val="00086959"/>
    <w:pPr>
      <w:tabs>
        <w:tab w:val="center" w:pos="4680"/>
        <w:tab w:val="right" w:pos="9360"/>
      </w:tabs>
    </w:pPr>
  </w:style>
  <w:style w:type="character" w:customStyle="1" w:styleId="HeaderChar">
    <w:name w:val="Header Char"/>
    <w:basedOn w:val="DefaultParagraphFont"/>
    <w:link w:val="Header"/>
    <w:uiPriority w:val="99"/>
    <w:rsid w:val="00086959"/>
    <w:rPr>
      <w:rFonts w:ascii="Times New Roman" w:hAnsi="Times New Roman"/>
    </w:rPr>
  </w:style>
  <w:style w:type="paragraph" w:styleId="Footer">
    <w:name w:val="footer"/>
    <w:basedOn w:val="Normal"/>
    <w:link w:val="FooterChar"/>
    <w:uiPriority w:val="99"/>
    <w:unhideWhenUsed/>
    <w:rsid w:val="00086959"/>
    <w:pPr>
      <w:tabs>
        <w:tab w:val="center" w:pos="4680"/>
        <w:tab w:val="right" w:pos="9360"/>
      </w:tabs>
    </w:pPr>
  </w:style>
  <w:style w:type="character" w:customStyle="1" w:styleId="FooterChar">
    <w:name w:val="Footer Char"/>
    <w:basedOn w:val="DefaultParagraphFont"/>
    <w:link w:val="Footer"/>
    <w:uiPriority w:val="99"/>
    <w:rsid w:val="0008695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554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uvic.ca/index.php/ctheory/article/view/14787/566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resilience.org/stories/2016-04-27/reply-to-erik-lindberg-s-thoughts-on-modernity-ecomodernism-and-ted-trainer" TargetMode="External"/><Relationship Id="rId4" Type="http://schemas.openxmlformats.org/officeDocument/2006/relationships/settings" Target="settings.xml"/><Relationship Id="rId9" Type="http://schemas.openxmlformats.org/officeDocument/2006/relationships/hyperlink" Target="http://www.truth-out.org/news/item/26519-isis-and-the-spectacle-of-terrorism-resisting-mainstream-workstations-of-fear"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89365-98F6-44D5-A8B2-DAAA96C88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4578</TotalTime>
  <Pages>23</Pages>
  <Words>14921</Words>
  <Characters>85056</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ecmathis</dc:creator>
  <cp:keywords>5.1.1</cp:keywords>
  <cp:lastModifiedBy>James Herndon</cp:lastModifiedBy>
  <cp:revision>19</cp:revision>
  <dcterms:created xsi:type="dcterms:W3CDTF">2016-05-20T20:34:00Z</dcterms:created>
  <dcterms:modified xsi:type="dcterms:W3CDTF">2016-06-02T01:04:00Z</dcterms:modified>
</cp:coreProperties>
</file>