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A0B6AD" w14:textId="3CE62DEF" w:rsidR="00371D63" w:rsidRPr="00297085" w:rsidRDefault="003503FF" w:rsidP="003503FF">
      <w:pPr>
        <w:pStyle w:val="Heading1"/>
      </w:pPr>
      <w:r>
        <w:t>Aff – Containment Bad – C</w:t>
      </w:r>
      <w:bookmarkStart w:id="0" w:name="_GoBack"/>
      <w:bookmarkEnd w:id="0"/>
      <w:r>
        <w:t>NDI 2016</w:t>
      </w:r>
    </w:p>
    <w:p w14:paraId="553AF38D" w14:textId="519E4D13" w:rsidR="00411AFA" w:rsidRPr="00297085" w:rsidRDefault="00411AFA" w:rsidP="003503FF">
      <w:pPr>
        <w:pStyle w:val="Heading2"/>
      </w:pPr>
      <w:r w:rsidRPr="00297085">
        <w:t>Notes/Strategy</w:t>
      </w:r>
    </w:p>
    <w:p w14:paraId="42397E90" w14:textId="0FEB774D" w:rsidR="004E47AC" w:rsidRPr="00297085" w:rsidRDefault="004E47AC" w:rsidP="004E47AC">
      <w:pPr>
        <w:rPr>
          <w:rStyle w:val="Style13ptBold"/>
        </w:rPr>
      </w:pPr>
    </w:p>
    <w:p w14:paraId="3CA86812" w14:textId="282BFA66" w:rsidR="008428B0" w:rsidRPr="00297085" w:rsidRDefault="008428B0" w:rsidP="00E64A53">
      <w:pPr>
        <w:pStyle w:val="Heading3"/>
        <w:rPr>
          <w:rFonts w:ascii="Garamond" w:hAnsi="Garamond"/>
        </w:rPr>
      </w:pPr>
      <w:r w:rsidRPr="00297085">
        <w:rPr>
          <w:rFonts w:ascii="Garamond" w:hAnsi="Garamond"/>
        </w:rPr>
        <w:t>Notes</w:t>
      </w:r>
    </w:p>
    <w:p w14:paraId="054FCEA2" w14:textId="7C88EA94" w:rsidR="007A4EB5" w:rsidRDefault="007A4EB5" w:rsidP="007A4EB5">
      <w:r w:rsidRPr="00297085">
        <w:t>The plan text can’t be divorced from the framing of the 1ac – yes we defend the plan that the usfg should communicatively engage with china, however the broader critique of gendered international relations affects the way the plan would be implemented and represents a paradigm shift away from securitizing practices. The advocacy of the aff is not the plan text in a vacuum. This is a crucial part of 1ac solvency and answering case arguments. The justifications and framing for action are crucially important and have material consequences. As such, any counterplan that has a DA as a net benefit is unable to solve because securitizing impacts serve as a recourse to traditional violent theories of international relations.</w:t>
      </w:r>
    </w:p>
    <w:p w14:paraId="08D28B99" w14:textId="10422A8D" w:rsidR="00463A12" w:rsidRPr="00297085" w:rsidRDefault="00463A12" w:rsidP="007A4EB5">
      <w:r>
        <w:t>Because the aff depends on the importance of discourse, be careful with the language you use.</w:t>
      </w:r>
    </w:p>
    <w:p w14:paraId="61B6D053" w14:textId="6B19A905" w:rsidR="007A4EB5" w:rsidRPr="00297085" w:rsidRDefault="007A4EB5" w:rsidP="007A4EB5">
      <w:r w:rsidRPr="00297085">
        <w:t>There are two plan texts included – do not read both, obviously.</w:t>
      </w:r>
    </w:p>
    <w:p w14:paraId="3D62F830" w14:textId="22D1E44B" w:rsidR="007A4EB5" w:rsidRPr="00297085" w:rsidRDefault="007A4EB5" w:rsidP="007A4EB5">
      <w:r w:rsidRPr="00297085">
        <w:t>The 1ac is easily adjustable using other ev in the file – take some time to read through the file. Some of the Lynch cards are likely superfluous.</w:t>
      </w:r>
    </w:p>
    <w:p w14:paraId="5FF562BF" w14:textId="15E577FF" w:rsidR="002C5A36" w:rsidRPr="00297085" w:rsidRDefault="002C5A36" w:rsidP="007A4EB5">
      <w:r w:rsidRPr="00297085">
        <w:t>It’s also possible to add cards from the fem IR section of the file and remove the other advantage.</w:t>
      </w:r>
    </w:p>
    <w:p w14:paraId="3CB039EA" w14:textId="2398A184" w:rsidR="00C1269E" w:rsidRPr="00297085" w:rsidRDefault="00C1269E" w:rsidP="007A4EB5">
      <w:r w:rsidRPr="00297085">
        <w:rPr>
          <w:u w:val="single"/>
        </w:rPr>
        <w:t xml:space="preserve">A lot of the 1ac ev answers </w:t>
      </w:r>
      <w:r w:rsidR="0007045A" w:rsidRPr="00297085">
        <w:rPr>
          <w:u w:val="single"/>
        </w:rPr>
        <w:t>a lot of neg arguments</w:t>
      </w:r>
      <w:r w:rsidR="0007045A" w:rsidRPr="00297085">
        <w:t xml:space="preserve"> – make sure you carefully read and rehighlight the ev so you are familiar with it. For example: Both Moses Glaser 15 says that heg fails bc unipolarity is bad, Anastasiou is useful against Ks because it says that citizens and academics changing their discourse about China towards communicative engagement creates the possibility for that engagement to occur at an institutional and government level. Anastasiou also says that EVEN IF there is no consensus reached (engagement fails in reaching an agreement) the aff STILL solves because it opens up lines of trust that change the way the US thinks about China – this answers a lot of case arguments. The Lynch ev answers a conditions or QPQ counterplan because it says those attempts are perceived by China as manipulation and will be rejected. The list goes on.</w:t>
      </w:r>
    </w:p>
    <w:p w14:paraId="5031DA83" w14:textId="34C5341F" w:rsidR="0007045A" w:rsidRDefault="0007045A" w:rsidP="007A4EB5">
      <w:r w:rsidRPr="00297085">
        <w:t>Strategy against DAs –</w:t>
      </w:r>
      <w:r w:rsidR="00463A12">
        <w:t xml:space="preserve"> Predictions fail, structural violence outweighs, Ks of the impacts – both gender and security Ks, extinction doesn’t come first, maybe complexity theory. The neg response to predictions fail is usually “but our impact is specific” – this only proves your argument that predictions are incorrect – the more specific the prediction, the more variables that must be true in order for the prediction to be accurate. Also, you don’t want to say all predictions are bad, but rather a linear chain of predictions are impossible to predict – the ramalingam ev, and the Hendricks ev make this argument.</w:t>
      </w:r>
    </w:p>
    <w:p w14:paraId="128C4B9B" w14:textId="47983B88" w:rsidR="00463A12" w:rsidRDefault="00463A12" w:rsidP="007A4EB5">
      <w:r>
        <w:t>THIS DOES NOT MEAN THAT YOU DON’T NEED SUBSTANTIVE RESPONSES TO THE DA.</w:t>
      </w:r>
      <w:r w:rsidR="00DD23D9">
        <w:t xml:space="preserve"> In fact, in order to win the complexity argument (unless it is completely dropped) you NEED to be making logical analytics about how the DA is missing internal links/doesn’t make sense. Take prep to do this! Or, have the 1a type up these analytics and hand them to you to read during the 1ac.</w:t>
      </w:r>
    </w:p>
    <w:p w14:paraId="196BD634" w14:textId="4F5E196B" w:rsidR="00EB22BB" w:rsidRDefault="00EB22BB" w:rsidP="007A4EB5">
      <w:r>
        <w:t>Also, you can’t go for both a root cause argument and complexity theory.</w:t>
      </w:r>
    </w:p>
    <w:p w14:paraId="3630AEAB" w14:textId="4C545F69" w:rsidR="00DD23D9" w:rsidRPr="00297085" w:rsidRDefault="00DD23D9" w:rsidP="007A4EB5">
      <w:r>
        <w:t>If you have any other questions, I’m Flynn</w:t>
      </w:r>
      <w:r w:rsidR="00260A88">
        <w:t xml:space="preserve"> – come find me, or email me at flynnmakuch@gmail.com</w:t>
      </w:r>
    </w:p>
    <w:p w14:paraId="1EEFECC1" w14:textId="77777777" w:rsidR="0007045A" w:rsidRPr="00297085" w:rsidRDefault="0007045A" w:rsidP="007A4EB5"/>
    <w:p w14:paraId="48380531" w14:textId="77777777" w:rsidR="008428B0" w:rsidRPr="00297085" w:rsidRDefault="008428B0" w:rsidP="008428B0"/>
    <w:p w14:paraId="23AD3E34" w14:textId="77777777" w:rsidR="008428B0" w:rsidRPr="00B072E0" w:rsidRDefault="008428B0" w:rsidP="00B072E0"/>
    <w:p w14:paraId="016056F7" w14:textId="77777777" w:rsidR="00E64A53" w:rsidRPr="00297085" w:rsidRDefault="00E64A53" w:rsidP="00E64A53">
      <w:pPr>
        <w:pStyle w:val="Heading3"/>
        <w:rPr>
          <w:rFonts w:ascii="Garamond" w:hAnsi="Garamond"/>
        </w:rPr>
      </w:pPr>
      <w:r w:rsidRPr="00297085">
        <w:rPr>
          <w:rFonts w:ascii="Garamond" w:hAnsi="Garamond"/>
        </w:rPr>
        <w:t>FYI – Communicative Engagement</w:t>
      </w:r>
    </w:p>
    <w:p w14:paraId="67F4F97A" w14:textId="77777777" w:rsidR="00E64A53" w:rsidRPr="00297085" w:rsidRDefault="00E64A53" w:rsidP="00562788">
      <w:pPr>
        <w:pStyle w:val="Heading4"/>
      </w:pPr>
      <w:r w:rsidRPr="00297085">
        <w:t>Communicative Engagement</w:t>
      </w:r>
    </w:p>
    <w:p w14:paraId="3C139C8E" w14:textId="77777777" w:rsidR="00E64A53" w:rsidRPr="00297085" w:rsidRDefault="00E64A53" w:rsidP="00E64A53">
      <w:r w:rsidRPr="00297085">
        <w:rPr>
          <w:rStyle w:val="Style13ptBold"/>
        </w:rPr>
        <w:t>Fong 13</w:t>
      </w:r>
      <w:r w:rsidRPr="00297085">
        <w:t>(Arthur C, commander for United States Navy, Dancing with the dragon: U.S.-China Engagement Policy, U.S Army War College, Pg 11-12)DS</w:t>
      </w:r>
    </w:p>
    <w:p w14:paraId="5769D3B8" w14:textId="77777777" w:rsidR="00E64A53" w:rsidRPr="00297085" w:rsidRDefault="00E64A53" w:rsidP="00E64A53">
      <w:pPr>
        <w:shd w:val="clear" w:color="auto" w:fill="FFFFFF"/>
        <w:spacing w:before="100" w:beforeAutospacing="1" w:after="240"/>
        <w:rPr>
          <w:rFonts w:eastAsia="Times New Roman" w:cs="Arial"/>
          <w:color w:val="222222"/>
          <w:sz w:val="16"/>
          <w:szCs w:val="19"/>
        </w:rPr>
      </w:pPr>
      <w:r w:rsidRPr="00297085">
        <w:rPr>
          <w:rFonts w:eastAsia="Times New Roman"/>
          <w:b/>
          <w:bCs/>
          <w:color w:val="222222"/>
          <w:sz w:val="20"/>
          <w:szCs w:val="24"/>
          <w:u w:val="single"/>
        </w:rPr>
        <w:t>Engagement is defined as “the use of non-coercive means to improve the non- status quo elements of a rising major power’s behavior. Engagement strategists will generally intend to induce a rising power to adopt foreign or domestic policies in line with the norms of the dominant international order.”</w:t>
      </w:r>
      <w:r w:rsidRPr="00297085">
        <w:rPr>
          <w:rFonts w:eastAsia="Times New Roman"/>
          <w:color w:val="222222"/>
          <w:sz w:val="20"/>
          <w:szCs w:val="24"/>
        </w:rPr>
        <w:t> </w:t>
      </w:r>
      <w:r w:rsidRPr="00297085">
        <w:rPr>
          <w:rFonts w:eastAsia="Times New Roman"/>
          <w:b/>
          <w:bCs/>
          <w:color w:val="222222"/>
          <w:sz w:val="20"/>
          <w:szCs w:val="24"/>
          <w:u w:val="single"/>
        </w:rPr>
        <w:t>The engagement is usually designed to produce a set of desired actions or strategic outcomes. Engagement strategies are policies designed to create more cooperative or desirable relations between the two states.</w:t>
      </w:r>
      <w:r w:rsidRPr="00297085">
        <w:rPr>
          <w:rFonts w:eastAsia="Times New Roman"/>
          <w:color w:val="222222"/>
          <w:sz w:val="20"/>
          <w:szCs w:val="24"/>
        </w:rPr>
        <w:t> The two types of engagements can be either </w:t>
      </w:r>
      <w:r w:rsidRPr="00297085">
        <w:rPr>
          <w:rFonts w:eastAsia="Times New Roman"/>
          <w:b/>
          <w:bCs/>
          <w:color w:val="222222"/>
          <w:sz w:val="20"/>
          <w:szCs w:val="24"/>
          <w:u w:val="single"/>
        </w:rPr>
        <w:t>“strategic engagements” or</w:t>
      </w:r>
      <w:r w:rsidRPr="00297085">
        <w:rPr>
          <w:rFonts w:eastAsia="Times New Roman"/>
          <w:b/>
          <w:bCs/>
          <w:color w:val="222222"/>
          <w:sz w:val="20"/>
          <w:szCs w:val="24"/>
          <w:u w:val="single"/>
          <w:shd w:val="clear" w:color="auto" w:fill="00FF00"/>
        </w:rPr>
        <w:t>“communicative engagements.”</w:t>
      </w:r>
      <w:r w:rsidRPr="00297085">
        <w:rPr>
          <w:rFonts w:eastAsia="Times New Roman"/>
          <w:color w:val="222222"/>
          <w:sz w:val="20"/>
          <w:szCs w:val="24"/>
        </w:rPr>
        <w:t> </w:t>
      </w:r>
      <w:r w:rsidRPr="00297085">
        <w:rPr>
          <w:rFonts w:eastAsia="Times New Roman"/>
          <w:b/>
          <w:bCs/>
          <w:color w:val="222222"/>
          <w:sz w:val="20"/>
          <w:szCs w:val="24"/>
          <w:u w:val="single"/>
        </w:rPr>
        <w:t>Strategic engagements are designed to produce strategic actions; the initiating party aims to alter or manipulate the behavior of another party by using threats and incentives (carrots and sticks) in order to bring it in line with the initiator’s preferences. State policies using such strategies will treat the other state as an object, rather than as an equal partner. These approaches are considered strategic because they are formulated with a set of directions and rules configured to achieve the initiator’s objectives. The target state is influenced and expected to accept these directions and rules. Current engagement policy to China is intended to be strategic, designed to influence and affect China’s behavior. </w:t>
      </w:r>
      <w:r w:rsidRPr="00297085">
        <w:rPr>
          <w:rFonts w:eastAsia="Times New Roman"/>
          <w:b/>
          <w:bCs/>
          <w:color w:val="222222"/>
          <w:sz w:val="20"/>
          <w:szCs w:val="24"/>
          <w:u w:val="single"/>
          <w:shd w:val="clear" w:color="auto" w:fill="00FF00"/>
        </w:rPr>
        <w:t>Communicative engagement seeks to gain consensus via dialogue; it relies on reason rather than coercion. This kind of engagement encourages two-way communications that considers both parties’ interests. Communicative engagement is not a one-way street from an initiator (U.S.) to a target (China). Such engagement through communicative dialogue seeks to attain a mutually acceptable and satisfactory international arrangement. More importantly, communicative engagement tends to create harmony, so both parties will accept an agreed-upon new arrangement as legitimate.</w:t>
      </w:r>
    </w:p>
    <w:p w14:paraId="00219193" w14:textId="77777777" w:rsidR="00D37CA5" w:rsidRPr="00297085" w:rsidRDefault="00D37CA5" w:rsidP="00411AFA">
      <w:pPr>
        <w:spacing w:after="0"/>
        <w:rPr>
          <w:rFonts w:eastAsia="Times New Roman"/>
          <w:color w:val="292F33"/>
          <w:sz w:val="21"/>
          <w:szCs w:val="21"/>
          <w:shd w:val="clear" w:color="auto" w:fill="F5F8FA"/>
        </w:rPr>
      </w:pPr>
    </w:p>
    <w:p w14:paraId="535BBCA1" w14:textId="77777777" w:rsidR="00E64A53" w:rsidRPr="00297085" w:rsidRDefault="00E64A53" w:rsidP="00562788">
      <w:pPr>
        <w:pStyle w:val="Heading4"/>
        <w:rPr>
          <w:shd w:val="clear" w:color="auto" w:fill="F5F8FA"/>
        </w:rPr>
      </w:pPr>
    </w:p>
    <w:p w14:paraId="5DB41138" w14:textId="60056AE2" w:rsidR="00D37CA5" w:rsidRPr="00297085" w:rsidRDefault="00D37CA5" w:rsidP="00562788">
      <w:pPr>
        <w:pStyle w:val="Heading4"/>
        <w:rPr>
          <w:shd w:val="clear" w:color="auto" w:fill="F5F8FA"/>
        </w:rPr>
      </w:pPr>
      <w:r w:rsidRPr="00297085">
        <w:rPr>
          <w:shd w:val="clear" w:color="auto" w:fill="F5F8FA"/>
        </w:rPr>
        <w:t xml:space="preserve">Useless but funny observation - </w:t>
      </w:r>
    </w:p>
    <w:p w14:paraId="52B011C9" w14:textId="304B8EDA" w:rsidR="00411AFA" w:rsidRPr="00297085" w:rsidRDefault="00D37CA5" w:rsidP="00411AFA">
      <w:pPr>
        <w:spacing w:after="0"/>
        <w:rPr>
          <w:rFonts w:eastAsia="Times New Roman"/>
          <w:color w:val="292F33"/>
          <w:sz w:val="21"/>
          <w:szCs w:val="21"/>
          <w:shd w:val="clear" w:color="auto" w:fill="F5F8FA"/>
        </w:rPr>
      </w:pPr>
      <w:r w:rsidRPr="00297085">
        <w:rPr>
          <w:rFonts w:eastAsia="Times New Roman"/>
          <w:color w:val="292F33"/>
          <w:sz w:val="21"/>
          <w:szCs w:val="21"/>
          <w:shd w:val="clear" w:color="auto" w:fill="F5F8FA"/>
        </w:rPr>
        <w:t>Initial u</w:t>
      </w:r>
      <w:r w:rsidR="00411AFA" w:rsidRPr="00297085">
        <w:rPr>
          <w:rFonts w:eastAsia="Times New Roman"/>
          <w:color w:val="292F33"/>
          <w:sz w:val="21"/>
          <w:szCs w:val="21"/>
          <w:shd w:val="clear" w:color="auto" w:fill="F5F8FA"/>
        </w:rPr>
        <w:t>nedited tag:</w:t>
      </w:r>
    </w:p>
    <w:p w14:paraId="2F37C4D8" w14:textId="388EA080" w:rsidR="00411AFA" w:rsidRPr="00297085" w:rsidRDefault="00411AFA" w:rsidP="00411AFA">
      <w:pPr>
        <w:spacing w:after="0"/>
        <w:rPr>
          <w:rFonts w:eastAsia="Times New Roman"/>
          <w:color w:val="292F33"/>
          <w:sz w:val="21"/>
          <w:szCs w:val="21"/>
          <w:shd w:val="clear" w:color="auto" w:fill="F5F8FA"/>
        </w:rPr>
      </w:pPr>
      <w:r w:rsidRPr="00297085">
        <w:rPr>
          <w:rFonts w:eastAsia="Times New Roman"/>
          <w:color w:val="292F33"/>
          <w:sz w:val="21"/>
          <w:szCs w:val="21"/>
          <w:shd w:val="clear" w:color="auto" w:fill="F5F8FA"/>
        </w:rPr>
        <w:t xml:space="preserve">“The discourse surrounding Chia is inherently masculine" </w:t>
      </w:r>
    </w:p>
    <w:p w14:paraId="730AF317" w14:textId="6F55EE7E" w:rsidR="00411AFA" w:rsidRPr="00297085" w:rsidRDefault="00411AFA" w:rsidP="00411AFA">
      <w:pPr>
        <w:spacing w:after="0"/>
        <w:rPr>
          <w:rFonts w:eastAsia="Times New Roman"/>
          <w:color w:val="292F33"/>
          <w:sz w:val="21"/>
          <w:szCs w:val="21"/>
          <w:shd w:val="clear" w:color="auto" w:fill="F5F8FA"/>
        </w:rPr>
      </w:pPr>
      <w:r w:rsidRPr="00297085">
        <w:rPr>
          <w:rFonts w:eastAsia="Times New Roman"/>
          <w:color w:val="292F33"/>
          <w:sz w:val="21"/>
          <w:szCs w:val="21"/>
          <w:shd w:val="clear" w:color="auto" w:fill="F5F8FA"/>
        </w:rPr>
        <w:t xml:space="preserve">Not sure how it’s relevant to the aff, but I’m pretty sure it’s true: </w:t>
      </w:r>
    </w:p>
    <w:p w14:paraId="763386B2" w14:textId="1CB252DC" w:rsidR="00E7585F" w:rsidRPr="00297085" w:rsidRDefault="00D37CA5" w:rsidP="00411AFA">
      <w:pPr>
        <w:spacing w:after="0"/>
        <w:rPr>
          <w:rFonts w:eastAsia="Times New Roman"/>
          <w:sz w:val="24"/>
          <w:szCs w:val="24"/>
        </w:rPr>
      </w:pPr>
      <w:r w:rsidRPr="00297085">
        <w:rPr>
          <w:rFonts w:eastAsia="Times New Roman"/>
          <w:noProof/>
          <w:sz w:val="24"/>
          <w:szCs w:val="24"/>
        </w:rPr>
        <w:drawing>
          <wp:inline distT="0" distB="0" distL="0" distR="0" wp14:anchorId="1A70C227" wp14:editId="6D7AD7B6">
            <wp:extent cx="1828800" cy="1612900"/>
            <wp:effectExtent l="0" t="0" r="0" b="12700"/>
            <wp:docPr id="1" name="Picture 1" descr="/Users/flynnmakuch/Desktop/chia mascu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flynnmakuch/Desktop/chia masculin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612900"/>
                    </a:xfrm>
                    <a:prstGeom prst="rect">
                      <a:avLst/>
                    </a:prstGeom>
                    <a:noFill/>
                    <a:ln>
                      <a:noFill/>
                    </a:ln>
                  </pic:spPr>
                </pic:pic>
              </a:graphicData>
            </a:graphic>
          </wp:inline>
        </w:drawing>
      </w:r>
    </w:p>
    <w:p w14:paraId="7F189B81" w14:textId="77777777" w:rsidR="009165F4" w:rsidRPr="00297085" w:rsidRDefault="009165F4" w:rsidP="00D3307C">
      <w:pPr>
        <w:rPr>
          <w:sz w:val="16"/>
        </w:rPr>
      </w:pPr>
    </w:p>
    <w:p w14:paraId="2659553F" w14:textId="77777777" w:rsidR="009165F4" w:rsidRPr="00297085" w:rsidRDefault="009165F4" w:rsidP="009165F4"/>
    <w:p w14:paraId="4C2826DB" w14:textId="77777777" w:rsidR="009165F4" w:rsidRPr="00297085" w:rsidRDefault="009165F4" w:rsidP="003503FF">
      <w:pPr>
        <w:pStyle w:val="Heading2"/>
      </w:pPr>
      <w:r w:rsidRPr="00297085">
        <w:t xml:space="preserve">1ac </w:t>
      </w:r>
    </w:p>
    <w:p w14:paraId="3B6778A6" w14:textId="77777777" w:rsidR="009165F4" w:rsidRPr="00297085" w:rsidRDefault="009165F4" w:rsidP="003503FF">
      <w:pPr>
        <w:pStyle w:val="Heading3"/>
      </w:pPr>
      <w:r w:rsidRPr="00297085">
        <w:t>Inherency</w:t>
      </w:r>
    </w:p>
    <w:p w14:paraId="0B8C5106" w14:textId="0866E188" w:rsidR="009165F4" w:rsidRPr="00297085" w:rsidRDefault="009165F4" w:rsidP="00562788">
      <w:pPr>
        <w:pStyle w:val="Heading4"/>
      </w:pPr>
      <w:r w:rsidRPr="00297085">
        <w:t xml:space="preserve">Status quo relations with China are becoming increasingly hostile due in part to blatantly aggressive moves </w:t>
      </w:r>
      <w:r w:rsidR="001D3D86" w:rsidRPr="00297085">
        <w:t xml:space="preserve">toward containment </w:t>
      </w:r>
      <w:r w:rsidRPr="00297085">
        <w:t xml:space="preserve">from Washington. In order to avoid certain and unnecessary conflict, the U.S. must dramatically change its Chinese foreign policy </w:t>
      </w:r>
    </w:p>
    <w:p w14:paraId="210D090E" w14:textId="77777777" w:rsidR="009165F4" w:rsidRPr="00297085" w:rsidRDefault="009165F4" w:rsidP="009165F4">
      <w:r w:rsidRPr="00297085">
        <w:rPr>
          <w:rStyle w:val="Style13ptBold"/>
        </w:rPr>
        <w:t xml:space="preserve">Goldstein 15 </w:t>
      </w:r>
      <w:r w:rsidRPr="00297085">
        <w:t>(Goldstein, Lyle. Associate professor in the China Maritime Studies Institute. Meeting China halfway: how to defuse the emerging US-China rivalry. © 2015 Georgetown University Press. Pg. 6-8)</w:t>
      </w:r>
    </w:p>
    <w:p w14:paraId="0C212891" w14:textId="77777777" w:rsidR="009165F4" w:rsidRPr="00297085" w:rsidRDefault="009165F4" w:rsidP="009165F4">
      <w:pPr>
        <w:rPr>
          <w:sz w:val="16"/>
        </w:rPr>
      </w:pPr>
      <w:r w:rsidRPr="00297085">
        <w:rPr>
          <w:rStyle w:val="StyleUnderline"/>
          <w:highlight w:val="yellow"/>
        </w:rPr>
        <w:t>A major debate has been ongoing in Washington regarding</w:t>
      </w:r>
      <w:r w:rsidRPr="00297085">
        <w:rPr>
          <w:rStyle w:val="StyleUnderline"/>
        </w:rPr>
        <w:t xml:space="preserve"> how to respond to China’s rapid rise</w:t>
      </w:r>
      <w:r w:rsidRPr="00297085">
        <w:rPr>
          <w:sz w:val="16"/>
        </w:rPr>
        <w:t xml:space="preserve">. Regrettably, </w:t>
      </w:r>
      <w:r w:rsidRPr="00297085">
        <w:rPr>
          <w:rStyle w:val="StyleUnderline"/>
        </w:rPr>
        <w:t>US policy in Asia in recent years had seemed troublingly ad hoc and lacking a set of clear objectives, with accompanying resources and explicit bottom</w:t>
      </w:r>
      <w:r w:rsidRPr="00297085">
        <w:rPr>
          <w:sz w:val="16"/>
        </w:rPr>
        <w:t xml:space="preserve"> </w:t>
      </w:r>
      <w:r w:rsidRPr="00297085">
        <w:rPr>
          <w:rStyle w:val="StyleUnderline"/>
        </w:rPr>
        <w:t>lines</w:t>
      </w:r>
      <w:r w:rsidRPr="00297085">
        <w:rPr>
          <w:sz w:val="16"/>
        </w:rPr>
        <w:t xml:space="preserve">. Indeed, as one insider account of the evermore-frequent crises in East Asia relates, “In reality, there’s no such thing as strategy. There are just a series of tactical decisions.”12 </w:t>
      </w:r>
      <w:r w:rsidRPr="00297085">
        <w:rPr>
          <w:rStyle w:val="StyleUnderline"/>
        </w:rPr>
        <w:t xml:space="preserve">The wide acceptance of </w:t>
      </w:r>
      <w:r w:rsidRPr="00297085">
        <w:rPr>
          <w:rStyle w:val="StyleUnderline"/>
          <w:highlight w:val="yellow"/>
        </w:rPr>
        <w:t>the “rebalance to the Asia-Pacific</w:t>
      </w:r>
      <w:r w:rsidRPr="00297085">
        <w:rPr>
          <w:rStyle w:val="StyleUnderline"/>
        </w:rPr>
        <w:t xml:space="preserve">” during the years 2011–12 seems to indicate </w:t>
      </w:r>
      <w:r w:rsidRPr="00297085">
        <w:rPr>
          <w:rStyle w:val="StyleUnderline"/>
          <w:highlight w:val="yellow"/>
        </w:rPr>
        <w:t>the ascendance of those in the debate arguing that China’s influence needed</w:t>
      </w:r>
      <w:r w:rsidRPr="00297085">
        <w:rPr>
          <w:rStyle w:val="StyleUnderline"/>
        </w:rPr>
        <w:t xml:space="preserve"> </w:t>
      </w:r>
      <w:r w:rsidRPr="00297085">
        <w:rPr>
          <w:rStyle w:val="StyleUnderline"/>
          <w:highlight w:val="yellow"/>
        </w:rPr>
        <w:t>to be balanced by that of the United States, not least in the military realm.</w:t>
      </w:r>
      <w:r w:rsidRPr="00297085">
        <w:rPr>
          <w:sz w:val="16"/>
        </w:rPr>
        <w:t xml:space="preserve"> Perhaps the most eloquent and logically argued of the exponents for a more forceful US approach in countering China is Aaron Friedberg and his book Contest for Supremacy (2012). This book has gained a major following in Washington because of the clarity of his argument and the specificity of his recommendations. Friedberg states emphatically that “</w:t>
      </w:r>
      <w:r w:rsidRPr="00297085">
        <w:rPr>
          <w:rStyle w:val="StyleUnderline"/>
        </w:rPr>
        <w:t>China is too important to be left to the China hands</w:t>
      </w:r>
      <w:r w:rsidRPr="00297085">
        <w:rPr>
          <w:sz w:val="16"/>
        </w:rPr>
        <w:t>,” suggesting that a “Shanghai coalition” made up of scholars and interests that receive material benefits or other “psychic rewards” from favoring engagement is “speeding the day when China will emerge as Asia’s preponderant power.”13 He concludes: “</w:t>
      </w:r>
      <w:r w:rsidRPr="00297085">
        <w:rPr>
          <w:rStyle w:val="StyleUnderline"/>
        </w:rPr>
        <w:t>The ‘natural antagonism’ between a rising power and an established hegemonist has not been, and cannot easily be, extinguished. Nor can the ‘massive’ ideological differences between America and China be put aside.</w:t>
      </w:r>
      <w:r w:rsidRPr="00297085">
        <w:rPr>
          <w:sz w:val="16"/>
        </w:rPr>
        <w:t xml:space="preserve">”14 Contemptuous of most attempts at cooperation with China, Friedberg warns, “Beijing wants to ease Washington’s anxieties and to dull its competitive reflexes, preventing or at least slowing a vigorous response to China’s growing power.”15 There are strengths and weaknesses to Friedberg’s important book. In the latter category, </w:t>
      </w:r>
      <w:r w:rsidRPr="00297085">
        <w:rPr>
          <w:rStyle w:val="StyleUnderline"/>
        </w:rPr>
        <w:t>he seems to actually understate China’s growth in power.</w:t>
      </w:r>
      <w:r w:rsidRPr="00297085">
        <w:rPr>
          <w:sz w:val="16"/>
        </w:rPr>
        <w:t xml:space="preserve"> For example, </w:t>
      </w:r>
      <w:r w:rsidRPr="00297085">
        <w:rPr>
          <w:rStyle w:val="StyleUnderline"/>
        </w:rPr>
        <w:t>he does not expect China’s economy to surpass that of the United States until midcentury,</w:t>
      </w:r>
      <w:r w:rsidRPr="00297085">
        <w:rPr>
          <w:sz w:val="16"/>
        </w:rPr>
        <w:t xml:space="preserve"> but most economists expect that event by 2020, if not before.16 As for strengths, his use of Chinese sources is impressive, especially because he is not a China expert. A second virtue of Friedberg’s work, as suggested above, is that it proposes an actionable set of policy recommendations. With regard to economic policy, he makes the relatively uncontroversial suggestion that the United States must increase its savings rate, but he goes much further to also suggest that Washington should tighten its technology export controls as well as limit China’s role in the sensitive communications sector. </w:t>
      </w:r>
      <w:r w:rsidRPr="00297085">
        <w:rPr>
          <w:rStyle w:val="StyleUnderline"/>
          <w:highlight w:val="yellow"/>
        </w:rPr>
        <w:t>Most</w:t>
      </w:r>
      <w:r w:rsidRPr="00297085">
        <w:rPr>
          <w:rStyle w:val="StyleUnderline"/>
        </w:rPr>
        <w:t xml:space="preserve"> of his </w:t>
      </w:r>
      <w:r w:rsidRPr="00297085">
        <w:rPr>
          <w:rStyle w:val="StyleUnderline"/>
          <w:highlight w:val="yellow"/>
        </w:rPr>
        <w:t>policy recommendations relate to defense and deterrence</w:t>
      </w:r>
      <w:r w:rsidRPr="00297085">
        <w:rPr>
          <w:rStyle w:val="StyleUnderline"/>
        </w:rPr>
        <w:t>, and the following list is not complete: disperse US forces and harden US bases; reinforce Chinese doubts about their own weapons and war plans; and develop and deploy long-endurance unmanned aerial vehicles, arsenal ships, stealthy intercontinental bombers, and long-range conventional missiles, because “modern wars are not won on the defensive.”</w:t>
      </w:r>
      <w:r w:rsidRPr="00297085">
        <w:rPr>
          <w:sz w:val="16"/>
        </w:rPr>
        <w:t xml:space="preserve"> Friedberg </w:t>
      </w:r>
      <w:r w:rsidRPr="00297085">
        <w:rPr>
          <w:rStyle w:val="StyleUnderline"/>
          <w:highlight w:val="yellow"/>
        </w:rPr>
        <w:t>advocates that the United States prepare in earnest to undertake a blockade of China if necessar</w:t>
      </w:r>
      <w:r w:rsidRPr="00297085">
        <w:rPr>
          <w:sz w:val="16"/>
          <w:highlight w:val="yellow"/>
        </w:rPr>
        <w:t>y</w:t>
      </w:r>
      <w:r w:rsidRPr="00297085">
        <w:rPr>
          <w:sz w:val="16"/>
        </w:rPr>
        <w:t xml:space="preserve">. On the diplomatic side, he says that, though “an Asian equivalent of NATO” is not feasible at present, a “community of Asian democracies” could effectively balance Chinese power.17 A comprehensive critique of Friedberg’s book is offered in chapter 12, but for now, </w:t>
      </w:r>
      <w:r w:rsidRPr="00297085">
        <w:rPr>
          <w:rStyle w:val="StyleUnderline"/>
        </w:rPr>
        <w:t>we may simply observe that many of his policy recommendations are being realized in the form of the present “rebalancing to Asia</w:t>
      </w:r>
      <w:r w:rsidRPr="00297085">
        <w:rPr>
          <w:sz w:val="16"/>
        </w:rPr>
        <w:t xml:space="preserve">,” as well as the related “Air–Sea Battle” </w:t>
      </w:r>
      <w:r w:rsidRPr="00297085">
        <w:rPr>
          <w:rStyle w:val="StyleUnderline"/>
        </w:rPr>
        <w:t>strategy developed by the Pentagon</w:t>
      </w:r>
      <w:r w:rsidRPr="00297085">
        <w:rPr>
          <w:sz w:val="16"/>
        </w:rPr>
        <w:t xml:space="preserve">. A window into the </w:t>
      </w:r>
      <w:r w:rsidRPr="00297085">
        <w:rPr>
          <w:rStyle w:val="StyleUnderline"/>
        </w:rPr>
        <w:t>Obama administration’s China policy</w:t>
      </w:r>
      <w:r w:rsidRPr="00297085">
        <w:rPr>
          <w:sz w:val="16"/>
        </w:rPr>
        <w:t xml:space="preserve"> is provided by Jeffrey Bader’s account Obama and China’s Rise (2012). </w:t>
      </w:r>
      <w:r w:rsidRPr="00297085">
        <w:rPr>
          <w:rStyle w:val="StyleUnderline"/>
        </w:rPr>
        <w:t>Interestingly</w:t>
      </w:r>
      <w:r w:rsidRPr="00297085">
        <w:rPr>
          <w:sz w:val="16"/>
        </w:rPr>
        <w:t xml:space="preserve">, that book </w:t>
      </w:r>
      <w:r w:rsidRPr="00297085">
        <w:rPr>
          <w:rStyle w:val="StyleUnderline"/>
        </w:rPr>
        <w:t>makes no mention of “rebalancing,” or of the so-called pivot to the Asia-Pacific region, or of the Air– Sea Battle strategy</w:t>
      </w:r>
      <w:r w:rsidRPr="00297085">
        <w:rPr>
          <w:sz w:val="16"/>
        </w:rPr>
        <w:t xml:space="preserve">. Bader seems </w:t>
      </w:r>
      <w:r w:rsidRPr="00297085">
        <w:rPr>
          <w:rStyle w:val="StyleUnderline"/>
          <w:highlight w:val="yellow"/>
        </w:rPr>
        <w:t>to call, above all, for “balance</w:t>
      </w:r>
      <w:r w:rsidRPr="00297085">
        <w:rPr>
          <w:rStyle w:val="StyleUnderline"/>
        </w:rPr>
        <w:t xml:space="preserve">” </w:t>
      </w:r>
      <w:r w:rsidRPr="00297085">
        <w:rPr>
          <w:rStyle w:val="StyleUnderline"/>
          <w:highlight w:val="yellow"/>
        </w:rPr>
        <w:t>in Washington’s China policy, and he warns against falling “into the classic security dilemma” with Beijing</w:t>
      </w:r>
      <w:r w:rsidRPr="00297085">
        <w:rPr>
          <w:sz w:val="16"/>
        </w:rPr>
        <w:t xml:space="preserve">. However, he suggests that the Obama administration was perfectly prepared to “push back . . . [by] . . . throwing around a few elbows ourselves.”18 Overall, </w:t>
      </w:r>
      <w:r w:rsidRPr="00297085">
        <w:rPr>
          <w:rStyle w:val="StyleUnderline"/>
        </w:rPr>
        <w:t>the account gives a somewhat disturbing impression of an administration seemingly more concerned with its image and avoiding criticism</w:t>
      </w:r>
      <w:r w:rsidRPr="00297085">
        <w:rPr>
          <w:sz w:val="16"/>
        </w:rPr>
        <w:t xml:space="preserve">. Bader is proud to have stamped out any possibility of “excessive accommodation,” and </w:t>
      </w:r>
      <w:r w:rsidRPr="00297085">
        <w:rPr>
          <w:rStyle w:val="StyleUnderline"/>
        </w:rPr>
        <w:t>he even crows about reining in the president’s campaign-trail penchant for intensifying engagement with former US adversaries in East Asia</w:t>
      </w:r>
      <w:r w:rsidRPr="00297085">
        <w:rPr>
          <w:sz w:val="16"/>
        </w:rPr>
        <w:t xml:space="preserve">.19 Indeed, with the full flowering of the rebalancing and of the Air–Sea Battle strategy since Bader’s departure, it is quite clear </w:t>
      </w:r>
      <w:r w:rsidRPr="00297085">
        <w:rPr>
          <w:rStyle w:val="StyleUnderline"/>
        </w:rPr>
        <w:t>that a major reason why the political right has apparently not jumped on the administration’s Asia-Pacific policy is that the Obama administration has in fact largely endorsed the program advocated by those seeking to balance against China’s rise.</w:t>
      </w:r>
      <w:r w:rsidRPr="00297085">
        <w:rPr>
          <w:sz w:val="16"/>
        </w:rPr>
        <w:t xml:space="preserve">20 </w:t>
      </w:r>
      <w:r w:rsidRPr="00297085">
        <w:rPr>
          <w:rStyle w:val="StyleUnderline"/>
        </w:rPr>
        <w:t>By contrast</w:t>
      </w:r>
      <w:r w:rsidRPr="00297085">
        <w:rPr>
          <w:sz w:val="16"/>
        </w:rPr>
        <w:t xml:space="preserve">, </w:t>
      </w:r>
      <w:r w:rsidRPr="00297085">
        <w:rPr>
          <w:rStyle w:val="Emphasis"/>
          <w:rFonts w:ascii="Garamond" w:hAnsi="Garamond"/>
          <w:highlight w:val="yellow"/>
        </w:rPr>
        <w:t>the challenge of avoiding an escalation spiral toward the abyss of conflict in US-China relations will require a concerted and purposeful endeavor.</w:t>
      </w:r>
      <w:r w:rsidRPr="00297085">
        <w:rPr>
          <w:sz w:val="16"/>
        </w:rPr>
        <w:t xml:space="preserve"> </w:t>
      </w:r>
      <w:r w:rsidRPr="00297085">
        <w:rPr>
          <w:rStyle w:val="StyleUnderline"/>
        </w:rPr>
        <w:t xml:space="preserve">The effort to propose a genuinely progressive alternative to current policies is, in large part, the purpose of the present </w:t>
      </w:r>
      <w:r w:rsidRPr="00297085">
        <w:rPr>
          <w:sz w:val="16"/>
        </w:rPr>
        <w:t xml:space="preserve">book. Henry Kissinger’s On China offers a compelling vision of </w:t>
      </w:r>
      <w:r w:rsidRPr="00297085">
        <w:rPr>
          <w:rStyle w:val="StyleUnderline"/>
        </w:rPr>
        <w:t>a cooperative future built on</w:t>
      </w:r>
      <w:r w:rsidRPr="00297085">
        <w:rPr>
          <w:sz w:val="16"/>
        </w:rPr>
        <w:t xml:space="preserve"> his </w:t>
      </w:r>
      <w:r w:rsidRPr="00297085">
        <w:rPr>
          <w:rStyle w:val="StyleUnderline"/>
        </w:rPr>
        <w:t>deep understanding of Chinese strategic culture</w:t>
      </w:r>
      <w:r w:rsidRPr="00297085">
        <w:rPr>
          <w:sz w:val="16"/>
        </w:rPr>
        <w:t xml:space="preserve">, which he developed over the course of decades as he interacted directly with Chinese leaders. His invocation of the 1907 Crowe Memorandum (an influential assessment of German aims and possible British responses that was written by a senior official in the British Foreign Office) is haunting: The reader of the Crowe Memorandum cannot fail to notice that </w:t>
      </w:r>
      <w:r w:rsidRPr="00297085">
        <w:rPr>
          <w:rStyle w:val="StyleUnderline"/>
        </w:rPr>
        <w:t>the specific examples of mutual hostility being cited were relatively trivial compared to the conclusions drawn from them. It was not what either side had already done that drove the rivalry. It was what they might do</w:t>
      </w:r>
      <w:r w:rsidRPr="00297085">
        <w:rPr>
          <w:sz w:val="16"/>
        </w:rPr>
        <w:t>. . . . [</w:t>
      </w:r>
      <w:r w:rsidRPr="00297085">
        <w:rPr>
          <w:rStyle w:val="StyleUnderline"/>
        </w:rPr>
        <w:t>Washington and Beijing] . . . need to ask themselves the question</w:t>
      </w:r>
      <w:r w:rsidRPr="00297085">
        <w:rPr>
          <w:sz w:val="16"/>
        </w:rPr>
        <w:t xml:space="preserve"> apparently never formally posed at the time of the Crowe Memorandum: </w:t>
      </w:r>
      <w:r w:rsidRPr="00297085">
        <w:rPr>
          <w:rStyle w:val="StyleUnderline"/>
        </w:rPr>
        <w:t>Where will a conflict take us?</w:t>
      </w:r>
      <w:r w:rsidRPr="00297085">
        <w:rPr>
          <w:sz w:val="16"/>
        </w:rPr>
        <w:t xml:space="preserve"> Was there a lack of vision on all sides, which turned the operation of the equilibrium into a mechanical process, without assessing where the world would be if the maneuvering colossi missed a maneuver and collided?21 However, Kissinger’s fine book does not offer up specific policy proposals, recommending only that </w:t>
      </w:r>
      <w:r w:rsidRPr="00297085">
        <w:rPr>
          <w:rStyle w:val="StyleUnderline"/>
          <w:highlight w:val="yellow"/>
        </w:rPr>
        <w:t>US and Chinese leaders must develop a “tradition of consultation and mutual respect</w:t>
      </w:r>
      <w:r w:rsidRPr="00297085">
        <w:rPr>
          <w:rStyle w:val="StyleUnderline"/>
        </w:rPr>
        <w:t>.</w:t>
      </w:r>
      <w:r w:rsidRPr="00297085">
        <w:rPr>
          <w:sz w:val="16"/>
        </w:rPr>
        <w:t xml:space="preserve">”22 Michael Swaine’s book, America’s Challenge: Engaging a Rising China in the 21st Century (2011), represents a crucial step in analysis of US-China relations, in that it raises the important possibility </w:t>
      </w:r>
      <w:r w:rsidRPr="00297085">
        <w:rPr>
          <w:sz w:val="16"/>
          <w:highlight w:val="yellow"/>
        </w:rPr>
        <w:t>that “</w:t>
      </w:r>
      <w:r w:rsidRPr="00297085">
        <w:rPr>
          <w:rStyle w:val="StyleUnderline"/>
          <w:highlight w:val="yellow"/>
        </w:rPr>
        <w:t>to maintain an effective strategy overall, US interests . . . might also need to change as China’s capabilities increase</w:t>
      </w:r>
      <w:r w:rsidRPr="00297085">
        <w:rPr>
          <w:sz w:val="16"/>
        </w:rPr>
        <w:t xml:space="preserve">.” </w:t>
      </w:r>
      <w:r w:rsidRPr="00297085">
        <w:rPr>
          <w:rStyle w:val="StyleUnderline"/>
        </w:rPr>
        <w:t>Examining a range of possible strategies that Washington could pursue in cooperation with China</w:t>
      </w:r>
      <w:r w:rsidRPr="00297085">
        <w:rPr>
          <w:sz w:val="16"/>
        </w:rPr>
        <w:t xml:space="preserve">, Swaine concludes that a broad consensus supports </w:t>
      </w:r>
      <w:r w:rsidRPr="00297085">
        <w:rPr>
          <w:rStyle w:val="StyleUnderline"/>
        </w:rPr>
        <w:t>a balance between hedging and engagement</w:t>
      </w:r>
      <w:r w:rsidRPr="00297085">
        <w:rPr>
          <w:sz w:val="16"/>
        </w:rPr>
        <w:t xml:space="preserve">. However, he seems </w:t>
      </w:r>
      <w:r w:rsidRPr="00297085">
        <w:rPr>
          <w:rStyle w:val="StyleUnderline"/>
        </w:rPr>
        <w:t>to break rather decisively with the current policy paradigm, calling for “alternatives to the current emphasis on predominance in the Western Pacific</w:t>
      </w:r>
      <w:r w:rsidRPr="00297085">
        <w:rPr>
          <w:sz w:val="16"/>
        </w:rPr>
        <w:t xml:space="preserve">.” Indeed, he argues that </w:t>
      </w:r>
      <w:r w:rsidRPr="00297085">
        <w:rPr>
          <w:rStyle w:val="StyleUnderline"/>
        </w:rPr>
        <w:t xml:space="preserve">asserting </w:t>
      </w:r>
      <w:r w:rsidRPr="00297085">
        <w:rPr>
          <w:rStyle w:val="StyleUnderline"/>
          <w:highlight w:val="yellow"/>
        </w:rPr>
        <w:t>“US maritime predominance in the Western Pacific is probably unsustainable over the long term, . . . [and] attempts to sustain this predominance . . . are likely to prove . . . destabilizing</w:t>
      </w:r>
      <w:r w:rsidRPr="00297085">
        <w:rPr>
          <w:sz w:val="16"/>
          <w:highlight w:val="yellow"/>
        </w:rPr>
        <w:t>.”23 A</w:t>
      </w:r>
      <w:r w:rsidRPr="00297085">
        <w:rPr>
          <w:sz w:val="16"/>
        </w:rPr>
        <w:t>nother new and extremely useful book is Strategic Reassurance and Resolve: US-China Relations in the 21st Century (2014), by James Steinberg and Michael O’Hanlon. The book shares many assumptions and recommendations with the present endeavor. The authors note that in various obvious scenarios, “</w:t>
      </w:r>
      <w:r w:rsidRPr="00297085">
        <w:rPr>
          <w:rStyle w:val="Emphasis"/>
          <w:rFonts w:ascii="Garamond" w:hAnsi="Garamond"/>
          <w:highlight w:val="yellow"/>
        </w:rPr>
        <w:t>the risks of serious US-China war could be far greater than many now appreciate.</w:t>
      </w:r>
      <w:r w:rsidRPr="00297085">
        <w:rPr>
          <w:sz w:val="16"/>
        </w:rPr>
        <w:t xml:space="preserve">” </w:t>
      </w:r>
      <w:r w:rsidRPr="00297085">
        <w:rPr>
          <w:rStyle w:val="StyleUnderline"/>
        </w:rPr>
        <w:t>In</w:t>
      </w:r>
      <w:r w:rsidRPr="00297085">
        <w:rPr>
          <w:sz w:val="16"/>
        </w:rPr>
        <w:t xml:space="preserve"> common with the present volume, Steinberg and O’Hanlon offer a large number of </w:t>
      </w:r>
      <w:r w:rsidRPr="00297085">
        <w:rPr>
          <w:rStyle w:val="StyleUnderline"/>
        </w:rPr>
        <w:t>concrete proposals to mitigate US-China tensions</w:t>
      </w:r>
      <w:r w:rsidRPr="00297085">
        <w:rPr>
          <w:sz w:val="16"/>
        </w:rPr>
        <w:t>. In using a methodology quite similar to the one employed here, they express the hope that “</w:t>
      </w:r>
      <w:r w:rsidRPr="00297085">
        <w:rPr>
          <w:rStyle w:val="StyleUnderline"/>
        </w:rPr>
        <w:t>Washington can craft its own policies in ways that will call forth reciprocal, positive Chinese actions</w:t>
      </w:r>
      <w:r w:rsidRPr="00297085">
        <w:rPr>
          <w:sz w:val="16"/>
        </w:rPr>
        <w:t xml:space="preserve">,” </w:t>
      </w:r>
      <w:r w:rsidRPr="00297085">
        <w:rPr>
          <w:rStyle w:val="StyleUnderline"/>
        </w:rPr>
        <w:t>and</w:t>
      </w:r>
      <w:r w:rsidRPr="00297085">
        <w:rPr>
          <w:sz w:val="16"/>
        </w:rPr>
        <w:t xml:space="preserve"> they also advocate </w:t>
      </w:r>
      <w:r w:rsidRPr="00297085">
        <w:rPr>
          <w:rStyle w:val="StyleUnderline"/>
        </w:rPr>
        <w:t>a “virtuous cycle of cooperative restraint</w:t>
      </w:r>
      <w:r w:rsidRPr="00297085">
        <w:rPr>
          <w:sz w:val="16"/>
        </w:rPr>
        <w:t xml:space="preserve">.”24 Significantly, they emphasize that advocating cooperative approaches is frequently not popular, and, moreover, they assert that “there are powerful forces in the United States . . . that will tend to favor US policies that could accentuate . . . [the] rivalry between the United States and China. The same is true in key allied capitals, perhaps most notably in Tokyo.”25 However, there are also major differences between the present volume and the one by Steinberg and O’Hanlon. They put a high premium on maintaining America’s system of overseas bases in the Western Pacific, though it is argued here that this system should be reformed. And they may understate the vulnerability of that basing structure, underrate the pace of progress in Chinese military modernization, and overrate the pertinence of the United States’ experience with recent counterinsurgency wars for any major power war.26 Another significant difference is that Steinberg and O’Hanlon put the major onus on Beijing for improving the troubled bilateral relationship, whereas this book seeks </w:t>
      </w:r>
      <w:r w:rsidRPr="00297085">
        <w:rPr>
          <w:rStyle w:val="StyleUnderline"/>
        </w:rPr>
        <w:t>a more equal, bilateral modus vivendi and even calls upon Washington, with its strength and maturity, to make the difficult first moves toward reconciliation in crucial areas of contention.</w:t>
      </w:r>
      <w:r w:rsidRPr="00297085">
        <w:rPr>
          <w:sz w:val="16"/>
        </w:rPr>
        <w:t xml:space="preserve">27 Nevertheless, Steinberg and O’Hanlon have made a superb contribution to the debate, and their </w:t>
      </w:r>
      <w:r w:rsidRPr="00297085">
        <w:rPr>
          <w:rStyle w:val="StyleUnderline"/>
        </w:rPr>
        <w:t>call for “nonmilitary responses” to counter Chinese actions in the East China Sea and South China Sea areas is particularly brave, sober, and significant</w:t>
      </w:r>
      <w:r w:rsidRPr="00297085">
        <w:rPr>
          <w:sz w:val="16"/>
        </w:rPr>
        <w:t xml:space="preserve">.28 The recent book on US-China relations that comes closest to the present effort is Hugh White’s The China Choice: Why America Should Share Power (2012). White presents a disquieting picture of current US-China relations: “Active rivalry between America and China over their future roles in Asia is no longer a future risk, but a present reality.” He sees a collision as ever more likely, because </w:t>
      </w:r>
      <w:r w:rsidRPr="00297085">
        <w:rPr>
          <w:rStyle w:val="StyleUnderline"/>
          <w:highlight w:val="yellow"/>
        </w:rPr>
        <w:t>both states appear to be seeking unachievable and conflicting goals: “The hope that America can maintain uncontested leadership in Asia is . . . as illusory as the fear that China will be able to dominate Asia in its place</w:t>
      </w:r>
      <w:r w:rsidRPr="00297085">
        <w:rPr>
          <w:sz w:val="16"/>
          <w:highlight w:val="yellow"/>
        </w:rPr>
        <w:t>.”</w:t>
      </w:r>
      <w:r w:rsidRPr="00297085">
        <w:rPr>
          <w:sz w:val="16"/>
        </w:rPr>
        <w:t xml:space="preserve"> He might be quite correct in observing, moreover, that “the Chinese military has been preparing for war with the United States. Now the principal task of the US military is preparing for war with China.” In this most sober volume, he warns that “those who cannot imagine a catastrophe have no capacity to prevent it.”29 Where the present volume seeks to improve upon White’s incisive analysis, along with the analyses of the other books discussed above that have sought to elaborate a viable cooperative approach vis-à-vis China, is in both </w:t>
      </w:r>
      <w:r w:rsidRPr="00297085">
        <w:rPr>
          <w:rStyle w:val="StyleUnderline"/>
        </w:rPr>
        <w:t>providing a much wider discussion of Chinese sources—and thus a firmer basis for cooperation—and</w:t>
      </w:r>
      <w:r w:rsidRPr="00297085">
        <w:rPr>
          <w:sz w:val="16"/>
        </w:rPr>
        <w:t xml:space="preserve"> also, more particularly, offering </w:t>
      </w:r>
      <w:r w:rsidRPr="00297085">
        <w:rPr>
          <w:rStyle w:val="StyleUnderline"/>
        </w:rPr>
        <w:t>a series of specific, balanced, and sequential policy recommendations</w:t>
      </w:r>
      <w:r w:rsidRPr="00297085">
        <w:rPr>
          <w:sz w:val="16"/>
        </w:rPr>
        <w:t xml:space="preserve">. As suggested above, a major ambition of the present book is to take Chinese voices seriously—a shortcoming of all too much scholarship on China and US-China relations. </w:t>
      </w:r>
      <w:r w:rsidRPr="00297085">
        <w:rPr>
          <w:rStyle w:val="StyleUnderline"/>
          <w:highlight w:val="yellow"/>
        </w:rPr>
        <w:t>Chinese foreign policy experts have reacted with alarm and dismay regarding the developments in bilateral relations during the last several</w:t>
      </w:r>
      <w:r w:rsidRPr="00297085">
        <w:rPr>
          <w:sz w:val="16"/>
          <w:highlight w:val="yellow"/>
        </w:rPr>
        <w:t xml:space="preserve"> y</w:t>
      </w:r>
      <w:r w:rsidRPr="00297085">
        <w:rPr>
          <w:sz w:val="16"/>
        </w:rPr>
        <w:t xml:space="preserve">ears. Chen Jian, of People’s University in Beijing, wrote in mid-2012 that the </w:t>
      </w:r>
      <w:r w:rsidRPr="00297085">
        <w:rPr>
          <w:rStyle w:val="StyleUnderline"/>
        </w:rPr>
        <w:t>“</w:t>
      </w:r>
      <w:r w:rsidRPr="00297085">
        <w:rPr>
          <w:rStyle w:val="StyleUnderline"/>
          <w:highlight w:val="yellow"/>
        </w:rPr>
        <w:t>US seems to have undertaken hostile measures</w:t>
      </w:r>
      <w:r w:rsidRPr="00297085">
        <w:rPr>
          <w:sz w:val="16"/>
        </w:rPr>
        <w:t>. . . . From 2012 to 2024 will be the most dangerous period for US-China relations. . . . The actions of small states could drag the United States and China into an armed conflict.”30 Another scholar, Pang Zhongying, also at People’s University, observed that “under the circumstances of the US strategic pivot, . . . ‘East Asian cooperation’ confronts its greatest external attack.”31 Wu Xinbo of Fudan University concluded that “the Obama administration’s balancing strategy has already had an obviously negative impact on China’s security interests.”32</w:t>
      </w:r>
    </w:p>
    <w:p w14:paraId="6F1E0B47" w14:textId="504AE1B5" w:rsidR="009165F4" w:rsidRPr="00297085" w:rsidRDefault="00AA15F1" w:rsidP="00562788">
      <w:pPr>
        <w:pStyle w:val="Heading4"/>
      </w:pPr>
      <w:r w:rsidRPr="00297085">
        <w:t>This h</w:t>
      </w:r>
      <w:r w:rsidR="006E2A8B" w:rsidRPr="00297085">
        <w:t>ostility towards China</w:t>
      </w:r>
      <w:r w:rsidRPr="00297085">
        <w:t xml:space="preserve"> is not driven by fact but instead</w:t>
      </w:r>
      <w:r w:rsidR="006E2A8B" w:rsidRPr="00297085">
        <w:t xml:space="preserve"> fueled by racist US discursive construction of </w:t>
      </w:r>
      <w:r w:rsidR="009165F4" w:rsidRPr="00297085">
        <w:t>Chin</w:t>
      </w:r>
      <w:r w:rsidR="006E2A8B" w:rsidRPr="00297085">
        <w:t xml:space="preserve">a as a threat as a threat to the West. </w:t>
      </w:r>
      <w:r w:rsidR="009165F4" w:rsidRPr="00297085">
        <w:t xml:space="preserve">This xenophobic discourse shapes the way that we orient our politics- it maliciously </w:t>
      </w:r>
      <w:r w:rsidR="00921701" w:rsidRPr="00297085">
        <w:t xml:space="preserve">renders </w:t>
      </w:r>
      <w:r w:rsidR="009165F4" w:rsidRPr="00297085">
        <w:t xml:space="preserve">China as </w:t>
      </w:r>
      <w:r w:rsidR="00921701" w:rsidRPr="00297085">
        <w:t>the absolute other</w:t>
      </w:r>
      <w:r w:rsidR="009165F4" w:rsidRPr="00297085">
        <w:t xml:space="preserve"> that must be contained and militarized against. </w:t>
      </w:r>
    </w:p>
    <w:p w14:paraId="6EA3A35E" w14:textId="77777777" w:rsidR="009165F4" w:rsidRPr="00297085" w:rsidRDefault="009165F4" w:rsidP="009165F4">
      <w:r w:rsidRPr="00297085">
        <w:rPr>
          <w:rStyle w:val="Style13ptBold"/>
        </w:rPr>
        <w:t>Song 15</w:t>
      </w:r>
      <w:r w:rsidRPr="00297085">
        <w:t xml:space="preserve"> ( Securitization of the "China Threat" Discourse: A Poststructuralist Account, Weiqing song Ph.D. in Political Science, University of Siena, Italy (2008))mlm</w:t>
      </w:r>
    </w:p>
    <w:p w14:paraId="16BF41AA" w14:textId="77777777" w:rsidR="009165F4" w:rsidRPr="00297085" w:rsidRDefault="009165F4" w:rsidP="009165F4">
      <w:pPr>
        <w:rPr>
          <w:u w:val="single"/>
        </w:rPr>
      </w:pPr>
      <w:r w:rsidRPr="00297085">
        <w:rPr>
          <w:sz w:val="16"/>
        </w:rPr>
        <w:t xml:space="preserve">They are more likely to use peaceful means to settle disputes with neighbors and others if they perceive economic benefits to arise from such a strategy. Other scholars use realist-IR theory (particularly power-transition theory) to contend that </w:t>
      </w:r>
      <w:r w:rsidRPr="00297085">
        <w:rPr>
          <w:highlight w:val="cyan"/>
          <w:u w:val="single"/>
        </w:rPr>
        <w:t>the so-called China threat has emerged in the political discourse of the United States</w:t>
      </w:r>
      <w:r w:rsidRPr="00297085">
        <w:rPr>
          <w:u w:val="single"/>
        </w:rPr>
        <w:t xml:space="preserve"> and other Western countries </w:t>
      </w:r>
      <w:r w:rsidRPr="00297085">
        <w:rPr>
          <w:highlight w:val="cyan"/>
          <w:u w:val="single"/>
        </w:rPr>
        <w:t>in response to the rise of China</w:t>
      </w:r>
      <w:r w:rsidRPr="00297085">
        <w:rPr>
          <w:sz w:val="16"/>
        </w:rPr>
        <w:t xml:space="preserve">.7 In another review article, Jeffery argues thought-provokingly for </w:t>
      </w:r>
      <w:r w:rsidRPr="00297085">
        <w:rPr>
          <w:highlight w:val="cyan"/>
          <w:u w:val="single"/>
        </w:rPr>
        <w:t>the danger of creating a real China threat through "historical analogies" with previous challenger states.</w:t>
      </w:r>
      <w:r w:rsidRPr="00297085">
        <w:rPr>
          <w:u w:val="single"/>
        </w:rPr>
        <w:t xml:space="preserve">8 </w:t>
      </w:r>
      <w:r w:rsidRPr="00297085">
        <w:rPr>
          <w:highlight w:val="cyan"/>
          <w:u w:val="single"/>
        </w:rPr>
        <w:t>For instance</w:t>
      </w:r>
      <w:r w:rsidRPr="00297085">
        <w:rPr>
          <w:u w:val="single"/>
        </w:rPr>
        <w:t xml:space="preserve">, power-transition theorists in the realist-IR school </w:t>
      </w:r>
      <w:r w:rsidRPr="00297085">
        <w:rPr>
          <w:highlight w:val="cyan"/>
          <w:u w:val="single"/>
        </w:rPr>
        <w:t>compar[ing] China's threat with that of 19th-century Germany</w:t>
      </w:r>
      <w:r w:rsidRPr="00297085">
        <w:rPr>
          <w:u w:val="single"/>
        </w:rPr>
        <w:t>, and adherents of the successor state image theory draw analo gies with the Soviet Union</w:t>
      </w:r>
      <w:r w:rsidRPr="00297085">
        <w:rPr>
          <w:sz w:val="16"/>
        </w:rPr>
        <w:t xml:space="preserve">. Most of the Chinese scholars involved in this debate take a norma tive approach to the issue. They focus on two major questions: why the issue of the China threat exists and how to cope with it. </w:t>
      </w:r>
      <w:r w:rsidRPr="00297085">
        <w:rPr>
          <w:u w:val="single"/>
        </w:rPr>
        <w:t xml:space="preserve">Chen argues that from a legal and historical perspective, the </w:t>
      </w:r>
      <w:r w:rsidRPr="00297085">
        <w:rPr>
          <w:highlight w:val="cyan"/>
          <w:u w:val="single"/>
        </w:rPr>
        <w:t>China threat allegations made by U.S. politicians, defense officials, and academics are nothing but a reincarnation of the "yellow peril" conspiracy theory</w:t>
      </w:r>
      <w:r w:rsidRPr="00297085">
        <w:rPr>
          <w:u w:val="single"/>
        </w:rPr>
        <w:t xml:space="preserve"> promulgated by Tsarist Russia and Wilhelmine Germany in the late 19th century</w:t>
      </w:r>
      <w:r w:rsidRPr="00297085">
        <w:rPr>
          <w:sz w:val="16"/>
        </w:rPr>
        <w:t>.9 This view is echoed by Shi, who takes a postcolonial approach to inter preting the position of the China threat within Western discourse.10 More directly</w:t>
      </w:r>
      <w:r w:rsidRPr="00297085">
        <w:rPr>
          <w:u w:val="single"/>
        </w:rPr>
        <w:t xml:space="preserve">, Luo challenges </w:t>
      </w:r>
      <w:r w:rsidRPr="00297085">
        <w:rPr>
          <w:highlight w:val="cyan"/>
          <w:u w:val="single"/>
        </w:rPr>
        <w:t xml:space="preserve">the China threat thesis on the grounds </w:t>
      </w:r>
      <w:r w:rsidRPr="00297085">
        <w:rPr>
          <w:u w:val="single"/>
        </w:rPr>
        <w:t xml:space="preserve">that the nature of </w:t>
      </w:r>
      <w:r w:rsidRPr="00297085">
        <w:rPr>
          <w:highlight w:val="cyan"/>
          <w:u w:val="single"/>
        </w:rPr>
        <w:t xml:space="preserve">the international threat posed by China depends on its foreign policy </w:t>
      </w:r>
      <w:r w:rsidRPr="00297085">
        <w:rPr>
          <w:u w:val="single"/>
        </w:rPr>
        <w:t xml:space="preserve">strategy </w:t>
      </w:r>
      <w:r w:rsidRPr="00297085">
        <w:rPr>
          <w:highlight w:val="cyan"/>
          <w:u w:val="single"/>
        </w:rPr>
        <w:t>rather</w:t>
      </w:r>
      <w:r w:rsidRPr="00297085">
        <w:rPr>
          <w:u w:val="single"/>
        </w:rPr>
        <w:t xml:space="preserve"> </w:t>
      </w:r>
      <w:r w:rsidRPr="00297085">
        <w:rPr>
          <w:highlight w:val="cyan"/>
          <w:u w:val="single"/>
        </w:rPr>
        <w:t>than on its growing power; as Chinese policy makers have exhibited little inclination to challenge international peace and stability, the China threat argument is unfounded</w:t>
      </w:r>
      <w:r w:rsidRPr="00297085">
        <w:rPr>
          <w:sz w:val="16"/>
        </w:rPr>
        <w:t xml:space="preserve">." In terms of policy recommendations, Chinese scholars such as Chen, Feng, and Jiang suggest that </w:t>
      </w:r>
      <w:r w:rsidRPr="00297085">
        <w:rPr>
          <w:highlight w:val="cyan"/>
          <w:u w:val="single"/>
        </w:rPr>
        <w:t>the Chinese government should win trust from other states by making its peace-loving foreign strategy clear and participating more actively in the international community</w:t>
      </w:r>
      <w:r w:rsidRPr="00297085">
        <w:rPr>
          <w:sz w:val="16"/>
        </w:rPr>
        <w:t xml:space="preserve">.12 A few researchers diverge from the mainstream response to this issue. Oliver Turner, for example, highlights the ideational rather than material factors in tBhe processes of representing the China threat complicit in the U.S.-China policy.13 He argues that </w:t>
      </w:r>
      <w:r w:rsidRPr="00297085">
        <w:rPr>
          <w:highlight w:val="cyan"/>
          <w:u w:val="single"/>
        </w:rPr>
        <w:t xml:space="preserve">the </w:t>
      </w:r>
      <w:r w:rsidRPr="00297085">
        <w:rPr>
          <w:u w:val="single"/>
        </w:rPr>
        <w:t xml:space="preserve">main </w:t>
      </w:r>
      <w:r w:rsidRPr="00297085">
        <w:rPr>
          <w:highlight w:val="cyan"/>
          <w:u w:val="single"/>
        </w:rPr>
        <w:t>purpose of these securitizing processes is to create a threatening Chinese identity, foreign to that of the United States, to trigger actions that reinforce the binary opposi tion between the two countries</w:t>
      </w:r>
      <w:r w:rsidRPr="00297085">
        <w:rPr>
          <w:u w:val="single"/>
        </w:rPr>
        <w:t>.</w:t>
      </w:r>
      <w:r w:rsidRPr="00297085">
        <w:rPr>
          <w:sz w:val="16"/>
        </w:rPr>
        <w:t xml:space="preserve"> Before Turner and in the same vein, Pan takes a poststructuralist discursive approach to interpreting the role of the China threat within the U.S. political discourse. H</w:t>
      </w:r>
      <w:r w:rsidRPr="00297085">
        <w:rPr>
          <w:u w:val="single"/>
        </w:rPr>
        <w:t xml:space="preserve">e </w:t>
      </w:r>
      <w:r w:rsidRPr="00297085">
        <w:rPr>
          <w:highlight w:val="cyan"/>
          <w:u w:val="single"/>
        </w:rPr>
        <w:t>focuses on the "discursive construction of otherness" by which China is fashioned as a "threatening, absolute other" to the "US-led evolutionary scheme</w:t>
      </w:r>
      <w:r w:rsidRPr="00297085">
        <w:rPr>
          <w:u w:val="single"/>
        </w:rPr>
        <w:t xml:space="preserve">."14 </w:t>
      </w:r>
      <w:r w:rsidRPr="00297085">
        <w:rPr>
          <w:sz w:val="16"/>
        </w:rPr>
        <w:t xml:space="preserve">Much of Pan's discussion of this issue is devoted to real policy implications, namely the risk that considering "theory as practice" in U.S. policy will give rise to a real "China threat."15 He further expands his scope of enquiry by deconstructing the Western representation of China's rise. To him, </w:t>
      </w:r>
      <w:r w:rsidRPr="00297085">
        <w:rPr>
          <w:highlight w:val="cyan"/>
          <w:u w:val="single"/>
        </w:rPr>
        <w:t>dominant Western perceptions of China's rise tell us less about China and more about Western self-imagination</w:t>
      </w:r>
      <w:r w:rsidRPr="00297085">
        <w:rPr>
          <w:u w:val="single"/>
        </w:rPr>
        <w:t xml:space="preserve"> and its desire for certainty.</w:t>
      </w:r>
    </w:p>
    <w:p w14:paraId="4246DB9E" w14:textId="77777777" w:rsidR="009165F4" w:rsidRPr="00297085" w:rsidRDefault="009165F4" w:rsidP="003503FF">
      <w:pPr>
        <w:pStyle w:val="Heading3"/>
      </w:pPr>
      <w:r w:rsidRPr="00297085">
        <w:t>Containment</w:t>
      </w:r>
    </w:p>
    <w:p w14:paraId="6F9C28C5" w14:textId="31683082" w:rsidR="007E08ED" w:rsidRPr="00297085" w:rsidRDefault="007E08ED" w:rsidP="00562788">
      <w:pPr>
        <w:pStyle w:val="Heading4"/>
      </w:pPr>
      <w:r w:rsidRPr="00297085">
        <w:t>Advan</w:t>
      </w:r>
      <w:r w:rsidR="003503FF">
        <w:t>tage</w:t>
      </w:r>
      <w:r w:rsidRPr="00297085">
        <w:t xml:space="preserve"> one is containment –</w:t>
      </w:r>
    </w:p>
    <w:p w14:paraId="092296E9" w14:textId="77777777" w:rsidR="007E08ED" w:rsidRPr="00297085" w:rsidRDefault="007E08ED" w:rsidP="007E08ED"/>
    <w:p w14:paraId="33641377" w14:textId="7DC7DBAB" w:rsidR="009165F4" w:rsidRPr="00297085" w:rsidRDefault="007E08ED" w:rsidP="00562788">
      <w:pPr>
        <w:pStyle w:val="Heading4"/>
      </w:pPr>
      <w:r w:rsidRPr="00297085">
        <w:t>Racist and ethnocentric discourse is central to t</w:t>
      </w:r>
      <w:r w:rsidR="009165F4" w:rsidRPr="00297085">
        <w:t xml:space="preserve">he China threat theory </w:t>
      </w:r>
      <w:r w:rsidRPr="00297085">
        <w:t xml:space="preserve">that </w:t>
      </w:r>
      <w:r w:rsidR="009165F4" w:rsidRPr="00297085">
        <w:t>is written</w:t>
      </w:r>
      <w:r w:rsidRPr="00297085">
        <w:t xml:space="preserve"> with the intention to contain and </w:t>
      </w:r>
      <w:r w:rsidR="00217C1E" w:rsidRPr="00297085">
        <w:t>violently mobilize populations against the dehumanized and disposable other – resulting in structural racism and orientalist policy</w:t>
      </w:r>
      <w:r w:rsidR="009165F4" w:rsidRPr="00297085">
        <w:t xml:space="preserve"> </w:t>
      </w:r>
    </w:p>
    <w:p w14:paraId="214B989F" w14:textId="77777777" w:rsidR="009165F4" w:rsidRPr="00297085" w:rsidRDefault="009165F4" w:rsidP="009165F4">
      <w:r w:rsidRPr="00297085">
        <w:rPr>
          <w:rStyle w:val="Style13ptBold"/>
        </w:rPr>
        <w:t>Song 15</w:t>
      </w:r>
      <w:r w:rsidRPr="00297085">
        <w:t xml:space="preserve"> ( Securitization of the "China Threat" Discourse: A Poststructuralist Account, Weiqing song Ph.D. in Political Science, University of Siena, Italy (2008))mlm</w:t>
      </w:r>
    </w:p>
    <w:p w14:paraId="6C2ABDD0" w14:textId="77777777" w:rsidR="009165F4" w:rsidRPr="00297085" w:rsidRDefault="009165F4" w:rsidP="009165F4">
      <w:pPr>
        <w:rPr>
          <w:sz w:val="16"/>
        </w:rPr>
      </w:pPr>
      <w:r w:rsidRPr="00297085">
        <w:rPr>
          <w:highlight w:val="cyan"/>
          <w:u w:val="single"/>
        </w:rPr>
        <w:t>Why is China</w:t>
      </w:r>
      <w:r w:rsidRPr="00297085">
        <w:rPr>
          <w:u w:val="single"/>
        </w:rPr>
        <w:t>,</w:t>
      </w:r>
      <w:r w:rsidRPr="00297085">
        <w:rPr>
          <w:sz w:val="16"/>
        </w:rPr>
        <w:t xml:space="preserve"> then, </w:t>
      </w:r>
      <w:r w:rsidRPr="00297085">
        <w:rPr>
          <w:highlight w:val="cyan"/>
          <w:u w:val="single"/>
        </w:rPr>
        <w:t>perceived to pose</w:t>
      </w:r>
      <w:r w:rsidRPr="00297085">
        <w:rPr>
          <w:u w:val="single"/>
        </w:rPr>
        <w:t xml:space="preserve"> such </w:t>
      </w:r>
      <w:r w:rsidRPr="00297085">
        <w:rPr>
          <w:highlight w:val="cyan"/>
          <w:u w:val="single"/>
        </w:rPr>
        <w:t>a huge</w:t>
      </w:r>
      <w:r w:rsidRPr="00297085">
        <w:rPr>
          <w:u w:val="single"/>
        </w:rPr>
        <w:t xml:space="preserve"> threat </w:t>
      </w:r>
      <w:r w:rsidRPr="00297085">
        <w:rPr>
          <w:highlight w:val="cyan"/>
          <w:u w:val="single"/>
        </w:rPr>
        <w:t>to much of the world</w:t>
      </w:r>
      <w:r w:rsidRPr="00297085">
        <w:rPr>
          <w:u w:val="single"/>
        </w:rPr>
        <w:t>?</w:t>
      </w:r>
      <w:r w:rsidRPr="00297085">
        <w:rPr>
          <w:sz w:val="16"/>
        </w:rPr>
        <w:t xml:space="preserve"> This question highlights another kind of </w:t>
      </w:r>
      <w:r w:rsidRPr="00297085">
        <w:rPr>
          <w:highlight w:val="cyan"/>
          <w:u w:val="single"/>
        </w:rPr>
        <w:t>speech act involved in identity buildin</w:t>
      </w:r>
      <w:r w:rsidRPr="00297085">
        <w:rPr>
          <w:u w:val="single"/>
        </w:rPr>
        <w:t>g.</w:t>
      </w:r>
      <w:r w:rsidRPr="00297085">
        <w:rPr>
          <w:sz w:val="16"/>
        </w:rPr>
        <w:t xml:space="preserve"> It is interesting for analysts to consider the identity or identities that a particular piece of language is being used to enact (i.e., to persuade an audience to recognize an identity or identities as opera tive). </w:t>
      </w:r>
      <w:r w:rsidRPr="00297085">
        <w:rPr>
          <w:highlight w:val="cyan"/>
          <w:u w:val="single"/>
        </w:rPr>
        <w:t>What identity</w:t>
      </w:r>
      <w:r w:rsidRPr="00297085">
        <w:rPr>
          <w:u w:val="single"/>
        </w:rPr>
        <w:t xml:space="preserve"> or identities </w:t>
      </w:r>
      <w:r w:rsidRPr="00297085">
        <w:rPr>
          <w:highlight w:val="cyan"/>
          <w:u w:val="single"/>
        </w:rPr>
        <w:t>does a particular use of language attri bute to others, and how does this help the speaker or writer to enact his or her own identity</w:t>
      </w:r>
      <w:r w:rsidRPr="00297085">
        <w:rPr>
          <w:sz w:val="16"/>
        </w:rPr>
        <w:t>?</w:t>
      </w:r>
      <w:r w:rsidRPr="00297085">
        <w:rPr>
          <w:u w:val="single"/>
        </w:rPr>
        <w:t xml:space="preserve">68 </w:t>
      </w:r>
      <w:r w:rsidRPr="00297085">
        <w:rPr>
          <w:b/>
          <w:highlight w:val="cyan"/>
          <w:u w:val="single"/>
        </w:rPr>
        <w:t>It matters little whether the content communicated is factual. The real purpose is to convince an audience of its urgency</w:t>
      </w:r>
      <w:r w:rsidRPr="00297085">
        <w:rPr>
          <w:highlight w:val="cyan"/>
          <w:u w:val="single"/>
        </w:rPr>
        <w:t xml:space="preserve"> and</w:t>
      </w:r>
      <w:r w:rsidRPr="00297085">
        <w:rPr>
          <w:u w:val="single"/>
        </w:rPr>
        <w:t xml:space="preserve"> consequently</w:t>
      </w:r>
      <w:r w:rsidRPr="00297085">
        <w:rPr>
          <w:highlight w:val="cyan"/>
          <w:u w:val="single"/>
        </w:rPr>
        <w:t xml:space="preserve"> persuade them to take action</w:t>
      </w:r>
      <w:r w:rsidRPr="00297085">
        <w:rPr>
          <w:sz w:val="16"/>
        </w:rPr>
        <w:t xml:space="preserve">. The mode of securitization here is based on political myth. One cannot falsify political myths because they are not a matter of "scientific hypothesis" but rather the "expression of a determination to act."69 </w:t>
      </w:r>
      <w:r w:rsidRPr="00297085">
        <w:rPr>
          <w:u w:val="single"/>
        </w:rPr>
        <w:t>This mode uses rhetoric, visual spectacle and other kinds of art, rituals, and social practices, among other forms of communication</w:t>
      </w:r>
      <w:r w:rsidRPr="00297085">
        <w:rPr>
          <w:highlight w:val="cyan"/>
          <w:u w:val="single"/>
        </w:rPr>
        <w:t xml:space="preserve">. </w:t>
      </w:r>
      <w:r w:rsidRPr="00297085">
        <w:rPr>
          <w:b/>
          <w:highlight w:val="cyan"/>
          <w:u w:val="single"/>
        </w:rPr>
        <w:t>It relies to a large extent on ascriptive factors such as ethnicity, race, culture, and civilization</w:t>
      </w:r>
      <w:r w:rsidRPr="00297085">
        <w:rPr>
          <w:u w:val="single"/>
        </w:rPr>
        <w:t>.</w:t>
      </w:r>
      <w:r w:rsidRPr="00297085">
        <w:rPr>
          <w:sz w:val="16"/>
        </w:rPr>
        <w:t xml:space="preserve"> In contrast to the scientific and analogical modes, the mythical mode of securitization pursues a logic that is psychologically intuitive rather than logically deductive or inductive. In extreme cases, it can be bluntly discriminatory. In the mode of political myth</w:t>
      </w:r>
      <w:r w:rsidRPr="00297085">
        <w:rPr>
          <w:u w:val="single"/>
        </w:rPr>
        <w:t xml:space="preserve">, </w:t>
      </w:r>
      <w:r w:rsidRPr="00297085">
        <w:rPr>
          <w:highlight w:val="cyan"/>
          <w:u w:val="single"/>
        </w:rPr>
        <w:t>the China threat issue is structurally incorporated by a group of securitizers into the "basic discourses" of culture and civilization. The issue does not appear to be a question of security because it is assigned to a broader context wherein</w:t>
      </w:r>
      <w:r w:rsidRPr="00297085">
        <w:rPr>
          <w:sz w:val="16"/>
        </w:rPr>
        <w:t xml:space="preserve"> a country as different as China is expanding its reach throughout the world. However</w:t>
      </w:r>
      <w:r w:rsidRPr="00297085">
        <w:rPr>
          <w:u w:val="single"/>
        </w:rPr>
        <w:t xml:space="preserve">, </w:t>
      </w:r>
      <w:r w:rsidRPr="00297085">
        <w:rPr>
          <w:highlight w:val="cyan"/>
          <w:u w:val="single"/>
        </w:rPr>
        <w:t>the real purpose of</w:t>
      </w:r>
      <w:r w:rsidRPr="00297085">
        <w:rPr>
          <w:u w:val="single"/>
        </w:rPr>
        <w:t xml:space="preserve"> the mythical mode of </w:t>
      </w:r>
      <w:r w:rsidRPr="00297085">
        <w:rPr>
          <w:highlight w:val="cyan"/>
          <w:u w:val="single"/>
        </w:rPr>
        <w:t>securitization is</w:t>
      </w:r>
      <w:r w:rsidRPr="00297085">
        <w:rPr>
          <w:u w:val="single"/>
        </w:rPr>
        <w:t xml:space="preserve"> again </w:t>
      </w:r>
      <w:r w:rsidRPr="00297085">
        <w:rPr>
          <w:highlight w:val="cyan"/>
          <w:u w:val="single"/>
        </w:rPr>
        <w:t xml:space="preserve">to </w:t>
      </w:r>
      <w:r w:rsidRPr="00297085">
        <w:rPr>
          <w:u w:val="single"/>
        </w:rPr>
        <w:t xml:space="preserve">construct the China threat as such, and ultimately to </w:t>
      </w:r>
      <w:r w:rsidRPr="00297085">
        <w:rPr>
          <w:highlight w:val="cyan"/>
          <w:u w:val="single"/>
        </w:rPr>
        <w:t>call for action against it</w:t>
      </w:r>
      <w:r w:rsidRPr="00297085">
        <w:rPr>
          <w:sz w:val="16"/>
        </w:rPr>
        <w:t xml:space="preserve">. Securitizers working in this mode thus promulgate political myths about the issue. A myth is rendered specifically "political" not by its content but by the relationship between a given narrative and the political conditions of a given group.70 In the documentary titled The Chinese Are Coming, the </w:t>
      </w:r>
      <w:r w:rsidRPr="00297085">
        <w:rPr>
          <w:highlight w:val="cyan"/>
          <w:u w:val="single"/>
        </w:rPr>
        <w:t>securitizers use a differentiating logic to construct China as a country, nation, and culture/civilization that is quite alien to the West</w:t>
      </w:r>
      <w:r w:rsidRPr="00297085">
        <w:rPr>
          <w:u w:val="single"/>
        </w:rPr>
        <w:t xml:space="preserve">. When Chinese sailors in the harbor of Luanda offer to share their lunch with the narrator, for example, he merely observes that their style of cooking is unfamiliar. A more dramatic scene occurs at Kafue, a large wildlife national park in Zambia. </w:t>
      </w:r>
      <w:r w:rsidRPr="00297085">
        <w:rPr>
          <w:highlight w:val="cyan"/>
          <w:u w:val="single"/>
        </w:rPr>
        <w:t>Some chopsticks and a hanko</w:t>
      </w:r>
      <w:r w:rsidRPr="00297085">
        <w:rPr>
          <w:u w:val="single"/>
        </w:rPr>
        <w:t xml:space="preserve"> ("seal" in Japanese), </w:t>
      </w:r>
      <w:r w:rsidRPr="00297085">
        <w:rPr>
          <w:highlight w:val="cyan"/>
          <w:u w:val="single"/>
        </w:rPr>
        <w:t>both made of ivory, are presented to the audience.</w:t>
      </w:r>
      <w:r w:rsidRPr="00297085">
        <w:rPr>
          <w:u w:val="single"/>
        </w:rPr>
        <w:t xml:space="preserve"> Although there is no evidence of the market(s) to which these items are exported, </w:t>
      </w:r>
      <w:r w:rsidRPr="00297085">
        <w:rPr>
          <w:highlight w:val="cyan"/>
          <w:u w:val="single"/>
        </w:rPr>
        <w:t>the blame for the killing of elephants in Africa is attributed to China. The conclusion is then drawn that "there are aspects of Chinese culture that represent a threat to the very wildlife the tourists come to see</w:t>
      </w:r>
      <w:r w:rsidRPr="00297085">
        <w:rPr>
          <w:sz w:val="16"/>
        </w:rPr>
        <w:t xml:space="preserve">." Similarly, another </w:t>
      </w:r>
      <w:r w:rsidRPr="00297085">
        <w:rPr>
          <w:u w:val="single"/>
        </w:rPr>
        <w:t xml:space="preserve">study provides evidence that most Western attempts to portray Chinese firms as cruel, </w:t>
      </w:r>
      <w:r w:rsidRPr="00297085">
        <w:rPr>
          <w:sz w:val="16"/>
        </w:rPr>
        <w:t xml:space="preserve">unconcerned with human rights, and the "worst employers" in Africa are highly inaccurate, with methodological mistakes and elemen tary empirical errors.71 </w:t>
      </w:r>
      <w:r w:rsidRPr="00297085">
        <w:rPr>
          <w:highlight w:val="cyan"/>
          <w:u w:val="single"/>
        </w:rPr>
        <w:t xml:space="preserve">It is clear that </w:t>
      </w:r>
      <w:r w:rsidRPr="00297085">
        <w:rPr>
          <w:u w:val="single"/>
        </w:rPr>
        <w:t xml:space="preserve">the essence of a </w:t>
      </w:r>
      <w:r w:rsidRPr="00297085">
        <w:rPr>
          <w:highlight w:val="cyan"/>
          <w:u w:val="single"/>
        </w:rPr>
        <w:t>political myth does not lie in its truthfulness, but rather in how it is articulated to compel attention and action</w:t>
      </w:r>
      <w:r w:rsidRPr="00297085">
        <w:rPr>
          <w:u w:val="single"/>
        </w:rPr>
        <w:t>.</w:t>
      </w:r>
      <w:r w:rsidRPr="00297085">
        <w:rPr>
          <w:sz w:val="16"/>
        </w:rPr>
        <w:t xml:space="preserve"> </w:t>
      </w:r>
      <w:r w:rsidRPr="00297085">
        <w:rPr>
          <w:u w:val="single"/>
        </w:rPr>
        <w:t xml:space="preserve">The above are only a few examples of a series of acts of exclusion and marginalization perpetrated by Western agents </w:t>
      </w:r>
      <w:r w:rsidRPr="00297085">
        <w:rPr>
          <w:highlight w:val="cyan"/>
          <w:u w:val="single"/>
        </w:rPr>
        <w:t xml:space="preserve">seeking to </w:t>
      </w:r>
      <w:r w:rsidRPr="00297085">
        <w:rPr>
          <w:b/>
          <w:highlight w:val="cyan"/>
          <w:u w:val="single"/>
        </w:rPr>
        <w:t>construct China as culturally alien</w:t>
      </w:r>
      <w:r w:rsidRPr="00297085">
        <w:rPr>
          <w:sz w:val="16"/>
        </w:rPr>
        <w:t>.7</w:t>
      </w:r>
    </w:p>
    <w:p w14:paraId="3EC0BB4A" w14:textId="77777777" w:rsidR="009165F4" w:rsidRPr="00297085" w:rsidRDefault="009165F4" w:rsidP="009165F4">
      <w:pPr>
        <w:rPr>
          <w:b/>
          <w:u w:val="single"/>
        </w:rPr>
      </w:pPr>
    </w:p>
    <w:p w14:paraId="45713108" w14:textId="70134433" w:rsidR="00DC4DF0" w:rsidRPr="00297085" w:rsidRDefault="00DC4DF0" w:rsidP="00562788">
      <w:pPr>
        <w:pStyle w:val="Heading4"/>
      </w:pPr>
      <w:r w:rsidRPr="00297085">
        <w:t>The US represents its values as both universal and neutral while defining any international cultural deviation as a threat to Western democracy and ways of life - this framing is used to legitimizes U.S. use of military force and results in</w:t>
      </w:r>
      <w:r w:rsidR="007E08ED" w:rsidRPr="00297085">
        <w:t xml:space="preserve"> a drive to eliminate</w:t>
      </w:r>
      <w:r w:rsidRPr="00297085">
        <w:t xml:space="preserve"> disposable Chinese populations</w:t>
      </w:r>
      <w:r w:rsidR="007E08ED" w:rsidRPr="00297085">
        <w:t xml:space="preserve"> through warfare</w:t>
      </w:r>
    </w:p>
    <w:p w14:paraId="150A8BD0" w14:textId="77777777" w:rsidR="009165F4" w:rsidRPr="00297085" w:rsidRDefault="009165F4" w:rsidP="009165F4">
      <w:pPr>
        <w:rPr>
          <w:sz w:val="20"/>
          <w:szCs w:val="20"/>
        </w:rPr>
      </w:pPr>
      <w:r w:rsidRPr="00297085">
        <w:rPr>
          <w:rStyle w:val="Style13ptBold"/>
        </w:rPr>
        <w:t>Moses 9</w:t>
      </w:r>
      <w:r w:rsidRPr="00297085">
        <w:t xml:space="preserve"> (Moses, J. (2009) “Liberal Democratic Values and Asia Pacific Security: The promise of peace or a path to conflict?” London, United Kingdom: Millennium Annual Conference 2009, 17-18 Oct 2009.) </w:t>
      </w:r>
    </w:p>
    <w:p w14:paraId="50A26861" w14:textId="77777777" w:rsidR="009165F4" w:rsidRPr="00297085" w:rsidRDefault="009165F4" w:rsidP="009165F4">
      <w:pPr>
        <w:rPr>
          <w:sz w:val="16"/>
        </w:rPr>
      </w:pPr>
      <w:r w:rsidRPr="00297085">
        <w:rPr>
          <w:sz w:val="16"/>
        </w:rPr>
        <w:t>In critiquing the advocates of a democratic alliance, Gideon Rachman has argued that ‘</w:t>
      </w:r>
      <w:r w:rsidRPr="00297085">
        <w:rPr>
          <w:rStyle w:val="StyleUnderline"/>
        </w:rPr>
        <w:t>the formation of a league of democracies would harden antagonisms and might even be seen as the launching of a new cold war</w:t>
      </w:r>
      <w:r w:rsidRPr="00297085">
        <w:rPr>
          <w:sz w:val="16"/>
        </w:rPr>
        <w:t xml:space="preserve">.’71 Whilst this is an argument which could be made from a realist position, </w:t>
      </w:r>
      <w:r w:rsidRPr="00297085">
        <w:rPr>
          <w:rStyle w:val="StyleUnderline"/>
          <w:highlight w:val="cyan"/>
        </w:rPr>
        <w:t>critical discourse theory enables a</w:t>
      </w:r>
      <w:r w:rsidRPr="00297085">
        <w:rPr>
          <w:rStyle w:val="StyleUnderline"/>
        </w:rPr>
        <w:t xml:space="preserve"> ‘deeper’ </w:t>
      </w:r>
      <w:r w:rsidRPr="00297085">
        <w:rPr>
          <w:rStyle w:val="StyleUnderline"/>
          <w:highlight w:val="cyan"/>
        </w:rPr>
        <w:t>critique that addresses the hidden dangers of an alliance based on ‘shared values’</w:t>
      </w:r>
      <w:r w:rsidRPr="00297085">
        <w:rPr>
          <w:sz w:val="16"/>
        </w:rPr>
        <w:t xml:space="preserve"> but does not then insist upon a return to ‘prudent self-interest’ as the only possible response. In undertaking this analysis, I will examine </w:t>
      </w:r>
      <w:r w:rsidRPr="00297085">
        <w:rPr>
          <w:rStyle w:val="StyleUnderline"/>
          <w:highlight w:val="cyan"/>
        </w:rPr>
        <w:t>the problems of universality, hierarchy, legitimacy and the relation of these to the use of force</w:t>
      </w:r>
      <w:r w:rsidRPr="00297085">
        <w:rPr>
          <w:sz w:val="16"/>
        </w:rPr>
        <w:t xml:space="preserve">. From a discourse theoretical perspective </w:t>
      </w:r>
      <w:r w:rsidRPr="00297085">
        <w:rPr>
          <w:rStyle w:val="StyleUnderline"/>
          <w:highlight w:val="cyan"/>
        </w:rPr>
        <w:t>the concern is</w:t>
      </w:r>
      <w:r w:rsidRPr="00297085">
        <w:rPr>
          <w:rStyle w:val="StyleUnderline"/>
        </w:rPr>
        <w:t xml:space="preserve"> not with the very existence of an antagonism between liberal and non-liberal</w:t>
      </w:r>
      <w:r w:rsidRPr="00297085">
        <w:rPr>
          <w:sz w:val="16"/>
        </w:rPr>
        <w:t xml:space="preserve"> – as every social group is necessarily premised upon some form of antagonistic relation with outsiders – </w:t>
      </w:r>
      <w:r w:rsidRPr="00297085">
        <w:rPr>
          <w:rStyle w:val="Emphasis"/>
          <w:rFonts w:ascii="Garamond" w:hAnsi="Garamond"/>
        </w:rPr>
        <w:t xml:space="preserve">but rather </w:t>
      </w:r>
      <w:r w:rsidRPr="00297085">
        <w:rPr>
          <w:rStyle w:val="Emphasis"/>
          <w:rFonts w:ascii="Garamond" w:hAnsi="Garamond"/>
          <w:highlight w:val="cyan"/>
        </w:rPr>
        <w:t>the representation of the ‘shared values’ as universally applicable</w:t>
      </w:r>
      <w:r w:rsidRPr="00297085">
        <w:rPr>
          <w:rStyle w:val="Emphasis"/>
          <w:rFonts w:ascii="Garamond" w:hAnsi="Garamond"/>
        </w:rPr>
        <w:t>.</w:t>
      </w:r>
      <w:r w:rsidRPr="00297085">
        <w:rPr>
          <w:sz w:val="16"/>
        </w:rPr>
        <w:t xml:space="preserve"> Drawing upon the Enlightenment metaphysics of Kant and his understanding of a humanity united by reason, the conclusion is drawn that liberal democratic politics and the associated principles of human rights are right and good for all people in all places and in all times.72 </w:t>
      </w:r>
      <w:r w:rsidRPr="00297085">
        <w:rPr>
          <w:rStyle w:val="StyleUnderline"/>
          <w:highlight w:val="cyan"/>
        </w:rPr>
        <w:t>The danger</w:t>
      </w:r>
      <w:r w:rsidRPr="00297085">
        <w:rPr>
          <w:rStyle w:val="StyleUnderline"/>
        </w:rPr>
        <w:t xml:space="preserve"> of such universal values </w:t>
      </w:r>
      <w:r w:rsidRPr="00297085">
        <w:rPr>
          <w:rStyle w:val="StyleUnderline"/>
          <w:highlight w:val="cyan"/>
        </w:rPr>
        <w:t>is that</w:t>
      </w:r>
      <w:r w:rsidRPr="00297085">
        <w:rPr>
          <w:rStyle w:val="StyleUnderline"/>
        </w:rPr>
        <w:t xml:space="preserve"> – despite the inherent denial – </w:t>
      </w:r>
      <w:r w:rsidRPr="00297085">
        <w:rPr>
          <w:rStyle w:val="StyleUnderline"/>
          <w:highlight w:val="cyan"/>
        </w:rPr>
        <w:t>they cannot be anything other than contingent</w:t>
      </w:r>
      <w:r w:rsidRPr="00297085">
        <w:rPr>
          <w:sz w:val="16"/>
        </w:rPr>
        <w:t xml:space="preserve">. </w:t>
      </w:r>
      <w:r w:rsidRPr="00297085">
        <w:rPr>
          <w:rStyle w:val="StyleUnderline"/>
        </w:rPr>
        <w:t>If the goal of spreading universal values was to be universally achieved, the notion of a liberal-democratic security community would cease to have any value as a justification. ‘</w:t>
      </w:r>
      <w:r w:rsidRPr="00297085">
        <w:rPr>
          <w:rStyle w:val="StyleUnderline"/>
          <w:highlight w:val="cyan"/>
        </w:rPr>
        <w:t>Shared values’ only matter</w:t>
      </w:r>
      <w:r w:rsidRPr="00297085">
        <w:rPr>
          <w:rStyle w:val="StyleUnderline"/>
        </w:rPr>
        <w:t>, therefore, a</w:t>
      </w:r>
      <w:r w:rsidRPr="00297085">
        <w:rPr>
          <w:rStyle w:val="StyleUnderline"/>
          <w:highlight w:val="cyan"/>
        </w:rPr>
        <w:t>s a point of differentiation. They gain their value</w:t>
      </w:r>
      <w:r w:rsidRPr="00297085">
        <w:rPr>
          <w:rStyle w:val="StyleUnderline"/>
        </w:rPr>
        <w:t xml:space="preserve">, meaning and substance </w:t>
      </w:r>
      <w:r w:rsidRPr="00297085">
        <w:rPr>
          <w:rStyle w:val="StyleUnderline"/>
          <w:highlight w:val="cyan"/>
        </w:rPr>
        <w:t>through differentiation from those who do not share the values</w:t>
      </w:r>
      <w:r w:rsidRPr="00297085">
        <w:rPr>
          <w:rStyle w:val="StyleUnderline"/>
        </w:rPr>
        <w:t xml:space="preserve"> in question</w:t>
      </w:r>
      <w:r w:rsidRPr="00297085">
        <w:rPr>
          <w:sz w:val="16"/>
        </w:rPr>
        <w:t xml:space="preserve">. </w:t>
      </w:r>
      <w:r w:rsidRPr="00297085">
        <w:rPr>
          <w:rStyle w:val="Emphasis"/>
          <w:rFonts w:ascii="Garamond" w:hAnsi="Garamond"/>
          <w:highlight w:val="cyan"/>
        </w:rPr>
        <w:t>The use of shared values</w:t>
      </w:r>
      <w:r w:rsidRPr="00297085">
        <w:rPr>
          <w:rStyle w:val="StyleUnderline"/>
        </w:rPr>
        <w:t xml:space="preserve"> </w:t>
      </w:r>
      <w:r w:rsidRPr="00297085">
        <w:rPr>
          <w:sz w:val="16"/>
        </w:rPr>
        <w:t xml:space="preserve">and the advocacy of a league of democracies </w:t>
      </w:r>
      <w:r w:rsidRPr="00297085">
        <w:rPr>
          <w:rStyle w:val="Emphasis"/>
          <w:rFonts w:ascii="Garamond" w:hAnsi="Garamond"/>
          <w:highlight w:val="cyan"/>
        </w:rPr>
        <w:t>must</w:t>
      </w:r>
      <w:r w:rsidRPr="00297085">
        <w:rPr>
          <w:rStyle w:val="Emphasis"/>
          <w:rFonts w:ascii="Garamond" w:hAnsi="Garamond"/>
        </w:rPr>
        <w:t xml:space="preserve">, therefore, </w:t>
      </w:r>
      <w:r w:rsidRPr="00297085">
        <w:rPr>
          <w:rStyle w:val="Emphasis"/>
          <w:rFonts w:ascii="Garamond" w:hAnsi="Garamond"/>
          <w:highlight w:val="cyan"/>
        </w:rPr>
        <w:t>be understood as</w:t>
      </w:r>
      <w:r w:rsidRPr="00297085">
        <w:rPr>
          <w:rStyle w:val="Emphasis"/>
          <w:rFonts w:ascii="Garamond" w:hAnsi="Garamond"/>
        </w:rPr>
        <w:t xml:space="preserve"> being </w:t>
      </w:r>
      <w:r w:rsidRPr="00297085">
        <w:rPr>
          <w:rStyle w:val="Emphasis"/>
          <w:rFonts w:ascii="Garamond" w:hAnsi="Garamond"/>
          <w:highlight w:val="cyan"/>
        </w:rPr>
        <w:t>inherently antagonistic</w:t>
      </w:r>
      <w:r w:rsidRPr="00297085">
        <w:rPr>
          <w:rStyle w:val="Emphasis"/>
          <w:rFonts w:ascii="Garamond" w:hAnsi="Garamond"/>
        </w:rPr>
        <w:t xml:space="preserve">, in that the case is presented from a platform of universal morality </w:t>
      </w:r>
      <w:r w:rsidRPr="00297085">
        <w:rPr>
          <w:rStyle w:val="Emphasis"/>
          <w:rFonts w:ascii="Garamond" w:hAnsi="Garamond"/>
          <w:highlight w:val="cyan"/>
        </w:rPr>
        <w:t>and</w:t>
      </w:r>
      <w:r w:rsidRPr="00297085">
        <w:rPr>
          <w:rStyle w:val="Emphasis"/>
          <w:rFonts w:ascii="Garamond" w:hAnsi="Garamond"/>
        </w:rPr>
        <w:t xml:space="preserve"> yet is necessarily </w:t>
      </w:r>
      <w:r w:rsidRPr="00297085">
        <w:rPr>
          <w:rStyle w:val="Emphasis"/>
          <w:rFonts w:ascii="Garamond" w:hAnsi="Garamond"/>
          <w:highlight w:val="cyan"/>
        </w:rPr>
        <w:t>premised upon exclusivity</w:t>
      </w:r>
      <w:r w:rsidRPr="00297085">
        <w:rPr>
          <w:sz w:val="16"/>
        </w:rPr>
        <w:t xml:space="preserve">. </w:t>
      </w:r>
      <w:r w:rsidRPr="00297085">
        <w:rPr>
          <w:rStyle w:val="StyleUnderline"/>
          <w:highlight w:val="cyan"/>
        </w:rPr>
        <w:t>Invoking fundamental values as the basis for security agreements, expresses a sense of superiority and a</w:t>
      </w:r>
      <w:r w:rsidRPr="00297085">
        <w:rPr>
          <w:rStyle w:val="StyleUnderline"/>
        </w:rPr>
        <w:t>n</w:t>
      </w:r>
      <w:r w:rsidRPr="00297085">
        <w:rPr>
          <w:sz w:val="16"/>
        </w:rPr>
        <w:t xml:space="preserve"> at least implicit – and in many cases, as shown above, </w:t>
      </w:r>
      <w:r w:rsidRPr="00297085">
        <w:rPr>
          <w:rStyle w:val="StyleUnderline"/>
        </w:rPr>
        <w:t xml:space="preserve">explicit – </w:t>
      </w:r>
      <w:r w:rsidRPr="00297085">
        <w:rPr>
          <w:rStyle w:val="StyleUnderline"/>
          <w:highlight w:val="cyan"/>
        </w:rPr>
        <w:t>desire to change</w:t>
      </w:r>
      <w:r w:rsidRPr="00297085">
        <w:rPr>
          <w:rStyle w:val="StyleUnderline"/>
        </w:rPr>
        <w:t xml:space="preserve"> those </w:t>
      </w:r>
      <w:r w:rsidRPr="00297085">
        <w:rPr>
          <w:rStyle w:val="StyleUnderline"/>
          <w:highlight w:val="cyan"/>
        </w:rPr>
        <w:t>states that do not currently share the values</w:t>
      </w:r>
      <w:r w:rsidRPr="00297085">
        <w:rPr>
          <w:rStyle w:val="StyleUnderline"/>
        </w:rPr>
        <w:t xml:space="preserve"> in question. </w:t>
      </w:r>
      <w:r w:rsidRPr="00297085">
        <w:rPr>
          <w:rStyle w:val="StyleUnderline"/>
          <w:highlight w:val="cyan"/>
        </w:rPr>
        <w:t>The discourse</w:t>
      </w:r>
      <w:r w:rsidRPr="00297085">
        <w:rPr>
          <w:rStyle w:val="StyleUnderline"/>
        </w:rPr>
        <w:t xml:space="preserve"> established in these agreements</w:t>
      </w:r>
      <w:r w:rsidRPr="00297085">
        <w:rPr>
          <w:sz w:val="16"/>
        </w:rPr>
        <w:t xml:space="preserve">, as well as in ‘league of democracies’ thought more broadly, </w:t>
      </w:r>
      <w:r w:rsidRPr="00297085">
        <w:rPr>
          <w:rStyle w:val="StyleUnderline"/>
        </w:rPr>
        <w:t>is n</w:t>
      </w:r>
      <w:r w:rsidRPr="00297085">
        <w:rPr>
          <w:rStyle w:val="StyleUnderline"/>
          <w:highlight w:val="cyan"/>
        </w:rPr>
        <w:t>ecessarily exclusive of non-liberal democratic states</w:t>
      </w:r>
      <w:r w:rsidRPr="00297085">
        <w:rPr>
          <w:rStyle w:val="StyleUnderline"/>
        </w:rPr>
        <w:t xml:space="preserve"> until such time as they become liberal democratic</w:t>
      </w:r>
      <w:r w:rsidRPr="00297085">
        <w:rPr>
          <w:sz w:val="16"/>
        </w:rPr>
        <w:t xml:space="preserve">. While this may sound like a desirable principle, in practice </w:t>
      </w:r>
      <w:r w:rsidRPr="00297085">
        <w:rPr>
          <w:rStyle w:val="StyleUnderline"/>
          <w:highlight w:val="cyan"/>
        </w:rPr>
        <w:t>it engenders antagonism and division</w:t>
      </w:r>
      <w:r w:rsidRPr="00297085">
        <w:rPr>
          <w:rStyle w:val="StyleUnderline"/>
        </w:rPr>
        <w:t xml:space="preserve"> that may </w:t>
      </w:r>
      <w:r w:rsidRPr="00297085">
        <w:rPr>
          <w:rStyle w:val="StyleUnderline"/>
          <w:highlight w:val="cyan"/>
        </w:rPr>
        <w:t>work against</w:t>
      </w:r>
      <w:r w:rsidRPr="00297085">
        <w:rPr>
          <w:rStyle w:val="StyleUnderline"/>
        </w:rPr>
        <w:t xml:space="preserve"> both </w:t>
      </w:r>
      <w:r w:rsidRPr="00297085">
        <w:rPr>
          <w:rStyle w:val="StyleUnderline"/>
          <w:highlight w:val="cyan"/>
        </w:rPr>
        <w:t>short-term security interests as well as longer term political change</w:t>
      </w:r>
      <w:r w:rsidRPr="00297085">
        <w:rPr>
          <w:rStyle w:val="StyleUnderline"/>
        </w:rPr>
        <w:t xml:space="preserve"> in authoritarian states</w:t>
      </w:r>
      <w:r w:rsidRPr="00297085">
        <w:rPr>
          <w:sz w:val="16"/>
        </w:rPr>
        <w:t xml:space="preserve">. In this case, </w:t>
      </w:r>
      <w:r w:rsidRPr="00297085">
        <w:rPr>
          <w:rStyle w:val="StyleUnderline"/>
          <w:highlight w:val="cyan"/>
        </w:rPr>
        <w:t>China represents the ‘constitutive outsider’</w:t>
      </w:r>
      <w:r w:rsidRPr="00297085">
        <w:rPr>
          <w:rStyle w:val="StyleUnderline"/>
        </w:rPr>
        <w:t xml:space="preserve"> par excellence </w:t>
      </w:r>
      <w:r w:rsidRPr="00297085">
        <w:rPr>
          <w:rStyle w:val="StyleUnderline"/>
          <w:highlight w:val="cyan"/>
        </w:rPr>
        <w:t>and</w:t>
      </w:r>
      <w:r w:rsidRPr="00297085">
        <w:rPr>
          <w:rStyle w:val="StyleUnderline"/>
        </w:rPr>
        <w:t xml:space="preserve"> it should come as little surprise that </w:t>
      </w:r>
      <w:r w:rsidRPr="00297085">
        <w:rPr>
          <w:rStyle w:val="StyleUnderline"/>
          <w:highlight w:val="cyan"/>
        </w:rPr>
        <w:t>the</w:t>
      </w:r>
      <w:r w:rsidRPr="00297085">
        <w:rPr>
          <w:rStyle w:val="StyleUnderline"/>
        </w:rPr>
        <w:t xml:space="preserve"> repeated r</w:t>
      </w:r>
      <w:r w:rsidRPr="00297085">
        <w:rPr>
          <w:rStyle w:val="StyleUnderline"/>
          <w:highlight w:val="cyan"/>
        </w:rPr>
        <w:t>eferences to ‘shared values’ were a source of upset for the Chinese administration and have been a hindrance</w:t>
      </w:r>
      <w:r w:rsidRPr="00297085">
        <w:rPr>
          <w:rStyle w:val="StyleUnderline"/>
        </w:rPr>
        <w:t xml:space="preserve"> to the realisation of a broader security community in the Asia-Pacific region</w:t>
      </w:r>
      <w:r w:rsidRPr="00297085">
        <w:rPr>
          <w:sz w:val="16"/>
        </w:rPr>
        <w:t xml:space="preserve">. </w:t>
      </w:r>
      <w:r w:rsidRPr="00297085">
        <w:rPr>
          <w:rStyle w:val="StyleUnderline"/>
        </w:rPr>
        <w:t>References to shared values are</w:t>
      </w:r>
      <w:r w:rsidRPr="00297085">
        <w:rPr>
          <w:sz w:val="16"/>
        </w:rPr>
        <w:t xml:space="preserve">, moreover, central to the identity formation of the states involved as well as being </w:t>
      </w:r>
      <w:r w:rsidRPr="00297085">
        <w:rPr>
          <w:rStyle w:val="StyleUnderline"/>
        </w:rPr>
        <w:t>a major element of their claim to authority in international dealings</w:t>
      </w:r>
      <w:r w:rsidRPr="00297085">
        <w:rPr>
          <w:sz w:val="16"/>
        </w:rPr>
        <w:t xml:space="preserve">. Of particular interest in this regard is the claim by John Howard and Alexander Downer that security talks with Japan should not be regarded with suspicion because they are ‘natural.’73 In a similar vein, Daalder and Lindsay suggest that ‘working with fellow democracies is our native language.’74 </w:t>
      </w:r>
      <w:r w:rsidRPr="00297085">
        <w:rPr>
          <w:rStyle w:val="StyleUnderline"/>
          <w:highlight w:val="cyan"/>
        </w:rPr>
        <w:t>The use of such phrases</w:t>
      </w:r>
      <w:r w:rsidRPr="00297085">
        <w:rPr>
          <w:sz w:val="16"/>
        </w:rPr>
        <w:t xml:space="preserve">, while perhaps intended to assuage concerns in non-democratic states, </w:t>
      </w:r>
      <w:r w:rsidRPr="00297085">
        <w:rPr>
          <w:rStyle w:val="StyleUnderline"/>
          <w:highlight w:val="cyan"/>
        </w:rPr>
        <w:t>generates the</w:t>
      </w:r>
      <w:r w:rsidRPr="00297085">
        <w:rPr>
          <w:rStyle w:val="StyleUnderline"/>
        </w:rPr>
        <w:t xml:space="preserve"> implicit </w:t>
      </w:r>
      <w:r w:rsidRPr="00297085">
        <w:rPr>
          <w:rStyle w:val="StyleUnderline"/>
          <w:highlight w:val="cyan"/>
        </w:rPr>
        <w:t>idea that dealings between democracies and non-democracies are</w:t>
      </w:r>
      <w:r w:rsidRPr="00297085">
        <w:rPr>
          <w:rStyle w:val="StyleUnderline"/>
        </w:rPr>
        <w:t xml:space="preserve"> in some way </w:t>
      </w:r>
      <w:r w:rsidRPr="00297085">
        <w:rPr>
          <w:rStyle w:val="StyleUnderline"/>
          <w:highlight w:val="cyan"/>
        </w:rPr>
        <w:t>unnatural</w:t>
      </w:r>
      <w:r w:rsidRPr="00297085">
        <w:rPr>
          <w:rStyle w:val="StyleUnderline"/>
        </w:rPr>
        <w:t>. This assumption is reinforced by references to ‘values gaps’</w:t>
      </w:r>
      <w:r w:rsidRPr="00297085">
        <w:rPr>
          <w:sz w:val="16"/>
        </w:rPr>
        <w:t xml:space="preserve">75 </w:t>
      </w:r>
      <w:r w:rsidRPr="00297085">
        <w:rPr>
          <w:rStyle w:val="StyleUnderline"/>
        </w:rPr>
        <w:t>and the explicitly preferential treatment for countries that ‘follow the path of democratic and responsible behaviour’76</w:t>
      </w:r>
      <w:r w:rsidRPr="00297085">
        <w:rPr>
          <w:sz w:val="16"/>
        </w:rPr>
        <w:t xml:space="preserve">, all of which are underpinned by Daalder and Lindsay’s contention, drawn from the large but contentious body of democratic peace literature, that </w:t>
      </w:r>
      <w:r w:rsidRPr="00297085">
        <w:rPr>
          <w:rStyle w:val="StyleUnderline"/>
        </w:rPr>
        <w:t>‘relations between democracies and non-democracies are invariably infused with suspicion and mistrust</w:t>
      </w:r>
      <w:r w:rsidRPr="00297085">
        <w:rPr>
          <w:sz w:val="16"/>
        </w:rPr>
        <w:t xml:space="preserve">.’77 </w:t>
      </w:r>
      <w:r w:rsidRPr="00297085">
        <w:rPr>
          <w:rStyle w:val="StyleUnderline"/>
          <w:highlight w:val="cyan"/>
        </w:rPr>
        <w:t>Democratic states are, from this perspective, not only</w:t>
      </w:r>
      <w:r w:rsidRPr="00297085">
        <w:rPr>
          <w:rStyle w:val="StyleUnderline"/>
        </w:rPr>
        <w:t xml:space="preserve"> </w:t>
      </w:r>
      <w:r w:rsidRPr="00297085">
        <w:rPr>
          <w:rStyle w:val="StyleUnderline"/>
          <w:highlight w:val="cyan"/>
        </w:rPr>
        <w:t>more peaceful and trustworthy</w:t>
      </w:r>
      <w:r w:rsidRPr="00297085">
        <w:rPr>
          <w:rStyle w:val="StyleUnderline"/>
        </w:rPr>
        <w:t xml:space="preserve"> than non-democracies, they are </w:t>
      </w:r>
      <w:r w:rsidRPr="00297085">
        <w:rPr>
          <w:rStyle w:val="StyleUnderline"/>
          <w:highlight w:val="cyan"/>
        </w:rPr>
        <w:t>also</w:t>
      </w:r>
      <w:r w:rsidRPr="00297085">
        <w:rPr>
          <w:rStyle w:val="StyleUnderline"/>
        </w:rPr>
        <w:t xml:space="preserve"> </w:t>
      </w:r>
      <w:r w:rsidRPr="00297085">
        <w:rPr>
          <w:rStyle w:val="StyleUnderline"/>
          <w:highlight w:val="cyan"/>
        </w:rPr>
        <w:t>the only</w:t>
      </w:r>
      <w:r w:rsidRPr="00297085">
        <w:rPr>
          <w:rStyle w:val="StyleUnderline"/>
        </w:rPr>
        <w:t xml:space="preserve"> truly </w:t>
      </w:r>
      <w:r w:rsidRPr="00297085">
        <w:rPr>
          <w:rStyle w:val="StyleUnderline"/>
          <w:highlight w:val="cyan"/>
        </w:rPr>
        <w:t>legitimate state</w:t>
      </w:r>
      <w:r w:rsidRPr="00297085">
        <w:rPr>
          <w:rStyle w:val="StyleUnderline"/>
        </w:rPr>
        <w:t>s within the international arena.</w:t>
      </w:r>
      <w:r w:rsidRPr="00297085">
        <w:rPr>
          <w:sz w:val="16"/>
        </w:rPr>
        <w:t xml:space="preserve"> On this point, Daalder and Lindsay suggest that ‘</w:t>
      </w:r>
      <w:r w:rsidRPr="00297085">
        <w:rPr>
          <w:rStyle w:val="StyleUnderline"/>
        </w:rPr>
        <w:t>real’ state legitimacy ‘must rest in the democratically chosen representatives</w:t>
      </w:r>
      <w:r w:rsidRPr="00297085">
        <w:rPr>
          <w:sz w:val="16"/>
        </w:rPr>
        <w:t xml:space="preserve"> of the people, not in the personal whims of autocrats or oligarchs.’78 </w:t>
      </w:r>
      <w:r w:rsidRPr="00297085">
        <w:rPr>
          <w:rStyle w:val="Emphasis"/>
          <w:rFonts w:ascii="Garamond" w:hAnsi="Garamond"/>
        </w:rPr>
        <w:t xml:space="preserve">At the international level, </w:t>
      </w:r>
      <w:r w:rsidRPr="00297085">
        <w:rPr>
          <w:rStyle w:val="Emphasis"/>
          <w:rFonts w:ascii="Garamond" w:hAnsi="Garamond"/>
          <w:highlight w:val="cyan"/>
        </w:rPr>
        <w:t>this translates as conferring legitimacy on those actions that meet certain ‘normative’ standards</w:t>
      </w:r>
      <w:r w:rsidRPr="00297085">
        <w:rPr>
          <w:sz w:val="16"/>
        </w:rPr>
        <w:t xml:space="preserve">, rather than ‘the number of states or votes one can marshal in support of a given action.’79 This apparent disjunction in democratic practice, which supports elected representation at domestic level but denies the validity of democratic practice at international (United Nations) level is made possible through an understanding of states not as analogues of free individuals in a state of  nature, but as guardians of a particular piece of ‘common humanity’. In this regard, once again, </w:t>
      </w:r>
      <w:r w:rsidRPr="00297085">
        <w:rPr>
          <w:rStyle w:val="StyleUnderline"/>
        </w:rPr>
        <w:t>we can see</w:t>
      </w:r>
      <w:r w:rsidRPr="00297085">
        <w:rPr>
          <w:sz w:val="16"/>
        </w:rPr>
        <w:t xml:space="preserve"> how </w:t>
      </w:r>
      <w:r w:rsidRPr="00297085">
        <w:rPr>
          <w:rStyle w:val="StyleUnderline"/>
          <w:highlight w:val="cyan"/>
        </w:rPr>
        <w:t>universal values</w:t>
      </w:r>
      <w:r w:rsidRPr="00297085">
        <w:rPr>
          <w:rStyle w:val="StyleUnderline"/>
        </w:rPr>
        <w:t xml:space="preserve"> impact upon questions of power and legitimacy, </w:t>
      </w:r>
      <w:r w:rsidRPr="00297085">
        <w:rPr>
          <w:rStyle w:val="StyleUnderline"/>
          <w:highlight w:val="cyan"/>
        </w:rPr>
        <w:t>establis</w:t>
      </w:r>
      <w:r w:rsidRPr="00297085">
        <w:rPr>
          <w:rStyle w:val="StyleUnderline"/>
        </w:rPr>
        <w:t xml:space="preserve">hing </w:t>
      </w:r>
      <w:r w:rsidRPr="00297085">
        <w:rPr>
          <w:rStyle w:val="StyleUnderline"/>
          <w:highlight w:val="cyan"/>
        </w:rPr>
        <w:t>a distinction and a hierarchy between</w:t>
      </w:r>
      <w:r w:rsidRPr="00297085">
        <w:rPr>
          <w:rStyle w:val="StyleUnderline"/>
        </w:rPr>
        <w:t xml:space="preserve"> those st</w:t>
      </w:r>
      <w:r w:rsidRPr="00297085">
        <w:rPr>
          <w:rStyle w:val="StyleUnderline"/>
          <w:highlight w:val="cyan"/>
        </w:rPr>
        <w:t>ates that adhere</w:t>
      </w:r>
      <w:r w:rsidRPr="00297085">
        <w:rPr>
          <w:rStyle w:val="StyleUnderline"/>
        </w:rPr>
        <w:t xml:space="preserve"> to the innate values of humanity </w:t>
      </w:r>
      <w:r w:rsidRPr="00297085">
        <w:rPr>
          <w:rStyle w:val="StyleUnderline"/>
          <w:highlight w:val="cyan"/>
        </w:rPr>
        <w:t>and those that do not</w:t>
      </w:r>
      <w:r w:rsidRPr="00297085">
        <w:rPr>
          <w:sz w:val="16"/>
        </w:rPr>
        <w:t xml:space="preserve">. </w:t>
      </w:r>
      <w:r w:rsidRPr="00297085">
        <w:rPr>
          <w:rStyle w:val="StyleUnderline"/>
        </w:rPr>
        <w:t xml:space="preserve">Such criticisms of a liberal values-based security community take on an even greater significance when it is recognised that </w:t>
      </w:r>
      <w:r w:rsidRPr="00297085">
        <w:rPr>
          <w:rStyle w:val="Emphasis"/>
          <w:rFonts w:ascii="Garamond" w:hAnsi="Garamond"/>
          <w:highlight w:val="cyan"/>
        </w:rPr>
        <w:t xml:space="preserve">their main purpose is to expedite the use of force </w:t>
      </w:r>
      <w:r w:rsidRPr="00297085">
        <w:rPr>
          <w:rStyle w:val="Emphasis"/>
          <w:rFonts w:ascii="Garamond" w:hAnsi="Garamond"/>
        </w:rPr>
        <w:t>by the countries involved.</w:t>
      </w:r>
      <w:r w:rsidRPr="00297085">
        <w:rPr>
          <w:sz w:val="16"/>
        </w:rPr>
        <w:t xml:space="preserve"> </w:t>
      </w:r>
      <w:r w:rsidRPr="00297085">
        <w:rPr>
          <w:rStyle w:val="StyleUnderline"/>
        </w:rPr>
        <w:t xml:space="preserve">All of the security pacts discussed above relate in some way </w:t>
      </w:r>
      <w:r w:rsidRPr="00297085">
        <w:rPr>
          <w:rStyle w:val="StyleUnderline"/>
          <w:highlight w:val="cyan"/>
        </w:rPr>
        <w:t>to enhanced military cooperation</w:t>
      </w:r>
      <w:r w:rsidRPr="00297085">
        <w:rPr>
          <w:sz w:val="16"/>
        </w:rPr>
        <w:t xml:space="preserve">, whether that be through the joint development of anti-ballistic missile systems, greater interoperability of military forces, or greater access to military technology amongst the party states. </w:t>
      </w:r>
      <w:r w:rsidRPr="00297085">
        <w:rPr>
          <w:rStyle w:val="StyleUnderline"/>
        </w:rPr>
        <w:t>In the</w:t>
      </w:r>
      <w:r w:rsidRPr="00297085">
        <w:rPr>
          <w:sz w:val="16"/>
        </w:rPr>
        <w:t xml:space="preserve"> theoretical work on the </w:t>
      </w:r>
      <w:r w:rsidRPr="00297085">
        <w:rPr>
          <w:rStyle w:val="StyleUnderline"/>
        </w:rPr>
        <w:t>Concert of Democracies,</w:t>
      </w:r>
      <w:r w:rsidRPr="00297085">
        <w:rPr>
          <w:sz w:val="16"/>
        </w:rPr>
        <w:t xml:space="preserve"> </w:t>
      </w:r>
      <w:r w:rsidRPr="00297085">
        <w:rPr>
          <w:rStyle w:val="StyleUnderline"/>
        </w:rPr>
        <w:t>we can also see the use of force as the primary driver, as the aim</w:t>
      </w:r>
      <w:r w:rsidRPr="00297085">
        <w:rPr>
          <w:sz w:val="16"/>
        </w:rPr>
        <w:t xml:space="preserve"> of such a concert </w:t>
      </w:r>
      <w:r w:rsidRPr="00297085">
        <w:rPr>
          <w:rStyle w:val="StyleUnderline"/>
        </w:rPr>
        <w:t>is to ‘free up’ those states that want to breach the sovereignty of other states</w:t>
      </w:r>
      <w:r w:rsidRPr="00297085">
        <w:rPr>
          <w:sz w:val="16"/>
        </w:rPr>
        <w:t xml:space="preserve"> (for the protection or promotion of universal human rights and democratic politics) </w:t>
      </w:r>
      <w:r w:rsidRPr="00297085">
        <w:rPr>
          <w:rStyle w:val="StyleUnderline"/>
        </w:rPr>
        <w:t xml:space="preserve">from the constricting authoritarian vetoes on the UN Security Council. </w:t>
      </w:r>
      <w:r w:rsidRPr="00297085">
        <w:rPr>
          <w:rStyle w:val="StyleUnderline"/>
          <w:highlight w:val="cyan"/>
        </w:rPr>
        <w:t>Intensifying the sense of division</w:t>
      </w:r>
      <w:r w:rsidRPr="00297085">
        <w:rPr>
          <w:rStyle w:val="StyleUnderline"/>
        </w:rPr>
        <w:t xml:space="preserve"> between the world of authoritarian states and the Concert of Democracies is the notion that the former are inherently conflictual, while the latter share in an assured peace</w:t>
      </w:r>
      <w:r w:rsidRPr="00297085">
        <w:rPr>
          <w:sz w:val="16"/>
        </w:rPr>
        <w:t xml:space="preserve">. The first article of the proposed Charter for a Concert of Democracies in the PPNS report formalises this liberal peace in the form of a legal obligation.80 Yet </w:t>
      </w:r>
      <w:r w:rsidRPr="00297085">
        <w:rPr>
          <w:rStyle w:val="StyleUnderline"/>
        </w:rPr>
        <w:t xml:space="preserve">this </w:t>
      </w:r>
      <w:r w:rsidRPr="00297085">
        <w:rPr>
          <w:rStyle w:val="StyleUnderline"/>
          <w:highlight w:val="cyan"/>
        </w:rPr>
        <w:t>peace is promised only among the democratic states</w:t>
      </w:r>
      <w:r w:rsidRPr="00297085">
        <w:rPr>
          <w:rStyle w:val="StyleUnderline"/>
        </w:rPr>
        <w:t xml:space="preserve">, </w:t>
      </w:r>
      <w:r w:rsidRPr="00297085">
        <w:rPr>
          <w:rStyle w:val="StyleUnderline"/>
          <w:highlight w:val="cyan"/>
        </w:rPr>
        <w:t>a declaration</w:t>
      </w:r>
      <w:r w:rsidRPr="00297085">
        <w:rPr>
          <w:rStyle w:val="StyleUnderline"/>
        </w:rPr>
        <w:t xml:space="preserve"> </w:t>
      </w:r>
      <w:r w:rsidRPr="00297085">
        <w:rPr>
          <w:rStyle w:val="StyleUnderline"/>
          <w:highlight w:val="cyan"/>
        </w:rPr>
        <w:t>that carries</w:t>
      </w:r>
      <w:r w:rsidRPr="00297085">
        <w:rPr>
          <w:rStyle w:val="StyleUnderline"/>
        </w:rPr>
        <w:t xml:space="preserve"> with it </w:t>
      </w:r>
      <w:r w:rsidRPr="00297085">
        <w:rPr>
          <w:rStyle w:val="StyleUnderline"/>
          <w:highlight w:val="cyan"/>
        </w:rPr>
        <w:t xml:space="preserve">the implication that </w:t>
      </w:r>
      <w:r w:rsidRPr="00297085">
        <w:rPr>
          <w:rStyle w:val="Emphasis"/>
          <w:rFonts w:ascii="Garamond" w:hAnsi="Garamond"/>
          <w:highlight w:val="cyan"/>
        </w:rPr>
        <w:t>war is sometimes</w:t>
      </w:r>
      <w:r w:rsidRPr="00297085">
        <w:rPr>
          <w:rStyle w:val="Emphasis"/>
          <w:rFonts w:ascii="Garamond" w:hAnsi="Garamond"/>
        </w:rPr>
        <w:t xml:space="preserve"> acceptable – even </w:t>
      </w:r>
      <w:r w:rsidRPr="00297085">
        <w:rPr>
          <w:rStyle w:val="Emphasis"/>
          <w:rFonts w:ascii="Garamond" w:hAnsi="Garamond"/>
          <w:highlight w:val="cyan"/>
        </w:rPr>
        <w:t>necessary – against outsiders.</w:t>
      </w:r>
      <w:r w:rsidRPr="00297085">
        <w:rPr>
          <w:sz w:val="16"/>
        </w:rPr>
        <w:t xml:space="preserve"> </w:t>
      </w:r>
      <w:r w:rsidRPr="00297085">
        <w:rPr>
          <w:rStyle w:val="StyleUnderline"/>
          <w:highlight w:val="cyan"/>
        </w:rPr>
        <w:t>Movements</w:t>
      </w:r>
      <w:r w:rsidRPr="00297085">
        <w:rPr>
          <w:rStyle w:val="StyleUnderline"/>
        </w:rPr>
        <w:t xml:space="preserve"> toward military interoperability amongst democratic states, in combination </w:t>
      </w:r>
      <w:r w:rsidRPr="00297085">
        <w:rPr>
          <w:rStyle w:val="StyleUnderline"/>
          <w:highlight w:val="cyan"/>
        </w:rPr>
        <w:t>with</w:t>
      </w:r>
      <w:r w:rsidRPr="00297085">
        <w:rPr>
          <w:rStyle w:val="StyleUnderline"/>
        </w:rPr>
        <w:t xml:space="preserve"> this </w:t>
      </w:r>
      <w:r w:rsidRPr="00297085">
        <w:rPr>
          <w:rStyle w:val="StyleUnderline"/>
          <w:highlight w:val="cyan"/>
        </w:rPr>
        <w:t>implied tension</w:t>
      </w:r>
      <w:r w:rsidRPr="00297085">
        <w:rPr>
          <w:rStyle w:val="StyleUnderline"/>
        </w:rPr>
        <w:t xml:space="preserve"> with </w:t>
      </w:r>
      <w:r w:rsidRPr="00297085">
        <w:rPr>
          <w:rStyle w:val="StyleUnderline"/>
          <w:highlight w:val="cyan"/>
        </w:rPr>
        <w:t xml:space="preserve">and mistrust of outsiders, </w:t>
      </w:r>
      <w:r w:rsidRPr="00297085">
        <w:rPr>
          <w:rStyle w:val="Emphasis"/>
          <w:rFonts w:ascii="Garamond" w:hAnsi="Garamond"/>
          <w:highlight w:val="cyan"/>
        </w:rPr>
        <w:t>must again be seen as</w:t>
      </w:r>
      <w:r w:rsidRPr="00297085">
        <w:rPr>
          <w:rStyle w:val="Emphasis"/>
          <w:rFonts w:ascii="Garamond" w:hAnsi="Garamond"/>
        </w:rPr>
        <w:t xml:space="preserve"> at best </w:t>
      </w:r>
      <w:r w:rsidRPr="00297085">
        <w:rPr>
          <w:rStyle w:val="Emphasis"/>
          <w:rFonts w:ascii="Garamond" w:hAnsi="Garamond"/>
          <w:highlight w:val="cyan"/>
        </w:rPr>
        <w:t>problematic and</w:t>
      </w:r>
      <w:r w:rsidRPr="00297085">
        <w:rPr>
          <w:rStyle w:val="Emphasis"/>
          <w:rFonts w:ascii="Garamond" w:hAnsi="Garamond"/>
        </w:rPr>
        <w:t xml:space="preserve"> at worst </w:t>
      </w:r>
      <w:r w:rsidRPr="00297085">
        <w:rPr>
          <w:rStyle w:val="Emphasis"/>
          <w:rFonts w:ascii="Garamond" w:hAnsi="Garamond"/>
          <w:highlight w:val="cyan"/>
        </w:rPr>
        <w:t>provocative</w:t>
      </w:r>
      <w:r w:rsidRPr="00297085">
        <w:rPr>
          <w:sz w:val="16"/>
        </w:rPr>
        <w:t xml:space="preserve">. </w:t>
      </w:r>
      <w:r w:rsidRPr="00297085">
        <w:rPr>
          <w:rStyle w:val="StyleUnderline"/>
        </w:rPr>
        <w:t xml:space="preserve">The danger of </w:t>
      </w:r>
      <w:r w:rsidRPr="00297085">
        <w:rPr>
          <w:rStyle w:val="StyleUnderline"/>
          <w:highlight w:val="cyan"/>
        </w:rPr>
        <w:t>these discourses</w:t>
      </w:r>
      <w:r w:rsidRPr="00297085">
        <w:rPr>
          <w:rStyle w:val="StyleUnderline"/>
        </w:rPr>
        <w:t xml:space="preserve"> is that may represent the precondition</w:t>
      </w:r>
      <w:r w:rsidRPr="00297085">
        <w:rPr>
          <w:sz w:val="16"/>
        </w:rPr>
        <w:t xml:space="preserve">, to borrow from Hans Morgenthau, </w:t>
      </w:r>
      <w:r w:rsidRPr="00297085">
        <w:rPr>
          <w:rStyle w:val="StyleUnderline"/>
        </w:rPr>
        <w:t xml:space="preserve">for ‘that moral excess and political folly’ that </w:t>
      </w:r>
      <w:r w:rsidRPr="00297085">
        <w:rPr>
          <w:rStyle w:val="StyleUnderline"/>
          <w:highlight w:val="cyan"/>
        </w:rPr>
        <w:t>can lead to ‘the</w:t>
      </w:r>
      <w:r w:rsidRPr="00297085">
        <w:rPr>
          <w:rStyle w:val="StyleUnderline"/>
        </w:rPr>
        <w:t xml:space="preserve"> </w:t>
      </w:r>
      <w:r w:rsidRPr="00297085">
        <w:rPr>
          <w:rStyle w:val="StyleUnderline"/>
          <w:strike/>
        </w:rPr>
        <w:t>blindness</w:t>
      </w:r>
      <w:r w:rsidRPr="00297085">
        <w:rPr>
          <w:rStyle w:val="StyleUnderline"/>
        </w:rPr>
        <w:t>* [</w:t>
      </w:r>
      <w:r w:rsidRPr="00297085">
        <w:rPr>
          <w:rStyle w:val="StyleUnderline"/>
          <w:highlight w:val="cyan"/>
        </w:rPr>
        <w:t>ignorance] of crusading frenzy’ that ‘destroys nations and civilizations</w:t>
      </w:r>
      <w:r w:rsidRPr="00297085">
        <w:rPr>
          <w:rStyle w:val="StyleUnderline"/>
        </w:rPr>
        <w:t>.</w:t>
      </w:r>
      <w:r w:rsidRPr="00297085">
        <w:rPr>
          <w:sz w:val="16"/>
        </w:rPr>
        <w:t xml:space="preserve">’81 Concerns over the imperialistic use of liberal-democratic justifications for the use of force can also be seen in the work of Beate Jahn82 and in Tony Smith’s analysis of the collision between neo-conservative and neo-liberal thought in the context of contemporary US foreign policy.83 So </w:t>
      </w:r>
      <w:r w:rsidRPr="00297085">
        <w:rPr>
          <w:rStyle w:val="StyleUnderline"/>
        </w:rPr>
        <w:t xml:space="preserve">while there may well be compelling rationales for the promotion of liberal democratic ideals on a global scale, the suspicion remains that </w:t>
      </w:r>
      <w:r w:rsidRPr="00297085">
        <w:rPr>
          <w:rStyle w:val="StyleUnderline"/>
          <w:highlight w:val="cyan"/>
        </w:rPr>
        <w:t>the use of force</w:t>
      </w:r>
      <w:r w:rsidRPr="00297085">
        <w:rPr>
          <w:rStyle w:val="StyleUnderline"/>
        </w:rPr>
        <w:t xml:space="preserve"> for these purposes </w:t>
      </w:r>
      <w:r w:rsidRPr="00297085">
        <w:rPr>
          <w:rStyle w:val="StyleUnderline"/>
          <w:highlight w:val="cyan"/>
        </w:rPr>
        <w:t>will prove damaging</w:t>
      </w:r>
      <w:r w:rsidRPr="00297085">
        <w:rPr>
          <w:rStyle w:val="StyleUnderline"/>
        </w:rPr>
        <w:t xml:space="preserve"> to that cause </w:t>
      </w:r>
      <w:r w:rsidRPr="00297085">
        <w:rPr>
          <w:rStyle w:val="StyleUnderline"/>
          <w:highlight w:val="cyan"/>
        </w:rPr>
        <w:t>and</w:t>
      </w:r>
      <w:r w:rsidRPr="00297085">
        <w:rPr>
          <w:rStyle w:val="StyleUnderline"/>
        </w:rPr>
        <w:t xml:space="preserve">, in a broader sense, will prove </w:t>
      </w:r>
      <w:r w:rsidRPr="00297085">
        <w:rPr>
          <w:rStyle w:val="StyleUnderline"/>
          <w:highlight w:val="cyan"/>
        </w:rPr>
        <w:t>contrary to the very principles that are supposedly being promoted</w:t>
      </w:r>
      <w:r w:rsidRPr="00297085">
        <w:rPr>
          <w:rStyle w:val="StyleUnderline"/>
        </w:rPr>
        <w:t>. It is for these reasons that states should be very hesitant in their use of ‘shared values’ as a foundation for the development of joint security measures.</w:t>
      </w:r>
      <w:r w:rsidRPr="00297085">
        <w:rPr>
          <w:sz w:val="16"/>
        </w:rPr>
        <w:t xml:space="preserve"> As I will argue in the following section, it appears that this lesson may indeed have been learned (at least for the time being) and that the bonds that brought together the US, Japan, Australia and India, particularly between 2005 and 2008, are now being loosened in the interests of building stronger relations with China.</w:t>
      </w:r>
    </w:p>
    <w:p w14:paraId="018B3C77" w14:textId="2E2C3B5C" w:rsidR="009165F4" w:rsidRPr="00297085" w:rsidRDefault="009165F4" w:rsidP="00562788">
      <w:pPr>
        <w:pStyle w:val="Heading4"/>
      </w:pPr>
      <w:r w:rsidRPr="00297085">
        <w:t>Specifically,</w:t>
      </w:r>
      <w:r w:rsidRPr="00297085">
        <w:rPr>
          <w:rStyle w:val="Style13ptBold"/>
        </w:rPr>
        <w:t xml:space="preserve"> </w:t>
      </w:r>
      <w:r w:rsidR="00783CF5" w:rsidRPr="00297085">
        <w:t>status quo</w:t>
      </w:r>
      <w:r w:rsidR="00783CF5" w:rsidRPr="00297085">
        <w:rPr>
          <w:rStyle w:val="Style13ptBold"/>
        </w:rPr>
        <w:t xml:space="preserve"> </w:t>
      </w:r>
      <w:r w:rsidRPr="00297085">
        <w:t xml:space="preserve">aggressive containment of China is </w:t>
      </w:r>
      <w:r w:rsidR="00293B31" w:rsidRPr="00297085">
        <w:t>rooted in U.S. imperial hegemony</w:t>
      </w:r>
      <w:r w:rsidRPr="00297085">
        <w:t xml:space="preserve"> and </w:t>
      </w:r>
      <w:r w:rsidR="00D62DED" w:rsidRPr="00297085">
        <w:t xml:space="preserve">causes </w:t>
      </w:r>
      <w:r w:rsidRPr="00297085">
        <w:t xml:space="preserve">provocation and backfire </w:t>
      </w:r>
      <w:r w:rsidR="00D62DED" w:rsidRPr="00297085">
        <w:t>–</w:t>
      </w:r>
      <w:r w:rsidRPr="00297085">
        <w:t xml:space="preserve"> </w:t>
      </w:r>
      <w:r w:rsidR="00D62DED" w:rsidRPr="00297085">
        <w:t>China only appears to be a threat because of reactive defensive measures against US encroachment</w:t>
      </w:r>
      <w:r w:rsidR="00783CF5" w:rsidRPr="00297085">
        <w:t xml:space="preserve"> - resulting</w:t>
      </w:r>
      <w:r w:rsidRPr="00297085">
        <w:t xml:space="preserve"> U.S. foreign policy decisions </w:t>
      </w:r>
      <w:r w:rsidR="00783CF5" w:rsidRPr="00297085">
        <w:t xml:space="preserve">create a self-fulfilling prophecy that </w:t>
      </w:r>
      <w:r w:rsidR="00274388" w:rsidRPr="00297085">
        <w:t>makes</w:t>
      </w:r>
      <w:r w:rsidR="007E08ED" w:rsidRPr="00297085">
        <w:t xml:space="preserve"> potential nuclear</w:t>
      </w:r>
      <w:r w:rsidR="00274388" w:rsidRPr="00297085">
        <w:t xml:space="preserve"> war</w:t>
      </w:r>
      <w:r w:rsidR="00C05614" w:rsidRPr="00297085">
        <w:t xml:space="preserve"> inevitable</w:t>
      </w:r>
    </w:p>
    <w:p w14:paraId="559B51EF" w14:textId="77777777" w:rsidR="009165F4" w:rsidRPr="00297085" w:rsidRDefault="009165F4" w:rsidP="009165F4">
      <w:pPr>
        <w:rPr>
          <w:rStyle w:val="Style13ptBold"/>
          <w:b w:val="0"/>
          <w:sz w:val="20"/>
          <w:szCs w:val="20"/>
        </w:rPr>
      </w:pPr>
      <w:r w:rsidRPr="00297085">
        <w:rPr>
          <w:rStyle w:val="Style13ptBold"/>
        </w:rPr>
        <w:t xml:space="preserve">Glaser 15 </w:t>
      </w:r>
      <w:r w:rsidRPr="00297085">
        <w:t xml:space="preserve">(Glaser, John. International Security at George Mason University. “The Ugly Truth About Avoiding War With China”. The National Interest. December 28, 2015. </w:t>
      </w:r>
      <w:hyperlink r:id="rId10" w:history="1">
        <w:r w:rsidRPr="00297085">
          <w:t>http://nationalinterest.org/feature/the-ugly-truth-about-avoiding-war-china-14740?page=show</w:t>
        </w:r>
      </w:hyperlink>
      <w:r w:rsidRPr="00297085">
        <w:t>)</w:t>
      </w:r>
      <w:r w:rsidRPr="00297085">
        <w:rPr>
          <w:rStyle w:val="Style13ptBold"/>
          <w:sz w:val="20"/>
          <w:szCs w:val="20"/>
        </w:rPr>
        <w:t xml:space="preserve"> </w:t>
      </w:r>
    </w:p>
    <w:p w14:paraId="42A31A36" w14:textId="77777777" w:rsidR="009165F4" w:rsidRPr="00297085" w:rsidRDefault="009165F4" w:rsidP="009165F4">
      <w:pPr>
        <w:rPr>
          <w:sz w:val="16"/>
        </w:rPr>
      </w:pPr>
      <w:r w:rsidRPr="00297085">
        <w:rPr>
          <w:sz w:val="16"/>
        </w:rPr>
        <w:t xml:space="preserve">While ISIS is the threat that keeps Washington policymakers up at night, it’s </w:t>
      </w:r>
      <w:r w:rsidRPr="00297085">
        <w:rPr>
          <w:rStyle w:val="StyleUnderline"/>
        </w:rPr>
        <w:t>the rise of China</w:t>
      </w:r>
      <w:r w:rsidRPr="00297085">
        <w:rPr>
          <w:sz w:val="16"/>
        </w:rPr>
        <w:t xml:space="preserve"> that </w:t>
      </w:r>
      <w:r w:rsidRPr="00297085">
        <w:rPr>
          <w:rStyle w:val="StyleUnderline"/>
        </w:rPr>
        <w:t>has international relations theorists in a panic</w:t>
      </w:r>
      <w:r w:rsidRPr="00297085">
        <w:rPr>
          <w:sz w:val="16"/>
        </w:rPr>
        <w:t xml:space="preserve">. Graham Allison argues persuasively that China’s rise portends a classic Thucydides Trap. His research shows that in twelve of the last sixteen cases over the past five hundred years, when a rising power challenged an established one, the result was war. John Mearsheimer, somewhat more bluntly, warns that “China cannot rise peacefully.” It’s an impending great power clash that makes the threat from ISIS look like child’s play. </w:t>
      </w:r>
      <w:r w:rsidRPr="00297085">
        <w:rPr>
          <w:rStyle w:val="StyleUnderline"/>
        </w:rPr>
        <w:t xml:space="preserve">But </w:t>
      </w:r>
      <w:r w:rsidRPr="00297085">
        <w:rPr>
          <w:rStyle w:val="StyleUnderline"/>
          <w:highlight w:val="cyan"/>
        </w:rPr>
        <w:t>China threatens the United States only</w:t>
      </w:r>
      <w:r w:rsidRPr="00297085">
        <w:rPr>
          <w:rStyle w:val="StyleUnderline"/>
        </w:rPr>
        <w:t xml:space="preserve"> insofar </w:t>
      </w:r>
      <w:r w:rsidRPr="00297085">
        <w:rPr>
          <w:rStyle w:val="StyleUnderline"/>
          <w:highlight w:val="cyan"/>
        </w:rPr>
        <w:t xml:space="preserve">as America insists on being </w:t>
      </w:r>
      <w:r w:rsidRPr="00297085">
        <w:rPr>
          <w:rStyle w:val="StyleUnderline"/>
        </w:rPr>
        <w:t xml:space="preserve">the </w:t>
      </w:r>
      <w:r w:rsidRPr="00297085">
        <w:rPr>
          <w:rStyle w:val="StyleUnderline"/>
          <w:highlight w:val="cyan"/>
        </w:rPr>
        <w:t xml:space="preserve">dominant </w:t>
      </w:r>
      <w:r w:rsidRPr="00297085">
        <w:rPr>
          <w:rStyle w:val="StyleUnderline"/>
        </w:rPr>
        <w:t xml:space="preserve">power </w:t>
      </w:r>
      <w:r w:rsidRPr="00297085">
        <w:rPr>
          <w:rStyle w:val="StyleUnderline"/>
          <w:highlight w:val="cyan"/>
        </w:rPr>
        <w:t>in China’s backyard, a policy that actually contributes very little to U.S. security</w:t>
      </w:r>
      <w:r w:rsidRPr="00297085">
        <w:rPr>
          <w:sz w:val="16"/>
        </w:rPr>
        <w:t xml:space="preserve">. If we abandon our strategy of primacy, the risk of a clash will shrink away. </w:t>
      </w:r>
      <w:r w:rsidRPr="00297085">
        <w:rPr>
          <w:rStyle w:val="StyleUnderline"/>
          <w:highlight w:val="cyan"/>
        </w:rPr>
        <w:t>If we try to contain China</w:t>
      </w:r>
      <w:r w:rsidRPr="00297085">
        <w:rPr>
          <w:rStyle w:val="StyleUnderline"/>
        </w:rPr>
        <w:t>’s rise</w:t>
      </w:r>
      <w:r w:rsidRPr="00297085">
        <w:rPr>
          <w:sz w:val="16"/>
        </w:rPr>
        <w:t xml:space="preserve">, on the other hand, these </w:t>
      </w:r>
      <w:r w:rsidRPr="00297085">
        <w:rPr>
          <w:rStyle w:val="StyleUnderline"/>
          <w:highlight w:val="cyan"/>
        </w:rPr>
        <w:t>predictions of doom may prove right</w:t>
      </w:r>
      <w:r w:rsidRPr="00297085">
        <w:rPr>
          <w:sz w:val="16"/>
          <w:highlight w:val="cyan"/>
        </w:rPr>
        <w:t xml:space="preserve">. </w:t>
      </w:r>
      <w:r w:rsidRPr="00297085">
        <w:rPr>
          <w:rStyle w:val="Emphasis"/>
          <w:rFonts w:ascii="Garamond" w:hAnsi="Garamond"/>
          <w:highlight w:val="cyan"/>
        </w:rPr>
        <w:t>The current approach to China boils down to a kind of measured containment</w:t>
      </w:r>
      <w:r w:rsidRPr="00297085">
        <w:rPr>
          <w:sz w:val="16"/>
        </w:rPr>
        <w:t xml:space="preserve">. It manifests in essentially in three ways: 1) </w:t>
      </w:r>
      <w:r w:rsidRPr="00297085">
        <w:rPr>
          <w:rStyle w:val="StyleUnderline"/>
        </w:rPr>
        <w:t>maintaining and strengthening U.S. “treaty alliances</w:t>
      </w:r>
      <w:r w:rsidRPr="00297085">
        <w:rPr>
          <w:sz w:val="16"/>
        </w:rPr>
        <w:t xml:space="preserve"> with Japan, South Korea, Australia, the Philippines, and Thailand,” which “are the fulcrum for our strategic turn to the Asia-Pacific”; 2) </w:t>
      </w:r>
      <w:r w:rsidRPr="00297085">
        <w:rPr>
          <w:rStyle w:val="StyleUnderline"/>
        </w:rPr>
        <w:t>increasing overall U.S. military presence in the region</w:t>
      </w:r>
      <w:r w:rsidRPr="00297085">
        <w:rPr>
          <w:sz w:val="16"/>
        </w:rPr>
        <w:t xml:space="preserve"> to develop “a geographically dispersed, politically sustainable force posture in the region”; </w:t>
      </w:r>
      <w:r w:rsidRPr="00297085">
        <w:rPr>
          <w:rStyle w:val="StyleUnderline"/>
        </w:rPr>
        <w:t>and</w:t>
      </w:r>
      <w:r w:rsidRPr="00297085">
        <w:rPr>
          <w:sz w:val="16"/>
        </w:rPr>
        <w:t xml:space="preserve"> 3) </w:t>
      </w:r>
      <w:r w:rsidRPr="00297085">
        <w:rPr>
          <w:rStyle w:val="StyleUnderline"/>
        </w:rPr>
        <w:t xml:space="preserve">further integrating U.S. economic engagement in the region </w:t>
      </w:r>
      <w:r w:rsidRPr="00297085">
        <w:rPr>
          <w:rStyle w:val="StyleUnderline"/>
          <w:highlight w:val="cyan"/>
        </w:rPr>
        <w:t>in a way that marginalizes</w:t>
      </w:r>
      <w:r w:rsidRPr="00297085">
        <w:rPr>
          <w:sz w:val="16"/>
          <w:highlight w:val="cyan"/>
        </w:rPr>
        <w:t xml:space="preserve">, </w:t>
      </w:r>
      <w:r w:rsidRPr="00297085">
        <w:rPr>
          <w:rStyle w:val="StyleUnderline"/>
          <w:highlight w:val="cyan"/>
        </w:rPr>
        <w:t>and</w:t>
      </w:r>
      <w:r w:rsidRPr="00297085">
        <w:rPr>
          <w:sz w:val="16"/>
        </w:rPr>
        <w:t xml:space="preserve"> in some cases </w:t>
      </w:r>
      <w:r w:rsidRPr="00297085">
        <w:rPr>
          <w:rStyle w:val="StyleUnderline"/>
          <w:highlight w:val="cyan"/>
        </w:rPr>
        <w:t>excludes, China</w:t>
      </w:r>
      <w:r w:rsidRPr="00297085">
        <w:rPr>
          <w:rStyle w:val="StyleUnderline"/>
        </w:rPr>
        <w:t xml:space="preserve">. </w:t>
      </w:r>
      <w:r w:rsidRPr="00297085">
        <w:rPr>
          <w:sz w:val="16"/>
        </w:rPr>
        <w:t xml:space="preserve">But </w:t>
      </w:r>
      <w:r w:rsidRPr="00297085">
        <w:rPr>
          <w:rStyle w:val="StyleUnderline"/>
          <w:highlight w:val="cyan"/>
        </w:rPr>
        <w:t>containment is problematic</w:t>
      </w:r>
      <w:r w:rsidRPr="00297085">
        <w:rPr>
          <w:rStyle w:val="StyleUnderline"/>
        </w:rPr>
        <w:t>: it carries the dubious presumption that China’s most likely reaction to U.S. expansion in the region is to become a docile power, eager to give up its regional ambitions.</w:t>
      </w:r>
      <w:r w:rsidRPr="00297085">
        <w:rPr>
          <w:sz w:val="16"/>
        </w:rPr>
        <w:t xml:space="preserve"> In reality, Washington’s determination to maintain dominance in East Asia is much more likely to generate an intense security dilemma. To understand why, we have to try to see the world through China’s strategic lens. According to Andrew Nathan and Andrew Scobell, </w:t>
      </w:r>
      <w:r w:rsidRPr="00297085">
        <w:rPr>
          <w:rStyle w:val="StyleUnderline"/>
          <w:highlight w:val="cyan"/>
        </w:rPr>
        <w:t>China sees America as “the most intrusive outside actor</w:t>
      </w:r>
      <w:r w:rsidRPr="00297085">
        <w:rPr>
          <w:rStyle w:val="StyleUnderline"/>
        </w:rPr>
        <w:t xml:space="preserve"> in China’s internal affairs</w:t>
      </w:r>
      <w:r w:rsidRPr="00297085">
        <w:rPr>
          <w:sz w:val="16"/>
        </w:rPr>
        <w:t xml:space="preserve">, the guarantor of the status quo in Taiwan, </w:t>
      </w:r>
      <w:r w:rsidRPr="00297085">
        <w:rPr>
          <w:rStyle w:val="StyleUnderline"/>
        </w:rPr>
        <w:t>the largest naval presence</w:t>
      </w:r>
      <w:r w:rsidRPr="00297085">
        <w:rPr>
          <w:sz w:val="16"/>
        </w:rPr>
        <w:t xml:space="preserve"> in the East China and South China seas, [</w:t>
      </w:r>
      <w:r w:rsidRPr="00297085">
        <w:rPr>
          <w:rStyle w:val="StyleUnderline"/>
        </w:rPr>
        <w:t>and] the formal or informal military ally of many of China’s neighbors</w:t>
      </w:r>
      <w:r w:rsidRPr="00297085">
        <w:rPr>
          <w:sz w:val="16"/>
        </w:rPr>
        <w:t xml:space="preserve">.” </w:t>
      </w:r>
      <w:r w:rsidRPr="00297085">
        <w:rPr>
          <w:rStyle w:val="StyleUnderline"/>
          <w:highlight w:val="cyan"/>
        </w:rPr>
        <w:t>The Chinese view the U</w:t>
      </w:r>
      <w:r w:rsidRPr="00297085">
        <w:rPr>
          <w:rStyle w:val="StyleUnderline"/>
        </w:rPr>
        <w:t xml:space="preserve">nited </w:t>
      </w:r>
      <w:r w:rsidRPr="00297085">
        <w:rPr>
          <w:rStyle w:val="StyleUnderline"/>
          <w:highlight w:val="cyan"/>
        </w:rPr>
        <w:t>S</w:t>
      </w:r>
      <w:r w:rsidRPr="00297085">
        <w:rPr>
          <w:rStyle w:val="StyleUnderline"/>
        </w:rPr>
        <w:t>tates a</w:t>
      </w:r>
      <w:r w:rsidRPr="00297085">
        <w:rPr>
          <w:rStyle w:val="StyleUnderline"/>
          <w:highlight w:val="cyan"/>
        </w:rPr>
        <w:t>s “a revisionist power that</w:t>
      </w:r>
      <w:r w:rsidRPr="00297085">
        <w:rPr>
          <w:rStyle w:val="StyleUnderline"/>
        </w:rPr>
        <w:t xml:space="preserve"> </w:t>
      </w:r>
      <w:r w:rsidRPr="00297085">
        <w:rPr>
          <w:rStyle w:val="StyleUnderline"/>
          <w:highlight w:val="cyan"/>
        </w:rPr>
        <w:t>seeks to curtail China's political influence and harm China's interests</w:t>
      </w:r>
      <w:r w:rsidRPr="00297085">
        <w:rPr>
          <w:rStyle w:val="StyleUnderline"/>
        </w:rPr>
        <w:t>.”</w:t>
      </w:r>
      <w:r w:rsidRPr="00297085">
        <w:rPr>
          <w:sz w:val="16"/>
        </w:rPr>
        <w:t xml:space="preserve"> </w:t>
      </w:r>
      <w:r w:rsidRPr="00297085">
        <w:rPr>
          <w:rStyle w:val="StyleUnderline"/>
          <w:highlight w:val="cyan"/>
        </w:rPr>
        <w:t>China’s</w:t>
      </w:r>
      <w:r w:rsidRPr="00297085">
        <w:rPr>
          <w:rStyle w:val="StyleUnderline"/>
        </w:rPr>
        <w:t xml:space="preserve"> </w:t>
      </w:r>
      <w:r w:rsidRPr="00297085">
        <w:rPr>
          <w:rStyle w:val="StyleUnderline"/>
          <w:highlight w:val="cyan"/>
        </w:rPr>
        <w:t>feelings</w:t>
      </w:r>
      <w:r w:rsidRPr="00297085">
        <w:rPr>
          <w:rStyle w:val="StyleUnderline"/>
        </w:rPr>
        <w:t xml:space="preserve"> of encirclement </w:t>
      </w:r>
      <w:r w:rsidRPr="00297085">
        <w:rPr>
          <w:rStyle w:val="StyleUnderline"/>
          <w:highlight w:val="cyan"/>
        </w:rPr>
        <w:t>are not unwarranted. America’s presence</w:t>
      </w:r>
      <w:r w:rsidRPr="00297085">
        <w:rPr>
          <w:rStyle w:val="StyleUnderline"/>
        </w:rPr>
        <w:t xml:space="preserve"> along China’s maritime periphery </w:t>
      </w:r>
      <w:r w:rsidRPr="00297085">
        <w:rPr>
          <w:rStyle w:val="StyleUnderline"/>
          <w:highlight w:val="cyan"/>
        </w:rPr>
        <w:t xml:space="preserve">is highly militarized and </w:t>
      </w:r>
      <w:r w:rsidRPr="00297085">
        <w:rPr>
          <w:rStyle w:val="Emphasis"/>
          <w:rFonts w:ascii="Garamond" w:hAnsi="Garamond"/>
          <w:highlight w:val="cyan"/>
        </w:rPr>
        <w:t>provocative</w:t>
      </w:r>
      <w:r w:rsidRPr="00297085">
        <w:rPr>
          <w:sz w:val="16"/>
        </w:rPr>
        <w:t xml:space="preserve">, with the U.S. Pacific Fleet conducting countless exercises and training events with dozens of countries in the region. Washington’s massive military presence on the Korean Peninsula, and just across the East China Sea on the southern tip of the Japanese archipelago, are perceived as substantive threats to Chinese security. </w:t>
      </w:r>
      <w:r w:rsidRPr="00297085">
        <w:rPr>
          <w:rStyle w:val="StyleUnderline"/>
        </w:rPr>
        <w:t>America’s position as the largest naval presence in the East and South China Seas also stokes fear in China</w:t>
      </w:r>
      <w:r w:rsidRPr="00297085">
        <w:rPr>
          <w:sz w:val="16"/>
        </w:rPr>
        <w:t xml:space="preserve">, particularly because roughly </w:t>
      </w:r>
      <w:r w:rsidRPr="00297085">
        <w:rPr>
          <w:rStyle w:val="StyleUnderline"/>
        </w:rPr>
        <w:t>40 percent of Chinese oil imports</w:t>
      </w:r>
      <w:r w:rsidRPr="00297085">
        <w:rPr>
          <w:sz w:val="16"/>
        </w:rPr>
        <w:t xml:space="preserve"> come by sea and </w:t>
      </w:r>
      <w:r w:rsidRPr="00297085">
        <w:rPr>
          <w:rStyle w:val="StyleUnderline"/>
        </w:rPr>
        <w:t>pass through sea-lanes that are subject to interdiction by the United States</w:t>
      </w:r>
      <w:r w:rsidRPr="00297085">
        <w:rPr>
          <w:sz w:val="16"/>
        </w:rPr>
        <w:t xml:space="preserve">. Currently, China’s “obvious orientation,” writes Lyle Goldstein “is defensive,” although “those tendencies could change if Beijing perceives that its strategic environment has substantially worsened.” So, what today might constitute a defensive Chinese foreign policy could in the future transform into a more aggressive stance if increased U.S. military presence in the region convinces Beijing that it is under threat. Fortunately, </w:t>
      </w:r>
      <w:r w:rsidRPr="00297085">
        <w:rPr>
          <w:rStyle w:val="StyleUnderline"/>
          <w:highlight w:val="cyan"/>
        </w:rPr>
        <w:t>the United States can relinquish its outsized hegemonic role</w:t>
      </w:r>
      <w:r w:rsidRPr="00297085">
        <w:rPr>
          <w:rStyle w:val="StyleUnderline"/>
        </w:rPr>
        <w:t xml:space="preserve"> in East Asia </w:t>
      </w:r>
      <w:r w:rsidRPr="00297085">
        <w:rPr>
          <w:rStyle w:val="StyleUnderline"/>
          <w:highlight w:val="cyan"/>
        </w:rPr>
        <w:t>without damaging</w:t>
      </w:r>
      <w:r w:rsidRPr="00297085">
        <w:rPr>
          <w:rStyle w:val="StyleUnderline"/>
        </w:rPr>
        <w:t xml:space="preserve"> its core </w:t>
      </w:r>
      <w:r w:rsidRPr="00297085">
        <w:rPr>
          <w:rStyle w:val="StyleUnderline"/>
          <w:highlight w:val="cyan"/>
        </w:rPr>
        <w:t>interests</w:t>
      </w:r>
      <w:r w:rsidRPr="00297085">
        <w:rPr>
          <w:rStyle w:val="StyleUnderline"/>
        </w:rPr>
        <w:t xml:space="preserve">. </w:t>
      </w:r>
      <w:r w:rsidRPr="00297085">
        <w:rPr>
          <w:rStyle w:val="StyleUnderline"/>
          <w:highlight w:val="cyan"/>
        </w:rPr>
        <w:t>Nothing in China’s foreign policy indicates</w:t>
      </w:r>
      <w:r w:rsidRPr="00297085">
        <w:rPr>
          <w:rStyle w:val="StyleUnderline"/>
        </w:rPr>
        <w:t xml:space="preserve"> any </w:t>
      </w:r>
      <w:r w:rsidRPr="00297085">
        <w:rPr>
          <w:rStyle w:val="StyleUnderline"/>
          <w:highlight w:val="cyan"/>
        </w:rPr>
        <w:t>intention to preemptively</w:t>
      </w:r>
      <w:r w:rsidRPr="00297085">
        <w:rPr>
          <w:rStyle w:val="StyleUnderline"/>
        </w:rPr>
        <w:t xml:space="preserve"> or preventively </w:t>
      </w:r>
      <w:r w:rsidRPr="00297085">
        <w:rPr>
          <w:rStyle w:val="StyleUnderline"/>
          <w:highlight w:val="cyan"/>
        </w:rPr>
        <w:t>use force</w:t>
      </w:r>
      <w:r w:rsidRPr="00297085">
        <w:rPr>
          <w:rStyle w:val="StyleUnderline"/>
        </w:rPr>
        <w:t xml:space="preserve"> against America’s or its allies’ sovereign territory</w:t>
      </w:r>
      <w:r w:rsidRPr="00297085">
        <w:rPr>
          <w:sz w:val="16"/>
        </w:rPr>
        <w:t xml:space="preserve">. Despite its naval buildup, China has not credibly threatened to cut off sea lines of communication or disrupt trade routes. </w:t>
      </w:r>
      <w:r w:rsidRPr="00297085">
        <w:rPr>
          <w:rStyle w:val="StyleUnderline"/>
        </w:rPr>
        <w:t xml:space="preserve">The United States is arguably the most secure great power in history. </w:t>
      </w:r>
      <w:r w:rsidRPr="00297085">
        <w:rPr>
          <w:sz w:val="16"/>
        </w:rPr>
        <w:t xml:space="preserve">With weak and pliant neighbors to its north and south, vast oceans to its east and west and a superior nuclear deterrent, it is remarkably insulated from external threats. </w:t>
      </w:r>
      <w:r w:rsidRPr="00297085">
        <w:rPr>
          <w:rStyle w:val="StyleUnderline"/>
          <w:highlight w:val="cyan"/>
        </w:rPr>
        <w:t>Maintaining military predominance</w:t>
      </w:r>
      <w:r w:rsidRPr="00297085">
        <w:rPr>
          <w:rStyle w:val="StyleUnderline"/>
        </w:rPr>
        <w:t xml:space="preserve"> in East Asia simply </w:t>
      </w:r>
      <w:r w:rsidRPr="00297085">
        <w:rPr>
          <w:rStyle w:val="StyleUnderline"/>
          <w:highlight w:val="cyan"/>
        </w:rPr>
        <w:t>doesn’t add much</w:t>
      </w:r>
      <w:r w:rsidRPr="00297085">
        <w:rPr>
          <w:rStyle w:val="StyleUnderline"/>
        </w:rPr>
        <w:t xml:space="preserve"> </w:t>
      </w:r>
      <w:r w:rsidRPr="00297085">
        <w:rPr>
          <w:rStyle w:val="StyleUnderline"/>
          <w:highlight w:val="cyan"/>
        </w:rPr>
        <w:t>to our</w:t>
      </w:r>
      <w:r w:rsidRPr="00297085">
        <w:rPr>
          <w:rStyle w:val="StyleUnderline"/>
        </w:rPr>
        <w:t xml:space="preserve"> unusually secure </w:t>
      </w:r>
      <w:r w:rsidRPr="00297085">
        <w:rPr>
          <w:rStyle w:val="StyleUnderline"/>
          <w:highlight w:val="cyan"/>
        </w:rPr>
        <w:t>position</w:t>
      </w:r>
      <w:r w:rsidRPr="00297085">
        <w:rPr>
          <w:rStyle w:val="StyleUnderline"/>
        </w:rPr>
        <w:t xml:space="preserve">. </w:t>
      </w:r>
      <w:r w:rsidRPr="00297085">
        <w:rPr>
          <w:rStyle w:val="StyleUnderline"/>
          <w:highlight w:val="cyan"/>
        </w:rPr>
        <w:t xml:space="preserve">But </w:t>
      </w:r>
      <w:r w:rsidRPr="00297085">
        <w:rPr>
          <w:rStyle w:val="StyleUnderline"/>
        </w:rPr>
        <w:t xml:space="preserve">primacy </w:t>
      </w:r>
      <w:r w:rsidRPr="00297085">
        <w:rPr>
          <w:rStyle w:val="StyleUnderline"/>
          <w:highlight w:val="cyan"/>
        </w:rPr>
        <w:t>does impose real costs</w:t>
      </w:r>
      <w:r w:rsidRPr="00297085">
        <w:rPr>
          <w:sz w:val="16"/>
        </w:rPr>
        <w:t xml:space="preserve">. Promising to defend a host of China’s neighboring rivals, and </w:t>
      </w:r>
      <w:r w:rsidRPr="00297085">
        <w:rPr>
          <w:rStyle w:val="StyleUnderline"/>
        </w:rPr>
        <w:t>maintaining tens of thousands of forward deployed troops and more than half of U.S. naval power in Asia entail enormous budgetary expenditures</w:t>
      </w:r>
      <w:r w:rsidRPr="00297085">
        <w:rPr>
          <w:sz w:val="16"/>
        </w:rPr>
        <w:t xml:space="preserve"> that could be kept in productive sectors of the economy. </w:t>
      </w:r>
      <w:r w:rsidRPr="00297085">
        <w:rPr>
          <w:rStyle w:val="StyleUnderline"/>
          <w:highlight w:val="cyan"/>
        </w:rPr>
        <w:t>There are</w:t>
      </w:r>
      <w:r w:rsidRPr="00297085">
        <w:rPr>
          <w:rStyle w:val="StyleUnderline"/>
        </w:rPr>
        <w:t xml:space="preserve"> also the </w:t>
      </w:r>
      <w:r w:rsidRPr="00297085">
        <w:rPr>
          <w:rStyle w:val="StyleUnderline"/>
          <w:highlight w:val="cyan"/>
        </w:rPr>
        <w:t>latent costs of being entrapped into unnecessary wars</w:t>
      </w:r>
      <w:r w:rsidRPr="00297085">
        <w:rPr>
          <w:rStyle w:val="StyleUnderline"/>
        </w:rPr>
        <w:t>.</w:t>
      </w:r>
      <w:r w:rsidRPr="00297085">
        <w:rPr>
          <w:sz w:val="16"/>
        </w:rPr>
        <w:t xml:space="preserve"> Conflict over the sovereignty of Taiwan or uninhabited islands in the South China Sea risks entangling the United States in a regional war that serves the interests of other countries, not its own. Primacy could conceivably be justified if the United States derived commensurate benefits. That does not appear to be the case. As Robert Jervis has written, “the pursuit of primacy was what great power politics was all about in the past,” but </w:t>
      </w:r>
      <w:r w:rsidRPr="00297085">
        <w:rPr>
          <w:rStyle w:val="StyleUnderline"/>
          <w:b/>
          <w:highlight w:val="cyan"/>
        </w:rPr>
        <w:t>in a world of nuclear weapons</w:t>
      </w:r>
      <w:r w:rsidRPr="00297085">
        <w:rPr>
          <w:rStyle w:val="StyleUnderline"/>
        </w:rPr>
        <w:t xml:space="preserve">, with “low security threats and great common interests among the developed countries,” </w:t>
      </w:r>
      <w:r w:rsidRPr="00297085">
        <w:rPr>
          <w:rStyle w:val="StyleUnderline"/>
          <w:highlight w:val="cyan"/>
        </w:rPr>
        <w:t>the game is not “worth the candle</w:t>
      </w:r>
      <w:r w:rsidRPr="00297085">
        <w:rPr>
          <w:rStyle w:val="StyleUnderline"/>
        </w:rPr>
        <w:t>.”</w:t>
      </w:r>
      <w:r w:rsidRPr="00297085">
        <w:rPr>
          <w:sz w:val="16"/>
        </w:rPr>
        <w:t xml:space="preserve"> Charles Glaser similarly argues, </w:t>
      </w:r>
      <w:r w:rsidRPr="00297085">
        <w:rPr>
          <w:rStyle w:val="StyleUnderline"/>
        </w:rPr>
        <w:t>“</w:t>
      </w:r>
      <w:r w:rsidRPr="00297085">
        <w:rPr>
          <w:rStyle w:val="StyleUnderline"/>
          <w:highlight w:val="cyan"/>
        </w:rPr>
        <w:t>Unipolarity</w:t>
      </w:r>
      <w:r w:rsidRPr="00297085">
        <w:rPr>
          <w:rStyle w:val="StyleUnderline"/>
        </w:rPr>
        <w:t xml:space="preserve"> is much overrated</w:t>
      </w:r>
      <w:r w:rsidRPr="00297085">
        <w:rPr>
          <w:sz w:val="16"/>
        </w:rPr>
        <w:t xml:space="preserve">.” It is not necessary to protect core national interests </w:t>
      </w:r>
      <w:r w:rsidRPr="00297085">
        <w:rPr>
          <w:rStyle w:val="StyleUnderline"/>
        </w:rPr>
        <w:t xml:space="preserve">and in fact </w:t>
      </w:r>
      <w:r w:rsidRPr="00297085">
        <w:rPr>
          <w:rStyle w:val="StyleUnderline"/>
          <w:highlight w:val="cyan"/>
        </w:rPr>
        <w:t>causes the U.S. to</w:t>
      </w:r>
      <w:r w:rsidRPr="00297085">
        <w:rPr>
          <w:sz w:val="16"/>
        </w:rPr>
        <w:t xml:space="preserve"> “lose track of how secure it is and </w:t>
      </w:r>
      <w:r w:rsidRPr="00297085">
        <w:rPr>
          <w:rStyle w:val="StyleUnderline"/>
        </w:rPr>
        <w:t xml:space="preserve">consequently </w:t>
      </w:r>
      <w:r w:rsidRPr="00297085">
        <w:rPr>
          <w:rStyle w:val="StyleUnderline"/>
          <w:highlight w:val="cyan"/>
        </w:rPr>
        <w:t>pursue policies that are</w:t>
      </w:r>
      <w:r w:rsidRPr="00297085">
        <w:rPr>
          <w:rStyle w:val="StyleUnderline"/>
        </w:rPr>
        <w:t xml:space="preserve"> designed to increase its security but turn out to be </w:t>
      </w:r>
      <w:r w:rsidRPr="00297085">
        <w:rPr>
          <w:rStyle w:val="StyleUnderline"/>
          <w:highlight w:val="cyan"/>
        </w:rPr>
        <w:t>too costly and</w:t>
      </w:r>
      <w:r w:rsidRPr="00297085">
        <w:rPr>
          <w:rStyle w:val="StyleUnderline"/>
        </w:rPr>
        <w:t xml:space="preserve">/or to </w:t>
      </w:r>
      <w:r w:rsidRPr="00297085">
        <w:rPr>
          <w:rStyle w:val="StyleUnderline"/>
          <w:highlight w:val="cyan"/>
        </w:rPr>
        <w:t>have a high probability of backfiring</w:t>
      </w:r>
      <w:r w:rsidRPr="00297085">
        <w:rPr>
          <w:sz w:val="16"/>
        </w:rPr>
        <w:t>.” Nor does U.S. dominance reap much in the way of tangible economic rewards. Daniel Drezner contends, “The economic benefits from military predominance alone seem, at a minimum, to have been exaggerated. . . . There is little evidence that military primacy yields appreciable geoeconomic gains” and therefore “an overreliance on military preponderance is badly misguided.”</w:t>
      </w:r>
    </w:p>
    <w:p w14:paraId="32A85879" w14:textId="77777777" w:rsidR="00E55BD1" w:rsidRPr="00297085" w:rsidRDefault="00E55BD1" w:rsidP="00562788">
      <w:pPr>
        <w:pStyle w:val="Heading4"/>
      </w:pPr>
      <w:r w:rsidRPr="00297085">
        <w:t>Engagement with China that is based on communication as opposed to imposition of U.S. policy is the only way to promote peaceful interaction- new perspective on foreign policy is key to prevent war</w:t>
      </w:r>
    </w:p>
    <w:p w14:paraId="7F56DFF0" w14:textId="77777777" w:rsidR="00E55BD1" w:rsidRPr="00297085" w:rsidRDefault="00E55BD1" w:rsidP="00E55BD1">
      <w:pPr>
        <w:rPr>
          <w:sz w:val="18"/>
          <w:szCs w:val="18"/>
        </w:rPr>
      </w:pPr>
      <w:r w:rsidRPr="00297085">
        <w:rPr>
          <w:rStyle w:val="Style13ptBold"/>
        </w:rPr>
        <w:t xml:space="preserve">Lynch 2 </w:t>
      </w:r>
      <w:r w:rsidRPr="00297085">
        <w:rPr>
          <w:rStyle w:val="Style13ptBold"/>
          <w:sz w:val="20"/>
          <w:szCs w:val="20"/>
        </w:rPr>
        <w:t>(Lynch,</w:t>
      </w:r>
      <w:r w:rsidRPr="00297085">
        <w:rPr>
          <w:rStyle w:val="Style13ptBold"/>
          <w:sz w:val="18"/>
          <w:szCs w:val="18"/>
        </w:rPr>
        <w:t xml:space="preserve"> Marc. Williams College. “Why Engage? China and the Logic of Communicative Engagement”. European Journal of International Relations 2002; 8; 187). </w:t>
      </w:r>
    </w:p>
    <w:p w14:paraId="38F5396A" w14:textId="42D9ED0D" w:rsidR="00E55BD1" w:rsidRPr="00297085" w:rsidRDefault="00E55BD1" w:rsidP="00E55BD1">
      <w:pPr>
        <w:rPr>
          <w:sz w:val="16"/>
        </w:rPr>
      </w:pPr>
      <w:r w:rsidRPr="00297085">
        <w:rPr>
          <w:sz w:val="16"/>
        </w:rPr>
        <w:t xml:space="preserve">Strategic action captures only one dimension of international politics, however. </w:t>
      </w:r>
      <w:r w:rsidRPr="00297085">
        <w:rPr>
          <w:rStyle w:val="StyleUnderline"/>
        </w:rPr>
        <w:t>In addition to the instrumental logic of consequences, actors within social environments act based upon a logic of appropriateness</w:t>
      </w:r>
      <w:r w:rsidRPr="00297085">
        <w:rPr>
          <w:sz w:val="16"/>
        </w:rPr>
        <w:t xml:space="preserve">. </w:t>
      </w:r>
      <w:r w:rsidRPr="00297085">
        <w:rPr>
          <w:rStyle w:val="StyleUnderline"/>
          <w:highlight w:val="yellow"/>
        </w:rPr>
        <w:t>Much recent</w:t>
      </w:r>
      <w:r w:rsidRPr="00297085">
        <w:rPr>
          <w:sz w:val="16"/>
          <w:highlight w:val="yellow"/>
        </w:rPr>
        <w:t xml:space="preserve"> </w:t>
      </w:r>
      <w:r w:rsidRPr="00297085">
        <w:rPr>
          <w:rStyle w:val="StyleUnderline"/>
          <w:highlight w:val="yellow"/>
        </w:rPr>
        <w:t>constructivist research has focused upon processes of socialization, in which actors internalize established international norms</w:t>
      </w:r>
      <w:r w:rsidRPr="00297085">
        <w:rPr>
          <w:sz w:val="16"/>
          <w:highlight w:val="yellow"/>
        </w:rPr>
        <w:t xml:space="preserve"> (</w:t>
      </w:r>
      <w:r w:rsidRPr="00297085">
        <w:rPr>
          <w:sz w:val="16"/>
        </w:rPr>
        <w:t xml:space="preserve">Checkel, 2001). </w:t>
      </w:r>
      <w:r w:rsidRPr="00297085">
        <w:rPr>
          <w:rStyle w:val="StyleUnderline"/>
          <w:highlight w:val="yellow"/>
        </w:rPr>
        <w:t>When norms break down</w:t>
      </w:r>
      <w:r w:rsidRPr="00297085">
        <w:rPr>
          <w:sz w:val="16"/>
        </w:rPr>
        <w:t xml:space="preserve">, however, or when the appropriate norm governing a situation is unclear, </w:t>
      </w:r>
      <w:r w:rsidRPr="00297085">
        <w:rPr>
          <w:rStyle w:val="StyleUnderline"/>
          <w:highlight w:val="yellow"/>
        </w:rPr>
        <w:t xml:space="preserve">actors can engage in </w:t>
      </w:r>
      <w:r w:rsidRPr="00297085">
        <w:rPr>
          <w:rStyle w:val="StyleUnderline"/>
        </w:rPr>
        <w:t xml:space="preserve">what Risse calls </w:t>
      </w:r>
      <w:r w:rsidRPr="00297085">
        <w:rPr>
          <w:rStyle w:val="StyleUnderline"/>
          <w:highlight w:val="yellow"/>
        </w:rPr>
        <w:t>a logic of ‘arguing’ aimed at re-establishing common expectations and under- standings</w:t>
      </w:r>
      <w:r w:rsidRPr="00297085">
        <w:rPr>
          <w:sz w:val="16"/>
        </w:rPr>
        <w:t xml:space="preserve"> (Risse, 2000). Drawing on James Bohman’s theory of public deliberation</w:t>
      </w:r>
      <w:r w:rsidRPr="00297085">
        <w:rPr>
          <w:rStyle w:val="StyleUnderline"/>
        </w:rPr>
        <w:t xml:space="preserve">, I </w:t>
      </w:r>
      <w:r w:rsidRPr="00297085">
        <w:rPr>
          <w:rStyle w:val="StyleUnderline"/>
          <w:highlight w:val="yellow"/>
        </w:rPr>
        <w:t>define communicative engagement as ‘a dialogical process of exchanging reasons for the purpose of resolving problematic situations that cannot be settled without . . . coordination and coop</w:t>
      </w:r>
      <w:r w:rsidRPr="00297085">
        <w:rPr>
          <w:rStyle w:val="StyleUnderline"/>
        </w:rPr>
        <w:t>eration’</w:t>
      </w:r>
      <w:r w:rsidRPr="00297085">
        <w:rPr>
          <w:sz w:val="16"/>
        </w:rPr>
        <w:t xml:space="preserve"> (1996: 27). </w:t>
      </w:r>
      <w:r w:rsidRPr="00297085">
        <w:rPr>
          <w:rStyle w:val="StyleUnderline"/>
        </w:rPr>
        <w:t>When two states recognize that neither can act effectively without taking into account the other, communicative engagement aims at establishing common interpretations and mutual expectations governing both cooper- ative and competitive behavior</w:t>
      </w:r>
      <w:r w:rsidRPr="00297085">
        <w:rPr>
          <w:sz w:val="16"/>
        </w:rPr>
        <w:t xml:space="preserve">. </w:t>
      </w:r>
      <w:r w:rsidRPr="00297085">
        <w:rPr>
          <w:rStyle w:val="StyleUnderline"/>
        </w:rPr>
        <w:t>The ideal</w:t>
      </w:r>
      <w:r w:rsidRPr="00297085">
        <w:rPr>
          <w:sz w:val="16"/>
        </w:rPr>
        <w:t xml:space="preserve"> of communicative engagement </w:t>
      </w:r>
      <w:r w:rsidRPr="00297085">
        <w:rPr>
          <w:rStyle w:val="StyleUnderline"/>
        </w:rPr>
        <w:t>is a dialogue in which both actors enter into an open-ended discourse across multiple levels aimed at arriving at communicative consensus on these foundations</w:t>
      </w:r>
      <w:r w:rsidRPr="00297085">
        <w:rPr>
          <w:sz w:val="16"/>
        </w:rPr>
        <w:t xml:space="preserve">. This does not mean, of course, that dialogue produces an automatic harmonization of preferences. It does mean, however, </w:t>
      </w:r>
      <w:r w:rsidRPr="00297085">
        <w:rPr>
          <w:rStyle w:val="StyleUnderline"/>
          <w:highlight w:val="yellow"/>
        </w:rPr>
        <w:t>the construction of a thin common lifeworld within which it becomes possible to maintain more cooperative interaction</w:t>
      </w:r>
      <w:r w:rsidRPr="00297085">
        <w:rPr>
          <w:rStyle w:val="StyleUnderline"/>
        </w:rPr>
        <w:t xml:space="preserve">. </w:t>
      </w:r>
      <w:r w:rsidRPr="00297085">
        <w:rPr>
          <w:rStyle w:val="StyleUnderline"/>
          <w:highlight w:val="yellow"/>
        </w:rPr>
        <w:t>This clarifies the nature of the game being played, building common knowledge which stabilizes the intersubjective understandings of the interaction.</w:t>
      </w:r>
      <w:r w:rsidRPr="00297085">
        <w:rPr>
          <w:rStyle w:val="StyleUnderline"/>
        </w:rPr>
        <w:t xml:space="preserve"> Communicative engage- ment presumes only that states might prefer cooperation to conflict and seek ways to overcome the security dilemma and strategic information prob- lems. </w:t>
      </w:r>
      <w:r w:rsidRPr="00297085">
        <w:rPr>
          <w:rStyle w:val="StyleUnderline"/>
          <w:highlight w:val="yellow"/>
        </w:rPr>
        <w:t>Engagement could follow either strategic or communicative logic</w:t>
      </w:r>
      <w:r w:rsidRPr="00297085">
        <w:rPr>
          <w:rStyle w:val="StyleUnderline"/>
        </w:rPr>
        <w:t>, or a mixture of both</w:t>
      </w:r>
      <w:r w:rsidRPr="00297085">
        <w:rPr>
          <w:sz w:val="16"/>
        </w:rPr>
        <w:t xml:space="preserve">. </w:t>
      </w:r>
      <w:r w:rsidRPr="00297085">
        <w:rPr>
          <w:rStyle w:val="StyleUnderline"/>
          <w:highlight w:val="yellow"/>
        </w:rPr>
        <w:t>The problems troubling the US–China relationship had to do less with the shifting balance of power than with the breakdown of the mutual understandings and expectations</w:t>
      </w:r>
      <w:r w:rsidRPr="00297085">
        <w:rPr>
          <w:sz w:val="16"/>
        </w:rPr>
        <w:t xml:space="preserve"> that governed relations prior to 1989. Faced with the breakdown in these norms and expectations, </w:t>
      </w:r>
      <w:r w:rsidRPr="00297085">
        <w:rPr>
          <w:rStyle w:val="StyleUnderline"/>
          <w:highlight w:val="yellow"/>
        </w:rPr>
        <w:t>the US and China sought to reconstruct the foundations of a relationship based upon common understandings, perceptions and expectations.</w:t>
      </w:r>
      <w:r w:rsidRPr="00297085">
        <w:rPr>
          <w:sz w:val="16"/>
        </w:rPr>
        <w:t xml:space="preserve"> The Clinton Administration’s policy of engagement followed a logic of strategic action, defined in terms of changing China through non-coercive means rather than as arriving at mutually acceptable outcomes through the exchange of reasoned argument. </w:t>
      </w:r>
      <w:r w:rsidRPr="00297085">
        <w:rPr>
          <w:rStyle w:val="StyleUnderline"/>
          <w:highlight w:val="yellow"/>
        </w:rPr>
        <w:t>Engagement was widely understood as a ‘hedging’ strategy, in which the United States attempted to reassure China about its intentions while attempting to bind and shape its behavio</w:t>
      </w:r>
      <w:r w:rsidRPr="00297085">
        <w:rPr>
          <w:sz w:val="16"/>
          <w:highlight w:val="yellow"/>
        </w:rPr>
        <w:t>r</w:t>
      </w:r>
      <w:r w:rsidRPr="00297085">
        <w:rPr>
          <w:sz w:val="16"/>
        </w:rPr>
        <w:t xml:space="preserve"> (Johnston and Ross, 1999). </w:t>
      </w:r>
      <w:r w:rsidRPr="00297085">
        <w:rPr>
          <w:rStyle w:val="StyleUnderline"/>
        </w:rPr>
        <w:t>The American strategy of engagement, because of its un- acknowledged rationalist theoretical premises, fell short of the international public deliberation necessary to recreate the foundations of common expectations and understandings necessary for normal interaction.</w:t>
      </w:r>
      <w:r w:rsidRPr="00297085">
        <w:rPr>
          <w:sz w:val="16"/>
        </w:rPr>
        <w:t xml:space="preserve"> </w:t>
      </w:r>
      <w:r w:rsidRPr="00297085">
        <w:rPr>
          <w:rStyle w:val="StyleUnderline"/>
        </w:rPr>
        <w:t>The introduction of more communicative modes of action into engagement</w:t>
      </w:r>
      <w:r w:rsidRPr="00297085">
        <w:rPr>
          <w:sz w:val="16"/>
        </w:rPr>
        <w:t xml:space="preserve">, particularly after the Taiwan Straits crisis of 1996, </w:t>
      </w:r>
      <w:r w:rsidRPr="00297085">
        <w:rPr>
          <w:rStyle w:val="StyleUnderline"/>
        </w:rPr>
        <w:t>helps to account for ‘China’s relatively recent</w:t>
      </w:r>
      <w:r w:rsidRPr="00297085">
        <w:rPr>
          <w:sz w:val="16"/>
        </w:rPr>
        <w:t xml:space="preserve"> (post-1995) </w:t>
      </w:r>
      <w:r w:rsidRPr="00297085">
        <w:rPr>
          <w:rStyle w:val="StyleUnderline"/>
        </w:rPr>
        <w:t>embrace of multilateral institutions, particularly in the security sphere’</w:t>
      </w:r>
      <w:r w:rsidRPr="00297085">
        <w:rPr>
          <w:sz w:val="16"/>
        </w:rPr>
        <w:t xml:space="preserve"> (Shambaugh, 2001: 28). The empirical record suggests that </w:t>
      </w:r>
      <w:r w:rsidRPr="00297085">
        <w:rPr>
          <w:rStyle w:val="Emphasis"/>
          <w:rFonts w:ascii="Garamond" w:hAnsi="Garamond"/>
        </w:rPr>
        <w:t xml:space="preserve">where </w:t>
      </w:r>
      <w:r w:rsidRPr="00297085">
        <w:rPr>
          <w:rStyle w:val="Emphasis"/>
          <w:rFonts w:ascii="Garamond" w:hAnsi="Garamond"/>
          <w:highlight w:val="yellow"/>
        </w:rPr>
        <w:t>engagement has followed a more communicative logic, it has been more successful in achieving its avowed goals, if not the more ambitious goals of its critics</w:t>
      </w:r>
      <w:r w:rsidRPr="00297085">
        <w:rPr>
          <w:sz w:val="16"/>
        </w:rPr>
        <w:t>. Th</w:t>
      </w:r>
      <w:r w:rsidRPr="00297085">
        <w:rPr>
          <w:rStyle w:val="StyleUnderline"/>
        </w:rPr>
        <w:t>is can be seen in China’s recent willingness to accommodate its behavior to prevailing international norms in the realm of nuclear arms control</w:t>
      </w:r>
      <w:r w:rsidRPr="00297085">
        <w:rPr>
          <w:sz w:val="16"/>
        </w:rPr>
        <w:t>, including signing the Comprehensive Test Ban Treaty, military transparency, conventional and nonconventional arms sales and nuclear proliferation (Johnston and Evans, 1999; Gill, 2001). A recent Council on Foreign Relations report concludes that ‘</w:t>
      </w:r>
      <w:r w:rsidRPr="00297085">
        <w:rPr>
          <w:rStyle w:val="StyleUnderline"/>
          <w:highlight w:val="yellow"/>
        </w:rPr>
        <w:t>when intensive, high-level, strategic dialogue with China’s leaders was conducted . . . progress was made in shaping Chinese thinking. Over time,</w:t>
      </w:r>
      <w:r w:rsidRPr="00297085">
        <w:rPr>
          <w:rStyle w:val="StyleUnderline"/>
        </w:rPr>
        <w:t xml:space="preserve"> </w:t>
      </w:r>
      <w:r w:rsidRPr="00297085">
        <w:rPr>
          <w:rStyle w:val="StyleUnderline"/>
          <w:highlight w:val="yellow"/>
        </w:rPr>
        <w:t>Chinese perceptions can be influenced through dialogue, provided the Americans in turn are willing to listen carefully to Chinese view</w:t>
      </w:r>
      <w:r w:rsidRPr="00297085">
        <w:rPr>
          <w:sz w:val="16"/>
          <w:highlight w:val="yellow"/>
        </w:rPr>
        <w:t xml:space="preserve">s.’ Crucially, </w:t>
      </w:r>
      <w:r w:rsidRPr="00297085">
        <w:rPr>
          <w:rStyle w:val="Emphasis"/>
          <w:rFonts w:ascii="Garamond" w:hAnsi="Garamond"/>
          <w:highlight w:val="yellow"/>
        </w:rPr>
        <w:t>‘the dialogue cannot be a</w:t>
      </w:r>
      <w:r w:rsidRPr="00297085">
        <w:rPr>
          <w:rStyle w:val="Emphasis"/>
          <w:rFonts w:ascii="Garamond" w:hAnsi="Garamond"/>
        </w:rPr>
        <w:t xml:space="preserve"> lecture</w:t>
      </w:r>
      <w:r w:rsidRPr="00297085">
        <w:rPr>
          <w:sz w:val="16"/>
        </w:rPr>
        <w:t>’ (Economy and Oksenberg, 1999: 18).</w:t>
      </w:r>
    </w:p>
    <w:p w14:paraId="2B9F67AD" w14:textId="77777777" w:rsidR="007E08ED" w:rsidRPr="00297085" w:rsidRDefault="007E08ED" w:rsidP="00562788">
      <w:pPr>
        <w:pStyle w:val="Heading4"/>
      </w:pPr>
      <w:r w:rsidRPr="00297085">
        <w:t>Containment and other outdated models of international relations based on domination in negotiations ought to be replaced with dialogue and alternative policies that promote understanding and lasting peace</w:t>
      </w:r>
    </w:p>
    <w:p w14:paraId="1D59319D" w14:textId="77777777" w:rsidR="007E08ED" w:rsidRPr="00297085" w:rsidRDefault="007E08ED" w:rsidP="007E08ED">
      <w:pPr>
        <w:rPr>
          <w:sz w:val="20"/>
          <w:szCs w:val="20"/>
        </w:rPr>
      </w:pPr>
      <w:r w:rsidRPr="00297085">
        <w:rPr>
          <w:rStyle w:val="Style13ptBold"/>
        </w:rPr>
        <w:t xml:space="preserve">Moses 9 </w:t>
      </w:r>
      <w:r w:rsidRPr="00297085">
        <w:t>(Moses, J. (2009) “Liberal Democratic Values and Asia Pacific Security: The promise of peace or a path to conflict?” London, United Kingdom: Millennium Annual Conference 2009, 17-18 Oct 2009.)</w:t>
      </w:r>
      <w:r w:rsidRPr="00297085">
        <w:rPr>
          <w:rStyle w:val="Style13ptBold"/>
          <w:sz w:val="20"/>
          <w:szCs w:val="20"/>
        </w:rPr>
        <w:t xml:space="preserve"> </w:t>
      </w:r>
    </w:p>
    <w:p w14:paraId="01D11EBE" w14:textId="77777777" w:rsidR="007E08ED" w:rsidRPr="00297085" w:rsidRDefault="007E08ED" w:rsidP="007E08ED">
      <w:pPr>
        <w:rPr>
          <w:sz w:val="14"/>
        </w:rPr>
      </w:pPr>
      <w:r w:rsidRPr="00297085">
        <w:rPr>
          <w:sz w:val="14"/>
        </w:rPr>
        <w:t xml:space="preserve">While these changes could certainly be characterised as a return to a more ‘realist’ foreign policy approach on the part of the US, Australia and Japan, they may also be indicative of broader changes in global power. Approaching these developments </w:t>
      </w:r>
      <w:r w:rsidRPr="00297085">
        <w:rPr>
          <w:rStyle w:val="StyleUnderline"/>
          <w:highlight w:val="cyan"/>
        </w:rPr>
        <w:t>from the discourse theory perspective</w:t>
      </w:r>
      <w:r w:rsidRPr="00297085">
        <w:rPr>
          <w:rStyle w:val="StyleUnderline"/>
        </w:rPr>
        <w:t>,</w:t>
      </w:r>
      <w:r w:rsidRPr="00297085">
        <w:rPr>
          <w:sz w:val="14"/>
        </w:rPr>
        <w:t xml:space="preserve"> </w:t>
      </w:r>
      <w:r w:rsidRPr="00297085">
        <w:rPr>
          <w:rStyle w:val="StyleUnderline"/>
        </w:rPr>
        <w:t xml:space="preserve">it may be argued that </w:t>
      </w:r>
      <w:r w:rsidRPr="00297085">
        <w:rPr>
          <w:rStyle w:val="StyleUnderline"/>
          <w:highlight w:val="cyan"/>
        </w:rPr>
        <w:t>the change</w:t>
      </w:r>
      <w:r w:rsidRPr="00297085">
        <w:rPr>
          <w:sz w:val="14"/>
        </w:rPr>
        <w:t xml:space="preserve"> in vocabulary we have witnessed over the past two years</w:t>
      </w:r>
      <w:r w:rsidRPr="00297085">
        <w:rPr>
          <w:rStyle w:val="StyleUnderline"/>
        </w:rPr>
        <w:t xml:space="preserve"> </w:t>
      </w:r>
      <w:r w:rsidRPr="00297085">
        <w:rPr>
          <w:rStyle w:val="StyleUnderline"/>
          <w:highlight w:val="cyan"/>
        </w:rPr>
        <w:t>is a</w:t>
      </w:r>
      <w:r w:rsidRPr="00297085">
        <w:rPr>
          <w:rStyle w:val="StyleUnderline"/>
        </w:rPr>
        <w:t xml:space="preserve"> direct </w:t>
      </w:r>
      <w:r w:rsidRPr="00297085">
        <w:rPr>
          <w:rStyle w:val="StyleUnderline"/>
          <w:highlight w:val="cyan"/>
        </w:rPr>
        <w:t>consequence of</w:t>
      </w:r>
      <w:r w:rsidRPr="00297085">
        <w:rPr>
          <w:rStyle w:val="StyleUnderline"/>
        </w:rPr>
        <w:t xml:space="preserve"> the </w:t>
      </w:r>
      <w:r w:rsidRPr="00297085">
        <w:rPr>
          <w:rStyle w:val="StyleUnderline"/>
          <w:highlight w:val="cyan"/>
        </w:rPr>
        <w:t>weakening</w:t>
      </w:r>
      <w:r w:rsidRPr="00297085">
        <w:rPr>
          <w:rStyle w:val="StyleUnderline"/>
        </w:rPr>
        <w:t xml:space="preserve"> of </w:t>
      </w:r>
      <w:r w:rsidRPr="00297085">
        <w:rPr>
          <w:rStyle w:val="StyleUnderline"/>
          <w:highlight w:val="cyan"/>
        </w:rPr>
        <w:t>US</w:t>
      </w:r>
      <w:r w:rsidRPr="00297085">
        <w:rPr>
          <w:rStyle w:val="StyleUnderline"/>
        </w:rPr>
        <w:t xml:space="preserve"> global </w:t>
      </w:r>
      <w:r w:rsidRPr="00297085">
        <w:rPr>
          <w:rStyle w:val="StyleUnderline"/>
          <w:highlight w:val="cyan"/>
        </w:rPr>
        <w:t>heg</w:t>
      </w:r>
      <w:r w:rsidRPr="00297085">
        <w:rPr>
          <w:rStyle w:val="StyleUnderline"/>
        </w:rPr>
        <w:t>emony, or at least of regional hegemony in the AsiaPacific</w:t>
      </w:r>
      <w:r w:rsidRPr="00297085">
        <w:rPr>
          <w:sz w:val="14"/>
        </w:rPr>
        <w:t xml:space="preserve">. </w:t>
      </w:r>
      <w:r w:rsidRPr="00297085">
        <w:rPr>
          <w:rStyle w:val="StyleUnderline"/>
          <w:highlight w:val="cyan"/>
        </w:rPr>
        <w:t>This decline is signified by</w:t>
      </w:r>
      <w:r w:rsidRPr="00297085">
        <w:rPr>
          <w:rStyle w:val="StyleUnderline"/>
        </w:rPr>
        <w:t xml:space="preserve"> the </w:t>
      </w:r>
      <w:r w:rsidRPr="00297085">
        <w:rPr>
          <w:sz w:val="14"/>
        </w:rPr>
        <w:t>increasing</w:t>
      </w:r>
      <w:r w:rsidRPr="00297085">
        <w:rPr>
          <w:rStyle w:val="StyleUnderline"/>
        </w:rPr>
        <w:t xml:space="preserve"> </w:t>
      </w:r>
      <w:r w:rsidRPr="00297085">
        <w:rPr>
          <w:rStyle w:val="StyleUnderline"/>
          <w:highlight w:val="cyan"/>
        </w:rPr>
        <w:t>reluctance on the part of other</w:t>
      </w:r>
      <w:r w:rsidRPr="00297085">
        <w:rPr>
          <w:rStyle w:val="StyleUnderline"/>
        </w:rPr>
        <w:t xml:space="preserve"> regional </w:t>
      </w:r>
      <w:r w:rsidRPr="00297085">
        <w:rPr>
          <w:rStyle w:val="StyleUnderline"/>
          <w:highlight w:val="cyan"/>
        </w:rPr>
        <w:t>powers to fall in line with</w:t>
      </w:r>
      <w:r w:rsidRPr="00297085">
        <w:rPr>
          <w:rStyle w:val="StyleUnderline"/>
        </w:rPr>
        <w:t xml:space="preserve"> </w:t>
      </w:r>
      <w:r w:rsidRPr="00297085">
        <w:rPr>
          <w:sz w:val="14"/>
        </w:rPr>
        <w:t>the shared values and</w:t>
      </w:r>
      <w:r w:rsidRPr="00297085">
        <w:rPr>
          <w:rStyle w:val="StyleUnderline"/>
        </w:rPr>
        <w:t xml:space="preserve"> </w:t>
      </w:r>
      <w:r w:rsidRPr="00297085">
        <w:rPr>
          <w:rStyle w:val="StyleUnderline"/>
          <w:highlight w:val="cyan"/>
        </w:rPr>
        <w:t>democracy promotion rhetoric</w:t>
      </w:r>
      <w:r w:rsidRPr="00297085">
        <w:rPr>
          <w:rStyle w:val="StyleUnderline"/>
        </w:rPr>
        <w:t xml:space="preserve"> </w:t>
      </w:r>
      <w:r w:rsidRPr="00297085">
        <w:rPr>
          <w:rStyle w:val="StyleUnderline"/>
          <w:highlight w:val="cyan"/>
        </w:rPr>
        <w:t>that is</w:t>
      </w:r>
      <w:r w:rsidRPr="00297085">
        <w:rPr>
          <w:rStyle w:val="StyleUnderline"/>
        </w:rPr>
        <w:t xml:space="preserve"> so </w:t>
      </w:r>
      <w:r w:rsidRPr="00297085">
        <w:rPr>
          <w:rStyle w:val="StyleUnderline"/>
          <w:highlight w:val="cyan"/>
        </w:rPr>
        <w:t>central to US policy in the region</w:t>
      </w:r>
      <w:r w:rsidRPr="00297085">
        <w:rPr>
          <w:rStyle w:val="StyleUnderline"/>
        </w:rPr>
        <w:t xml:space="preserve">. In seeking to manage and influence the future politics of China, </w:t>
      </w:r>
      <w:r w:rsidRPr="00297085">
        <w:rPr>
          <w:rStyle w:val="StyleUnderline"/>
          <w:highlight w:val="cyan"/>
        </w:rPr>
        <w:t>the U</w:t>
      </w:r>
      <w:r w:rsidRPr="00297085">
        <w:rPr>
          <w:rStyle w:val="StyleUnderline"/>
        </w:rPr>
        <w:t xml:space="preserve">nited </w:t>
      </w:r>
      <w:r w:rsidRPr="00297085">
        <w:rPr>
          <w:rStyle w:val="StyleUnderline"/>
          <w:highlight w:val="cyan"/>
        </w:rPr>
        <w:t>S</w:t>
      </w:r>
      <w:r w:rsidRPr="00297085">
        <w:rPr>
          <w:rStyle w:val="StyleUnderline"/>
        </w:rPr>
        <w:t xml:space="preserve">tates clearly </w:t>
      </w:r>
      <w:r w:rsidRPr="00297085">
        <w:rPr>
          <w:rStyle w:val="StyleUnderline"/>
          <w:highlight w:val="cyan"/>
        </w:rPr>
        <w:t>still speaks as a hegemonic force in the Asia-Pacific region</w:t>
      </w:r>
      <w:r w:rsidRPr="00297085">
        <w:rPr>
          <w:rStyle w:val="StyleUnderline"/>
        </w:rPr>
        <w:t xml:space="preserve"> </w:t>
      </w:r>
      <w:r w:rsidRPr="00297085">
        <w:rPr>
          <w:sz w:val="14"/>
        </w:rPr>
        <w:t xml:space="preserve">and, indeed, globally. </w:t>
      </w:r>
      <w:r w:rsidRPr="00297085">
        <w:rPr>
          <w:rStyle w:val="StyleUnderline"/>
          <w:highlight w:val="cyan"/>
        </w:rPr>
        <w:t>It</w:t>
      </w:r>
      <w:r w:rsidRPr="00297085">
        <w:rPr>
          <w:rStyle w:val="StyleUnderline"/>
        </w:rPr>
        <w:t xml:space="preserve"> still </w:t>
      </w:r>
      <w:r w:rsidRPr="00297085">
        <w:rPr>
          <w:rStyle w:val="StyleUnderline"/>
          <w:highlight w:val="cyan"/>
        </w:rPr>
        <w:t>insists that other states can only be</w:t>
      </w:r>
      <w:r w:rsidRPr="00297085">
        <w:rPr>
          <w:rStyle w:val="StyleUnderline"/>
        </w:rPr>
        <w:t xml:space="preserve"> considered responsible and </w:t>
      </w:r>
      <w:r w:rsidRPr="00297085">
        <w:rPr>
          <w:rStyle w:val="StyleUnderline"/>
          <w:highlight w:val="cyan"/>
        </w:rPr>
        <w:t>legitimate on its own terms</w:t>
      </w:r>
      <w:r w:rsidRPr="00297085">
        <w:rPr>
          <w:rStyle w:val="StyleUnderline"/>
        </w:rPr>
        <w:t xml:space="preserve">. </w:t>
      </w:r>
      <w:r w:rsidRPr="00297085">
        <w:rPr>
          <w:rStyle w:val="StyleUnderline"/>
          <w:highlight w:val="cyan"/>
        </w:rPr>
        <w:t>This insistence</w:t>
      </w:r>
      <w:r w:rsidRPr="00297085">
        <w:rPr>
          <w:sz w:val="14"/>
        </w:rPr>
        <w:t>, however,</w:t>
      </w:r>
      <w:r w:rsidRPr="00297085">
        <w:rPr>
          <w:rStyle w:val="StyleUnderline"/>
        </w:rPr>
        <w:t xml:space="preserve"> </w:t>
      </w:r>
      <w:r w:rsidRPr="00297085">
        <w:rPr>
          <w:rStyle w:val="StyleUnderline"/>
          <w:highlight w:val="cyan"/>
        </w:rPr>
        <w:t>may be losing</w:t>
      </w:r>
      <w:r w:rsidRPr="00297085">
        <w:rPr>
          <w:rStyle w:val="StyleUnderline"/>
        </w:rPr>
        <w:t xml:space="preserve"> some of its </w:t>
      </w:r>
      <w:r w:rsidRPr="00297085">
        <w:rPr>
          <w:rStyle w:val="StyleUnderline"/>
          <w:highlight w:val="cyan"/>
        </w:rPr>
        <w:t>force and appeal</w:t>
      </w:r>
      <w:r w:rsidRPr="00297085">
        <w:rPr>
          <w:rStyle w:val="StyleUnderline"/>
        </w:rPr>
        <w:t xml:space="preserve">. </w:t>
      </w:r>
      <w:r w:rsidRPr="00297085">
        <w:rPr>
          <w:sz w:val="14"/>
        </w:rPr>
        <w:t>This being the case,</w:t>
      </w:r>
      <w:r w:rsidRPr="00297085">
        <w:rPr>
          <w:rStyle w:val="StyleUnderline"/>
        </w:rPr>
        <w:t xml:space="preserve"> </w:t>
      </w:r>
      <w:r w:rsidRPr="00297085">
        <w:rPr>
          <w:rStyle w:val="StyleUnderline"/>
          <w:highlight w:val="cyan"/>
        </w:rPr>
        <w:t>the need for genuine</w:t>
      </w:r>
      <w:r w:rsidRPr="00297085">
        <w:rPr>
          <w:rStyle w:val="StyleUnderline"/>
        </w:rPr>
        <w:t xml:space="preserve">, open and constructive </w:t>
      </w:r>
      <w:r w:rsidRPr="00297085">
        <w:rPr>
          <w:rStyle w:val="StyleUnderline"/>
          <w:highlight w:val="cyan"/>
        </w:rPr>
        <w:t>dialogue with China</w:t>
      </w:r>
      <w:r w:rsidRPr="00297085">
        <w:rPr>
          <w:rStyle w:val="StyleUnderline"/>
        </w:rPr>
        <w:t xml:space="preserve"> over the future of regional and global security </w:t>
      </w:r>
      <w:r w:rsidRPr="00297085">
        <w:rPr>
          <w:rStyle w:val="StyleUnderline"/>
          <w:highlight w:val="cyan"/>
        </w:rPr>
        <w:t>is stronger than ever</w:t>
      </w:r>
      <w:r w:rsidRPr="00297085">
        <w:rPr>
          <w:rStyle w:val="StyleUnderline"/>
        </w:rPr>
        <w:t xml:space="preserve">. </w:t>
      </w:r>
      <w:r w:rsidRPr="00297085">
        <w:rPr>
          <w:rStyle w:val="StyleUnderline"/>
          <w:highlight w:val="cyan"/>
        </w:rPr>
        <w:t>To retreat into</w:t>
      </w:r>
      <w:r w:rsidRPr="00297085">
        <w:rPr>
          <w:rStyle w:val="StyleUnderline"/>
        </w:rPr>
        <w:t xml:space="preserve"> a more </w:t>
      </w:r>
      <w:r w:rsidRPr="00297085">
        <w:rPr>
          <w:rStyle w:val="StyleUnderline"/>
          <w:highlight w:val="cyan"/>
        </w:rPr>
        <w:t>closed and antagonistic</w:t>
      </w:r>
      <w:r w:rsidRPr="00297085">
        <w:rPr>
          <w:rStyle w:val="StyleUnderline"/>
        </w:rPr>
        <w:t xml:space="preserve"> set of </w:t>
      </w:r>
      <w:r w:rsidRPr="00297085">
        <w:rPr>
          <w:rStyle w:val="StyleUnderline"/>
          <w:highlight w:val="cyan"/>
        </w:rPr>
        <w:t>security arrangements based on shared values would be extremely problematic and unproductive</w:t>
      </w:r>
      <w:r w:rsidRPr="00297085">
        <w:rPr>
          <w:rStyle w:val="StyleUnderline"/>
        </w:rPr>
        <w:t xml:space="preserve"> in this context</w:t>
      </w:r>
      <w:r w:rsidRPr="00297085">
        <w:rPr>
          <w:sz w:val="14"/>
        </w:rPr>
        <w:t xml:space="preserve">. This paper has charted the rise and fall of values discourse in Asia-Pacific security over the past decade and a half in relations between the US, Japan, Australia and India as well as in the work of neoliberal and neoconservative scholars who advocated in favour of a Concert of Democracies. I have suggested that </w:t>
      </w:r>
      <w:r w:rsidRPr="00297085">
        <w:rPr>
          <w:rStyle w:val="StyleUnderline"/>
          <w:highlight w:val="cyan"/>
        </w:rPr>
        <w:t>there are</w:t>
      </w:r>
      <w:r w:rsidRPr="00297085">
        <w:rPr>
          <w:rStyle w:val="StyleUnderline"/>
        </w:rPr>
        <w:t xml:space="preserve"> some </w:t>
      </w:r>
      <w:r w:rsidRPr="00297085">
        <w:rPr>
          <w:rStyle w:val="StyleUnderline"/>
          <w:highlight w:val="cyan"/>
        </w:rPr>
        <w:t>intrinsic problems within that discourse</w:t>
      </w:r>
      <w:r w:rsidRPr="00297085">
        <w:rPr>
          <w:rStyle w:val="StyleUnderline"/>
        </w:rPr>
        <w:t xml:space="preserve"> </w:t>
      </w:r>
      <w:r w:rsidRPr="00297085">
        <w:rPr>
          <w:rStyle w:val="StyleUnderline"/>
          <w:highlight w:val="cyan"/>
        </w:rPr>
        <w:t>that were generating an unnecessary degree of antagonism with</w:t>
      </w:r>
      <w:r w:rsidRPr="00297085">
        <w:rPr>
          <w:rStyle w:val="StyleUnderline"/>
        </w:rPr>
        <w:t xml:space="preserve"> an increasingly powerful </w:t>
      </w:r>
      <w:r w:rsidRPr="00297085">
        <w:rPr>
          <w:rStyle w:val="StyleUnderline"/>
          <w:highlight w:val="cyan"/>
        </w:rPr>
        <w:t>China</w:t>
      </w:r>
      <w:r w:rsidRPr="00297085">
        <w:rPr>
          <w:sz w:val="14"/>
        </w:rPr>
        <w:t xml:space="preserve"> </w:t>
      </w:r>
      <w:r w:rsidRPr="00297085">
        <w:rPr>
          <w:rStyle w:val="StyleUnderline"/>
        </w:rPr>
        <w:t>and</w:t>
      </w:r>
      <w:r w:rsidRPr="00297085">
        <w:rPr>
          <w:sz w:val="14"/>
        </w:rPr>
        <w:t xml:space="preserve"> argued that </w:t>
      </w:r>
      <w:r w:rsidRPr="00297085">
        <w:rPr>
          <w:rStyle w:val="StyleUnderline"/>
        </w:rPr>
        <w:t>the decline of such rhetoric may be linked to a decline in US hegemony</w:t>
      </w:r>
      <w:r w:rsidRPr="00297085">
        <w:rPr>
          <w:sz w:val="14"/>
        </w:rPr>
        <w:t xml:space="preserve"> more broadly. What the role of liberal powers can or should be in promoting their own values has not been subject to discussion. Suffice it to say that </w:t>
      </w:r>
      <w:r w:rsidRPr="00297085">
        <w:rPr>
          <w:rStyle w:val="StyleUnderline"/>
          <w:highlight w:val="cyan"/>
        </w:rPr>
        <w:t>if liberal democratic powers are</w:t>
      </w:r>
      <w:r w:rsidRPr="00297085">
        <w:rPr>
          <w:rStyle w:val="StyleUnderline"/>
        </w:rPr>
        <w:t xml:space="preserve"> indeed </w:t>
      </w:r>
      <w:r w:rsidRPr="00297085">
        <w:rPr>
          <w:rStyle w:val="StyleUnderline"/>
          <w:highlight w:val="cyan"/>
        </w:rPr>
        <w:t>committed to</w:t>
      </w:r>
      <w:r w:rsidRPr="00297085">
        <w:rPr>
          <w:rStyle w:val="StyleUnderline"/>
        </w:rPr>
        <w:t xml:space="preserve"> the maintenance of international (or global) </w:t>
      </w:r>
      <w:r w:rsidRPr="00297085">
        <w:rPr>
          <w:rStyle w:val="StyleUnderline"/>
          <w:highlight w:val="cyan"/>
        </w:rPr>
        <w:t>peace and security, they would be well advised to</w:t>
      </w:r>
      <w:r w:rsidRPr="00297085">
        <w:rPr>
          <w:rStyle w:val="StyleUnderline"/>
        </w:rPr>
        <w:t xml:space="preserve"> sever the overt links between their values and the exertion of their military power on non-liberal democratic states</w:t>
      </w:r>
      <w:r w:rsidRPr="00297085">
        <w:rPr>
          <w:sz w:val="14"/>
        </w:rPr>
        <w:t xml:space="preserve">. It is perhaps </w:t>
      </w:r>
      <w:r w:rsidRPr="00297085">
        <w:rPr>
          <w:rStyle w:val="StyleUnderline"/>
        </w:rPr>
        <w:t xml:space="preserve">through the </w:t>
      </w:r>
      <w:r w:rsidRPr="00297085">
        <w:rPr>
          <w:rStyle w:val="StyleUnderline"/>
          <w:highlight w:val="cyan"/>
        </w:rPr>
        <w:t>exercise</w:t>
      </w:r>
      <w:r w:rsidRPr="00297085">
        <w:rPr>
          <w:rStyle w:val="StyleUnderline"/>
        </w:rPr>
        <w:t xml:space="preserve"> of </w:t>
      </w:r>
      <w:r w:rsidRPr="00297085">
        <w:rPr>
          <w:rStyle w:val="StyleUnderline"/>
          <w:highlight w:val="cyan"/>
        </w:rPr>
        <w:t>a more open and self-reflexive liberal international politics</w:t>
      </w:r>
      <w:r w:rsidRPr="00297085">
        <w:rPr>
          <w:sz w:val="14"/>
        </w:rPr>
        <w:t xml:space="preserve"> – democracy promotion through setting a good example rather than through the use of force </w:t>
      </w:r>
      <w:r w:rsidRPr="00297085">
        <w:rPr>
          <w:rStyle w:val="StyleUnderline"/>
        </w:rPr>
        <w:t xml:space="preserve">– </w:t>
      </w:r>
      <w:r w:rsidRPr="00297085">
        <w:rPr>
          <w:rStyle w:val="StyleUnderline"/>
          <w:highlight w:val="cyan"/>
        </w:rPr>
        <w:t>that we may begin to see a</w:t>
      </w:r>
      <w:r w:rsidRPr="00297085">
        <w:rPr>
          <w:rStyle w:val="StyleUnderline"/>
        </w:rPr>
        <w:t xml:space="preserve"> more responsive and </w:t>
      </w:r>
      <w:r w:rsidRPr="00297085">
        <w:rPr>
          <w:rStyle w:val="StyleUnderline"/>
          <w:highlight w:val="cyan"/>
        </w:rPr>
        <w:t>less hostile respons</w:t>
      </w:r>
      <w:r w:rsidRPr="00297085">
        <w:rPr>
          <w:rStyle w:val="StyleUnderline"/>
        </w:rPr>
        <w:t>e</w:t>
      </w:r>
      <w:r w:rsidRPr="00297085">
        <w:rPr>
          <w:sz w:val="14"/>
        </w:rPr>
        <w:t xml:space="preserve"> from the non-liberal democratic world.</w:t>
      </w:r>
    </w:p>
    <w:p w14:paraId="417B20A0" w14:textId="77777777" w:rsidR="007E08ED" w:rsidRPr="00297085" w:rsidRDefault="007E08ED" w:rsidP="009165F4">
      <w:pPr>
        <w:rPr>
          <w:sz w:val="16"/>
        </w:rPr>
      </w:pPr>
    </w:p>
    <w:p w14:paraId="71EE0260" w14:textId="77777777" w:rsidR="007E08ED" w:rsidRPr="00297085" w:rsidRDefault="007E08ED" w:rsidP="00F103CE"/>
    <w:p w14:paraId="52DE016E" w14:textId="29E9A9CF" w:rsidR="007E08ED" w:rsidRPr="00297085" w:rsidRDefault="007E08ED" w:rsidP="003503FF">
      <w:pPr>
        <w:pStyle w:val="Heading3"/>
      </w:pPr>
      <w:r w:rsidRPr="00297085">
        <w:t>Militarized Masculinity</w:t>
      </w:r>
    </w:p>
    <w:p w14:paraId="4E95162C" w14:textId="55B41EB6" w:rsidR="007E08ED" w:rsidRPr="00297085" w:rsidRDefault="007E08ED" w:rsidP="00562788">
      <w:pPr>
        <w:pStyle w:val="Heading4"/>
      </w:pPr>
      <w:r w:rsidRPr="00297085">
        <w:t xml:space="preserve">Advantage two is Militarized Masculinity – </w:t>
      </w:r>
    </w:p>
    <w:p w14:paraId="0082EF06" w14:textId="77777777" w:rsidR="007E08ED" w:rsidRPr="00297085" w:rsidRDefault="007E08ED" w:rsidP="007E08ED"/>
    <w:p w14:paraId="6EF06B19" w14:textId="206F941C" w:rsidR="00974C32" w:rsidRPr="00297085" w:rsidRDefault="00974C32" w:rsidP="00562788">
      <w:pPr>
        <w:pStyle w:val="Heading4"/>
      </w:pPr>
      <w:r w:rsidRPr="00297085">
        <w:t>Androcentric security apparatuses treat women as exploitable resources to be violated while manufacturing security dilemmas in international relations – ignoring the relation between these forms of violence must be addressed through a feminist theory on international relations</w:t>
      </w:r>
    </w:p>
    <w:p w14:paraId="5B62F4B3" w14:textId="77777777" w:rsidR="009165F4" w:rsidRPr="00297085" w:rsidRDefault="009165F4" w:rsidP="009165F4">
      <w:pPr>
        <w:rPr>
          <w:b/>
          <w:bCs/>
        </w:rPr>
      </w:pPr>
      <w:r w:rsidRPr="00297085">
        <w:rPr>
          <w:rStyle w:val="Style13ptBold"/>
        </w:rPr>
        <w:t xml:space="preserve">True, 5 </w:t>
      </w:r>
      <w:r w:rsidRPr="00297085">
        <w:t>(Jacqui, Senior Lecturer OF Political Science- University of Auckland “Theories of International Relations, Third Edition” 2005, pages 228-229, CCC)</w:t>
      </w:r>
    </w:p>
    <w:p w14:paraId="63E1E3B2" w14:textId="5C604E79" w:rsidR="0027553C" w:rsidRPr="00297085" w:rsidRDefault="009165F4" w:rsidP="00F426F8">
      <w:pPr>
        <w:rPr>
          <w:u w:val="single"/>
        </w:rPr>
      </w:pPr>
      <w:r w:rsidRPr="00297085">
        <w:rPr>
          <w:sz w:val="16"/>
        </w:rPr>
        <w:t>American neoconservative discourse blamed feminism and homosexuality for pacifying the United States and weakening the resolve of the West to stamp out Islamic fundamentalism and other ‘threats’ (Bar On 2003: 456). Thus,</w:t>
      </w:r>
      <w:r w:rsidRPr="00297085">
        <w:rPr>
          <w:rStyle w:val="StyleUnderline"/>
        </w:rPr>
        <w:t xml:space="preserve"> </w:t>
      </w:r>
      <w:r w:rsidRPr="00297085">
        <w:rPr>
          <w:rStyle w:val="StyleUnderline"/>
          <w:highlight w:val="yellow"/>
        </w:rPr>
        <w:t>gender analysis reveals men and states</w:t>
      </w:r>
      <w:r w:rsidRPr="00297085">
        <w:rPr>
          <w:rStyle w:val="StyleUnderline"/>
        </w:rPr>
        <w:t xml:space="preserve">, domestic and international violence, </w:t>
      </w:r>
      <w:r w:rsidRPr="00297085">
        <w:rPr>
          <w:rStyle w:val="StyleUnderline"/>
          <w:highlight w:val="yellow"/>
        </w:rPr>
        <w:t>to be inextricably related</w:t>
      </w:r>
      <w:r w:rsidRPr="00297085">
        <w:rPr>
          <w:rStyle w:val="StyleUnderline"/>
        </w:rPr>
        <w:t xml:space="preserve">. </w:t>
      </w:r>
      <w:r w:rsidRPr="00297085">
        <w:rPr>
          <w:rStyle w:val="StyleUnderline"/>
          <w:highlight w:val="yellow"/>
        </w:rPr>
        <w:t>The</w:t>
      </w:r>
      <w:r w:rsidRPr="00297085">
        <w:rPr>
          <w:rStyle w:val="StyleUnderline"/>
        </w:rPr>
        <w:t xml:space="preserve"> limited </w:t>
      </w:r>
      <w:r w:rsidRPr="00297085">
        <w:rPr>
          <w:rStyle w:val="StyleUnderline"/>
          <w:highlight w:val="yellow"/>
        </w:rPr>
        <w:t>security they provide allows them to consolidate their authority over other men and states, but importantly also over women and territory</w:t>
      </w:r>
      <w:r w:rsidRPr="00297085">
        <w:rPr>
          <w:rStyle w:val="StyleUnderline"/>
        </w:rPr>
        <w:t xml:space="preserve">, on </w:t>
      </w:r>
      <w:r w:rsidRPr="00297085">
        <w:rPr>
          <w:rStyle w:val="StyleUnderline"/>
          <w:highlight w:val="yellow"/>
        </w:rPr>
        <w:t>whom they</w:t>
      </w:r>
      <w:r w:rsidRPr="00297085">
        <w:rPr>
          <w:rStyle w:val="StyleUnderline"/>
        </w:rPr>
        <w:t xml:space="preserve"> </w:t>
      </w:r>
      <w:r w:rsidRPr="00297085">
        <w:rPr>
          <w:rStyle w:val="StyleUnderline"/>
          <w:highlight w:val="yellow"/>
        </w:rPr>
        <w:t>depend for a source of exploitable resources</w:t>
      </w:r>
      <w:r w:rsidRPr="00297085">
        <w:rPr>
          <w:rStyle w:val="StyleUnderline"/>
        </w:rPr>
        <w:t xml:space="preserve">, and </w:t>
      </w:r>
      <w:r w:rsidRPr="00297085">
        <w:rPr>
          <w:rStyle w:val="StyleUnderline"/>
          <w:highlight w:val="yellow"/>
        </w:rPr>
        <w:t>for</w:t>
      </w:r>
      <w:r w:rsidRPr="00297085">
        <w:rPr>
          <w:rStyle w:val="StyleUnderline"/>
        </w:rPr>
        <w:t xml:space="preserve"> </w:t>
      </w:r>
      <w:r w:rsidRPr="00297085">
        <w:rPr>
          <w:rStyle w:val="StyleUnderline"/>
          <w:highlight w:val="yellow"/>
        </w:rPr>
        <w:t>the socio-cultural and biological reproduction of power relations.</w:t>
      </w:r>
      <w:r w:rsidRPr="00297085">
        <w:rPr>
          <w:rStyle w:val="StyleUnderline"/>
        </w:rPr>
        <w:t xml:space="preserve"> </w:t>
      </w:r>
      <w:r w:rsidRPr="00297085">
        <w:rPr>
          <w:sz w:val="16"/>
        </w:rPr>
        <w:t xml:space="preserve">Through their careful attention to women’s as well as men’s experiences, feminist analysts urge that security must be redefined. In particular, </w:t>
      </w:r>
      <w:r w:rsidRPr="00297085">
        <w:rPr>
          <w:rStyle w:val="StyleUnderline"/>
        </w:rPr>
        <w:t xml:space="preserve">what is called </w:t>
      </w:r>
      <w:r w:rsidRPr="00297085">
        <w:rPr>
          <w:rStyle w:val="StyleUnderline"/>
          <w:highlight w:val="yellow"/>
        </w:rPr>
        <w:t>‘</w:t>
      </w:r>
      <w:r w:rsidRPr="00297085">
        <w:rPr>
          <w:rStyle w:val="StyleUnderline"/>
          <w:b/>
          <w:highlight w:val="yellow"/>
        </w:rPr>
        <w:t>national security’</w:t>
      </w:r>
      <w:r w:rsidRPr="00297085">
        <w:rPr>
          <w:rStyle w:val="StyleUnderline"/>
          <w:b/>
        </w:rPr>
        <w:t xml:space="preserve"> </w:t>
      </w:r>
      <w:r w:rsidRPr="00297085">
        <w:rPr>
          <w:rStyle w:val="StyleUnderline"/>
          <w:b/>
          <w:highlight w:val="yellow"/>
        </w:rPr>
        <w:t>is</w:t>
      </w:r>
      <w:r w:rsidRPr="00297085">
        <w:rPr>
          <w:rStyle w:val="StyleUnderline"/>
          <w:b/>
        </w:rPr>
        <w:t xml:space="preserve"> profoundly </w:t>
      </w:r>
      <w:r w:rsidRPr="00297085">
        <w:rPr>
          <w:rStyle w:val="StyleUnderline"/>
          <w:b/>
          <w:highlight w:val="yellow"/>
        </w:rPr>
        <w:t>endangering to human survival</w:t>
      </w:r>
      <w:r w:rsidRPr="00297085">
        <w:rPr>
          <w:rStyle w:val="StyleUnderline"/>
        </w:rPr>
        <w:t xml:space="preserve"> and sustainable communities (Tickner 1992). </w:t>
      </w:r>
      <w:r w:rsidRPr="00297085">
        <w:rPr>
          <w:rStyle w:val="StyleUnderline"/>
          <w:b/>
          <w:highlight w:val="yellow"/>
        </w:rPr>
        <w:t>State military apparatuses</w:t>
      </w:r>
      <w:r w:rsidRPr="00297085">
        <w:rPr>
          <w:rStyle w:val="StyleUnderline"/>
          <w:b/>
        </w:rPr>
        <w:t xml:space="preserve"> </w:t>
      </w:r>
      <w:r w:rsidRPr="00297085">
        <w:rPr>
          <w:rStyle w:val="StyleUnderline"/>
          <w:b/>
          <w:highlight w:val="yellow"/>
        </w:rPr>
        <w:t>create their own security dilemmas</w:t>
      </w:r>
      <w:r w:rsidRPr="00297085">
        <w:rPr>
          <w:rStyle w:val="StyleUnderline"/>
          <w:b/>
        </w:rPr>
        <w:t xml:space="preserve"> </w:t>
      </w:r>
      <w:r w:rsidRPr="00297085">
        <w:rPr>
          <w:rStyle w:val="StyleUnderline"/>
          <w:b/>
          <w:highlight w:val="yellow"/>
        </w:rPr>
        <w:t>by purporting androcentric control and power-over to be the name of the game</w:t>
      </w:r>
      <w:r w:rsidRPr="00297085">
        <w:rPr>
          <w:rStyle w:val="StyleUnderline"/>
          <w:highlight w:val="yellow"/>
        </w:rPr>
        <w:t>;</w:t>
      </w:r>
      <w:r w:rsidRPr="00297085">
        <w:rPr>
          <w:rStyle w:val="StyleUnderline"/>
        </w:rPr>
        <w:t xml:space="preserve"> </w:t>
      </w:r>
      <w:r w:rsidRPr="00297085">
        <w:rPr>
          <w:rStyle w:val="StyleUnderline"/>
          <w:highlight w:val="yellow"/>
        </w:rPr>
        <w:t>a game we</w:t>
      </w:r>
      <w:r w:rsidRPr="00297085">
        <w:rPr>
          <w:rStyle w:val="StyleUnderline"/>
        </w:rPr>
        <w:t xml:space="preserve"> are persuaded to </w:t>
      </w:r>
      <w:r w:rsidRPr="00297085">
        <w:rPr>
          <w:rStyle w:val="StyleUnderline"/>
          <w:highlight w:val="yellow"/>
        </w:rPr>
        <w:t>play</w:t>
      </w:r>
      <w:r w:rsidRPr="00297085">
        <w:rPr>
          <w:rStyle w:val="StyleUnderline"/>
        </w:rPr>
        <w:t xml:space="preserve"> in order </w:t>
      </w:r>
      <w:r w:rsidRPr="00297085">
        <w:rPr>
          <w:rStyle w:val="StyleUnderline"/>
          <w:highlight w:val="yellow"/>
        </w:rPr>
        <w:t>to achieve</w:t>
      </w:r>
      <w:r w:rsidRPr="00297085">
        <w:rPr>
          <w:rStyle w:val="StyleUnderline"/>
        </w:rPr>
        <w:t xml:space="preserve"> the absolute and relative gains of </w:t>
      </w:r>
      <w:r w:rsidRPr="00297085">
        <w:rPr>
          <w:rStyle w:val="StyleUnderline"/>
          <w:highlight w:val="yellow"/>
        </w:rPr>
        <w:t>state security</w:t>
      </w:r>
      <w:r w:rsidRPr="00297085">
        <w:rPr>
          <w:rStyle w:val="StyleUnderline"/>
        </w:rPr>
        <w:t>.</w:t>
      </w:r>
      <w:r w:rsidRPr="00297085">
        <w:rPr>
          <w:sz w:val="16"/>
        </w:rPr>
        <w:t xml:space="preserve"> A feminist analysis of security is particularly relevant in light of the events of 9/11 and their aftermath. Beliefs about gender and sexual difference are behind contemporary terrorist acts of violence against the West. The World Values Survey reveals that differences in values/ attitudes about gender and sexuality divide Western from the nonWestern world (Norris and Ingelhart 2003). </w:t>
      </w:r>
      <w:r w:rsidRPr="00297085">
        <w:rPr>
          <w:rStyle w:val="StyleUnderline"/>
          <w:highlight w:val="yellow"/>
        </w:rPr>
        <w:t>The</w:t>
      </w:r>
      <w:r w:rsidRPr="00297085">
        <w:rPr>
          <w:rStyle w:val="StyleUnderline"/>
        </w:rPr>
        <w:t xml:space="preserve"> statements of Osama Bin Laden and the diary </w:t>
      </w:r>
      <w:r w:rsidRPr="00297085">
        <w:rPr>
          <w:rStyle w:val="StyleUnderline"/>
          <w:highlight w:val="yellow"/>
        </w:rPr>
        <w:t>account left behind by the 9/11 terrorists suggest that their actions were directed</w:t>
      </w:r>
      <w:r w:rsidRPr="00297085">
        <w:rPr>
          <w:rStyle w:val="StyleUnderline"/>
        </w:rPr>
        <w:t xml:space="preserve"> not merely against the West but </w:t>
      </w:r>
      <w:r w:rsidRPr="00297085">
        <w:rPr>
          <w:rStyle w:val="StyleUnderline"/>
          <w:highlight w:val="yellow"/>
        </w:rPr>
        <w:t>against the Western gender identities</w:t>
      </w:r>
      <w:r w:rsidRPr="00297085">
        <w:rPr>
          <w:rStyle w:val="StyleUnderline"/>
        </w:rPr>
        <w:t xml:space="preserve"> perceived to be so threatening to</w:t>
      </w:r>
      <w:r w:rsidRPr="00297085">
        <w:rPr>
          <w:sz w:val="16"/>
        </w:rPr>
        <w:t xml:space="preserve"> Jacqui True 227 </w:t>
      </w:r>
      <w:r w:rsidRPr="00297085">
        <w:rPr>
          <w:rStyle w:val="StyleUnderline"/>
        </w:rPr>
        <w:t>their vision of an Islamic and/or pan Arabic culture</w:t>
      </w:r>
      <w:r w:rsidRPr="00297085">
        <w:rPr>
          <w:sz w:val="16"/>
        </w:rPr>
        <w:t xml:space="preserve"> (Tickner 2002). When Islamic fundamentalists deride the depraved morals of the West they are almost exclusively referring to gender norms. </w:t>
      </w:r>
      <w:r w:rsidRPr="00297085">
        <w:rPr>
          <w:rStyle w:val="StyleUnderline"/>
          <w:highlight w:val="yellow"/>
        </w:rPr>
        <w:t>Their explicit rejection of Western gender relations</w:t>
      </w:r>
      <w:r w:rsidRPr="00297085">
        <w:rPr>
          <w:rStyle w:val="StyleUnderline"/>
        </w:rPr>
        <w:t xml:space="preserve">, specifically relations of gender equality and women’s individual rights, </w:t>
      </w:r>
      <w:r w:rsidRPr="00297085">
        <w:rPr>
          <w:rStyle w:val="StyleUnderline"/>
          <w:highlight w:val="yellow"/>
        </w:rPr>
        <w:t>affects the relations between non-Western and Western states,</w:t>
      </w:r>
      <w:r w:rsidRPr="00297085">
        <w:rPr>
          <w:rStyle w:val="StyleUnderline"/>
        </w:rPr>
        <w:t xml:space="preserve"> heightening the possibility of conflict between them</w:t>
      </w:r>
      <w:r w:rsidRPr="00297085">
        <w:rPr>
          <w:sz w:val="16"/>
        </w:rPr>
        <w:t xml:space="preserve"> (True 2004). Gender, therefore, is not only a useful but a necessary analytical category for understanding post-9/11 international relations. </w:t>
      </w:r>
      <w:r w:rsidRPr="00297085">
        <w:rPr>
          <w:rStyle w:val="StyleUnderline"/>
        </w:rPr>
        <w:t xml:space="preserve">Tickner (1991) argues that </w:t>
      </w:r>
      <w:r w:rsidRPr="00297085">
        <w:rPr>
          <w:rStyle w:val="StyleUnderline"/>
          <w:highlight w:val="yellow"/>
        </w:rPr>
        <w:t>ideas</w:t>
      </w:r>
      <w:r w:rsidRPr="00297085">
        <w:rPr>
          <w:rStyle w:val="StyleUnderline"/>
        </w:rPr>
        <w:t xml:space="preserve"> and key concepts </w:t>
      </w:r>
      <w:r w:rsidRPr="00297085">
        <w:rPr>
          <w:rStyle w:val="StyleUnderline"/>
          <w:highlight w:val="yellow"/>
        </w:rPr>
        <w:t>such as</w:t>
      </w:r>
      <w:r w:rsidRPr="00297085">
        <w:rPr>
          <w:rStyle w:val="StyleUnderline"/>
        </w:rPr>
        <w:t xml:space="preserve"> ‘rationality’, </w:t>
      </w:r>
      <w:r w:rsidRPr="00297085">
        <w:rPr>
          <w:rStyle w:val="StyleUnderline"/>
          <w:highlight w:val="yellow"/>
        </w:rPr>
        <w:t>‘security’ and ‘power’ might be building blocks of explanation for a feminist theory of international politics</w:t>
      </w:r>
      <w:r w:rsidRPr="00297085">
        <w:rPr>
          <w:sz w:val="16"/>
          <w:highlight w:val="yellow"/>
        </w:rPr>
        <w:t>.</w:t>
      </w:r>
      <w:r w:rsidRPr="00297085">
        <w:rPr>
          <w:sz w:val="16"/>
        </w:rPr>
        <w:t xml:space="preserve"> There is nothing inherent in the terms which suggests that they must be discarded, rather it is their narrow, gendered meanings in mainstream International Relations theory and practice which is problematic for feminist analysts. </w:t>
      </w:r>
      <w:r w:rsidRPr="00297085">
        <w:rPr>
          <w:rStyle w:val="StyleUnderline"/>
        </w:rPr>
        <w:t xml:space="preserve">Runyan and Peterson (1991: 70) claim that </w:t>
      </w:r>
      <w:r w:rsidRPr="00297085">
        <w:rPr>
          <w:rStyle w:val="StyleUnderline"/>
          <w:highlight w:val="yellow"/>
        </w:rPr>
        <w:t>dichotomous thinking</w:t>
      </w:r>
      <w:r w:rsidRPr="00297085">
        <w:rPr>
          <w:rStyle w:val="StyleUnderline"/>
        </w:rPr>
        <w:t xml:space="preserve"> </w:t>
      </w:r>
      <w:r w:rsidRPr="00297085">
        <w:rPr>
          <w:rStyle w:val="StyleUnderline"/>
          <w:highlight w:val="yellow"/>
        </w:rPr>
        <w:t>– inside–outside,</w:t>
      </w:r>
      <w:r w:rsidRPr="00297085">
        <w:rPr>
          <w:rStyle w:val="StyleUnderline"/>
        </w:rPr>
        <w:t xml:space="preserve"> sovereignty–anarchy, </w:t>
      </w:r>
      <w:r w:rsidRPr="00297085">
        <w:rPr>
          <w:rStyle w:val="StyleUnderline"/>
          <w:highlight w:val="yellow"/>
        </w:rPr>
        <w:t>domestic–international –</w:t>
      </w:r>
      <w:r w:rsidRPr="00297085">
        <w:rPr>
          <w:rStyle w:val="StyleUnderline"/>
        </w:rPr>
        <w:t xml:space="preserve"> </w:t>
      </w:r>
      <w:r w:rsidRPr="00297085">
        <w:rPr>
          <w:rStyle w:val="StyleUnderline"/>
          <w:highlight w:val="yellow"/>
        </w:rPr>
        <w:t>prevents</w:t>
      </w:r>
      <w:r w:rsidRPr="00297085">
        <w:rPr>
          <w:rStyle w:val="StyleUnderline"/>
        </w:rPr>
        <w:t xml:space="preserve"> </w:t>
      </w:r>
      <w:r w:rsidRPr="00297085">
        <w:rPr>
          <w:rStyle w:val="StyleUnderline"/>
          <w:highlight w:val="yellow"/>
        </w:rPr>
        <w:t>I</w:t>
      </w:r>
      <w:r w:rsidRPr="00297085">
        <w:rPr>
          <w:rStyle w:val="StyleUnderline"/>
        </w:rPr>
        <w:t xml:space="preserve">nternational </w:t>
      </w:r>
      <w:r w:rsidRPr="00297085">
        <w:rPr>
          <w:rStyle w:val="StyleUnderline"/>
          <w:highlight w:val="yellow"/>
        </w:rPr>
        <w:t>R</w:t>
      </w:r>
      <w:r w:rsidRPr="00297085">
        <w:rPr>
          <w:rStyle w:val="StyleUnderline"/>
        </w:rPr>
        <w:t xml:space="preserve">elations </w:t>
      </w:r>
      <w:r w:rsidRPr="00297085">
        <w:rPr>
          <w:rStyle w:val="StyleUnderline"/>
          <w:highlight w:val="yellow"/>
        </w:rPr>
        <w:t>theory</w:t>
      </w:r>
      <w:r w:rsidRPr="00297085">
        <w:rPr>
          <w:rStyle w:val="StyleUnderline"/>
        </w:rPr>
        <w:t xml:space="preserve"> </w:t>
      </w:r>
      <w:r w:rsidRPr="00297085">
        <w:rPr>
          <w:rStyle w:val="StyleUnderline"/>
          <w:highlight w:val="yellow"/>
        </w:rPr>
        <w:t>from being able to</w:t>
      </w:r>
      <w:r w:rsidRPr="00297085">
        <w:rPr>
          <w:rStyle w:val="StyleUnderline"/>
        </w:rPr>
        <w:t xml:space="preserve"> ‘conceptualise, </w:t>
      </w:r>
      <w:r w:rsidRPr="00297085">
        <w:rPr>
          <w:rStyle w:val="StyleUnderline"/>
          <w:highlight w:val="yellow"/>
        </w:rPr>
        <w:t>explain</w:t>
      </w:r>
      <w:r w:rsidRPr="00297085">
        <w:rPr>
          <w:rStyle w:val="StyleUnderline"/>
        </w:rPr>
        <w:t xml:space="preserve">, or deliver the very things it says it is all about – </w:t>
      </w:r>
      <w:r w:rsidRPr="00297085">
        <w:rPr>
          <w:rStyle w:val="StyleUnderline"/>
          <w:highlight w:val="yellow"/>
        </w:rPr>
        <w:t>security, power and sovereignty’</w:t>
      </w:r>
      <w:r w:rsidRPr="00297085">
        <w:rPr>
          <w:rStyle w:val="StyleUnderline"/>
        </w:rPr>
        <w:t xml:space="preserve">. </w:t>
      </w:r>
      <w:r w:rsidRPr="00297085">
        <w:rPr>
          <w:rStyle w:val="StyleUnderline"/>
          <w:b/>
          <w:highlight w:val="yellow"/>
        </w:rPr>
        <w:t>For International Relations feminists, these conceptual opposites reproduce the self-fulfilling security dilemma and reinforce masculine</w:t>
      </w:r>
      <w:r w:rsidR="00F53C75" w:rsidRPr="00297085">
        <w:rPr>
          <w:b/>
        </w:rPr>
        <w:t xml:space="preserve"> </w:t>
      </w:r>
      <w:r w:rsidR="00F53C75" w:rsidRPr="00297085">
        <w:rPr>
          <w:rStyle w:val="StyleUnderline"/>
          <w:b/>
          <w:highlight w:val="yellow"/>
        </w:rPr>
        <w:t>power¶ politics,</w:t>
      </w:r>
      <w:r w:rsidR="00F53C75" w:rsidRPr="00297085">
        <w:rPr>
          <w:rStyle w:val="StyleUnderline"/>
          <w:highlight w:val="yellow"/>
        </w:rPr>
        <w:t xml:space="preserve"> thus limiting the possibilities for feminist alternative</w:t>
      </w:r>
    </w:p>
    <w:p w14:paraId="0CC113A4" w14:textId="27D825B2" w:rsidR="00D559F9" w:rsidRPr="00297085" w:rsidRDefault="00974C32" w:rsidP="00562788">
      <w:pPr>
        <w:pStyle w:val="Heading4"/>
      </w:pPr>
      <w:r w:rsidRPr="00297085">
        <w:t>Specifically, c</w:t>
      </w:r>
      <w:r w:rsidR="00D559F9" w:rsidRPr="00297085">
        <w:t>ontainment strategies are rooted in power transition theory</w:t>
      </w:r>
      <w:r w:rsidRPr="00297085">
        <w:t xml:space="preserve"> -</w:t>
      </w:r>
      <w:r w:rsidR="00D559F9" w:rsidRPr="00297085">
        <w:t xml:space="preserve"> this is both </w:t>
      </w:r>
      <w:r w:rsidR="00D559F9" w:rsidRPr="00297085">
        <w:rPr>
          <w:u w:val="single"/>
        </w:rPr>
        <w:t>empirically incorrect</w:t>
      </w:r>
      <w:r w:rsidR="00D559F9" w:rsidRPr="00297085">
        <w:t xml:space="preserve"> and causes </w:t>
      </w:r>
      <w:r w:rsidR="00D559F9" w:rsidRPr="00297085">
        <w:rPr>
          <w:u w:val="single"/>
        </w:rPr>
        <w:t>mass structural violence</w:t>
      </w:r>
      <w:r w:rsidR="00D559F9" w:rsidRPr="00297085">
        <w:t xml:space="preserve"> in both China and the US against marginalized populations. </w:t>
      </w:r>
      <w:r w:rsidR="00972B73" w:rsidRPr="00297085">
        <w:rPr>
          <w:u w:val="single"/>
        </w:rPr>
        <w:t>This impact outweighs</w:t>
      </w:r>
      <w:r w:rsidRPr="00297085">
        <w:rPr>
          <w:u w:val="single"/>
        </w:rPr>
        <w:t xml:space="preserve"> on both probability and magnitude</w:t>
      </w:r>
      <w:r w:rsidR="00972B73" w:rsidRPr="00297085">
        <w:t xml:space="preserve"> – the vast majority of global violence is unrelated to interstate war – understanding peace as the absence of war obscures atrocities </w:t>
      </w:r>
    </w:p>
    <w:p w14:paraId="3C6897A1" w14:textId="77777777" w:rsidR="008C1D01" w:rsidRPr="00297085" w:rsidRDefault="008C1D01" w:rsidP="008C1D01">
      <w:pPr>
        <w:rPr>
          <w:bCs/>
        </w:rPr>
      </w:pPr>
      <w:r w:rsidRPr="00297085">
        <w:rPr>
          <w:rStyle w:val="Style13ptBold"/>
        </w:rPr>
        <w:t xml:space="preserve">Sjoberg 9 </w:t>
      </w:r>
      <w:r w:rsidRPr="00297085">
        <w:t xml:space="preserve">[Laura Sjoberg (Associate Professor of Political Science @ University of Florida, Ph.D from USC, Chair of the Feminist Theory and Gender Studies Section of the International Studies Association), “Gendering power transition theory” in </w:t>
      </w:r>
      <w:r w:rsidRPr="00297085">
        <w:rPr>
          <w:i/>
        </w:rPr>
        <w:t>Gender and International Security: Feminist Perspectives</w:t>
      </w:r>
      <w:r w:rsidRPr="00297085">
        <w:t>, November 2009, http://spmehazem.yolasite.com/resources/ebooksclub.org__Gender_and_International_Security__Feminist_Perspectives__Routledge_Critical_Security_Studies_.pdf]</w:t>
      </w:r>
    </w:p>
    <w:p w14:paraId="138DC153" w14:textId="77777777" w:rsidR="008C1D01" w:rsidRPr="00297085" w:rsidRDefault="008C1D01" w:rsidP="008C1D01">
      <w:r w:rsidRPr="00297085">
        <w:t>***Note: PTT = Power Transition Theory</w:t>
      </w:r>
    </w:p>
    <w:p w14:paraId="403E4BB8" w14:textId="77777777" w:rsidR="008C1D01" w:rsidRPr="00297085" w:rsidRDefault="008C1D01" w:rsidP="008C1D01">
      <w:pPr>
        <w:rPr>
          <w:rStyle w:val="StyleUnderline"/>
        </w:rPr>
      </w:pPr>
      <w:r w:rsidRPr="00297085">
        <w:rPr>
          <w:rStyle w:val="StyleUnderline"/>
          <w:highlight w:val="yellow"/>
        </w:rPr>
        <w:t>PTT claims that the greater and more stable the concentration of power, the more peaceful that system will be. PTT associates peace with the absence of armed conflict between great powers.</w:t>
      </w:r>
      <w:r w:rsidRPr="00297085">
        <w:rPr>
          <w:sz w:val="16"/>
          <w:highlight w:val="yellow"/>
        </w:rPr>
        <w:t xml:space="preserve"> </w:t>
      </w:r>
      <w:r w:rsidRPr="00297085">
        <w:rPr>
          <w:rStyle w:val="StyleUnderline"/>
          <w:highlight w:val="yellow"/>
        </w:rPr>
        <w:t>As such, the world can</w:t>
      </w:r>
      <w:r w:rsidRPr="00297085">
        <w:rPr>
          <w:rStyle w:val="StyleUnderline"/>
        </w:rPr>
        <w:t xml:space="preserve"> still </w:t>
      </w:r>
      <w:r w:rsidRPr="00297085">
        <w:rPr>
          <w:rStyle w:val="StyleUnderline"/>
          <w:highlight w:val="yellow"/>
        </w:rPr>
        <w:t>be “at peace” if</w:t>
      </w:r>
      <w:r w:rsidRPr="00297085">
        <w:rPr>
          <w:rStyle w:val="StyleUnderline"/>
        </w:rPr>
        <w:t xml:space="preserve"> dozens of </w:t>
      </w:r>
      <w:r w:rsidRPr="00297085">
        <w:rPr>
          <w:rStyle w:val="StyleUnderline"/>
          <w:highlight w:val="yellow"/>
        </w:rPr>
        <w:t>civil wars are going o</w:t>
      </w:r>
      <w:r w:rsidRPr="00297085">
        <w:rPr>
          <w:rStyle w:val="StyleUnderline"/>
        </w:rPr>
        <w:t>n</w:t>
      </w:r>
      <w:r w:rsidRPr="00297085">
        <w:rPr>
          <w:sz w:val="16"/>
        </w:rPr>
        <w:t xml:space="preserve"> in countries outside of the class of “great powers.”100 The dominant/challenger dichotomy means that </w:t>
      </w:r>
      <w:r w:rsidRPr="00297085">
        <w:rPr>
          <w:rStyle w:val="StyleUnderline"/>
        </w:rPr>
        <w:t xml:space="preserve">PTT ignores all but the most powerful states. </w:t>
      </w:r>
      <w:r w:rsidRPr="00297085">
        <w:rPr>
          <w:rStyle w:val="StyleUnderline"/>
          <w:highlight w:val="yellow"/>
        </w:rPr>
        <w:t xml:space="preserve">Instead of limiting the discourse on security to </w:t>
      </w:r>
      <w:r w:rsidRPr="00297085">
        <w:rPr>
          <w:rStyle w:val="StyleUnderline"/>
        </w:rPr>
        <w:t xml:space="preserve">the concerns of </w:t>
      </w:r>
      <w:r w:rsidRPr="00297085">
        <w:rPr>
          <w:rStyle w:val="StyleUnderline"/>
          <w:highlight w:val="yellow"/>
        </w:rPr>
        <w:t>the dominant global power</w:t>
      </w:r>
      <w:r w:rsidRPr="00297085">
        <w:rPr>
          <w:sz w:val="16"/>
        </w:rPr>
        <w:t xml:space="preserve"> and the (few or even only one) challenger(s), </w:t>
      </w:r>
      <w:r w:rsidRPr="00297085">
        <w:rPr>
          <w:rStyle w:val="StyleUnderline"/>
          <w:highlight w:val="yellow"/>
        </w:rPr>
        <w:t>feminists pay attention to the entire global political community</w:t>
      </w:r>
      <w:r w:rsidRPr="00297085">
        <w:rPr>
          <w:rStyle w:val="StyleUnderline"/>
        </w:rPr>
        <w:t xml:space="preserve">. The </w:t>
      </w:r>
      <w:r w:rsidRPr="00297085">
        <w:rPr>
          <w:rStyle w:val="StyleUnderline"/>
          <w:highlight w:val="yellow"/>
        </w:rPr>
        <w:t>PTT understanding of “peace” obscures terrible atrocities</w:t>
      </w:r>
      <w:r w:rsidRPr="00297085">
        <w:rPr>
          <w:rStyle w:val="StyleUnderline"/>
        </w:rPr>
        <w:t xml:space="preserve"> and conceals a crucial and contradictory effect of the concentration of power in the international arena</w:t>
      </w:r>
      <w:r w:rsidRPr="00297085">
        <w:rPr>
          <w:rStyle w:val="StyleUnderline"/>
          <w:highlight w:val="yellow"/>
        </w:rPr>
        <w:t>. Feminist work has</w:t>
      </w:r>
      <w:r w:rsidRPr="00297085">
        <w:rPr>
          <w:rStyle w:val="StyleUnderline"/>
        </w:rPr>
        <w:t xml:space="preserve"> consistently </w:t>
      </w:r>
      <w:r w:rsidRPr="00297085">
        <w:rPr>
          <w:rStyle w:val="StyleUnderline"/>
          <w:highlight w:val="yellow"/>
        </w:rPr>
        <w:t>shown that,</w:t>
      </w:r>
      <w:r w:rsidRPr="00297085">
        <w:rPr>
          <w:rStyle w:val="StyleUnderline"/>
        </w:rPr>
        <w:t xml:space="preserve"> </w:t>
      </w:r>
      <w:r w:rsidRPr="00297085">
        <w:rPr>
          <w:rStyle w:val="StyleUnderline"/>
          <w:highlight w:val="yellow"/>
        </w:rPr>
        <w:t>as the powerful wield more power, the weak feel more pressure.</w:t>
      </w:r>
      <w:r w:rsidRPr="00297085">
        <w:rPr>
          <w:sz w:val="16"/>
          <w:highlight w:val="yellow"/>
        </w:rPr>
        <w:t xml:space="preserve"> </w:t>
      </w:r>
      <w:r w:rsidRPr="00297085">
        <w:rPr>
          <w:rStyle w:val="StyleUnderline"/>
          <w:highlight w:val="yellow"/>
        </w:rPr>
        <w:t>This</w:t>
      </w:r>
      <w:r w:rsidRPr="00297085">
        <w:rPr>
          <w:rStyle w:val="StyleUnderline"/>
        </w:rPr>
        <w:t xml:space="preserve"> pressure </w:t>
      </w:r>
      <w:r w:rsidRPr="00297085">
        <w:rPr>
          <w:rStyle w:val="StyleUnderline"/>
          <w:highlight w:val="yellow"/>
        </w:rPr>
        <w:t>is manifested not only in</w:t>
      </w:r>
      <w:r w:rsidRPr="00297085">
        <w:rPr>
          <w:rStyle w:val="StyleUnderline"/>
        </w:rPr>
        <w:t xml:space="preserve"> the form of interstate </w:t>
      </w:r>
      <w:r w:rsidRPr="00297085">
        <w:rPr>
          <w:rStyle w:val="StyleUnderline"/>
          <w:highlight w:val="yellow"/>
        </w:rPr>
        <w:t>war, but</w:t>
      </w:r>
      <w:r w:rsidRPr="00297085">
        <w:rPr>
          <w:rStyle w:val="StyleUnderline"/>
        </w:rPr>
        <w:t xml:space="preserve"> also in civil war and </w:t>
      </w:r>
      <w:r w:rsidRPr="00297085">
        <w:rPr>
          <w:rStyle w:val="StyleUnderline"/>
          <w:b/>
          <w:highlight w:val="yellow"/>
        </w:rPr>
        <w:t>structural violence</w:t>
      </w:r>
      <w:r w:rsidRPr="00297085">
        <w:rPr>
          <w:sz w:val="16"/>
        </w:rPr>
        <w:t xml:space="preserve">.101 Feminists’ interrogation of state centrism suggests that </w:t>
      </w:r>
      <w:r w:rsidRPr="00297085">
        <w:rPr>
          <w:rStyle w:val="StyleUnderline"/>
          <w:b/>
          <w:highlight w:val="yellow"/>
        </w:rPr>
        <w:t>lack of war between great states does not</w:t>
      </w:r>
      <w:r w:rsidRPr="00297085">
        <w:rPr>
          <w:rStyle w:val="StyleUnderline"/>
          <w:b/>
        </w:rPr>
        <w:t xml:space="preserve"> automatically </w:t>
      </w:r>
      <w:r w:rsidRPr="00297085">
        <w:rPr>
          <w:rStyle w:val="StyleUnderline"/>
          <w:b/>
          <w:highlight w:val="yellow"/>
        </w:rPr>
        <w:t>create peace</w:t>
      </w:r>
      <w:r w:rsidRPr="00297085">
        <w:rPr>
          <w:rStyle w:val="StyleUnderline"/>
        </w:rPr>
        <w:t xml:space="preserve"> within them</w:t>
      </w:r>
      <w:r w:rsidRPr="00297085">
        <w:rPr>
          <w:sz w:val="16"/>
        </w:rPr>
        <w:t xml:space="preserve">,102 and that </w:t>
      </w:r>
      <w:r w:rsidRPr="00297085">
        <w:rPr>
          <w:rStyle w:val="StyleUnderline"/>
          <w:highlight w:val="yellow"/>
        </w:rPr>
        <w:t>the marginalized citizens of great states should be a topic of concern in global politics.</w:t>
      </w:r>
      <w:r w:rsidRPr="00297085">
        <w:rPr>
          <w:rStyle w:val="StyleUnderline"/>
        </w:rPr>
        <w:t xml:space="preserve"> </w:t>
      </w:r>
      <w:r w:rsidRPr="00297085">
        <w:rPr>
          <w:sz w:val="16"/>
        </w:rPr>
        <w:t xml:space="preserve">Feminists’ interest in gender subordination shows that </w:t>
      </w:r>
      <w:r w:rsidRPr="00297085">
        <w:rPr>
          <w:rStyle w:val="StyleUnderline"/>
          <w:highlight w:val="yellow"/>
        </w:rPr>
        <w:t xml:space="preserve">women’s </w:t>
      </w:r>
      <w:r w:rsidRPr="00297085">
        <w:rPr>
          <w:rStyle w:val="StyleUnderline"/>
        </w:rPr>
        <w:t xml:space="preserve">security and their </w:t>
      </w:r>
      <w:r w:rsidRPr="00297085">
        <w:rPr>
          <w:rStyle w:val="StyleUnderline"/>
          <w:highlight w:val="yellow"/>
        </w:rPr>
        <w:t>lives are constantly at risk</w:t>
      </w:r>
      <w:r w:rsidRPr="00297085">
        <w:rPr>
          <w:rStyle w:val="StyleUnderline"/>
        </w:rPr>
        <w:t xml:space="preserve">. </w:t>
      </w:r>
      <w:r w:rsidRPr="00297085">
        <w:rPr>
          <w:sz w:val="16"/>
        </w:rPr>
        <w:t xml:space="preserve">As such, </w:t>
      </w:r>
      <w:r w:rsidRPr="00297085">
        <w:rPr>
          <w:rStyle w:val="StyleUnderline"/>
        </w:rPr>
        <w:t xml:space="preserve">the feminist reformulation </w:t>
      </w:r>
      <w:r w:rsidRPr="00297085">
        <w:rPr>
          <w:sz w:val="16"/>
        </w:rPr>
        <w:t xml:space="preserve">(R2) </w:t>
      </w:r>
      <w:r w:rsidRPr="00297085">
        <w:rPr>
          <w:rStyle w:val="StyleUnderline"/>
        </w:rPr>
        <w:t xml:space="preserve">predicts that </w:t>
      </w:r>
      <w:r w:rsidRPr="00297085">
        <w:rPr>
          <w:rStyle w:val="StyleUnderline"/>
          <w:b/>
          <w:highlight w:val="yellow"/>
        </w:rPr>
        <w:t>concentrated power is a net negative, empirically, normatively, and epistemologically.</w:t>
      </w:r>
      <w:r w:rsidRPr="00297085">
        <w:rPr>
          <w:sz w:val="16"/>
        </w:rPr>
        <w:t xml:space="preserve"> </w:t>
      </w:r>
      <w:r w:rsidRPr="00297085">
        <w:rPr>
          <w:rStyle w:val="StyleUnderline"/>
          <w:b/>
          <w:highlight w:val="yellow"/>
        </w:rPr>
        <w:t>Empirically,</w:t>
      </w:r>
      <w:r w:rsidRPr="00297085">
        <w:rPr>
          <w:b/>
          <w:sz w:val="16"/>
          <w:highlight w:val="yellow"/>
        </w:rPr>
        <w:t xml:space="preserve"> </w:t>
      </w:r>
      <w:r w:rsidRPr="00297085">
        <w:rPr>
          <w:rStyle w:val="StyleUnderline"/>
          <w:b/>
          <w:highlight w:val="yellow"/>
        </w:rPr>
        <w:t>it is likely to increase international conflicts and internal unrest outside of the center of power, and to draw attention away from the world’s worst humanitarian disasters</w:t>
      </w:r>
      <w:r w:rsidRPr="00297085">
        <w:rPr>
          <w:rStyle w:val="StyleUnderline"/>
        </w:rPr>
        <w:t>.</w:t>
      </w:r>
      <w:r w:rsidRPr="00297085">
        <w:rPr>
          <w:sz w:val="16"/>
        </w:rPr>
        <w:t xml:space="preserve"> As Ann Tickner notes, </w:t>
      </w:r>
      <w:r w:rsidRPr="00297085">
        <w:rPr>
          <w:rStyle w:val="StyleUnderline"/>
          <w:highlight w:val="yellow"/>
        </w:rPr>
        <w:t>much of the violence in the world is outside of great power war</w:t>
      </w:r>
      <w:r w:rsidRPr="00297085">
        <w:rPr>
          <w:sz w:val="16"/>
        </w:rPr>
        <w:t xml:space="preserve"> and, as theorists, “we in the west can no longer afford to privilege a tradition of scholarship that focuses on the concerns and ambitions of great powers.”103 </w:t>
      </w:r>
      <w:r w:rsidRPr="00297085">
        <w:rPr>
          <w:rStyle w:val="StyleUnderline"/>
          <w:highlight w:val="yellow"/>
        </w:rPr>
        <w:t>Feminists reject the dominance of the strong over the weak as a mechanism of control</w:t>
      </w:r>
      <w:r w:rsidRPr="00297085">
        <w:rPr>
          <w:sz w:val="16"/>
        </w:rPr>
        <w:t xml:space="preserve"> in favor of empathy and connectedness. Epistemologically, feminists note different social experience produces different knowledges.104 A theory of international security that excludes most people also leaves out important knowledge.105 An empathetic approach might increase the inclusiveness of knowledge about global politics. These insights mean that </w:t>
      </w:r>
      <w:r w:rsidRPr="00297085">
        <w:rPr>
          <w:rStyle w:val="StyleUnderline"/>
          <w:b/>
          <w:highlight w:val="yellow"/>
        </w:rPr>
        <w:t>a feminist perspective would draw attention to the security of the people on the margins rather than</w:t>
      </w:r>
      <w:r w:rsidRPr="00297085">
        <w:rPr>
          <w:rStyle w:val="StyleUnderline"/>
        </w:rPr>
        <w:t xml:space="preserve"> focusing on </w:t>
      </w:r>
      <w:r w:rsidRPr="00297085">
        <w:rPr>
          <w:rStyle w:val="StyleUnderline"/>
          <w:b/>
          <w:highlight w:val="yellow"/>
        </w:rPr>
        <w:t>an improbable conflict between the US and China</w:t>
      </w:r>
      <w:r w:rsidRPr="00297085">
        <w:rPr>
          <w:rStyle w:val="StyleUnderline"/>
        </w:rPr>
        <w:t xml:space="preserve">. </w:t>
      </w:r>
      <w:r w:rsidRPr="00297085">
        <w:rPr>
          <w:sz w:val="16"/>
        </w:rPr>
        <w:t xml:space="preserve">Feminist insights suggest it is important to recognize that in a world where the US and China compete for dominance, more than four billion other people neither compete nor dominate. </w:t>
      </w:r>
      <w:r w:rsidRPr="00297085">
        <w:rPr>
          <w:rStyle w:val="StyleUnderline"/>
        </w:rPr>
        <w:t>Decisions made by states with the preponderance of power-over reverberate around the world.</w:t>
      </w:r>
      <w:r w:rsidRPr="00297085">
        <w:rPr>
          <w:sz w:val="16"/>
        </w:rPr>
        <w:t xml:space="preserve"> If the US and China decided to fight a nuclear war, their decision would be felt around the world. Even less severe decisions by powerful states have wide-ranging impacts on individuals’ lives. For example, the US government’s decision to condition continued military presence in South Korea on mandatory STD testing in Korean prostitution villages impacted the social and economic dynamic between Korean prostitutes.106 </w:t>
      </w:r>
      <w:r w:rsidRPr="00297085">
        <w:rPr>
          <w:rStyle w:val="StyleUnderline"/>
          <w:b/>
          <w:highlight w:val="yellow"/>
        </w:rPr>
        <w:t>Neither the US nor China provides its poorest citizens adequate humanitarian aid to avoid death from starvation or preventable disease</w:t>
      </w:r>
      <w:r w:rsidRPr="00297085">
        <w:rPr>
          <w:rStyle w:val="StyleUnderline"/>
        </w:rPr>
        <w:t>.</w:t>
      </w:r>
      <w:r w:rsidRPr="00297085">
        <w:rPr>
          <w:sz w:val="16"/>
        </w:rPr>
        <w:t xml:space="preserve">107 </w:t>
      </w:r>
      <w:r w:rsidRPr="00297085">
        <w:rPr>
          <w:rStyle w:val="StyleUnderline"/>
          <w:highlight w:val="yellow"/>
        </w:rPr>
        <w:t>Yet the US and China are the two biggest military spenders</w:t>
      </w:r>
      <w:r w:rsidRPr="00297085">
        <w:rPr>
          <w:rStyle w:val="StyleUnderline"/>
        </w:rPr>
        <w:t xml:space="preserve"> in the world.</w:t>
      </w:r>
      <w:r w:rsidRPr="00297085">
        <w:rPr>
          <w:sz w:val="16"/>
        </w:rPr>
        <w:t xml:space="preserve">108 In real terms, </w:t>
      </w:r>
      <w:r w:rsidRPr="00297085">
        <w:rPr>
          <w:rStyle w:val="StyleUnderline"/>
          <w:b/>
          <w:highlight w:val="yellow"/>
        </w:rPr>
        <w:t>the most marginalized</w:t>
      </w:r>
      <w:r w:rsidRPr="00297085">
        <w:rPr>
          <w:rStyle w:val="StyleUnderline"/>
        </w:rPr>
        <w:t xml:space="preserve"> citizens of each nation </w:t>
      </w:r>
      <w:r w:rsidRPr="00297085">
        <w:rPr>
          <w:rStyle w:val="StyleUnderline"/>
          <w:highlight w:val="yellow"/>
        </w:rPr>
        <w:t>lose</w:t>
      </w:r>
      <w:r w:rsidRPr="00297085">
        <w:rPr>
          <w:rStyle w:val="StyleUnderline"/>
        </w:rPr>
        <w:t xml:space="preserve"> when strategic posturing inspires them </w:t>
      </w:r>
      <w:r w:rsidRPr="00297085">
        <w:rPr>
          <w:rStyle w:val="StyleUnderline"/>
          <w:highlight w:val="yellow"/>
        </w:rPr>
        <w:t>to focus on military readiness</w:t>
      </w:r>
      <w:r w:rsidRPr="00297085">
        <w:rPr>
          <w:rStyle w:val="StyleUnderline"/>
        </w:rPr>
        <w:t xml:space="preserve">. </w:t>
      </w:r>
      <w:r w:rsidRPr="00297085">
        <w:rPr>
          <w:sz w:val="16"/>
        </w:rPr>
        <w:t xml:space="preserve">Feminists have documented how </w:t>
      </w:r>
      <w:r w:rsidRPr="00297085">
        <w:rPr>
          <w:rStyle w:val="StyleUnderline"/>
        </w:rPr>
        <w:t>militarization of women’s lives decreases freedoms and changes economic and social patterns.</w:t>
      </w:r>
      <w:r w:rsidRPr="00297085">
        <w:rPr>
          <w:sz w:val="16"/>
        </w:rPr>
        <w:t xml:space="preserve">109 </w:t>
      </w:r>
      <w:r w:rsidRPr="00297085">
        <w:rPr>
          <w:rStyle w:val="StyleUnderline"/>
        </w:rPr>
        <w:t xml:space="preserve">Because of the these threats, </w:t>
      </w:r>
      <w:r w:rsidRPr="00297085">
        <w:rPr>
          <w:rStyle w:val="StyleUnderline"/>
          <w:highlight w:val="yellow"/>
        </w:rPr>
        <w:t>feminists problematize</w:t>
      </w:r>
      <w:r w:rsidRPr="00297085">
        <w:rPr>
          <w:rStyle w:val="StyleUnderline"/>
        </w:rPr>
        <w:t xml:space="preserve"> the assumption </w:t>
      </w:r>
      <w:r w:rsidRPr="00297085">
        <w:rPr>
          <w:rStyle w:val="StyleUnderline"/>
          <w:highlight w:val="yellow"/>
        </w:rPr>
        <w:t>that</w:t>
      </w:r>
      <w:r w:rsidRPr="00297085">
        <w:rPr>
          <w:rStyle w:val="StyleUnderline"/>
        </w:rPr>
        <w:t xml:space="preserve"> entities called </w:t>
      </w:r>
      <w:r w:rsidRPr="00297085">
        <w:rPr>
          <w:rStyle w:val="StyleUnderline"/>
          <w:highlight w:val="yellow"/>
        </w:rPr>
        <w:t>the US and China</w:t>
      </w:r>
      <w:r w:rsidRPr="00297085">
        <w:rPr>
          <w:rStyle w:val="StyleUnderline"/>
        </w:rPr>
        <w:t xml:space="preserve"> legitimately </w:t>
      </w:r>
      <w:r w:rsidRPr="00297085">
        <w:rPr>
          <w:rStyle w:val="StyleUnderline"/>
          <w:highlight w:val="yellow"/>
        </w:rPr>
        <w:t>merit more consideration than the most marginal citizens within those states</w:t>
      </w:r>
      <w:r w:rsidRPr="00297085">
        <w:rPr>
          <w:rStyle w:val="StyleUnderline"/>
        </w:rPr>
        <w:t xml:space="preserve"> or the citizens of states that their dominance subordinates.</w:t>
      </w:r>
    </w:p>
    <w:p w14:paraId="15F13566" w14:textId="72B8082A" w:rsidR="001D3D86" w:rsidRPr="00297085" w:rsidRDefault="00B1187D" w:rsidP="00562788">
      <w:pPr>
        <w:pStyle w:val="Heading4"/>
      </w:pPr>
      <w:r w:rsidRPr="00297085">
        <w:t>International securitization</w:t>
      </w:r>
      <w:r w:rsidR="002C6DF0" w:rsidRPr="00297085">
        <w:t xml:space="preserve"> and</w:t>
      </w:r>
      <w:r w:rsidRPr="00297085">
        <w:t xml:space="preserve"> conflict</w:t>
      </w:r>
      <w:r w:rsidR="002C6DF0" w:rsidRPr="00297085">
        <w:t xml:space="preserve"> by</w:t>
      </w:r>
      <w:r w:rsidRPr="00297085">
        <w:t xml:space="preserve"> the US is </w:t>
      </w:r>
      <w:r w:rsidR="002C6DF0" w:rsidRPr="00297085">
        <w:t>a direct cause of</w:t>
      </w:r>
      <w:r w:rsidRPr="00297085">
        <w:t xml:space="preserve"> structural violence against women because it normalizes violence within the home.</w:t>
      </w:r>
    </w:p>
    <w:p w14:paraId="619A40D3" w14:textId="77777777" w:rsidR="001D3D86" w:rsidRPr="00297085" w:rsidRDefault="001D3D86" w:rsidP="001D3D86">
      <w:pPr>
        <w:rPr>
          <w:sz w:val="16"/>
          <w:szCs w:val="16"/>
        </w:rPr>
      </w:pPr>
      <w:r w:rsidRPr="00297085">
        <w:rPr>
          <w:rStyle w:val="Style13ptBold"/>
        </w:rPr>
        <w:t>Hudson et. al</w:t>
      </w:r>
      <w:r w:rsidRPr="00297085">
        <w:rPr>
          <w:sz w:val="16"/>
          <w:szCs w:val="16"/>
        </w:rPr>
        <w:t xml:space="preserve">, professor of political science at Texas A&amp;M, </w:t>
      </w:r>
      <w:r w:rsidRPr="00297085">
        <w:rPr>
          <w:rStyle w:val="Style13ptBold"/>
        </w:rPr>
        <w:t xml:space="preserve">09 </w:t>
      </w:r>
      <w:r w:rsidRPr="00297085">
        <w:rPr>
          <w:sz w:val="16"/>
          <w:szCs w:val="16"/>
        </w:rPr>
        <w:t>(Valerie M., Mary Caprioli, Bonnie BallifSpanvill, Rose McDermott, and Chad F. Emmett, “The Heart of the Matter: the Security of Women and the Security of States”, International Security 33:3, Winter 08/09, University of Michigan Libraries)//AS</w:t>
      </w:r>
    </w:p>
    <w:p w14:paraId="75B5D663" w14:textId="77777777" w:rsidR="001D3D86" w:rsidRPr="00297085" w:rsidRDefault="001D3D86" w:rsidP="001D3D86">
      <w:pPr>
        <w:rPr>
          <w:sz w:val="14"/>
          <w:szCs w:val="16"/>
        </w:rPr>
      </w:pPr>
      <w:r w:rsidRPr="00297085">
        <w:rPr>
          <w:sz w:val="14"/>
          <w:szCs w:val="16"/>
        </w:rPr>
        <w:t xml:space="preserve">Just as a proclivity toward international peace in democratic societies is based, in part, “on tolerance and a respect for the rights of opponents,”37 so scholars might also contemplate that </w:t>
      </w:r>
      <w:r w:rsidRPr="00297085">
        <w:rPr>
          <w:rStyle w:val="StyleUnderline"/>
          <w:highlight w:val="yellow"/>
        </w:rPr>
        <w:t>norms of gender-based violence have an inflammatory impact on</w:t>
      </w:r>
      <w:r w:rsidRPr="00297085">
        <w:rPr>
          <w:rStyle w:val="StyleUnderline"/>
        </w:rPr>
        <w:t xml:space="preserve"> domestic and </w:t>
      </w:r>
      <w:r w:rsidRPr="00297085">
        <w:rPr>
          <w:rStyle w:val="StyleUnderline"/>
          <w:highlight w:val="yellow"/>
        </w:rPr>
        <w:t>international behavior</w:t>
      </w:r>
      <w:r w:rsidRPr="00297085">
        <w:rPr>
          <w:sz w:val="14"/>
          <w:szCs w:val="16"/>
        </w:rPr>
        <w:t xml:space="preserve">. For example, </w:t>
      </w:r>
      <w:r w:rsidRPr="00297085">
        <w:rPr>
          <w:rStyle w:val="StyleUnderline"/>
          <w:b/>
          <w:highlight w:val="yellow"/>
        </w:rPr>
        <w:t>studies have shown</w:t>
      </w:r>
      <w:r w:rsidRPr="00297085">
        <w:rPr>
          <w:rStyle w:val="StyleUnderline"/>
        </w:rPr>
        <w:t xml:space="preserve"> that </w:t>
      </w:r>
      <w:r w:rsidRPr="00297085">
        <w:rPr>
          <w:rStyle w:val="StyleUnderline"/>
          <w:b/>
          <w:highlight w:val="yellow"/>
        </w:rPr>
        <w:t>if domestic violence is normal</w:t>
      </w:r>
      <w:r w:rsidRPr="00297085">
        <w:rPr>
          <w:rStyle w:val="StyleUnderline"/>
        </w:rPr>
        <w:t xml:space="preserve"> in family conflict resolution </w:t>
      </w:r>
      <w:r w:rsidRPr="00297085">
        <w:rPr>
          <w:rStyle w:val="StyleUnderline"/>
          <w:b/>
          <w:highlight w:val="yellow"/>
        </w:rPr>
        <w:t>in a society, then that society is more likely to rely on violent conflict resolution</w:t>
      </w:r>
      <w:r w:rsidRPr="00297085">
        <w:rPr>
          <w:sz w:val="14"/>
          <w:szCs w:val="16"/>
        </w:rPr>
        <w:t xml:space="preserve"> </w:t>
      </w:r>
      <w:r w:rsidRPr="00297085">
        <w:rPr>
          <w:rStyle w:val="StyleUnderline"/>
          <w:highlight w:val="yellow"/>
        </w:rPr>
        <w:t>and to be involved in militarism and war</w:t>
      </w:r>
      <w:r w:rsidRPr="00297085">
        <w:rPr>
          <w:rStyle w:val="StyleUnderline"/>
        </w:rPr>
        <w:t xml:space="preserve"> </w:t>
      </w:r>
      <w:r w:rsidRPr="00297085">
        <w:rPr>
          <w:sz w:val="14"/>
          <w:szCs w:val="16"/>
        </w:rPr>
        <w:t xml:space="preserve">than are societies with lower levels of family violence.38 </w:t>
      </w:r>
      <w:r w:rsidRPr="00297085">
        <w:rPr>
          <w:sz w:val="14"/>
        </w:rPr>
        <w:t>A vicious circle may result, where such state violence may in turn lead to higher levels of gender violence.39</w:t>
      </w:r>
      <w:r w:rsidRPr="00297085">
        <w:rPr>
          <w:sz w:val="14"/>
          <w:szCs w:val="16"/>
        </w:rPr>
        <w:t xml:space="preserve"> Indeed, </w:t>
      </w:r>
      <w:r w:rsidRPr="00297085">
        <w:rPr>
          <w:rStyle w:val="StyleUnderline"/>
          <w:highlight w:val="yellow"/>
        </w:rPr>
        <w:t>lower levels of gender inequality hinder the ability of societies to mobilize for aggression through demoralizing women</w:t>
      </w:r>
      <w:r w:rsidRPr="00297085">
        <w:rPr>
          <w:rStyle w:val="StyleUnderline"/>
        </w:rPr>
        <w:t>.</w:t>
      </w:r>
      <w:r w:rsidRPr="00297085">
        <w:rPr>
          <w:sz w:val="14"/>
          <w:szCs w:val="16"/>
        </w:rPr>
        <w:t xml:space="preserve">40 </w:t>
      </w:r>
      <w:r w:rsidRPr="00297085">
        <w:rPr>
          <w:sz w:val="14"/>
        </w:rPr>
        <w:t>Johan</w:t>
      </w:r>
      <w:r w:rsidRPr="00297085">
        <w:rPr>
          <w:rStyle w:val="StyleUnderline"/>
        </w:rPr>
        <w:t>Galtung</w:t>
      </w:r>
      <w:r w:rsidRPr="00297085">
        <w:rPr>
          <w:sz w:val="14"/>
          <w:szCs w:val="16"/>
        </w:rPr>
        <w:t xml:space="preserve">, a political scientist specializing in political sociology, </w:t>
      </w:r>
      <w:r w:rsidRPr="00297085">
        <w:rPr>
          <w:rStyle w:val="StyleUnderline"/>
        </w:rPr>
        <w:t>offers two concepts that help explain how a generalized ideological justification for violence is formed and diffuses throughout society: structural violence and cultural violence</w:t>
      </w:r>
      <w:r w:rsidRPr="00297085">
        <w:rPr>
          <w:sz w:val="14"/>
          <w:szCs w:val="16"/>
        </w:rPr>
        <w:t xml:space="preserve">.41 Galtung’s conceptualization of </w:t>
      </w:r>
      <w:r w:rsidRPr="00297085">
        <w:rPr>
          <w:rStyle w:val="StyleUnderline"/>
          <w:highlight w:val="yellow"/>
        </w:rPr>
        <w:t>structural violence paints a picture of pervasive and systematic exploitation that makes open violence in the public sphere unnecessary</w:t>
      </w:r>
      <w:r w:rsidRPr="00297085">
        <w:rPr>
          <w:sz w:val="14"/>
          <w:szCs w:val="16"/>
          <w:highlight w:val="yellow"/>
        </w:rPr>
        <w:t>—“</w:t>
      </w:r>
      <w:r w:rsidRPr="00297085">
        <w:rPr>
          <w:rStyle w:val="StyleUnderline"/>
          <w:highlight w:val="yellow"/>
        </w:rPr>
        <w:t>The amateur who wants to dominate uses guns, the professional uses social structure</w:t>
      </w:r>
      <w:r w:rsidRPr="00297085">
        <w:rPr>
          <w:rStyle w:val="StyleUnderline"/>
        </w:rPr>
        <w:t>.</w:t>
      </w:r>
      <w:r w:rsidRPr="00297085">
        <w:rPr>
          <w:sz w:val="14"/>
          <w:szCs w:val="16"/>
        </w:rPr>
        <w:t xml:space="preserve">”42 According to Galtung, </w:t>
      </w:r>
      <w:r w:rsidRPr="00297085">
        <w:rPr>
          <w:rStyle w:val="StyleUnderline"/>
          <w:highlight w:val="yellow"/>
        </w:rPr>
        <w:t>structural violence has at least four manifestations: exploitation based on a division of labor</w:t>
      </w:r>
      <w:r w:rsidRPr="00297085">
        <w:rPr>
          <w:sz w:val="14"/>
          <w:szCs w:val="16"/>
        </w:rPr>
        <w:t xml:space="preserve"> wherein benefits are asymmetrically distributed; </w:t>
      </w:r>
      <w:r w:rsidRPr="00297085">
        <w:rPr>
          <w:rStyle w:val="StyleUnderline"/>
          <w:highlight w:val="yellow"/>
        </w:rPr>
        <w:t>control by the exploiters over the consciousness of the exploited</w:t>
      </w:r>
      <w:r w:rsidRPr="00297085">
        <w:rPr>
          <w:sz w:val="14"/>
          <w:szCs w:val="16"/>
          <w:highlight w:val="yellow"/>
        </w:rPr>
        <w:t>,</w:t>
      </w:r>
      <w:r w:rsidRPr="00297085">
        <w:rPr>
          <w:sz w:val="14"/>
          <w:szCs w:val="16"/>
        </w:rPr>
        <w:t xml:space="preserve"> resulting in the acquiescence of the oppressed; </w:t>
      </w:r>
      <w:r w:rsidRPr="00297085">
        <w:rPr>
          <w:rStyle w:val="StyleUnderline"/>
          <w:highlight w:val="yellow"/>
        </w:rPr>
        <w:t>fragmentation, meaning that the exploited are separated from each other; and marginalization, with the exploiters as a privileged class with their own rules</w:t>
      </w:r>
      <w:r w:rsidRPr="00297085">
        <w:rPr>
          <w:sz w:val="14"/>
          <w:szCs w:val="16"/>
        </w:rPr>
        <w:t xml:space="preserve"> and form of interaction.43 </w:t>
      </w:r>
      <w:r w:rsidRPr="00297085">
        <w:rPr>
          <w:rStyle w:val="StyleUnderline"/>
          <w:highlight w:val="yellow"/>
        </w:rPr>
        <w:t>The concordance between this list and the means by which gender inequality is typically maintained in human societies is clear</w:t>
      </w:r>
      <w:r w:rsidRPr="00297085">
        <w:rPr>
          <w:sz w:val="14"/>
          <w:szCs w:val="16"/>
          <w:highlight w:val="yellow"/>
        </w:rPr>
        <w:t>.</w:t>
      </w:r>
      <w:r w:rsidRPr="00297085">
        <w:rPr>
          <w:sz w:val="14"/>
          <w:szCs w:val="16"/>
        </w:rPr>
        <w:t xml:space="preserve"> Gender roles lead to highly differential possibilities for personal security, development, and prosperity, even in today’s world. </w:t>
      </w:r>
      <w:r w:rsidRPr="00297085">
        <w:rPr>
          <w:rStyle w:val="StyleUnderline"/>
          <w:highlight w:val="yellow"/>
        </w:rPr>
        <w:t>An example of this kind of exploitation occurs when women “naturally” receive less pay than men for equal work, or when domestic violence is considered “normal.”</w:t>
      </w:r>
      <w:r w:rsidRPr="00297085">
        <w:rPr>
          <w:sz w:val="14"/>
          <w:szCs w:val="16"/>
        </w:rPr>
        <w:t xml:space="preserve"> The second component, </w:t>
      </w:r>
      <w:r w:rsidRPr="00297085">
        <w:rPr>
          <w:rStyle w:val="StyleUnderline"/>
          <w:highlight w:val="yellow"/>
        </w:rPr>
        <w:t>manipulation of consciousness to ensure acquiescence, is maintained through socialization, gender stereotyping, and a constant threat of domestic violence—all of which insidiously identify women as inferior.</w:t>
      </w:r>
      <w:r w:rsidRPr="00297085">
        <w:rPr>
          <w:sz w:val="14"/>
          <w:szCs w:val="16"/>
        </w:rPr>
        <w:t xml:space="preserve"> The perpetrators of female infanticide, for example, are virtually all female. The third component, fragmentation, is easily effected from women’s circumstances of patrilocality and greater family responsibilities (and in some cases, the practice of physical purdah), thus minimizing social access that could otherwise be used to build networks with other women. And finally</w:t>
      </w:r>
      <w:r w:rsidRPr="00297085">
        <w:rPr>
          <w:b/>
          <w:sz w:val="14"/>
          <w:szCs w:val="16"/>
          <w:highlight w:val="yellow"/>
        </w:rPr>
        <w:t xml:space="preserve">, </w:t>
      </w:r>
      <w:r w:rsidRPr="00297085">
        <w:rPr>
          <w:rStyle w:val="StyleUnderline"/>
          <w:b/>
          <w:highlight w:val="yellow"/>
        </w:rPr>
        <w:t>marginalization serves to clearly distinguish men and women, with no doubt as to the relative status of each sex</w:t>
      </w:r>
      <w:r w:rsidRPr="00297085">
        <w:rPr>
          <w:rStyle w:val="StyleUnderline"/>
        </w:rPr>
        <w:t xml:space="preserve">. Galtung posits that </w:t>
      </w:r>
      <w:r w:rsidRPr="00297085">
        <w:rPr>
          <w:rStyle w:val="StyleUnderline"/>
          <w:highlight w:val="yellow"/>
        </w:rPr>
        <w:t>structural violence arises from cultural violence</w:t>
      </w:r>
      <w:r w:rsidRPr="00297085">
        <w:rPr>
          <w:sz w:val="14"/>
          <w:szCs w:val="16"/>
          <w:highlight w:val="yellow"/>
        </w:rPr>
        <w:t>,</w:t>
      </w:r>
      <w:r w:rsidRPr="00297085">
        <w:rPr>
          <w:sz w:val="14"/>
          <w:szCs w:val="16"/>
        </w:rPr>
        <w:t xml:space="preserve"> </w:t>
      </w:r>
      <w:r w:rsidRPr="00297085">
        <w:rPr>
          <w:rStyle w:val="StyleUnderline"/>
        </w:rPr>
        <w:t>that is, he day-to-day use of overt or implicit force to obtain one’s ends in social relations.</w:t>
      </w:r>
      <w:r w:rsidRPr="00297085">
        <w:rPr>
          <w:sz w:val="14"/>
          <w:szCs w:val="16"/>
        </w:rPr>
        <w:t xml:space="preserve"> Thus, </w:t>
      </w:r>
      <w:r w:rsidRPr="00297085">
        <w:rPr>
          <w:rStyle w:val="StyleUnderline"/>
        </w:rPr>
        <w:t>while structural violence may obviate the need for open violence in the public sphere, it is based on open or implicit violence in the private sphere of the home</w:t>
      </w:r>
      <w:r w:rsidRPr="00297085">
        <w:rPr>
          <w:sz w:val="14"/>
          <w:szCs w:val="16"/>
        </w:rPr>
        <w:t xml:space="preserve">. Norms of cultural violence diffuse within religion, ideology, language, and art, among other aspects of culture. </w:t>
      </w:r>
      <w:r w:rsidRPr="00297085">
        <w:rPr>
          <w:rStyle w:val="StyleUnderline"/>
        </w:rPr>
        <w:t>“</w:t>
      </w:r>
      <w:r w:rsidRPr="00297085">
        <w:rPr>
          <w:rStyle w:val="StyleUnderline"/>
          <w:b/>
          <w:highlight w:val="yellow"/>
        </w:rPr>
        <w:t>Cultural violence makes direct and structural violence look, even feel, right</w:t>
      </w:r>
      <w:r w:rsidRPr="00297085">
        <w:rPr>
          <w:sz w:val="14"/>
          <w:szCs w:val="16"/>
        </w:rPr>
        <w:t xml:space="preserve">—or at least not wrong,” writes Galtung.44 </w:t>
      </w:r>
      <w:r w:rsidRPr="00297085">
        <w:rPr>
          <w:rStyle w:val="StyleUnderline"/>
        </w:rPr>
        <w:t>Violent patriarchy is the primary basis of cultural violence in human collectives</w:t>
      </w:r>
      <w:r w:rsidRPr="00297085">
        <w:rPr>
          <w:sz w:val="14"/>
          <w:szCs w:val="16"/>
        </w:rPr>
        <w:t xml:space="preserve">: although women have become active agents with notable success in the struggle for equality in many states, </w:t>
      </w:r>
      <w:r w:rsidRPr="00297085">
        <w:rPr>
          <w:rStyle w:val="StyleUnderline"/>
        </w:rPr>
        <w:t>violence remains an enduring component of relations between men and women</w:t>
      </w:r>
      <w:r w:rsidRPr="00297085">
        <w:rPr>
          <w:sz w:val="14"/>
          <w:szCs w:val="16"/>
        </w:rPr>
        <w:t xml:space="preserve"> in the private sphere the world over, providing a natural wellspring for social diffusion.45zz</w:t>
      </w:r>
    </w:p>
    <w:p w14:paraId="5BEE77D8" w14:textId="20075746" w:rsidR="001D3D86" w:rsidRPr="00297085" w:rsidRDefault="002C6DF0" w:rsidP="00562788">
      <w:pPr>
        <w:pStyle w:val="Heading4"/>
      </w:pPr>
      <w:r w:rsidRPr="00297085">
        <w:t>Structural</w:t>
      </w:r>
      <w:r w:rsidR="001D3D86" w:rsidRPr="00297085">
        <w:t xml:space="preserve"> outweighs on probability and magnitude – </w:t>
      </w:r>
      <w:r w:rsidR="001D3D86" w:rsidRPr="00297085">
        <w:rPr>
          <w:u w:val="single"/>
        </w:rPr>
        <w:t>risk assessment is not neutral</w:t>
      </w:r>
      <w:r w:rsidR="001D3D86" w:rsidRPr="00297085">
        <w:t xml:space="preserve"> but is epistemologically biased towards </w:t>
      </w:r>
      <w:r w:rsidRPr="00297085">
        <w:t xml:space="preserve">privileged </w:t>
      </w:r>
      <w:r w:rsidR="001D3D86" w:rsidRPr="00297085">
        <w:t>white male elites who discount the severity of everyday violence in destroying marginalized populations.</w:t>
      </w:r>
    </w:p>
    <w:p w14:paraId="66787840" w14:textId="77777777" w:rsidR="001D3D86" w:rsidRPr="00297085" w:rsidRDefault="001D3D86" w:rsidP="001D3D86">
      <w:r w:rsidRPr="00297085">
        <w:rPr>
          <w:rStyle w:val="Style13ptBold"/>
        </w:rPr>
        <w:t>Verchick 96</w:t>
      </w:r>
      <w:r w:rsidRPr="00297085">
        <w:t xml:space="preserve"> </w:t>
      </w:r>
      <w:r w:rsidRPr="00297085">
        <w:rPr>
          <w:sz w:val="14"/>
          <w:szCs w:val="14"/>
        </w:rPr>
        <w:t>[Robert, Assistant Professor, University of Missouri -- Kansas City School of Law. J.D., Harvard Law School, 1989, “IN A GREENER VOICE: FEMINIST THEORY AND ENVIRONMENTAL JUSTICE” 19 Harv. Women's L.J. 23]</w:t>
      </w:r>
    </w:p>
    <w:p w14:paraId="457433BA" w14:textId="36AA26D6" w:rsidR="001D3D86" w:rsidRPr="00297085" w:rsidRDefault="001D3D86" w:rsidP="001D3D86">
      <w:r w:rsidRPr="00297085">
        <w:rPr>
          <w:rStyle w:val="StyleUnderline"/>
        </w:rPr>
        <w:t>Because risk assessment is based on statistical measures of risk, policymakers view it as an accurate and objective tool in establishing environmental standards</w:t>
      </w:r>
      <w:r w:rsidRPr="00297085">
        <w:rPr>
          <w:sz w:val="16"/>
          <w:szCs w:val="12"/>
        </w:rPr>
        <w:t xml:space="preserve">. n275 The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As a result, </w:t>
      </w:r>
      <w:r w:rsidRPr="00297085">
        <w:rPr>
          <w:rStyle w:val="StyleUnderline"/>
          <w:highlight w:val="cyan"/>
        </w:rPr>
        <w:t>the language of risk assessment</w:t>
      </w:r>
      <w:r w:rsidRPr="00297085">
        <w:rPr>
          <w:rStyle w:val="StyleUnderline"/>
        </w:rPr>
        <w:t xml:space="preserve"> -- </w:t>
      </w:r>
      <w:r w:rsidRPr="00297085">
        <w:rPr>
          <w:sz w:val="16"/>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297085">
        <w:rPr>
          <w:sz w:val="16"/>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297085">
        <w:rPr>
          <w:sz w:val="16"/>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297085">
        <w:rPr>
          <w:rStyle w:val="StyleUnderline"/>
        </w:rPr>
        <w:t xml:space="preserve"> </w:t>
      </w:r>
      <w:r w:rsidRPr="00297085">
        <w:rPr>
          <w:rStyle w:val="StyleUnderline"/>
          <w:highlight w:val="cyan"/>
        </w:rPr>
        <w:t xml:space="preserve">serves only </w:t>
      </w:r>
      <w:r w:rsidRPr="00297085">
        <w:rPr>
          <w:rStyle w:val="StyleUnderline"/>
          <w:b/>
          <w:highlight w:val="cyan"/>
        </w:rPr>
        <w:t>to "mask, not eliminate,</w:t>
      </w:r>
      <w:r w:rsidRPr="00297085">
        <w:rPr>
          <w:rStyle w:val="StyleUnderline"/>
          <w:b/>
        </w:rPr>
        <w:t xml:space="preserve"> political and </w:t>
      </w:r>
      <w:r w:rsidRPr="00297085">
        <w:rPr>
          <w:rStyle w:val="StyleUnderline"/>
          <w:b/>
          <w:highlight w:val="cyan"/>
        </w:rPr>
        <w:t>social considerations</w:t>
      </w:r>
      <w:r w:rsidRPr="00297085">
        <w:rPr>
          <w:sz w:val="16"/>
          <w:szCs w:val="12"/>
        </w:rPr>
        <w:t xml:space="preserve">." n282 We have already seen how </w:t>
      </w:r>
      <w:r w:rsidRPr="00297085">
        <w:rPr>
          <w:rStyle w:val="StyleUnderline"/>
        </w:rPr>
        <w:t>the subjective decision to prefer white men as subjects for epidemiological study can skew risk assessments against the interests of women and people of color</w:t>
      </w:r>
      <w:r w:rsidRPr="00297085">
        <w:rPr>
          <w:sz w:val="16"/>
          <w:szCs w:val="12"/>
        </w:rPr>
        <w:t xml:space="preserve">. </w:t>
      </w:r>
      <w:r w:rsidRPr="00297085">
        <w:rPr>
          <w:rStyle w:val="StyleUnderline"/>
        </w:rPr>
        <w:t>The focus</w:t>
      </w:r>
      <w:r w:rsidRPr="00297085">
        <w:rPr>
          <w:sz w:val="16"/>
          <w:szCs w:val="12"/>
        </w:rPr>
        <w:t xml:space="preserve"> of many assessments </w:t>
      </w:r>
      <w:r w:rsidRPr="00297085">
        <w:rPr>
          <w:rStyle w:val="StyleUnderline"/>
        </w:rPr>
        <w:t xml:space="preserve">on </w:t>
      </w:r>
      <w:r w:rsidRPr="00297085">
        <w:rPr>
          <w:sz w:val="16"/>
          <w:szCs w:val="12"/>
        </w:rPr>
        <w:t xml:space="preserve">the risk of </w:t>
      </w:r>
      <w:r w:rsidRPr="00297085">
        <w:rPr>
          <w:rStyle w:val="StyleUnderline"/>
        </w:rPr>
        <w:t>cancer deaths, but not, say, the risks of birth defects</w:t>
      </w:r>
      <w:r w:rsidRPr="00297085">
        <w:rPr>
          <w:sz w:val="16"/>
          <w:szCs w:val="12"/>
        </w:rPr>
        <w:t xml:space="preserve"> or miscarriages, </w:t>
      </w:r>
      <w:r w:rsidRPr="00297085">
        <w:rPr>
          <w:rStyle w:val="StyleUnderline"/>
        </w:rPr>
        <w:t>is yet another example of how a policymaker's subjective decision of what to look for can influence what is ultimately seen</w:t>
      </w:r>
      <w:r w:rsidRPr="00297085">
        <w:rPr>
          <w:sz w:val="16"/>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297085">
        <w:rPr>
          <w:rStyle w:val="StyleUnderline"/>
        </w:rPr>
        <w:t>Whose experience? Whose judgment? Which information?</w:t>
      </w:r>
      <w:r w:rsidRPr="00297085">
        <w:rPr>
          <w:sz w:val="16"/>
          <w:szCs w:val="12"/>
        </w:rPr>
        <w:t xml:space="preserve"> These are the questions that feminism prompts, and they will be discussed shortly. Finally, feminists would argue that </w:t>
      </w:r>
      <w:r w:rsidRPr="00297085">
        <w:rPr>
          <w:rStyle w:val="StyleUnderline"/>
          <w:b/>
          <w:highlight w:val="cyan"/>
        </w:rPr>
        <w:t>questions involving</w:t>
      </w:r>
      <w:r w:rsidRPr="00297085">
        <w:rPr>
          <w:rStyle w:val="StyleUnderline"/>
          <w:b/>
          <w:highlight w:val="green"/>
        </w:rPr>
        <w:t xml:space="preserve"> </w:t>
      </w:r>
      <w:r w:rsidRPr="00297085">
        <w:rPr>
          <w:rStyle w:val="StyleUnderline"/>
          <w:b/>
          <w:highlight w:val="cyan"/>
        </w:rPr>
        <w:t xml:space="preserve">the risk of death </w:t>
      </w:r>
      <w:r w:rsidRPr="00297085">
        <w:rPr>
          <w:rStyle w:val="StyleUnderline"/>
          <w:b/>
        </w:rPr>
        <w:t xml:space="preserve">and disease </w:t>
      </w:r>
      <w:r w:rsidRPr="00297085">
        <w:rPr>
          <w:rStyle w:val="StyleUnderline"/>
          <w:b/>
          <w:highlight w:val="cyan"/>
        </w:rPr>
        <w:t>should not even aspire to value neutrality</w:t>
      </w:r>
      <w:r w:rsidRPr="00297085">
        <w:rPr>
          <w:rStyle w:val="StyleUnderline"/>
          <w:highlight w:val="green"/>
        </w:rPr>
        <w:t>.</w:t>
      </w:r>
      <w:r w:rsidRPr="00297085">
        <w:rPr>
          <w:sz w:val="16"/>
          <w:szCs w:val="12"/>
        </w:rPr>
        <w:t xml:space="preserve"> </w:t>
      </w:r>
      <w:r w:rsidRPr="00297085">
        <w:rPr>
          <w:rStyle w:val="StyleUnderline"/>
        </w:rPr>
        <w:t>Such decisions -- which affect not only today's generations, but those of the future -- should be made with all related political and moral considerations plainly on the table</w:t>
      </w:r>
      <w:r w:rsidRPr="00297085">
        <w:rPr>
          <w:sz w:val="16"/>
          <w:szCs w:val="12"/>
        </w:rPr>
        <w:t xml:space="preserve">. n284 In addition, </w:t>
      </w:r>
      <w:r w:rsidRPr="00297085">
        <w:rPr>
          <w:rStyle w:val="StyleUnderline"/>
          <w:b/>
          <w:highlight w:val="cyan"/>
        </w:rPr>
        <w:t xml:space="preserve">policymakers should look to </w:t>
      </w:r>
      <w:r w:rsidRPr="00297085">
        <w:rPr>
          <w:rStyle w:val="StyleUnderline"/>
          <w:b/>
        </w:rPr>
        <w:t xml:space="preserve">all </w:t>
      </w:r>
      <w:r w:rsidRPr="00297085">
        <w:rPr>
          <w:rStyle w:val="StyleUnderline"/>
          <w:b/>
          <w:highlight w:val="cyan"/>
        </w:rPr>
        <w:t>perspectives</w:t>
      </w:r>
      <w:r w:rsidRPr="00297085">
        <w:rPr>
          <w:rStyle w:val="StyleUnderline"/>
          <w:highlight w:val="green"/>
        </w:rPr>
        <w:t xml:space="preserve">, </w:t>
      </w:r>
      <w:r w:rsidRPr="00297085">
        <w:rPr>
          <w:rStyle w:val="StyleUnderline"/>
          <w:b/>
        </w:rPr>
        <w:t xml:space="preserve">especially those </w:t>
      </w:r>
      <w:r w:rsidRPr="00297085">
        <w:rPr>
          <w:rStyle w:val="StyleUnderline"/>
          <w:b/>
          <w:highlight w:val="cyan"/>
        </w:rPr>
        <w:t xml:space="preserve">of society's most vulnerable </w:t>
      </w:r>
      <w:r w:rsidRPr="00297085">
        <w:rPr>
          <w:rStyle w:val="StyleUnderline"/>
          <w:b/>
        </w:rPr>
        <w:t>members</w:t>
      </w:r>
      <w:r w:rsidRPr="00297085">
        <w:rPr>
          <w:rStyle w:val="StyleUnderline"/>
        </w:rPr>
        <w:t>, to develop as complete a picture of the moral issues as possible</w:t>
      </w:r>
      <w:r w:rsidRPr="00297085">
        <w:rPr>
          <w:sz w:val="16"/>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297085">
        <w:rPr>
          <w:rStyle w:val="StyleUnderline"/>
        </w:rPr>
        <w:t>Politicians</w:t>
      </w:r>
      <w:r w:rsidRPr="00297085">
        <w:rPr>
          <w:sz w:val="16"/>
          <w:szCs w:val="12"/>
        </w:rPr>
        <w:t xml:space="preserve"> and bureaucrats are two sets of the non-scientific community that affect environmental standards in fundamental ways. Their</w:t>
      </w:r>
      <w:r w:rsidRPr="00297085">
        <w:rPr>
          <w:rStyle w:val="StyleUnderline"/>
        </w:rPr>
        <w:t xml:space="preserve"> adherence to vocal</w:t>
      </w:r>
      <w:r w:rsidRPr="00297085">
        <w:rPr>
          <w:sz w:val="16"/>
          <w:szCs w:val="12"/>
        </w:rPr>
        <w:t xml:space="preserve">, though not always broadly representative, </w:t>
      </w:r>
      <w:r w:rsidRPr="00297085">
        <w:rPr>
          <w:rStyle w:val="StyleUnderline"/>
        </w:rPr>
        <w:t>constituencies may lead them to disfavor less advantaged socioeconomic groups when addressing environmental concerns</w:t>
      </w:r>
      <w:r w:rsidRPr="00297085">
        <w:rPr>
          <w:sz w:val="16"/>
          <w:szCs w:val="12"/>
        </w:rPr>
        <w:t xml:space="preserve">. n289 In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297085">
        <w:rPr>
          <w:rStyle w:val="StyleUnderline"/>
          <w:highlight w:val="cyan"/>
        </w:rPr>
        <w:t xml:space="preserve">A </w:t>
      </w:r>
      <w:r w:rsidRPr="00297085">
        <w:rPr>
          <w:rStyle w:val="StyleUnderline"/>
        </w:rPr>
        <w:t>recent</w:t>
      </w:r>
      <w:r w:rsidRPr="00297085">
        <w:rPr>
          <w:rStyle w:val="StyleUnderline"/>
          <w:highlight w:val="green"/>
        </w:rPr>
        <w:t xml:space="preserve"> </w:t>
      </w:r>
      <w:r w:rsidRPr="00297085">
        <w:rPr>
          <w:rStyle w:val="StyleUnderline"/>
          <w:highlight w:val="cyan"/>
        </w:rPr>
        <w:t>national survey</w:t>
      </w:r>
      <w:r w:rsidRPr="00297085">
        <w:rPr>
          <w:sz w:val="16"/>
          <w:szCs w:val="12"/>
        </w:rPr>
        <w:t xml:space="preserve">, conducted by James Flynn, Paul Slovic, and C.K. Mertz, </w:t>
      </w:r>
      <w:r w:rsidRPr="00297085">
        <w:rPr>
          <w:rStyle w:val="StyleUnderline"/>
          <w:highlight w:val="cyan"/>
        </w:rPr>
        <w:t xml:space="preserve">measured </w:t>
      </w:r>
      <w:r w:rsidRPr="00297085">
        <w:rPr>
          <w:rStyle w:val="StyleUnderline"/>
        </w:rPr>
        <w:t xml:space="preserve">the </w:t>
      </w:r>
      <w:r w:rsidRPr="00297085">
        <w:rPr>
          <w:rStyle w:val="StyleUnderline"/>
          <w:highlight w:val="cyan"/>
        </w:rPr>
        <w:t>risk perceptions</w:t>
      </w:r>
      <w:r w:rsidRPr="00297085">
        <w:rPr>
          <w:rStyle w:val="StyleUnderline"/>
        </w:rPr>
        <w:t xml:space="preserve"> of a group</w:t>
      </w:r>
      <w:r w:rsidRPr="00297085">
        <w:rPr>
          <w:sz w:val="16"/>
          <w:szCs w:val="12"/>
        </w:rPr>
        <w:t xml:space="preserve"> of 1512 people that included numbers of men, women, whites, and non-whites proportional to their ratios in society. n290 Respondents answered questions about </w:t>
      </w:r>
      <w:r w:rsidRPr="00297085">
        <w:rPr>
          <w:rStyle w:val="StyleUnderline"/>
        </w:rPr>
        <w:t>the health risks of twenty-five environmental,</w:t>
      </w:r>
      <w:r w:rsidRPr="00297085">
        <w:rPr>
          <w:sz w:val="16"/>
          <w:szCs w:val="12"/>
        </w:rPr>
        <w:t xml:space="preserve"> technological, and "life-style" </w:t>
      </w:r>
      <w:r w:rsidRPr="00297085">
        <w:rPr>
          <w:rStyle w:val="StyleUnderline"/>
        </w:rPr>
        <w:t>hazards</w:t>
      </w:r>
      <w:r w:rsidRPr="00297085">
        <w:rPr>
          <w:sz w:val="16"/>
          <w:szCs w:val="12"/>
        </w:rPr>
        <w:t xml:space="preserve">,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297085">
        <w:rPr>
          <w:rStyle w:val="StyleUnderline"/>
        </w:rPr>
        <w:t>perceptions of risk generally differed on the lines of gender and race.</w:t>
      </w:r>
      <w:r w:rsidRPr="00297085">
        <w:rPr>
          <w:sz w:val="16"/>
          <w:szCs w:val="12"/>
        </w:rPr>
        <w:t xml:space="preserve"> Women, for instance, perceived greater risk from most hazards than did men. n292 Furthermore, non-whites as a group perceived greater risk from most hazards than did whites. n293 Yet </w:t>
      </w:r>
      <w:r w:rsidRPr="00297085">
        <w:rPr>
          <w:rStyle w:val="StyleUnderline"/>
        </w:rPr>
        <w:t>the most striking results appeared when the researchers considered differences in gender and race together.</w:t>
      </w:r>
      <w:r w:rsidRPr="00297085">
        <w:rPr>
          <w:sz w:val="16"/>
          <w:szCs w:val="12"/>
        </w:rPr>
        <w:t xml:space="preserve"> They found that "</w:t>
      </w:r>
      <w:r w:rsidRPr="00297085">
        <w:rPr>
          <w:rStyle w:val="StyleUnderline"/>
          <w:highlight w:val="cyan"/>
        </w:rPr>
        <w:t>white</w:t>
      </w:r>
      <w:r w:rsidRPr="00297085">
        <w:rPr>
          <w:rStyle w:val="StyleUnderline"/>
        </w:rPr>
        <w:t xml:space="preserve"> </w:t>
      </w:r>
      <w:r w:rsidRPr="00297085">
        <w:rPr>
          <w:rStyle w:val="StyleUnderline"/>
          <w:highlight w:val="cyan"/>
        </w:rPr>
        <w:t>males</w:t>
      </w:r>
      <w:r w:rsidRPr="00297085">
        <w:rPr>
          <w:sz w:val="16"/>
          <w:szCs w:val="12"/>
        </w:rPr>
        <w:t xml:space="preserve"> tended to differ from everyone else in their attitudes and perceptions -- on average, they </w:t>
      </w:r>
      <w:r w:rsidRPr="00297085">
        <w:rPr>
          <w:rStyle w:val="StyleUnderline"/>
          <w:highlight w:val="cyan"/>
        </w:rPr>
        <w:t>perceived risks as much</w:t>
      </w:r>
      <w:r w:rsidRPr="00297085">
        <w:rPr>
          <w:rStyle w:val="StyleUnderline"/>
        </w:rPr>
        <w:t xml:space="preserve"> smaller and much </w:t>
      </w:r>
      <w:r w:rsidRPr="00297085">
        <w:rPr>
          <w:rStyle w:val="StyleUnderline"/>
          <w:highlight w:val="cyan"/>
        </w:rPr>
        <w:t>more</w:t>
      </w:r>
      <w:r w:rsidRPr="00297085">
        <w:rPr>
          <w:rStyle w:val="StyleUnderline"/>
          <w:highlight w:val="green"/>
        </w:rPr>
        <w:t xml:space="preserve"> </w:t>
      </w:r>
      <w:r w:rsidRPr="00297085">
        <w:rPr>
          <w:rStyle w:val="StyleUnderline"/>
          <w:highlight w:val="cyan"/>
        </w:rPr>
        <w:t>acceptable</w:t>
      </w:r>
      <w:r w:rsidRPr="00297085">
        <w:rPr>
          <w:rStyle w:val="StyleUnderline"/>
        </w:rPr>
        <w:t xml:space="preserve"> than did other people</w:t>
      </w:r>
      <w:r w:rsidRPr="00297085">
        <w:rPr>
          <w:sz w:val="16"/>
          <w:szCs w:val="12"/>
        </w:rPr>
        <w:t xml:space="preserve">." n294 Indeed, </w:t>
      </w:r>
      <w:r w:rsidRPr="00297085">
        <w:rPr>
          <w:rStyle w:val="StyleUnderline"/>
          <w:highlight w:val="cyan"/>
        </w:rPr>
        <w:t>without exception</w:t>
      </w:r>
      <w:r w:rsidRPr="00297085">
        <w:rPr>
          <w:sz w:val="16"/>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297085">
        <w:rPr>
          <w:rStyle w:val="StyleUnderline"/>
          <w:highlight w:val="cyan"/>
        </w:rPr>
        <w:t>the researchers</w:t>
      </w:r>
      <w:r w:rsidRPr="00297085">
        <w:rPr>
          <w:rStyle w:val="StyleUnderline"/>
        </w:rPr>
        <w:t xml:space="preserve"> later </w:t>
      </w:r>
      <w:r w:rsidRPr="00297085">
        <w:rPr>
          <w:rStyle w:val="StyleUnderline"/>
          <w:highlight w:val="cyan"/>
        </w:rPr>
        <w:t>conducted</w:t>
      </w:r>
      <w:r w:rsidRPr="00297085">
        <w:rPr>
          <w:rStyle w:val="StyleUnderline"/>
        </w:rPr>
        <w:t xml:space="preserve"> several multiple </w:t>
      </w:r>
      <w:r w:rsidRPr="00297085">
        <w:rPr>
          <w:rStyle w:val="StyleUnderline"/>
          <w:highlight w:val="cyan"/>
        </w:rPr>
        <w:t>regression analyses</w:t>
      </w:r>
      <w:r w:rsidRPr="00297085">
        <w:rPr>
          <w:rStyle w:val="StyleUnderline"/>
        </w:rPr>
        <w:t xml:space="preserve"> to correct for differences</w:t>
      </w:r>
      <w:r w:rsidRPr="00297085">
        <w:rPr>
          <w:sz w:val="16"/>
          <w:szCs w:val="12"/>
        </w:rPr>
        <w:t xml:space="preserve"> in income, education, political orientation, the presence of children in the home, and age, among others. Yet </w:t>
      </w:r>
      <w:r w:rsidRPr="00297085">
        <w:rPr>
          <w:rStyle w:val="StyleUnderline"/>
        </w:rPr>
        <w:t xml:space="preserve">even </w:t>
      </w:r>
      <w:r w:rsidRPr="00297085">
        <w:rPr>
          <w:rStyle w:val="StyleUnderline"/>
          <w:highlight w:val="cyan"/>
        </w:rPr>
        <w:t>after all corrections</w:t>
      </w:r>
      <w:r w:rsidRPr="00297085">
        <w:rPr>
          <w:rStyle w:val="StyleUnderline"/>
        </w:rPr>
        <w:t xml:space="preserve">, "gender, </w:t>
      </w:r>
      <w:r w:rsidRPr="00297085">
        <w:rPr>
          <w:rStyle w:val="StyleUnderline"/>
          <w:highlight w:val="cyan"/>
        </w:rPr>
        <w:t>race, and 'white male' [status] remained highly significant</w:t>
      </w:r>
      <w:r w:rsidRPr="00297085">
        <w:rPr>
          <w:rStyle w:val="StyleUnderline"/>
        </w:rPr>
        <w:t xml:space="preserve"> predictors" of perceptions of risk</w:t>
      </w:r>
      <w:r w:rsidRPr="00297085">
        <w:rPr>
          <w:sz w:val="16"/>
          <w:szCs w:val="12"/>
        </w:rPr>
        <w:t xml:space="preserve">. n296 2. Explaining the Diversity From a feminist perspective, these findings are important because they suggest that </w:t>
      </w:r>
      <w:r w:rsidRPr="00297085">
        <w:rPr>
          <w:rStyle w:val="StyleUnderline"/>
          <w:highlight w:val="cyan"/>
        </w:rPr>
        <w:t>risk assessors, politicians</w:t>
      </w:r>
      <w:r w:rsidRPr="00297085">
        <w:rPr>
          <w:rStyle w:val="StyleUnderline"/>
        </w:rPr>
        <w:t xml:space="preserve">, and bureaucrats -- </w:t>
      </w:r>
      <w:r w:rsidRPr="00297085">
        <w:rPr>
          <w:rStyle w:val="StyleUnderline"/>
          <w:highlight w:val="cyan"/>
        </w:rPr>
        <w:t>the</w:t>
      </w:r>
      <w:r w:rsidRPr="00297085">
        <w:rPr>
          <w:rStyle w:val="StyleUnderline"/>
        </w:rPr>
        <w:t xml:space="preserve"> large </w:t>
      </w:r>
      <w:r w:rsidRPr="00297085">
        <w:rPr>
          <w:rStyle w:val="StyleUnderline"/>
          <w:highlight w:val="cyan"/>
        </w:rPr>
        <w:t>majority of whom are white men</w:t>
      </w:r>
      <w:r w:rsidRPr="00297085">
        <w:rPr>
          <w:sz w:val="16"/>
          <w:szCs w:val="12"/>
        </w:rPr>
        <w:t xml:space="preserve"> n297 -- </w:t>
      </w:r>
      <w:r w:rsidRPr="00297085">
        <w:rPr>
          <w:rStyle w:val="StyleUnderline"/>
        </w:rPr>
        <w:t xml:space="preserve">may be acting on attitudes about security and risk that women and people of color do not widely share. </w:t>
      </w:r>
      <w:r w:rsidRPr="00297085">
        <w:rPr>
          <w:sz w:val="16"/>
          <w:szCs w:val="12"/>
        </w:rPr>
        <w:t xml:space="preserve">If this is so, </w:t>
      </w:r>
      <w:r w:rsidRPr="00297085">
        <w:rPr>
          <w:rStyle w:val="StyleUnderline"/>
        </w:rPr>
        <w:t xml:space="preserve">white men, as the "measurers of all things," </w:t>
      </w:r>
      <w:r w:rsidRPr="00297085">
        <w:rPr>
          <w:rStyle w:val="StyleUnderline"/>
          <w:highlight w:val="cyan"/>
        </w:rPr>
        <w:t>have crafted a system of</w:t>
      </w:r>
      <w:r w:rsidRPr="00297085">
        <w:rPr>
          <w:rStyle w:val="StyleUnderline"/>
        </w:rPr>
        <w:t xml:space="preserve"> environmental </w:t>
      </w:r>
      <w:r w:rsidRPr="00297085">
        <w:rPr>
          <w:rStyle w:val="StyleUnderline"/>
          <w:highlight w:val="cyan"/>
        </w:rPr>
        <w:t>protection</w:t>
      </w:r>
      <w:r w:rsidRPr="00297085">
        <w:rPr>
          <w:rStyle w:val="StyleUnderline"/>
        </w:rPr>
        <w:t xml:space="preserve"> that is </w:t>
      </w:r>
      <w:r w:rsidRPr="00297085">
        <w:rPr>
          <w:rStyle w:val="StyleUnderline"/>
          <w:highlight w:val="cyan"/>
        </w:rPr>
        <w:t>biased toward their</w:t>
      </w:r>
      <w:r w:rsidRPr="00297085">
        <w:rPr>
          <w:rStyle w:val="StyleUnderline"/>
        </w:rPr>
        <w:t xml:space="preserve"> subjective </w:t>
      </w:r>
      <w:r w:rsidRPr="00297085">
        <w:rPr>
          <w:rStyle w:val="StyleUnderline"/>
          <w:highlight w:val="cyan"/>
        </w:rPr>
        <w:t>understandings</w:t>
      </w:r>
      <w:r w:rsidRPr="00297085">
        <w:rPr>
          <w:rStyle w:val="StyleUnderline"/>
        </w:rPr>
        <w:t xml:space="preserve"> of the world.</w:t>
      </w:r>
      <w:r w:rsidRPr="00297085">
        <w:rPr>
          <w:sz w:val="16"/>
          <w:szCs w:val="12"/>
        </w:rPr>
        <w:t xml:space="preserve"> n298 [*80] Flynn, Slovic, and Mertz speculate that white men's perceptions of risk may differ from those of others because in many ways </w:t>
      </w:r>
      <w:r w:rsidRPr="00297085">
        <w:rPr>
          <w:rStyle w:val="StyleUnderline"/>
        </w:rPr>
        <w:t xml:space="preserve">women and </w:t>
      </w:r>
      <w:r w:rsidRPr="00297085">
        <w:rPr>
          <w:rStyle w:val="StyleUnderline"/>
          <w:highlight w:val="cyan"/>
        </w:rPr>
        <w:t>people of color</w:t>
      </w:r>
      <w:r w:rsidRPr="00297085">
        <w:rPr>
          <w:rStyle w:val="StyleUnderline"/>
        </w:rPr>
        <w:t xml:space="preserve"> are "more vulnerable, because</w:t>
      </w:r>
      <w:r w:rsidRPr="00297085">
        <w:rPr>
          <w:sz w:val="16"/>
          <w:szCs w:val="12"/>
        </w:rPr>
        <w:t xml:space="preserve"> they benefit less from many of [society's] technologies and institutions, and because </w:t>
      </w:r>
      <w:r w:rsidRPr="00297085">
        <w:rPr>
          <w:rStyle w:val="StyleUnderline"/>
        </w:rPr>
        <w:t xml:space="preserve">they </w:t>
      </w:r>
      <w:r w:rsidRPr="00297085">
        <w:rPr>
          <w:rStyle w:val="StyleUnderline"/>
          <w:highlight w:val="cyan"/>
        </w:rPr>
        <w:t>have less power and control</w:t>
      </w:r>
      <w:r w:rsidRPr="00297085">
        <w:rPr>
          <w:sz w:val="16"/>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297085">
        <w:rPr>
          <w:sz w:val="16"/>
        </w:rPr>
        <w:t>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For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some kind of control.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The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assume, they may feel less control over the risks they face. "Whether</w:t>
      </w:r>
      <w:r w:rsidRPr="00297085">
        <w:rPr>
          <w:sz w:val="16"/>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n315 </w:t>
      </w:r>
      <w:r w:rsidRPr="00297085">
        <w:rPr>
          <w:rStyle w:val="StyleUnderline"/>
        </w:rPr>
        <w:t xml:space="preserve">If </w:t>
      </w:r>
      <w:r w:rsidRPr="00297085">
        <w:rPr>
          <w:rStyle w:val="StyleUnderline"/>
          <w:highlight w:val="cyan"/>
        </w:rPr>
        <w:t>white men are more complacent about</w:t>
      </w:r>
      <w:r w:rsidRPr="00297085">
        <w:rPr>
          <w:rStyle w:val="StyleUnderline"/>
        </w:rPr>
        <w:t xml:space="preserve"> </w:t>
      </w:r>
      <w:r w:rsidRPr="00297085">
        <w:rPr>
          <w:rStyle w:val="StyleUnderline"/>
          <w:highlight w:val="cyan"/>
        </w:rPr>
        <w:t>public risks</w:t>
      </w:r>
      <w:r w:rsidRPr="00297085">
        <w:rPr>
          <w:rStyle w:val="StyleUnderline"/>
        </w:rPr>
        <w:t xml:space="preserve">, it is perhaps </w:t>
      </w:r>
      <w:r w:rsidRPr="00297085">
        <w:rPr>
          <w:rStyle w:val="StyleUnderline"/>
          <w:highlight w:val="cyan"/>
        </w:rPr>
        <w:t>because they</w:t>
      </w:r>
      <w:r w:rsidRPr="00297085">
        <w:rPr>
          <w:rStyle w:val="StyleUnderline"/>
        </w:rPr>
        <w:t xml:space="preserve"> are more likely to have their hands on the steering wheel</w:t>
      </w:r>
      <w:r w:rsidRPr="00297085">
        <w:rPr>
          <w:sz w:val="16"/>
          <w:szCs w:val="12"/>
        </w:rPr>
        <w:t xml:space="preserve"> when such risks are imposed. </w:t>
      </w:r>
      <w:r w:rsidRPr="00297085">
        <w:rPr>
          <w:rStyle w:val="StyleUnderline"/>
        </w:rPr>
        <w:t xml:space="preserve">White men still </w:t>
      </w:r>
      <w:r w:rsidRPr="00297085">
        <w:rPr>
          <w:rStyle w:val="StyleUnderline"/>
          <w:highlight w:val="cyan"/>
        </w:rPr>
        <w:t>control the</w:t>
      </w:r>
      <w:r w:rsidRPr="00297085">
        <w:rPr>
          <w:rStyle w:val="StyleUnderline"/>
          <w:highlight w:val="green"/>
        </w:rPr>
        <w:t xml:space="preserve"> </w:t>
      </w:r>
      <w:r w:rsidRPr="00297085">
        <w:rPr>
          <w:rStyle w:val="StyleUnderline"/>
        </w:rPr>
        <w:t>major political and business</w:t>
      </w:r>
      <w:r w:rsidRPr="00297085">
        <w:rPr>
          <w:rStyle w:val="StyleUnderline"/>
          <w:highlight w:val="green"/>
        </w:rPr>
        <w:t xml:space="preserve"> </w:t>
      </w:r>
      <w:r w:rsidRPr="00297085">
        <w:rPr>
          <w:rStyle w:val="StyleUnderline"/>
          <w:highlight w:val="cyan"/>
        </w:rPr>
        <w:t>institutions</w:t>
      </w:r>
      <w:r w:rsidRPr="00297085">
        <w:rPr>
          <w:rStyle w:val="StyleUnderline"/>
        </w:rPr>
        <w:t xml:space="preserve"> in this country</w:t>
      </w:r>
      <w:r w:rsidRPr="00297085">
        <w:rPr>
          <w:sz w:val="16"/>
          <w:szCs w:val="12"/>
        </w:rPr>
        <w:t xml:space="preserve">. n316 </w:t>
      </w:r>
      <w:r w:rsidRPr="00297085">
        <w:rPr>
          <w:rStyle w:val="StyleUnderline"/>
          <w:highlight w:val="cyan"/>
        </w:rPr>
        <w:t>They</w:t>
      </w:r>
      <w:r w:rsidRPr="00297085">
        <w:rPr>
          <w:rStyle w:val="StyleUnderline"/>
        </w:rPr>
        <w:t xml:space="preserve"> also </w:t>
      </w:r>
      <w:r w:rsidRPr="00297085">
        <w:rPr>
          <w:rStyle w:val="StyleUnderline"/>
          <w:highlight w:val="cyan"/>
        </w:rPr>
        <w:t>dominate the sciences</w:t>
      </w:r>
      <w:r w:rsidRPr="00297085">
        <w:rPr>
          <w:sz w:val="16"/>
        </w:rPr>
        <w:t xml:space="preserve"> n317 and make up the vast majority of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297085">
        <w:rPr>
          <w:sz w:val="16"/>
          <w:szCs w:val="12"/>
        </w:rPr>
        <w:t xml:space="preserve"> addition, the catastrophic potential that groups other than white men associate with a risk may explain the perception gap between those groups and white males. Studies of risk perception show that, in general, </w:t>
      </w:r>
      <w:r w:rsidRPr="00297085">
        <w:rPr>
          <w:rStyle w:val="StyleUnderline"/>
          <w:highlight w:val="cyan"/>
        </w:rPr>
        <w:t>individuals harbor</w:t>
      </w:r>
      <w:r w:rsidRPr="00297085">
        <w:rPr>
          <w:rStyle w:val="StyleUnderline"/>
        </w:rPr>
        <w:t xml:space="preserve"> particularly great </w:t>
      </w:r>
      <w:r w:rsidRPr="00297085">
        <w:rPr>
          <w:rStyle w:val="StyleUnderline"/>
          <w:highlight w:val="cyan"/>
        </w:rPr>
        <w:t>fears of catastrophe</w:t>
      </w:r>
      <w:r w:rsidRPr="00297085">
        <w:rPr>
          <w:sz w:val="16"/>
          <w:szCs w:val="12"/>
        </w:rPr>
        <w:t xml:space="preserve">. n324 </w:t>
      </w:r>
      <w:r w:rsidRPr="00297085">
        <w:rPr>
          <w:rStyle w:val="StyleUnderline"/>
        </w:rPr>
        <w:t xml:space="preserve">For this reason, earthquakes, </w:t>
      </w:r>
      <w:r w:rsidRPr="00297085">
        <w:rPr>
          <w:rStyle w:val="StyleUnderline"/>
          <w:highlight w:val="cyan"/>
        </w:rPr>
        <w:t>terrorist</w:t>
      </w:r>
      <w:r w:rsidRPr="00297085">
        <w:rPr>
          <w:rStyle w:val="StyleUnderline"/>
        </w:rPr>
        <w:t xml:space="preserve"> </w:t>
      </w:r>
      <w:r w:rsidRPr="00297085">
        <w:rPr>
          <w:rStyle w:val="StyleUnderline"/>
          <w:highlight w:val="cyan"/>
        </w:rPr>
        <w:t>bombings, and</w:t>
      </w:r>
      <w:r w:rsidRPr="00297085">
        <w:rPr>
          <w:rStyle w:val="StyleUnderline"/>
        </w:rPr>
        <w:t xml:space="preserve"> other </w:t>
      </w:r>
      <w:r w:rsidRPr="00297085">
        <w:rPr>
          <w:rStyle w:val="StyleUnderline"/>
          <w:highlight w:val="cyan"/>
        </w:rPr>
        <w:t>disasters in which high concentrations of people are killed</w:t>
      </w:r>
      <w:r w:rsidRPr="00297085">
        <w:rPr>
          <w:rStyle w:val="StyleUnderline"/>
        </w:rPr>
        <w:t xml:space="preserve"> or injured </w:t>
      </w:r>
      <w:r w:rsidRPr="00297085">
        <w:rPr>
          <w:rStyle w:val="StyleUnderline"/>
          <w:highlight w:val="cyan"/>
        </w:rPr>
        <w:t>prove</w:t>
      </w:r>
      <w:r w:rsidRPr="00297085">
        <w:rPr>
          <w:rStyle w:val="StyleUnderline"/>
        </w:rPr>
        <w:t xml:space="preserve"> particularly </w:t>
      </w:r>
      <w:r w:rsidRPr="00297085">
        <w:rPr>
          <w:rStyle w:val="StyleUnderline"/>
          <w:highlight w:val="cyan"/>
        </w:rPr>
        <w:t>disturbing</w:t>
      </w:r>
      <w:r w:rsidRPr="00297085">
        <w:rPr>
          <w:sz w:val="16"/>
          <w:szCs w:val="12"/>
        </w:rPr>
        <w:t xml:space="preserve"> to the lay public. </w:t>
      </w:r>
      <w:r w:rsidRPr="00297085">
        <w:rPr>
          <w:rStyle w:val="StyleUnderline"/>
          <w:highlight w:val="cyan"/>
        </w:rPr>
        <w:t xml:space="preserve">Local </w:t>
      </w:r>
      <w:r w:rsidRPr="00297085">
        <w:rPr>
          <w:sz w:val="16"/>
        </w:rPr>
        <w:t>environmental</w:t>
      </w:r>
      <w:r w:rsidRPr="00297085">
        <w:rPr>
          <w:rStyle w:val="StyleUnderline"/>
        </w:rPr>
        <w:t xml:space="preserve"> </w:t>
      </w:r>
      <w:r w:rsidRPr="00297085">
        <w:rPr>
          <w:rStyle w:val="StyleUnderline"/>
          <w:highlight w:val="cyan"/>
        </w:rPr>
        <w:t xml:space="preserve">threats </w:t>
      </w:r>
      <w:r w:rsidRPr="00297085">
        <w:rPr>
          <w:sz w:val="16"/>
        </w:rPr>
        <w:t>involving toxic dumps, aging smelters, or poisoned wells also</w:t>
      </w:r>
      <w:r w:rsidRPr="00297085">
        <w:rPr>
          <w:rStyle w:val="StyleUnderline"/>
        </w:rPr>
        <w:t xml:space="preserve"> </w:t>
      </w:r>
      <w:r w:rsidRPr="00297085">
        <w:rPr>
          <w:rStyle w:val="StyleUnderline"/>
          <w:highlight w:val="cyan"/>
        </w:rPr>
        <w:t>produce high concentrations of localized harm that</w:t>
      </w:r>
      <w:r w:rsidRPr="00297085">
        <w:rPr>
          <w:rStyle w:val="StyleUnderline"/>
        </w:rPr>
        <w:t xml:space="preserve"> can </w:t>
      </w:r>
      <w:r w:rsidRPr="00297085">
        <w:rPr>
          <w:rStyle w:val="StyleUnderline"/>
          <w:highlight w:val="cyan"/>
        </w:rPr>
        <w:t>appear catastrophic to those involved</w:t>
      </w:r>
      <w:r w:rsidRPr="00297085">
        <w:rPr>
          <w:sz w:val="16"/>
          <w:szCs w:val="12"/>
        </w:rPr>
        <w:t xml:space="preserve">. n325 Some commentators contend that </w:t>
      </w:r>
      <w:r w:rsidRPr="00297085">
        <w:rPr>
          <w:rStyle w:val="StyleUnderline"/>
          <w:b/>
          <w:highlight w:val="cyan"/>
        </w:rPr>
        <w:t>the catastrophic potential of</w:t>
      </w:r>
      <w:r w:rsidRPr="00297085">
        <w:rPr>
          <w:rStyle w:val="StyleUnderline"/>
          <w:b/>
        </w:rPr>
        <w:t xml:space="preserve"> </w:t>
      </w:r>
      <w:r w:rsidRPr="00297085">
        <w:rPr>
          <w:rStyle w:val="StyleUnderline"/>
          <w:b/>
          <w:highlight w:val="cyan"/>
        </w:rPr>
        <w:t>a risk should influence risk assessment in only minimal ways</w:t>
      </w:r>
      <w:r w:rsidRPr="00297085">
        <w:rPr>
          <w:rStyle w:val="StyleUnderline"/>
        </w:rPr>
        <w:t>.</w:t>
      </w:r>
      <w:r w:rsidRPr="00297085">
        <w:rPr>
          <w:sz w:val="16"/>
          <w:szCs w:val="12"/>
        </w:rPr>
        <w:t xml:space="preserve"> n326 </w:t>
      </w:r>
      <w:r w:rsidRPr="00297085">
        <w:rPr>
          <w:rStyle w:val="StyleUnderline"/>
          <w:highlight w:val="cyan"/>
        </w:rPr>
        <w:t>Considering public fear of catastrophes</w:t>
      </w:r>
      <w:r w:rsidRPr="00297085">
        <w:rPr>
          <w:sz w:val="16"/>
          <w:szCs w:val="12"/>
        </w:rPr>
        <w:t xml:space="preserve">, they argue, </w:t>
      </w:r>
      <w:r w:rsidRPr="00297085">
        <w:rPr>
          <w:rStyle w:val="StyleUnderline"/>
          <w:b/>
          <w:highlight w:val="cyan"/>
        </w:rPr>
        <w:t>will irrationally lead policymakers</w:t>
      </w:r>
      <w:r w:rsidRPr="00297085">
        <w:rPr>
          <w:rStyle w:val="StyleUnderline"/>
          <w:highlight w:val="cyan"/>
        </w:rPr>
        <w:t xml:space="preserve"> to battle</w:t>
      </w:r>
      <w:r w:rsidRPr="00297085">
        <w:rPr>
          <w:rStyle w:val="StyleUnderline"/>
        </w:rPr>
        <w:t xml:space="preserve"> more </w:t>
      </w:r>
      <w:r w:rsidRPr="00297085">
        <w:rPr>
          <w:rStyle w:val="StyleUnderline"/>
          <w:highlight w:val="cyan"/>
        </w:rPr>
        <w:t xml:space="preserve">dramatic but </w:t>
      </w:r>
      <w:r w:rsidRPr="00297085">
        <w:rPr>
          <w:rStyle w:val="StyleUnderline"/>
          <w:b/>
          <w:highlight w:val="cyan"/>
        </w:rPr>
        <w:t>statistically less threatening</w:t>
      </w:r>
      <w:r w:rsidRPr="00297085">
        <w:rPr>
          <w:rStyle w:val="StyleUnderline"/>
          <w:highlight w:val="cyan"/>
        </w:rPr>
        <w:t xml:space="preserve"> hazards</w:t>
      </w:r>
      <w:r w:rsidRPr="00297085">
        <w:rPr>
          <w:rStyle w:val="StyleUnderline"/>
        </w:rPr>
        <w:t xml:space="preserve">, </w:t>
      </w:r>
      <w:r w:rsidRPr="00297085">
        <w:rPr>
          <w:rStyle w:val="StyleUnderline"/>
          <w:highlight w:val="cyan"/>
        </w:rPr>
        <w:t>while accepting more harmful but</w:t>
      </w:r>
      <w:r w:rsidRPr="00297085">
        <w:rPr>
          <w:rStyle w:val="StyleUnderline"/>
        </w:rPr>
        <w:t xml:space="preserve"> more </w:t>
      </w:r>
      <w:r w:rsidRPr="00297085">
        <w:rPr>
          <w:rStyle w:val="StyleUnderline"/>
          <w:highlight w:val="cyan"/>
        </w:rPr>
        <w:t>mundane hazards</w:t>
      </w:r>
      <w:r w:rsidRPr="00297085">
        <w:rPr>
          <w:sz w:val="16"/>
          <w:szCs w:val="12"/>
        </w:rPr>
        <w:t xml:space="preserve">. n327 [*84] At least </w:t>
      </w:r>
      <w:r w:rsidRPr="00297085">
        <w:rPr>
          <w:rStyle w:val="StyleUnderline"/>
        </w:rPr>
        <w:t xml:space="preserve">two reasons explain why the catastrophic potential of environmental hazards </w:t>
      </w:r>
      <w:r w:rsidRPr="00297085">
        <w:rPr>
          <w:rStyle w:val="StyleUnderline"/>
          <w:b/>
        </w:rPr>
        <w:t>must be given weight in risk assessment</w:t>
      </w:r>
      <w:r w:rsidRPr="00297085">
        <w:rPr>
          <w:sz w:val="16"/>
          <w:szCs w:val="12"/>
        </w:rPr>
        <w:t xml:space="preserve">. First, </w:t>
      </w:r>
      <w:r w:rsidRPr="00297085">
        <w:rPr>
          <w:rStyle w:val="StyleUnderline"/>
        </w:rPr>
        <w:t xml:space="preserve">concentrated and </w:t>
      </w:r>
      <w:r w:rsidRPr="00297085">
        <w:rPr>
          <w:rStyle w:val="StyleUnderline"/>
          <w:highlight w:val="cyan"/>
        </w:rPr>
        <w:t>localized</w:t>
      </w:r>
      <w:r w:rsidRPr="00297085">
        <w:rPr>
          <w:rStyle w:val="StyleUnderline"/>
        </w:rPr>
        <w:t xml:space="preserve"> environmental </w:t>
      </w:r>
      <w:r w:rsidRPr="00297085">
        <w:rPr>
          <w:rStyle w:val="StyleUnderline"/>
          <w:highlight w:val="cyan"/>
        </w:rPr>
        <w:t>hazards do not simply harm individuals, they erode</w:t>
      </w:r>
      <w:r w:rsidRPr="00297085">
        <w:rPr>
          <w:rStyle w:val="StyleUnderline"/>
        </w:rPr>
        <w:t xml:space="preserve"> family ties and </w:t>
      </w:r>
      <w:r w:rsidRPr="00297085">
        <w:rPr>
          <w:rStyle w:val="StyleUnderline"/>
          <w:highlight w:val="cyan"/>
        </w:rPr>
        <w:t>community</w:t>
      </w:r>
      <w:r w:rsidRPr="00297085">
        <w:rPr>
          <w:rStyle w:val="StyleUnderline"/>
        </w:rPr>
        <w:t xml:space="preserve"> relationships</w:t>
      </w:r>
      <w:r w:rsidRPr="00297085">
        <w:rPr>
          <w:sz w:val="16"/>
          <w:szCs w:val="12"/>
        </w:rPr>
        <w:t xml:space="preserve">. </w:t>
      </w:r>
      <w:r w:rsidRPr="00297085">
        <w:rPr>
          <w:rStyle w:val="StyleUnderline"/>
        </w:rPr>
        <w:t>An onslaught of miscarriages or birth defects in a neighborhood,</w:t>
      </w:r>
      <w:r w:rsidRPr="00297085">
        <w:rPr>
          <w:sz w:val="16"/>
          <w:szCs w:val="12"/>
        </w:rPr>
        <w:t xml:space="preserve"> for instance, </w:t>
      </w:r>
      <w:r w:rsidRPr="00297085">
        <w:rPr>
          <w:rStyle w:val="StyleUnderline"/>
        </w:rPr>
        <w:t>will create community-wide stress that will debilitate the neighborhood in emotional, sociological, and economic ways</w:t>
      </w:r>
      <w:r w:rsidRPr="00297085">
        <w:rPr>
          <w:sz w:val="16"/>
          <w:szCs w:val="12"/>
        </w:rPr>
        <w:t xml:space="preserve">. n328 </w:t>
      </w:r>
      <w:r w:rsidRPr="00297085">
        <w:rPr>
          <w:rStyle w:val="StyleUnderline"/>
          <w:b/>
          <w:highlight w:val="cyan"/>
        </w:rPr>
        <w:t>To ignore this</w:t>
      </w:r>
      <w:r w:rsidRPr="00297085">
        <w:rPr>
          <w:rStyle w:val="StyleUnderline"/>
          <w:b/>
        </w:rPr>
        <w:t xml:space="preserve"> </w:t>
      </w:r>
      <w:r w:rsidRPr="00297085">
        <w:rPr>
          <w:rStyle w:val="StyleUnderline"/>
          <w:b/>
          <w:highlight w:val="cyan"/>
        </w:rPr>
        <w:t>communal harm is to underestimate severely the true risk involved</w:t>
      </w:r>
      <w:r w:rsidRPr="00297085">
        <w:rPr>
          <w:sz w:val="16"/>
          <w:szCs w:val="12"/>
        </w:rPr>
        <w:t xml:space="preserve">. n329 </w:t>
      </w:r>
      <w:r w:rsidRPr="00297085">
        <w:rPr>
          <w:rStyle w:val="StyleUnderline"/>
        </w:rPr>
        <w:t>Second,</w:t>
      </w:r>
      <w:r w:rsidRPr="00297085">
        <w:rPr>
          <w:sz w:val="16"/>
          <w:szCs w:val="12"/>
        </w:rPr>
        <w:t xml:space="preserve"> </w:t>
      </w:r>
      <w:r w:rsidRPr="00297085">
        <w:rPr>
          <w:rStyle w:val="StyleUnderline"/>
          <w:highlight w:val="cyan"/>
        </w:rPr>
        <w:t>because</w:t>
      </w:r>
      <w:r w:rsidRPr="00297085">
        <w:rPr>
          <w:rStyle w:val="StyleUnderline"/>
        </w:rPr>
        <w:t xml:space="preserve"> concentrated and </w:t>
      </w:r>
      <w:r w:rsidRPr="00297085">
        <w:rPr>
          <w:rStyle w:val="StyleUnderline"/>
          <w:highlight w:val="cyan"/>
        </w:rPr>
        <w:t>localized</w:t>
      </w:r>
      <w:r w:rsidRPr="00297085">
        <w:rPr>
          <w:rStyle w:val="StyleUnderline"/>
        </w:rPr>
        <w:t xml:space="preserve"> environmental </w:t>
      </w:r>
      <w:r w:rsidRPr="00297085">
        <w:rPr>
          <w:rStyle w:val="StyleUnderline"/>
          <w:highlight w:val="cyan"/>
        </w:rPr>
        <w:t>hazards tend to be unevenly distributed on the basis of race and income</w:t>
      </w:r>
      <w:r w:rsidRPr="00297085">
        <w:rPr>
          <w:rStyle w:val="StyleUnderline"/>
        </w:rPr>
        <w:t xml:space="preserve"> level</w:t>
      </w:r>
      <w:r w:rsidRPr="00297085">
        <w:rPr>
          <w:sz w:val="16"/>
          <w:szCs w:val="12"/>
        </w:rPr>
        <w:t xml:space="preserve">, </w:t>
      </w:r>
      <w:r w:rsidRPr="00297085">
        <w:rPr>
          <w:rStyle w:val="StyleUnderline"/>
        </w:rPr>
        <w:t xml:space="preserve">any </w:t>
      </w:r>
      <w:r w:rsidRPr="00297085">
        <w:rPr>
          <w:rStyle w:val="StyleUnderline"/>
          <w:highlight w:val="cyan"/>
        </w:rPr>
        <w:t>resulting mass injury</w:t>
      </w:r>
      <w:r w:rsidRPr="00297085">
        <w:rPr>
          <w:rStyle w:val="StyleUnderline"/>
        </w:rPr>
        <w:t xml:space="preserve"> to a threatened population </w:t>
      </w:r>
      <w:r w:rsidRPr="00297085">
        <w:rPr>
          <w:rStyle w:val="StyleUnderline"/>
          <w:highlight w:val="cyan"/>
        </w:rPr>
        <w:t>takes on profound moral character</w:t>
      </w:r>
      <w:r w:rsidRPr="00297085">
        <w:rPr>
          <w:rStyle w:val="StyleUnderline"/>
        </w:rPr>
        <w:t>.</w:t>
      </w:r>
      <w:r w:rsidRPr="00297085">
        <w:rPr>
          <w:sz w:val="16"/>
          <w:szCs w:val="12"/>
        </w:rPr>
        <w:t xml:space="preserve"> For this reason, Native Americans often characterize the military's poisoning of Indian land as genocide. n330 [*85] 3. Understanding Through Diversity </w:t>
      </w:r>
      <w:r w:rsidRPr="00297085">
        <w:rPr>
          <w:rStyle w:val="StyleUnderline"/>
        </w:rPr>
        <w:t>Flynn, Slovic, and Mertz challenge the traditional, static view of statistical risk with a richer, more vibrant image involving relationships of power, status, and trust</w:t>
      </w:r>
      <w:r w:rsidRPr="00297085">
        <w:rPr>
          <w:sz w:val="16"/>
          <w:szCs w:val="12"/>
        </w:rPr>
        <w:t xml:space="preserve">. n331 "In short, </w:t>
      </w:r>
      <w:r w:rsidRPr="00297085">
        <w:rPr>
          <w:rStyle w:val="StyleUnderline"/>
          <w:b/>
        </w:rPr>
        <w:t>'</w:t>
      </w:r>
      <w:r w:rsidRPr="00297085">
        <w:rPr>
          <w:rStyle w:val="StyleUnderline"/>
          <w:b/>
          <w:highlight w:val="cyan"/>
        </w:rPr>
        <w:t>riski</w:t>
      </w:r>
      <w:r w:rsidRPr="00297085">
        <w:rPr>
          <w:rStyle w:val="StyleUnderline"/>
          <w:b/>
        </w:rPr>
        <w:t xml:space="preserve">ness' </w:t>
      </w:r>
      <w:r w:rsidRPr="00297085">
        <w:rPr>
          <w:rStyle w:val="StyleUnderline"/>
          <w:b/>
          <w:highlight w:val="cyan"/>
        </w:rPr>
        <w:t>means more</w:t>
      </w:r>
      <w:r w:rsidRPr="00297085">
        <w:rPr>
          <w:rStyle w:val="StyleUnderline"/>
        </w:rPr>
        <w:t xml:space="preserve"> to people </w:t>
      </w:r>
      <w:r w:rsidRPr="00297085">
        <w:rPr>
          <w:rStyle w:val="StyleUnderline"/>
          <w:b/>
          <w:highlight w:val="cyan"/>
        </w:rPr>
        <w:t>than 'expected number of fatalities</w:t>
      </w:r>
      <w:r w:rsidRPr="00297085">
        <w:rPr>
          <w:sz w:val="16"/>
          <w:szCs w:val="12"/>
        </w:rPr>
        <w:t xml:space="preserve">.'" n332 These findings affirm the feminist claim that </w:t>
      </w:r>
      <w:r w:rsidRPr="00297085">
        <w:rPr>
          <w:rStyle w:val="StyleUnderline"/>
        </w:rPr>
        <w:t xml:space="preserve">public </w:t>
      </w:r>
      <w:r w:rsidRPr="00297085">
        <w:rPr>
          <w:rStyle w:val="StyleUnderline"/>
          <w:b/>
          <w:highlight w:val="cyan"/>
        </w:rPr>
        <w:t>policy must consider both logic and local experience in addressing a problem</w:t>
      </w:r>
      <w:r w:rsidRPr="00297085">
        <w:rPr>
          <w:b/>
          <w:sz w:val="16"/>
        </w:rPr>
        <w:t>.</w:t>
      </w:r>
      <w:r w:rsidRPr="00297085">
        <w:rPr>
          <w:sz w:val="16"/>
          <w:szCs w:val="12"/>
        </w:rPr>
        <w:t xml:space="preserve"> n333 Current attempts to "re-educate" fearful communities with only risk assessments and scientific seminars are, therefore, destined to fail. n334 By the same token, </w:t>
      </w:r>
      <w:r w:rsidRPr="00297085">
        <w:rPr>
          <w:rStyle w:val="StyleUnderline"/>
        </w:rPr>
        <w:t xml:space="preserve">even </w:t>
      </w:r>
      <w:r w:rsidRPr="00297085">
        <w:rPr>
          <w:rStyle w:val="StyleUnderline"/>
          <w:b/>
        </w:rPr>
        <w:t>dual approaches that combine science and experience will fall short if the appeal to experience does not track local priorities and values</w:t>
      </w:r>
      <w:r w:rsidRPr="00297085">
        <w:rPr>
          <w:sz w:val="16"/>
          <w:szCs w:val="12"/>
        </w:rPr>
        <w:t xml:space="preserve">. </w:t>
      </w:r>
      <w:r w:rsidRPr="00297085">
        <w:rPr>
          <w:sz w:val="16"/>
        </w:rPr>
        <w:t xml:space="preserve">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297085">
        <w:rPr>
          <w:rStyle w:val="StyleUnderline"/>
          <w:highlight w:val="cyan"/>
        </w:rPr>
        <w:t>the "science" of risk assessment, if</w:t>
      </w:r>
      <w:r w:rsidRPr="00297085">
        <w:rPr>
          <w:rStyle w:val="StyleUnderline"/>
        </w:rPr>
        <w:t xml:space="preserve"> it is </w:t>
      </w:r>
      <w:r w:rsidRPr="00297085">
        <w:rPr>
          <w:rStyle w:val="StyleUnderline"/>
          <w:highlight w:val="cyan"/>
        </w:rPr>
        <w:t>to serve</w:t>
      </w:r>
      <w:r w:rsidRPr="00297085">
        <w:rPr>
          <w:sz w:val="16"/>
        </w:rPr>
        <w:t xml:space="preserve"> effectively, </w:t>
      </w:r>
      <w:r w:rsidRPr="00297085">
        <w:rPr>
          <w:rStyle w:val="StyleUnderline"/>
          <w:highlight w:val="cyan"/>
        </w:rPr>
        <w:t>must include the voices of those typically excluded from its practice</w:t>
      </w:r>
      <w:r w:rsidRPr="00297085">
        <w:rPr>
          <w:sz w:val="16"/>
        </w:rPr>
        <w:t>.</w:t>
      </w:r>
    </w:p>
    <w:p w14:paraId="68EF1D7E" w14:textId="77777777" w:rsidR="008C1D01" w:rsidRPr="00297085" w:rsidRDefault="008C1D01" w:rsidP="001D3D86"/>
    <w:p w14:paraId="07743DC2" w14:textId="77777777" w:rsidR="001D3D86" w:rsidRPr="00297085" w:rsidRDefault="001D3D86" w:rsidP="00562788">
      <w:pPr>
        <w:pStyle w:val="Heading4"/>
      </w:pPr>
      <w:r w:rsidRPr="00297085">
        <w:t>China containment policy is a rhetorical strategy of masculine protection that precludes communicative engagement – disempowering women and encouraging warfare</w:t>
      </w:r>
    </w:p>
    <w:p w14:paraId="1171EC8F" w14:textId="77777777" w:rsidR="001D3D86" w:rsidRPr="00297085" w:rsidRDefault="001D3D86" w:rsidP="001D3D86">
      <w:r w:rsidRPr="00297085">
        <w:rPr>
          <w:rStyle w:val="Style13ptBold"/>
        </w:rPr>
        <w:t>Landreau 11</w:t>
      </w:r>
      <w:r w:rsidRPr="00297085">
        <w:t xml:space="preserve"> [John, associate professor of women's and gender studies at The College of New Jersey, “Fighting Words: Obama, Masculinity and the Rhetoric of National Security”, thirdspace: a journal of feminist theory &amp; culture, Vol 10, No 1 (2011)]</w:t>
      </w:r>
    </w:p>
    <w:p w14:paraId="1071E33C" w14:textId="38A0B5B0" w:rsidR="001D3D86" w:rsidRPr="00297085" w:rsidRDefault="001D3D86" w:rsidP="001D3D86">
      <w:pPr>
        <w:rPr>
          <w:sz w:val="16"/>
        </w:rPr>
      </w:pPr>
      <w:r w:rsidRPr="00297085">
        <w:rPr>
          <w:rStyle w:val="StyleUnderline"/>
          <w:highlight w:val="yellow"/>
        </w:rPr>
        <w:t>Obama's stress on his careful deliberation process</w:t>
      </w:r>
      <w:r w:rsidRPr="00297085">
        <w:rPr>
          <w:sz w:val="16"/>
        </w:rPr>
        <w:t xml:space="preserve"> but not on the content of the deliberation </w:t>
      </w:r>
      <w:r w:rsidRPr="00297085">
        <w:rPr>
          <w:rStyle w:val="StyleUnderline"/>
          <w:highlight w:val="yellow"/>
        </w:rPr>
        <w:t>is reminiscent</w:t>
      </w:r>
      <w:r w:rsidRPr="00297085">
        <w:rPr>
          <w:rStyle w:val="StyleUnderline"/>
        </w:rPr>
        <w:t xml:space="preserve"> of Iris Marion Young's emphasis </w:t>
      </w:r>
      <w:r w:rsidRPr="00297085">
        <w:rPr>
          <w:rStyle w:val="StyleUnderline"/>
          <w:highlight w:val="yellow"/>
        </w:rPr>
        <w:t>on the "logic of masculinist protection" in national security thinking</w:t>
      </w:r>
      <w:r w:rsidRPr="00297085">
        <w:rPr>
          <w:sz w:val="16"/>
          <w:highlight w:val="yellow"/>
        </w:rPr>
        <w:t xml:space="preserve">. </w:t>
      </w:r>
      <w:r w:rsidRPr="00297085">
        <w:rPr>
          <w:rStyle w:val="StyleUnderline"/>
          <w:highlight w:val="yellow"/>
        </w:rPr>
        <w:t>This is a logic that connects the protective role of the father in the patriarchal family with the role of commander in chief</w:t>
      </w:r>
      <w:r w:rsidRPr="00297085">
        <w:rPr>
          <w:rStyle w:val="StyleUnderline"/>
        </w:rPr>
        <w:t>.</w:t>
      </w:r>
      <w:r w:rsidRPr="00297085">
        <w:rPr>
          <w:sz w:val="16"/>
        </w:rPr>
        <w:t xml:space="preserve"> In both cases, she argues that </w:t>
      </w:r>
      <w:r w:rsidRPr="00297085">
        <w:rPr>
          <w:rStyle w:val="StyleUnderline"/>
          <w:b/>
          <w:highlight w:val="yellow"/>
        </w:rPr>
        <w:t>one of the prices exacted by benevolent masculinist protection is that the protected woman/feminized citizen must concede "critical distance from decision-making autonomy</w:t>
      </w:r>
      <w:r w:rsidRPr="00297085">
        <w:rPr>
          <w:sz w:val="16"/>
        </w:rPr>
        <w:t xml:space="preserve">." (120). In other words, if the fatherly president's allegiance to citizens and soldiers is expressed in the mindfulness with which he makes communal decisions of this magnitude, then it is equally true that our allegiance to the father-president is expressed in our acceptance of his authority and judgment to do what is best for us in these circumstances. The allegiance to the father quickly becomes the measure of our patriotism. </w:t>
      </w:r>
      <w:r w:rsidRPr="00297085">
        <w:rPr>
          <w:rStyle w:val="StyleUnderline"/>
          <w:highlight w:val="yellow"/>
        </w:rPr>
        <w:t>As a rhetorical strategy, then, Obama's description of the seriousness of his decision-making process serves to legitimate his decision to escalate war through an appeal to an image of protective presidential masculinity. This appeal interpellates the audience in the role of a complicit, feminized citizenry that needs such fatherly protection</w:t>
      </w:r>
      <w:r w:rsidRPr="00297085">
        <w:rPr>
          <w:rStyle w:val="StyleUnderline"/>
        </w:rPr>
        <w:t>.[7]</w:t>
      </w:r>
      <w:r w:rsidRPr="00297085">
        <w:rPr>
          <w:sz w:val="16"/>
        </w:rPr>
        <w:t xml:space="preserve"> After the scant historical review, and a summary of where we are and why we are obliged to go to war, Obama devotes a good portion of the West Point speech to making a series of sequential points, statements of fact, and reasoned arguments. For example, he gives three specific goals for the Afghan intervention, and outlines how those goals will be achieved and how it will all be paid for. He also identifies three possible objections to the escalation and gives reasoned arguments for why these criticisms are incorrect. In sum, he says "As President, I refuse to set goals that go beyond our responsibility, our means, or our interests." (para. 37).</w:t>
      </w:r>
      <w:r w:rsidRPr="00297085">
        <w:rPr>
          <w:rStyle w:val="StyleUnderline"/>
          <w:b/>
          <w:highlight w:val="yellow"/>
        </w:rPr>
        <w:t>As feminist International Relations scholars have argued, to talk about war in rationalist terms as Obama does here tends to divert attention from the cruelties of war, and to imagine the truth of war "abstracted from bodies"</w:t>
      </w:r>
      <w:r w:rsidRPr="00297085">
        <w:rPr>
          <w:rStyle w:val="StyleUnderline"/>
          <w:b/>
        </w:rPr>
        <w:t xml:space="preserve"> </w:t>
      </w:r>
      <w:r w:rsidRPr="00297085">
        <w:rPr>
          <w:sz w:val="16"/>
        </w:rPr>
        <w:t xml:space="preserve">(Ruddick 132). </w:t>
      </w:r>
      <w:r w:rsidRPr="00297085">
        <w:rPr>
          <w:rStyle w:val="StyleUnderline"/>
          <w:highlight w:val="yellow"/>
        </w:rPr>
        <w:t>It becomes difficult, in this context, to focus on, or give weight to, the terrible details of war,</w:t>
      </w:r>
      <w:r w:rsidRPr="00297085">
        <w:rPr>
          <w:rStyle w:val="StyleUnderline"/>
        </w:rPr>
        <w:t xml:space="preserve"> </w:t>
      </w:r>
      <w:r w:rsidRPr="00297085">
        <w:rPr>
          <w:rStyle w:val="StyleUnderline"/>
          <w:highlight w:val="yellow"/>
        </w:rPr>
        <w:t>and in particular to the death and destruction that modern wars exact mostly from civilians</w:t>
      </w:r>
      <w:r w:rsidRPr="00297085">
        <w:rPr>
          <w:sz w:val="16"/>
        </w:rPr>
        <w:t xml:space="preserve"> not soldiers.[8] </w:t>
      </w:r>
      <w:r w:rsidRPr="00297085">
        <w:rPr>
          <w:rStyle w:val="StyleUnderline"/>
          <w:b/>
          <w:highlight w:val="yellow"/>
        </w:rPr>
        <w:t>As a rhetorical performance, the description of war in terms of rational sequences and formulas also tends to give authority to the rhetorician himself by distancing him from feminized forms of emotionality or care work</w:t>
      </w:r>
      <w:r w:rsidRPr="00297085">
        <w:rPr>
          <w:rStyle w:val="StyleUnderline"/>
          <w:b/>
        </w:rPr>
        <w:t xml:space="preserve"> </w:t>
      </w:r>
      <w:r w:rsidRPr="00297085">
        <w:rPr>
          <w:sz w:val="16"/>
        </w:rPr>
        <w:t>(Cohn).</w:t>
      </w:r>
    </w:p>
    <w:p w14:paraId="1B65E678" w14:textId="77777777" w:rsidR="00B74DE0" w:rsidRPr="00297085" w:rsidRDefault="00B74DE0" w:rsidP="00B74DE0">
      <w:pPr>
        <w:pStyle w:val="Heading4"/>
      </w:pPr>
      <w:r w:rsidRPr="00297085">
        <w:t xml:space="preserve">Privileging “Big Stick” Impacts Relies on Gendered Frames of Managing Risk—Bracketing deliberation on structural violence is THE MASCULINE PRESUMPTION </w:t>
      </w:r>
    </w:p>
    <w:p w14:paraId="2F473BF2" w14:textId="77777777" w:rsidR="00B74DE0" w:rsidRPr="00297085" w:rsidRDefault="00B74DE0" w:rsidP="00B74DE0">
      <w:pPr>
        <w:rPr>
          <w:sz w:val="18"/>
        </w:rPr>
      </w:pPr>
      <w:r w:rsidRPr="00297085">
        <w:rPr>
          <w:rStyle w:val="Style13ptBold"/>
        </w:rPr>
        <w:t>Enloe ‘90</w:t>
      </w:r>
      <w:r w:rsidRPr="00297085">
        <w:rPr>
          <w:sz w:val="18"/>
        </w:rPr>
        <w:t xml:space="preserve"> [Cynthia, Research Professor of Women's Studies and International Development at Clark University, Bananas, beaches and bases: making feminist sense of international politics, Pg.13]</w:t>
      </w:r>
    </w:p>
    <w:p w14:paraId="1725ACE1" w14:textId="012795A7" w:rsidR="00B74DE0" w:rsidRPr="00297085" w:rsidRDefault="00B74DE0" w:rsidP="00B74DE0">
      <w:r w:rsidRPr="00297085">
        <w:rPr>
          <w:sz w:val="12"/>
          <w:szCs w:val="18"/>
        </w:rPr>
        <w:t xml:space="preserve">A theme that surfaced repeatedly during the weeks of the Iran/Contra hearings was 'We live in a dangerous world'. Critics as well as supporters of selling arms to Iran and using the profits to fund the Contras were in agreement on this view of the world in 1987. No one chimed in with, 'Well, I don't know; it doesn't feel so dangerous to me.' </w:t>
      </w:r>
      <w:r w:rsidRPr="00297085">
        <w:rPr>
          <w:szCs w:val="18"/>
          <w:highlight w:val="cyan"/>
          <w:u w:val="single"/>
        </w:rPr>
        <w:t>No one questioned</w:t>
      </w:r>
      <w:r w:rsidRPr="00297085">
        <w:rPr>
          <w:sz w:val="12"/>
          <w:szCs w:val="18"/>
        </w:rPr>
        <w:t xml:space="preserve"> this portrayal of </w:t>
      </w:r>
      <w:r w:rsidRPr="00297085">
        <w:rPr>
          <w:szCs w:val="18"/>
          <w:highlight w:val="cyan"/>
          <w:u w:val="single"/>
        </w:rPr>
        <w:t>the world as permeated by risk</w:t>
      </w:r>
      <w:r w:rsidRPr="00297085">
        <w:rPr>
          <w:sz w:val="12"/>
          <w:szCs w:val="18"/>
        </w:rPr>
        <w:t xml:space="preserve"> and violence. No one even attempted to redefine 'danger' by suggesting that </w:t>
      </w:r>
      <w:r w:rsidRPr="00297085">
        <w:rPr>
          <w:szCs w:val="18"/>
          <w:highlight w:val="cyan"/>
          <w:u w:val="single"/>
        </w:rPr>
        <w:t>the world may</w:t>
      </w:r>
      <w:r w:rsidRPr="00297085">
        <w:rPr>
          <w:sz w:val="12"/>
          <w:szCs w:val="18"/>
        </w:rPr>
        <w:t xml:space="preserve"> indeed </w:t>
      </w:r>
      <w:r w:rsidRPr="00297085">
        <w:rPr>
          <w:szCs w:val="18"/>
          <w:highlight w:val="cyan"/>
          <w:u w:val="single"/>
        </w:rPr>
        <w:t>be dangerous, but especially</w:t>
      </w:r>
      <w:r w:rsidRPr="00297085">
        <w:rPr>
          <w:sz w:val="12"/>
          <w:szCs w:val="18"/>
        </w:rPr>
        <w:t xml:space="preserve"> so </w:t>
      </w:r>
      <w:r w:rsidRPr="00297085">
        <w:rPr>
          <w:szCs w:val="18"/>
          <w:highlight w:val="cyan"/>
          <w:u w:val="single"/>
        </w:rPr>
        <w:t>for those</w:t>
      </w:r>
      <w:r w:rsidRPr="00297085">
        <w:rPr>
          <w:sz w:val="12"/>
          <w:szCs w:val="18"/>
        </w:rPr>
        <w:t xml:space="preserve"> people who are losing access to land or </w:t>
      </w:r>
      <w:r w:rsidRPr="00297085">
        <w:rPr>
          <w:szCs w:val="18"/>
          <w:highlight w:val="cyan"/>
          <w:u w:val="single"/>
        </w:rPr>
        <w:t>being subjected</w:t>
      </w:r>
      <w:r w:rsidRPr="00297085">
        <w:rPr>
          <w:sz w:val="12"/>
          <w:szCs w:val="18"/>
        </w:rPr>
        <w:t xml:space="preserve"> to unsafe contraceptives. Instead, </w:t>
      </w:r>
      <w:r w:rsidRPr="00297085">
        <w:rPr>
          <w:szCs w:val="18"/>
          <w:highlight w:val="cyan"/>
          <w:u w:val="single"/>
        </w:rPr>
        <w:t>the vision that informed</w:t>
      </w:r>
      <w:r w:rsidRPr="00297085">
        <w:rPr>
          <w:sz w:val="12"/>
          <w:szCs w:val="18"/>
        </w:rPr>
        <w:t xml:space="preserve"> these </w:t>
      </w:r>
      <w:r w:rsidRPr="00297085">
        <w:rPr>
          <w:szCs w:val="18"/>
          <w:highlight w:val="cyan"/>
          <w:u w:val="single"/>
        </w:rPr>
        <w:t>male officials'</w:t>
      </w:r>
      <w:r w:rsidRPr="00297085">
        <w:rPr>
          <w:sz w:val="12"/>
          <w:szCs w:val="18"/>
        </w:rPr>
        <w:t xml:space="preserve"> foreign-</w:t>
      </w:r>
      <w:r w:rsidRPr="00297085">
        <w:rPr>
          <w:szCs w:val="18"/>
          <w:highlight w:val="cyan"/>
          <w:u w:val="single"/>
        </w:rPr>
        <w:t>policy</w:t>
      </w:r>
      <w:r w:rsidRPr="00297085">
        <w:rPr>
          <w:sz w:val="12"/>
          <w:szCs w:val="18"/>
        </w:rPr>
        <w:t xml:space="preserve"> choices </w:t>
      </w:r>
      <w:r w:rsidRPr="00297085">
        <w:rPr>
          <w:szCs w:val="18"/>
          <w:highlight w:val="cyan"/>
          <w:u w:val="single"/>
        </w:rPr>
        <w:t>was</w:t>
      </w:r>
      <w:r w:rsidRPr="00297085">
        <w:rPr>
          <w:sz w:val="12"/>
          <w:szCs w:val="18"/>
        </w:rPr>
        <w:t xml:space="preserve"> of </w:t>
      </w:r>
      <w:r w:rsidRPr="00297085">
        <w:rPr>
          <w:szCs w:val="18"/>
          <w:highlight w:val="cyan"/>
          <w:u w:val="single"/>
        </w:rPr>
        <w:t>a world</w:t>
      </w:r>
      <w:r w:rsidRPr="00297085">
        <w:rPr>
          <w:sz w:val="12"/>
          <w:szCs w:val="18"/>
        </w:rPr>
        <w:t xml:space="preserve"> in which two super-powers were eyeball-to-eyeball, </w:t>
      </w:r>
      <w:r w:rsidRPr="00297085">
        <w:rPr>
          <w:szCs w:val="18"/>
          <w:highlight w:val="cyan"/>
          <w:u w:val="single"/>
        </w:rPr>
        <w:t>where small risks were</w:t>
      </w:r>
      <w:r w:rsidRPr="00297085">
        <w:rPr>
          <w:sz w:val="12"/>
          <w:szCs w:val="18"/>
        </w:rPr>
        <w:t xml:space="preserve"> </w:t>
      </w:r>
      <w:r w:rsidRPr="00297085">
        <w:rPr>
          <w:szCs w:val="18"/>
          <w:highlight w:val="cyan"/>
          <w:u w:val="single"/>
        </w:rPr>
        <w:t>justified in the name of staving off</w:t>
      </w:r>
      <w:r w:rsidRPr="00297085">
        <w:rPr>
          <w:sz w:val="12"/>
          <w:szCs w:val="18"/>
        </w:rPr>
        <w:t xml:space="preserve"> bigger risks the risk of Soviet expansion, the risk of </w:t>
      </w:r>
      <w:r w:rsidRPr="00297085">
        <w:rPr>
          <w:szCs w:val="18"/>
          <w:highlight w:val="cyan"/>
          <w:u w:val="single"/>
        </w:rPr>
        <w:t>nuclear war.</w:t>
      </w:r>
      <w:r w:rsidRPr="00297085">
        <w:rPr>
          <w:sz w:val="12"/>
          <w:szCs w:val="18"/>
        </w:rPr>
        <w:t xml:space="preserve"> It was a world in which </w:t>
      </w:r>
      <w:r w:rsidRPr="00297085">
        <w:rPr>
          <w:szCs w:val="18"/>
          <w:highlight w:val="cyan"/>
          <w:u w:val="single"/>
        </w:rPr>
        <w:t>taking risks was proof of</w:t>
      </w:r>
      <w:r w:rsidRPr="00297085">
        <w:rPr>
          <w:sz w:val="12"/>
          <w:szCs w:val="18"/>
        </w:rPr>
        <w:t xml:space="preserve"> one's </w:t>
      </w:r>
      <w:r w:rsidRPr="00297085">
        <w:rPr>
          <w:szCs w:val="18"/>
          <w:highlight w:val="cyan"/>
          <w:u w:val="single"/>
        </w:rPr>
        <w:t>manliness</w:t>
      </w:r>
      <w:r w:rsidRPr="00297085">
        <w:rPr>
          <w:sz w:val="12"/>
          <w:szCs w:val="18"/>
        </w:rPr>
        <w:t xml:space="preserve"> and therefore of one's qualification to govern. Listening to these officials, I was struck by the similarity to the 'manliness' now said to be necessary for success in the international financial markets. With Britain's 'Big Bang', which deregulated its financial industry, and with the French and Japanese deregulators following close behind, financial observers began to warn that the era of gentlemanliness in banking was over. British, European and Japanese bankers and stockbrokers would now have to adopt the more robust, competitive form of manliness associated with American bankers. It wouldn't necessarily be easy. There might even be some resistance. Thus international finance and international diplomacy seem to be converging in their notions of the world and the kind of masculinity required to wield power in that world in the 1990s. 8 At first glance, this portrayal of danger and risk is a familiar one, rooted in capitalist and Cold War ideology. But when it's a patriarchal world that is 'dangerous', masculine men and feminine women are expected to react in opposite but complementary ways. </w:t>
      </w:r>
      <w:r w:rsidRPr="00297085">
        <w:rPr>
          <w:szCs w:val="18"/>
          <w:highlight w:val="cyan"/>
          <w:u w:val="single"/>
        </w:rPr>
        <w:t>A 'real man' will become the protector</w:t>
      </w:r>
      <w:r w:rsidRPr="00297085">
        <w:rPr>
          <w:sz w:val="12"/>
          <w:szCs w:val="18"/>
        </w:rPr>
        <w:t xml:space="preserve"> in such a world. He will suppress his own fears, brace himself and step forward to defend the weak, women and children. In the same 'dangerous world' women will turn gratefully and expectantly to their fathers and husbands, real or surrogate. If a woman is a mother, then she will think first of her children, protecting them not in a manly way, but as a self-sacrificing mother. In this fashion, </w:t>
      </w:r>
      <w:r w:rsidRPr="00297085">
        <w:rPr>
          <w:szCs w:val="18"/>
          <w:highlight w:val="cyan"/>
          <w:u w:val="single"/>
        </w:rPr>
        <w:t>the 'dangerous world'</w:t>
      </w:r>
      <w:r w:rsidRPr="00297085">
        <w:rPr>
          <w:sz w:val="12"/>
          <w:szCs w:val="18"/>
        </w:rPr>
        <w:t xml:space="preserve"> evoked repeatedly in the Iran/Contra hearings is </w:t>
      </w:r>
      <w:r w:rsidRPr="00297085">
        <w:rPr>
          <w:szCs w:val="18"/>
          <w:highlight w:val="cyan"/>
          <w:u w:val="single"/>
        </w:rPr>
        <w:t>upheld by unspoken notions about masculinity.</w:t>
      </w:r>
      <w:r w:rsidRPr="00297085">
        <w:rPr>
          <w:sz w:val="12"/>
          <w:szCs w:val="18"/>
        </w:rPr>
        <w:t xml:space="preserve"> Ideas of masculinity have to be perpetuated to </w:t>
      </w:r>
      <w:r w:rsidRPr="00297085">
        <w:rPr>
          <w:szCs w:val="18"/>
          <w:highlight w:val="cyan"/>
          <w:u w:val="single"/>
        </w:rPr>
        <w:t>justify</w:t>
      </w:r>
      <w:r w:rsidRPr="00297085">
        <w:rPr>
          <w:sz w:val="12"/>
          <w:szCs w:val="18"/>
        </w:rPr>
        <w:t xml:space="preserve"> foreign-</w:t>
      </w:r>
      <w:r w:rsidRPr="00297085">
        <w:rPr>
          <w:szCs w:val="18"/>
          <w:highlight w:val="cyan"/>
          <w:u w:val="single"/>
        </w:rPr>
        <w:t>policy risk-taking</w:t>
      </w:r>
      <w:r w:rsidRPr="00297085">
        <w:rPr>
          <w:sz w:val="12"/>
          <w:szCs w:val="18"/>
        </w:rPr>
        <w:t xml:space="preserve">. To accept </w:t>
      </w:r>
      <w:r w:rsidRPr="00297085">
        <w:rPr>
          <w:szCs w:val="18"/>
          <w:highlight w:val="cyan"/>
          <w:u w:val="single"/>
        </w:rPr>
        <w:t>the</w:t>
      </w:r>
      <w:r w:rsidRPr="00297085">
        <w:rPr>
          <w:sz w:val="12"/>
          <w:szCs w:val="18"/>
        </w:rPr>
        <w:t xml:space="preserve"> Cold War </w:t>
      </w:r>
      <w:r w:rsidRPr="00297085">
        <w:rPr>
          <w:szCs w:val="18"/>
          <w:highlight w:val="cyan"/>
          <w:u w:val="single"/>
        </w:rPr>
        <w:t>interpretation of l</w:t>
      </w:r>
      <w:r w:rsidRPr="00297085">
        <w:rPr>
          <w:sz w:val="12"/>
          <w:szCs w:val="18"/>
        </w:rPr>
        <w:t>iving in</w:t>
      </w:r>
      <w:r w:rsidRPr="00297085">
        <w:rPr>
          <w:szCs w:val="18"/>
          <w:highlight w:val="cyan"/>
          <w:u w:val="single"/>
        </w:rPr>
        <w:t xml:space="preserve"> a 'dangerous' world</w:t>
      </w:r>
      <w:r w:rsidRPr="00297085">
        <w:rPr>
          <w:sz w:val="12"/>
          <w:szCs w:val="18"/>
        </w:rPr>
        <w:t xml:space="preserve"> also </w:t>
      </w:r>
      <w:r w:rsidRPr="00297085">
        <w:rPr>
          <w:szCs w:val="18"/>
          <w:highlight w:val="cyan"/>
          <w:u w:val="single"/>
        </w:rPr>
        <w:t>confirms</w:t>
      </w:r>
      <w:r w:rsidRPr="00297085">
        <w:rPr>
          <w:sz w:val="12"/>
          <w:szCs w:val="18"/>
        </w:rPr>
        <w:t xml:space="preserve"> the segregation of </w:t>
      </w:r>
      <w:r w:rsidRPr="00297085">
        <w:rPr>
          <w:szCs w:val="18"/>
          <w:highlight w:val="cyan"/>
          <w:u w:val="single"/>
        </w:rPr>
        <w:t>politics</w:t>
      </w:r>
      <w:r w:rsidRPr="00297085">
        <w:rPr>
          <w:sz w:val="12"/>
          <w:szCs w:val="18"/>
        </w:rPr>
        <w:t xml:space="preserve"> into national and international. The national political arena is </w:t>
      </w:r>
      <w:r w:rsidRPr="00297085">
        <w:rPr>
          <w:szCs w:val="18"/>
          <w:highlight w:val="cyan"/>
          <w:u w:val="single"/>
        </w:rPr>
        <w:t xml:space="preserve">dominated by </w:t>
      </w:r>
      <w:r w:rsidRPr="00297085">
        <w:rPr>
          <w:sz w:val="12"/>
          <w:szCs w:val="18"/>
        </w:rPr>
        <w:t xml:space="preserve">men but allows women some select access; the international political arena is a sphere for men only, or for those rare women who can successfully play at being men, or at least not shake </w:t>
      </w:r>
      <w:r w:rsidRPr="00297085">
        <w:rPr>
          <w:szCs w:val="18"/>
          <w:highlight w:val="cyan"/>
          <w:u w:val="single"/>
        </w:rPr>
        <w:t>masculine presumptions.</w:t>
      </w:r>
    </w:p>
    <w:p w14:paraId="7C2736F5" w14:textId="77777777" w:rsidR="001D3D86" w:rsidRPr="00297085" w:rsidRDefault="001D3D86" w:rsidP="001D3D86"/>
    <w:p w14:paraId="6B373965" w14:textId="77777777" w:rsidR="001D3D86" w:rsidRPr="00297085" w:rsidRDefault="001D3D86" w:rsidP="00562788">
      <w:pPr>
        <w:pStyle w:val="Heading4"/>
      </w:pPr>
      <w:r w:rsidRPr="00297085">
        <w:t xml:space="preserve">Strategic, quid pro quo ends-oriented policy has dominated U.S. foreign policy at the expense of peaceful and trustworthy dialogue. A shift to </w:t>
      </w:r>
      <w:r w:rsidRPr="00297085">
        <w:rPr>
          <w:u w:val="single"/>
        </w:rPr>
        <w:t>communicative engagement</w:t>
      </w:r>
      <w:r w:rsidRPr="00297085">
        <w:t xml:space="preserve"> is the </w:t>
      </w:r>
      <w:r w:rsidRPr="00297085">
        <w:rPr>
          <w:u w:val="single"/>
        </w:rPr>
        <w:t>only</w:t>
      </w:r>
      <w:r w:rsidRPr="00297085">
        <w:t xml:space="preserve"> way to meaningfully reach consensus in engagement with china </w:t>
      </w:r>
    </w:p>
    <w:p w14:paraId="40A1D173" w14:textId="77777777" w:rsidR="001D3D86" w:rsidRPr="00297085" w:rsidRDefault="001D3D86" w:rsidP="001D3D86">
      <w:pPr>
        <w:rPr>
          <w:sz w:val="18"/>
          <w:szCs w:val="18"/>
        </w:rPr>
      </w:pPr>
      <w:r w:rsidRPr="00297085">
        <w:rPr>
          <w:rStyle w:val="Style13ptBold"/>
        </w:rPr>
        <w:t xml:space="preserve">Lynch 2 </w:t>
      </w:r>
      <w:r w:rsidRPr="00297085">
        <w:t>(Lynch, Marc. Williams College. “Why Engage? China and the Logic of Communicative Engagement”. European Journal of International Relations 2002; 8; 187).</w:t>
      </w:r>
      <w:r w:rsidRPr="00297085">
        <w:rPr>
          <w:rStyle w:val="Style13ptBold"/>
          <w:sz w:val="18"/>
          <w:szCs w:val="18"/>
        </w:rPr>
        <w:t xml:space="preserve"> </w:t>
      </w:r>
    </w:p>
    <w:p w14:paraId="5913183A" w14:textId="68F211F3" w:rsidR="00F426F8" w:rsidRPr="00297085" w:rsidRDefault="001D3D86" w:rsidP="008C5D0B">
      <w:pPr>
        <w:rPr>
          <w:u w:val="single"/>
        </w:rPr>
      </w:pPr>
      <w:r w:rsidRPr="00297085">
        <w:rPr>
          <w:rStyle w:val="StyleUnderline"/>
        </w:rPr>
        <w:t>Rationalist models of engagement</w:t>
      </w:r>
      <w:r w:rsidRPr="00297085">
        <w:rPr>
          <w:sz w:val="16"/>
        </w:rPr>
        <w:t xml:space="preserve"> seem to </w:t>
      </w:r>
      <w:r w:rsidRPr="00297085">
        <w:rPr>
          <w:rStyle w:val="StyleUnderline"/>
        </w:rPr>
        <w:t>assume that the targeted state is not aware of the behavioral modification strategy being employed against it.</w:t>
      </w:r>
      <w:r w:rsidRPr="00297085">
        <w:rPr>
          <w:sz w:val="16"/>
        </w:rPr>
        <w:t xml:space="preserve"> Behavioral change directly reflects a rational adjustment to environmental incentives, independent of the target’s beliefs, intentions or consciousness. </w:t>
      </w:r>
      <w:r w:rsidRPr="00297085">
        <w:rPr>
          <w:rStyle w:val="StyleUnderline"/>
          <w:highlight w:val="yellow"/>
        </w:rPr>
        <w:t>For the targeted actor to acquiesce would require either ignorance (implausible), an acceptance of the desirability of change</w:t>
      </w:r>
      <w:r w:rsidRPr="00297085">
        <w:rPr>
          <w:sz w:val="16"/>
        </w:rPr>
        <w:t xml:space="preserve"> (likely to be distributed unevenly) </w:t>
      </w:r>
      <w:r w:rsidRPr="00297085">
        <w:rPr>
          <w:rStyle w:val="StyleUnderline"/>
          <w:highlight w:val="yellow"/>
        </w:rPr>
        <w:t>or a calculated gamble based on asymmetric information</w:t>
      </w:r>
      <w:r w:rsidRPr="00297085">
        <w:rPr>
          <w:sz w:val="16"/>
        </w:rPr>
        <w:t xml:space="preserve"> about the regime’s ability to manage change. T</w:t>
      </w:r>
      <w:r w:rsidRPr="00297085">
        <w:rPr>
          <w:rStyle w:val="StyleUnderline"/>
        </w:rPr>
        <w:t>he engager must implicitly assume a superior under- standing of the nature of international relations or of political behavior</w:t>
      </w:r>
      <w:r w:rsidRPr="00297085">
        <w:rPr>
          <w:sz w:val="16"/>
        </w:rPr>
        <w:t xml:space="preserve">, which will enable it to trick the target into accepting a Trojan Horse. </w:t>
      </w:r>
      <w:r w:rsidRPr="00297085">
        <w:rPr>
          <w:rStyle w:val="StyleUnderline"/>
        </w:rPr>
        <w:t>Such assumptions of ignorance become even harder to sustain when top American officials repeatedly state this logic in public</w:t>
      </w:r>
      <w:r w:rsidRPr="00297085">
        <w:rPr>
          <w:sz w:val="16"/>
        </w:rPr>
        <w:t xml:space="preserve">.13 </w:t>
      </w:r>
      <w:r w:rsidRPr="00297085">
        <w:rPr>
          <w:rStyle w:val="StyleUnderline"/>
          <w:highlight w:val="yellow"/>
        </w:rPr>
        <w:t>Communicative engagement takes seriously the awareness of both actors, who enter into a dialogue oriented towards achieving consensus through the give and take of reasoned argument</w:t>
      </w:r>
      <w:r w:rsidRPr="00297085">
        <w:rPr>
          <w:sz w:val="16"/>
        </w:rPr>
        <w:t xml:space="preserve">.14 </w:t>
      </w:r>
      <w:r w:rsidRPr="00297085">
        <w:rPr>
          <w:rStyle w:val="StyleUnderline"/>
          <w:highlight w:val="yellow"/>
        </w:rPr>
        <w:t xml:space="preserve">Rather than a ‘sender’ (the US) </w:t>
      </w:r>
      <w:r w:rsidRPr="00297085">
        <w:rPr>
          <w:rStyle w:val="StyleUnderline"/>
          <w:b/>
          <w:highlight w:val="yellow"/>
        </w:rPr>
        <w:t>using engagement to manipulate</w:t>
      </w:r>
      <w:r w:rsidRPr="00297085">
        <w:rPr>
          <w:rStyle w:val="StyleUnderline"/>
          <w:highlight w:val="yellow"/>
        </w:rPr>
        <w:t xml:space="preserve"> a ‘target’ (China</w:t>
      </w:r>
      <w:r w:rsidRPr="00297085">
        <w:rPr>
          <w:rStyle w:val="StyleUnderline"/>
        </w:rPr>
        <w:t>)</w:t>
      </w:r>
      <w:r w:rsidRPr="00297085">
        <w:rPr>
          <w:sz w:val="16"/>
        </w:rPr>
        <w:t xml:space="preserve"> in pursuit of predefined interests, </w:t>
      </w:r>
      <w:r w:rsidRPr="00297085">
        <w:rPr>
          <w:rStyle w:val="Emphasis"/>
          <w:rFonts w:ascii="Garamond" w:hAnsi="Garamond"/>
          <w:highlight w:val="yellow"/>
        </w:rPr>
        <w:t>communicative engagement initiates a dialogue to produce international arrangements amenable to the interests of both parties</w:t>
      </w:r>
      <w:r w:rsidRPr="00297085">
        <w:rPr>
          <w:sz w:val="16"/>
        </w:rPr>
        <w:t xml:space="preserve">. </w:t>
      </w:r>
      <w:r w:rsidRPr="00297085">
        <w:rPr>
          <w:rStyle w:val="StyleUnderline"/>
        </w:rPr>
        <w:t xml:space="preserve">Within a communicative logic of action, actors should make a sincere effort at </w:t>
      </w:r>
      <w:r w:rsidRPr="00297085">
        <w:rPr>
          <w:rStyle w:val="Emphasis"/>
          <w:rFonts w:ascii="Garamond" w:hAnsi="Garamond"/>
        </w:rPr>
        <w:t>empathy</w:t>
      </w:r>
      <w:r w:rsidRPr="00297085">
        <w:rPr>
          <w:sz w:val="16"/>
        </w:rPr>
        <w:t xml:space="preserve">, </w:t>
      </w:r>
      <w:r w:rsidRPr="00297085">
        <w:rPr>
          <w:rStyle w:val="StyleUnderline"/>
        </w:rPr>
        <w:t>to understand the interests and concerns of the other in order to arrive at a formula which can satisfy both.</w:t>
      </w:r>
      <w:r w:rsidRPr="00297085">
        <w:rPr>
          <w:sz w:val="16"/>
        </w:rPr>
        <w:t xml:space="preserve"> Ideally, </w:t>
      </w:r>
      <w:r w:rsidRPr="00297085">
        <w:rPr>
          <w:rStyle w:val="StyleUnderline"/>
        </w:rPr>
        <w:t>participants in a dialogue temporarily set their self-interest aside, formulating generalizable arguments oriented towards a consensus</w:t>
      </w:r>
      <w:r w:rsidRPr="00297085">
        <w:rPr>
          <w:sz w:val="16"/>
        </w:rPr>
        <w:t xml:space="preserve"> position acceptable to all affected parties. </w:t>
      </w:r>
      <w:r w:rsidRPr="00297085">
        <w:rPr>
          <w:rStyle w:val="StyleUnderline"/>
        </w:rPr>
        <w:t xml:space="preserve">Where strategic engagement aims to induce the other to accept a predefined set of institutions, </w:t>
      </w:r>
      <w:r w:rsidRPr="00297085">
        <w:rPr>
          <w:rStyle w:val="StyleUnderline"/>
          <w:highlight w:val="yellow"/>
        </w:rPr>
        <w:t>communicative engagement aims to arrive at a mutually acceptable solution</w:t>
      </w:r>
      <w:r w:rsidRPr="00297085">
        <w:rPr>
          <w:sz w:val="16"/>
        </w:rPr>
        <w:t xml:space="preserve"> which does not rest upon coercion or manipulation. </w:t>
      </w:r>
      <w:r w:rsidRPr="00297085">
        <w:rPr>
          <w:rStyle w:val="StyleUnderline"/>
          <w:b/>
          <w:highlight w:val="yellow"/>
        </w:rPr>
        <w:t>Giving all affected actors a voice in shaping institutions</w:t>
      </w:r>
      <w:r w:rsidRPr="00297085">
        <w:rPr>
          <w:sz w:val="16"/>
        </w:rPr>
        <w:t xml:space="preserve">, rather than socializing new actors into existing institutions or punishing deviant behavior, characterizes the underlying logic of communicative engage- ment. </w:t>
      </w:r>
      <w:r w:rsidRPr="00297085">
        <w:rPr>
          <w:rStyle w:val="StyleUnderline"/>
          <w:highlight w:val="yellow"/>
        </w:rPr>
        <w:t>The strategic mode of action produces compromise between divergent preferences</w:t>
      </w:r>
      <w:r w:rsidRPr="00297085">
        <w:rPr>
          <w:sz w:val="16"/>
        </w:rPr>
        <w:t xml:space="preserve"> on the basis of the distribution of power and commitment. </w:t>
      </w:r>
      <w:r w:rsidRPr="00297085">
        <w:rPr>
          <w:rStyle w:val="StyleUnderline"/>
        </w:rPr>
        <w:t>The communicative mode of action produces a consensus based on mutual intersubjective validity and empathetic understanding of interests.</w:t>
      </w:r>
      <w:r w:rsidRPr="00297085">
        <w:rPr>
          <w:sz w:val="16"/>
        </w:rPr>
        <w:t xml:space="preserve"> </w:t>
      </w:r>
      <w:r w:rsidRPr="00297085">
        <w:rPr>
          <w:rStyle w:val="StyleUnderline"/>
        </w:rPr>
        <w:t>The logic of communicative engagement is not to provide sufficient carrots to influence the targeted state, nor to strike a bargain</w:t>
      </w:r>
      <w:r w:rsidRPr="00297085">
        <w:rPr>
          <w:sz w:val="16"/>
        </w:rPr>
        <w:t xml:space="preserve"> on the distribution of goods and prestige which reflects the distribution of power. </w:t>
      </w:r>
      <w:r w:rsidRPr="00297085">
        <w:rPr>
          <w:rStyle w:val="StyleUnderline"/>
        </w:rPr>
        <w:t>Nor</w:t>
      </w:r>
      <w:r w:rsidRPr="00297085">
        <w:rPr>
          <w:sz w:val="16"/>
        </w:rPr>
        <w:t xml:space="preserve"> is it precisely the same as </w:t>
      </w:r>
      <w:r w:rsidRPr="00297085">
        <w:rPr>
          <w:rStyle w:val="StyleUnderline"/>
        </w:rPr>
        <w:t>persuasion through rhetorical action</w:t>
      </w:r>
      <w:r w:rsidRPr="00297085">
        <w:rPr>
          <w:sz w:val="16"/>
        </w:rPr>
        <w:t xml:space="preserve">, in which one actor attempts to change the policies of the other through arguments or appeals to shared norms (Cortell and Davis, 2000: 76–7). </w:t>
      </w:r>
      <w:r w:rsidRPr="00297085">
        <w:rPr>
          <w:rStyle w:val="StyleUnderline"/>
        </w:rPr>
        <w:t xml:space="preserve">Instead, </w:t>
      </w:r>
      <w:r w:rsidRPr="00297085">
        <w:rPr>
          <w:rStyle w:val="StyleUnderline"/>
          <w:b/>
          <w:highlight w:val="yellow"/>
        </w:rPr>
        <w:t>communicative action aims to produce shared social rules</w:t>
      </w:r>
      <w:r w:rsidRPr="00297085">
        <w:rPr>
          <w:rStyle w:val="StyleUnderline"/>
          <w:highlight w:val="yellow"/>
        </w:rPr>
        <w:t xml:space="preserve"> which all parties view as legitimate, within which they can compete for the distributional goods</w:t>
      </w:r>
      <w:r w:rsidRPr="00297085">
        <w:rPr>
          <w:rStyle w:val="StyleUnderline"/>
        </w:rPr>
        <w:t xml:space="preserve"> without calling into question the existence of the game itself</w:t>
      </w:r>
      <w:r w:rsidRPr="00297085">
        <w:rPr>
          <w:sz w:val="16"/>
        </w:rPr>
        <w:t xml:space="preserve"> (Bohman, 1996). The practice of engagement rarely fully lived up to this communicative ideal, of course. The </w:t>
      </w:r>
      <w:r w:rsidRPr="00297085">
        <w:rPr>
          <w:rStyle w:val="StyleUnderline"/>
          <w:highlight w:val="yellow"/>
        </w:rPr>
        <w:t>American policy of engagement has been eminently</w:t>
      </w:r>
      <w:r w:rsidRPr="00297085">
        <w:rPr>
          <w:rStyle w:val="StyleUnderline"/>
        </w:rPr>
        <w:t xml:space="preserve"> purposive </w:t>
      </w:r>
      <w:r w:rsidRPr="00297085">
        <w:rPr>
          <w:rStyle w:val="StyleUnderline"/>
          <w:highlight w:val="yellow"/>
        </w:rPr>
        <w:t>and instrumental in its ends</w:t>
      </w:r>
      <w:r w:rsidRPr="00297085">
        <w:rPr>
          <w:sz w:val="16"/>
          <w:highlight w:val="yellow"/>
        </w:rPr>
        <w:t xml:space="preserve">. </w:t>
      </w:r>
      <w:r w:rsidRPr="00297085">
        <w:rPr>
          <w:rStyle w:val="StyleUnderline"/>
          <w:highlight w:val="yellow"/>
        </w:rPr>
        <w:t>At no point have China and the United States entered into a serious dialogue predicated on coming to a reasoned consensus about the nature of their interaction, in which each side is prepared to change its mind</w:t>
      </w:r>
      <w:r w:rsidRPr="00297085">
        <w:rPr>
          <w:rStyle w:val="StyleUnderline"/>
        </w:rPr>
        <w:t xml:space="preserve"> in the face of new information</w:t>
      </w:r>
      <w:r w:rsidRPr="00297085">
        <w:rPr>
          <w:sz w:val="16"/>
        </w:rPr>
        <w:t xml:space="preserve">. China has not been notably more communicative in its orientation than the United States. Deeply suspicious of American intentions, and consumed by a sense of regime insecurity, the Chinese leadership has shown little inclination to open itself up to serious dialogues (Deng and Wang, 1999). At the same time, </w:t>
      </w:r>
      <w:r w:rsidRPr="00297085">
        <w:rPr>
          <w:rStyle w:val="StyleUnderline"/>
          <w:highlight w:val="yellow"/>
        </w:rPr>
        <w:t>both sides have recognized the instrumental value of such dialogues and have pursued them even in the face of severe domestic criticism</w:t>
      </w:r>
      <w:r w:rsidRPr="00297085">
        <w:rPr>
          <w:rStyle w:val="StyleUnderline"/>
        </w:rPr>
        <w:t>. Dialogues on specific issues in the security realm have come far closer to the communicative conception</w:t>
      </w:r>
      <w:r w:rsidRPr="00297085">
        <w:rPr>
          <w:rStyle w:val="StyleUnderline"/>
          <w:highlight w:val="yellow"/>
        </w:rPr>
        <w:t>. A</w:t>
      </w:r>
      <w:r w:rsidRPr="00297085">
        <w:rPr>
          <w:rStyle w:val="StyleUnderline"/>
        </w:rPr>
        <w:t xml:space="preserve"> </w:t>
      </w:r>
      <w:r w:rsidRPr="00297085">
        <w:rPr>
          <w:rStyle w:val="StyleUnderline"/>
          <w:highlight w:val="yellow"/>
        </w:rPr>
        <w:t>more nuanced evaluation of the empirical record suggests that the success of engagement closely tracks its</w:t>
      </w:r>
      <w:r w:rsidRPr="00297085">
        <w:rPr>
          <w:rStyle w:val="StyleUnderline"/>
        </w:rPr>
        <w:t xml:space="preserve"> </w:t>
      </w:r>
      <w:r w:rsidRPr="00297085">
        <w:rPr>
          <w:rStyle w:val="StyleUnderline"/>
          <w:highlight w:val="yellow"/>
        </w:rPr>
        <w:t>commu- nicative rather than strategic orientation.</w:t>
      </w:r>
    </w:p>
    <w:p w14:paraId="358F2FF3" w14:textId="418F7E83" w:rsidR="009165F4" w:rsidRPr="00297085" w:rsidRDefault="009165F4" w:rsidP="009165F4">
      <w:pPr>
        <w:rPr>
          <w:b/>
          <w:u w:val="single"/>
        </w:rPr>
      </w:pPr>
    </w:p>
    <w:p w14:paraId="375AB327" w14:textId="2D97B6C3" w:rsidR="001F7131" w:rsidRPr="00297085" w:rsidRDefault="001F7131" w:rsidP="003503FF">
      <w:pPr>
        <w:pStyle w:val="Heading3"/>
      </w:pPr>
      <w:r w:rsidRPr="00297085">
        <w:t>Plan</w:t>
      </w:r>
    </w:p>
    <w:p w14:paraId="512F558B" w14:textId="440FDCBD" w:rsidR="009165F4" w:rsidRPr="00297085" w:rsidRDefault="009165F4" w:rsidP="00562788">
      <w:pPr>
        <w:pStyle w:val="Heading4"/>
      </w:pPr>
      <w:r w:rsidRPr="00297085">
        <w:t>P</w:t>
      </w:r>
      <w:r w:rsidR="00F53C75" w:rsidRPr="00297085">
        <w:t>lan: The United States federal g</w:t>
      </w:r>
      <w:r w:rsidRPr="00297085">
        <w:t xml:space="preserve">overnment should substantially increase its </w:t>
      </w:r>
      <w:r w:rsidR="00616F08" w:rsidRPr="00297085">
        <w:t xml:space="preserve">diplomatic </w:t>
      </w:r>
      <w:r w:rsidRPr="00297085">
        <w:t>communicative engagement with the People</w:t>
      </w:r>
      <w:r w:rsidR="00F53C75" w:rsidRPr="00297085">
        <w:t>’</w:t>
      </w:r>
      <w:r w:rsidRPr="00297085">
        <w:t>s Republic of China</w:t>
      </w:r>
      <w:r w:rsidR="00F53C75" w:rsidRPr="00297085">
        <w:t>.</w:t>
      </w:r>
    </w:p>
    <w:p w14:paraId="3055C93E" w14:textId="77777777" w:rsidR="00C75C39" w:rsidRPr="00297085" w:rsidRDefault="00C75C39" w:rsidP="00C75C39"/>
    <w:p w14:paraId="6616240A" w14:textId="007A6893" w:rsidR="00C75C39" w:rsidRPr="00297085" w:rsidRDefault="00C75C39" w:rsidP="00562788">
      <w:pPr>
        <w:pStyle w:val="Heading4"/>
      </w:pPr>
      <w:r w:rsidRPr="00297085">
        <w:t>Plan: The United States federal governmen</w:t>
      </w:r>
      <w:r w:rsidR="00C64339" w:rsidRPr="00297085">
        <w:t>t should substantially increase</w:t>
      </w:r>
      <w:r w:rsidRPr="00297085">
        <w:t xml:space="preserve"> its communicative engagement in accordance with feminist international relations theories with the People’s Republic of China.</w:t>
      </w:r>
    </w:p>
    <w:p w14:paraId="1FF18E4A" w14:textId="77777777" w:rsidR="009165F4" w:rsidRPr="00297085" w:rsidRDefault="009165F4" w:rsidP="009165F4"/>
    <w:p w14:paraId="2BD569D7" w14:textId="4E4B8005" w:rsidR="007E08ED" w:rsidRPr="00297085" w:rsidRDefault="007E08ED" w:rsidP="003503FF">
      <w:pPr>
        <w:pStyle w:val="Heading3"/>
      </w:pPr>
      <w:r w:rsidRPr="00297085">
        <w:t>Solvency</w:t>
      </w:r>
    </w:p>
    <w:p w14:paraId="10EC69BA" w14:textId="2EA17780" w:rsidR="009165F4" w:rsidRPr="00297085" w:rsidRDefault="007E5428" w:rsidP="00562788">
      <w:pPr>
        <w:pStyle w:val="Heading4"/>
      </w:pPr>
      <w:r w:rsidRPr="00297085">
        <w:t>The communicative strategy that the aff endorses is an feminist epistemological process that challenges modes of international relations that claim to be objective but instead reflect masculine perspectives – listening instead of demanding is the first step</w:t>
      </w:r>
    </w:p>
    <w:p w14:paraId="58A0CAED" w14:textId="77777777" w:rsidR="009165F4" w:rsidRPr="00297085" w:rsidRDefault="009165F4" w:rsidP="009165F4">
      <w:pPr>
        <w:rPr>
          <w:rStyle w:val="Style13ptBold"/>
        </w:rPr>
      </w:pPr>
      <w:r w:rsidRPr="00297085">
        <w:rPr>
          <w:rStyle w:val="Style13ptBold"/>
        </w:rPr>
        <w:t xml:space="preserve">Ackerly, Stern, &amp; True ’06 </w:t>
      </w:r>
      <w:r w:rsidRPr="00297085">
        <w:t>[Brooke Ackerly, Assistant Professor in the Department of Political Science at Vanderbilt University. Maria Stern, a Lecturer and Researcher at the Department of Peace and Development Research, Go¨teborg University. Jacqui True, Senior Lecturer in the Department of Political Studies at the University of Auckland, New Zealand. “Feminist Methodoliges for International Relations” Cambridge University Press] ERH</w:t>
      </w:r>
    </w:p>
    <w:p w14:paraId="2B95D571" w14:textId="77777777" w:rsidR="009165F4" w:rsidRPr="00297085" w:rsidRDefault="009165F4" w:rsidP="009165F4">
      <w:pPr>
        <w:rPr>
          <w:rFonts w:eastAsia="Times New Roman"/>
          <w:sz w:val="16"/>
        </w:rPr>
      </w:pPr>
      <w:r w:rsidRPr="00297085">
        <w:rPr>
          <w:rFonts w:eastAsia="Times New Roman"/>
          <w:szCs w:val="32"/>
          <w:highlight w:val="yellow"/>
          <w:u w:val="single"/>
        </w:rPr>
        <w:t xml:space="preserve">Feminists claim </w:t>
      </w:r>
      <w:r w:rsidRPr="00297085">
        <w:rPr>
          <w:rFonts w:eastAsia="Times New Roman"/>
          <w:b/>
          <w:szCs w:val="32"/>
          <w:highlight w:val="yellow"/>
          <w:u w:val="single"/>
        </w:rPr>
        <w:t>no single standard of methodological correctness</w:t>
      </w:r>
      <w:r w:rsidRPr="00297085">
        <w:rPr>
          <w:rFonts w:eastAsia="Times New Roman"/>
          <w:szCs w:val="32"/>
          <w:highlight w:val="yellow"/>
          <w:u w:val="single"/>
        </w:rPr>
        <w:t xml:space="preserve"> or “feminist way” to do research</w:t>
      </w:r>
      <w:r w:rsidRPr="00297085">
        <w:rPr>
          <w:rFonts w:eastAsia="Times New Roman"/>
          <w:sz w:val="16"/>
        </w:rPr>
        <w:t xml:space="preserve"> (Reinharz 1992: 243); nor do they see it as desirable to construct one. </w:t>
      </w:r>
      <w:r w:rsidRPr="00297085">
        <w:rPr>
          <w:rFonts w:eastAsia="Times New Roman"/>
          <w:szCs w:val="32"/>
          <w:u w:val="single"/>
        </w:rPr>
        <w:t>Many describe their research as a journey</w:t>
      </w:r>
      <w:r w:rsidRPr="00297085">
        <w:rPr>
          <w:rFonts w:eastAsia="Times New Roman"/>
          <w:sz w:val="16"/>
        </w:rPr>
        <w:t xml:space="preserve">, or an archeological dig, that draws on different methods or tools appropriate to the goals of the task at hand, or the questions asked, rather than on any prior methodological commitment more typical of IR social science (Reinharz 1992: 211; Charlesworth 1994: 6; Jayaratne and Stewart 1991: 102; Sylvester 2002). </w:t>
      </w:r>
      <w:r w:rsidRPr="00297085">
        <w:rPr>
          <w:rFonts w:eastAsia="Times New Roman"/>
          <w:b/>
          <w:szCs w:val="32"/>
          <w:highlight w:val="yellow"/>
          <w:u w:val="single"/>
        </w:rPr>
        <w:t>Feminist knowledge-building is an ongoing process</w:t>
      </w:r>
      <w:r w:rsidRPr="00297085">
        <w:rPr>
          <w:rFonts w:eastAsia="Times New Roman"/>
          <w:szCs w:val="32"/>
          <w:u w:val="single"/>
        </w:rPr>
        <w:t xml:space="preserve">, </w:t>
      </w:r>
      <w:r w:rsidRPr="00297085">
        <w:rPr>
          <w:rFonts w:eastAsia="Times New Roman"/>
          <w:sz w:val="16"/>
        </w:rPr>
        <w:t>tentative and emergent; feminists frequently describe knowledge-building as emerging through conversation with texts, research subjects, or data</w:t>
      </w:r>
      <w:r w:rsidRPr="00297085">
        <w:rPr>
          <w:rFonts w:eastAsia="Times New Roman"/>
          <w:szCs w:val="32"/>
          <w:u w:val="single"/>
        </w:rPr>
        <w:t xml:space="preserve"> </w:t>
      </w:r>
      <w:r w:rsidRPr="00297085">
        <w:rPr>
          <w:rFonts w:eastAsia="Times New Roman"/>
          <w:sz w:val="16"/>
        </w:rPr>
        <w:t xml:space="preserve">(Reinharz 1992: 230).6 </w:t>
      </w:r>
      <w:r w:rsidRPr="00297085">
        <w:rPr>
          <w:rFonts w:eastAsia="Times New Roman"/>
          <w:szCs w:val="32"/>
          <w:highlight w:val="yellow"/>
          <w:u w:val="single"/>
        </w:rPr>
        <w:t>Many feminist scholars</w:t>
      </w:r>
      <w:r w:rsidRPr="00297085">
        <w:rPr>
          <w:rFonts w:eastAsia="Times New Roman"/>
          <w:szCs w:val="32"/>
          <w:u w:val="single"/>
        </w:rPr>
        <w:t xml:space="preserve"> prefer to </w:t>
      </w:r>
      <w:r w:rsidRPr="00297085">
        <w:rPr>
          <w:rFonts w:eastAsia="Times New Roman"/>
          <w:szCs w:val="32"/>
          <w:highlight w:val="yellow"/>
          <w:u w:val="single"/>
        </w:rPr>
        <w:t>use the term “</w:t>
      </w:r>
      <w:r w:rsidRPr="00297085">
        <w:rPr>
          <w:rFonts w:eastAsia="Times New Roman"/>
          <w:b/>
          <w:szCs w:val="32"/>
          <w:highlight w:val="yellow"/>
          <w:u w:val="single"/>
        </w:rPr>
        <w:t>epistemological perspective</w:t>
      </w:r>
      <w:r w:rsidRPr="00297085">
        <w:rPr>
          <w:rFonts w:eastAsia="Times New Roman"/>
          <w:szCs w:val="32"/>
          <w:highlight w:val="yellow"/>
          <w:u w:val="single"/>
        </w:rPr>
        <w:t>”</w:t>
      </w:r>
      <w:r w:rsidRPr="00297085">
        <w:rPr>
          <w:rFonts w:eastAsia="Times New Roman"/>
          <w:szCs w:val="32"/>
          <w:u w:val="single"/>
        </w:rPr>
        <w:t xml:space="preserve"> rather than “</w:t>
      </w:r>
      <w:r w:rsidRPr="00297085">
        <w:rPr>
          <w:rFonts w:eastAsia="Times New Roman"/>
          <w:b/>
          <w:szCs w:val="32"/>
          <w:u w:val="single"/>
        </w:rPr>
        <w:t xml:space="preserve">methodology” </w:t>
      </w:r>
      <w:r w:rsidRPr="00297085">
        <w:rPr>
          <w:rFonts w:eastAsia="Times New Roman"/>
          <w:b/>
          <w:szCs w:val="32"/>
          <w:highlight w:val="yellow"/>
          <w:u w:val="single"/>
        </w:rPr>
        <w:t>to indicate the research goals and orientation of an ongoing project</w:t>
      </w:r>
      <w:r w:rsidRPr="00297085">
        <w:rPr>
          <w:rFonts w:eastAsia="Times New Roman"/>
          <w:szCs w:val="32"/>
          <w:highlight w:val="yellow"/>
          <w:u w:val="single"/>
        </w:rPr>
        <w:t xml:space="preserve">, the aim of which is to </w:t>
      </w:r>
      <w:r w:rsidRPr="00297085">
        <w:rPr>
          <w:rFonts w:eastAsia="Times New Roman"/>
          <w:b/>
          <w:szCs w:val="32"/>
          <w:highlight w:val="yellow"/>
          <w:u w:val="single"/>
        </w:rPr>
        <w:t>challenge and rethink what is claimed to be “knowledge</w:t>
      </w:r>
      <w:r w:rsidRPr="00297085">
        <w:rPr>
          <w:rFonts w:eastAsia="Times New Roman"/>
          <w:szCs w:val="32"/>
          <w:highlight w:val="yellow"/>
          <w:u w:val="single"/>
        </w:rPr>
        <w:t>,” from the perspectives of women’s lives</w:t>
      </w:r>
      <w:r w:rsidRPr="00297085">
        <w:rPr>
          <w:rFonts w:eastAsia="Times New Roman"/>
          <w:sz w:val="16"/>
        </w:rPr>
        <w:t xml:space="preserve"> (Reinharz 1992: 241). Feminist scholars emphasize the challenge to and estrangement from conventional knowledge-building caused by the tension of being inside and outside one’s discipline at the same time. Given that </w:t>
      </w:r>
      <w:r w:rsidRPr="00297085">
        <w:rPr>
          <w:rFonts w:eastAsia="Times New Roman"/>
          <w:b/>
          <w:szCs w:val="32"/>
          <w:highlight w:val="yellow"/>
          <w:u w:val="single"/>
        </w:rPr>
        <w:t>feminist knowledge has emerged from a deep skepticism about knowledge</w:t>
      </w:r>
      <w:r w:rsidRPr="00297085">
        <w:rPr>
          <w:rFonts w:eastAsia="Times New Roman"/>
          <w:szCs w:val="32"/>
          <w:highlight w:val="yellow"/>
          <w:u w:val="single"/>
        </w:rPr>
        <w:t xml:space="preserve"> which claims to be universal and objective but which is, in reality, </w:t>
      </w:r>
      <w:r w:rsidRPr="00297085">
        <w:rPr>
          <w:rFonts w:eastAsia="Times New Roman"/>
          <w:b/>
          <w:szCs w:val="32"/>
          <w:highlight w:val="yellow"/>
          <w:u w:val="single"/>
        </w:rPr>
        <w:t>knowledge based on men’s lives</w:t>
      </w:r>
      <w:r w:rsidRPr="00297085">
        <w:rPr>
          <w:rFonts w:eastAsia="Times New Roman"/>
          <w:szCs w:val="32"/>
          <w:highlight w:val="yellow"/>
          <w:u w:val="single"/>
        </w:rPr>
        <w:t>, such knowledge is constructed simultaneously out of disciplinary frameworks and feminist criticisms of these disciplines</w:t>
      </w:r>
      <w:r w:rsidRPr="00297085">
        <w:rPr>
          <w:rFonts w:eastAsia="Times New Roman"/>
          <w:szCs w:val="32"/>
          <w:u w:val="single"/>
        </w:rPr>
        <w:t>.</w:t>
      </w:r>
      <w:r w:rsidRPr="00297085">
        <w:rPr>
          <w:rFonts w:eastAsia="Times New Roman"/>
          <w:sz w:val="16"/>
        </w:rPr>
        <w:t xml:space="preserve">7 Its goal is nothing less than to transform these disciplinary frameworks and the knowledge to which they contribute. </w:t>
      </w:r>
      <w:r w:rsidRPr="00297085">
        <w:rPr>
          <w:rFonts w:eastAsia="Times New Roman"/>
          <w:b/>
          <w:szCs w:val="32"/>
          <w:highlight w:val="yellow"/>
          <w:u w:val="single"/>
        </w:rPr>
        <w:t>Feminist inquiry is a dialectical process – listening to women</w:t>
      </w:r>
      <w:r w:rsidRPr="00297085">
        <w:rPr>
          <w:rFonts w:eastAsia="Times New Roman"/>
          <w:szCs w:val="32"/>
          <w:highlight w:val="yellow"/>
          <w:u w:val="single"/>
        </w:rPr>
        <w:t xml:space="preserve"> and understanding how the subjective meanings </w:t>
      </w:r>
      <w:r w:rsidRPr="00297085">
        <w:rPr>
          <w:rFonts w:eastAsia="Times New Roman"/>
          <w:b/>
          <w:szCs w:val="32"/>
          <w:highlight w:val="yellow"/>
          <w:u w:val="single"/>
        </w:rPr>
        <w:t>they attach to their lived experiences are so often at variance with meanings internalized from society at large</w:t>
      </w:r>
      <w:r w:rsidRPr="00297085">
        <w:rPr>
          <w:rFonts w:eastAsia="Times New Roman"/>
          <w:b/>
          <w:sz w:val="16"/>
        </w:rPr>
        <w:t xml:space="preserve"> </w:t>
      </w:r>
      <w:r w:rsidRPr="00297085">
        <w:rPr>
          <w:rFonts w:eastAsia="Times New Roman"/>
          <w:sz w:val="16"/>
        </w:rPr>
        <w:t>(Nielsen 1990: 26). Much of feminist scholarship is both transdisciplinary and avowedly political; it has explored and sought to understand the unequal gender hierarchies, as well as other hierarchies of power, which exist in all societies, and their effects on the subordination of women and other disempowered people with the goal of changing them.8 I shall now elaborate on four methodological perspectives which guide much of feminist research: a deep concern with which research questions get asked and why; the goal of designing research that is useful to women (and also to men) and is both less biased and more universal than conventional research; the centrality of questions of reflexivity and the subjectivity of the researcher; and a commitment to knowledge as emancipation.</w:t>
      </w:r>
    </w:p>
    <w:p w14:paraId="2E2A26BF" w14:textId="77777777" w:rsidR="009165F4" w:rsidRPr="00297085" w:rsidRDefault="009165F4" w:rsidP="00562788">
      <w:pPr>
        <w:pStyle w:val="Heading4"/>
      </w:pPr>
      <w:r w:rsidRPr="00297085">
        <w:t xml:space="preserve">Also, communication-oriented foreign policy empirically yields the best results in foreign policy. The aff radically shifts the underlying epistemology of engagement from masculine competition to feminist theories of genuine understanding. </w:t>
      </w:r>
    </w:p>
    <w:p w14:paraId="221D26EF" w14:textId="77777777" w:rsidR="009165F4" w:rsidRPr="00297085" w:rsidRDefault="009165F4" w:rsidP="009165F4">
      <w:pPr>
        <w:rPr>
          <w:sz w:val="18"/>
          <w:szCs w:val="18"/>
        </w:rPr>
      </w:pPr>
      <w:r w:rsidRPr="00297085">
        <w:rPr>
          <w:rStyle w:val="Style13ptBold"/>
        </w:rPr>
        <w:t xml:space="preserve">Lynch 2 </w:t>
      </w:r>
      <w:r w:rsidRPr="00297085">
        <w:rPr>
          <w:rStyle w:val="Style13ptBold"/>
          <w:sz w:val="20"/>
          <w:szCs w:val="20"/>
        </w:rPr>
        <w:t>(Lynch,</w:t>
      </w:r>
      <w:r w:rsidRPr="00297085">
        <w:rPr>
          <w:rStyle w:val="Style13ptBold"/>
          <w:sz w:val="18"/>
          <w:szCs w:val="18"/>
        </w:rPr>
        <w:t xml:space="preserve"> Marc. Williams College. “Why Engage? China and the Logic of Communicative Engagement”. European Journal of International Relations 2002; 8; 187). </w:t>
      </w:r>
    </w:p>
    <w:p w14:paraId="5A210489" w14:textId="7C2CE123" w:rsidR="009165F4" w:rsidRPr="00297085" w:rsidRDefault="009165F4" w:rsidP="009165F4">
      <w:pPr>
        <w:rPr>
          <w:rStyle w:val="StyleUnderline"/>
        </w:rPr>
      </w:pPr>
      <w:r w:rsidRPr="00297085">
        <w:rPr>
          <w:sz w:val="16"/>
          <w:highlight w:val="yellow"/>
        </w:rPr>
        <w:t xml:space="preserve">The </w:t>
      </w:r>
      <w:r w:rsidRPr="00297085">
        <w:rPr>
          <w:rStyle w:val="StyleUnderline"/>
          <w:highlight w:val="yellow"/>
        </w:rPr>
        <w:t xml:space="preserve">empirical claims made for communicative engagement rest on theoretical arguments about </w:t>
      </w:r>
      <w:r w:rsidRPr="00297085">
        <w:rPr>
          <w:rStyle w:val="StyleUnderline"/>
        </w:rPr>
        <w:t>each</w:t>
      </w:r>
      <w:r w:rsidRPr="00297085">
        <w:rPr>
          <w:rStyle w:val="StyleUnderline"/>
          <w:highlight w:val="yellow"/>
        </w:rPr>
        <w:t xml:space="preserve"> </w:t>
      </w:r>
      <w:r w:rsidRPr="00297085">
        <w:rPr>
          <w:rStyle w:val="StyleUnderline"/>
        </w:rPr>
        <w:t>of</w:t>
      </w:r>
      <w:r w:rsidRPr="00297085">
        <w:rPr>
          <w:rStyle w:val="StyleUnderline"/>
          <w:highlight w:val="yellow"/>
        </w:rPr>
        <w:t xml:space="preserve"> engagement’s goals</w:t>
      </w:r>
      <w:r w:rsidRPr="00297085">
        <w:rPr>
          <w:sz w:val="16"/>
        </w:rPr>
        <w:t xml:space="preserve"> — revealing preferences, shaping preferences and creating stable institutions. </w:t>
      </w:r>
      <w:r w:rsidRPr="00297085">
        <w:rPr>
          <w:rStyle w:val="StyleUnderline"/>
        </w:rPr>
        <w:t xml:space="preserve">This conception of engagement begins from the goal </w:t>
      </w:r>
      <w:r w:rsidRPr="00297085">
        <w:rPr>
          <w:rStyle w:val="StyleUnderline"/>
          <w:highlight w:val="yellow"/>
        </w:rPr>
        <w:t>of achieving communica- tion, rather than the goal of non-coercive manipulation</w:t>
      </w:r>
      <w:r w:rsidRPr="00297085">
        <w:rPr>
          <w:sz w:val="16"/>
          <w:highlight w:val="yellow"/>
        </w:rPr>
        <w:t>.</w:t>
      </w:r>
      <w:r w:rsidRPr="00297085">
        <w:rPr>
          <w:sz w:val="16"/>
        </w:rPr>
        <w:t xml:space="preserve"> </w:t>
      </w:r>
      <w:r w:rsidRPr="00297085">
        <w:rPr>
          <w:rStyle w:val="StyleUnderline"/>
        </w:rPr>
        <w:t>Communicative engagement more effectively reveals the preferences of each side</w:t>
      </w:r>
      <w:r w:rsidRPr="00297085">
        <w:rPr>
          <w:sz w:val="16"/>
        </w:rPr>
        <w:t xml:space="preserve"> regardless of whether an actor would prefer to bluff</w:t>
      </w:r>
      <w:r w:rsidRPr="00297085">
        <w:rPr>
          <w:rStyle w:val="StyleUnderline"/>
        </w:rPr>
        <w:t>. Change in beliefs</w:t>
      </w:r>
      <w:r w:rsidRPr="00297085">
        <w:rPr>
          <w:sz w:val="16"/>
        </w:rPr>
        <w:t xml:space="preserve"> which is internalized through persuasion, the accepting of reasons or some other mechanism of socialization </w:t>
      </w:r>
      <w:r w:rsidRPr="00297085">
        <w:rPr>
          <w:rStyle w:val="StyleUnderline"/>
        </w:rPr>
        <w:t>will be more likely to produce durable changes in state behavior</w:t>
      </w:r>
      <w:r w:rsidRPr="00297085">
        <w:rPr>
          <w:sz w:val="16"/>
        </w:rPr>
        <w:t xml:space="preserve"> (Checkel, 1997; Cortell and Davis, 2000).1 Finally, </w:t>
      </w:r>
      <w:r w:rsidRPr="00297085">
        <w:rPr>
          <w:rStyle w:val="StyleUnderline"/>
        </w:rPr>
        <w:t xml:space="preserve">dialogue offers an important route towards the development of mutually acceptable institutions, </w:t>
      </w:r>
      <w:r w:rsidRPr="00297085">
        <w:rPr>
          <w:sz w:val="16"/>
        </w:rPr>
        <w:t xml:space="preserve">although the nature of these institutions contrasts sharply with the goal of the socialization of a weaker state (China) into norms and institutions established by the stronger. </w:t>
      </w:r>
      <w:r w:rsidRPr="00297085">
        <w:rPr>
          <w:rStyle w:val="StyleUnderline"/>
          <w:highlight w:val="yellow"/>
        </w:rPr>
        <w:t>US–China dialogues have generated such hostility and skepticism in large part because of this tension in the underlying theoretical assumptions about engagement.</w:t>
      </w:r>
      <w:r w:rsidRPr="00297085">
        <w:rPr>
          <w:rStyle w:val="StyleUnderline"/>
        </w:rPr>
        <w:t xml:space="preserve"> </w:t>
      </w:r>
      <w:r w:rsidRPr="00297085">
        <w:rPr>
          <w:sz w:val="16"/>
        </w:rPr>
        <w:t xml:space="preserve">Conservative </w:t>
      </w:r>
      <w:r w:rsidRPr="00297085">
        <w:rPr>
          <w:rStyle w:val="StyleUnderline"/>
        </w:rPr>
        <w:t>critics</w:t>
      </w:r>
      <w:r w:rsidRPr="00297085">
        <w:rPr>
          <w:sz w:val="16"/>
        </w:rPr>
        <w:t xml:space="preserve"> </w:t>
      </w:r>
      <w:r w:rsidRPr="00297085">
        <w:rPr>
          <w:rStyle w:val="StyleUnderline"/>
        </w:rPr>
        <w:t>raged that ‘appeasement doesn’t work’</w:t>
      </w:r>
      <w:r w:rsidRPr="00297085">
        <w:rPr>
          <w:sz w:val="16"/>
        </w:rPr>
        <w:t xml:space="preserve"> (Charles Krauthammer), dismissed it as a sham (Michael Kelly), blasted it as fundamentally dishonest (Arthur Waldron). Robert Kagan and William Kristol </w:t>
      </w:r>
      <w:r w:rsidRPr="00297085">
        <w:rPr>
          <w:rStyle w:val="StyleUnderline"/>
        </w:rPr>
        <w:t>dismiss military to military contacts as unequal exchanges where ‘we share a great deal of information with them while they share nothing with us’</w:t>
      </w:r>
      <w:r w:rsidRPr="00297085">
        <w:rPr>
          <w:sz w:val="16"/>
        </w:rPr>
        <w:t xml:space="preserve"> (2001: 11). At a more academic level, David Shambaugh concludes that ‘dialogue may increase clarity and understanding — even if it does not narrow differences — but those Americans who interact with the PLA, officially or unofficially, should be under no illusion about the depth of China’s suspicion and animosity toward the United States’ (1999/2000: </w:t>
      </w:r>
      <w:r w:rsidRPr="00297085">
        <w:rPr>
          <w:rStyle w:val="StyleUnderline"/>
        </w:rPr>
        <w:t>Human rights campaigners express concerns that bilateral dialogues are an ineffective ‘alternative to international pressure through multilateral action</w:t>
      </w:r>
      <w:r w:rsidRPr="00297085">
        <w:rPr>
          <w:sz w:val="16"/>
        </w:rPr>
        <w:t xml:space="preserve">’ which is marred by a lack of transparency, accountability or clear benchmarks for progress (HRIC, 1998; Kent, 1999). </w:t>
      </w:r>
      <w:r w:rsidRPr="00297085">
        <w:rPr>
          <w:rStyle w:val="StyleUnderline"/>
        </w:rPr>
        <w:t xml:space="preserve">To </w:t>
      </w:r>
      <w:r w:rsidRPr="00297085">
        <w:rPr>
          <w:rStyle w:val="StyleUnderline"/>
          <w:highlight w:val="yellow"/>
        </w:rPr>
        <w:t>evaluate these claims it is necessary to rethink both the theoretical foundations and the empirical record of engagement</w:t>
      </w:r>
      <w:r w:rsidRPr="00297085">
        <w:rPr>
          <w:sz w:val="16"/>
          <w:highlight w:val="yellow"/>
        </w:rPr>
        <w:t>.</w:t>
      </w:r>
      <w:r w:rsidRPr="00297085">
        <w:rPr>
          <w:sz w:val="16"/>
        </w:rPr>
        <w:t xml:space="preserve"> </w:t>
      </w:r>
      <w:r w:rsidRPr="00297085">
        <w:rPr>
          <w:rStyle w:val="Emphasis"/>
          <w:rFonts w:ascii="Garamond" w:hAnsi="Garamond"/>
          <w:highlight w:val="yellow"/>
        </w:rPr>
        <w:t>These criticisms of the practice of engagement should not be taken as a fatal critique of engagement itself. The inadequacy of practice represents a point of entry for a critical theory of engagement</w:t>
      </w:r>
      <w:r w:rsidRPr="00297085">
        <w:rPr>
          <w:rStyle w:val="Emphasis"/>
          <w:rFonts w:ascii="Garamond" w:hAnsi="Garamond"/>
        </w:rPr>
        <w:t>.</w:t>
      </w:r>
      <w:r w:rsidRPr="00297085">
        <w:rPr>
          <w:rStyle w:val="StyleUnderline"/>
        </w:rPr>
        <w:t>Rationalist analysis relies on a strategic conception of rationality</w:t>
      </w:r>
      <w:r w:rsidRPr="00297085">
        <w:rPr>
          <w:rStyle w:val="Emphasis"/>
          <w:rFonts w:ascii="Garamond" w:hAnsi="Garamond"/>
          <w:b w:val="0"/>
        </w:rPr>
        <w:t xml:space="preserve">, in which actors seek the best strategy for realizing predetermined preferences. Habermas introduces </w:t>
      </w:r>
      <w:r w:rsidRPr="00297085">
        <w:rPr>
          <w:rStyle w:val="StyleUnderline"/>
        </w:rPr>
        <w:t xml:space="preserve">communicative action as a distinctive mode of rational action, in which the </w:t>
      </w:r>
      <w:r w:rsidRPr="00297085">
        <w:rPr>
          <w:rStyle w:val="StyleUnderline"/>
          <w:highlight w:val="yellow"/>
        </w:rPr>
        <w:t>orien</w:t>
      </w:r>
      <w:r w:rsidRPr="00297085">
        <w:rPr>
          <w:rStyle w:val="StyleUnderline"/>
        </w:rPr>
        <w:t>ta</w:t>
      </w:r>
      <w:r w:rsidRPr="00297085">
        <w:rPr>
          <w:rStyle w:val="StyleUnderline"/>
          <w:highlight w:val="yellow"/>
        </w:rPr>
        <w:t xml:space="preserve">tion is </w:t>
      </w:r>
      <w:r w:rsidRPr="00297085">
        <w:rPr>
          <w:rStyle w:val="Emphasis"/>
          <w:rFonts w:ascii="Garamond" w:hAnsi="Garamond"/>
          <w:highlight w:val="yellow"/>
        </w:rPr>
        <w:t>toward seeking understanding rather than towards achieving immediate goals</w:t>
      </w:r>
      <w:r w:rsidRPr="00297085">
        <w:rPr>
          <w:rStyle w:val="Emphasis"/>
          <w:rFonts w:ascii="Garamond" w:hAnsi="Garamond"/>
          <w:b w:val="0"/>
          <w:highlight w:val="yellow"/>
        </w:rPr>
        <w:t xml:space="preserve"> (</w:t>
      </w:r>
      <w:r w:rsidRPr="00297085">
        <w:rPr>
          <w:rStyle w:val="Emphasis"/>
          <w:rFonts w:ascii="Garamond" w:hAnsi="Garamond"/>
          <w:b w:val="0"/>
        </w:rPr>
        <w:t xml:space="preserve">Habermas, 1984: 286). </w:t>
      </w:r>
      <w:r w:rsidRPr="00297085">
        <w:rPr>
          <w:rStyle w:val="Emphasis"/>
          <w:rFonts w:ascii="Garamond" w:hAnsi="Garamond"/>
          <w:b w:val="0"/>
          <w:highlight w:val="yellow"/>
        </w:rPr>
        <w:t>Critics of Habermas have challenged the distinction between communicative and strategic action</w:t>
      </w:r>
      <w:r w:rsidRPr="00297085">
        <w:rPr>
          <w:rStyle w:val="Emphasis"/>
          <w:rFonts w:ascii="Garamond" w:hAnsi="Garamond"/>
          <w:b w:val="0"/>
        </w:rPr>
        <w:t xml:space="preserve">, arguing that he unnecessarily excludes the social from strategic interaction, while neglecting the purposive elements of commu- nicative action (Schiemann, 2000: 3–6; Johnson, 1991, 1993). </w:t>
      </w:r>
      <w:r w:rsidRPr="00297085">
        <w:rPr>
          <w:rStyle w:val="Emphasis"/>
          <w:rFonts w:ascii="Garamond" w:hAnsi="Garamond"/>
          <w:b w:val="0"/>
          <w:highlight w:val="yellow"/>
        </w:rPr>
        <w:t>Habermas</w:t>
      </w:r>
      <w:r w:rsidRPr="00297085">
        <w:rPr>
          <w:rStyle w:val="Emphasis"/>
          <w:rFonts w:ascii="Garamond" w:hAnsi="Garamond"/>
          <w:b w:val="0"/>
        </w:rPr>
        <w:t xml:space="preserve"> has </w:t>
      </w:r>
      <w:r w:rsidRPr="00297085">
        <w:rPr>
          <w:rStyle w:val="Emphasis"/>
          <w:rFonts w:ascii="Garamond" w:hAnsi="Garamond"/>
          <w:b w:val="0"/>
          <w:highlight w:val="yellow"/>
        </w:rPr>
        <w:t xml:space="preserve">defended </w:t>
      </w:r>
      <w:r w:rsidRPr="00297085">
        <w:rPr>
          <w:rStyle w:val="StyleUnderline"/>
          <w:highlight w:val="yellow"/>
        </w:rPr>
        <w:t>the distinction</w:t>
      </w:r>
      <w:r w:rsidRPr="00297085">
        <w:rPr>
          <w:rStyle w:val="Emphasis"/>
          <w:rFonts w:ascii="Garamond" w:hAnsi="Garamond"/>
          <w:b w:val="0"/>
        </w:rPr>
        <w:t xml:space="preserve"> </w:t>
      </w:r>
      <w:r w:rsidRPr="00297085">
        <w:rPr>
          <w:rStyle w:val="Emphasis"/>
          <w:rFonts w:ascii="Garamond" w:hAnsi="Garamond"/>
          <w:b w:val="0"/>
          <w:highlight w:val="yellow"/>
        </w:rPr>
        <w:t xml:space="preserve">by defining modes of actions in terms of ends rather than means — </w:t>
      </w:r>
      <w:r w:rsidRPr="00297085">
        <w:rPr>
          <w:rStyle w:val="StyleUnderline"/>
          <w:highlight w:val="yellow"/>
        </w:rPr>
        <w:t>strategic action is defined by the orientation towards achieving predefined egoistic ends, treating the other as an object to be manipulated, while</w:t>
      </w:r>
      <w:r w:rsidRPr="00297085">
        <w:rPr>
          <w:rStyle w:val="StyleUnderline"/>
        </w:rPr>
        <w:t xml:space="preserve"> </w:t>
      </w:r>
      <w:r w:rsidRPr="00297085">
        <w:rPr>
          <w:rStyle w:val="StyleUnderline"/>
          <w:highlight w:val="yellow"/>
        </w:rPr>
        <w:t>communicative action is characterized</w:t>
      </w:r>
      <w:r w:rsidRPr="00297085">
        <w:rPr>
          <w:rStyle w:val="StyleUnderline"/>
        </w:rPr>
        <w:t xml:space="preserve"> </w:t>
      </w:r>
      <w:r w:rsidRPr="00297085">
        <w:rPr>
          <w:rStyle w:val="StyleUnderline"/>
          <w:highlight w:val="yellow"/>
        </w:rPr>
        <w:t>by the orientation towards achieving understanding, treating the other as an equal participant</w:t>
      </w:r>
      <w:r w:rsidRPr="00297085">
        <w:rPr>
          <w:rStyle w:val="Emphasis"/>
          <w:rFonts w:ascii="Garamond" w:hAnsi="Garamond"/>
          <w:b w:val="0"/>
          <w:highlight w:val="yellow"/>
        </w:rPr>
        <w:t>.</w:t>
      </w:r>
      <w:r w:rsidRPr="00297085">
        <w:rPr>
          <w:rStyle w:val="Emphasis"/>
          <w:rFonts w:ascii="Garamond" w:hAnsi="Garamond"/>
          <w:b w:val="0"/>
        </w:rPr>
        <w:t xml:space="preserve"> He distinguishes mere communication — the exchange of information — from </w:t>
      </w:r>
      <w:r w:rsidRPr="00297085">
        <w:rPr>
          <w:rStyle w:val="StyleUnderline"/>
        </w:rPr>
        <w:t>communicative action</w:t>
      </w:r>
      <w:r w:rsidRPr="00297085">
        <w:rPr>
          <w:rStyle w:val="Emphasis"/>
          <w:rFonts w:ascii="Garamond" w:hAnsi="Garamond"/>
          <w:b w:val="0"/>
        </w:rPr>
        <w:t xml:space="preserve">, which </w:t>
      </w:r>
      <w:r w:rsidRPr="00297085">
        <w:rPr>
          <w:rStyle w:val="StyleUnderline"/>
        </w:rPr>
        <w:t>can</w:t>
      </w:r>
      <w:r w:rsidRPr="00297085">
        <w:rPr>
          <w:rStyle w:val="Emphasis"/>
          <w:rFonts w:ascii="Garamond" w:hAnsi="Garamond"/>
          <w:b w:val="0"/>
        </w:rPr>
        <w:t xml:space="preserve">... </w:t>
      </w:r>
      <w:r w:rsidRPr="00297085">
        <w:rPr>
          <w:rStyle w:val="StyleUnderline"/>
        </w:rPr>
        <w:t>be distinguished from strategic action in the following respect</w:t>
      </w:r>
      <w:r w:rsidRPr="00297085">
        <w:rPr>
          <w:rStyle w:val="Emphasis"/>
          <w:rFonts w:ascii="Garamond" w:hAnsi="Garamond"/>
          <w:b w:val="0"/>
        </w:rPr>
        <w:t xml:space="preserve">: </w:t>
      </w:r>
      <w:r w:rsidRPr="00297085">
        <w:rPr>
          <w:rStyle w:val="StyleUnderline"/>
        </w:rPr>
        <w:t>the successful coordination of action does not rely on the</w:t>
      </w:r>
      <w:r w:rsidRPr="00297085">
        <w:rPr>
          <w:rStyle w:val="Emphasis"/>
          <w:rFonts w:ascii="Garamond" w:hAnsi="Garamond"/>
          <w:b w:val="0"/>
        </w:rPr>
        <w:t xml:space="preserve"> purposive </w:t>
      </w:r>
      <w:r w:rsidRPr="00297085">
        <w:rPr>
          <w:rStyle w:val="StyleUnderline"/>
        </w:rPr>
        <w:t xml:space="preserve">rationality of the respective </w:t>
      </w:r>
      <w:r w:rsidRPr="00297085">
        <w:rPr>
          <w:rStyle w:val="Emphasis"/>
          <w:rFonts w:ascii="Garamond" w:hAnsi="Garamond"/>
          <w:b w:val="0"/>
        </w:rPr>
        <w:t>individual pl</w:t>
      </w:r>
      <w:r w:rsidRPr="00297085">
        <w:rPr>
          <w:rStyle w:val="StyleUnderline"/>
        </w:rPr>
        <w:t>ans of action but rather on the rationally motivating power of feats of reaching understanding</w:t>
      </w:r>
      <w:r w:rsidRPr="00297085">
        <w:rPr>
          <w:rStyle w:val="Emphasis"/>
          <w:rFonts w:ascii="Garamond" w:hAnsi="Garamond"/>
          <w:b w:val="0"/>
        </w:rPr>
        <w:t xml:space="preserve">, that is, on a rationality that manifests itself in the conditions for a rationally motivated agreement. (1998: 222) In other words, </w:t>
      </w:r>
      <w:r w:rsidRPr="00297085">
        <w:rPr>
          <w:rStyle w:val="StyleUnderline"/>
          <w:highlight w:val="yellow"/>
        </w:rPr>
        <w:t>communicative engagement involves an orientation towards coming to understanding over the conditions of interaction rather than an orientation towards achieving immediate self-interest.</w:t>
      </w:r>
      <w:r w:rsidRPr="00297085">
        <w:rPr>
          <w:rStyle w:val="Emphasis"/>
          <w:rFonts w:ascii="Garamond" w:hAnsi="Garamond"/>
          <w:b w:val="0"/>
        </w:rPr>
        <w:t xml:space="preserve"> In such a dialogue, only the force of the better argument should prevail, as </w:t>
      </w:r>
      <w:r w:rsidRPr="00297085">
        <w:rPr>
          <w:rStyle w:val="StyleUnderline"/>
          <w:highlight w:val="yellow"/>
        </w:rPr>
        <w:t>actors</w:t>
      </w:r>
      <w:r w:rsidRPr="00297085">
        <w:rPr>
          <w:rStyle w:val="StyleUnderline"/>
        </w:rPr>
        <w:t xml:space="preserve"> abstract from their identities and </w:t>
      </w:r>
      <w:r w:rsidRPr="00297085">
        <w:rPr>
          <w:rStyle w:val="StyleUnderline"/>
          <w:highlight w:val="yellow"/>
        </w:rPr>
        <w:t>set aside power considerations in their joint pursuit of understanding</w:t>
      </w:r>
      <w:r w:rsidRPr="00297085">
        <w:rPr>
          <w:rStyle w:val="Emphasis"/>
          <w:rFonts w:ascii="Garamond" w:hAnsi="Garamond"/>
          <w:b w:val="0"/>
          <w:highlight w:val="yellow"/>
        </w:rPr>
        <w:t>.</w:t>
      </w:r>
      <w:r w:rsidRPr="00297085">
        <w:rPr>
          <w:rStyle w:val="Emphasis"/>
          <w:rFonts w:ascii="Garamond" w:hAnsi="Garamond"/>
          <w:b w:val="0"/>
        </w:rPr>
        <w:t xml:space="preserve"> </w:t>
      </w:r>
      <w:r w:rsidRPr="00297085">
        <w:rPr>
          <w:rStyle w:val="StyleUnderline"/>
        </w:rPr>
        <w:t xml:space="preserve">In contrast to strategic action, in which one actor attempts to change the other’s behavior, </w:t>
      </w:r>
      <w:r w:rsidRPr="00297085">
        <w:rPr>
          <w:rStyle w:val="StyleUnderline"/>
          <w:highlight w:val="yellow"/>
        </w:rPr>
        <w:t>communicative action allows</w:t>
      </w:r>
      <w:r w:rsidRPr="00297085">
        <w:rPr>
          <w:rStyle w:val="StyleUnderline"/>
        </w:rPr>
        <w:t xml:space="preserve"> for the </w:t>
      </w:r>
      <w:r w:rsidRPr="00297085">
        <w:rPr>
          <w:rStyle w:val="StyleUnderline"/>
          <w:highlight w:val="yellow"/>
        </w:rPr>
        <w:t>possibility that both actors might change in the course of their dialogue</w:t>
      </w:r>
      <w:r w:rsidRPr="00297085">
        <w:rPr>
          <w:rStyle w:val="Emphasis"/>
          <w:rFonts w:ascii="Garamond" w:hAnsi="Garamond"/>
          <w:b w:val="0"/>
          <w:highlight w:val="yellow"/>
        </w:rPr>
        <w:t>.</w:t>
      </w:r>
      <w:r w:rsidRPr="00297085">
        <w:rPr>
          <w:rStyle w:val="Emphasis"/>
          <w:rFonts w:ascii="Garamond" w:hAnsi="Garamond"/>
          <w:b w:val="0"/>
        </w:rPr>
        <w:t xml:space="preserve"> Public deliberation under </w:t>
      </w:r>
      <w:r w:rsidRPr="00297085">
        <w:rPr>
          <w:rStyle w:val="StyleUnderline"/>
        </w:rPr>
        <w:t xml:space="preserve">conditions approaching conditions of the free exchange of reasoned argument among equals which produces working consensus on underlying principles of interaction </w:t>
      </w:r>
      <w:r w:rsidRPr="00297085">
        <w:rPr>
          <w:rStyle w:val="Emphasis"/>
          <w:rFonts w:ascii="Garamond" w:hAnsi="Garamond"/>
          <w:b w:val="0"/>
        </w:rPr>
        <w:t xml:space="preserve">— but not necessarily on distributive outcomes — </w:t>
      </w:r>
      <w:r w:rsidRPr="00297085">
        <w:rPr>
          <w:rStyle w:val="StyleUnderline"/>
        </w:rPr>
        <w:t>offers the route most conducive to establishing cooperative and mutually beneficial relations.</w:t>
      </w:r>
    </w:p>
    <w:p w14:paraId="3FB7E857" w14:textId="77777777" w:rsidR="009165F4" w:rsidRPr="00297085" w:rsidRDefault="009165F4" w:rsidP="00562788">
      <w:pPr>
        <w:pStyle w:val="Heading4"/>
      </w:pPr>
      <w:r w:rsidRPr="00297085">
        <w:t xml:space="preserve">This spills over- cooperation with China functions as a spiral- one positive step from the U.S. towards triggers a chain reaction that builds up relations. Our plan is not utopian- even realists agree that cooperation is in both state’s interests </w:t>
      </w:r>
    </w:p>
    <w:p w14:paraId="0D593304" w14:textId="77777777" w:rsidR="009165F4" w:rsidRPr="00297085" w:rsidRDefault="009165F4" w:rsidP="009165F4">
      <w:r w:rsidRPr="00297085">
        <w:rPr>
          <w:rStyle w:val="Style13ptBold"/>
        </w:rPr>
        <w:t xml:space="preserve">Goldstein 15 </w:t>
      </w:r>
      <w:r w:rsidRPr="00297085">
        <w:rPr>
          <w:rStyle w:val="Style13ptBold"/>
          <w:sz w:val="18"/>
          <w:szCs w:val="18"/>
        </w:rPr>
        <w:t>(Goldstein, Lyle.</w:t>
      </w:r>
      <w:r w:rsidRPr="00297085">
        <w:t xml:space="preserve"> </w:t>
      </w:r>
      <w:r w:rsidRPr="00297085">
        <w:rPr>
          <w:rStyle w:val="Style13ptBold"/>
          <w:sz w:val="18"/>
          <w:szCs w:val="18"/>
        </w:rPr>
        <w:t xml:space="preserve">Associate professor in the China Maritime Studies Institute. </w:t>
      </w:r>
      <w:r w:rsidRPr="00297085">
        <w:rPr>
          <w:rStyle w:val="Style13ptBold"/>
          <w:i/>
          <w:sz w:val="18"/>
          <w:szCs w:val="18"/>
        </w:rPr>
        <w:t>Meeting China halfway: how to defuse the emerging US-China rivalry</w:t>
      </w:r>
      <w:r w:rsidRPr="00297085">
        <w:rPr>
          <w:rStyle w:val="Style13ptBold"/>
          <w:sz w:val="18"/>
          <w:szCs w:val="18"/>
        </w:rPr>
        <w:t>. © 2015 Georgetown University Press. Pg. 12-14)</w:t>
      </w:r>
    </w:p>
    <w:p w14:paraId="3206D906" w14:textId="77777777" w:rsidR="009165F4" w:rsidRPr="00297085" w:rsidRDefault="009165F4" w:rsidP="009165F4">
      <w:pPr>
        <w:rPr>
          <w:sz w:val="16"/>
        </w:rPr>
      </w:pPr>
      <w:r w:rsidRPr="00297085">
        <w:rPr>
          <w:sz w:val="16"/>
        </w:rPr>
        <w:t xml:space="preserve">In addition to the commonsense methodological approach of surveying a wide body of Chinese-language writings, this book also presents </w:t>
      </w:r>
      <w:r w:rsidRPr="00297085">
        <w:rPr>
          <w:rStyle w:val="StyleUnderline"/>
          <w:highlight w:val="yellow"/>
        </w:rPr>
        <w:t>the conceptual innovation of “cooperation spirals,” in order to provide bilateral policy “moves</w:t>
      </w:r>
      <w:r w:rsidRPr="00297085">
        <w:rPr>
          <w:rStyle w:val="StyleUnderline"/>
        </w:rPr>
        <w:t xml:space="preserve">” </w:t>
      </w:r>
      <w:r w:rsidRPr="00297085">
        <w:rPr>
          <w:rStyle w:val="StyleUnderline"/>
          <w:highlight w:val="yellow"/>
        </w:rPr>
        <w:t>for achieving substantive progress in US-China relations</w:t>
      </w:r>
      <w:r w:rsidRPr="00297085">
        <w:rPr>
          <w:sz w:val="16"/>
        </w:rPr>
        <w:t xml:space="preserve"> across a range of difficult issues. </w:t>
      </w:r>
      <w:r w:rsidRPr="00297085">
        <w:rPr>
          <w:rStyle w:val="StyleUnderline"/>
        </w:rPr>
        <w:t xml:space="preserve">A </w:t>
      </w:r>
      <w:r w:rsidRPr="00297085">
        <w:rPr>
          <w:rStyle w:val="StyleUnderline"/>
          <w:highlight w:val="yellow"/>
        </w:rPr>
        <w:t>cooperation spiral may be considered the precise opposite of an escalation spiral—which is frequently interpreted as the result of fear and misperception when leaders confront security dilemmas</w:t>
      </w:r>
      <w:r w:rsidRPr="00297085">
        <w:rPr>
          <w:sz w:val="16"/>
        </w:rPr>
        <w:t xml:space="preserve">.41 </w:t>
      </w:r>
      <w:r w:rsidRPr="00297085">
        <w:rPr>
          <w:rStyle w:val="Emphasis"/>
          <w:rFonts w:ascii="Garamond" w:hAnsi="Garamond"/>
          <w:highlight w:val="yellow"/>
        </w:rPr>
        <w:t>In a cooperation spiral, trust and confidence are built over time through incremental and reciprocal steps that gradually lead to larger and more significant compromise</w:t>
      </w:r>
      <w:r w:rsidRPr="00297085">
        <w:rPr>
          <w:rStyle w:val="Emphasis"/>
          <w:rFonts w:ascii="Garamond" w:hAnsi="Garamond"/>
        </w:rPr>
        <w:t>s.</w:t>
      </w:r>
      <w:r w:rsidRPr="00297085">
        <w:rPr>
          <w:sz w:val="16"/>
        </w:rPr>
        <w:t xml:space="preserve"> To be sure, </w:t>
      </w:r>
      <w:r w:rsidRPr="00297085">
        <w:rPr>
          <w:rStyle w:val="StyleUnderline"/>
        </w:rPr>
        <w:t>these proposed steps will be difficult</w:t>
      </w:r>
      <w:r w:rsidRPr="00297085">
        <w:rPr>
          <w:sz w:val="16"/>
        </w:rPr>
        <w:t>—and thus their related challenges are fully analyzed in the chapters that follow—</w:t>
      </w:r>
      <w:r w:rsidRPr="00297085">
        <w:rPr>
          <w:rStyle w:val="StyleUnderline"/>
        </w:rPr>
        <w:t>but their gradual, evolutionary, and reciprocal nature make them a feasible guide for practitioners</w:t>
      </w:r>
      <w:r w:rsidRPr="00297085">
        <w:rPr>
          <w:sz w:val="16"/>
        </w:rPr>
        <w:t xml:space="preserve">. Unfortunately, </w:t>
      </w:r>
      <w:r w:rsidRPr="00297085">
        <w:rPr>
          <w:rStyle w:val="StyleUnderline"/>
        </w:rPr>
        <w:t>the leading journals in East Asian international relations</w:t>
      </w:r>
      <w:r w:rsidRPr="00297085">
        <w:rPr>
          <w:sz w:val="16"/>
        </w:rPr>
        <w:t xml:space="preserve">, such as Asian Survey and International Security, </w:t>
      </w:r>
      <w:r w:rsidRPr="00297085">
        <w:rPr>
          <w:rStyle w:val="StyleUnderline"/>
        </w:rPr>
        <w:t>appear to neglect the issue of how to foster US-China cooperation</w:t>
      </w:r>
      <w:r w:rsidRPr="00297085">
        <w:rPr>
          <w:sz w:val="16"/>
        </w:rPr>
        <w:t>.42 Alternatively, academic journals that do take international cooperation as their focus, such as Conflict Management and Peace Science, have tended to disregard the issue of China, and US-China relations in particular.</w:t>
      </w:r>
      <w:r w:rsidRPr="00297085">
        <w:rPr>
          <w:rStyle w:val="StyleUnderline"/>
        </w:rPr>
        <w:t xml:space="preserve"> A veritable intellectual chasm has therefore seemed to open up with respect to fresh scholarship on how Beijing and Washington might cooperate</w:t>
      </w:r>
      <w:r w:rsidRPr="00297085">
        <w:rPr>
          <w:sz w:val="16"/>
        </w:rPr>
        <w:t xml:space="preserve"> in the twenty-first century. Nevertheless, a number of relevant insights from the quite extensive theoretical debate—which generally pits “neoliberals” against “neorealists”— regarding the nature of cooperation in world politics are summarized here. Two pioneers in the study of international cooperation, Robert Axelrod and Robert Keohane, warn at the outset that “achieving cooperation is difficult in world politics, . . . [where] cheating and deception are endemic.” They highlight the </w:t>
      </w:r>
      <w:r w:rsidRPr="00297085">
        <w:rPr>
          <w:rStyle w:val="StyleUnderline"/>
        </w:rPr>
        <w:t>importance of the “mutuality of interests,” as expressed in “payoff structures,</w:t>
      </w:r>
      <w:r w:rsidRPr="00297085">
        <w:rPr>
          <w:sz w:val="16"/>
        </w:rPr>
        <w:t xml:space="preserve">” the “shadow of the future,” and the number of actors involved. </w:t>
      </w:r>
      <w:r w:rsidRPr="00297085">
        <w:rPr>
          <w:rStyle w:val="StyleUnderline"/>
        </w:rPr>
        <w:t>Each of these issues is pertinent to the prospects for US-China cooperation</w:t>
      </w:r>
      <w:r w:rsidRPr="00297085">
        <w:rPr>
          <w:sz w:val="16"/>
        </w:rPr>
        <w:t xml:space="preserve">, given that </w:t>
      </w:r>
      <w:r w:rsidRPr="00297085">
        <w:rPr>
          <w:rStyle w:val="StyleUnderline"/>
        </w:rPr>
        <w:t>one may evaluate whether Beijing and Washington indeed prefer “mutual cooperation</w:t>
      </w:r>
      <w:r w:rsidRPr="00297085">
        <w:rPr>
          <w:sz w:val="16"/>
        </w:rPr>
        <w:t xml:space="preserve">” to “mutual defection,” because that cannot be assumed. They emphasize, moreover, that </w:t>
      </w:r>
      <w:r w:rsidRPr="00297085">
        <w:rPr>
          <w:rStyle w:val="StyleUnderline"/>
          <w:highlight w:val="yellow"/>
        </w:rPr>
        <w:t>the “mutuality of interests is not based simply on objective factors, but is grounded upon the actors’ perception of their own interests. Perceptions define interests</w:t>
      </w:r>
      <w:r w:rsidRPr="00297085">
        <w:rPr>
          <w:sz w:val="16"/>
        </w:rPr>
        <w:t xml:space="preserve">.” These scholars evaluate both the possibilities and risks of “issue linkage” in facilitating cooperation, and also the likely constraints posed by domestic politics. They appear to offer </w:t>
      </w:r>
      <w:r w:rsidRPr="00297085">
        <w:rPr>
          <w:rStyle w:val="StyleUnderline"/>
        </w:rPr>
        <w:t>strong support for the proposed cooperation spiral model</w:t>
      </w:r>
      <w:r w:rsidRPr="00297085">
        <w:rPr>
          <w:sz w:val="16"/>
        </w:rPr>
        <w:t xml:space="preserve">, when they assert that </w:t>
      </w:r>
      <w:r w:rsidRPr="00297085">
        <w:rPr>
          <w:rStyle w:val="StyleUnderline"/>
        </w:rPr>
        <w:t>“a strategy based on reciprocity—such as tit for tat—can be remarkably effective in promoting cooperation, . . . even among pure egoists</w:t>
      </w:r>
      <w:r w:rsidRPr="00297085">
        <w:rPr>
          <w:sz w:val="16"/>
        </w:rPr>
        <w:t xml:space="preserve">.” Still, even these foremost advocates of cooperation are quite cognizant that attempts at reciprocity can devolve into “acrimonious and frustrating patterns of bargaining,” but also that the most effective motive for cooperation between rivals in world politics has generally been the “activities of a third power.”43 Cheating and the problem of relative gains also pose significant challenges for policymakers that seek mutual accommodation by employing cooperation spirals. Nevertheless, </w:t>
      </w:r>
      <w:r w:rsidRPr="00297085">
        <w:rPr>
          <w:rStyle w:val="StyleUnderline"/>
          <w:highlight w:val="yellow"/>
        </w:rPr>
        <w:t>Asia specialists are still very much intrigued by the possibilities for reinvigorated engagement</w:t>
      </w:r>
      <w:r w:rsidRPr="00297085">
        <w:rPr>
          <w:sz w:val="16"/>
          <w:highlight w:val="yellow"/>
        </w:rPr>
        <w:t>,</w:t>
      </w:r>
      <w:r w:rsidRPr="00297085">
        <w:rPr>
          <w:sz w:val="16"/>
        </w:rPr>
        <w:t xml:space="preserve"> as one scholar explained in the summer of 2013 in the leader article of Global Asia: “</w:t>
      </w:r>
      <w:r w:rsidRPr="00297085">
        <w:rPr>
          <w:rStyle w:val="StyleUnderline"/>
        </w:rPr>
        <w:t>Engagement invites reciprocity, thus setting in motion a succession of positive changes in policy and outlook quite opposite from the ladder of escalation that characterizes all too many international conflicts.</w:t>
      </w:r>
      <w:r w:rsidRPr="00297085">
        <w:rPr>
          <w:sz w:val="16"/>
        </w:rPr>
        <w:t xml:space="preserve">”44 </w:t>
      </w:r>
      <w:r w:rsidRPr="00297085">
        <w:rPr>
          <w:rStyle w:val="StyleUnderline"/>
        </w:rPr>
        <w:t>Skeptics are likely to counter that the “cooperation spirals” confer a distasteful moral equivalence</w:t>
      </w:r>
      <w:r w:rsidRPr="00297085">
        <w:rPr>
          <w:sz w:val="16"/>
        </w:rPr>
        <w:t xml:space="preserve"> to the developing rivalry between the United States and China. From that perspective, the nature of the conflict between these two powers over the Asia-Pacific region is not so much the inevitable structural result of an increasingly bipolar system, but rather is determined by the alleged nationalism and “inherent aggressiveness” of the contemporary Chinese regime. </w:t>
      </w:r>
      <w:r w:rsidRPr="00297085">
        <w:rPr>
          <w:rStyle w:val="StyleUnderline"/>
        </w:rPr>
        <w:t xml:space="preserve">Many in </w:t>
      </w:r>
      <w:r w:rsidRPr="00297085">
        <w:rPr>
          <w:rStyle w:val="StyleUnderline"/>
          <w:highlight w:val="yellow"/>
        </w:rPr>
        <w:t>the</w:t>
      </w:r>
      <w:r w:rsidRPr="00297085">
        <w:rPr>
          <w:rStyle w:val="StyleUnderline"/>
        </w:rPr>
        <w:t xml:space="preserve"> </w:t>
      </w:r>
      <w:r w:rsidRPr="00297085">
        <w:rPr>
          <w:rStyle w:val="StyleUnderline"/>
          <w:highlight w:val="yellow"/>
        </w:rPr>
        <w:t>Wes</w:t>
      </w:r>
      <w:r w:rsidRPr="00297085">
        <w:rPr>
          <w:rStyle w:val="StyleUnderline"/>
        </w:rPr>
        <w:t>t</w:t>
      </w:r>
      <w:r w:rsidRPr="00297085">
        <w:rPr>
          <w:sz w:val="16"/>
        </w:rPr>
        <w:t>, as Friedberg contends</w:t>
      </w:r>
      <w:r w:rsidRPr="00297085">
        <w:rPr>
          <w:sz w:val="16"/>
          <w:highlight w:val="yellow"/>
        </w:rPr>
        <w:t xml:space="preserve">, </w:t>
      </w:r>
      <w:r w:rsidRPr="00297085">
        <w:rPr>
          <w:rStyle w:val="StyleUnderline"/>
          <w:highlight w:val="yellow"/>
        </w:rPr>
        <w:t>consider the Chinese regime</w:t>
      </w:r>
      <w:r w:rsidRPr="00297085">
        <w:rPr>
          <w:rStyle w:val="StyleUnderline"/>
        </w:rPr>
        <w:t xml:space="preserve"> to be “</w:t>
      </w:r>
      <w:r w:rsidRPr="00297085">
        <w:rPr>
          <w:rStyle w:val="StyleUnderline"/>
          <w:highlight w:val="yellow"/>
        </w:rPr>
        <w:t>evil</w:t>
      </w:r>
      <w:r w:rsidRPr="00297085">
        <w:rPr>
          <w:rStyle w:val="StyleUnderline"/>
        </w:rPr>
        <w:t xml:space="preserve">,” </w:t>
      </w:r>
      <w:r w:rsidRPr="00297085">
        <w:rPr>
          <w:rStyle w:val="StyleUnderline"/>
          <w:highlight w:val="yellow"/>
        </w:rPr>
        <w:t>and thus inherently untrustworthy</w:t>
      </w:r>
      <w:r w:rsidRPr="00297085">
        <w:rPr>
          <w:sz w:val="16"/>
        </w:rPr>
        <w:t xml:space="preserve">. Numerous Western analysts have pointed to “Chinese nationalism” as a major driver of future conflict, whether in the South China Sea or elsewhere.45 </w:t>
      </w:r>
      <w:r w:rsidRPr="00297085">
        <w:rPr>
          <w:rStyle w:val="StyleUnderline"/>
        </w:rPr>
        <w:t xml:space="preserve">Undoubtedly, </w:t>
      </w:r>
      <w:r w:rsidRPr="00297085">
        <w:rPr>
          <w:rStyle w:val="StyleUnderline"/>
          <w:highlight w:val="yellow"/>
        </w:rPr>
        <w:t>the</w:t>
      </w:r>
      <w:r w:rsidRPr="00297085">
        <w:rPr>
          <w:rStyle w:val="StyleUnderline"/>
        </w:rPr>
        <w:t xml:space="preserve"> contemporary </w:t>
      </w:r>
      <w:r w:rsidRPr="00297085">
        <w:rPr>
          <w:rStyle w:val="StyleUnderline"/>
          <w:highlight w:val="yellow"/>
        </w:rPr>
        <w:t>Chinese regime leans on Chinese nationalism to retain its governing legitimacy.</w:t>
      </w:r>
      <w:r w:rsidRPr="00297085">
        <w:rPr>
          <w:rStyle w:val="StyleUnderline"/>
        </w:rPr>
        <w:t xml:space="preserve"> Likewise</w:t>
      </w:r>
      <w:r w:rsidRPr="00297085">
        <w:rPr>
          <w:sz w:val="16"/>
        </w:rPr>
        <w:t xml:space="preserve">, </w:t>
      </w:r>
      <w:r w:rsidRPr="00297085">
        <w:rPr>
          <w:rStyle w:val="StyleUnderline"/>
          <w:highlight w:val="yellow"/>
        </w:rPr>
        <w:t>the state-controlled media is able to stifle dissenting opinions, including voices promoting compromises</w:t>
      </w:r>
      <w:r w:rsidRPr="00297085">
        <w:rPr>
          <w:sz w:val="16"/>
        </w:rPr>
        <w:t xml:space="preserve">.46 Nevertheless, this book does not take up this major theme of the connection between China’s form of polity and its predisposition (or not) toward armed conflict, chiefly for two reasons. First, books that closely examine the internal workings of the Chinese government and the Chinese Communist Party are quite common in the West.47 Second, my view is that this book can have more of an impact on the “rivalry dynamics” aspect of US-China relations, rather than seeking more ambitiously to bring about fundamental change in Beijing. In my estimate, </w:t>
      </w:r>
      <w:r w:rsidRPr="00297085">
        <w:rPr>
          <w:rStyle w:val="StyleUnderline"/>
        </w:rPr>
        <w:t>the reform of China’s governing apparatus is a job best left to the Chinese people</w:t>
      </w:r>
      <w:r w:rsidRPr="00297085">
        <w:rPr>
          <w:sz w:val="16"/>
        </w:rPr>
        <w:t xml:space="preserve">. </w:t>
      </w:r>
      <w:r w:rsidRPr="00297085">
        <w:rPr>
          <w:rStyle w:val="StyleUnderline"/>
          <w:highlight w:val="yellow"/>
        </w:rPr>
        <w:t>The cooperation spiral model</w:t>
      </w:r>
      <w:r w:rsidRPr="00297085">
        <w:rPr>
          <w:sz w:val="16"/>
        </w:rPr>
        <w:t>, as applied in this book across a wide variety of difficult policy dilemmas in US-China relations</w:t>
      </w:r>
      <w:r w:rsidRPr="00297085">
        <w:rPr>
          <w:sz w:val="16"/>
          <w:highlight w:val="yellow"/>
        </w:rPr>
        <w:t xml:space="preserve">, </w:t>
      </w:r>
      <w:r w:rsidRPr="00297085">
        <w:rPr>
          <w:rStyle w:val="StyleUnderline"/>
          <w:highlight w:val="yellow"/>
        </w:rPr>
        <w:t>draws on all major traditions in international relations theory.</w:t>
      </w:r>
      <w:r w:rsidRPr="00297085">
        <w:rPr>
          <w:sz w:val="16"/>
        </w:rPr>
        <w:t xml:space="preserve"> From the constructivist tradition, </w:t>
      </w:r>
      <w:r w:rsidRPr="00297085">
        <w:rPr>
          <w:rStyle w:val="StyleUnderline"/>
        </w:rPr>
        <w:t xml:space="preserve">the model relies on the conception that ideas and norms have force unto themselves, and therefore </w:t>
      </w:r>
      <w:r w:rsidRPr="00297085">
        <w:rPr>
          <w:rStyle w:val="StyleUnderline"/>
          <w:highlight w:val="yellow"/>
        </w:rPr>
        <w:t xml:space="preserve">creative diplomacy and focused leadership can potentially break divisive deadlocks and </w:t>
      </w:r>
      <w:r w:rsidRPr="00297085">
        <w:rPr>
          <w:rStyle w:val="StyleUnderline"/>
          <w:b/>
          <w:highlight w:val="yellow"/>
        </w:rPr>
        <w:t>prevent the tragedy of great power conflict</w:t>
      </w:r>
      <w:r w:rsidRPr="00297085">
        <w:rPr>
          <w:rStyle w:val="StyleUnderline"/>
        </w:rPr>
        <w:t>.</w:t>
      </w:r>
      <w:r w:rsidRPr="00297085">
        <w:rPr>
          <w:sz w:val="16"/>
        </w:rPr>
        <w:t xml:space="preserve"> From the liberal tradition, </w:t>
      </w:r>
      <w:r w:rsidRPr="00297085">
        <w:rPr>
          <w:rStyle w:val="StyleUnderline"/>
        </w:rPr>
        <w:t>the model adopts certain precepts related to processes, and specifically to those institutions that can guide expectations and behavior—thus building trust and enabling further cooperation</w:t>
      </w:r>
      <w:r w:rsidRPr="00297085">
        <w:rPr>
          <w:sz w:val="16"/>
        </w:rPr>
        <w:t xml:space="preserve">. Finally, though in somewhat obvious contradiction to realist predictions of rivalry, </w:t>
      </w:r>
      <w:r w:rsidRPr="00297085">
        <w:rPr>
          <w:rStyle w:val="StyleUnderline"/>
        </w:rPr>
        <w:t>the cooperation spiral also takes certain realist principles as essential, including the principles that cooperative measures must be consistent with state interests, must accord with tendencies in the balance of power, and must also be reciprocal in nature to the extent possible</w:t>
      </w:r>
      <w:r w:rsidRPr="00297085">
        <w:rPr>
          <w:sz w:val="16"/>
        </w:rPr>
        <w:t xml:space="preserve">. Therefore, </w:t>
      </w:r>
      <w:r w:rsidRPr="00297085">
        <w:rPr>
          <w:rStyle w:val="Emphasis"/>
          <w:rFonts w:ascii="Garamond" w:hAnsi="Garamond"/>
          <w:highlight w:val="yellow"/>
        </w:rPr>
        <w:t>the proposed model also represents a realist form of cooperation</w:t>
      </w:r>
      <w:r w:rsidRPr="00297085">
        <w:rPr>
          <w:rStyle w:val="Emphasis"/>
          <w:rFonts w:ascii="Garamond" w:hAnsi="Garamond"/>
        </w:rPr>
        <w:t>.</w:t>
      </w:r>
      <w:r w:rsidRPr="00297085">
        <w:rPr>
          <w:sz w:val="16"/>
        </w:rPr>
        <w:t xml:space="preserve"> </w:t>
      </w:r>
      <w:r w:rsidRPr="00297085">
        <w:rPr>
          <w:rStyle w:val="StyleUnderline"/>
          <w:highlight w:val="yellow"/>
        </w:rPr>
        <w:t>Stimulating a wider discussion of alternative steps within the proposed cooperation spirals would constitute, in itself, a major contribution to this field</w:t>
      </w:r>
      <w:r w:rsidRPr="00297085">
        <w:rPr>
          <w:sz w:val="16"/>
          <w:highlight w:val="yellow"/>
        </w:rPr>
        <w:t>.</w:t>
      </w:r>
      <w:r w:rsidRPr="00297085">
        <w:rPr>
          <w:sz w:val="16"/>
        </w:rPr>
        <w:t xml:space="preserve"> After all, this author hardly purports to be Moses with a Hundred Commandments. The twin key points of this approach are that </w:t>
      </w:r>
      <w:r w:rsidRPr="00297085">
        <w:rPr>
          <w:rStyle w:val="StyleUnderline"/>
        </w:rPr>
        <w:t>reciprocity is necessary and that practical first steps must be found.</w:t>
      </w:r>
      <w:r w:rsidRPr="00297085">
        <w:rPr>
          <w:sz w:val="16"/>
        </w:rPr>
        <w:t xml:space="preserve"> </w:t>
      </w:r>
      <w:r w:rsidRPr="00297085">
        <w:rPr>
          <w:rStyle w:val="StyleUnderline"/>
        </w:rPr>
        <w:t>The endpoints only seem utopian in the absence of the accomplishments that result from climbing the earlier steps</w:t>
      </w:r>
      <w:r w:rsidRPr="00297085">
        <w:rPr>
          <w:sz w:val="16"/>
        </w:rPr>
        <w:t xml:space="preserve">, and </w:t>
      </w:r>
      <w:r w:rsidRPr="00297085">
        <w:rPr>
          <w:rStyle w:val="StyleUnderline"/>
        </w:rPr>
        <w:t>even if the endpoints remain out of reach</w:t>
      </w:r>
      <w:r w:rsidRPr="00297085">
        <w:rPr>
          <w:sz w:val="16"/>
        </w:rPr>
        <w:t xml:space="preserve">, </w:t>
      </w:r>
      <w:r w:rsidRPr="00297085">
        <w:rPr>
          <w:rStyle w:val="StyleUnderline"/>
        </w:rPr>
        <w:t>each step represents a significant advance</w:t>
      </w:r>
      <w:r w:rsidRPr="00297085">
        <w:rPr>
          <w:sz w:val="16"/>
        </w:rPr>
        <w:t xml:space="preserve">. For instance, the European Union could not have emerged except at the end of a path of cooperation that began with small and tentative cooperative efforts that proved themselves intrinsically useful.48 </w:t>
      </w:r>
    </w:p>
    <w:p w14:paraId="11F79B33" w14:textId="3A3FD33C" w:rsidR="00274388" w:rsidRPr="00297085" w:rsidRDefault="00274388" w:rsidP="00562788">
      <w:pPr>
        <w:pStyle w:val="Heading4"/>
      </w:pPr>
      <w:r w:rsidRPr="00297085">
        <w:t xml:space="preserve">Communicative engagement spills-over to changing multiple levels of dialogue and makes it possible for typically </w:t>
      </w:r>
      <w:r w:rsidR="00AF2DFE" w:rsidRPr="00297085">
        <w:t>marginalized</w:t>
      </w:r>
      <w:r w:rsidRPr="00297085">
        <w:t xml:space="preserve"> voices to engage</w:t>
      </w:r>
      <w:r w:rsidR="00AF2DFE" w:rsidRPr="00297085">
        <w:t xml:space="preserve"> as well as making it possible for the media to critique violence perpetrated by the state </w:t>
      </w:r>
      <w:r w:rsidRPr="00297085">
        <w:t xml:space="preserve"> - this is a prerequisite to preventing violent conflict – And, </w:t>
      </w:r>
      <w:r w:rsidRPr="00297085">
        <w:rPr>
          <w:u w:val="single"/>
        </w:rPr>
        <w:t>even if no consensus be reached, the aff still solves</w:t>
      </w:r>
      <w:r w:rsidRPr="00297085">
        <w:t xml:space="preserve"> because even small steps towards this type of engagement sets the stage for reducing securitizing discourse by breaking down “us/them” barriers – we control </w:t>
      </w:r>
      <w:r w:rsidR="00AF2DFE" w:rsidRPr="00297085">
        <w:t xml:space="preserve">many </w:t>
      </w:r>
      <w:r w:rsidRPr="00297085">
        <w:t>historical examples</w:t>
      </w:r>
    </w:p>
    <w:p w14:paraId="6309AD38" w14:textId="77777777" w:rsidR="00274388" w:rsidRPr="00297085" w:rsidRDefault="00274388" w:rsidP="00274388">
      <w:r w:rsidRPr="00297085">
        <w:rPr>
          <w:rStyle w:val="Style13ptBold"/>
        </w:rPr>
        <w:t>Anastasiou 7</w:t>
      </w:r>
      <w:r w:rsidRPr="00297085">
        <w:t xml:space="preserve"> [Henry, Ph.D. in the Political Sociology of Peace and Conflict from the Union Institute &amp; University, Cincinnati, Ohio, and a Doctorandus Degree from the Free University of Amsterdam, Holland. He is a long-standing academic in inter-ethnic and international Peace and Conflict Studies, and an experienced practitioner of conflict-resolution. At present, he is a core faculty member of the Conflict Resolution Graduate Program and an affiliate of the International Studies Program at Portland State University, “The Communication Imperative in an Era of Globalization: Beyond Conflict-Conditioned Communication”, GMJ: Mediterranean Edition 2(1) Spring 2007]</w:t>
      </w:r>
    </w:p>
    <w:p w14:paraId="49064E53" w14:textId="13674774" w:rsidR="00274388" w:rsidRPr="00297085" w:rsidRDefault="00274388" w:rsidP="00274388">
      <w:pPr>
        <w:rPr>
          <w:sz w:val="16"/>
        </w:rPr>
      </w:pPr>
      <w:r w:rsidRPr="00297085">
        <w:rPr>
          <w:rStyle w:val="StyleUnderline"/>
          <w:b/>
        </w:rPr>
        <w:t>Engagement through dialogue</w:t>
      </w:r>
      <w:r w:rsidRPr="00297085">
        <w:rPr>
          <w:rStyle w:val="StyleUnderline"/>
        </w:rPr>
        <w:t xml:space="preserve"> across conflict lines may be pursued on multiple levels and with different agents</w:t>
      </w:r>
      <w:r w:rsidRPr="00297085">
        <w:rPr>
          <w:sz w:val="16"/>
        </w:rPr>
        <w:t xml:space="preserve"> depending on circumstance, opportunity and, above all, on the political will and creative imagination of the groups concerned – ethnic, religious, social, national or international. </w:t>
      </w:r>
      <w:r w:rsidRPr="00297085">
        <w:rPr>
          <w:rStyle w:val="StyleUnderline"/>
        </w:rPr>
        <w:t>The agents may be politicians, grass roots leaders, ordinary citizens, academics</w:t>
      </w:r>
      <w:r w:rsidRPr="00297085">
        <w:rPr>
          <w:sz w:val="16"/>
        </w:rPr>
        <w:t xml:space="preserve">, business persons, artists, religious </w:t>
      </w:r>
      <w:r w:rsidRPr="00297085">
        <w:rPr>
          <w:rStyle w:val="StyleUnderline"/>
        </w:rPr>
        <w:t xml:space="preserve">leaders or journalists. </w:t>
      </w:r>
      <w:r w:rsidRPr="00297085">
        <w:rPr>
          <w:rStyle w:val="StyleUnderline"/>
          <w:b/>
        </w:rPr>
        <w:t>Dialogic engagements</w:t>
      </w:r>
      <w:r w:rsidRPr="00297085">
        <w:rPr>
          <w:sz w:val="16"/>
        </w:rPr>
        <w:t xml:space="preserve"> </w:t>
      </w:r>
      <w:r w:rsidRPr="00297085">
        <w:rPr>
          <w:rStyle w:val="StyleUnderline"/>
        </w:rPr>
        <w:t>may be pursued on the level of formal politics</w:t>
      </w:r>
      <w:r w:rsidRPr="00297085">
        <w:rPr>
          <w:sz w:val="16"/>
        </w:rPr>
        <w:t xml:space="preserve"> of track one, of influential opinion formers on the so-called track one-and-a-half, </w:t>
      </w:r>
      <w:r w:rsidRPr="00297085">
        <w:rPr>
          <w:rStyle w:val="StyleUnderline"/>
        </w:rPr>
        <w:t>or on the level of citizen-based initiatives</w:t>
      </w:r>
      <w:r w:rsidRPr="00297085">
        <w:rPr>
          <w:sz w:val="16"/>
        </w:rPr>
        <w:t xml:space="preserve"> on track two. Depending on the situation, dialogue across conflict lines may be initiated by any, a combination of, or all of the above mentioned agents and levels. If successful, </w:t>
      </w:r>
      <w:r w:rsidRPr="00297085">
        <w:rPr>
          <w:rStyle w:val="StyleUnderline"/>
          <w:b/>
        </w:rPr>
        <w:t>any small initial steps may furnish the ground and rationale for broadening dialogic engagements at multiple levels</w:t>
      </w:r>
      <w:r w:rsidRPr="00297085">
        <w:rPr>
          <w:sz w:val="16"/>
        </w:rPr>
        <w:t xml:space="preserve">, </w:t>
      </w:r>
      <w:r w:rsidRPr="00297085">
        <w:rPr>
          <w:rStyle w:val="StyleUnderline"/>
        </w:rPr>
        <w:t>involving multiple agents, around a plethora of political and civil society issues, projects, partnerships and institutions</w:t>
      </w:r>
      <w:r w:rsidRPr="00297085">
        <w:rPr>
          <w:sz w:val="16"/>
        </w:rPr>
        <w:t xml:space="preserve">. </w:t>
      </w:r>
      <w:r w:rsidRPr="00297085">
        <w:rPr>
          <w:rStyle w:val="StyleUnderline"/>
        </w:rPr>
        <w:t>Such processes may begin from the search for better understanding; for clarifying issues, fears and concerns</w:t>
      </w:r>
      <w:r w:rsidRPr="00297085">
        <w:rPr>
          <w:sz w:val="16"/>
        </w:rPr>
        <w:t xml:space="preserve">; to acknowledging difficulties and facing the alienating entrapments of the conflict; to co-inquiry on priorities; </w:t>
      </w:r>
      <w:r w:rsidRPr="00297085">
        <w:rPr>
          <w:rStyle w:val="StyleUnderline"/>
        </w:rPr>
        <w:t>to gradual cooperation around simple actionable steps and projects leading to more complex and elaborate ones</w:t>
      </w:r>
      <w:r w:rsidRPr="00297085">
        <w:rPr>
          <w:sz w:val="16"/>
        </w:rPr>
        <w:t xml:space="preserve">; </w:t>
      </w:r>
      <w:r w:rsidRPr="00297085">
        <w:rPr>
          <w:rStyle w:val="StyleUnderline"/>
        </w:rPr>
        <w:t>to eventually building constructive and revitalized relationships while forging and institutionalizing agreements at both the low and high level of politics</w:t>
      </w:r>
      <w:r w:rsidRPr="00297085">
        <w:rPr>
          <w:sz w:val="16"/>
        </w:rPr>
        <w:t xml:space="preserve">. Upon reaching a critical mass and strengthened momentum, </w:t>
      </w:r>
      <w:r w:rsidRPr="00297085">
        <w:rPr>
          <w:rStyle w:val="StyleUnderline"/>
          <w:b/>
        </w:rPr>
        <w:t>such processes alone have the capacity to induce non-violent change</w:t>
      </w:r>
      <w:r w:rsidRPr="00297085">
        <w:rPr>
          <w:rStyle w:val="StyleUnderline"/>
        </w:rPr>
        <w:t xml:space="preserve"> and conflict transformation in the direction of new</w:t>
      </w:r>
      <w:r w:rsidRPr="00297085">
        <w:rPr>
          <w:sz w:val="16"/>
        </w:rPr>
        <w:t xml:space="preserve">, more viable and democratic </w:t>
      </w:r>
      <w:r w:rsidRPr="00297085">
        <w:rPr>
          <w:rStyle w:val="StyleUnderline"/>
        </w:rPr>
        <w:t>restructuring of power relations</w:t>
      </w:r>
      <w:r w:rsidRPr="00297085">
        <w:rPr>
          <w:sz w:val="16"/>
        </w:rPr>
        <w:t xml:space="preserve"> (Lederach, 2002). </w:t>
      </w:r>
      <w:r w:rsidRPr="00297085">
        <w:rPr>
          <w:rStyle w:val="StyleUnderline"/>
        </w:rPr>
        <w:t>Post-war Europe was led out of its historical malaise by a handful of people who were willing to start and sustain a dialogical process</w:t>
      </w:r>
      <w:r w:rsidRPr="00297085">
        <w:rPr>
          <w:sz w:val="16"/>
        </w:rPr>
        <w:t xml:space="preserve"> </w:t>
      </w:r>
      <w:r w:rsidRPr="00297085">
        <w:rPr>
          <w:rStyle w:val="StyleUnderline"/>
        </w:rPr>
        <w:t>with their historical enemies</w:t>
      </w:r>
      <w:r w:rsidRPr="00297085">
        <w:rPr>
          <w:sz w:val="16"/>
        </w:rPr>
        <w:t xml:space="preserve"> – a process that eventually expanded, against all odds, to a broad, cross-ethnic, cross-national, cross-societal engagement, eventually giving rise to an expanded form of democracy serving the interest of peace and security, namely European integration. Dialogue as a Means of Expanding Knowledge and Information Despite insurmountable obstacles, </w:t>
      </w:r>
      <w:r w:rsidRPr="00297085">
        <w:rPr>
          <w:rStyle w:val="StyleUnderline"/>
        </w:rPr>
        <w:t>sustained dialogue across dispute lines is imperative if communicative interaction is to move in the direction of meaningful restoration</w:t>
      </w:r>
      <w:r w:rsidRPr="00297085">
        <w:rPr>
          <w:sz w:val="16"/>
        </w:rPr>
        <w:t xml:space="preserve">. </w:t>
      </w:r>
      <w:r w:rsidRPr="00297085">
        <w:rPr>
          <w:rStyle w:val="StyleUnderline"/>
        </w:rPr>
        <w:t xml:space="preserve">Sustained dialogue across conflict lines has the </w:t>
      </w:r>
      <w:r w:rsidRPr="00297085">
        <w:rPr>
          <w:rStyle w:val="StyleUnderline"/>
          <w:b/>
        </w:rPr>
        <w:t>propensity for deepening engagement</w:t>
      </w:r>
      <w:r w:rsidRPr="00297085">
        <w:rPr>
          <w:b/>
          <w:sz w:val="16"/>
        </w:rPr>
        <w:t xml:space="preserve"> </w:t>
      </w:r>
      <w:r w:rsidRPr="00297085">
        <w:rPr>
          <w:sz w:val="16"/>
        </w:rPr>
        <w:t>that goes beyond the façade of positional formalisms and the belligerent strategies and tactics of outsmarting or entrapping the other</w:t>
      </w:r>
      <w:r w:rsidRPr="00297085">
        <w:rPr>
          <w:rStyle w:val="StyleUnderline"/>
        </w:rPr>
        <w:t>. Persistent dialogue has the potential of gradually making each side’s involvement with the other more genuine</w:t>
      </w:r>
      <w:r w:rsidRPr="00297085">
        <w:rPr>
          <w:sz w:val="16"/>
        </w:rPr>
        <w:t xml:space="preserve">: not only with respect to each side’s wants and needs but also to each side’s fears and concerns, which under conflict conditions are unknown, suppressed or discarded as irrelevant or insincere. </w:t>
      </w:r>
      <w:r w:rsidRPr="00297085">
        <w:rPr>
          <w:rStyle w:val="StyleUnderline"/>
          <w:b/>
        </w:rPr>
        <w:t>Even if no initial consensus is reached</w:t>
      </w:r>
      <w:r w:rsidRPr="00297085">
        <w:rPr>
          <w:sz w:val="16"/>
        </w:rPr>
        <w:t xml:space="preserve">, </w:t>
      </w:r>
      <w:r w:rsidRPr="00297085">
        <w:rPr>
          <w:rStyle w:val="StyleUnderline"/>
        </w:rPr>
        <w:t>the parties would at least gain greater clarity as to what the issues of contention are and how each side perceives them.</w:t>
      </w:r>
      <w:r w:rsidRPr="00297085">
        <w:rPr>
          <w:sz w:val="16"/>
        </w:rPr>
        <w:t xml:space="preserve"> </w:t>
      </w:r>
      <w:r w:rsidRPr="00297085">
        <w:rPr>
          <w:rStyle w:val="StyleUnderline"/>
          <w:b/>
        </w:rPr>
        <w:t>This underscores the fact that dialogic engagement across conflict lines introduces a vital source of new information and new knowledge about the nature of the rivalry and the respective understandings of it – a development that puts things in a new light with the prospect of curbing the degree of inter-group alienation and the extent of each side’s ignorance or skewed perception of the other that normally characterizes long-time belligerents</w:t>
      </w:r>
      <w:r w:rsidRPr="00297085">
        <w:rPr>
          <w:sz w:val="16"/>
        </w:rPr>
        <w:t xml:space="preserve">. Sustained and persistent dialogue opens a path for rival sides to begin differentiating negative ulterior motives from, what may be, genuine and legitimate concerns of the other side. Furthermore, </w:t>
      </w:r>
      <w:r w:rsidRPr="00297085">
        <w:rPr>
          <w:rStyle w:val="StyleUnderline"/>
        </w:rPr>
        <w:t>it is an opportunity to differentiate habitual mistrust from what may be of mutual interest and benefit</w:t>
      </w:r>
      <w:r w:rsidRPr="00297085">
        <w:rPr>
          <w:sz w:val="16"/>
        </w:rPr>
        <w:t xml:space="preserve">. </w:t>
      </w:r>
      <w:r w:rsidRPr="00297085">
        <w:rPr>
          <w:rStyle w:val="StyleUnderline"/>
        </w:rPr>
        <w:t>For example, the overcoming of apartheid in South Africa and the enormous progress made in Northern Ireland were only possible because the leaders of the various stakeholders</w:t>
      </w:r>
      <w:r w:rsidRPr="00297085">
        <w:rPr>
          <w:sz w:val="16"/>
        </w:rPr>
        <w:t xml:space="preserve"> at both political and civil society levels </w:t>
      </w:r>
      <w:r w:rsidRPr="00297085">
        <w:rPr>
          <w:rStyle w:val="StyleUnderline"/>
        </w:rPr>
        <w:t>persevered in willful dialogic engagement</w:t>
      </w:r>
      <w:r w:rsidRPr="00297085">
        <w:rPr>
          <w:sz w:val="16"/>
        </w:rPr>
        <w:t xml:space="preserve"> with the other side, sieving and differentiating the legitimate concerns of each of the parties from deeply rooted prejudices, obstructive ideologies and destructive old habits. </w:t>
      </w:r>
      <w:r w:rsidRPr="00297085">
        <w:rPr>
          <w:rStyle w:val="StyleUnderline"/>
        </w:rPr>
        <w:t>One of the greatest obstacles to restoring meaningful communicative interaction between belligerents is the cumulative residue of past violence which polarizes the perceptions of “us” and “them”</w:t>
      </w:r>
      <w:r w:rsidRPr="00297085">
        <w:rPr>
          <w:sz w:val="16"/>
        </w:rPr>
        <w:t xml:space="preserve"> into victims and culprits, sufferers and villains respectively. For this reason, one of the greatest challenges in pursuing dialogue with the “enemy” is to transcend the impasse of past violations and destructive encounters. </w:t>
      </w:r>
      <w:r w:rsidRPr="00297085">
        <w:rPr>
          <w:rStyle w:val="StyleUnderline"/>
        </w:rPr>
        <w:t>One of the effects of sustained dialogue across conflict lines is that sooner or later it leads each side to confront the realization that the “other” side has had its measure of pain and suffering resulting from the conflict and that it has its own particular concerns about issues that impinge its security and wellbeing too</w:t>
      </w:r>
      <w:r w:rsidRPr="00297085">
        <w:rPr>
          <w:sz w:val="16"/>
        </w:rPr>
        <w:t xml:space="preserve">. </w:t>
      </w:r>
      <w:r w:rsidRPr="00297085">
        <w:rPr>
          <w:rStyle w:val="StyleUnderline"/>
        </w:rPr>
        <w:t>Such an encounter – one that only comes by engaging the other side in dialogue – has the capacity to open the communicative process as interaction becomes increasingly susceptible to what each side views as vitally important.</w:t>
      </w:r>
      <w:r w:rsidRPr="00297085">
        <w:rPr>
          <w:sz w:val="16"/>
        </w:rPr>
        <w:t xml:space="preserve"> In a number of cases, communication has opened up and deepened through the courage of former enemies to directly encounter and acknowledge the suffering of the other. Truth and Reconciliation Commissions have provided a model for this more direct way of transcending the stalling impact of past violence. Such processes whether verbal or symbolic remove the first weighty obstacle to communication between rival groups – be they ethnic, national, ideological, or religious in nature. Communication is restored in this process (through the addressing of all violations and injury, by either side), because it de-subjectivizes the pain, releasing it from partisan monopolies and victim-culprit polarizations. By so doing, it affirms basic respect and acknowledgement of each side’s losses – losses of the most fundamental kind, namely human life. With such essential acknowledgements being made, anything can then be the subject of dialogue and anything can be addressed. </w:t>
      </w:r>
      <w:r w:rsidRPr="00297085">
        <w:rPr>
          <w:rStyle w:val="StyleUnderline"/>
        </w:rPr>
        <w:t>The turning point in establishing meaningful inter-group communication in the face of histories of violence lies in accessing and gaining knowledge of the other – not merely as the culprit and aggressor, but also as a victim and sufferer</w:t>
      </w:r>
      <w:r w:rsidRPr="00297085">
        <w:rPr>
          <w:sz w:val="16"/>
        </w:rPr>
        <w:t xml:space="preserve">. Communication that gets to know and thus acknowledges the other side’s suffering is </w:t>
      </w:r>
      <w:r w:rsidRPr="00297085">
        <w:rPr>
          <w:rStyle w:val="StyleUnderline"/>
        </w:rPr>
        <w:t xml:space="preserve">communication that begins to transcend each side’s past cruelty and violence while restoring each side’s humanity. </w:t>
      </w:r>
      <w:r w:rsidRPr="00297085">
        <w:rPr>
          <w:sz w:val="16"/>
        </w:rPr>
        <w:t xml:space="preserve">When painful truths are allowed to enter the communicative exchanges, the process, among other things, becomes cathartic. The pain of truthfulness eventually purges and liberates the parties from the alienating and meaningless pain of violent conflict. Bohm’s (2004) analysis on “dialogue” underscores the fact that even under normal conditions the knowledge that different persons or groups have and generate is fragmented, partial and tentative. Under conflict conditions the challenge is far greater as the knowledge that each of the rival groups has, or generates, and employs, is partisan, skewed, adversarial and contradictory to that of the other. Hence, while dialogue in response to normal conditions is necessary for conjoining, expanding and deepening knowledge, </w:t>
      </w:r>
      <w:r w:rsidRPr="00297085">
        <w:rPr>
          <w:rStyle w:val="StyleUnderline"/>
        </w:rPr>
        <w:t>dialogue in response to conflict conditions is imperative for transcending contradictory configurations of knowledge, superseding misunderstandings, clarifying the issues of contention, and identifying all the matters of concern to be addressed. All of these are prerequisites for enabling the disputants to proceed to a cooperative search for resolutions.</w:t>
      </w:r>
      <w:r w:rsidRPr="00297085">
        <w:rPr>
          <w:sz w:val="16"/>
        </w:rPr>
        <w:t xml:space="preserve"> Shifting Assumptions: Suspending the Old and Generating the New </w:t>
      </w:r>
      <w:r w:rsidRPr="00297085">
        <w:rPr>
          <w:rStyle w:val="StyleUnderline"/>
        </w:rPr>
        <w:t>The increase in knowledge and information that naturally results from dialogic engagement with the other</w:t>
      </w:r>
      <w:r w:rsidRPr="00297085">
        <w:rPr>
          <w:sz w:val="16"/>
        </w:rPr>
        <w:t xml:space="preserve"> – involving any and all types of contact around issues, projects and problems of common interest – </w:t>
      </w:r>
      <w:r w:rsidRPr="00297085">
        <w:rPr>
          <w:rStyle w:val="StyleUnderline"/>
        </w:rPr>
        <w:t>modifies, among other things, the conflicted patterns of each side’s assumptions as well as each side’s excessive dependence on assumptions that resulted from their prolonged separation and alienation</w:t>
      </w:r>
      <w:r w:rsidRPr="00297085">
        <w:rPr>
          <w:sz w:val="16"/>
        </w:rPr>
        <w:t xml:space="preserve">. It is generally the case that when conflict is superseded through dialogue, leading to political rapprochement, inter-group reconnection and eventually to progressive reconciliation and peace, a definite shift occurs away from the assumptions that formerly grounded the knowledge, perceptions and beliefs of each of the parties concerned. </w:t>
      </w:r>
      <w:r w:rsidRPr="00297085">
        <w:rPr>
          <w:rStyle w:val="StyleUnderline"/>
        </w:rPr>
        <w:t>The assumption that the conflict was always the other side’s fault is replaced with the realization that all sides had a measure of responsibility</w:t>
      </w:r>
      <w:r w:rsidRPr="00297085">
        <w:rPr>
          <w:sz w:val="16"/>
        </w:rPr>
        <w:t xml:space="preserve"> for the terrible past, </w:t>
      </w:r>
      <w:r w:rsidRPr="00297085">
        <w:rPr>
          <w:rStyle w:val="StyleUnderline"/>
        </w:rPr>
        <w:t xml:space="preserve">and that the causes and factors that perpetuated the conflict </w:t>
      </w:r>
      <w:r w:rsidRPr="00297085">
        <w:rPr>
          <w:rStyle w:val="StyleUnderline"/>
          <w:b/>
        </w:rPr>
        <w:t>were far more complex</w:t>
      </w:r>
      <w:r w:rsidRPr="00297085">
        <w:rPr>
          <w:rStyle w:val="StyleUnderline"/>
        </w:rPr>
        <w:t xml:space="preserve"> and ambiguous than originally assumed</w:t>
      </w:r>
      <w:r w:rsidRPr="00297085">
        <w:rPr>
          <w:sz w:val="16"/>
        </w:rPr>
        <w:t xml:space="preserve">; that the suffering and historical grievances concerning violations of human rights are not the exclusive prerogative of one side in the protracted conflict. Assumptions shift to the realization that each side has been both perpetrator and victim, albeit at different times and in reference to different historical events. Abandoning antagonistic and partisan assumptions in the face of new realizations restores the communicative process because it deepens the capacity of each side to integrate new information, facts and perspectives toward non-adversarial ends. The process entails a progression that expands knowledge and awareness beyond narcissistic perceptions and selective filtrations of conflict conditioned knowledge. </w:t>
      </w:r>
      <w:r w:rsidRPr="00297085">
        <w:rPr>
          <w:rStyle w:val="StyleUnderline"/>
        </w:rPr>
        <w:t>This results in the restoration of the complexity, richness and polyphony of reality, especially of the historical past.</w:t>
      </w:r>
      <w:r w:rsidRPr="00297085">
        <w:rPr>
          <w:sz w:val="16"/>
        </w:rPr>
        <w:t xml:space="preserve"> In and through this process the understanding of each party engaged in dialogue is induced toward an outlook of greater objectivity and balance while reconfiguring awareness in terms of expanded new frameworks and assumptions. This has been the professed experience of all peace-seeking groups and persons who dared to psychologically and politically cross the conflict lines in order to speak with and engage in communicative interaction with the enemy. In the context of Greek-Turkish rapprochement exchanges of academics and of personnel from the respective Foreign Ministries, a participant stated that his visit to the enemy country led him to the stunning realization that for the first time he truly understood the age-long conflict between Greeks and Turks as he was able to simultaneously grasp the two peoples’ divergent perceptions and interpretations of past and current issues. He further expressed the conviction that he was now in a better position to seek and develop positive and constructive policy suggestions. This new knowledge of the other and of oneself that begins and continues with engaged dialogue was integral to the process that led to the innumerable peaceenhancing bilateral agreements achieved between Greece and Turkey since 1999. As dialogue clarifies issues, perspectives and problems, assumptions about what the challenge is also change, raising questions about what constitutes relevant information and what type of knowledge is deemed useful. Perceptions and approaches can gradually shift away from their previous grounding in adversarial assumptions. </w:t>
      </w:r>
      <w:r w:rsidRPr="00297085">
        <w:rPr>
          <w:rStyle w:val="StyleUnderline"/>
        </w:rPr>
        <w:t>The old search for the type of knowledge that was useful for undermining and harming the rival party is superseded by the search for a type of knowledge that is useful for solving problems and creating new options, possibilities and choices that are inclusive and compatible for the parties concerned.</w:t>
      </w:r>
      <w:r w:rsidRPr="00297085">
        <w:rPr>
          <w:sz w:val="16"/>
        </w:rPr>
        <w:t xml:space="preserve"> </w:t>
      </w:r>
      <w:r w:rsidRPr="00297085">
        <w:rPr>
          <w:rStyle w:val="StyleUnderline"/>
        </w:rPr>
        <w:t>The conflict-prone preoccupation with ulterior motives gives way to a quest for creativity in addressing problems and finding solutions</w:t>
      </w:r>
      <w:r w:rsidRPr="00297085">
        <w:rPr>
          <w:sz w:val="16"/>
        </w:rPr>
        <w:t xml:space="preserve">. </w:t>
      </w:r>
      <w:r w:rsidRPr="00297085">
        <w:rPr>
          <w:rStyle w:val="StyleUnderline"/>
        </w:rPr>
        <w:t xml:space="preserve">Dialogue thus introduces the capacity to free the communicative process from the underlying assumptions of competing conflict oriented perspectives and creates the conditions for </w:t>
      </w:r>
      <w:r w:rsidRPr="00297085">
        <w:rPr>
          <w:sz w:val="16"/>
        </w:rPr>
        <w:t xml:space="preserve">the emergence of new truths, facts and more inclusive frameworks as products of mutual, </w:t>
      </w:r>
      <w:r w:rsidRPr="00297085">
        <w:rPr>
          <w:rStyle w:val="StyleUnderline"/>
          <w:b/>
        </w:rPr>
        <w:t>communicative engagement</w:t>
      </w:r>
      <w:r w:rsidRPr="00297085">
        <w:rPr>
          <w:sz w:val="16"/>
        </w:rPr>
        <w:t xml:space="preserve"> (Anastasiou, 2002). In the final analysis, </w:t>
      </w:r>
      <w:r w:rsidRPr="00297085">
        <w:rPr>
          <w:rStyle w:val="StyleUnderline"/>
        </w:rPr>
        <w:t>the process of restored communication</w:t>
      </w:r>
      <w:r w:rsidRPr="00297085">
        <w:rPr>
          <w:sz w:val="16"/>
        </w:rPr>
        <w:t xml:space="preserve"> through dialogue creates a growing consciousness of the fact that cooperative and conciliatory modes of thinking and doing </w:t>
      </w:r>
      <w:r w:rsidRPr="00297085">
        <w:rPr>
          <w:rStyle w:val="StyleUnderline"/>
        </w:rPr>
        <w:t>amplify possibilities and options for both the present and the future in regard to paths toward mutual security, economic benefits and sustainable peace.</w:t>
      </w:r>
      <w:r w:rsidRPr="00297085">
        <w:rPr>
          <w:sz w:val="16"/>
        </w:rPr>
        <w:t xml:space="preserve"> </w:t>
      </w:r>
      <w:r w:rsidRPr="00297085">
        <w:rPr>
          <w:rStyle w:val="StyleUnderline"/>
        </w:rPr>
        <w:t>This consciousness finally emerges in sharp contrast to the regressive deadlocks, alienation, stagnation, and insecurity that previous confrontational approaches perennially resulted in.</w:t>
      </w:r>
      <w:r w:rsidRPr="00297085">
        <w:rPr>
          <w:sz w:val="16"/>
        </w:rPr>
        <w:t xml:space="preserve"> One of the most significant shifts in assumptions resulting from on-going democratic dialogue lies at the very foundation of the EU. European dialogue in search for peace led to the great shift from the nationalist assumption that national sovereignty and ethno-national identity are absolute and invariable to the assumption that national sovereignty and ethno-national identity can be shared and pooled for the common good – a change that meant the difference between a Europe of wars and a Europe of peace. Another fundamental truth that European dialogue for peace brought to the fore (which the conflict conditioned cultures of old Europe suppressed and denied) was that under globalizing trends, nationalist politics of polarizing power plays, unilateralism, isolationism, intransigence, and introversion are untenable and detrimental to the national interests of the states and societies concerned; and that the shrinking of the world through increasing economic and technological interdependence posed new political challenges and adaptation requirements that are best managed through peace-enhancing collaborative and consensual approaches in international, inter-ethnic, and inter societal relations. Beyond Propaganda: Restoring Inter-group Communication </w:t>
      </w:r>
      <w:r w:rsidRPr="00297085">
        <w:rPr>
          <w:rStyle w:val="StyleUnderline"/>
        </w:rPr>
        <w:t>Direct knowledge of the other through dialogue, interaction and mutual involvement, reduces the power and sociological function of propaganda</w:t>
      </w:r>
      <w:r w:rsidRPr="00297085">
        <w:rPr>
          <w:sz w:val="16"/>
        </w:rPr>
        <w:t xml:space="preserve">. Particularly when maintained over time, direct knowledge and direct experience of other societies, ethnic groups, or nations – through negotiated agreements, civil society contacts, joint economic ventures and projects – tends to be less susceptible to propaganda. This is so because direct knowledge of the other enables concerned groups to test and re-examine the validity of propaganda concepts, assumptions and stereotypes, both in regard to the propaganda of one’s own group and that of the other. </w:t>
      </w:r>
      <w:r w:rsidRPr="00297085">
        <w:rPr>
          <w:rStyle w:val="StyleUnderline"/>
          <w:b/>
        </w:rPr>
        <w:t>Direct engagement with the other</w:t>
      </w:r>
      <w:r w:rsidRPr="00297085">
        <w:rPr>
          <w:rStyle w:val="StyleUnderline"/>
        </w:rPr>
        <w:t xml:space="preserve"> initiates a process that helps to defuse the content of propaganda and to dismantle the socio-psychological conditions under which propaganda thrives</w:t>
      </w:r>
      <w:r w:rsidRPr="00297085">
        <w:rPr>
          <w:sz w:val="16"/>
        </w:rPr>
        <w:t xml:space="preserve">. Increased contact means increased dialogue, increased exchange of information and an increased understanding of differences and similarities in perspective. Sooner or later, such a process begins to bridge the chasm of psycho-political separation and alienation that constitutes the primary condition under which propaganda grows and takes hold. </w:t>
      </w:r>
      <w:r w:rsidRPr="00297085">
        <w:rPr>
          <w:rStyle w:val="StyleUnderline"/>
        </w:rPr>
        <w:t>Direct dialogic engagement</w:t>
      </w:r>
      <w:r w:rsidRPr="00297085">
        <w:rPr>
          <w:sz w:val="16"/>
        </w:rPr>
        <w:t xml:space="preserve"> around rapprochement-promoting projects, strategies, </w:t>
      </w:r>
      <w:r w:rsidRPr="00297085">
        <w:rPr>
          <w:rStyle w:val="StyleUnderline"/>
        </w:rPr>
        <w:t>agreements and actions gives rise to new experiences of each other, and hence to reliable new knowledge. The process eventually leads to the establishment of a credible new way of encountering</w:t>
      </w:r>
      <w:r w:rsidRPr="00297085">
        <w:rPr>
          <w:sz w:val="16"/>
        </w:rPr>
        <w:t xml:space="preserve"> </w:t>
      </w:r>
      <w:r w:rsidRPr="00297085">
        <w:rPr>
          <w:rStyle w:val="StyleUnderline"/>
        </w:rPr>
        <w:t xml:space="preserve">the other </w:t>
      </w:r>
      <w:r w:rsidRPr="00297085">
        <w:rPr>
          <w:sz w:val="16"/>
        </w:rPr>
        <w:t xml:space="preserve">that is free from the propaganda-empowering need to be told what the other is like. </w:t>
      </w:r>
      <w:r w:rsidRPr="00297085">
        <w:rPr>
          <w:rStyle w:val="StyleUnderline"/>
        </w:rPr>
        <w:t>Under such conditions, the mass media cease to be nationalistically univocal, ethnocentric and monopolistic in outlook</w:t>
      </w:r>
      <w:r w:rsidRPr="00297085">
        <w:rPr>
          <w:sz w:val="16"/>
        </w:rPr>
        <w:t xml:space="preserve">. Rather, </w:t>
      </w:r>
      <w:r w:rsidRPr="00297085">
        <w:rPr>
          <w:rStyle w:val="StyleUnderline"/>
        </w:rPr>
        <w:t>they undergo a shift, becoming increasingly oriented to polycentric and multi-vocal approaches thus rendering inter-ethnic, international, and inter-state democratic dialogue part of the public sphere</w:t>
      </w:r>
      <w:r w:rsidRPr="00297085">
        <w:rPr>
          <w:sz w:val="16"/>
        </w:rPr>
        <w:t xml:space="preserve"> (Rüsen, 2004). By so doing </w:t>
      </w:r>
      <w:r w:rsidRPr="00297085">
        <w:rPr>
          <w:rStyle w:val="StyleUnderline"/>
        </w:rPr>
        <w:t>the media of mass communication become facilitators for expanding inter-group communication and dialogue in the public realm</w:t>
      </w:r>
      <w:r w:rsidRPr="00297085">
        <w:rPr>
          <w:sz w:val="16"/>
        </w:rPr>
        <w:t xml:space="preserve">. </w:t>
      </w:r>
      <w:r w:rsidRPr="00297085">
        <w:rPr>
          <w:rStyle w:val="StyleUnderline"/>
        </w:rPr>
        <w:t xml:space="preserve">The other is gradually perceived in a disaggregated way as awareness develops that the other side is not the monolith portrayed in stereotypes but rather another community of diverse colorations and opinions. </w:t>
      </w:r>
      <w:r w:rsidRPr="00297085">
        <w:rPr>
          <w:sz w:val="16"/>
        </w:rPr>
        <w:t xml:space="preserve">At a higher level of development, </w:t>
      </w:r>
      <w:r w:rsidRPr="00297085">
        <w:rPr>
          <w:rStyle w:val="StyleUnderline"/>
        </w:rPr>
        <w:t>the mass media may facilitate inter-group communication that directly serves the interest of peace, coexistence and relationship building</w:t>
      </w:r>
      <w:r w:rsidRPr="00297085">
        <w:rPr>
          <w:sz w:val="16"/>
        </w:rPr>
        <w:t xml:space="preserve">. Galtung rightly contrasted peace journalism to belligerent journalism. The former is oriented toward exploring all aspect and all sides of a conflict in the perspective of win-win resolutions, whereas the latter is oriented toward exploring selectively partisan aspects of the conflict from the perspective of win-loose resolutions. For Galtung the former is truth and people oriented while the latter is propaganda and elite oriented; the former is solution oriented with peace as the goal, whereas the latter is victory oriented with preeminence as the goal (Galtung, 2006). Enlarging the World: The Communicative Fusion of Different Worlds Any genuine </w:t>
      </w:r>
      <w:r w:rsidRPr="00297085">
        <w:rPr>
          <w:rStyle w:val="StyleUnderline"/>
        </w:rPr>
        <w:t xml:space="preserve">dialogic engagement through political </w:t>
      </w:r>
      <w:r w:rsidRPr="00297085">
        <w:rPr>
          <w:sz w:val="16"/>
        </w:rPr>
        <w:t xml:space="preserve">rapprochement, projects, </w:t>
      </w:r>
      <w:r w:rsidRPr="00297085">
        <w:rPr>
          <w:rStyle w:val="StyleUnderline"/>
        </w:rPr>
        <w:t xml:space="preserve">agreements </w:t>
      </w:r>
      <w:r w:rsidRPr="00297085">
        <w:rPr>
          <w:sz w:val="16"/>
        </w:rPr>
        <w:t xml:space="preserve">and programs across lines of difference or conflict, </w:t>
      </w:r>
      <w:r w:rsidRPr="00297085">
        <w:rPr>
          <w:rStyle w:val="StyleUnderline"/>
        </w:rPr>
        <w:t>affects a tacit suspension of assumptions that opens up new horizons of meaning and interpretation</w:t>
      </w:r>
      <w:r w:rsidRPr="00297085">
        <w:rPr>
          <w:sz w:val="16"/>
        </w:rPr>
        <w:t xml:space="preserve">. The dialogue process inadvertently and/or deliberately fuses perspectives, expands knowledge, synthesizes hitherto scattered and disjointed facts, and conjoins through interaction and exchanges the life-worlds of all parties concerned (Habermas, 1985; Broome, 1993). </w:t>
      </w:r>
      <w:r w:rsidRPr="00297085">
        <w:rPr>
          <w:rStyle w:val="StyleUnderline"/>
        </w:rPr>
        <w:t>Dialogic interactions have the capacity for fusing different worlds</w:t>
      </w:r>
      <w:r w:rsidRPr="00297085">
        <w:rPr>
          <w:sz w:val="16"/>
        </w:rPr>
        <w:t xml:space="preserve">, particularly mental worlds, thus expanding and </w:t>
      </w:r>
      <w:r w:rsidRPr="00297085">
        <w:rPr>
          <w:rStyle w:val="StyleUnderline"/>
        </w:rPr>
        <w:t>creating a new world in which the different ethnic, national or religious groups may co-exist and increase their collaboration on multiple levels</w:t>
      </w:r>
      <w:r w:rsidRPr="00297085">
        <w:rPr>
          <w:sz w:val="16"/>
        </w:rPr>
        <w:t xml:space="preserve">. </w:t>
      </w:r>
      <w:r w:rsidRPr="00297085">
        <w:rPr>
          <w:rStyle w:val="StyleUnderline"/>
        </w:rPr>
        <w:t>Through long term dialogic engagement across conflict lines the communicative process moves in the direction of likely restoration while facilitating peacebuilding</w:t>
      </w:r>
      <w:r w:rsidRPr="00297085">
        <w:rPr>
          <w:sz w:val="16"/>
        </w:rPr>
        <w:t xml:space="preserve">. The mental and political world that restored communication creates is always far bigger, far more tolerant and far more diverse than the belligerent worlds of former rivals. Conflict habituated communication always results in an endless process of non-communication, shutting down one’s mental and political state of being to an esoteric, narcissistic and defensively barricaded world. By contrast, </w:t>
      </w:r>
      <w:r w:rsidRPr="00297085">
        <w:rPr>
          <w:rStyle w:val="StyleUnderline"/>
        </w:rPr>
        <w:t>dialogically sustained, peace-enhancing engagements</w:t>
      </w:r>
      <w:r w:rsidRPr="00297085">
        <w:rPr>
          <w:sz w:val="16"/>
        </w:rPr>
        <w:t xml:space="preserve"> </w:t>
      </w:r>
      <w:r w:rsidRPr="00297085">
        <w:rPr>
          <w:rStyle w:val="StyleUnderline"/>
        </w:rPr>
        <w:t>restore the communicative process</w:t>
      </w:r>
      <w:r w:rsidRPr="00297085">
        <w:rPr>
          <w:sz w:val="16"/>
        </w:rPr>
        <w:t xml:space="preserve">, opening up one’s mental and physical state of being to an expanding, outward-looking world in which all can be coparticipants. Over time, such a process and orientation translates into a new open-ended world in which the various communities’ past pains, present actions and future hopes have been so reformatted as to jointly and cooperatively fit. </w:t>
      </w:r>
      <w:r w:rsidRPr="00297085">
        <w:rPr>
          <w:rStyle w:val="StyleUnderline"/>
        </w:rPr>
        <w:t>The most stunning example is the contrast in the state of European societies before 1945 and thereafter. Since the end of World War II and following the collapse of the Soviet bloc, European societies have steadily moved from nationalistically introverted</w:t>
      </w:r>
      <w:r w:rsidRPr="00297085">
        <w:rPr>
          <w:sz w:val="16"/>
        </w:rPr>
        <w:t xml:space="preserve">, conflict-prone communication </w:t>
      </w:r>
      <w:r w:rsidRPr="00297085">
        <w:rPr>
          <w:rStyle w:val="StyleUnderline"/>
        </w:rPr>
        <w:t>to</w:t>
      </w:r>
      <w:r w:rsidRPr="00297085">
        <w:rPr>
          <w:sz w:val="16"/>
        </w:rPr>
        <w:t xml:space="preserve"> a regional system of inter-ethnic, international and </w:t>
      </w:r>
      <w:r w:rsidRPr="00297085">
        <w:rPr>
          <w:rStyle w:val="StyleUnderline"/>
        </w:rPr>
        <w:t>trans-national democratic decision-making</w:t>
      </w:r>
      <w:r w:rsidRPr="00297085">
        <w:rPr>
          <w:sz w:val="16"/>
        </w:rPr>
        <w:t xml:space="preserve">. The expanded regime of democracy, human rights, </w:t>
      </w:r>
      <w:r w:rsidRPr="00297085">
        <w:rPr>
          <w:rStyle w:val="StyleUnderline"/>
          <w:b/>
        </w:rPr>
        <w:t>peace and stability</w:t>
      </w:r>
      <w:r w:rsidRPr="00297085">
        <w:rPr>
          <w:rStyle w:val="StyleUnderline"/>
        </w:rPr>
        <w:t xml:space="preserve"> brought about with the emergence of the EU was the direct result of</w:t>
      </w:r>
      <w:r w:rsidRPr="00297085">
        <w:rPr>
          <w:sz w:val="16"/>
        </w:rPr>
        <w:t xml:space="preserve"> decades of relentless inter-ethnic and inter-national dialogic and </w:t>
      </w:r>
      <w:r w:rsidRPr="00297085">
        <w:rPr>
          <w:rStyle w:val="StyleUnderline"/>
          <w:b/>
        </w:rPr>
        <w:t xml:space="preserve">communicative engagements across former conflict lines that were once thought impervious. </w:t>
      </w:r>
      <w:r w:rsidRPr="00297085">
        <w:rPr>
          <w:sz w:val="16"/>
        </w:rPr>
        <w:t xml:space="preserve">Democracy as Dialogic Communication The apogee of meaningful, dialogic communication lies at the heart of democracy. Without meaningful dialogue there is no democracy. Relying merely on the formal and institutional mechanisms of democracy, and/or an ideology of democracy is never enough to guarantee democracy. To have functional and sustainable democracies, institutions of democracy must be complemented by a culture of democratic dialogue. Democracy is neither an ideology nor merely a formal mechanism of decision-making, but rather a relational mode of communication with others, capable of facilitating relationship building in and through an increasingly expanded life-world of shared meaning, norms and references (Habermas, 1985; Saunders, 2005). For example, the establishment of EU law as a regional human rights regime has been one of the supreme products of institutionalized, on-going democratic dialogue and relationship-building between Europe’s nations. In this sense, the issue of meaningful dialogic communication goes far beyond a multiparty system within societies and far beyond formal diplomacy between states. It concerns a communicative process that is free from coercion and one that proceeds on the basis of reciprocity, mutuality, openness, and consensus building despite the differentials in raw power (Habermas, 1985; Jones, 2005). The essence of democratic dialogue is to minimize, restructure and supersede power asymmetries between political identity groups. Culture of Peace as Culture of Meaningful Communication Finally, the relationship between on-going dialogic engagement and democracy also discloses a close affinity between on-going dialogic engagement and the culture of peace. The pursuit of meaningful communication across conflict lines in the quest for shared meanings and the creation of common ground – including the mutual establishment of socio-political norms and institutions – is not only central to democracy but also to seeking and building peace. From this perspective </w:t>
      </w:r>
      <w:r w:rsidRPr="00297085">
        <w:rPr>
          <w:rStyle w:val="StyleUnderline"/>
        </w:rPr>
        <w:t>refusing to engage</w:t>
      </w:r>
      <w:r w:rsidRPr="00297085">
        <w:rPr>
          <w:sz w:val="16"/>
        </w:rPr>
        <w:t xml:space="preserve"> in dialogue </w:t>
      </w:r>
      <w:r w:rsidRPr="00297085">
        <w:rPr>
          <w:rStyle w:val="StyleUnderline"/>
        </w:rPr>
        <w:t>across conflict lines is</w:t>
      </w:r>
      <w:r w:rsidRPr="00297085">
        <w:rPr>
          <w:sz w:val="16"/>
        </w:rPr>
        <w:t xml:space="preserve"> both anti-democratic and </w:t>
      </w:r>
      <w:r w:rsidRPr="00297085">
        <w:rPr>
          <w:rStyle w:val="StyleUnderline"/>
        </w:rPr>
        <w:t>peace-eroding</w:t>
      </w:r>
      <w:r w:rsidRPr="00297085">
        <w:rPr>
          <w:sz w:val="16"/>
        </w:rPr>
        <w:t xml:space="preserve"> precisely </w:t>
      </w:r>
      <w:r w:rsidRPr="00297085">
        <w:rPr>
          <w:rStyle w:val="StyleUnderline"/>
        </w:rPr>
        <w:t>because it exposes</w:t>
      </w:r>
      <w:r w:rsidRPr="00297085">
        <w:rPr>
          <w:sz w:val="16"/>
        </w:rPr>
        <w:t xml:space="preserve"> and subjugates inter-group </w:t>
      </w:r>
      <w:r w:rsidRPr="00297085">
        <w:rPr>
          <w:rStyle w:val="StyleUnderline"/>
        </w:rPr>
        <w:t xml:space="preserve">relationships to the condition of suspicion, separation, alienation, propaganda, and all the other factors mentioned above – </w:t>
      </w:r>
      <w:r w:rsidRPr="00297085">
        <w:rPr>
          <w:rStyle w:val="StyleUnderline"/>
          <w:b/>
        </w:rPr>
        <w:t>the great catalysts of conflict escalation</w:t>
      </w:r>
      <w:r w:rsidRPr="00297085">
        <w:rPr>
          <w:sz w:val="16"/>
        </w:rPr>
        <w:t xml:space="preserve"> and communicative breakdown. It is thus not surprising that some have suggested that communicating with “the other” ought to be viewed and identified as a human right (D'Arcy, 1979). Non-violent solutions to disputes and complex political problems have always been the outcome of cross-conflict co-inquiry, brainstorming, explorations, negotiations and final commitments reflected in short and long term agreements (Fisher &amp; Ury, 1991). The most sustainable of these efforts have been those accompanied by broad based and multi-level relationship building, ranging from civil society, to intergroup, to national and inter-national involvement and participation. Dialogic engagement across lines of difference and conflict gives rise to a third culture that transcends the original, belligerent partisan ones (Broome, 1993). It gives rise to the on-going quest for a culture of poly-ethnic, poly-national and multilateral meaning; to a culture of empathy, understanding and solidarity as the prerequisites for peace and security. However, </w:t>
      </w:r>
      <w:r w:rsidRPr="00297085">
        <w:rPr>
          <w:rStyle w:val="StyleUnderline"/>
        </w:rPr>
        <w:t>none of these are possible without</w:t>
      </w:r>
      <w:r w:rsidRPr="00297085">
        <w:rPr>
          <w:sz w:val="16"/>
        </w:rPr>
        <w:t xml:space="preserve"> the will to communicate across conflict lines; without </w:t>
      </w:r>
      <w:r w:rsidRPr="00297085">
        <w:rPr>
          <w:rStyle w:val="StyleUnderline"/>
          <w:b/>
        </w:rPr>
        <w:t>sustained efforts at communicative engagement</w:t>
      </w:r>
      <w:r w:rsidRPr="00297085">
        <w:rPr>
          <w:sz w:val="16"/>
        </w:rPr>
        <w:t xml:space="preserve">; without the persistent quest for meaningful and creative dialogue; without the unrelenting commitment to the clear but often suppressed truth that democratic dialogue alone is the midwife and nurturer of peace and security between ethnic, religious, political, national or civilization-based identity groups, </w:t>
      </w:r>
      <w:r w:rsidRPr="00297085">
        <w:rPr>
          <w:rStyle w:val="StyleUnderline"/>
        </w:rPr>
        <w:t>particularly in an era where globalizing processes are shrinking the world into an all for all neighborhood</w:t>
      </w:r>
      <w:r w:rsidRPr="00297085">
        <w:rPr>
          <w:sz w:val="16"/>
        </w:rPr>
        <w:t>.</w:t>
      </w:r>
    </w:p>
    <w:p w14:paraId="4BC09A57" w14:textId="77777777" w:rsidR="009165F4" w:rsidRPr="00297085" w:rsidRDefault="009165F4" w:rsidP="00562788">
      <w:pPr>
        <w:pStyle w:val="Heading4"/>
      </w:pPr>
      <w:r w:rsidRPr="00297085">
        <w:t xml:space="preserve">In particular, predictions of linear chains resulting high magnitude conflicts are impossible and always serve to discount ongoing violence – multiple studies prove the impact of the aff outweighs any DA </w:t>
      </w:r>
    </w:p>
    <w:p w14:paraId="36EDC94F" w14:textId="77777777" w:rsidR="009165F4" w:rsidRPr="00297085" w:rsidRDefault="009165F4" w:rsidP="009165F4">
      <w:r w:rsidRPr="00297085">
        <w:rPr>
          <w:rStyle w:val="Style13ptBold"/>
        </w:rPr>
        <w:t>Masur 7</w:t>
      </w:r>
      <w:r w:rsidRPr="00297085">
        <w:t xml:space="preserve"> [Jonathan, Bigelow Fellow and Lecturer in Law, University of Chicago Law School, “Probability Thresholds”, 92 Iowa L. Rev. 1293]</w:t>
      </w:r>
    </w:p>
    <w:p w14:paraId="5B509D09" w14:textId="77777777" w:rsidR="009165F4" w:rsidRPr="00297085" w:rsidRDefault="009165F4" w:rsidP="009165F4">
      <w:r w:rsidRPr="00297085">
        <w:rPr>
          <w:rStyle w:val="StyleUnderline"/>
          <w:highlight w:val="yellow"/>
        </w:rPr>
        <w:t>Deference to the executive</w:t>
      </w:r>
      <w:r w:rsidRPr="00297085">
        <w:rPr>
          <w:sz w:val="16"/>
          <w:highlight w:val="yellow"/>
        </w:rPr>
        <w:t xml:space="preserve"> </w:t>
      </w:r>
      <w:r w:rsidRPr="00297085">
        <w:rPr>
          <w:rStyle w:val="StyleUnderline"/>
          <w:highlight w:val="yellow"/>
        </w:rPr>
        <w:t>has become</w:t>
      </w:r>
      <w:r w:rsidRPr="00297085">
        <w:rPr>
          <w:sz w:val="16"/>
        </w:rPr>
        <w:t xml:space="preserve"> a judicial </w:t>
      </w:r>
      <w:r w:rsidRPr="00297085">
        <w:rPr>
          <w:rStyle w:val="StyleUnderline"/>
        </w:rPr>
        <w:t xml:space="preserve">shibboleth </w:t>
      </w:r>
      <w:r w:rsidRPr="00297085">
        <w:rPr>
          <w:sz w:val="16"/>
        </w:rPr>
        <w:t xml:space="preserve">and, in most cases, appropriately so n157 - the executive is peculiarly capable of [*1329] assessing and evaluating national-security threats. n158 But when courts afford this deference, </w:t>
      </w:r>
      <w:r w:rsidRPr="00297085">
        <w:rPr>
          <w:rStyle w:val="StyleUnderline"/>
          <w:highlight w:val="yellow"/>
        </w:rPr>
        <w:t>inflation of the</w:t>
      </w:r>
      <w:r w:rsidRPr="00297085">
        <w:rPr>
          <w:rStyle w:val="StyleUnderline"/>
        </w:rPr>
        <w:t xml:space="preserve"> </w:t>
      </w:r>
      <w:r w:rsidRPr="00297085">
        <w:rPr>
          <w:rStyle w:val="StyleUnderline"/>
          <w:highlight w:val="yellow"/>
        </w:rPr>
        <w:t>threatened harm is one of the natural consequences</w:t>
      </w:r>
      <w:r w:rsidRPr="00297085">
        <w:rPr>
          <w:sz w:val="16"/>
        </w:rPr>
        <w:t xml:space="preserve">. </w:t>
      </w:r>
      <w:r w:rsidRPr="00297085">
        <w:rPr>
          <w:sz w:val="8"/>
          <w:szCs w:val="8"/>
        </w:rPr>
        <w:t>As the subject matter moves further outside of the courts' competence - in other words, as the probability of an event drops and it becomes less susceptible to judicial evaluation - that effect increases, and deference becomes an ever more decisive factor in the weighing of costs and benefits. n159 Moreover,</w:t>
      </w:r>
      <w:r w:rsidRPr="00297085">
        <w:rPr>
          <w:sz w:val="16"/>
        </w:rPr>
        <w:t xml:space="preserve"> </w:t>
      </w:r>
      <w:r w:rsidRPr="00297085">
        <w:rPr>
          <w:rStyle w:val="StyleUnderline"/>
          <w:highlight w:val="yellow"/>
        </w:rPr>
        <w:t>low-probability, high-magnitude harms are particularly susceptible to governmental inflation</w:t>
      </w:r>
      <w:r w:rsidRPr="00297085">
        <w:rPr>
          <w:sz w:val="16"/>
        </w:rPr>
        <w:t xml:space="preserve">. The lowest-probability harms involve especially acute informational asymmetries between the government and the court (and the opposing party). </w:t>
      </w:r>
      <w:r w:rsidRPr="00297085">
        <w:rPr>
          <w:rStyle w:val="StyleUnderline"/>
          <w:highlight w:val="yellow"/>
        </w:rPr>
        <w:t>The less likely an event is to occur - and the more dramatic the threat - the less likely it is that background information relating to the event's potential causes or antecedents will have seeped into the public domain</w:t>
      </w:r>
      <w:r w:rsidRPr="00297085">
        <w:rPr>
          <w:sz w:val="16"/>
        </w:rPr>
        <w:t xml:space="preserve">. The explanation echoes in the nature of both low-probability events and high-magnitude harms. First, </w:t>
      </w:r>
      <w:r w:rsidRPr="00297085">
        <w:rPr>
          <w:rStyle w:val="StyleUnderline"/>
        </w:rPr>
        <w:t>a potential harm of great magnitude</w:t>
      </w:r>
      <w:r w:rsidRPr="00297085">
        <w:rPr>
          <w:sz w:val="16"/>
        </w:rPr>
        <w:t xml:space="preserve"> n160 </w:t>
      </w:r>
      <w:r w:rsidRPr="00297085">
        <w:rPr>
          <w:rStyle w:val="StyleUnderline"/>
        </w:rPr>
        <w:t>can assume only a few forms</w:t>
      </w:r>
      <w:r w:rsidRPr="00297085">
        <w:rPr>
          <w:sz w:val="16"/>
        </w:rPr>
        <w:t xml:space="preserve"> (remember that this must also be a harm catalyzed by speech). A war. A riot. A revolution. An act of terrorism or violence, necessarily with a substantially destructive weapon. A significant combat loss, such as the sinking of a troop transport. </w:t>
      </w:r>
      <w:r w:rsidRPr="00297085">
        <w:rPr>
          <w:rStyle w:val="StyleUnderline"/>
        </w:rPr>
        <w:t>These categories define nearly the entire universe of relevant high-magnitude speech harms. Such harms share one essential, salient characteristic: they all concern topics that are especially</w:t>
      </w:r>
      <w:r w:rsidRPr="00297085">
        <w:rPr>
          <w:sz w:val="16"/>
        </w:rPr>
        <w:t xml:space="preserve"> - if not exclusively - </w:t>
      </w:r>
      <w:r w:rsidRPr="00297085">
        <w:rPr>
          <w:rStyle w:val="StyleUnderline"/>
        </w:rPr>
        <w:t>within the expertise of the executive branch.</w:t>
      </w:r>
      <w:r w:rsidRPr="00297085">
        <w:rPr>
          <w:sz w:val="16"/>
        </w:rPr>
        <w:t xml:space="preserve"> </w:t>
      </w:r>
      <w:r w:rsidRPr="00297085">
        <w:rPr>
          <w:sz w:val="8"/>
          <w:szCs w:val="8"/>
        </w:rPr>
        <w:t>n161 Only the [*1330] executive can know if the publication of a ship's schedule will lead to the sinking of a transport because only the executive knows when the transports sail or how much submarine activity they are likely to encounter. n162 Only the executive can know whether the publication of partial plans for the hydrogen bomb will actually make it more likely that some terrorist or rogue nation could acquire the bomb, since only the executive knows what other information is yet to be published or how difficult it is to obtain plutonium and tritium on the world market. n163 And only the executive can know whether opening the deportation hearing of a potential terrorist to the news media will give other terrorists valuable information about American anti-terrorism methods because only the executive knows what those methods are or how they relate to what the hearing might divulge. n164</w:t>
      </w:r>
      <w:r w:rsidRPr="00297085">
        <w:rPr>
          <w:sz w:val="16"/>
        </w:rPr>
        <w:t xml:space="preserve"> </w:t>
      </w:r>
      <w:r w:rsidRPr="00297085">
        <w:rPr>
          <w:rStyle w:val="StyleUnderline"/>
          <w:highlight w:val="yellow"/>
        </w:rPr>
        <w:t>High-magnitude harms are national-security-implicating harms, and national-security-implicating harms are the province of the executive</w:t>
      </w:r>
      <w:r w:rsidRPr="00297085">
        <w:rPr>
          <w:sz w:val="16"/>
        </w:rPr>
        <w:t xml:space="preserve">. Second, and in concomitant fashion, </w:t>
      </w:r>
      <w:r w:rsidRPr="00297085">
        <w:rPr>
          <w:rStyle w:val="StyleUnderline"/>
        </w:rPr>
        <w:t>low-probability harms rarely involve simple causal relationships</w:t>
      </w:r>
      <w:r w:rsidRPr="00297085">
        <w:rPr>
          <w:sz w:val="16"/>
        </w:rPr>
        <w:t xml:space="preserve"> - </w:t>
      </w:r>
      <w:r w:rsidRPr="00297085">
        <w:rPr>
          <w:rStyle w:val="StyleUnderline"/>
        </w:rPr>
        <w:t>if A, then B, but only with small probability.</w:t>
      </w:r>
      <w:r w:rsidRPr="00297085">
        <w:rPr>
          <w:sz w:val="16"/>
        </w:rPr>
        <w:t xml:space="preserve"> </w:t>
      </w:r>
      <w:r w:rsidRPr="00297085">
        <w:rPr>
          <w:rStyle w:val="StyleUnderline"/>
        </w:rPr>
        <w:t>More frequently they require a series of only loosely dependent probable occurrences, the interaction of disparate parties, or fortuitous conjunctions of unrelated events</w:t>
      </w:r>
      <w:r w:rsidRPr="00297085">
        <w:rPr>
          <w:sz w:val="16"/>
        </w:rPr>
        <w:t xml:space="preserve">. </w:t>
      </w:r>
      <w:r w:rsidRPr="00297085">
        <w:rPr>
          <w:sz w:val="8"/>
          <w:szCs w:val="8"/>
        </w:rPr>
        <w:t>The greater the number of moving parts and the more complex the relationships that a particular speech act must catalyze in order for a harm to occur, the more difficult and costly it is for a court to make an independent assessment of that harm's likelihood. The link is with Brandenburg's "imminence" requirement:</w:t>
      </w:r>
      <w:r w:rsidRPr="00297085">
        <w:rPr>
          <w:sz w:val="16"/>
        </w:rPr>
        <w:t xml:space="preserve"> </w:t>
      </w:r>
      <w:r w:rsidRPr="00297085">
        <w:rPr>
          <w:rStyle w:val="StyleUnderline"/>
        </w:rPr>
        <w:t>once a potential causal chain has become so attenuated that an event will not necessarily occur "imminently," that chain likely involves a sufficiently large number of links that a court will have difficulty assessing the relevant probability</w:t>
      </w:r>
      <w:r w:rsidRPr="00297085">
        <w:rPr>
          <w:sz w:val="16"/>
        </w:rPr>
        <w:t xml:space="preserve"> </w:t>
      </w:r>
      <w:r w:rsidRPr="00297085">
        <w:rPr>
          <w:sz w:val="8"/>
          <w:szCs w:val="8"/>
        </w:rPr>
        <w:t xml:space="preserve">absent some strong indication from the government. n165 It is endemic to the structure of American government that these types of decisions fall within the near-exclusive competence of the executive. n166 The question that remains is how to cope with the systemic distortions that result. [*1331] Throughout history, when the executive has exaggerated threats to justify speech restrictions, it typically has exaggerated low-probability threats, transmogrifying them from negligible dangers into constitutionally cognizable harms. n167 These are the types of dangers that will be more particularly within the executive's competence than the courts', and these are the types of dangers for which small adjustments in probability will produce the greatest impact. n168 B. Low-Probability Mathematics and the Difficulty of Weighing Costs and Benefits What the executive cannot do for itself, the courts and the populace will do for it. The cognitive-science literature offers a fairly robust description of the extraordinary difficulties that individuals have when coping with low-probability threats or even when rationally evaluating low-probability events. n169 </w:t>
      </w:r>
      <w:r w:rsidRPr="00297085">
        <w:rPr>
          <w:rStyle w:val="StyleUnderline"/>
          <w:highlight w:val="yellow"/>
        </w:rPr>
        <w:t>Individuals tend to drastically overrate the statistical value of low-probability harms as a purely mathematical matter, substantially overpricing those harms when compared with harms of more easily quantifiable probabilities</w:t>
      </w:r>
      <w:r w:rsidRPr="00297085">
        <w:rPr>
          <w:sz w:val="16"/>
        </w:rPr>
        <w:t xml:space="preserve">. </w:t>
      </w:r>
      <w:r w:rsidRPr="00297085">
        <w:rPr>
          <w:sz w:val="8"/>
          <w:szCs w:val="8"/>
        </w:rPr>
        <w:t>It is worth pausing now to note that by the use of the word "individuals" here and in the following Sections, I do not mean only the great proverbially unwashed masses, as distinct from the noble and rational judiciary. A significant body of literature substantiates the belief that judges are highly susceptible to the same sorts of cognitive errors and biases that plague non-judicial decision-making. n170 And while there is reason to believe that experts may not succumb to all of the biases that interfere with a layperson's ability [*1332] to make rational choices, n171 judges are not experts (at assessing national security threats, for instance) - they are intelligent, educated generalists. n172 That fact is, of course, part of what makes deference to administrative agencies and executive actors appropriate in the first instance. n173 Absent any strong indication that judges will succeed in dodging the cognitive pitfalls that speckle typical rationality, this Article treats judicial and nonjudicial actors alike. n174 1. Low-Probability Value Inflation</w:t>
      </w:r>
      <w:r w:rsidRPr="00297085">
        <w:rPr>
          <w:sz w:val="16"/>
        </w:rPr>
        <w:t xml:space="preserve"> </w:t>
      </w:r>
      <w:r w:rsidRPr="00297085">
        <w:rPr>
          <w:rStyle w:val="StyleUnderline"/>
        </w:rPr>
        <w:t>Study after study has demonstrated that individuals experience great difficulty, purely as a matter of estimation and intuition, when dealing with high-magnitude, low-probability threats</w:t>
      </w:r>
      <w:r w:rsidRPr="00297085">
        <w:rPr>
          <w:sz w:val="16"/>
        </w:rPr>
        <w:t xml:space="preserve">. For many years, economists, lawyers, regulators, and other types of </w:t>
      </w:r>
      <w:r w:rsidRPr="00297085">
        <w:rPr>
          <w:rStyle w:val="StyleUnderline"/>
        </w:rPr>
        <w:t>decision-makers routinely have used statistical measures of the value of a human life when performing cost-benefit analyses and making regulatory decisions</w:t>
      </w:r>
      <w:r w:rsidRPr="00297085">
        <w:rPr>
          <w:sz w:val="16"/>
        </w:rPr>
        <w:t xml:space="preserve">. </w:t>
      </w:r>
      <w:r w:rsidRPr="00297085">
        <w:rPr>
          <w:sz w:val="8"/>
          <w:szCs w:val="8"/>
        </w:rPr>
        <w:t>Analysts obtain these value-of-life numbers by looking at the salary premiums that workers demand for more dangerous jobs, n175 the amounts that people will pay to avoid certain every-day risks, n176 or by simply performing surveys that ask hypothetical questions regarding what an individual would be willing to pay to avoid a peril of some fixed probability. While these estimates are hardly exact, they are well accepted and widely used within the risk-management industry and usually conform to a reasonably limited range of values. The value of life is most commonly priced at around $ 7 million. n177 Importantly, though, these calculations are made almost always with reference to fairly [*1333] commonplace risks (workplace accidents and the like) that occur with significant probability. n178</w:t>
      </w:r>
      <w:r w:rsidRPr="00297085">
        <w:rPr>
          <w:sz w:val="16"/>
        </w:rPr>
        <w:t xml:space="preserve"> </w:t>
      </w:r>
      <w:r w:rsidRPr="00297085">
        <w:rPr>
          <w:rStyle w:val="StyleUnderline"/>
        </w:rPr>
        <w:t xml:space="preserve">Yet </w:t>
      </w:r>
      <w:r w:rsidRPr="00297085">
        <w:rPr>
          <w:rStyle w:val="StyleUnderline"/>
          <w:highlight w:val="yellow"/>
        </w:rPr>
        <w:t>when the probability that a harm will occur drops significantly</w:t>
      </w:r>
      <w:r w:rsidRPr="00297085">
        <w:rPr>
          <w:sz w:val="16"/>
        </w:rPr>
        <w:t xml:space="preserve">, toward a chance of one in hundreds of thousands or one in a million, </w:t>
      </w:r>
      <w:r w:rsidRPr="00297085">
        <w:rPr>
          <w:rStyle w:val="StyleUnderline"/>
          <w:highlight w:val="yellow"/>
        </w:rPr>
        <w:t>individuals' responses to the same types of risk-assessment questions change drastically</w:t>
      </w:r>
      <w:r w:rsidRPr="00297085">
        <w:rPr>
          <w:sz w:val="16"/>
        </w:rPr>
        <w:t xml:space="preserve">. </w:t>
      </w:r>
      <w:r w:rsidRPr="00297085">
        <w:rPr>
          <w:sz w:val="8"/>
          <w:szCs w:val="8"/>
        </w:rPr>
        <w:t>The average person is willing to pay far more to avoid an exceedingly low-probability harm than the standard $ 7 million value of life would predict. In one survey, respondents confronted with a probabilistic threat to their lives of 1 in 100,000 were willing to pay approximately $ 220 to avoid the danger, which corresponds to a value of life of $ 22 million - already well above the typical $ 7 million benchmark. n179 But when a parallel set of respondents were asked about a threat to their lives of only 1 in a million probability, they were still willing to pay on average $ 100 to avoid it, placing their estimated value of life at $ 100 million - nearly fifteen times the usual number and five times the value for a threat of tenfold greater probability. n180 Another study displayed this effect in even starker relief. Respondents were willing to pay, on average, $ 15 per airplane flight to lower the risk of a terrorist attack on that flight from 1 in a million to 1 in 10 million. n181 This price, for a risk reduction of 9 in 10 million, corresponds to a value of life of approximately $ 16 million, already well above the typical amount. But this effect exploded when respondents were asked what they would pay to eliminate that final 1 in 10 million chance. The average person was willing to spend more than $ 16 in the face of only a 1 in 10 million probability of harm, pricing her life at a whopping $ 160 million. n182 Other studies have revealed a similar effect, with individuals even willing to pay more to avoid smaller risks than to avoid larger ones. n183</w:t>
      </w:r>
      <w:r w:rsidRPr="00297085">
        <w:rPr>
          <w:sz w:val="16"/>
        </w:rPr>
        <w:t xml:space="preserve"> </w:t>
      </w:r>
      <w:r w:rsidRPr="00297085">
        <w:rPr>
          <w:rStyle w:val="StyleUnderline"/>
        </w:rPr>
        <w:t>The consequences of this type of value inflation are straightforward and severe.</w:t>
      </w:r>
      <w:r w:rsidRPr="00297085">
        <w:rPr>
          <w:sz w:val="16"/>
        </w:rPr>
        <w:t xml:space="preserve"> </w:t>
      </w:r>
      <w:r w:rsidRPr="00297085">
        <w:rPr>
          <w:sz w:val="8"/>
          <w:szCs w:val="8"/>
        </w:rPr>
        <w:t>A judge or juror performing cost-benefit analysis on a speech act that [*1334] threatens a harm of high magnitude and low probability will be inclined to substantially overvalue the "cost" side of the ledger, compared to a higher-probability harm of similar statistical value, simply because of the low probability itself. This willingness to overpay to avoid low-probability threats will result in systematic oversuppression of speech in the presence of low-probability, high-magnitude harms; too little speech will occur when compared to either the result of an unadulterated cost-benefit analysis or to a balancing of speech against only higher-probability harms. By screening out the very lowest-probability events and their drastic distortions of cost-benefit analysis (again, valuations of life increase fivefold as the probability of harm drops from 1/100,000 to 1/1,000,000), a probability threshold will act as a crude check on this anti-speech bias. 2. Low-Probability Risk Insensitivity The studies described above reveal two coordinated effects. First, as threats grew smaller, the actuarial value of life increased rapidly. n184</w:t>
      </w:r>
      <w:r w:rsidRPr="00297085">
        <w:rPr>
          <w:sz w:val="16"/>
        </w:rPr>
        <w:t xml:space="preserve"> </w:t>
      </w:r>
      <w:r w:rsidRPr="00297085">
        <w:rPr>
          <w:rStyle w:val="StyleUnderline"/>
        </w:rPr>
        <w:t>In the presence of small probabilities, individuals functioned as poor cost-benefit balancers</w:t>
      </w:r>
      <w:r w:rsidRPr="00297085">
        <w:rPr>
          <w:sz w:val="16"/>
        </w:rPr>
        <w:t xml:space="preserve">. </w:t>
      </w:r>
      <w:r w:rsidRPr="00297085">
        <w:rPr>
          <w:sz w:val="8"/>
          <w:szCs w:val="8"/>
        </w:rPr>
        <w:t>But what should not be overlooked is the fact that these inflated cost-of-life values resulted from peoples' willingness to pay approximately equivalent amounts of money to eliminate all "small" risks, even when they actually differed in probability by an order of magnitude.</w:t>
      </w:r>
      <w:r w:rsidRPr="00297085">
        <w:rPr>
          <w:sz w:val="16"/>
        </w:rPr>
        <w:t xml:space="preserve"> </w:t>
      </w:r>
      <w:r w:rsidRPr="00297085">
        <w:rPr>
          <w:rStyle w:val="StyleUnderline"/>
        </w:rPr>
        <w:t>Low-probability value inflation is thus part and parcel of what one might describe as low-probability insensitivity - layperson inability to distinguish between various tiny probabilities, even when they differ by as much as a factor of ten</w:t>
      </w:r>
      <w:r w:rsidRPr="00297085">
        <w:rPr>
          <w:sz w:val="16"/>
        </w:rPr>
        <w:t xml:space="preserve">. </w:t>
      </w:r>
      <w:r w:rsidRPr="00297085">
        <w:rPr>
          <w:sz w:val="8"/>
          <w:szCs w:val="8"/>
        </w:rPr>
        <w:t>n185 Another experiment highlights this effect and is worth describing in some detail. A 1998 survey told respondents a fictional story about a chemical plant that was at risk of releasing dangerous chemicals into the atmosphere above a nearby community. n186 The survey described an insurance company engaged in writing policies for affected community members and then provided an estimate of the probability of a chemical release (some surveys listed it at 1 in 100,000, some at 1 in 1 million, and some at 1 in 10 million). n187 Each survey provided only one of the three values. The surveys then offered comparison data regarding the probability of a car accident and asked four questions: [*1335] (1) whether the plant posed a serious health and safety risk to those living in the community, (2) whether the plant could operate in a manner that was safe for the community, (3) how serious is the risk of death posed by the plant, and (4) how close to the plant respondents would be willing to live. n188 Remarkabl</w:t>
      </w:r>
      <w:r w:rsidRPr="00297085">
        <w:rPr>
          <w:sz w:val="16"/>
        </w:rPr>
        <w:t xml:space="preserve">y, </w:t>
      </w:r>
      <w:r w:rsidRPr="00297085">
        <w:rPr>
          <w:rStyle w:val="StyleUnderline"/>
        </w:rPr>
        <w:t>respondents proved almost completely insensitive to the ten-fold gradations in risk between each of the three scenario</w:t>
      </w:r>
      <w:r w:rsidRPr="00297085">
        <w:rPr>
          <w:sz w:val="16"/>
        </w:rPr>
        <w:t xml:space="preserve">s. In their responses to the four questions, they graded the threat of a chemical release as "medium" (corresponding approximately to a risk of "3" on a scale of 1 to 5) irrespective of which of the three probabilities appeared on the survey they were given. n189 </w:t>
      </w:r>
      <w:r w:rsidRPr="00297085">
        <w:rPr>
          <w:rStyle w:val="StyleUnderline"/>
        </w:rPr>
        <w:t>The survey respondents apparently viewed small risks as exactly that - and only that; the statistically enormous differences between them did not even register</w:t>
      </w:r>
      <w:r w:rsidRPr="00297085">
        <w:rPr>
          <w:sz w:val="16"/>
        </w:rPr>
        <w:t xml:space="preserve">. As one commentator suggests, </w:t>
      </w:r>
      <w:r w:rsidRPr="00297085">
        <w:rPr>
          <w:rStyle w:val="StyleUnderline"/>
        </w:rPr>
        <w:t>it is likely that for risks in these domains "the relevant probability is "low, but not zero,' and ... finer distinctions are unhelpful</w:t>
      </w:r>
      <w:r w:rsidRPr="00297085">
        <w:rPr>
          <w:sz w:val="16"/>
        </w:rPr>
        <w:t xml:space="preserve">." </w:t>
      </w:r>
      <w:r w:rsidRPr="00297085">
        <w:rPr>
          <w:sz w:val="8"/>
          <w:szCs w:val="8"/>
        </w:rPr>
        <w:t>n190 A number of other studies have documented the same effect even among individuals presented with two differing risk situations side-by-side. n191 In contexts ranging from automobile fatalities, n192 to serious automobile injuries, n193 to hazardous waste, n194 to pesticides used on fresh produce, n195 and even to oyster-borne illnesses, n196 survey respondents displayed an utter inability to modulate their willingness to pay for increases in safety according to how much those safety increases actually would diminish the probability of harm. In one study, nearly half of survey respondents were willing to pay [*1336] more for a reduction in the probability of death from an unspecified cause from 2 in 100,000 to 1 in 100,000 than they were for a reduction in the probability of death from a similarly unspecified cause from 20 in 100,000 to 15 in 100,000 - despite the fact that the second reduction is fivefold greater. n197 It seems that</w:t>
      </w:r>
      <w:r w:rsidRPr="00297085">
        <w:rPr>
          <w:sz w:val="16"/>
        </w:rPr>
        <w:t xml:space="preserve"> </w:t>
      </w:r>
      <w:r w:rsidRPr="00297085">
        <w:rPr>
          <w:rStyle w:val="StyleUnderline"/>
        </w:rPr>
        <w:t>individuals simply experience great difficulty at evaluating low probabilities with any consistency or accuracy.</w:t>
      </w:r>
      <w:r w:rsidRPr="00297085">
        <w:rPr>
          <w:sz w:val="16"/>
        </w:rPr>
        <w:t xml:space="preserve"> n198 Like its partner value inflation, probability insensitivity will tend to bias cost-benefit results systematically in favor of curtailing speech to protect against prospective harms. </w:t>
      </w:r>
      <w:r w:rsidRPr="00297085">
        <w:rPr>
          <w:rStyle w:val="StyleUnderline"/>
          <w:highlight w:val="yellow"/>
        </w:rPr>
        <w:t>As probabilities of harm decrease, individuals pay less and less attention to fine gradations, pushing results towards the high-probability end of the spectrum</w:t>
      </w:r>
      <w:r w:rsidRPr="00297085">
        <w:rPr>
          <w:sz w:val="16"/>
        </w:rPr>
        <w:t xml:space="preserve">. </w:t>
      </w:r>
      <w:r w:rsidRPr="00297085">
        <w:rPr>
          <w:rStyle w:val="StyleUnderline"/>
        </w:rPr>
        <w:t>Failure to recognize or appreciate the true size of a small probability represents the type of cognitive error that tends to compel decision-makers to accept restrictions on otherwise beneficial activities that they would not permit under an accurate cost-benefit analysis</w:t>
      </w:r>
      <w:r w:rsidRPr="00297085">
        <w:rPr>
          <w:rStyle w:val="StyleUnderline"/>
          <w:sz w:val="8"/>
          <w:szCs w:val="8"/>
        </w:rPr>
        <w:t>.</w:t>
      </w:r>
      <w:r w:rsidRPr="00297085">
        <w:rPr>
          <w:sz w:val="8"/>
          <w:szCs w:val="8"/>
        </w:rPr>
        <w:t xml:space="preserve"> 3. The Tyranny of Small Mistakes Compounding the errors introduced into low-probability cost-benefit analysis by the cognitive biases described above is the fact that when it comes to low-probability events - indeed, when it comes to small numbers generally - small mistakes can produce enormous consequences. Estimations of large-magnitude damages are relatively robust. Underwriters, actuaries, and other risk assessors have become adept at gauging the damage that a putative danger might cause within reasonable limits. Working values for the cost of human life, major injuries, or damage to particular types of property exist, and risk experts employ them widely. n199 But more to the point, small mistakes are dwarfed by the enormous monetary baselines employed in such risk assessments. A very conservative estimate might place the value of the damage from the September 11th attacks on the World Trade Center at approximately $ 25 billion. n200 Even if that figure is off-target by a substantial amount, such as $ 2 billion, the overall effect on any resulting computation will be less than 10%.</w:t>
      </w:r>
      <w:r w:rsidRPr="00297085">
        <w:rPr>
          <w:sz w:val="16"/>
        </w:rPr>
        <w:t xml:space="preserve"> </w:t>
      </w:r>
      <w:r w:rsidRPr="00297085">
        <w:rPr>
          <w:rStyle w:val="StyleUnderline"/>
        </w:rPr>
        <w:t>Probability assessments, on the other hand, introduce far greater uncertainty into any calculation.</w:t>
      </w:r>
      <w:r w:rsidRPr="00297085">
        <w:rPr>
          <w:sz w:val="16"/>
        </w:rPr>
        <w:t xml:space="preserve"> As this Article describes, speech harms [*1337] depend upon the actions of one or more intervening parties, as well as any number of other compounding or confounding factors. </w:t>
      </w:r>
      <w:r w:rsidRPr="00297085">
        <w:rPr>
          <w:rStyle w:val="StyleUnderline"/>
        </w:rPr>
        <w:t>The probabilities involved in these events - which themselves invoke questions regarding, for example, the motivations or capabilities of some terrorist or military organization - hardly conduce to easy rational estimation.</w:t>
      </w:r>
      <w:r w:rsidRPr="00297085">
        <w:rPr>
          <w:sz w:val="16"/>
        </w:rPr>
        <w:t xml:space="preserve"> n201 </w:t>
      </w:r>
      <w:r w:rsidRPr="00297085">
        <w:rPr>
          <w:rStyle w:val="StyleUnderline"/>
        </w:rPr>
        <w:t>There is a reason why these cases are discussed so frequently in qualitative terms and so rarely with reference to quantified probabilities</w:t>
      </w:r>
      <w:r w:rsidRPr="00297085">
        <w:rPr>
          <w:sz w:val="16"/>
        </w:rPr>
        <w:t xml:space="preserve">. </w:t>
      </w:r>
      <w:r w:rsidRPr="00297085">
        <w:rPr>
          <w:sz w:val="8"/>
          <w:szCs w:val="8"/>
        </w:rPr>
        <w:t>n202 Moreover, small errors in low-probability estimations introduce enormous variation into cost-benefit calculations. The mathematical point is both mundane and crucial: if the government believes that an event will occur with a probability of 2 in 100,000 if certain speech is allowed to take place, but the actual probability is, in fact, 1 in 100,000, n203 then the statistical estimate of harm is off by 50%. When the uncertainties endemic to assessing speech-related harms are coupled with standard probability indifference, errors of this magnitude seem almost inevitable. It is important to note that low-probability errors of this type are not themselves systematically biased toward either overestimation or underestimation of statistical harm. The mathematics of small probabilities work only as a lens, magnifying the effect of whatever errors have already taken place. Yet, as the rest of this Section describes, those errors are likely to be mistakes of over-estimation:</w:t>
      </w:r>
      <w:r w:rsidRPr="00297085">
        <w:rPr>
          <w:sz w:val="16"/>
        </w:rPr>
        <w:t xml:space="preserve"> </w:t>
      </w:r>
      <w:r w:rsidRPr="00297085">
        <w:rPr>
          <w:rStyle w:val="StyleUnderline"/>
          <w:highlight w:val="yellow"/>
        </w:rPr>
        <w:t>miscalculations tending to inflate and overemphasize</w:t>
      </w:r>
      <w:r w:rsidRPr="00297085">
        <w:rPr>
          <w:sz w:val="16"/>
        </w:rPr>
        <w:t xml:space="preserve"> the </w:t>
      </w:r>
      <w:r w:rsidRPr="00297085">
        <w:rPr>
          <w:rStyle w:val="StyleUnderline"/>
        </w:rPr>
        <w:t>d</w:t>
      </w:r>
      <w:r w:rsidRPr="00297085">
        <w:rPr>
          <w:rStyle w:val="StyleUnderline"/>
          <w:highlight w:val="yellow"/>
        </w:rPr>
        <w:t>anger</w:t>
      </w:r>
      <w:r w:rsidRPr="00297085">
        <w:rPr>
          <w:rStyle w:val="StyleUnderline"/>
        </w:rPr>
        <w:t>s</w:t>
      </w:r>
      <w:r w:rsidRPr="00297085">
        <w:rPr>
          <w:sz w:val="16"/>
        </w:rPr>
        <w:t xml:space="preserve"> </w:t>
      </w:r>
      <w:r w:rsidRPr="00297085">
        <w:rPr>
          <w:sz w:val="8"/>
          <w:szCs w:val="8"/>
        </w:rPr>
        <w:t xml:space="preserve">attendant to speech. Enhanced by the mathematics of small numbers, these upward biases will magnify ephemeral </w:t>
      </w:r>
      <w:r w:rsidRPr="00297085">
        <w:rPr>
          <w:sz w:val="8"/>
          <w:szCs w:val="8"/>
          <w:highlight w:val="yellow"/>
        </w:rPr>
        <w:t>threats</w:t>
      </w:r>
      <w:r w:rsidRPr="00297085">
        <w:rPr>
          <w:sz w:val="8"/>
          <w:szCs w:val="8"/>
        </w:rPr>
        <w:t xml:space="preserve"> into constitutionally significant events. [*1338] C. Dreadful Harms, Emotional Responses, and the Availability Heuristic In addition to the purely mathematical errors that attend efforts to cope with small numbers and low probabilities, the types of low-probability</w:t>
      </w:r>
      <w:r w:rsidRPr="00297085">
        <w:rPr>
          <w:sz w:val="16"/>
        </w:rPr>
        <w:t xml:space="preserve">, </w:t>
      </w:r>
      <w:r w:rsidRPr="00297085">
        <w:rPr>
          <w:rStyle w:val="StyleUnderline"/>
          <w:highlight w:val="yellow"/>
        </w:rPr>
        <w:t>high-magnitude harms</w:t>
      </w:r>
      <w:r w:rsidRPr="00297085">
        <w:rPr>
          <w:sz w:val="16"/>
        </w:rPr>
        <w:t xml:space="preserve"> involved in free-speech cases </w:t>
      </w:r>
      <w:r w:rsidRPr="00297085">
        <w:rPr>
          <w:rStyle w:val="StyleUnderline"/>
        </w:rPr>
        <w:t>often invoke strong emotional responses that further skew attempts to perform rational cost-benefit analysis.</w:t>
      </w:r>
      <w:r w:rsidRPr="00297085">
        <w:rPr>
          <w:sz w:val="16"/>
        </w:rPr>
        <w:t xml:space="preserve"> Two complementary cognitive effects are manifest. First, </w:t>
      </w:r>
      <w:r w:rsidRPr="00297085">
        <w:rPr>
          <w:rStyle w:val="StyleUnderline"/>
        </w:rPr>
        <w:t>individuals tend to overreact to harms from "dreadful" or "unknown" sources or other types of harms that invoke a particularly significant emotional response</w:t>
      </w:r>
      <w:r w:rsidRPr="00297085">
        <w:rPr>
          <w:sz w:val="16"/>
        </w:rPr>
        <w:t xml:space="preserve">. </w:t>
      </w:r>
      <w:r w:rsidRPr="00297085">
        <w:rPr>
          <w:rStyle w:val="StyleUnderline"/>
        </w:rPr>
        <w:t>High-magnitude harms</w:t>
      </w:r>
      <w:r w:rsidRPr="00297085">
        <w:rPr>
          <w:sz w:val="16"/>
        </w:rPr>
        <w:t xml:space="preserve"> resultant from speech </w:t>
      </w:r>
      <w:r w:rsidRPr="00297085">
        <w:rPr>
          <w:rStyle w:val="StyleUnderline"/>
        </w:rPr>
        <w:t>are almost always of this type; terrorism, riots, and the like are not the stuff of ordinary experience, and their effects upon the public mood is far greater than the number of casualties would indicate</w:t>
      </w:r>
      <w:r w:rsidRPr="00297085">
        <w:rPr>
          <w:sz w:val="16"/>
        </w:rPr>
        <w:t xml:space="preserve">. Second, </w:t>
      </w:r>
      <w:r w:rsidRPr="00297085">
        <w:rPr>
          <w:rStyle w:val="StyleUnderline"/>
        </w:rPr>
        <w:t>individuals tend to overvalue harms that have special temporal salience, harms that resonate with recent experience, or threats that seem similar to ones they have heard about in the near past</w:t>
      </w:r>
      <w:r w:rsidRPr="00297085">
        <w:rPr>
          <w:sz w:val="16"/>
        </w:rPr>
        <w:t xml:space="preserve">. </w:t>
      </w:r>
      <w:r w:rsidRPr="00297085">
        <w:rPr>
          <w:sz w:val="8"/>
          <w:szCs w:val="8"/>
        </w:rPr>
        <w:t>The effect of this type of cognitive bias - the "availability heuristic" - is obviously context-specific; modern citizens are not likely to inflate the threat of a troop transport being sunk in the same fashion as Americans living during the Second World War might have. Yet, at least one class of potential high-magnitude speech harms</w:t>
      </w:r>
      <w:r w:rsidRPr="00297085">
        <w:rPr>
          <w:sz w:val="16"/>
        </w:rPr>
        <w:t xml:space="preserve">, </w:t>
      </w:r>
      <w:r w:rsidRPr="00297085">
        <w:rPr>
          <w:rStyle w:val="StyleUnderline"/>
        </w:rPr>
        <w:t>terrorism, remains of obvious salience today</w:t>
      </w:r>
      <w:r w:rsidRPr="00297085">
        <w:rPr>
          <w:sz w:val="16"/>
        </w:rPr>
        <w:t xml:space="preserve">. </w:t>
      </w:r>
      <w:r w:rsidRPr="00297085">
        <w:rPr>
          <w:sz w:val="8"/>
          <w:szCs w:val="8"/>
        </w:rPr>
        <w:t>Moreover, the low-probability threats that present themselves in any era - those threats that galvanize the government into attempts to curb speech - are likely to have great contemporaneous relevance, if for no other reason than for the fact that the government will attempt to make the citizenry aware of them as a part of its campaign to justify its restrictions on speech. High-magnitude, low-probability speech harms are thus, by their very nature, likely to tap into these heuristic biases. The result is a systematic overemphasis of low-probability threats, an effect that the First Amendment's probability threshold is meant crudely to counteract. 1. Emotions, Fear, and First Amendment Events It is not surprising to learn tha</w:t>
      </w:r>
      <w:r w:rsidRPr="00297085">
        <w:rPr>
          <w:sz w:val="16"/>
        </w:rPr>
        <w:t xml:space="preserve">t </w:t>
      </w:r>
      <w:r w:rsidRPr="00297085">
        <w:rPr>
          <w:rStyle w:val="StyleUnderline"/>
        </w:rPr>
        <w:t>individuals respond more vociferously to emotionally charged threats or events</w:t>
      </w:r>
      <w:r w:rsidRPr="00297085">
        <w:rPr>
          <w:sz w:val="16"/>
        </w:rPr>
        <w:t xml:space="preserve">. </w:t>
      </w:r>
      <w:r w:rsidRPr="00297085">
        <w:rPr>
          <w:sz w:val="8"/>
          <w:szCs w:val="8"/>
        </w:rPr>
        <w:t>Emotion is, by definition, something that individuals experience outside of their purely rational modes of cognition - but that nevertheless influences individual preferences n204 - and a phenomenon that taps into both rational and extrarational centers will undoubtedly produce some type of heightened effect. What is striking is the degree to which</w:t>
      </w:r>
      <w:r w:rsidRPr="00297085">
        <w:rPr>
          <w:sz w:val="16"/>
        </w:rPr>
        <w:t xml:space="preserve"> </w:t>
      </w:r>
      <w:r w:rsidRPr="00297085">
        <w:rPr>
          <w:rStyle w:val="StyleUnderline"/>
        </w:rPr>
        <w:t>emotional appeals can penetrate what ought to be purely rational decision-making processes</w:t>
      </w:r>
      <w:r w:rsidRPr="00297085">
        <w:rPr>
          <w:sz w:val="16"/>
        </w:rPr>
        <w:t xml:space="preserve"> and the extent to which they can skew the outcomes of those endeavors. [*1339] </w:t>
      </w:r>
      <w:r w:rsidRPr="00297085">
        <w:rPr>
          <w:rStyle w:val="StyleUnderline"/>
        </w:rPr>
        <w:t>Experiments have demonstrated that individuals are willing to pay substantial premiums to avoid emotionally laden dangers above and beyond what they would spend to eliminate banal risks of the same magnitude and probability</w:t>
      </w:r>
      <w:r w:rsidRPr="00297085">
        <w:rPr>
          <w:sz w:val="16"/>
        </w:rPr>
        <w:t xml:space="preserve">. </w:t>
      </w:r>
      <w:r w:rsidRPr="00297085">
        <w:rPr>
          <w:sz w:val="8"/>
          <w:szCs w:val="8"/>
        </w:rPr>
        <w:t>In one study, subjects were willing to pay as much as 45% more to avoid a risk that had been described to them in emotional terms than they were willing to pay to avoid the same risk - a risk of death with the same probability - when they had been offered the risk in emotion-neutral terms. n205 Another study obtained similar results by looking at responses to threats of electric shock. n206 These examples, alongside many others, n207 reveal a more particular trend:</w:t>
      </w:r>
      <w:r w:rsidRPr="00297085">
        <w:rPr>
          <w:sz w:val="16"/>
        </w:rPr>
        <w:t xml:space="preserve"> </w:t>
      </w:r>
      <w:r w:rsidRPr="00297085">
        <w:rPr>
          <w:rStyle w:val="StyleUnderline"/>
        </w:rPr>
        <w:t>individuals will respond more strongly to "dreadful" or "catastrophic" dangers and to dangers that they cannot control than they will to typical, everyday harms</w:t>
      </w:r>
      <w:r w:rsidRPr="00297085">
        <w:rPr>
          <w:sz w:val="16"/>
        </w:rPr>
        <w:t xml:space="preserve">. n208 </w:t>
      </w:r>
      <w:r w:rsidRPr="00297085">
        <w:rPr>
          <w:rStyle w:val="StyleUnderline"/>
        </w:rPr>
        <w:t>The effect can become extremely pronounced in the context of improbable threats, as individuals "focus[] their attention on the outcome rather than the low probability of the harm."</w:t>
      </w:r>
      <w:r w:rsidRPr="00297085">
        <w:rPr>
          <w:sz w:val="16"/>
        </w:rPr>
        <w:t xml:space="preserve"> n209 </w:t>
      </w:r>
      <w:r w:rsidRPr="00297085">
        <w:rPr>
          <w:rStyle w:val="StyleUnderline"/>
        </w:rPr>
        <w:t>It is the "catastrophic potential" of a threat - not its low probability or the statistical risk it actually poses - that dominates individual assessments</w:t>
      </w:r>
      <w:r w:rsidRPr="00297085">
        <w:rPr>
          <w:sz w:val="16"/>
        </w:rPr>
        <w:t xml:space="preserve">. n210 The most immediate application of this notion is to terrorism, and indeed, many commentators have concluded that mere invocation of </w:t>
      </w:r>
      <w:r w:rsidRPr="00297085">
        <w:rPr>
          <w:rStyle w:val="StyleUnderline"/>
        </w:rPr>
        <w:t>the threat</w:t>
      </w:r>
      <w:r w:rsidRPr="00297085">
        <w:rPr>
          <w:sz w:val="16"/>
        </w:rPr>
        <w:t xml:space="preserve"> of terrorism "</w:t>
      </w:r>
      <w:r w:rsidRPr="00297085">
        <w:rPr>
          <w:rStyle w:val="StyleUnderline"/>
        </w:rPr>
        <w:t>evokes vivid images of disaster, thus crowding out [rational] probability judgments" and enhancing the amount that individuals would sacrifice to avoid such a harm</w:t>
      </w:r>
      <w:r w:rsidRPr="00297085">
        <w:rPr>
          <w:sz w:val="16"/>
        </w:rPr>
        <w:t xml:space="preserve">. n211 But the principle extends to many of the types of low-probability, high-magnitude harms that might be expected to arise from speech. </w:t>
      </w:r>
      <w:r w:rsidRPr="00297085">
        <w:t xml:space="preserve"> </w:t>
      </w:r>
      <w:r w:rsidRPr="00297085">
        <w:rPr>
          <w:sz w:val="16"/>
        </w:rPr>
        <w:t xml:space="preserve">To some degree, </w:t>
      </w:r>
      <w:r w:rsidRPr="00297085">
        <w:rPr>
          <w:rStyle w:val="StyleUnderline"/>
        </w:rPr>
        <w:t>the effect reaches all low-probability, high-impact harms; a "catastrophic" harm is simply one that is large, and individuals will naturally respond most strongly to large, fearsome threats of all types</w:t>
      </w:r>
      <w:r w:rsidRPr="00297085">
        <w:rPr>
          <w:sz w:val="16"/>
        </w:rPr>
        <w:t xml:space="preserve">. But the harms associated with reckless speech are particularly susceptible to these types of emotional over-reactions, partly because they necessarily involve the machinations of faceless third parties who act upon the speech. </w:t>
      </w:r>
      <w:r w:rsidRPr="00297085">
        <w:rPr>
          <w:rStyle w:val="StyleUnderline"/>
        </w:rPr>
        <w:t>Wars, riots, terrorism, military disasters</w:t>
      </w:r>
      <w:r w:rsidRPr="00297085">
        <w:rPr>
          <w:sz w:val="16"/>
        </w:rPr>
        <w:t xml:space="preserve">, and the [*1340] chaos of the mob - </w:t>
      </w:r>
      <w:r w:rsidRPr="00297085">
        <w:rPr>
          <w:rStyle w:val="StyleUnderline"/>
        </w:rPr>
        <w:t>these speech-induced threats conjure up dreadful images and inspire fear in a way that even mass disasters such as earthquakes and floods apparently do not. n212 Fear is a powerful inducement to action, n213 and speech-borne threats catalyze reactions far beyond what quotidian risks such as car accidents might produce, n214 whether or not they offer a comparably smaller statistical threat</w:t>
      </w:r>
      <w:r w:rsidRPr="00297085">
        <w:rPr>
          <w:sz w:val="16"/>
        </w:rPr>
        <w:t xml:space="preserve">. n215 One intuitive consequence of this response is that </w:t>
      </w:r>
      <w:r w:rsidRPr="00297085">
        <w:rPr>
          <w:rStyle w:val="StyleUnderline"/>
        </w:rPr>
        <w:t>individuals will tend to focus systematically upon the "worst case," since it is that case that will trigger the strongest emotional response</w:t>
      </w:r>
      <w:r w:rsidRPr="00297085">
        <w:rPr>
          <w:sz w:val="16"/>
        </w:rPr>
        <w:t xml:space="preserve">. </w:t>
      </w:r>
      <w:r w:rsidRPr="00297085">
        <w:rPr>
          <w:sz w:val="8"/>
          <w:szCs w:val="8"/>
        </w:rPr>
        <w:t>n216 In one experiment, subjects received information about a potential risk from two parties: industry and the government. n217 For some subjects, the government described the risk as high and industry described it as low; for some subjects it was the opposite. Yet, in all cases, respondents viewed "the high risk information as being more informative," regardless of the source. n218 Experiments such as this one would make it seem tha</w:t>
      </w:r>
      <w:r w:rsidRPr="00297085">
        <w:rPr>
          <w:sz w:val="16"/>
        </w:rPr>
        <w:t xml:space="preserve">t </w:t>
      </w:r>
      <w:r w:rsidRPr="00297085">
        <w:rPr>
          <w:rStyle w:val="StyleUnderline"/>
        </w:rPr>
        <w:t>our skewed perspective on the probability of dreadful events might be triggered, in part, by our pessimistic willingness to believe that they may well occur - whether or not that willingness is attributable entirely to the vivid emotional picture that such harms paint</w:t>
      </w:r>
      <w:r w:rsidRPr="00297085">
        <w:rPr>
          <w:sz w:val="16"/>
        </w:rPr>
        <w:t xml:space="preserve">. n219 </w:t>
      </w:r>
      <w:r w:rsidRPr="00297085">
        <w:rPr>
          <w:rStyle w:val="StyleUnderline"/>
        </w:rPr>
        <w:t>The likely consequence is a decision-making populace prepared to believe the worst whenever they are provided with competing characterizations of a level of risk</w:t>
      </w:r>
      <w:r w:rsidRPr="00297085">
        <w:rPr>
          <w:sz w:val="16"/>
        </w:rPr>
        <w:t xml:space="preserve">. </w:t>
      </w:r>
      <w:r w:rsidRPr="00297085">
        <w:rPr>
          <w:sz w:val="8"/>
          <w:szCs w:val="8"/>
        </w:rPr>
        <w:t>In speech cases, the worst-case scenario will of course be the one suggested by the censor. Therefore, it may be that even if the government did not hold an information monopoly over assessments of speech harms n220 - and even if the government's opinion were not entitled to [*1341] special deference n221</w:t>
      </w:r>
      <w:r w:rsidRPr="00297085">
        <w:rPr>
          <w:sz w:val="16"/>
        </w:rPr>
        <w:t xml:space="preserve"> - </w:t>
      </w:r>
      <w:r w:rsidRPr="00297085">
        <w:rPr>
          <w:rStyle w:val="StyleUnderline"/>
        </w:rPr>
        <w:t>the mere fact that the government was forecasting the most severe outcome would tilt the scales against other predictions.</w:t>
      </w:r>
      <w:r w:rsidRPr="00297085">
        <w:rPr>
          <w:sz w:val="16"/>
        </w:rPr>
        <w:t xml:space="preserve"> 2. The Availability Heuristic </w:t>
      </w:r>
      <w:r w:rsidRPr="00297085">
        <w:rPr>
          <w:rStyle w:val="StyleUnderline"/>
        </w:rPr>
        <w:t>Operating alongside the overemphasis on "dreadful" or terrible harms is the tendency of individuals to overestimate the likelihood that an event will occur when an example of that event comes readily to mind</w:t>
      </w:r>
      <w:r w:rsidRPr="00297085">
        <w:rPr>
          <w:sz w:val="16"/>
        </w:rPr>
        <w:t xml:space="preserve">. </w:t>
      </w:r>
      <w:r w:rsidRPr="00297085">
        <w:rPr>
          <w:sz w:val="8"/>
          <w:szCs w:val="8"/>
        </w:rPr>
        <w:t>n222 This effect, known as the "availability heuristic," is the product of the very human tendency to focus on whatever evidence is most cognitively salient at any given moment. n223 It is by definition context-specific; what is news today - and therefore foremost in the minds of most individuals - may well not be news tomorrow. Thus, the availability heuristic may favor certain impressions on one day and a completely different set mere weeks or months later. Nor does the availability heuristic necessarily systematically favor the government or the speaker. A widely publicized story of police abuse - the unwarranted beating of a suspect, for instance - can trigger the availability heuristic and cause the public to misjudge the extent to which law-enforcement authorities are overstepping their lawful boundaries. One week later, news of the urban riot that erupted as a consequence of this act of police brutality could induce the same public to believe that the citizenry has run amok and that the authorities are doing an inadequate job of policing the community. n224 The only factor is how easily a decision-maker can summon an instance of the event in question to mind. It is worth noting also that the evidence and theory behind the availability heuristic would seem to conflict to some degree with the observation - offered by the same commentators who have recorded the enhanced public reaction to particularly dreadful or frightful events - tha</w:t>
      </w:r>
      <w:r w:rsidRPr="00297085">
        <w:rPr>
          <w:sz w:val="16"/>
        </w:rPr>
        <w:t xml:space="preserve">t </w:t>
      </w:r>
      <w:r w:rsidRPr="00297085">
        <w:rPr>
          <w:rStyle w:val="StyleUnderline"/>
        </w:rPr>
        <w:t>individuals respond more strongly to "unknown" dangers</w:t>
      </w:r>
      <w:r w:rsidRPr="00297085">
        <w:rPr>
          <w:sz w:val="16"/>
        </w:rPr>
        <w:t xml:space="preserve">. </w:t>
      </w:r>
      <w:r w:rsidRPr="00297085">
        <w:rPr>
          <w:sz w:val="8"/>
          <w:szCs w:val="8"/>
        </w:rPr>
        <w:t>n225 Yet the disagreement is not, in fact, so stark. The answer is revealed through the types of risks that these commentators classify as "unknown": nuclear accidents, genetic mutations, food irradiation, and the like. n226 The claim, then, is not the facially bizarre assertion that individuals are responding to risks that they do not know of; instead, they react most strongly to threats [*1342] that have been much discussed within the press but that are sufficiently complex or "scientific" that the average layperson cannot comprehend them. The availability heuristic would predict similar outcomes. The impact of this tendency on how the American public perceives the types of low-probability harms that speech might engender is far from one-sided. Certain types of these threats would appear foreign or anachronistic to modern eyes. Recent American history is hardly full of examples of speech acts inciting urban riots or pogroms, n227 and the United States has not had a troop transport sunk due to the publication of its sailing date in quite some time. The availability heuristic might, in many cases, lead decision-makers to underestimate the probability that those types of harms will materialize; these are among the types of catastrophic events that are hard to imagine taking place in the modern United States. In fact, the period of McCarthyism during the 1940s and 1950s, an era characterized by what are now viewed as excessive assaults on the freedom of speech, n228 arguably retains greater salience than nearly any other series of events with such an obvious speech valence. The availability heuristic thus might augur generally greater protection for speech than conventional cost-benefit models would prescribe. There is, however, at least one more powerful counter-consideration: the importance of terrorism. As of 2005, the terrorist threat remains perhaps the single most salient issue of public policy, and the events of September 11th maintain a position of prominence in the minds of people across the country. n229</w:t>
      </w:r>
      <w:r w:rsidRPr="00297085">
        <w:rPr>
          <w:sz w:val="16"/>
        </w:rPr>
        <w:t xml:space="preserve"> </w:t>
      </w:r>
      <w:r w:rsidRPr="00297085">
        <w:rPr>
          <w:rStyle w:val="StyleUnderline"/>
        </w:rPr>
        <w:t>The availability heuristic thus would predict that decision-makers will systematically and severely inflate their estimates of the probability of a terrorist event as one or more memorable examples come immediately to mind</w:t>
      </w:r>
      <w:r w:rsidRPr="00297085">
        <w:rPr>
          <w:sz w:val="16"/>
        </w:rPr>
        <w:t xml:space="preserve">. </w:t>
      </w:r>
      <w:r w:rsidRPr="00297085">
        <w:rPr>
          <w:sz w:val="8"/>
          <w:szCs w:val="8"/>
        </w:rPr>
        <w:t>Not coincidentally, the vast majority of cost-benefit speech cases that have come before the courts in recent years - and the vast majority that are expected to arrive in courtrooms in the near future - are terrorism cases. n230 [*1343] The availability heuristic may not be applicable ubiquito</w:t>
      </w:r>
      <w:r w:rsidRPr="00297085">
        <w:t xml:space="preserve"> </w:t>
      </w:r>
      <w:r w:rsidRPr="00297085">
        <w:rPr>
          <w:sz w:val="8"/>
          <w:szCs w:val="8"/>
        </w:rPr>
        <w:t>sly, but it is likely to have a substantial impact in the most crucial of contexts</w:t>
      </w:r>
    </w:p>
    <w:p w14:paraId="3EA54B18" w14:textId="77777777" w:rsidR="009165F4" w:rsidRPr="00297085" w:rsidRDefault="009165F4" w:rsidP="009165F4"/>
    <w:p w14:paraId="663EB5FA" w14:textId="215503AF" w:rsidR="009165F4" w:rsidRPr="00297085" w:rsidRDefault="009165F4" w:rsidP="009165F4">
      <w:pPr>
        <w:pStyle w:val="Heading1"/>
      </w:pPr>
      <w:r w:rsidRPr="00297085">
        <w:t xml:space="preserve">case </w:t>
      </w:r>
      <w:r w:rsidR="000A6277" w:rsidRPr="00297085">
        <w:t>extensions</w:t>
      </w:r>
    </w:p>
    <w:p w14:paraId="0ED824FF" w14:textId="3273795E" w:rsidR="009165F4" w:rsidRPr="00297085" w:rsidRDefault="009165F4" w:rsidP="009165F4">
      <w:pPr>
        <w:pStyle w:val="Heading2"/>
      </w:pPr>
      <w:r w:rsidRPr="00297085">
        <w:t>containment</w:t>
      </w:r>
      <w:r w:rsidR="0098046B" w:rsidRPr="00297085">
        <w:t xml:space="preserve"> bad</w:t>
      </w:r>
    </w:p>
    <w:p w14:paraId="150FF0B4" w14:textId="77777777" w:rsidR="009165F4" w:rsidRPr="00297085" w:rsidRDefault="009165F4" w:rsidP="00562788">
      <w:pPr>
        <w:pStyle w:val="Heading4"/>
        <w:rPr>
          <w:rStyle w:val="Style13ptBold"/>
        </w:rPr>
      </w:pPr>
      <w:r w:rsidRPr="00297085">
        <w:t xml:space="preserve">Containment and securitizing policies attempt to predict certain responses to situations all depends on a rationalization based on realist perspectives—these make violent power grabbing as the only explanation of state action and make it the only acceptable response. </w:t>
      </w:r>
    </w:p>
    <w:p w14:paraId="3B657037" w14:textId="1303CF7C" w:rsidR="009165F4" w:rsidRPr="00297085" w:rsidRDefault="009165F4" w:rsidP="009165F4">
      <w:pPr>
        <w:rPr>
          <w:rStyle w:val="Style13ptBold"/>
        </w:rPr>
      </w:pPr>
      <w:r w:rsidRPr="00297085">
        <w:rPr>
          <w:rStyle w:val="Style13ptBold"/>
        </w:rPr>
        <w:t>Pan 12</w:t>
      </w:r>
      <w:r w:rsidRPr="00297085">
        <w:t xml:space="preserve">/Chengxin Pan, Senior Lecturer in IR at Deakin University, “China Watching and Contemporary Geopolitics of Fear and Fantasy”, </w:t>
      </w:r>
      <w:hyperlink r:id="rId11" w:history="1">
        <w:r w:rsidRPr="00297085">
          <w:rPr>
            <w:rStyle w:val="Hyperlink"/>
          </w:rPr>
          <w:t>https://elgarblog.wordpress.com/2012/12/12/china-watching-and-contemporary-geopolitics-of-fear-and-fantasy-by-chengxin-pan/</w:t>
        </w:r>
      </w:hyperlink>
      <w:r w:rsidRPr="00297085">
        <w:t xml:space="preserve"> mlm </w:t>
      </w:r>
    </w:p>
    <w:p w14:paraId="3D8EC5DF" w14:textId="77777777" w:rsidR="009165F4" w:rsidRPr="00297085" w:rsidRDefault="009165F4" w:rsidP="009165F4">
      <w:pPr>
        <w:rPr>
          <w:rStyle w:val="StyleUnderline"/>
        </w:rPr>
      </w:pPr>
      <w:r w:rsidRPr="00297085">
        <w:rPr>
          <w:rStyle w:val="StyleUnderline"/>
          <w:highlight w:val="cyan"/>
        </w:rPr>
        <w:t>To many Western observers</w:t>
      </w:r>
      <w:r w:rsidRPr="00297085">
        <w:rPr>
          <w:sz w:val="14"/>
        </w:rPr>
        <w:t xml:space="preserve">, </w:t>
      </w:r>
      <w:r w:rsidRPr="00297085">
        <w:rPr>
          <w:rStyle w:val="StyleUnderline"/>
        </w:rPr>
        <w:t xml:space="preserve">this </w:t>
      </w:r>
      <w:r w:rsidRPr="00297085">
        <w:rPr>
          <w:rStyle w:val="StyleUnderline"/>
          <w:highlight w:val="cyan"/>
        </w:rPr>
        <w:t>fear, based on objective knowledge of China’s rise, is warranted</w:t>
      </w:r>
      <w:r w:rsidRPr="00297085">
        <w:rPr>
          <w:sz w:val="14"/>
        </w:rPr>
        <w:t xml:space="preserve">. </w:t>
      </w:r>
      <w:r w:rsidRPr="00297085">
        <w:rPr>
          <w:sz w:val="14"/>
          <w:szCs w:val="12"/>
        </w:rPr>
        <w:t>As an authoritarian state with the world’s fastest growing economy and one of the largest military forces,</w:t>
      </w:r>
      <w:r w:rsidRPr="00297085">
        <w:rPr>
          <w:sz w:val="14"/>
        </w:rPr>
        <w:t xml:space="preserve"> </w:t>
      </w:r>
      <w:r w:rsidRPr="00297085">
        <w:rPr>
          <w:rStyle w:val="Emphasis"/>
          <w:rFonts w:ascii="Garamond" w:hAnsi="Garamond"/>
          <w:b w:val="0"/>
          <w:highlight w:val="cyan"/>
        </w:rPr>
        <w:t>China seems to be nothing but a frightening giant on the horizon</w:t>
      </w:r>
      <w:r w:rsidRPr="00297085">
        <w:rPr>
          <w:sz w:val="14"/>
        </w:rPr>
        <w:t xml:space="preserve">. Clearly, </w:t>
      </w:r>
      <w:r w:rsidRPr="00297085">
        <w:rPr>
          <w:rStyle w:val="StyleUnderline"/>
        </w:rPr>
        <w:t>one cannot deny China’s vast size,</w:t>
      </w:r>
      <w:r w:rsidRPr="00297085">
        <w:rPr>
          <w:sz w:val="14"/>
        </w:rPr>
        <w:t xml:space="preserve"> </w:t>
      </w:r>
      <w:r w:rsidRPr="00297085">
        <w:rPr>
          <w:rStyle w:val="StyleUnderline"/>
        </w:rPr>
        <w:t>enormous economic power and military potential.</w:t>
      </w:r>
      <w:r w:rsidRPr="00297085">
        <w:rPr>
          <w:sz w:val="14"/>
        </w:rPr>
        <w:t xml:space="preserve"> </w:t>
      </w:r>
      <w:r w:rsidRPr="00297085">
        <w:rPr>
          <w:rStyle w:val="StyleUnderline"/>
        </w:rPr>
        <w:t xml:space="preserve">But the fact that the </w:t>
      </w:r>
      <w:r w:rsidRPr="00297085">
        <w:rPr>
          <w:rStyle w:val="Emphasis"/>
          <w:rFonts w:ascii="Garamond" w:hAnsi="Garamond"/>
          <w:b w:val="0"/>
        </w:rPr>
        <w:t>almost equally impressive rise of India has not attracted the same level of anxiety is revealing.</w:t>
      </w:r>
      <w:r w:rsidRPr="00297085">
        <w:rPr>
          <w:sz w:val="14"/>
        </w:rPr>
        <w:t xml:space="preserve"> If anything, </w:t>
      </w:r>
      <w:r w:rsidRPr="00297085">
        <w:rPr>
          <w:rStyle w:val="StyleUnderline"/>
        </w:rPr>
        <w:t>India has been embraced with much enthusiasm and affection of late</w:t>
      </w:r>
      <w:r w:rsidRPr="00297085">
        <w:rPr>
          <w:sz w:val="14"/>
        </w:rPr>
        <w:t>. In this sense, ‘</w:t>
      </w:r>
      <w:r w:rsidRPr="00297085">
        <w:rPr>
          <w:rStyle w:val="StyleUnderline"/>
        </w:rPr>
        <w:t xml:space="preserve">objective’ knowledge, </w:t>
      </w:r>
      <w:r w:rsidRPr="00297085">
        <w:rPr>
          <w:rStyle w:val="Emphasis"/>
          <w:rFonts w:ascii="Garamond" w:hAnsi="Garamond"/>
          <w:b w:val="0"/>
        </w:rPr>
        <w:t>empirically grounded though it may seem</w:t>
      </w:r>
      <w:r w:rsidRPr="00297085">
        <w:rPr>
          <w:rStyle w:val="StyleUnderline"/>
        </w:rPr>
        <w:t xml:space="preserve">, is nevertheless </w:t>
      </w:r>
      <w:r w:rsidRPr="00297085">
        <w:rPr>
          <w:rStyle w:val="Emphasis"/>
          <w:rFonts w:ascii="Garamond" w:hAnsi="Garamond"/>
          <w:b w:val="0"/>
        </w:rPr>
        <w:t>inseparable from emotion and desire</w:t>
      </w:r>
      <w:r w:rsidRPr="00297085">
        <w:rPr>
          <w:b/>
          <w:sz w:val="14"/>
        </w:rPr>
        <w:t>.</w:t>
      </w:r>
      <w:r w:rsidRPr="00297085">
        <w:rPr>
          <w:sz w:val="14"/>
        </w:rPr>
        <w:t xml:space="preserve"> One might even say that </w:t>
      </w:r>
      <w:r w:rsidRPr="00297085">
        <w:rPr>
          <w:rStyle w:val="Emphasis"/>
          <w:rFonts w:ascii="Garamond" w:hAnsi="Garamond"/>
          <w:b w:val="0"/>
          <w:highlight w:val="cyan"/>
        </w:rPr>
        <w:t>what we know is often what we want to know</w:t>
      </w:r>
      <w:r w:rsidRPr="00297085">
        <w:rPr>
          <w:sz w:val="14"/>
          <w:highlight w:val="cyan"/>
        </w:rPr>
        <w:t>.</w:t>
      </w:r>
      <w:r w:rsidRPr="00297085">
        <w:rPr>
          <w:sz w:val="14"/>
        </w:rPr>
        <w:t xml:space="preserve"> Thus, </w:t>
      </w:r>
      <w:r w:rsidRPr="00297085">
        <w:rPr>
          <w:rStyle w:val="StyleUnderline"/>
        </w:rPr>
        <w:t xml:space="preserve">a </w:t>
      </w:r>
      <w:r w:rsidRPr="00297085">
        <w:rPr>
          <w:rStyle w:val="StyleUnderline"/>
          <w:highlight w:val="cyan"/>
        </w:rPr>
        <w:t>significant portion of Western knowledge on China</w:t>
      </w:r>
      <w:r w:rsidRPr="00297085">
        <w:rPr>
          <w:sz w:val="14"/>
        </w:rPr>
        <w:t xml:space="preserve">, gained apparently through the respected intellectual activity of China watching, </w:t>
      </w:r>
      <w:r w:rsidRPr="00297085">
        <w:rPr>
          <w:rStyle w:val="StyleUnderline"/>
          <w:highlight w:val="cyan"/>
        </w:rPr>
        <w:t xml:space="preserve">has less to do with China and </w:t>
      </w:r>
      <w:r w:rsidRPr="00297085">
        <w:rPr>
          <w:rStyle w:val="Emphasis"/>
          <w:rFonts w:ascii="Garamond" w:hAnsi="Garamond"/>
          <w:b w:val="0"/>
          <w:highlight w:val="cyan"/>
        </w:rPr>
        <w:t>more with Western desire</w:t>
      </w:r>
      <w:r w:rsidRPr="00297085">
        <w:rPr>
          <w:sz w:val="14"/>
        </w:rPr>
        <w:t xml:space="preserve"> (a subject which has thus far attracted little attention). </w:t>
      </w:r>
      <w:r w:rsidRPr="00297085">
        <w:rPr>
          <w:rStyle w:val="StyleUnderline"/>
          <w:highlight w:val="cyan"/>
        </w:rPr>
        <w:t xml:space="preserve">The familiar ‘China threat’ argument, for instance, is not so much an objectively verified fact as it is </w:t>
      </w:r>
      <w:r w:rsidRPr="00297085">
        <w:rPr>
          <w:rStyle w:val="Emphasis"/>
          <w:rFonts w:ascii="Garamond" w:hAnsi="Garamond"/>
          <w:b w:val="0"/>
          <w:highlight w:val="cyan"/>
        </w:rPr>
        <w:t>a fear-inspired speculation disguised as ‘knowledge</w:t>
      </w:r>
      <w:r w:rsidRPr="00297085">
        <w:rPr>
          <w:rStyle w:val="Emphasis"/>
          <w:rFonts w:ascii="Garamond" w:hAnsi="Garamond"/>
          <w:highlight w:val="cyan"/>
        </w:rPr>
        <w:t>’</w:t>
      </w:r>
      <w:r w:rsidRPr="00297085">
        <w:rPr>
          <w:sz w:val="14"/>
          <w:highlight w:val="cyan"/>
        </w:rPr>
        <w:t>.</w:t>
      </w:r>
      <w:r w:rsidRPr="00297085">
        <w:rPr>
          <w:sz w:val="14"/>
        </w:rPr>
        <w:t xml:space="preserve"> To substitute for the lack of positive certainty about China’s trajectory, </w:t>
      </w:r>
      <w:r w:rsidRPr="00297085">
        <w:rPr>
          <w:rStyle w:val="StyleUnderline"/>
          <w:highlight w:val="cyan"/>
        </w:rPr>
        <w:t>this knowledge is produced through fear,</w:t>
      </w:r>
      <w:r w:rsidRPr="00297085">
        <w:rPr>
          <w:sz w:val="14"/>
          <w:highlight w:val="cyan"/>
        </w:rPr>
        <w:t xml:space="preserve"> </w:t>
      </w:r>
      <w:r w:rsidRPr="00297085">
        <w:rPr>
          <w:rStyle w:val="StyleUnderline"/>
          <w:highlight w:val="cyan"/>
        </w:rPr>
        <w:t>which helps provide a negative form of certainty, namely, threat</w:t>
      </w:r>
      <w:r w:rsidRPr="00297085">
        <w:rPr>
          <w:sz w:val="14"/>
        </w:rPr>
        <w:t>. During the Cold War, an Australian China observer commented that ‘</w:t>
      </w:r>
      <w:r w:rsidRPr="00297085">
        <w:rPr>
          <w:rStyle w:val="Emphasis"/>
          <w:rFonts w:ascii="Garamond" w:hAnsi="Garamond"/>
          <w:b w:val="0"/>
        </w:rPr>
        <w:t>What we do not know we fear</w:t>
      </w:r>
      <w:r w:rsidRPr="00297085">
        <w:rPr>
          <w:b/>
          <w:sz w:val="14"/>
        </w:rPr>
        <w:t>’.</w:t>
      </w:r>
      <w:r w:rsidRPr="00297085">
        <w:rPr>
          <w:sz w:val="14"/>
        </w:rPr>
        <w:t xml:space="preserve"> </w:t>
      </w:r>
      <w:r w:rsidRPr="00297085">
        <w:rPr>
          <w:rStyle w:val="StyleUnderline"/>
        </w:rPr>
        <w:t>That habit did not disappear with the end of the Cold War</w:t>
      </w:r>
      <w:r w:rsidRPr="00297085">
        <w:rPr>
          <w:sz w:val="14"/>
        </w:rPr>
        <w:t xml:space="preserve">. Today, the Australian government vows to boost its China literacy in the Asian Century, but all the while it is acutely wary of China’s intention and military might, citing the usual reason that China is not yet transparent. Sharing this China anxiety with US policy-makers, Canberra has recently beefed up its military ties with Washington, as exemplified by allowing 2 500 US marines to train in Darwin and passing the US-Australian Defence Trade Treaty. </w:t>
      </w:r>
      <w:r w:rsidRPr="00297085">
        <w:rPr>
          <w:rStyle w:val="StyleUnderline"/>
        </w:rPr>
        <w:t>There is nothing wrong with feeling anxious about China</w:t>
      </w:r>
      <w:r w:rsidRPr="00297085">
        <w:rPr>
          <w:sz w:val="14"/>
        </w:rPr>
        <w:t xml:space="preserve">. After all, the Chinese themselves may have been caught by surprise by the speed of their country’s ascendancy on the world stage, and many are grappling with the meanings and implications of China’s new global role. Meanwhile, </w:t>
      </w:r>
      <w:r w:rsidRPr="00297085">
        <w:rPr>
          <w:rStyle w:val="StyleUnderline"/>
        </w:rPr>
        <w:t xml:space="preserve">aware of unease felt by neighbouring countries, the </w:t>
      </w:r>
      <w:r w:rsidRPr="00297085">
        <w:rPr>
          <w:rStyle w:val="StyleUnderline"/>
          <w:highlight w:val="cyan"/>
        </w:rPr>
        <w:t>Chinese leadership has tried to reassure the rest of the world that China’s rise will be peaceful.</w:t>
      </w:r>
      <w:r w:rsidRPr="00297085">
        <w:rPr>
          <w:sz w:val="14"/>
        </w:rPr>
        <w:t xml:space="preserve"> Yet, </w:t>
      </w:r>
      <w:r w:rsidRPr="00297085">
        <w:rPr>
          <w:rStyle w:val="StyleUnderline"/>
        </w:rPr>
        <w:t>this ‘</w:t>
      </w:r>
      <w:r w:rsidRPr="00297085">
        <w:rPr>
          <w:rStyle w:val="StyleUnderline"/>
          <w:highlight w:val="cyan"/>
        </w:rPr>
        <w:t>reassurance’ policy has done little to ease that fear</w:t>
      </w:r>
      <w:r w:rsidRPr="00297085">
        <w:rPr>
          <w:rStyle w:val="StyleUnderline"/>
        </w:rPr>
        <w:t>, for th</w:t>
      </w:r>
      <w:r w:rsidRPr="00297085">
        <w:rPr>
          <w:rStyle w:val="Emphasis"/>
          <w:rFonts w:ascii="Garamond" w:hAnsi="Garamond"/>
          <w:b w:val="0"/>
        </w:rPr>
        <w:t>e latter has become interwoven with the expert knowledge of the ‘China threat’</w:t>
      </w:r>
      <w:r w:rsidRPr="00297085">
        <w:rPr>
          <w:rStyle w:val="StyleUnderline"/>
        </w:rPr>
        <w:t xml:space="preserve"> offered by some quarters of the China watching community</w:t>
      </w:r>
      <w:r w:rsidRPr="00297085">
        <w:rPr>
          <w:sz w:val="14"/>
        </w:rPr>
        <w:t xml:space="preserve">. </w:t>
      </w:r>
      <w:r w:rsidRPr="00297085">
        <w:rPr>
          <w:rStyle w:val="StyleUnderline"/>
        </w:rPr>
        <w:t>This fear-induced China knowledge</w:t>
      </w:r>
      <w:r w:rsidRPr="00297085">
        <w:rPr>
          <w:sz w:val="14"/>
        </w:rPr>
        <w:t xml:space="preserve">, now compounded by the widespread anxiety about impending US/Western decline, </w:t>
      </w:r>
      <w:r w:rsidRPr="00297085">
        <w:rPr>
          <w:rStyle w:val="StyleUnderline"/>
        </w:rPr>
        <w:t>has in part given impetus to the Obama administration’s ‘Rebalancing’ to Asia</w:t>
      </w:r>
      <w:r w:rsidRPr="00297085">
        <w:rPr>
          <w:sz w:val="14"/>
        </w:rPr>
        <w:t xml:space="preserve">. Although the US constantly denies that this strategic move aims at containing China, </w:t>
      </w:r>
      <w:r w:rsidRPr="00297085">
        <w:rPr>
          <w:rStyle w:val="StyleUnderline"/>
        </w:rPr>
        <w:t xml:space="preserve">its unease with Beijing’s perceived growing clout has been at least </w:t>
      </w:r>
      <w:r w:rsidRPr="00297085">
        <w:rPr>
          <w:rStyle w:val="Emphasis"/>
          <w:rFonts w:ascii="Garamond" w:hAnsi="Garamond"/>
          <w:b w:val="0"/>
        </w:rPr>
        <w:t>one of its main driving forces</w:t>
      </w:r>
      <w:r w:rsidRPr="00297085">
        <w:rPr>
          <w:rStyle w:val="StyleUnderline"/>
        </w:rPr>
        <w:t>.</w:t>
      </w:r>
      <w:r w:rsidRPr="00297085">
        <w:rPr>
          <w:sz w:val="14"/>
        </w:rPr>
        <w:t xml:space="preserve"> Interestingly but not surprisingly, despite their belonging to the opposite sides of the American partisan politics, Secretary of State Hillary Clinton and former Republican Presidential nominee Mitt Romney both share this latent fear about America’s future as well as China’s ambition. </w:t>
      </w:r>
      <w:r w:rsidRPr="00297085">
        <w:rPr>
          <w:rStyle w:val="StyleUnderline"/>
        </w:rPr>
        <w:t>Neither wants to see the widely anticipated Asian (Pacific) Century become a Chinese, rather than American, century</w:t>
      </w:r>
      <w:r w:rsidRPr="00297085">
        <w:rPr>
          <w:sz w:val="14"/>
        </w:rPr>
        <w:t xml:space="preserve">. </w:t>
      </w:r>
      <w:r w:rsidRPr="00297085">
        <w:rPr>
          <w:rStyle w:val="Emphasis"/>
          <w:rFonts w:ascii="Garamond" w:hAnsi="Garamond"/>
          <w:b w:val="0"/>
        </w:rPr>
        <w:t>Herein lies America’s new geopolitics of fear</w:t>
      </w:r>
      <w:r w:rsidRPr="00297085">
        <w:rPr>
          <w:rStyle w:val="StyleUnderline"/>
        </w:rPr>
        <w:t>, following the decade-long ‘War on Terror’.</w:t>
      </w:r>
      <w:r w:rsidRPr="00297085">
        <w:rPr>
          <w:sz w:val="14"/>
        </w:rPr>
        <w:t xml:space="preserve"> But as the focus of this new geopolitical game turns to China and the Asia Pacific at large, </w:t>
      </w:r>
      <w:r w:rsidRPr="00297085">
        <w:rPr>
          <w:rStyle w:val="StyleUnderline"/>
        </w:rPr>
        <w:t>fear is not the only emotion at play. Fantas</w:t>
      </w:r>
      <w:r w:rsidRPr="00297085">
        <w:rPr>
          <w:sz w:val="14"/>
        </w:rPr>
        <w:t xml:space="preserve">y, as it may be called, </w:t>
      </w:r>
      <w:r w:rsidRPr="00297085">
        <w:rPr>
          <w:rStyle w:val="StyleUnderline"/>
        </w:rPr>
        <w:t>is another, and perhaps even more enduring, emotional underpinning of the US’s Asia Pacific strategy</w:t>
      </w:r>
      <w:r w:rsidRPr="00297085">
        <w:rPr>
          <w:sz w:val="14"/>
        </w:rPr>
        <w:t xml:space="preserve">. From the American business community’s ‘Bridge the Pacific’ campaign in the late nineteenth century through Ronald Reagan’s ‘America is a Pacific nation’ declaration to Bill Clinton’s ‘Pacific Century’ statement, </w:t>
      </w:r>
      <w:r w:rsidRPr="00297085">
        <w:rPr>
          <w:rStyle w:val="StyleUnderline"/>
          <w:highlight w:val="cyan"/>
        </w:rPr>
        <w:t xml:space="preserve">the Pacific has long been envisaged </w:t>
      </w:r>
      <w:r w:rsidRPr="00297085">
        <w:rPr>
          <w:rStyle w:val="StyleUnderline"/>
        </w:rPr>
        <w:t xml:space="preserve">as an American Lake and </w:t>
      </w:r>
      <w:r w:rsidRPr="00297085">
        <w:rPr>
          <w:rStyle w:val="Emphasis"/>
          <w:rFonts w:ascii="Garamond" w:hAnsi="Garamond"/>
          <w:highlight w:val="cyan"/>
        </w:rPr>
        <w:t xml:space="preserve">a </w:t>
      </w:r>
      <w:r w:rsidRPr="00297085">
        <w:rPr>
          <w:rStyle w:val="Emphasis"/>
          <w:rFonts w:ascii="Garamond" w:hAnsi="Garamond"/>
          <w:b w:val="0"/>
          <w:highlight w:val="cyan"/>
        </w:rPr>
        <w:t>new frontier in the US’s ‘manifest destiny</w:t>
      </w:r>
      <w:r w:rsidRPr="00297085">
        <w:rPr>
          <w:rStyle w:val="Emphasis"/>
          <w:rFonts w:ascii="Garamond" w:hAnsi="Garamond"/>
          <w:highlight w:val="cyan"/>
        </w:rPr>
        <w:t>’</w:t>
      </w:r>
      <w:r w:rsidRPr="00297085">
        <w:rPr>
          <w:rStyle w:val="StyleUnderline"/>
          <w:highlight w:val="cyan"/>
        </w:rPr>
        <w:t xml:space="preserve"> to lead the world from darkness to light</w:t>
      </w:r>
      <w:r w:rsidRPr="00297085">
        <w:rPr>
          <w:sz w:val="14"/>
          <w:highlight w:val="cyan"/>
        </w:rPr>
        <w:t xml:space="preserve">. </w:t>
      </w:r>
      <w:r w:rsidRPr="00297085">
        <w:rPr>
          <w:rStyle w:val="Emphasis"/>
          <w:rFonts w:ascii="Garamond" w:hAnsi="Garamond"/>
          <w:b w:val="0"/>
        </w:rPr>
        <w:t>At the heart of Oriental darkness has been</w:t>
      </w:r>
      <w:r w:rsidRPr="00297085">
        <w:rPr>
          <w:rStyle w:val="Emphasis"/>
          <w:rFonts w:ascii="Garamond" w:hAnsi="Garamond"/>
          <w:b w:val="0"/>
          <w:highlight w:val="cyan"/>
        </w:rPr>
        <w:t xml:space="preserve"> China</w:t>
      </w:r>
      <w:r w:rsidRPr="00297085">
        <w:rPr>
          <w:rStyle w:val="StyleUnderline"/>
          <w:highlight w:val="cyan"/>
        </w:rPr>
        <w:t>, marked by its backward civilisation, despotic political system, and deplorable human rights records.</w:t>
      </w:r>
      <w:r w:rsidRPr="00297085">
        <w:rPr>
          <w:sz w:val="14"/>
        </w:rPr>
        <w:t xml:space="preserve"> </w:t>
      </w:r>
      <w:r w:rsidRPr="00297085">
        <w:rPr>
          <w:rStyle w:val="StyleUnderline"/>
          <w:highlight w:val="cyan"/>
        </w:rPr>
        <w:t>Therefore, the dream of transforming the Oriental Other in American image has run deeply through US China-engagement policy ever since the missionaries’</w:t>
      </w:r>
      <w:r w:rsidRPr="00297085">
        <w:rPr>
          <w:rStyle w:val="StyleUnderline"/>
        </w:rPr>
        <w:t xml:space="preserve"> </w:t>
      </w:r>
      <w:r w:rsidRPr="00297085">
        <w:rPr>
          <w:sz w:val="14"/>
        </w:rPr>
        <w:t>‘Christ for China’ campaign, business executives’ ‘Oil for the lamps of China’ slogan, and more recently</w:t>
      </w:r>
      <w:r w:rsidRPr="00297085">
        <w:rPr>
          <w:rStyle w:val="StyleUnderline"/>
        </w:rPr>
        <w:t xml:space="preserve">, </w:t>
      </w:r>
      <w:r w:rsidRPr="00297085">
        <w:rPr>
          <w:rStyle w:val="Emphasis"/>
          <w:rFonts w:ascii="Garamond" w:hAnsi="Garamond"/>
          <w:b w:val="0"/>
        </w:rPr>
        <w:t>the ‘constructive engagement’ policies</w:t>
      </w:r>
      <w:r w:rsidRPr="00297085">
        <w:rPr>
          <w:rStyle w:val="StyleUnderline"/>
        </w:rPr>
        <w:t xml:space="preserve"> of the Bill Clinton and George W. Bush administrations</w:t>
      </w:r>
      <w:r w:rsidRPr="00297085">
        <w:rPr>
          <w:sz w:val="14"/>
        </w:rPr>
        <w:t xml:space="preserve">. Considering that modern China studies and, by extension, contemporary China watching, owe much to the missionary writings on China, </w:t>
      </w:r>
      <w:r w:rsidRPr="00297085">
        <w:rPr>
          <w:rStyle w:val="StyleUnderline"/>
          <w:highlight w:val="cyan"/>
        </w:rPr>
        <w:t>it is clear that fantas</w:t>
      </w:r>
      <w:r w:rsidRPr="00297085">
        <w:rPr>
          <w:rStyle w:val="StyleUnderline"/>
        </w:rPr>
        <w:t xml:space="preserve">y or a desire </w:t>
      </w:r>
      <w:r w:rsidRPr="00297085">
        <w:rPr>
          <w:rStyle w:val="StyleUnderline"/>
          <w:highlight w:val="cyan"/>
        </w:rPr>
        <w:t>to see ‘a huge country with an ancient civilization transforming herself into a modern, democratic, Christian nation and following the lead of the United States’</w:t>
      </w:r>
      <w:r w:rsidRPr="00297085">
        <w:rPr>
          <w:sz w:val="14"/>
        </w:rPr>
        <w:t xml:space="preserve"> </w:t>
      </w:r>
      <w:r w:rsidRPr="00297085">
        <w:rPr>
          <w:rStyle w:val="Emphasis"/>
          <w:rFonts w:ascii="Garamond" w:hAnsi="Garamond"/>
          <w:b w:val="0"/>
          <w:highlight w:val="cyan"/>
        </w:rPr>
        <w:t>has been part and parcel of contemporary China research agenda</w:t>
      </w:r>
      <w:r w:rsidRPr="00297085">
        <w:rPr>
          <w:rStyle w:val="StyleUnderline"/>
          <w:highlight w:val="cyan"/>
        </w:rPr>
        <w:t>,</w:t>
      </w:r>
      <w:r w:rsidRPr="00297085">
        <w:rPr>
          <w:rStyle w:val="StyleUnderline"/>
        </w:rPr>
        <w:t xml:space="preserve"> although the terminology has been changed from religious conversion of China to economic and institutional integration as well as normative socialisation.</w:t>
      </w:r>
      <w:r w:rsidRPr="00297085">
        <w:rPr>
          <w:sz w:val="14"/>
        </w:rPr>
        <w:t xml:space="preserve"> Despite the intellectual, commercial and strategic efforts of engaging China, </w:t>
      </w:r>
      <w:r w:rsidRPr="00297085">
        <w:rPr>
          <w:rStyle w:val="StyleUnderline"/>
        </w:rPr>
        <w:t>America’s China dream, now as then, proves to be elusive</w:t>
      </w:r>
      <w:r w:rsidRPr="00297085">
        <w:rPr>
          <w:sz w:val="14"/>
        </w:rPr>
        <w:t>. As a result</w:t>
      </w:r>
      <w:r w:rsidRPr="00297085">
        <w:rPr>
          <w:b/>
          <w:sz w:val="14"/>
        </w:rPr>
        <w:t xml:space="preserve">, </w:t>
      </w:r>
      <w:r w:rsidRPr="00297085">
        <w:rPr>
          <w:rStyle w:val="Emphasis"/>
          <w:rFonts w:ascii="Garamond" w:hAnsi="Garamond"/>
          <w:b w:val="0"/>
        </w:rPr>
        <w:t>a large part of the China fantasy has turned into disillusionment and even fear</w:t>
      </w:r>
      <w:r w:rsidRPr="00297085">
        <w:rPr>
          <w:rStyle w:val="Emphasis"/>
          <w:rFonts w:ascii="Garamond" w:hAnsi="Garamond"/>
        </w:rPr>
        <w:t xml:space="preserve">. </w:t>
      </w:r>
      <w:r w:rsidRPr="00297085">
        <w:rPr>
          <w:rStyle w:val="StyleUnderline"/>
        </w:rPr>
        <w:t xml:space="preserve">In this context, </w:t>
      </w:r>
      <w:r w:rsidRPr="00297085">
        <w:rPr>
          <w:rStyle w:val="StyleUnderline"/>
          <w:highlight w:val="cyan"/>
        </w:rPr>
        <w:t xml:space="preserve">the US’s ‘Rebalancing’ to Asia and its hedging against China represent </w:t>
      </w:r>
      <w:r w:rsidRPr="00297085">
        <w:rPr>
          <w:rStyle w:val="Emphasis"/>
          <w:rFonts w:ascii="Garamond" w:hAnsi="Garamond"/>
          <w:b w:val="0"/>
          <w:highlight w:val="cyan"/>
        </w:rPr>
        <w:t>a new</w:t>
      </w:r>
      <w:r w:rsidRPr="00297085">
        <w:rPr>
          <w:rStyle w:val="Emphasis"/>
          <w:rFonts w:ascii="Garamond" w:hAnsi="Garamond"/>
          <w:b w:val="0"/>
        </w:rPr>
        <w:t xml:space="preserve"> and more sophisticated </w:t>
      </w:r>
      <w:r w:rsidRPr="00297085">
        <w:rPr>
          <w:rStyle w:val="Emphasis"/>
          <w:rFonts w:ascii="Garamond" w:hAnsi="Garamond"/>
          <w:b w:val="0"/>
          <w:highlight w:val="cyan"/>
        </w:rPr>
        <w:t>manifestation of the geopolitics of fear and fantasy</w:t>
      </w:r>
      <w:r w:rsidRPr="00297085">
        <w:rPr>
          <w:rStyle w:val="StyleUnderline"/>
          <w:highlight w:val="cyan"/>
        </w:rPr>
        <w:t>.</w:t>
      </w:r>
      <w:r w:rsidRPr="00297085">
        <w:rPr>
          <w:sz w:val="14"/>
        </w:rPr>
        <w:t xml:space="preserve"> While no doubt many China observers are busy observing the fascinating new geopolitical manoeuvring in the Asia Pacific, </w:t>
      </w:r>
      <w:r w:rsidRPr="00297085">
        <w:rPr>
          <w:rStyle w:val="StyleUnderline"/>
        </w:rPr>
        <w:t>they could do well to also critically observe the role of their China knowledge – strongly coloured by fear and fantasy</w:t>
      </w:r>
      <w:r w:rsidRPr="00297085">
        <w:rPr>
          <w:sz w:val="14"/>
        </w:rPr>
        <w:t xml:space="preserve"> – </w:t>
      </w:r>
      <w:r w:rsidRPr="00297085">
        <w:rPr>
          <w:rStyle w:val="StyleUnderline"/>
        </w:rPr>
        <w:t>in the making of this strategic shift that is likely to profoundly shape global politics in the coming decades.</w:t>
      </w:r>
    </w:p>
    <w:p w14:paraId="2949D853" w14:textId="77777777" w:rsidR="009165F4" w:rsidRPr="00297085" w:rsidRDefault="009165F4" w:rsidP="00562788">
      <w:pPr>
        <w:pStyle w:val="Heading4"/>
      </w:pPr>
      <w:r w:rsidRPr="00297085">
        <w:t>If containment and securitization against the supposed “china threat” succeedes, a clash of nations will be very likely</w:t>
      </w:r>
    </w:p>
    <w:p w14:paraId="10FCB99A" w14:textId="77777777" w:rsidR="009165F4" w:rsidRPr="00297085" w:rsidRDefault="009165F4" w:rsidP="009165F4">
      <w:r w:rsidRPr="00297085">
        <w:rPr>
          <w:rStyle w:val="Style13ptBold"/>
        </w:rPr>
        <w:t>Song 15</w:t>
      </w:r>
      <w:r w:rsidRPr="00297085">
        <w:t xml:space="preserve"> ( Securitization of the "China Threat" Discourse: A Poststructuralist Account, Weiqing song Ph.D. in Political Science, University of Siena, Italy (2008))mlm</w:t>
      </w:r>
    </w:p>
    <w:p w14:paraId="4A690D6E" w14:textId="77777777" w:rsidR="009165F4" w:rsidRPr="00297085" w:rsidRDefault="009165F4" w:rsidP="009165F4">
      <w:pPr>
        <w:rPr>
          <w:u w:val="single"/>
        </w:rPr>
      </w:pPr>
      <w:r w:rsidRPr="00297085">
        <w:t xml:space="preserve">Here, the </w:t>
      </w:r>
      <w:r w:rsidRPr="00297085">
        <w:rPr>
          <w:highlight w:val="cyan"/>
          <w:u w:val="single"/>
        </w:rPr>
        <w:t>so-called China threat is</w:t>
      </w:r>
      <w:r w:rsidRPr="00297085">
        <w:rPr>
          <w:u w:val="single"/>
        </w:rPr>
        <w:t xml:space="preserve"> represented as </w:t>
      </w:r>
      <w:r w:rsidRPr="00297085">
        <w:rPr>
          <w:highlight w:val="cyan"/>
          <w:u w:val="single"/>
        </w:rPr>
        <w:t>a political myth</w:t>
      </w:r>
      <w:r w:rsidRPr="00297085">
        <w:rPr>
          <w:highlight w:val="cyan"/>
        </w:rPr>
        <w:t>,</w:t>
      </w:r>
      <w:r w:rsidRPr="00297085">
        <w:t xml:space="preserve"> in whose construction the method of differentiation plays a dominant role. </w:t>
      </w:r>
      <w:r w:rsidRPr="00297085">
        <w:rPr>
          <w:highlight w:val="cyan"/>
          <w:u w:val="single"/>
        </w:rPr>
        <w:t>Securitizers working in the political myth mode make an effort to stimulate intuitive and psychological responses from their audience to heighten</w:t>
      </w:r>
      <w:r w:rsidRPr="00297085">
        <w:rPr>
          <w:u w:val="single"/>
        </w:rPr>
        <w:t xml:space="preserve"> the latter's </w:t>
      </w:r>
      <w:r w:rsidRPr="00297085">
        <w:rPr>
          <w:highlight w:val="cyan"/>
          <w:u w:val="single"/>
        </w:rPr>
        <w:t>consciousness of the "China threat</w:t>
      </w:r>
      <w:r w:rsidRPr="00297085">
        <w:t xml:space="preserve">." Disseminated as authoritative knowledge of news reports, </w:t>
      </w:r>
      <w:r w:rsidRPr="00297085">
        <w:rPr>
          <w:highlight w:val="cyan"/>
          <w:u w:val="single"/>
        </w:rPr>
        <w:t>a</w:t>
      </w:r>
      <w:r w:rsidRPr="00297085">
        <w:rPr>
          <w:u w:val="single"/>
        </w:rPr>
        <w:t xml:space="preserve"> comprehensive </w:t>
      </w:r>
      <w:r w:rsidRPr="00297085">
        <w:rPr>
          <w:highlight w:val="cyan"/>
          <w:u w:val="single"/>
        </w:rPr>
        <w:t>set of threats are securitized through the recounting of political myths derived from the notorious "yellow peril" narrative in Western history</w:t>
      </w:r>
      <w:r w:rsidRPr="00297085">
        <w:t xml:space="preserve">. Power in this mode of </w:t>
      </w:r>
      <w:r w:rsidRPr="00297085">
        <w:rPr>
          <w:highlight w:val="cyan"/>
          <w:u w:val="single"/>
        </w:rPr>
        <w:t>securitization appears</w:t>
      </w:r>
      <w:r w:rsidRPr="00297085">
        <w:rPr>
          <w:u w:val="single"/>
        </w:rPr>
        <w:t xml:space="preserve"> in its most intellectual form </w:t>
      </w:r>
      <w:r w:rsidRPr="00297085">
        <w:rPr>
          <w:highlight w:val="cyan"/>
          <w:u w:val="single"/>
        </w:rPr>
        <w:t>in the "clash of civilizations" thesis, according to which future conflicts in the globalizing world will probably take place along cultural and civilizational lines</w:t>
      </w:r>
      <w:r w:rsidRPr="00297085">
        <w:rPr>
          <w:highlight w:val="cyan"/>
        </w:rPr>
        <w:t>,</w:t>
      </w:r>
      <w:r w:rsidRPr="00297085">
        <w:t xml:space="preserve"> as these are constituted by fundamental factors such as history, language, ethnicity, tradition, and religion. This thesis involves the </w:t>
      </w:r>
      <w:r w:rsidRPr="00297085">
        <w:rPr>
          <w:highlight w:val="cyan"/>
          <w:u w:val="single"/>
        </w:rPr>
        <w:t>securitized argument that "cultural identities are central" to a world with a "shifting balance of civilisations," in which "cultural affinities and differences shape the alliances and antagonisms.If this act of securittization succeeds, a clash of civilizations will in fact be more likely.</w:t>
      </w:r>
    </w:p>
    <w:p w14:paraId="3B350F8D" w14:textId="77777777" w:rsidR="009165F4" w:rsidRPr="00297085" w:rsidRDefault="009165F4" w:rsidP="00562788">
      <w:pPr>
        <w:pStyle w:val="Heading4"/>
      </w:pPr>
      <w:bookmarkStart w:id="1" w:name="BlockBM145"/>
      <w:r w:rsidRPr="00297085">
        <w:t>The china threat is inflated as an excuse to militarize and democratize South East Asian Nations</w:t>
      </w:r>
    </w:p>
    <w:p w14:paraId="7DA25ED9" w14:textId="77777777" w:rsidR="009165F4" w:rsidRPr="00297085" w:rsidRDefault="009165F4" w:rsidP="009165F4">
      <w:r w:rsidRPr="00297085">
        <w:rPr>
          <w:rStyle w:val="Style13ptBold"/>
        </w:rPr>
        <w:t>Pan</w:t>
      </w:r>
      <w:r w:rsidRPr="00297085">
        <w:t xml:space="preserve"> </w:t>
      </w:r>
      <w:r w:rsidRPr="00297085">
        <w:rPr>
          <w:rStyle w:val="Style13ptBold"/>
        </w:rPr>
        <w:t>4</w:t>
      </w:r>
      <w:r w:rsidRPr="00297085">
        <w:t xml:space="preserve"> (Chengxin Pan, Discourses of ‘China’ In International Relations, a study in western theory as IR practice, august 2004) mlm</w:t>
      </w:r>
    </w:p>
    <w:p w14:paraId="591DA7BC" w14:textId="77777777" w:rsidR="009165F4" w:rsidRPr="00297085" w:rsidRDefault="009165F4" w:rsidP="009165F4">
      <w:r w:rsidRPr="00297085">
        <w:t xml:space="preserve">At stake here are the vested interests of U.S. national security agencies and their industrial contractors, for </w:t>
      </w:r>
      <w:r w:rsidRPr="00297085">
        <w:rPr>
          <w:u w:val="single"/>
        </w:rPr>
        <w:t xml:space="preserve">a </w:t>
      </w:r>
      <w:r w:rsidRPr="00297085">
        <w:rPr>
          <w:highlight w:val="cyan"/>
          <w:u w:val="single"/>
        </w:rPr>
        <w:t>'China threat' scenario would almost guarantee a surge of U.S. spending on weapons</w:t>
      </w:r>
      <w:r w:rsidRPr="00297085">
        <w:rPr>
          <w:highlight w:val="cyan"/>
        </w:rPr>
        <w:t xml:space="preserve"> </w:t>
      </w:r>
      <w:r w:rsidRPr="00297085">
        <w:rPr>
          <w:highlight w:val="cyan"/>
          <w:u w:val="single"/>
        </w:rPr>
        <w:t>and increased enthusiasm for the national missile shield</w:t>
      </w:r>
      <w:r w:rsidRPr="00297085">
        <w:rPr>
          <w:u w:val="single"/>
        </w:rPr>
        <w:t>.</w:t>
      </w:r>
      <w:r w:rsidRPr="00297085">
        <w:t xml:space="preserve"> In this context, therefore, </w:t>
      </w:r>
      <w:r w:rsidRPr="00297085">
        <w:rPr>
          <w:highlight w:val="cyan"/>
          <w:u w:val="single"/>
        </w:rPr>
        <w:t>it is necessary to focus again on how the creation of the Chinese Other in the 'China threat' argument plays an important role in shaping the power relations between</w:t>
      </w:r>
      <w:r w:rsidRPr="00297085">
        <w:rPr>
          <w:u w:val="single"/>
        </w:rPr>
        <w:t xml:space="preserve"> </w:t>
      </w:r>
      <w:r w:rsidRPr="00297085">
        <w:rPr>
          <w:highlight w:val="cyan"/>
          <w:u w:val="single"/>
        </w:rPr>
        <w:t>the</w:t>
      </w:r>
      <w:r w:rsidRPr="00297085">
        <w:t xml:space="preserve"> West (the </w:t>
      </w:r>
      <w:r w:rsidRPr="00297085">
        <w:rPr>
          <w:highlight w:val="cyan"/>
          <w:u w:val="single"/>
        </w:rPr>
        <w:t>United States</w:t>
      </w:r>
      <w:r w:rsidRPr="00297085">
        <w:rPr>
          <w:highlight w:val="cyan"/>
        </w:rPr>
        <w:t xml:space="preserve"> </w:t>
      </w:r>
      <w:r w:rsidRPr="00297085">
        <w:t xml:space="preserve">in particular) </w:t>
      </w:r>
      <w:r w:rsidRPr="00297085">
        <w:rPr>
          <w:highlight w:val="cyan"/>
          <w:u w:val="single"/>
        </w:rPr>
        <w:t>and China</w:t>
      </w:r>
      <w:r w:rsidRPr="00297085">
        <w:rPr>
          <w:highlight w:val="cyan"/>
        </w:rPr>
        <w:t xml:space="preserve">, </w:t>
      </w:r>
      <w:r w:rsidRPr="00297085">
        <w:rPr>
          <w:highlight w:val="cyan"/>
          <w:u w:val="single"/>
        </w:rPr>
        <w:t>and how the containment policy cannot be put into practice without a prior sanction of the discursive imagery of China as a 'real' strategic threat</w:t>
      </w:r>
      <w:r w:rsidRPr="00297085">
        <w:t xml:space="preserve">. In a short yet decisive article entitled "Why We Must Contain China," American columnist Charles Krauthammer takes "a rising and threatening China" as his starting point of analysis. In consequence, he argues that "any rational policy toward" it must "have exactly these two components": "containing China" and "undermining its ruthless dictatorship." Indeed, </w:t>
      </w:r>
      <w:r w:rsidRPr="00297085">
        <w:rPr>
          <w:u w:val="single"/>
        </w:rPr>
        <w:t>by seeing China as a bully and the mother of all other enemies (</w:t>
      </w:r>
      <w:r w:rsidRPr="00297085">
        <w:t>since "it is sending missile and nuclear technology to such places as Pakistan and Iran</w:t>
      </w:r>
      <w:r w:rsidRPr="00297085">
        <w:rPr>
          <w:u w:val="single"/>
        </w:rPr>
        <w:t>"), he urges that this containment policy "must begin early in its career," and be complemented by a policy aimed at "undermining its aggressively dictatorial regime."</w:t>
      </w:r>
      <w:r w:rsidRPr="00297085">
        <w:t xml:space="preserve"> To further ï¬‚esh out his containment strategy, Krauthammer offers such practical options as strengthening regional alliances (with Vietnam, India, Russia, as well as Japan) to box in China; standing by Chinese dissidents; denying Beijing the right to host the Olympics; and keeping China fiom joining the World Trade Organisation on the terms it desiresuo Similar policy advice was also offered by an article published in The terms it desires no Similar policy advice was also offered by an article published in The Economist, which anchors its argument in an image of China as "the real source of the current tension" in Asia. The only important difference between the two articles is that the latter is more frank about the underlying aim of the containmentstrategy, which countries should stop averting their eyes from reality and instead make a more active efibrt to keep an American military presence in the region. </w:t>
      </w:r>
      <w:r w:rsidRPr="00297085">
        <w:rPr>
          <w:highlight w:val="cyan"/>
          <w:u w:val="single"/>
        </w:rPr>
        <w:t>It is unlikely that China would have challenged the Philippines over the rocky islet it claims in the South China Sea if the American navy had still had its Philippine base</w:t>
      </w:r>
      <w:r w:rsidRPr="00297085">
        <w:rPr>
          <w:highlight w:val="cyan"/>
        </w:rPr>
        <w:t>.</w:t>
      </w:r>
      <w:r w:rsidRPr="00297085">
        <w:t xml:space="preserve"> Commenting on these efforts to create and strengthen alliances to contain China, former National Security Adviser Samuel Berger wrote: "continued rapprochement with India and effervescent U.S.-Japan relations, both fully justified, now are pursued with more than a whiff of Chinese encirclement.""3 Certainly, </w:t>
      </w:r>
      <w:r w:rsidRPr="00297085">
        <w:rPr>
          <w:u w:val="single"/>
        </w:rPr>
        <w:t>the strategy derived from the 'China threat' argument is not a monolithic whole of confrontational containment</w:t>
      </w:r>
      <w:r w:rsidRPr="00297085">
        <w:t>. More often than not, there exists a subtle, business-style policy of 'crisis management.' For example, central to the concerns of Gerald Segal and David S. G. Goodman in their edited volume China Rising.</w:t>
      </w:r>
      <w:r w:rsidRPr="00297085">
        <w:rPr>
          <w:u w:val="single"/>
        </w:rPr>
        <w:t>' Nationalism and Interdependence is how to "constitute a policy framework for managing a rising Chin</w:t>
      </w:r>
      <w:r w:rsidRPr="00297085">
        <w:t xml:space="preserve">a.""" Bernstein and Munro also shy away from the word 'containment' and prefer to call their China policy 'management,' that is, "how can the conflict with China be rnanaged?"n' Nonetheless, what remains unchanged here is a continued advocacy of controlling China. A perusal of Bernstein and Munro's texts reveals that what they mean by 'management' is almost identical to Krauthammer's explicit containment stance."6 </w:t>
      </w:r>
      <w:r w:rsidRPr="00297085">
        <w:rPr>
          <w:highlight w:val="cyan"/>
          <w:u w:val="single"/>
        </w:rPr>
        <w:t>By framing U.S.-China relations as an issue of crisis management, they leave little doubt of who is the 'manager,' who is to be 'managed,' and where power and authority should is to prolong U.S. military dominance in that region. It insists that "South-East Asian’</w:t>
      </w:r>
      <w:r w:rsidRPr="00297085">
        <w:rPr>
          <w:u w:val="single"/>
        </w:rPr>
        <w:t xml:space="preserve"> countries should st</w:t>
      </w:r>
      <w:r w:rsidRPr="00297085">
        <w:rPr>
          <w:highlight w:val="cyan"/>
          <w:u w:val="single"/>
        </w:rPr>
        <w:t>op averting their eyes from reality and instead make a more active push</w:t>
      </w:r>
      <w:r w:rsidRPr="00297085">
        <w:rPr>
          <w:highlight w:val="cyan"/>
        </w:rPr>
        <w:t xml:space="preserve"> </w:t>
      </w:r>
      <w:r w:rsidRPr="00297085">
        <w:rPr>
          <w:highlight w:val="cyan"/>
          <w:u w:val="single"/>
        </w:rPr>
        <w:t>to keep an American military presence in the region</w:t>
      </w:r>
      <w:r w:rsidRPr="00297085">
        <w:rPr>
          <w:highlight w:val="cyan"/>
        </w:rPr>
        <w:t>.</w:t>
      </w:r>
      <w:r w:rsidRPr="00297085">
        <w:t xml:space="preserve"> Indeed for Betts and Christensen, coercion and war are part and parcel of their china management policy: </w:t>
      </w:r>
      <w:r w:rsidRPr="00297085">
        <w:rPr>
          <w:highlight w:val="cyan"/>
          <w:u w:val="single"/>
        </w:rPr>
        <w:t>Containment policy is as much about satisfying the western goal of absolute security</w:t>
      </w:r>
      <w:r w:rsidRPr="00297085">
        <w:rPr>
          <w:u w:val="single"/>
        </w:rPr>
        <w:t xml:space="preserve"> as it is about deterring China</w:t>
      </w:r>
      <w:r w:rsidRPr="00297085">
        <w:t xml:space="preserve">. Thus, as Gerald Segal makes clear, there is really no substitute for coercive containment, since no alternative to it can meet the need to seek an absolute security guarantee from China. No one, as he argues, can "count on China's short-term economic need ensuring a peaceful partner in the 21st century. Hence the question arises of the limit of the interdependence strategy to restrain China [emphasis added]."u3 In order to "ensure China's cooperation on matters of regional and international security [emphasis added]," Segal insists that aggressive containment must be the order of the day: While seeing the need for containment,12Â° Huntington signifies that there still exist other options to ease the threat, such as the democratisation of China. And to this end, Huntington virtually comes up with a strategy of </w:t>
      </w:r>
      <w:r w:rsidRPr="00297085">
        <w:rPr>
          <w:u w:val="single"/>
        </w:rPr>
        <w:t xml:space="preserve">Christianising Chinese leaders. </w:t>
      </w:r>
      <w:r w:rsidRPr="00297085">
        <w:rPr>
          <w:highlight w:val="cyan"/>
          <w:u w:val="single"/>
        </w:rPr>
        <w:t>He believes that China's heritage, an obstacle to democracy, can be overcome by Christianity</w:t>
      </w:r>
      <w:r w:rsidRPr="00297085">
        <w:rPr>
          <w:highlight w:val="cyan"/>
        </w:rPr>
        <w:t>,</w:t>
      </w:r>
      <w:r w:rsidRPr="00297085">
        <w:t xml:space="preserve"> as in the case of Korea and Taiwan, where "the political leaders most active in pushing for democracy were Christians."m </w:t>
      </w:r>
      <w:r w:rsidRPr="00297085">
        <w:rPr>
          <w:u w:val="single"/>
        </w:rPr>
        <w:t xml:space="preserve">For all its contemporary 'political science' guise, this is </w:t>
      </w:r>
      <w:r w:rsidRPr="00297085">
        <w:rPr>
          <w:highlight w:val="cyan"/>
          <w:u w:val="single"/>
        </w:rPr>
        <w:t>reminiscent of a 19th-century missionary conviction that in order for China to be democratised, it must be Christianised</w:t>
      </w:r>
      <w:r w:rsidRPr="00297085">
        <w:t xml:space="preserve"> first. Of course, not all these strategies will be automatically translated into actual policy and practice. But more often than not they do make their way into bilateral relations. For example, alarmed by the 1999 Cox Report of China's nuclear espionage, the powerful U.S. Senator (now retired) Jesse Helms was determined to press Washington to do something about it. Among his key recommendations were to "shore up our own defenses, and those of our allies... bring Taiwan under a regional missile- defense umbrella," and "build a national missile defense," including scrapping the Anti- Ballistic Missile Treaty. 2 As we now know, almost all these measures have become part of American foreign policy. In this context, I argue that it is imperative to ask the question of "What are the implications of this kind of policy on China?" In a recent article critical of the containment policy, Joshua Cooper Ramo has specifically pointed out some of its dire implications for China. As he notes: The ensuing questions are of course "</w:t>
      </w:r>
      <w:r w:rsidRPr="00297085">
        <w:rPr>
          <w:u w:val="single"/>
        </w:rPr>
        <w:t>Will China readily accept such an outcome?" and if not, "What are the implications for its relations with the countries which seek to contain it?"</w:t>
      </w:r>
      <w:r w:rsidRPr="00297085">
        <w:t xml:space="preserve"> These are the questions that I will try to answer in the remaining parts of this chapter, which will centre specifically on two recent incidents in the course of the new U.S. pursuit of containing the 'China threat': firstly the Taiwan Missile Crisis of 1995-1996 and then the Spy Plane incident of 2001. </w:t>
      </w:r>
    </w:p>
    <w:bookmarkEnd w:id="1"/>
    <w:p w14:paraId="61B8CFB4" w14:textId="77777777" w:rsidR="009165F4" w:rsidRPr="00297085" w:rsidRDefault="009165F4" w:rsidP="009165F4">
      <w:pPr>
        <w:pStyle w:val="Heading2"/>
      </w:pPr>
      <w:r w:rsidRPr="00297085">
        <w:t xml:space="preserve">fem ir </w:t>
      </w:r>
    </w:p>
    <w:p w14:paraId="0FF59422" w14:textId="3111E908" w:rsidR="00B74DE0" w:rsidRPr="00297085" w:rsidRDefault="00D76A25" w:rsidP="00B74DE0">
      <w:pPr>
        <w:pStyle w:val="Heading3"/>
        <w:rPr>
          <w:rFonts w:ascii="Garamond" w:hAnsi="Garamond"/>
        </w:rPr>
      </w:pPr>
      <w:r w:rsidRPr="00297085">
        <w:rPr>
          <w:rFonts w:ascii="Garamond" w:hAnsi="Garamond"/>
        </w:rPr>
        <w:t>impact extension</w:t>
      </w:r>
    </w:p>
    <w:p w14:paraId="1255E114" w14:textId="77777777" w:rsidR="00D76A25" w:rsidRPr="00297085" w:rsidRDefault="00D76A25" w:rsidP="00562788">
      <w:pPr>
        <w:pStyle w:val="Heading4"/>
      </w:pPr>
      <w:r w:rsidRPr="00297085">
        <w:t>Realist conceptions of international relations and security rely on a masculine perspective that necessitates militarism and structural violence</w:t>
      </w:r>
    </w:p>
    <w:p w14:paraId="03A86BC6" w14:textId="77777777" w:rsidR="00D76A25" w:rsidRPr="00297085" w:rsidRDefault="00D76A25" w:rsidP="00D76A25">
      <w:r w:rsidRPr="00297085">
        <w:rPr>
          <w:rStyle w:val="Style13ptBold"/>
        </w:rPr>
        <w:t>Thickner 93</w:t>
      </w:r>
      <w:r w:rsidRPr="00297085">
        <w:t xml:space="preserve"> (J Ann Thickner, Gender in International relations: feminist perspectives on achieving global security, December 1993, </w:t>
      </w:r>
      <w:r w:rsidRPr="00297085">
        <w:rPr>
          <w:lang w:val="en"/>
        </w:rPr>
        <w:t> </w:t>
      </w:r>
      <w:hyperlink r:id="rId12" w:history="1">
        <w:r w:rsidRPr="00297085">
          <w:rPr>
            <w:lang w:val="en"/>
          </w:rPr>
          <w:t>The Journal of American History</w:t>
        </w:r>
      </w:hyperlink>
      <w:r w:rsidRPr="00297085">
        <w:rPr>
          <w:lang w:val="en"/>
        </w:rPr>
        <w:t xml:space="preserve"> 108(2)) </w:t>
      </w:r>
      <w:r w:rsidRPr="00297085">
        <w:rPr>
          <w:rStyle w:val="apple-converted-space"/>
          <w:rFonts w:cs="Arial"/>
          <w:color w:val="222222"/>
          <w:sz w:val="20"/>
          <w:szCs w:val="20"/>
          <w:shd w:val="clear" w:color="auto" w:fill="FFFFFF"/>
        </w:rPr>
        <w:t> </w:t>
      </w:r>
      <w:r w:rsidRPr="00297085">
        <w:rPr>
          <w:rFonts w:cs="Arial"/>
          <w:color w:val="222222"/>
          <w:sz w:val="20"/>
          <w:szCs w:val="20"/>
          <w:shd w:val="clear" w:color="auto" w:fill="FFFFFF"/>
        </w:rPr>
        <w:t>feminist international relations theorist, professor at USC) mlm</w:t>
      </w:r>
    </w:p>
    <w:p w14:paraId="6F3B448C" w14:textId="77777777" w:rsidR="00D76A25" w:rsidRPr="00297085" w:rsidRDefault="00D76A25" w:rsidP="00D76A25">
      <w:pPr>
        <w:rPr>
          <w:sz w:val="16"/>
        </w:rPr>
      </w:pPr>
      <w:r w:rsidRPr="00297085">
        <w:rPr>
          <w:u w:val="single"/>
        </w:rPr>
        <w:t>In looking for explanations for the causes of war</w:t>
      </w:r>
      <w:r w:rsidRPr="00297085">
        <w:rPr>
          <w:sz w:val="16"/>
        </w:rPr>
        <w:t xml:space="preserve">, realists, as well as </w:t>
      </w:r>
      <w:r w:rsidRPr="00297085">
        <w:rPr>
          <w:u w:val="single"/>
        </w:rPr>
        <w:t xml:space="preserve">scholars </w:t>
      </w:r>
      <w:r w:rsidRPr="00297085">
        <w:rPr>
          <w:sz w:val="16"/>
        </w:rPr>
        <w:t>in other approaches to international relations</w:t>
      </w:r>
      <w:r w:rsidRPr="00297085">
        <w:rPr>
          <w:u w:val="single"/>
        </w:rPr>
        <w:t>, have distinguished among three levels of analysis: the individual, the state, and the international system.</w:t>
      </w:r>
      <w:r w:rsidRPr="00297085">
        <w:rPr>
          <w:sz w:val="16"/>
        </w:rPr>
        <w:t xml:space="preserve"> While realists claim that their theories are "objective" and of universal validity</w:t>
      </w:r>
      <w:r w:rsidRPr="00297085">
        <w:rPr>
          <w:u w:val="single"/>
        </w:rPr>
        <w:t xml:space="preserve">, </w:t>
      </w:r>
      <w:r w:rsidRPr="00297085">
        <w:rPr>
          <w:highlight w:val="cyan"/>
          <w:u w:val="single"/>
        </w:rPr>
        <w:t>the assumptions they use</w:t>
      </w:r>
      <w:r w:rsidRPr="00297085">
        <w:rPr>
          <w:u w:val="single"/>
        </w:rPr>
        <w:t xml:space="preserve"> when analyzing states and </w:t>
      </w:r>
      <w:r w:rsidRPr="00297085">
        <w:rPr>
          <w:highlight w:val="cyan"/>
          <w:u w:val="single"/>
        </w:rPr>
        <w:t>explaining</w:t>
      </w:r>
      <w:r w:rsidRPr="00297085">
        <w:rPr>
          <w:u w:val="single"/>
        </w:rPr>
        <w:t xml:space="preserve"> their </w:t>
      </w:r>
      <w:r w:rsidRPr="00297085">
        <w:rPr>
          <w:highlight w:val="cyan"/>
          <w:u w:val="single"/>
        </w:rPr>
        <w:t>behavior in the international system are heavily dependent on characteristics that we, in the West, have come to associate with masculinity</w:t>
      </w:r>
      <w:r w:rsidRPr="00297085">
        <w:rPr>
          <w:u w:val="single"/>
        </w:rPr>
        <w:t xml:space="preserve">. </w:t>
      </w:r>
      <w:r w:rsidRPr="00297085">
        <w:rPr>
          <w:highlight w:val="cyan"/>
          <w:u w:val="single"/>
        </w:rPr>
        <w:t>The way in which realists</w:t>
      </w:r>
      <w:r w:rsidRPr="00297085">
        <w:rPr>
          <w:u w:val="single"/>
        </w:rPr>
        <w:t xml:space="preserve"> </w:t>
      </w:r>
      <w:r w:rsidRPr="00297085">
        <w:rPr>
          <w:highlight w:val="cyan"/>
          <w:u w:val="single"/>
        </w:rPr>
        <w:t>describe the individual, the state, and the international system are</w:t>
      </w:r>
      <w:r w:rsidRPr="00297085">
        <w:rPr>
          <w:u w:val="single"/>
        </w:rPr>
        <w:t xml:space="preserve"> profoundly </w:t>
      </w:r>
      <w:r w:rsidRPr="00297085">
        <w:rPr>
          <w:highlight w:val="cyan"/>
          <w:u w:val="single"/>
        </w:rPr>
        <w:t>gendered;</w:t>
      </w:r>
      <w:r w:rsidRPr="00297085">
        <w:rPr>
          <w:u w:val="single"/>
        </w:rPr>
        <w:t xml:space="preserve"> each is constructed </w:t>
      </w:r>
      <w:r w:rsidRPr="00297085">
        <w:rPr>
          <w:highlight w:val="cyan"/>
          <w:u w:val="single"/>
        </w:rPr>
        <w:t>in terms of the idealized or hegemonic masculinit</w:t>
      </w:r>
      <w:r w:rsidRPr="00297085">
        <w:rPr>
          <w:u w:val="single"/>
        </w:rPr>
        <w:t>y</w:t>
      </w:r>
      <w:r w:rsidRPr="00297085">
        <w:rPr>
          <w:sz w:val="16"/>
        </w:rPr>
        <w:t xml:space="preserve"> described in chapter 1. In the name of universality, </w:t>
      </w:r>
      <w:r w:rsidRPr="00297085">
        <w:rPr>
          <w:highlight w:val="cyan"/>
          <w:u w:val="single"/>
        </w:rPr>
        <w:t>realists have constructed a world view based on the experiences of</w:t>
      </w:r>
      <w:r w:rsidRPr="00297085">
        <w:rPr>
          <w:u w:val="single"/>
        </w:rPr>
        <w:t xml:space="preserve"> certain </w:t>
      </w:r>
      <w:r w:rsidRPr="00297085">
        <w:rPr>
          <w:highlight w:val="cyan"/>
          <w:u w:val="single"/>
        </w:rPr>
        <w:t>men</w:t>
      </w:r>
      <w:r w:rsidRPr="00297085">
        <w:rPr>
          <w:sz w:val="16"/>
          <w:highlight w:val="cyan"/>
        </w:rPr>
        <w:t>:</w:t>
      </w:r>
      <w:r w:rsidRPr="00297085">
        <w:rPr>
          <w:sz w:val="16"/>
        </w:rPr>
        <w:t xml:space="preserve"> it is therefore a world view that offers us only a </w:t>
      </w:r>
      <w:r w:rsidRPr="00297085">
        <w:rPr>
          <w:u w:val="single"/>
        </w:rPr>
        <w:t xml:space="preserve">partial view of reality. Having </w:t>
      </w:r>
      <w:r w:rsidRPr="00297085">
        <w:rPr>
          <w:highlight w:val="cyan"/>
          <w:u w:val="single"/>
        </w:rPr>
        <w:t>examined the connection between realism and masculinity</w:t>
      </w:r>
      <w:r w:rsidRPr="00297085">
        <w:rPr>
          <w:u w:val="single"/>
        </w:rPr>
        <w:t xml:space="preserve">, I shall </w:t>
      </w:r>
      <w:r w:rsidRPr="00297085">
        <w:rPr>
          <w:highlight w:val="cyan"/>
          <w:u w:val="single"/>
        </w:rPr>
        <w:t>examine some feminist perspectives on national security. Using</w:t>
      </w:r>
      <w:r w:rsidRPr="00297085">
        <w:rPr>
          <w:u w:val="single"/>
        </w:rPr>
        <w:t xml:space="preserve"> feminist theories</w:t>
      </w:r>
      <w:r w:rsidRPr="00297085">
        <w:rPr>
          <w:sz w:val="16"/>
        </w:rPr>
        <w:t xml:space="preserve">, which draw on </w:t>
      </w:r>
      <w:r w:rsidRPr="00297085">
        <w:rPr>
          <w:highlight w:val="cyan"/>
          <w:u w:val="single"/>
        </w:rPr>
        <w:t>the experiences of women</w:t>
      </w:r>
      <w:r w:rsidRPr="00297085">
        <w:rPr>
          <w:u w:val="single"/>
        </w:rPr>
        <w:t xml:space="preserve">, I shall ask how it </w:t>
      </w:r>
      <w:r w:rsidRPr="00297085">
        <w:rPr>
          <w:highlight w:val="cyan"/>
          <w:u w:val="single"/>
        </w:rPr>
        <w:t>would affect the way in which we think about national security if we were to develop an alternative set of assumptions about the individual, the state, and the international system not based exclusively on the behavior of men</w:t>
      </w:r>
      <w:r w:rsidRPr="00297085">
        <w:rPr>
          <w:sz w:val="16"/>
        </w:rPr>
        <w:t xml:space="preserve">. </w:t>
      </w:r>
      <w:r w:rsidRPr="00297085">
        <w:rPr>
          <w:highlight w:val="cyan"/>
          <w:u w:val="single"/>
        </w:rPr>
        <w:t>Realist assumptions</w:t>
      </w:r>
      <w:r w:rsidRPr="00297085">
        <w:rPr>
          <w:u w:val="single"/>
        </w:rPr>
        <w:t xml:space="preserve"> about</w:t>
      </w:r>
      <w:r w:rsidRPr="00297085">
        <w:rPr>
          <w:sz w:val="16"/>
        </w:rPr>
        <w:t xml:space="preserve"> states as unitary actors </w:t>
      </w:r>
      <w:r w:rsidRPr="00297085">
        <w:rPr>
          <w:highlight w:val="cyan"/>
          <w:u w:val="single"/>
        </w:rPr>
        <w:t>render</w:t>
      </w:r>
      <w:r w:rsidRPr="00297085">
        <w:rPr>
          <w:u w:val="single"/>
        </w:rPr>
        <w:t xml:space="preserve"> unproblematic </w:t>
      </w:r>
      <w:r w:rsidRPr="00297085">
        <w:rPr>
          <w:highlight w:val="cyan"/>
          <w:u w:val="single"/>
        </w:rPr>
        <w:t>the boundaries between anarchy and order and legitimate and illegitimate violence</w:t>
      </w:r>
      <w:r w:rsidRPr="00297085">
        <w:rPr>
          <w:u w:val="single"/>
        </w:rPr>
        <w:t>.</w:t>
      </w:r>
      <w:r w:rsidRPr="00297085">
        <w:rPr>
          <w:sz w:val="16"/>
        </w:rPr>
        <w:t xml:space="preserve"> </w:t>
      </w:r>
      <w:r w:rsidRPr="00297085">
        <w:rPr>
          <w:u w:val="single"/>
        </w:rPr>
        <w:t xml:space="preserve">If we were to </w:t>
      </w:r>
      <w:r w:rsidRPr="00297085">
        <w:rPr>
          <w:highlight w:val="cyan"/>
          <w:u w:val="single"/>
        </w:rPr>
        <w:t>include the experiences of women</w:t>
      </w:r>
      <w:r w:rsidRPr="00297085">
        <w:rPr>
          <w:u w:val="single"/>
        </w:rPr>
        <w:t xml:space="preserve">, </w:t>
      </w:r>
      <w:r w:rsidRPr="00297085">
        <w:rPr>
          <w:sz w:val="16"/>
        </w:rPr>
        <w:t xml:space="preserve">how would it affect </w:t>
      </w:r>
      <w:r w:rsidRPr="00297085">
        <w:rPr>
          <w:highlight w:val="cyan"/>
          <w:u w:val="single"/>
        </w:rPr>
        <w:t>the way in which we understand the meaning of violence</w:t>
      </w:r>
      <w:r w:rsidRPr="00297085">
        <w:rPr>
          <w:sz w:val="16"/>
        </w:rPr>
        <w:t xml:space="preserve">? While </w:t>
      </w:r>
      <w:r w:rsidRPr="00297085">
        <w:rPr>
          <w:highlight w:val="cyan"/>
          <w:u w:val="single"/>
        </w:rPr>
        <w:t>women</w:t>
      </w:r>
      <w:r w:rsidRPr="00297085">
        <w:rPr>
          <w:sz w:val="16"/>
        </w:rPr>
        <w:t xml:space="preserve"> have been less directly involved in international violence as soldiers, their</w:t>
      </w:r>
      <w:r w:rsidRPr="00297085">
        <w:rPr>
          <w:b/>
          <w:sz w:val="16"/>
        </w:rPr>
        <w:t xml:space="preserve"> </w:t>
      </w:r>
      <w:r w:rsidRPr="00297085">
        <w:rPr>
          <w:b/>
          <w:highlight w:val="cyan"/>
          <w:u w:val="single"/>
        </w:rPr>
        <w:t>lives have been affected by domestic violence in households</w:t>
      </w:r>
      <w:r w:rsidRPr="00297085">
        <w:rPr>
          <w:u w:val="single"/>
        </w:rPr>
        <w:t xml:space="preserve">, another unprotected space, </w:t>
      </w:r>
      <w:r w:rsidRPr="00297085">
        <w:rPr>
          <w:highlight w:val="cyan"/>
          <w:u w:val="single"/>
        </w:rPr>
        <w:t>and by the consequences of war</w:t>
      </w:r>
      <w:r w:rsidRPr="00297085">
        <w:rPr>
          <w:u w:val="single"/>
        </w:rPr>
        <w:t xml:space="preserve"> </w:t>
      </w:r>
      <w:r w:rsidRPr="00297085">
        <w:rPr>
          <w:highlight w:val="cyan"/>
          <w:u w:val="single"/>
        </w:rPr>
        <w:t>and</w:t>
      </w:r>
      <w:r w:rsidRPr="00297085">
        <w:rPr>
          <w:u w:val="single"/>
        </w:rPr>
        <w:t xml:space="preserve"> the policy priorities of </w:t>
      </w:r>
      <w:r w:rsidRPr="00297085">
        <w:rPr>
          <w:highlight w:val="cyan"/>
          <w:u w:val="single"/>
        </w:rPr>
        <w:t>militarized societies</w:t>
      </w:r>
      <w:r w:rsidRPr="00297085">
        <w:rPr>
          <w:sz w:val="16"/>
        </w:rPr>
        <w:t xml:space="preserve">. Certain feminists have suggested that, </w:t>
      </w:r>
      <w:r w:rsidRPr="00297085">
        <w:rPr>
          <w:u w:val="single"/>
        </w:rPr>
        <w:t xml:space="preserve">because of what they see as a </w:t>
      </w:r>
      <w:r w:rsidRPr="00297085">
        <w:rPr>
          <w:b/>
          <w:highlight w:val="cyan"/>
          <w:u w:val="single"/>
        </w:rPr>
        <w:t>connection between sexism and militarism</w:t>
      </w:r>
      <w:r w:rsidRPr="00297085">
        <w:rPr>
          <w:highlight w:val="cyan"/>
          <w:u w:val="single"/>
        </w:rPr>
        <w:t>, violence at all levels of society is interrelated, a claim that calls into question the realist assumption</w:t>
      </w:r>
      <w:r w:rsidRPr="00297085">
        <w:rPr>
          <w:u w:val="single"/>
        </w:rPr>
        <w:t xml:space="preserve"> of the anarchy/order distinction</w:t>
      </w:r>
      <w:r w:rsidRPr="00297085">
        <w:rPr>
          <w:sz w:val="16"/>
        </w:rPr>
        <w:t xml:space="preserve">. Most important, these feminists claim </w:t>
      </w:r>
      <w:r w:rsidRPr="00297085">
        <w:rPr>
          <w:u w:val="single"/>
        </w:rPr>
        <w:t xml:space="preserve">that </w:t>
      </w:r>
      <w:r w:rsidRPr="00297085">
        <w:rPr>
          <w:highlight w:val="cyan"/>
          <w:u w:val="single"/>
        </w:rPr>
        <w:t>all types of violence are embedded in the gender hierarchies of dominance and subordination</w:t>
      </w:r>
      <w:r w:rsidRPr="00297085">
        <w:rPr>
          <w:sz w:val="16"/>
        </w:rPr>
        <w:t xml:space="preserve"> that I described in chapter 1. Hence they would argue that until these and other hierarchies associated with class and race are dismantled and until women have control over their own security a truly comprehensive system of security cannot be devised.</w:t>
      </w:r>
    </w:p>
    <w:p w14:paraId="0E0A99EF" w14:textId="77777777" w:rsidR="002C5A36" w:rsidRPr="00297085" w:rsidRDefault="002C5A36" w:rsidP="002C5A36">
      <w:pPr>
        <w:pStyle w:val="Heading4"/>
      </w:pPr>
      <w:r w:rsidRPr="00297085">
        <w:t>Globalization renders women’s bodies disposable—legitimizes rape, kidnapping, and murder</w:t>
      </w:r>
    </w:p>
    <w:p w14:paraId="47C0128F" w14:textId="350A1C88" w:rsidR="002C5A36" w:rsidRPr="00297085" w:rsidRDefault="002C5A36" w:rsidP="002C5A36">
      <w:pPr>
        <w:rPr>
          <w:sz w:val="16"/>
          <w:szCs w:val="16"/>
        </w:rPr>
      </w:pPr>
      <w:r w:rsidRPr="00297085">
        <w:rPr>
          <w:rStyle w:val="Style13ptBold"/>
        </w:rPr>
        <w:t>Mountz and Hyndman 6</w:t>
      </w:r>
      <w:r w:rsidRPr="00297085">
        <w:rPr>
          <w:sz w:val="16"/>
          <w:szCs w:val="16"/>
        </w:rPr>
        <w:t>, associate professor at the Balsillie School of International Affairs and Professor and Director, Centre for Refugee Studies at York University respectively 06 (Alison and Jennifer, “Feminist Approaches to the Global Intimate”, Women’s Studies Quarterly 41:1/2, Spring/Summer 2006, JSTOR)</w:t>
      </w:r>
    </w:p>
    <w:p w14:paraId="2E94C7C9" w14:textId="77777777" w:rsidR="002C5A36" w:rsidRPr="00297085" w:rsidRDefault="002C5A36" w:rsidP="002C5A36">
      <w:pPr>
        <w:rPr>
          <w:sz w:val="16"/>
          <w:szCs w:val="16"/>
        </w:rPr>
      </w:pPr>
      <w:r w:rsidRPr="00297085">
        <w:rPr>
          <w:rStyle w:val="StyleUnderline"/>
        </w:rPr>
        <w:t>The use of a transnational feminist approach problematizes binary  conceptions of politics</w:t>
      </w:r>
      <w:r w:rsidRPr="00297085">
        <w:rPr>
          <w:sz w:val="16"/>
          <w:szCs w:val="16"/>
        </w:rPr>
        <w:t xml:space="preserve"> and scale as </w:t>
      </w:r>
      <w:r w:rsidRPr="00297085">
        <w:rPr>
          <w:rStyle w:val="StyleUnderline"/>
        </w:rPr>
        <w:t>either global or local</w:t>
      </w:r>
      <w:r w:rsidRPr="00297085">
        <w:rPr>
          <w:sz w:val="16"/>
          <w:szCs w:val="16"/>
        </w:rPr>
        <w:t xml:space="preserve">, central or  peripheral, </w:t>
      </w:r>
      <w:r w:rsidRPr="00297085">
        <w:rPr>
          <w:rStyle w:val="StyleUnderline"/>
        </w:rPr>
        <w:t xml:space="preserve">focusing instead on the circulation of power, identity, and  subjectivity </w:t>
      </w:r>
      <w:r w:rsidRPr="00297085">
        <w:rPr>
          <w:sz w:val="16"/>
          <w:szCs w:val="16"/>
        </w:rPr>
        <w:t>across space vis-a-vis transnational populations (Grewal and  Kaplan 1994; Silvey 2004). "</w:t>
      </w:r>
      <w:r w:rsidRPr="00297085">
        <w:rPr>
          <w:rStyle w:val="StyleUnderline"/>
        </w:rPr>
        <w:t>We need to articulate the relationship of  gender to scattered hegemonies such as global economic structures,  patriarchal nationalisms, authentic forms of tradition</w:t>
      </w:r>
      <w:r w:rsidRPr="00297085">
        <w:rPr>
          <w:sz w:val="16"/>
          <w:szCs w:val="16"/>
        </w:rPr>
        <w:t xml:space="preserve">, local structures of  domination, and legal-juridical oppression on multiple levels" (Grewal  and Kaplan 1994, 17).  </w:t>
      </w:r>
      <w:r w:rsidRPr="00297085">
        <w:rPr>
          <w:rStyle w:val="StyleUnderline"/>
        </w:rPr>
        <w:t>The murder of women working in maquiladoras along Mexico's  northern border</w:t>
      </w:r>
      <w:r w:rsidRPr="00297085">
        <w:rPr>
          <w:sz w:val="16"/>
          <w:szCs w:val="16"/>
        </w:rPr>
        <w:t xml:space="preserve"> with the United States </w:t>
      </w:r>
      <w:r w:rsidRPr="00297085">
        <w:rPr>
          <w:rStyle w:val="StyleUnderline"/>
        </w:rPr>
        <w:t>illustrates how the global and the  intimate are inseparable.Intimate violent acts committed on women's  bodies in the form of rape, abduction, and homicide went unrecognized</w:t>
      </w:r>
      <w:r w:rsidRPr="00297085">
        <w:rPr>
          <w:sz w:val="16"/>
          <w:szCs w:val="16"/>
        </w:rPr>
        <w:t xml:space="preserve">  by local, state, and federal authorities for many years. Feminist advocates  organizing on the ground in Ciudad Juarez argued that </w:t>
      </w:r>
      <w:r w:rsidRPr="00297085">
        <w:rPr>
          <w:rStyle w:val="StyleUnderline"/>
        </w:rPr>
        <w:t>the confluence of  the women's identities and intimate geographies contributed to the  silence around their disappearance</w:t>
      </w:r>
      <w:r w:rsidRPr="00297085">
        <w:rPr>
          <w:sz w:val="16"/>
          <w:szCs w:val="16"/>
        </w:rPr>
        <w:t xml:space="preserve">. </w:t>
      </w:r>
      <w:r w:rsidRPr="00297085">
        <w:rPr>
          <w:rStyle w:val="StyleUnderline"/>
        </w:rPr>
        <w:t>The woman who leaves home to  work is considered to have made herself vulnerable</w:t>
      </w:r>
      <w:r w:rsidRPr="00297085">
        <w:rPr>
          <w:sz w:val="16"/>
          <w:szCs w:val="16"/>
        </w:rPr>
        <w:t xml:space="preserve">. Many of the women  disappeared on the way to or from work at the factory, their bodies often  abandoned in vacant urban spaces. Melissa Wright (2004) argues that  </w:t>
      </w:r>
      <w:r w:rsidRPr="00297085">
        <w:rPr>
          <w:rStyle w:val="StyleUnderline"/>
        </w:rPr>
        <w:t>their disappearance confirms the idea of the global worker with  exploitable and disposable, devalued body as commodity</w:t>
      </w:r>
      <w:r w:rsidRPr="00297085">
        <w:rPr>
          <w:sz w:val="16"/>
          <w:szCs w:val="16"/>
        </w:rPr>
        <w:t xml:space="preserve">.  The increasing occurrence of disappearances of women in multiple  nation-states and the calls for feminist advocates to "jump scale" by  appealing to national and international bodies to recognize femicide as  genocide also suggests the urgency of the work of transnational femi-  nisms to name, map, connect, and mobilize against oppressions occur-  ring across international borders. </w:t>
      </w:r>
      <w:r w:rsidRPr="00297085">
        <w:rPr>
          <w:rStyle w:val="StyleUnderline"/>
        </w:rPr>
        <w:t>The strategies of activists organizing  to call attention to such violent silences demonstrate that the mobiliza-  tion of scale has proved an effective political strategy</w:t>
      </w:r>
      <w:r w:rsidRPr="00297085">
        <w:rPr>
          <w:sz w:val="16"/>
          <w:szCs w:val="16"/>
        </w:rPr>
        <w:t>. This transnational  feminism articulates the global as intimate, the intimate as global.</w:t>
      </w:r>
    </w:p>
    <w:p w14:paraId="010092C1" w14:textId="77777777" w:rsidR="002C5A36" w:rsidRPr="00297085" w:rsidRDefault="002C5A36" w:rsidP="002C5A36"/>
    <w:p w14:paraId="3C982D37" w14:textId="77777777" w:rsidR="00D76A25" w:rsidRPr="00297085" w:rsidRDefault="00D76A25" w:rsidP="00D76A25"/>
    <w:p w14:paraId="24623404" w14:textId="667245AF" w:rsidR="00EE4BDA" w:rsidRPr="00297085" w:rsidRDefault="00EE4BDA" w:rsidP="00EE4BDA">
      <w:pPr>
        <w:pStyle w:val="Heading3"/>
        <w:rPr>
          <w:rFonts w:ascii="Garamond" w:hAnsi="Garamond"/>
        </w:rPr>
      </w:pPr>
      <w:r w:rsidRPr="00297085">
        <w:rPr>
          <w:rFonts w:ascii="Garamond" w:hAnsi="Garamond"/>
        </w:rPr>
        <w:t>AT no root cause</w:t>
      </w:r>
    </w:p>
    <w:p w14:paraId="0D5F4175" w14:textId="557B1D4D" w:rsidR="00EE4BDA" w:rsidRPr="00297085" w:rsidRDefault="00EE4BDA" w:rsidP="00562788">
      <w:pPr>
        <w:pStyle w:val="Heading4"/>
      </w:pPr>
      <w:r w:rsidRPr="00297085">
        <w:t xml:space="preserve">Our argument isn’t that patriarchy causes ever single act of violence – Rather, imperial masculinities inflect militarist modes of thought embedded in the social fabric which makes endless war </w:t>
      </w:r>
      <w:r w:rsidR="000A6277" w:rsidRPr="00297085">
        <w:t>and structural violence</w:t>
      </w:r>
      <w:r w:rsidRPr="00297085">
        <w:t xml:space="preserve">inevitable </w:t>
      </w:r>
    </w:p>
    <w:p w14:paraId="1A5EE86B" w14:textId="77777777" w:rsidR="00EE4BDA" w:rsidRPr="00297085" w:rsidRDefault="00EE4BDA" w:rsidP="00EE4BDA">
      <w:pPr>
        <w:rPr>
          <w:rFonts w:cs="Times New Roman"/>
          <w:sz w:val="16"/>
        </w:rPr>
      </w:pPr>
    </w:p>
    <w:p w14:paraId="46070C37" w14:textId="77777777" w:rsidR="00EE4BDA" w:rsidRPr="00297085" w:rsidRDefault="00EE4BDA" w:rsidP="00562788">
      <w:pPr>
        <w:pStyle w:val="Heading4"/>
      </w:pPr>
      <w:r w:rsidRPr="00297085">
        <w:t>&lt;&lt;AT GOLDSTEIN&gt;&gt;</w:t>
      </w:r>
    </w:p>
    <w:p w14:paraId="176C6E6D" w14:textId="77777777" w:rsidR="00EE4BDA" w:rsidRPr="00297085" w:rsidRDefault="00EE4BDA" w:rsidP="00562788">
      <w:pPr>
        <w:pStyle w:val="Heading4"/>
      </w:pPr>
      <w:r w:rsidRPr="00297085">
        <w:t>Goldstein’s methodology is flawed</w:t>
      </w:r>
    </w:p>
    <w:p w14:paraId="35D51A46" w14:textId="77777777" w:rsidR="00EE4BDA" w:rsidRPr="00297085" w:rsidRDefault="00EE4BDA" w:rsidP="00EE4BDA">
      <w:pPr>
        <w:rPr>
          <w:rFonts w:cs="Times New Roman"/>
          <w:sz w:val="12"/>
          <w:szCs w:val="12"/>
        </w:rPr>
      </w:pPr>
      <w:r w:rsidRPr="00297085">
        <w:rPr>
          <w:rStyle w:val="Style13ptBold"/>
        </w:rPr>
        <w:t>D’Amico ‘3</w:t>
      </w:r>
      <w:r w:rsidRPr="00297085">
        <w:rPr>
          <w:rFonts w:cs="Times New Roman"/>
          <w:sz w:val="16"/>
        </w:rPr>
        <w:t xml:space="preserve"> </w:t>
      </w:r>
      <w:r w:rsidRPr="00297085">
        <w:rPr>
          <w:rFonts w:cs="Times New Roman"/>
          <w:sz w:val="12"/>
          <w:szCs w:val="12"/>
        </w:rPr>
        <w:t xml:space="preserve">[Francine, Department of Political Science, The Maxwell School of Citizenship and Public Service, Syracuse, The Science of Gender, </w:t>
      </w:r>
      <w:hyperlink r:id="rId13" w:history="1">
        <w:r w:rsidRPr="00297085">
          <w:rPr>
            <w:rStyle w:val="Hyperlink"/>
            <w:rFonts w:cs="Times New Roman"/>
            <w:sz w:val="12"/>
            <w:szCs w:val="12"/>
          </w:rPr>
          <w:t>http://www.h-net.org/reviews/showrev.php?id=8148</w:t>
        </w:r>
      </w:hyperlink>
      <w:r w:rsidRPr="00297085">
        <w:rPr>
          <w:rFonts w:cs="Times New Roman"/>
          <w:sz w:val="12"/>
          <w:szCs w:val="12"/>
        </w:rPr>
        <w:t>]</w:t>
      </w:r>
    </w:p>
    <w:p w14:paraId="4B5DBEA1" w14:textId="77777777" w:rsidR="00EE4BDA" w:rsidRPr="00297085" w:rsidRDefault="00EE4BDA" w:rsidP="00EE4BDA">
      <w:pPr>
        <w:rPr>
          <w:rFonts w:cs="Times New Roman"/>
          <w:sz w:val="12"/>
          <w:szCs w:val="12"/>
        </w:rPr>
      </w:pPr>
      <w:r w:rsidRPr="00297085">
        <w:rPr>
          <w:rFonts w:cs="Times New Roman"/>
          <w:highlight w:val="cyan"/>
          <w:u w:val="single"/>
        </w:rPr>
        <w:t>Biases in Goldstein's</w:t>
      </w:r>
      <w:r w:rsidRPr="00297085">
        <w:rPr>
          <w:rFonts w:cs="Times New Roman"/>
          <w:sz w:val="12"/>
          <w:szCs w:val="12"/>
        </w:rPr>
        <w:t xml:space="preserve"> positivist </w:t>
      </w:r>
      <w:r w:rsidRPr="00297085">
        <w:rPr>
          <w:rFonts w:cs="Times New Roman"/>
          <w:highlight w:val="cyan"/>
          <w:u w:val="single"/>
        </w:rPr>
        <w:t xml:space="preserve">appoach are apparent </w:t>
      </w:r>
      <w:r w:rsidRPr="00297085">
        <w:rPr>
          <w:rFonts w:cs="Times New Roman"/>
          <w:u w:val="single"/>
        </w:rPr>
        <w:t>in</w:t>
      </w:r>
      <w:r w:rsidRPr="00297085">
        <w:rPr>
          <w:rFonts w:cs="Times New Roman"/>
          <w:sz w:val="12"/>
          <w:szCs w:val="12"/>
        </w:rPr>
        <w:t xml:space="preserve"> the </w:t>
      </w:r>
      <w:r w:rsidRPr="00297085">
        <w:rPr>
          <w:rFonts w:cs="Times New Roman"/>
          <w:u w:val="single"/>
        </w:rPr>
        <w:t>privileging</w:t>
      </w:r>
      <w:r w:rsidRPr="00297085">
        <w:rPr>
          <w:rFonts w:cs="Times New Roman"/>
          <w:sz w:val="12"/>
          <w:szCs w:val="12"/>
        </w:rPr>
        <w:t xml:space="preserve"> of some </w:t>
      </w:r>
      <w:r w:rsidRPr="00297085">
        <w:rPr>
          <w:rFonts w:cs="Times New Roman"/>
          <w:u w:val="single"/>
        </w:rPr>
        <w:t>sources as authoritative while others are</w:t>
      </w:r>
      <w:r w:rsidRPr="00297085">
        <w:rPr>
          <w:rFonts w:cs="Times New Roman"/>
          <w:sz w:val="12"/>
          <w:szCs w:val="12"/>
        </w:rPr>
        <w:t xml:space="preserve"> discarded as </w:t>
      </w:r>
      <w:r w:rsidRPr="00297085">
        <w:rPr>
          <w:rFonts w:cs="Times New Roman"/>
          <w:u w:val="single"/>
        </w:rPr>
        <w:t>myth</w:t>
      </w:r>
      <w:r w:rsidRPr="00297085">
        <w:rPr>
          <w:rFonts w:cs="Times New Roman"/>
          <w:sz w:val="12"/>
          <w:szCs w:val="12"/>
        </w:rPr>
        <w:t xml:space="preserve">. Stories and </w:t>
      </w:r>
      <w:r w:rsidRPr="00297085">
        <w:rPr>
          <w:rFonts w:cs="Times New Roman"/>
          <w:u w:val="single"/>
        </w:rPr>
        <w:t>depictions of Amazons are dismissed</w:t>
      </w:r>
      <w:r w:rsidRPr="00297085">
        <w:rPr>
          <w:rFonts w:cs="Times New Roman"/>
          <w:sz w:val="12"/>
          <w:szCs w:val="12"/>
        </w:rPr>
        <w:t xml:space="preserve">, yet </w:t>
      </w:r>
      <w:r w:rsidRPr="00297085">
        <w:rPr>
          <w:rFonts w:cs="Times New Roman"/>
          <w:u w:val="single"/>
        </w:rPr>
        <w:t>minimal effort is made to explore</w:t>
      </w:r>
      <w:r w:rsidRPr="00297085">
        <w:rPr>
          <w:rFonts w:cs="Times New Roman"/>
          <w:sz w:val="12"/>
          <w:szCs w:val="12"/>
        </w:rPr>
        <w:t xml:space="preserve"> the functions of </w:t>
      </w:r>
      <w:r w:rsidRPr="00297085">
        <w:rPr>
          <w:rFonts w:cs="Times New Roman"/>
          <w:u w:val="single"/>
        </w:rPr>
        <w:t>such "myths" in sustaining</w:t>
      </w:r>
      <w:r w:rsidRPr="00297085">
        <w:rPr>
          <w:rFonts w:cs="Times New Roman"/>
          <w:sz w:val="12"/>
          <w:szCs w:val="12"/>
        </w:rPr>
        <w:t xml:space="preserve"> both </w:t>
      </w:r>
      <w:r w:rsidRPr="00297085">
        <w:rPr>
          <w:rFonts w:cs="Times New Roman"/>
          <w:u w:val="single"/>
        </w:rPr>
        <w:t xml:space="preserve">war </w:t>
      </w:r>
      <w:r w:rsidRPr="00297085">
        <w:rPr>
          <w:rFonts w:cs="Times New Roman"/>
          <w:sz w:val="12"/>
          <w:szCs w:val="12"/>
        </w:rPr>
        <w:t xml:space="preserve">and gender hierachies. </w:t>
      </w:r>
      <w:r w:rsidRPr="00297085">
        <w:rPr>
          <w:rFonts w:cs="Times New Roman"/>
          <w:highlight w:val="cyan"/>
          <w:u w:val="single"/>
        </w:rPr>
        <w:t>Written sources are privileged</w:t>
      </w:r>
      <w:r w:rsidRPr="00297085">
        <w:rPr>
          <w:rFonts w:cs="Times New Roman"/>
          <w:u w:val="single"/>
        </w:rPr>
        <w:t xml:space="preserve"> </w:t>
      </w:r>
      <w:r w:rsidRPr="00297085">
        <w:rPr>
          <w:rFonts w:cs="Times New Roman"/>
          <w:highlight w:val="cyan"/>
          <w:u w:val="single"/>
        </w:rPr>
        <w:t>over oral</w:t>
      </w:r>
      <w:r w:rsidRPr="00297085">
        <w:rPr>
          <w:rFonts w:cs="Times New Roman"/>
          <w:sz w:val="12"/>
          <w:szCs w:val="12"/>
        </w:rPr>
        <w:t xml:space="preserve"> or visual </w:t>
      </w:r>
      <w:r w:rsidRPr="00297085">
        <w:rPr>
          <w:rFonts w:cs="Times New Roman"/>
          <w:highlight w:val="cyan"/>
          <w:u w:val="single"/>
        </w:rPr>
        <w:t>sources as are European</w:t>
      </w:r>
      <w:r w:rsidRPr="00297085">
        <w:rPr>
          <w:rFonts w:cs="Times New Roman"/>
          <w:sz w:val="12"/>
          <w:szCs w:val="12"/>
        </w:rPr>
        <w:t xml:space="preserve"> language sources </w:t>
      </w:r>
      <w:r w:rsidRPr="00297085">
        <w:rPr>
          <w:rFonts w:cs="Times New Roman"/>
          <w:highlight w:val="cyan"/>
          <w:u w:val="single"/>
        </w:rPr>
        <w:t>over indigenous records</w:t>
      </w:r>
      <w:r w:rsidRPr="00297085">
        <w:rPr>
          <w:rFonts w:cs="Times New Roman"/>
          <w:sz w:val="12"/>
          <w:szCs w:val="12"/>
        </w:rPr>
        <w:t xml:space="preserve">. For example, Goldstein asserts that "Rumors of female armies in ancient China are murky" (p. 76), yet his sources are secondary English language publications. Further, Goldstein writes that "Shaka Zulu's army by one erroneous account had an all-female front-line regiment," while "scholarship on Shaka's military tactics makes clear that all the soldiers were men" (p. 77). Why is the first interpretation erroneous and the second authoritative? Did the authors cited personally interview the warriors? Might Europeans simply have assumed that Zulu warriors were male because they were warriors? Cross-cultural comparison by observers not in and of a particular culture must be viewed with greater caution.  In his discussion of ancient depictions of practices of sodomizing and castrating soldiers of vanquished armies, </w:t>
      </w:r>
      <w:r w:rsidRPr="00297085">
        <w:rPr>
          <w:rFonts w:cs="Times New Roman"/>
          <w:highlight w:val="cyan"/>
          <w:u w:val="single"/>
        </w:rPr>
        <w:t>Goldstein</w:t>
      </w:r>
      <w:r w:rsidRPr="00297085">
        <w:rPr>
          <w:rFonts w:cs="Times New Roman"/>
          <w:u w:val="single"/>
        </w:rPr>
        <w:t xml:space="preserve"> implicitly </w:t>
      </w:r>
      <w:r w:rsidRPr="00297085">
        <w:rPr>
          <w:rFonts w:cs="Times New Roman"/>
          <w:highlight w:val="cyan"/>
          <w:u w:val="single"/>
        </w:rPr>
        <w:t>assumes</w:t>
      </w:r>
      <w:r w:rsidRPr="00297085">
        <w:rPr>
          <w:rFonts w:cs="Times New Roman"/>
          <w:u w:val="single"/>
        </w:rPr>
        <w:t xml:space="preserve"> that </w:t>
      </w:r>
      <w:r w:rsidRPr="00297085">
        <w:rPr>
          <w:rFonts w:cs="Times New Roman"/>
          <w:highlight w:val="cyan"/>
          <w:u w:val="single"/>
        </w:rPr>
        <w:t>male sexuality is "naturally" heterosexual</w:t>
      </w:r>
      <w:r w:rsidRPr="00297085">
        <w:rPr>
          <w:rFonts w:cs="Times New Roman"/>
          <w:u w:val="single"/>
        </w:rPr>
        <w:t>.</w:t>
      </w:r>
      <w:r w:rsidRPr="00297085">
        <w:rPr>
          <w:rFonts w:cs="Times New Roman"/>
          <w:sz w:val="12"/>
          <w:szCs w:val="12"/>
        </w:rPr>
        <w:t xml:space="preserve"> He infers that sodomy "feminizes" enemies as a form of domination ritual (pp. 357-362). This interpretation assumes homosexual acts are weapons of humiliation of the enemy rather than expressions of the disguised homo-eroticism that feminist scholars such as Cynthia Enloe and Carol Cohn have identified as a cause of female combat exclusion used to sustain the construction of militarized masculinity. That is, Goldstein sees sodomy only as a punishment for the vanquished rather than as a pleasure for the victor: could it not be both? Further, could this not be "myth" as well, if depictions of Amazons in battle are only myth? Here similar sources of information have been accorded different interpretations.  Further, although Goldstein challenges the binary of sex/nature vs. gender/nurture, his positivist approach sustains other dichotomous constructions. Although he notes the many ways in which women are mobilized to support the war system (pp. 306-321, 380-396), </w:t>
      </w:r>
      <w:r w:rsidRPr="00297085">
        <w:rPr>
          <w:rFonts w:cs="Times New Roman"/>
          <w:highlight w:val="cyan"/>
          <w:u w:val="single"/>
        </w:rPr>
        <w:t>Goldstein seems to accept</w:t>
      </w:r>
      <w:r w:rsidRPr="00297085">
        <w:rPr>
          <w:rFonts w:cs="Times New Roman"/>
          <w:u w:val="single"/>
        </w:rPr>
        <w:t xml:space="preserve"> </w:t>
      </w:r>
      <w:r w:rsidRPr="00297085">
        <w:rPr>
          <w:rFonts w:cs="Times New Roman"/>
          <w:sz w:val="12"/>
          <w:szCs w:val="12"/>
        </w:rPr>
        <w:t>the construction of "</w:t>
      </w:r>
      <w:r w:rsidRPr="00297085">
        <w:rPr>
          <w:rFonts w:cs="Times New Roman"/>
          <w:highlight w:val="cyan"/>
          <w:u w:val="single"/>
        </w:rPr>
        <w:t>war" as what soldiers do and "not war" as what</w:t>
      </w:r>
      <w:r w:rsidRPr="00297085">
        <w:rPr>
          <w:rFonts w:cs="Times New Roman"/>
          <w:u w:val="single"/>
        </w:rPr>
        <w:t xml:space="preserve"> civilian </w:t>
      </w:r>
      <w:r w:rsidRPr="00297085">
        <w:rPr>
          <w:rFonts w:cs="Times New Roman"/>
          <w:highlight w:val="cyan"/>
          <w:u w:val="single"/>
        </w:rPr>
        <w:t>noncombatants</w:t>
      </w:r>
      <w:r w:rsidRPr="00297085">
        <w:rPr>
          <w:rFonts w:cs="Times New Roman"/>
          <w:sz w:val="12"/>
          <w:szCs w:val="12"/>
        </w:rPr>
        <w:t xml:space="preserve"> (read "women") </w:t>
      </w:r>
      <w:r w:rsidRPr="00297085">
        <w:rPr>
          <w:rFonts w:cs="Times New Roman"/>
          <w:highlight w:val="cyan"/>
          <w:u w:val="single"/>
        </w:rPr>
        <w:t>do. This obscures</w:t>
      </w:r>
      <w:r w:rsidRPr="00297085">
        <w:rPr>
          <w:rFonts w:cs="Times New Roman"/>
          <w:sz w:val="12"/>
          <w:szCs w:val="12"/>
        </w:rPr>
        <w:t xml:space="preserve"> rather than clarifies the </w:t>
      </w:r>
      <w:r w:rsidRPr="00297085">
        <w:rPr>
          <w:rFonts w:cs="Times New Roman"/>
          <w:highlight w:val="cyan"/>
          <w:u w:val="single"/>
        </w:rPr>
        <w:t>interdependence</w:t>
      </w:r>
      <w:r w:rsidRPr="00297085">
        <w:rPr>
          <w:rFonts w:cs="Times New Roman"/>
          <w:u w:val="single"/>
        </w:rPr>
        <w:t xml:space="preserve"> of war and gender. </w:t>
      </w:r>
      <w:r w:rsidRPr="00297085">
        <w:rPr>
          <w:rFonts w:cs="Times New Roman"/>
          <w:highlight w:val="cyan"/>
          <w:u w:val="single"/>
        </w:rPr>
        <w:t>It is not soldiers</w:t>
      </w:r>
      <w:r w:rsidRPr="00297085">
        <w:rPr>
          <w:rFonts w:cs="Times New Roman"/>
          <w:u w:val="single"/>
        </w:rPr>
        <w:t xml:space="preserve"> who make war </w:t>
      </w:r>
      <w:r w:rsidRPr="00297085">
        <w:rPr>
          <w:rFonts w:cs="Times New Roman"/>
          <w:highlight w:val="cyan"/>
          <w:u w:val="single"/>
        </w:rPr>
        <w:t>but societies that make war</w:t>
      </w:r>
      <w:r w:rsidRPr="00297085">
        <w:rPr>
          <w:rFonts w:cs="Times New Roman"/>
          <w:sz w:val="12"/>
          <w:szCs w:val="12"/>
        </w:rPr>
        <w:t xml:space="preserve">: defense contractors, military spouses, civilian DOD employees, USO and Red Cross volunteers, and so on are all necessary components of the war system, not superfluous "auxiliaries." War does not happen without women's knowledge, cooperation, and participation, however few or many actually take up arms to engage in "battle." The fluid reality of the artificial "combat" vs. "combat support" distinction in recent U.S. military operations makes this all too clear. </w:t>
      </w:r>
    </w:p>
    <w:p w14:paraId="6667001A" w14:textId="77777777" w:rsidR="00EE4BDA" w:rsidRPr="00297085" w:rsidRDefault="00EE4BDA" w:rsidP="00EE4BDA">
      <w:pPr>
        <w:rPr>
          <w:rFonts w:cs="Times New Roman"/>
          <w:sz w:val="16"/>
        </w:rPr>
      </w:pPr>
    </w:p>
    <w:p w14:paraId="187BC894" w14:textId="77777777" w:rsidR="00EE4BDA" w:rsidRPr="00297085" w:rsidRDefault="00EE4BDA" w:rsidP="00562788">
      <w:pPr>
        <w:pStyle w:val="Heading4"/>
      </w:pPr>
      <w:r w:rsidRPr="00297085">
        <w:t>Empirical research is on our side – Patriarchy makes peace impossible</w:t>
      </w:r>
    </w:p>
    <w:p w14:paraId="5FCA9527" w14:textId="77777777" w:rsidR="00EE4BDA" w:rsidRPr="00297085" w:rsidRDefault="00EE4BDA" w:rsidP="00EE4BDA">
      <w:pPr>
        <w:rPr>
          <w:rFonts w:cs="Times New Roman"/>
          <w:sz w:val="12"/>
          <w:szCs w:val="12"/>
        </w:rPr>
      </w:pPr>
      <w:r w:rsidRPr="00297085">
        <w:rPr>
          <w:rStyle w:val="Style13ptBold"/>
        </w:rPr>
        <w:t>Cockburn ‘10</w:t>
      </w:r>
      <w:r w:rsidRPr="00297085">
        <w:rPr>
          <w:rFonts w:eastAsia="Calibri" w:cs="Times New Roman"/>
          <w:szCs w:val="20"/>
        </w:rPr>
        <w:t xml:space="preserve"> </w:t>
      </w:r>
      <w:r w:rsidRPr="00297085">
        <w:rPr>
          <w:rFonts w:eastAsia="Calibri" w:cs="Times New Roman"/>
          <w:sz w:val="12"/>
          <w:szCs w:val="12"/>
        </w:rPr>
        <w:t>[Cynthia, Department of Sociology, The City University, UK Centre for the Study of Women and Gender, University of Warwick “Gender Relations as Causal in Militarization and War” International Feminst Journal of Politics]</w:t>
      </w:r>
    </w:p>
    <w:p w14:paraId="48E8284F" w14:textId="3D363EDA" w:rsidR="00EE4BDA" w:rsidRPr="00297085" w:rsidRDefault="00EE4BDA" w:rsidP="008C464D">
      <w:pPr>
        <w:pStyle w:val="Nothing"/>
        <w:jc w:val="left"/>
        <w:rPr>
          <w:rFonts w:ascii="Garamond" w:hAnsi="Garamond"/>
          <w:sz w:val="22"/>
          <w:szCs w:val="22"/>
          <w:u w:val="single"/>
        </w:rPr>
      </w:pPr>
      <w:r w:rsidRPr="00297085">
        <w:rPr>
          <w:rFonts w:ascii="Garamond" w:hAnsi="Garamond"/>
          <w:sz w:val="12"/>
          <w:szCs w:val="12"/>
        </w:rPr>
        <w:t xml:space="preserve">By contrast, </w:t>
      </w:r>
      <w:r w:rsidRPr="00297085">
        <w:rPr>
          <w:rFonts w:ascii="Garamond" w:hAnsi="Garamond"/>
          <w:sz w:val="22"/>
          <w:szCs w:val="22"/>
          <w:highlight w:val="cyan"/>
          <w:u w:val="single"/>
        </w:rPr>
        <w:t>patriarchal</w:t>
      </w:r>
      <w:r w:rsidRPr="00297085">
        <w:rPr>
          <w:rFonts w:ascii="Garamond" w:hAnsi="Garamond"/>
          <w:sz w:val="22"/>
          <w:szCs w:val="22"/>
          <w:u w:val="single"/>
        </w:rPr>
        <w:t xml:space="preserve"> gender </w:t>
      </w:r>
      <w:r w:rsidRPr="00297085">
        <w:rPr>
          <w:rFonts w:ascii="Garamond" w:hAnsi="Garamond"/>
          <w:sz w:val="22"/>
          <w:szCs w:val="22"/>
          <w:highlight w:val="cyan"/>
          <w:u w:val="single"/>
        </w:rPr>
        <w:t>relations</w:t>
      </w:r>
      <w:r w:rsidRPr="00297085">
        <w:rPr>
          <w:rFonts w:ascii="Garamond" w:hAnsi="Garamond"/>
          <w:sz w:val="22"/>
          <w:szCs w:val="22"/>
          <w:u w:val="single"/>
        </w:rPr>
        <w:t xml:space="preserve"> as a cause of war</w:t>
      </w:r>
      <w:r w:rsidRPr="00297085">
        <w:rPr>
          <w:rFonts w:ascii="Garamond" w:hAnsi="Garamond"/>
          <w:sz w:val="12"/>
          <w:szCs w:val="12"/>
        </w:rPr>
        <w:t xml:space="preserve">, I would suggest, most often </w:t>
      </w:r>
      <w:r w:rsidRPr="00297085">
        <w:rPr>
          <w:rFonts w:ascii="Garamond" w:hAnsi="Garamond"/>
          <w:sz w:val="22"/>
          <w:szCs w:val="22"/>
          <w:highlight w:val="cyan"/>
          <w:u w:val="single"/>
        </w:rPr>
        <w:t>fall in the 'root cause'</w:t>
      </w:r>
      <w:r w:rsidRPr="00297085">
        <w:rPr>
          <w:rFonts w:ascii="Garamond" w:hAnsi="Garamond"/>
          <w:sz w:val="12"/>
          <w:szCs w:val="12"/>
        </w:rPr>
        <w:t xml:space="preserve"> or 'favourable conditions' </w:t>
      </w:r>
      <w:r w:rsidRPr="00297085">
        <w:rPr>
          <w:rFonts w:ascii="Garamond" w:hAnsi="Garamond"/>
          <w:sz w:val="22"/>
          <w:szCs w:val="22"/>
          <w:highlight w:val="cyan"/>
          <w:u w:val="single"/>
        </w:rPr>
        <w:t>category</w:t>
      </w:r>
      <w:r w:rsidRPr="00297085">
        <w:rPr>
          <w:rFonts w:ascii="Garamond" w:hAnsi="Garamond"/>
          <w:sz w:val="12"/>
          <w:szCs w:val="12"/>
        </w:rPr>
        <w:t xml:space="preserve">, and here </w:t>
      </w:r>
      <w:r w:rsidRPr="00297085">
        <w:rPr>
          <w:rFonts w:ascii="Garamond" w:hAnsi="Garamond"/>
          <w:sz w:val="22"/>
          <w:szCs w:val="22"/>
          <w:u w:val="single"/>
        </w:rPr>
        <w:t>we have to pay attention to culture</w:t>
      </w:r>
      <w:r w:rsidRPr="00297085">
        <w:rPr>
          <w:rFonts w:ascii="Garamond" w:hAnsi="Garamond"/>
          <w:sz w:val="12"/>
          <w:szCs w:val="12"/>
        </w:rPr>
        <w:t xml:space="preserve">. With the exception of the abduction of the mythical Helen of Troy (and the spurious attempt of George W. and Laura Bush to portray the invasion of Afghanistan in 2001 as a war to save Afghan women from repression by the Taliban) </w:t>
      </w:r>
      <w:r w:rsidRPr="00297085">
        <w:rPr>
          <w:rFonts w:ascii="Garamond" w:hAnsi="Garamond"/>
          <w:sz w:val="22"/>
          <w:szCs w:val="22"/>
          <w:highlight w:val="cyan"/>
          <w:u w:val="single"/>
        </w:rPr>
        <w:t>wars are not</w:t>
      </w:r>
      <w:r w:rsidRPr="00297085">
        <w:rPr>
          <w:rFonts w:ascii="Garamond" w:hAnsi="Garamond"/>
          <w:sz w:val="22"/>
          <w:szCs w:val="22"/>
          <w:u w:val="single"/>
        </w:rPr>
        <w:t xml:space="preserve"> fought </w:t>
      </w:r>
      <w:r w:rsidRPr="00297085">
        <w:rPr>
          <w:rFonts w:ascii="Garamond" w:hAnsi="Garamond"/>
          <w:sz w:val="22"/>
          <w:szCs w:val="22"/>
          <w:highlight w:val="cyan"/>
          <w:u w:val="single"/>
        </w:rPr>
        <w:t>for' gender</w:t>
      </w:r>
      <w:r w:rsidRPr="00297085">
        <w:rPr>
          <w:rFonts w:ascii="Garamond" w:hAnsi="Garamond"/>
          <w:sz w:val="22"/>
          <w:szCs w:val="22"/>
          <w:u w:val="single"/>
        </w:rPr>
        <w:t xml:space="preserve"> issues</w:t>
      </w:r>
      <w:r w:rsidRPr="00297085">
        <w:rPr>
          <w:rFonts w:ascii="Garamond" w:hAnsi="Garamond"/>
          <w:sz w:val="12"/>
          <w:szCs w:val="12"/>
        </w:rPr>
        <w:t xml:space="preserve"> in the way they are sometimes fought 'for' oil resources, or'for' national autonomy. </w:t>
      </w:r>
      <w:r w:rsidRPr="00297085">
        <w:rPr>
          <w:rFonts w:ascii="Garamond" w:hAnsi="Garamond"/>
          <w:sz w:val="22"/>
          <w:szCs w:val="22"/>
          <w:highlight w:val="cyan"/>
          <w:u w:val="single"/>
        </w:rPr>
        <w:t>Instead,</w:t>
      </w:r>
      <w:r w:rsidRPr="00297085">
        <w:rPr>
          <w:rFonts w:ascii="Garamond" w:hAnsi="Garamond"/>
          <w:sz w:val="22"/>
          <w:szCs w:val="22"/>
          <w:u w:val="single"/>
        </w:rPr>
        <w:t xml:space="preserve"> they foster militarism and militarization. </w:t>
      </w:r>
      <w:r w:rsidRPr="00297085">
        <w:rPr>
          <w:rFonts w:ascii="Garamond" w:hAnsi="Garamond"/>
          <w:sz w:val="22"/>
          <w:szCs w:val="22"/>
          <w:highlight w:val="cyan"/>
          <w:u w:val="single"/>
        </w:rPr>
        <w:t xml:space="preserve">They make </w:t>
      </w:r>
      <w:r w:rsidRPr="00297085">
        <w:rPr>
          <w:rFonts w:ascii="Garamond" w:hAnsi="Garamond"/>
          <w:sz w:val="22"/>
          <w:szCs w:val="22"/>
          <w:u w:val="single"/>
        </w:rPr>
        <w:t xml:space="preserve">war thinkable. They make </w:t>
      </w:r>
      <w:r w:rsidRPr="00297085">
        <w:rPr>
          <w:rFonts w:ascii="Garamond" w:hAnsi="Garamond"/>
          <w:sz w:val="22"/>
          <w:szCs w:val="22"/>
          <w:highlight w:val="cyan"/>
          <w:u w:val="single"/>
        </w:rPr>
        <w:t>peace difficult to sustain</w:t>
      </w:r>
      <w:r w:rsidRPr="00297085">
        <w:rPr>
          <w:rFonts w:ascii="Garamond" w:hAnsi="Garamond"/>
          <w:sz w:val="22"/>
          <w:szCs w:val="22"/>
          <w:u w:val="single"/>
        </w:rPr>
        <w:t xml:space="preserve">. As noted above, women close to militarization and war are observant of cultures, cultures as they manifest themselves in societies before, in and after armed conflicts. </w:t>
      </w:r>
      <w:r w:rsidRPr="00297085">
        <w:rPr>
          <w:rFonts w:ascii="Garamond" w:hAnsi="Garamond"/>
          <w:sz w:val="22"/>
          <w:szCs w:val="22"/>
          <w:highlight w:val="cyan"/>
          <w:u w:val="single"/>
        </w:rPr>
        <w:t>If we think of</w:t>
      </w:r>
      <w:r w:rsidRPr="00297085">
        <w:rPr>
          <w:rFonts w:ascii="Garamond" w:hAnsi="Garamond"/>
          <w:sz w:val="22"/>
          <w:szCs w:val="22"/>
          <w:u w:val="single"/>
        </w:rPr>
        <w:t xml:space="preserve"> the </w:t>
      </w:r>
      <w:r w:rsidRPr="00297085">
        <w:rPr>
          <w:rFonts w:ascii="Garamond" w:hAnsi="Garamond"/>
          <w:sz w:val="22"/>
          <w:szCs w:val="22"/>
          <w:highlight w:val="cyan"/>
          <w:u w:val="single"/>
        </w:rPr>
        <w:t>war</w:t>
      </w:r>
      <w:r w:rsidRPr="00297085">
        <w:rPr>
          <w:rFonts w:ascii="Garamond" w:hAnsi="Garamond"/>
          <w:sz w:val="22"/>
          <w:szCs w:val="22"/>
          <w:u w:val="single"/>
        </w:rPr>
        <w:t xml:space="preserve"> system </w:t>
      </w:r>
      <w:r w:rsidRPr="00297085">
        <w:rPr>
          <w:rFonts w:ascii="Garamond" w:hAnsi="Garamond"/>
          <w:sz w:val="22"/>
          <w:szCs w:val="22"/>
          <w:highlight w:val="cyan"/>
          <w:u w:val="single"/>
        </w:rPr>
        <w:t>as</w:t>
      </w:r>
      <w:r w:rsidRPr="00297085">
        <w:rPr>
          <w:rFonts w:ascii="Garamond" w:hAnsi="Garamond"/>
          <w:sz w:val="22"/>
          <w:szCs w:val="22"/>
          <w:u w:val="single"/>
        </w:rPr>
        <w:t xml:space="preserve"> having a </w:t>
      </w:r>
      <w:r w:rsidRPr="00297085">
        <w:rPr>
          <w:rFonts w:ascii="Garamond" w:hAnsi="Garamond"/>
          <w:sz w:val="22"/>
          <w:szCs w:val="22"/>
          <w:highlight w:val="cyan"/>
          <w:u w:val="single"/>
        </w:rPr>
        <w:t>cyclical</w:t>
      </w:r>
      <w:r w:rsidRPr="00297085">
        <w:rPr>
          <w:rFonts w:ascii="Garamond" w:hAnsi="Garamond"/>
          <w:sz w:val="22"/>
          <w:szCs w:val="22"/>
          <w:u w:val="single"/>
        </w:rPr>
        <w:t xml:space="preserve"> or spiralling life, as a continuum over time, proceeding</w:t>
      </w:r>
      <w:r w:rsidRPr="00297085">
        <w:rPr>
          <w:rFonts w:ascii="Garamond" w:hAnsi="Garamond"/>
          <w:sz w:val="22"/>
          <w:szCs w:val="22"/>
          <w:highlight w:val="cyan"/>
          <w:u w:val="single"/>
        </w:rPr>
        <w:t xml:space="preserve"> from</w:t>
      </w:r>
      <w:r w:rsidRPr="00297085">
        <w:rPr>
          <w:rFonts w:ascii="Garamond" w:hAnsi="Garamond"/>
          <w:sz w:val="22"/>
          <w:szCs w:val="22"/>
          <w:u w:val="single"/>
        </w:rPr>
        <w:t xml:space="preserve"> the discourse of </w:t>
      </w:r>
      <w:r w:rsidRPr="00297085">
        <w:rPr>
          <w:rFonts w:ascii="Garamond" w:hAnsi="Garamond"/>
          <w:sz w:val="22"/>
          <w:szCs w:val="22"/>
          <w:highlight w:val="cyan"/>
          <w:u w:val="single"/>
        </w:rPr>
        <w:t>militarist ideology</w:t>
      </w:r>
      <w:r w:rsidRPr="00297085">
        <w:rPr>
          <w:rFonts w:ascii="Garamond" w:hAnsi="Garamond"/>
          <w:sz w:val="22"/>
          <w:szCs w:val="22"/>
          <w:u w:val="single"/>
        </w:rPr>
        <w:t xml:space="preserve">, through </w:t>
      </w:r>
      <w:r w:rsidRPr="00297085">
        <w:rPr>
          <w:rFonts w:ascii="Garamond" w:hAnsi="Garamond"/>
          <w:sz w:val="22"/>
          <w:szCs w:val="22"/>
          <w:highlight w:val="cyan"/>
          <w:u w:val="single"/>
        </w:rPr>
        <w:t>material investment</w:t>
      </w:r>
      <w:r w:rsidRPr="00297085">
        <w:rPr>
          <w:rFonts w:ascii="Garamond" w:hAnsi="Garamond"/>
          <w:sz w:val="22"/>
          <w:szCs w:val="22"/>
          <w:u w:val="single"/>
        </w:rPr>
        <w:t xml:space="preserve"> in militarization, </w:t>
      </w:r>
      <w:r w:rsidRPr="00297085">
        <w:rPr>
          <w:rFonts w:ascii="Garamond" w:hAnsi="Garamond"/>
          <w:sz w:val="22"/>
          <w:szCs w:val="22"/>
          <w:highlight w:val="cyan"/>
          <w:u w:val="single"/>
        </w:rPr>
        <w:t>aggressive policy-</w:t>
      </w:r>
      <w:r w:rsidRPr="00297085">
        <w:rPr>
          <w:rFonts w:ascii="Garamond" w:hAnsi="Garamond"/>
          <w:sz w:val="22"/>
          <w:szCs w:val="22"/>
          <w:u w:val="single"/>
        </w:rPr>
        <w:t xml:space="preserve">making, outbreaks of war, short fuefights, prolonged stalemates, ceasefires, demobilization, periods of provisional peace, anxieties about security, </w:t>
      </w:r>
      <w:r w:rsidRPr="00297085">
        <w:rPr>
          <w:rFonts w:ascii="Garamond" w:hAnsi="Garamond"/>
          <w:sz w:val="22"/>
          <w:szCs w:val="22"/>
          <w:highlight w:val="cyan"/>
          <w:u w:val="single"/>
        </w:rPr>
        <w:t xml:space="preserve">rearmament and </w:t>
      </w:r>
      <w:r w:rsidRPr="00297085">
        <w:rPr>
          <w:rFonts w:ascii="Garamond" w:hAnsi="Garamond"/>
          <w:sz w:val="22"/>
          <w:szCs w:val="22"/>
          <w:u w:val="single"/>
        </w:rPr>
        <w:t xml:space="preserve">so on, and if we </w:t>
      </w:r>
      <w:r w:rsidRPr="00297085">
        <w:rPr>
          <w:rFonts w:ascii="Garamond" w:hAnsi="Garamond"/>
          <w:sz w:val="22"/>
          <w:szCs w:val="22"/>
          <w:highlight w:val="cyan"/>
          <w:u w:val="single"/>
        </w:rPr>
        <w:t>look</w:t>
      </w:r>
      <w:r w:rsidRPr="00297085">
        <w:rPr>
          <w:rFonts w:ascii="Garamond" w:hAnsi="Garamond"/>
          <w:sz w:val="22"/>
          <w:szCs w:val="22"/>
          <w:u w:val="single"/>
        </w:rPr>
        <w:t xml:space="preserve"> closely </w:t>
      </w:r>
      <w:r w:rsidRPr="00297085">
        <w:rPr>
          <w:rFonts w:ascii="Garamond" w:hAnsi="Garamond"/>
          <w:sz w:val="22"/>
          <w:szCs w:val="22"/>
          <w:highlight w:val="cyan"/>
          <w:u w:val="single"/>
        </w:rPr>
        <w:t>at</w:t>
      </w:r>
      <w:r w:rsidRPr="00297085">
        <w:rPr>
          <w:rFonts w:ascii="Garamond" w:hAnsi="Garamond"/>
          <w:sz w:val="22"/>
          <w:szCs w:val="22"/>
          <w:u w:val="single"/>
        </w:rPr>
        <w:t xml:space="preserve"> the social </w:t>
      </w:r>
      <w:r w:rsidRPr="00297085">
        <w:rPr>
          <w:rFonts w:ascii="Garamond" w:hAnsi="Garamond"/>
          <w:sz w:val="22"/>
          <w:szCs w:val="22"/>
          <w:highlight w:val="cyan"/>
          <w:u w:val="single"/>
        </w:rPr>
        <w:t>relations in which individuals</w:t>
      </w:r>
      <w:r w:rsidRPr="00297085">
        <w:rPr>
          <w:rFonts w:ascii="Garamond" w:hAnsi="Garamond"/>
          <w:sz w:val="22"/>
          <w:szCs w:val="22"/>
          <w:u w:val="single"/>
        </w:rPr>
        <w:t xml:space="preserve"> and groups </w:t>
      </w:r>
      <w:r w:rsidRPr="00297085">
        <w:rPr>
          <w:rFonts w:ascii="Garamond" w:hAnsi="Garamond"/>
          <w:sz w:val="22"/>
          <w:szCs w:val="22"/>
          <w:highlight w:val="cyan"/>
          <w:u w:val="single"/>
        </w:rPr>
        <w:t>enact these</w:t>
      </w:r>
      <w:r w:rsidRPr="00297085">
        <w:rPr>
          <w:rFonts w:ascii="Garamond" w:hAnsi="Garamond"/>
          <w:sz w:val="22"/>
          <w:szCs w:val="22"/>
          <w:u w:val="single"/>
        </w:rPr>
        <w:t xml:space="preserve"> various steps, </w:t>
      </w:r>
      <w:r w:rsidRPr="00297085">
        <w:rPr>
          <w:rFonts w:ascii="Garamond" w:hAnsi="Garamond"/>
          <w:sz w:val="22"/>
          <w:szCs w:val="22"/>
          <w:highlight w:val="cyan"/>
          <w:u w:val="single"/>
        </w:rPr>
        <w:t>that is where</w:t>
      </w:r>
      <w:r w:rsidRPr="00297085">
        <w:rPr>
          <w:rFonts w:ascii="Garamond" w:hAnsi="Garamond"/>
          <w:sz w:val="22"/>
          <w:szCs w:val="22"/>
          <w:u w:val="single"/>
        </w:rPr>
        <w:t xml:space="preserve"> it is possible to see </w:t>
      </w:r>
      <w:r w:rsidRPr="00297085">
        <w:rPr>
          <w:rFonts w:ascii="Garamond" w:hAnsi="Garamond"/>
          <w:sz w:val="22"/>
          <w:szCs w:val="22"/>
          <w:highlight w:val="cyan"/>
          <w:u w:val="single"/>
        </w:rPr>
        <w:t>gender relations</w:t>
      </w:r>
      <w:r w:rsidRPr="00297085">
        <w:rPr>
          <w:rFonts w:ascii="Garamond" w:hAnsi="Garamond"/>
          <w:sz w:val="22"/>
          <w:szCs w:val="22"/>
          <w:u w:val="single"/>
        </w:rPr>
        <w:t xml:space="preserve"> at work, </w:t>
      </w:r>
      <w:r w:rsidRPr="00297085">
        <w:rPr>
          <w:rFonts w:ascii="Garamond" w:hAnsi="Garamond"/>
          <w:sz w:val="22"/>
          <w:szCs w:val="22"/>
          <w:highlight w:val="cyan"/>
          <w:u w:val="single"/>
        </w:rPr>
        <w:t>push</w:t>
      </w:r>
      <w:r w:rsidRPr="00297085">
        <w:rPr>
          <w:rFonts w:ascii="Garamond" w:hAnsi="Garamond"/>
          <w:sz w:val="12"/>
          <w:szCs w:val="12"/>
        </w:rPr>
        <w:t xml:space="preserve">ing </w:t>
      </w:r>
      <w:r w:rsidRPr="00297085">
        <w:rPr>
          <w:rFonts w:ascii="Garamond" w:hAnsi="Garamond"/>
          <w:sz w:val="22"/>
          <w:szCs w:val="22"/>
          <w:highlight w:val="cyan"/>
          <w:u w:val="single"/>
        </w:rPr>
        <w:t>the wheel</w:t>
      </w:r>
      <w:r w:rsidRPr="00297085">
        <w:rPr>
          <w:rFonts w:ascii="Garamond" w:hAnsi="Garamond"/>
          <w:sz w:val="22"/>
          <w:szCs w:val="22"/>
          <w:u w:val="single"/>
        </w:rPr>
        <w:t xml:space="preserve"> around. </w:t>
      </w:r>
      <w:r w:rsidRPr="00297085">
        <w:rPr>
          <w:rFonts w:ascii="Garamond" w:hAnsi="Garamond"/>
          <w:sz w:val="12"/>
          <w:szCs w:val="12"/>
        </w:rPr>
        <w:t xml:space="preserve">The above account of a feminist standpoint, generating an understanding of war that contradicts the hegemonic view, is derived first and foremost from my empirical research among women's antiwar organizations and networks. But, closely involved with that movement, there is a world of feminist scholars (men as well as women) who have striven over the past three decades to articulate in a growing library of written work the understandings arising among women war survivors and activists. </w:t>
      </w:r>
      <w:r w:rsidRPr="00297085">
        <w:rPr>
          <w:rFonts w:ascii="Garamond" w:hAnsi="Garamond"/>
          <w:sz w:val="22"/>
          <w:szCs w:val="22"/>
          <w:u w:val="single"/>
        </w:rPr>
        <w:t xml:space="preserve">Many collected editions bring together </w:t>
      </w:r>
      <w:r w:rsidRPr="00297085">
        <w:rPr>
          <w:rFonts w:ascii="Garamond" w:hAnsi="Garamond"/>
          <w:sz w:val="22"/>
          <w:szCs w:val="22"/>
          <w:highlight w:val="cyan"/>
          <w:u w:val="single"/>
        </w:rPr>
        <w:t>research</w:t>
      </w:r>
      <w:r w:rsidRPr="00297085">
        <w:rPr>
          <w:rFonts w:ascii="Garamond" w:hAnsi="Garamond"/>
          <w:sz w:val="22"/>
          <w:szCs w:val="22"/>
          <w:u w:val="single"/>
        </w:rPr>
        <w:t xml:space="preserve"> and reporting </w:t>
      </w:r>
      <w:r w:rsidRPr="00297085">
        <w:rPr>
          <w:rFonts w:ascii="Garamond" w:hAnsi="Garamond"/>
          <w:sz w:val="22"/>
          <w:szCs w:val="22"/>
          <w:highlight w:val="cyan"/>
          <w:u w:val="single"/>
        </w:rPr>
        <w:t>from a range of</w:t>
      </w:r>
      <w:r w:rsidRPr="00297085">
        <w:rPr>
          <w:rFonts w:ascii="Garamond" w:hAnsi="Garamond"/>
          <w:sz w:val="22"/>
          <w:szCs w:val="22"/>
          <w:u w:val="single"/>
        </w:rPr>
        <w:t xml:space="preserve"> different </w:t>
      </w:r>
      <w:r w:rsidRPr="00297085">
        <w:rPr>
          <w:rFonts w:ascii="Garamond" w:hAnsi="Garamond"/>
          <w:sz w:val="22"/>
          <w:szCs w:val="22"/>
          <w:highlight w:val="cyan"/>
          <w:u w:val="single"/>
        </w:rPr>
        <w:t>countries and periods</w:t>
      </w:r>
      <w:r w:rsidRPr="00297085">
        <w:rPr>
          <w:rFonts w:ascii="Garamond" w:hAnsi="Garamond"/>
          <w:sz w:val="12"/>
          <w:szCs w:val="12"/>
        </w:rPr>
        <w:t xml:space="preserve"> (for instance, Cooke and Woollacott 1993; Lorentzen and Turpin 1998; Moser and Clark 2001; Giles and Hyndman 2004). </w:t>
      </w:r>
      <w:r w:rsidRPr="00297085">
        <w:rPr>
          <w:rFonts w:ascii="Garamond" w:hAnsi="Garamond"/>
          <w:sz w:val="22"/>
          <w:szCs w:val="22"/>
          <w:u w:val="single"/>
        </w:rPr>
        <w:t xml:space="preserve">Research-based monographs </w:t>
      </w:r>
      <w:r w:rsidRPr="00297085">
        <w:rPr>
          <w:rFonts w:ascii="Garamond" w:hAnsi="Garamond"/>
          <w:sz w:val="22"/>
          <w:szCs w:val="22"/>
          <w:highlight w:val="cyan"/>
          <w:u w:val="single"/>
        </w:rPr>
        <w:t>show</w:t>
      </w:r>
      <w:r w:rsidRPr="00297085">
        <w:rPr>
          <w:rFonts w:ascii="Garamond" w:hAnsi="Garamond"/>
          <w:sz w:val="22"/>
          <w:szCs w:val="22"/>
          <w:u w:val="single"/>
        </w:rPr>
        <w:t xml:space="preserve"> the influence of </w:t>
      </w:r>
      <w:r w:rsidRPr="00297085">
        <w:rPr>
          <w:rFonts w:ascii="Garamond" w:hAnsi="Garamond"/>
          <w:sz w:val="22"/>
          <w:szCs w:val="22"/>
          <w:highlight w:val="cyan"/>
          <w:u w:val="single"/>
        </w:rPr>
        <w:t>gender</w:t>
      </w:r>
      <w:r w:rsidRPr="00297085">
        <w:rPr>
          <w:rFonts w:ascii="Garamond" w:hAnsi="Garamond"/>
          <w:sz w:val="22"/>
          <w:szCs w:val="22"/>
          <w:u w:val="single"/>
        </w:rPr>
        <w:t xml:space="preserve"> relations at points </w:t>
      </w:r>
      <w:r w:rsidRPr="00297085">
        <w:rPr>
          <w:rFonts w:ascii="Garamond" w:hAnsi="Garamond"/>
          <w:sz w:val="22"/>
          <w:szCs w:val="22"/>
          <w:highlight w:val="cyan"/>
          <w:u w:val="single"/>
        </w:rPr>
        <w:t>along the continuum</w:t>
      </w:r>
      <w:r w:rsidRPr="00297085">
        <w:rPr>
          <w:rFonts w:ascii="Garamond" w:hAnsi="Garamond"/>
          <w:sz w:val="22"/>
          <w:szCs w:val="22"/>
          <w:u w:val="single"/>
        </w:rPr>
        <w:t xml:space="preserve"> of militarization and war</w:t>
      </w:r>
      <w:r w:rsidRPr="00297085">
        <w:rPr>
          <w:rFonts w:ascii="Garamond" w:hAnsi="Garamond"/>
          <w:sz w:val="12"/>
          <w:szCs w:val="12"/>
        </w:rPr>
        <w:t xml:space="preserve">. Robert </w:t>
      </w:r>
      <w:r w:rsidRPr="00297085">
        <w:rPr>
          <w:rFonts w:ascii="Garamond" w:hAnsi="Garamond"/>
          <w:sz w:val="22"/>
          <w:szCs w:val="22"/>
          <w:u w:val="single"/>
        </w:rPr>
        <w:t>Dean</w:t>
      </w:r>
      <w:r w:rsidRPr="00297085">
        <w:rPr>
          <w:rFonts w:ascii="Garamond" w:hAnsi="Garamond"/>
          <w:sz w:val="12"/>
          <w:szCs w:val="12"/>
        </w:rPr>
        <w:t xml:space="preserve"> (2001), for instance, </w:t>
      </w:r>
      <w:r w:rsidRPr="00297085">
        <w:rPr>
          <w:rFonts w:ascii="Garamond" w:hAnsi="Garamond"/>
          <w:sz w:val="22"/>
          <w:szCs w:val="22"/>
          <w:u w:val="single"/>
        </w:rPr>
        <w:t>in his study of</w:t>
      </w:r>
      <w:r w:rsidRPr="00297085">
        <w:rPr>
          <w:rFonts w:ascii="Garamond" w:hAnsi="Garamond"/>
          <w:sz w:val="12"/>
          <w:szCs w:val="12"/>
        </w:rPr>
        <w:t xml:space="preserve"> the Kennedy administration taking the USA to </w:t>
      </w:r>
      <w:r w:rsidRPr="00297085">
        <w:rPr>
          <w:rFonts w:ascii="Garamond" w:hAnsi="Garamond"/>
          <w:sz w:val="22"/>
          <w:szCs w:val="22"/>
          <w:u w:val="single"/>
        </w:rPr>
        <w:t>war in</w:t>
      </w:r>
      <w:r w:rsidRPr="00297085">
        <w:rPr>
          <w:rFonts w:ascii="Garamond" w:hAnsi="Garamond"/>
          <w:sz w:val="12"/>
          <w:szCs w:val="12"/>
        </w:rPr>
        <w:t xml:space="preserve"> </w:t>
      </w:r>
      <w:r w:rsidRPr="00297085">
        <w:rPr>
          <w:rFonts w:ascii="Garamond" w:hAnsi="Garamond"/>
          <w:sz w:val="22"/>
          <w:szCs w:val="22"/>
          <w:u w:val="single"/>
        </w:rPr>
        <w:t>Vietnam, shows masculinism at work in preparation for war</w:t>
      </w:r>
      <w:r w:rsidRPr="00297085">
        <w:rPr>
          <w:rFonts w:ascii="Garamond" w:hAnsi="Garamond"/>
          <w:sz w:val="12"/>
          <w:szCs w:val="12"/>
        </w:rPr>
        <w:t xml:space="preserve">. Susan Jeffords (1989) in The Remasculini zation of America, shows, through an analysis of films and novels, national efforts to salvage masculine pride after such a defeat. </w:t>
      </w:r>
      <w:r w:rsidRPr="00297085">
        <w:rPr>
          <w:rFonts w:ascii="Garamond" w:hAnsi="Garamond"/>
          <w:sz w:val="22"/>
          <w:szCs w:val="22"/>
          <w:u w:val="single"/>
        </w:rPr>
        <w:t xml:space="preserve">Many firsthand </w:t>
      </w:r>
      <w:r w:rsidRPr="00297085">
        <w:rPr>
          <w:rFonts w:ascii="Garamond" w:hAnsi="Garamond"/>
          <w:sz w:val="22"/>
          <w:szCs w:val="22"/>
          <w:highlight w:val="cyan"/>
          <w:u w:val="single"/>
        </w:rPr>
        <w:t>accounts show</w:t>
      </w:r>
      <w:r w:rsidRPr="00297085">
        <w:rPr>
          <w:rFonts w:ascii="Garamond" w:hAnsi="Garamond"/>
          <w:sz w:val="22"/>
          <w:szCs w:val="22"/>
          <w:u w:val="single"/>
        </w:rPr>
        <w:t xml:space="preserve"> in painful detail how, in military training, patriarchal </w:t>
      </w:r>
      <w:r w:rsidRPr="00297085">
        <w:rPr>
          <w:rFonts w:ascii="Garamond" w:hAnsi="Garamond"/>
          <w:sz w:val="22"/>
          <w:szCs w:val="22"/>
          <w:highlight w:val="cyan"/>
          <w:u w:val="single"/>
        </w:rPr>
        <w:t>masculinity lends itself to</w:t>
      </w:r>
      <w:r w:rsidRPr="00297085">
        <w:rPr>
          <w:rFonts w:ascii="Garamond" w:hAnsi="Garamond"/>
          <w:sz w:val="22"/>
          <w:szCs w:val="22"/>
          <w:u w:val="single"/>
        </w:rPr>
        <w:t xml:space="preserve"> exploitation for </w:t>
      </w:r>
      <w:r w:rsidRPr="00297085">
        <w:rPr>
          <w:rFonts w:ascii="Garamond" w:hAnsi="Garamond"/>
          <w:sz w:val="22"/>
          <w:szCs w:val="22"/>
          <w:highlight w:val="cyan"/>
          <w:u w:val="single"/>
        </w:rPr>
        <w:t xml:space="preserve">war-fighting, and </w:t>
      </w:r>
      <w:r w:rsidRPr="00297085">
        <w:rPr>
          <w:rFonts w:ascii="Garamond" w:hAnsi="Garamond"/>
          <w:sz w:val="22"/>
          <w:szCs w:val="22"/>
          <w:u w:val="single"/>
        </w:rPr>
        <w:t xml:space="preserve">how </w:t>
      </w:r>
      <w:r w:rsidRPr="00297085">
        <w:rPr>
          <w:rFonts w:ascii="Garamond" w:hAnsi="Garamond"/>
          <w:sz w:val="22"/>
          <w:szCs w:val="22"/>
          <w:highlight w:val="cyan"/>
          <w:u w:val="single"/>
        </w:rPr>
        <w:t>violence is eroticized</w:t>
      </w:r>
      <w:r w:rsidRPr="00297085">
        <w:rPr>
          <w:rFonts w:ascii="Garamond" w:hAnsi="Garamond"/>
          <w:sz w:val="22"/>
          <w:szCs w:val="22"/>
          <w:u w:val="single"/>
        </w:rPr>
        <w:t xml:space="preserve"> in masculine fantasy</w:t>
      </w:r>
      <w:r w:rsidRPr="00297085">
        <w:rPr>
          <w:rFonts w:ascii="Garamond" w:hAnsi="Garamond"/>
          <w:sz w:val="12"/>
          <w:szCs w:val="12"/>
        </w:rPr>
        <w:t xml:space="preserve"> (Theweleit 1987). Together such studies articulate the feminist perception that </w:t>
      </w:r>
      <w:r w:rsidRPr="00297085">
        <w:rPr>
          <w:rFonts w:ascii="Garamond" w:hAnsi="Garamond"/>
          <w:sz w:val="22"/>
          <w:szCs w:val="22"/>
          <w:u w:val="single"/>
        </w:rPr>
        <w:t>patriarchal gender relations are among the 'root causes' of militarism and war.</w:t>
      </w:r>
    </w:p>
    <w:p w14:paraId="0A0528A0" w14:textId="143B94B4" w:rsidR="009165F4" w:rsidRPr="00297085" w:rsidRDefault="0098046B" w:rsidP="009165F4">
      <w:pPr>
        <w:pStyle w:val="Heading3"/>
        <w:rPr>
          <w:rFonts w:ascii="Garamond" w:hAnsi="Garamond"/>
        </w:rPr>
      </w:pPr>
      <w:r w:rsidRPr="00297085">
        <w:rPr>
          <w:rFonts w:ascii="Garamond" w:hAnsi="Garamond"/>
        </w:rPr>
        <w:t xml:space="preserve">AT </w:t>
      </w:r>
      <w:r w:rsidR="009165F4" w:rsidRPr="00297085">
        <w:rPr>
          <w:rFonts w:ascii="Garamond" w:hAnsi="Garamond"/>
        </w:rPr>
        <w:t xml:space="preserve">essentialism </w:t>
      </w:r>
    </w:p>
    <w:p w14:paraId="02F43BC0" w14:textId="77777777" w:rsidR="009165F4" w:rsidRPr="00297085" w:rsidRDefault="009165F4" w:rsidP="00562788">
      <w:pPr>
        <w:pStyle w:val="Heading4"/>
      </w:pPr>
      <w:r w:rsidRPr="00297085">
        <w:t xml:space="preserve">Essentialism is good in the terms of “strategic essentialism” in which the marginalized population forges a collective identity that in turn makes it possible to band together behind for a political movement. </w:t>
      </w:r>
    </w:p>
    <w:p w14:paraId="6EA4DC03" w14:textId="77777777" w:rsidR="009165F4" w:rsidRPr="00297085" w:rsidRDefault="009165F4" w:rsidP="009165F4">
      <w:r w:rsidRPr="00297085">
        <w:rPr>
          <w:rStyle w:val="Style13ptBold"/>
        </w:rPr>
        <w:t>Morton ’07</w:t>
      </w:r>
      <w:r w:rsidRPr="00297085">
        <w:t xml:space="preserve"> [Stephen, Professor of English at the University of Southampton, “Gayatri Spivak: Ethics, Subalterning, and the Critique of Post-Colonial Reason” Google Books]  </w:t>
      </w:r>
    </w:p>
    <w:p w14:paraId="68AD1756" w14:textId="221F542F" w:rsidR="009165F4" w:rsidRPr="00297085" w:rsidRDefault="009165F4" w:rsidP="00D76A25">
      <w:pPr>
        <w:spacing w:after="300"/>
        <w:contextualSpacing/>
        <w:textAlignment w:val="baseline"/>
        <w:rPr>
          <w:rFonts w:cs="Arial"/>
          <w:color w:val="000000" w:themeColor="text1"/>
          <w:sz w:val="16"/>
        </w:rPr>
      </w:pPr>
      <w:r w:rsidRPr="00297085">
        <w:rPr>
          <w:rStyle w:val="StyleUnderline"/>
        </w:rPr>
        <w:t>Strategic essentialism is a term coined by theorist Gayatri Spivak. Spivak, a self defined “practical Marxist-feminist-deconstructionist” focuses much of her work on post colonial issues and marginalized populations. Her work has led her to the creation of the term “</w:t>
      </w:r>
      <w:r w:rsidRPr="00297085">
        <w:rPr>
          <w:rStyle w:val="StyleUnderline"/>
          <w:highlight w:val="cyan"/>
        </w:rPr>
        <w:t>strategic essentialism</w:t>
      </w:r>
      <w:r w:rsidRPr="00297085">
        <w:rPr>
          <w:rStyle w:val="StyleUnderline"/>
        </w:rPr>
        <w:t>” which</w:t>
      </w:r>
      <w:r w:rsidRPr="00297085">
        <w:rPr>
          <w:rStyle w:val="StyleUnderline"/>
          <w:highlight w:val="cyan"/>
        </w:rPr>
        <w:t xml:space="preserve"> refers to, “the ways in which subordinate or marginalized social groups may temporarily put aside local differences in order to forge a sense of collective identity through which they band together in political movements</w:t>
      </w:r>
      <w:r w:rsidRPr="00297085">
        <w:rPr>
          <w:rStyle w:val="StyleUnderline"/>
        </w:rPr>
        <w:t xml:space="preserve">” (Dourish, 2008). It is extracting a core element of a group or population and emphasizing them with the aim of creating solidarity and strengthening their presence in society. </w:t>
      </w:r>
      <w:r w:rsidRPr="00297085">
        <w:rPr>
          <w:rStyle w:val="StyleUnderline"/>
          <w:highlight w:val="cyan"/>
        </w:rPr>
        <w:t>Gayatri recognizes that “while terms such as “Indian,” “African”, or “Native American” may be manufactured and suppress highly significant differences, they nonetheless do important work</w:t>
      </w:r>
      <w:r w:rsidRPr="00297085">
        <w:rPr>
          <w:color w:val="000000" w:themeColor="text1"/>
          <w:sz w:val="16"/>
          <w:bdr w:val="none" w:sz="0" w:space="0" w:color="auto" w:frame="1"/>
        </w:rPr>
        <w:t>” (Dourish, 2008). The aims and the actions associated with this term have spurred massive amounts of debate particularly surrounding subjects of feminism and indigenous cultures, as strategic essentialism is often employed in defining these groups. The ignoring of nuances among populations to construct a homogenized identity is often called into question as there are dangers in essentializing to fulfill ulterior motives. One of the debates that permeated throughout the literature I read was in regards to the repercussions of formulating an identity that only emphasizes a certain attribute of a population. An example of this is depicted in the study of how war afflicted civilians are represented in human rights campaigns. Through the examination of human rights organizations, Charli Carpenter criticizes the use of gender essentialisms and the tendency it has to skew perceptions of a war afflicted, non-combatant civilian. He explains that:</w:t>
      </w:r>
      <w:r w:rsidRPr="00297085">
        <w:rPr>
          <w:rFonts w:cs="Arial"/>
          <w:color w:val="000000" w:themeColor="text1"/>
          <w:sz w:val="16"/>
        </w:rPr>
        <w:t xml:space="preserve"> </w:t>
      </w:r>
      <w:r w:rsidRPr="00297085">
        <w:rPr>
          <w:color w:val="000000" w:themeColor="text1"/>
          <w:sz w:val="16"/>
          <w:bdr w:val="none" w:sz="0" w:space="0" w:color="auto" w:frame="1"/>
        </w:rPr>
        <w:t>[the] protection of civilians’’ as an international issue</w:t>
      </w:r>
      <w:r w:rsidR="00D76A25" w:rsidRPr="00297085">
        <w:rPr>
          <w:color w:val="000000" w:themeColor="text1"/>
          <w:sz w:val="16"/>
          <w:bdr w:val="none" w:sz="0" w:space="0" w:color="auto" w:frame="1"/>
        </w:rPr>
        <w:t xml:space="preserve"> </w:t>
      </w:r>
      <w:r w:rsidRPr="00297085">
        <w:rPr>
          <w:rFonts w:cs="Arial"/>
          <w:color w:val="000000" w:themeColor="text1"/>
          <w:sz w:val="16"/>
        </w:rPr>
        <w:t>has been framed in such a way as to reproduce the traditional notion that ‘‘women and children’’ (but not adult men) are ‘‘innocent’’ and ‘‘vulnerable.’’ Through this process, the ‘‘civilians’’ frame has been distorted by reliance on a proxy‘‘women and children’’that both encompasses some combatants (female and child soldiers)</w:t>
      </w:r>
      <w:r w:rsidR="00D76A25" w:rsidRPr="00297085">
        <w:rPr>
          <w:rFonts w:cs="Arial"/>
          <w:color w:val="000000" w:themeColor="text1"/>
          <w:sz w:val="16"/>
        </w:rPr>
        <w:t xml:space="preserve"> </w:t>
      </w:r>
      <w:r w:rsidRPr="00297085">
        <w:rPr>
          <w:color w:val="000000" w:themeColor="text1"/>
          <w:sz w:val="16"/>
          <w:bdr w:val="none" w:sz="0" w:space="0" w:color="auto" w:frame="1"/>
        </w:rPr>
        <w:t>and excludes some non-combatants (adult civilian men); (2005)</w:t>
      </w:r>
      <w:r w:rsidRPr="00297085">
        <w:rPr>
          <w:rFonts w:cs="Arial"/>
          <w:color w:val="000000" w:themeColor="text1"/>
          <w:sz w:val="16"/>
        </w:rPr>
        <w:t xml:space="preserve"> </w:t>
      </w:r>
      <w:r w:rsidRPr="00297085">
        <w:rPr>
          <w:color w:val="000000" w:themeColor="text1"/>
          <w:sz w:val="16"/>
          <w:bdr w:val="none" w:sz="0" w:space="0" w:color="auto" w:frame="1"/>
        </w:rPr>
        <w:t>The imagining of this population as solely women and children, ignores the fact that men can and are a part of this vulnerable population. The skewed perception that results from this imagery leads to assumptions that all men are combatants and violent, perpetuating and emphasizing crippling gender stereotypes. Though in the instance above essentializing is viewed as mainly harmful to the population it is representing, in most discourse, there is both a discussion of how strategic essentialism can be both positive and negative and an examination of how to balance the pros and cons. This can viewed within feminist thought as the employing of strategic essentialism to further issues such as women’s health is constantly debated.</w:t>
      </w:r>
      <w:r w:rsidRPr="00297085">
        <w:rPr>
          <w:rFonts w:cs="Arial"/>
          <w:color w:val="000000" w:themeColor="text1"/>
          <w:sz w:val="16"/>
        </w:rPr>
        <w:t xml:space="preserve"> </w:t>
      </w:r>
      <w:r w:rsidRPr="00297085">
        <w:rPr>
          <w:rStyle w:val="StyleUnderline"/>
          <w:highlight w:val="cyan"/>
        </w:rPr>
        <w:t>while limit[ing] women to the existing structures and systems of</w:t>
      </w:r>
      <w:r w:rsidR="00D76A25" w:rsidRPr="00297085">
        <w:rPr>
          <w:rStyle w:val="StyleUnderline"/>
          <w:highlight w:val="cyan"/>
        </w:rPr>
        <w:t xml:space="preserve"> </w:t>
      </w:r>
      <w:r w:rsidRPr="00297085">
        <w:rPr>
          <w:rStyle w:val="StyleUnderline"/>
          <w:highlight w:val="cyan"/>
        </w:rPr>
        <w:t>thought, prevent[s] alternative ways of conceptualizing health… in order to achieve political goals, feminists need to be able to identify a subject for feminist theorizing and social change</w:t>
      </w:r>
      <w:r w:rsidRPr="00297085">
        <w:rPr>
          <w:rStyle w:val="StyleUnderline"/>
        </w:rPr>
        <w:t>. At the same time, any attempt to speak for women as a group will inevitably leave some groups unrepresented; (McCorkmick, Kirkham &amp; Hayes, 1998)</w:t>
      </w:r>
      <w:r w:rsidR="00D76A25" w:rsidRPr="00297085">
        <w:rPr>
          <w:rStyle w:val="StyleUnderline"/>
        </w:rPr>
        <w:t xml:space="preserve"> </w:t>
      </w:r>
      <w:r w:rsidRPr="00297085">
        <w:rPr>
          <w:rStyle w:val="StyleUnderline"/>
        </w:rPr>
        <w:t xml:space="preserve">There is a constant push and pull between when using strategic essentialism is acceptable and when it becomes potentially harmful. Stemming from these thoughts is the notion of </w:t>
      </w:r>
      <w:r w:rsidRPr="00297085">
        <w:rPr>
          <w:rStyle w:val="StyleUnderline"/>
          <w:highlight w:val="cyan"/>
        </w:rPr>
        <w:t>who has the authority to employ methods of strategic essentialism.</w:t>
      </w:r>
      <w:r w:rsidRPr="00297085">
        <w:rPr>
          <w:rStyle w:val="StyleUnderline"/>
        </w:rPr>
        <w:t xml:space="preserve"> In examining the above examples, it is clear that one identity is self imposed and the other is externally inflicted. From Spivak’s definition of strategic essentialism, it is implied </w:t>
      </w:r>
      <w:r w:rsidRPr="00297085">
        <w:rPr>
          <w:rStyle w:val="StyleUnderline"/>
          <w:highlight w:val="cyan"/>
        </w:rPr>
        <w:t>that the marginalized populations themselves are formulating their own identity to further advance their own communities. In other words, it is an internal and conscious decision</w:t>
      </w:r>
      <w:r w:rsidRPr="00297085">
        <w:rPr>
          <w:rStyle w:val="StyleUnderline"/>
        </w:rPr>
        <w:t>.</w:t>
      </w:r>
      <w:r w:rsidRPr="00297085">
        <w:rPr>
          <w:rFonts w:cs="Arial"/>
          <w:color w:val="000000" w:themeColor="text1"/>
          <w:sz w:val="16"/>
        </w:rPr>
        <w:t xml:space="preserve"> </w:t>
      </w:r>
    </w:p>
    <w:p w14:paraId="2159A34C" w14:textId="77777777" w:rsidR="00420056" w:rsidRPr="00297085" w:rsidRDefault="00420056" w:rsidP="00D76A25">
      <w:pPr>
        <w:spacing w:after="300"/>
        <w:contextualSpacing/>
        <w:textAlignment w:val="baseline"/>
        <w:rPr>
          <w:rFonts w:cs="Arial"/>
          <w:color w:val="000000" w:themeColor="text1"/>
          <w:sz w:val="16"/>
        </w:rPr>
      </w:pPr>
    </w:p>
    <w:p w14:paraId="623B469C" w14:textId="77777777" w:rsidR="00420056" w:rsidRPr="00297085" w:rsidRDefault="00420056" w:rsidP="00562788">
      <w:pPr>
        <w:pStyle w:val="Heading4"/>
      </w:pPr>
      <w:r w:rsidRPr="00297085">
        <w:t>No link – their evidence is indicting the attempt to say that women have a static biological essence – the aff is focused on the complex social construction of masculinity and femininity</w:t>
      </w:r>
    </w:p>
    <w:p w14:paraId="1710CC7B" w14:textId="77777777" w:rsidR="00420056" w:rsidRPr="00297085" w:rsidRDefault="00420056" w:rsidP="00420056">
      <w:pPr>
        <w:rPr>
          <w:rStyle w:val="Emphasis"/>
          <w:rFonts w:ascii="Garamond" w:hAnsi="Garamond"/>
        </w:rPr>
      </w:pPr>
      <w:r w:rsidRPr="00297085">
        <w:rPr>
          <w:rStyle w:val="Style13ptBold"/>
        </w:rPr>
        <w:t>Wilcox 3</w:t>
      </w:r>
      <w:r w:rsidRPr="00297085">
        <w:rPr>
          <w:rStyle w:val="cite"/>
        </w:rPr>
        <w:t xml:space="preserve"> </w:t>
      </w:r>
      <w:r w:rsidRPr="00297085">
        <w:rPr>
          <w:sz w:val="18"/>
        </w:rPr>
        <w:t>[Lauren, PhD in IR @ University of Minnesota, BA @ Macalester College, MA @ London School of Economics, “Security Masculinity: The Gender-Security Nexus”]</w:t>
      </w:r>
      <w:r w:rsidRPr="00297085">
        <w:br/>
      </w:r>
      <w:r w:rsidRPr="00297085">
        <w:rPr>
          <w:rStyle w:val="underline"/>
          <w:szCs w:val="18"/>
          <w:highlight w:val="cyan"/>
        </w:rPr>
        <w:t>13When writing of ”gender,</w:t>
      </w:r>
      <w:r w:rsidRPr="00297085">
        <w:rPr>
          <w:rStyle w:val="underline"/>
          <w:szCs w:val="18"/>
        </w:rPr>
        <w:t xml:space="preserve">‘ I want to make clear I </w:t>
      </w:r>
      <w:r w:rsidRPr="00297085">
        <w:rPr>
          <w:rStyle w:val="underline"/>
          <w:szCs w:val="18"/>
          <w:highlight w:val="cyan"/>
        </w:rPr>
        <w:t>do not equate this</w:t>
      </w:r>
      <w:r w:rsidRPr="00297085">
        <w:rPr>
          <w:rStyle w:val="underline"/>
          <w:szCs w:val="18"/>
        </w:rPr>
        <w:t xml:space="preserve"> term </w:t>
      </w:r>
      <w:r w:rsidRPr="00297085">
        <w:rPr>
          <w:rStyle w:val="underline"/>
          <w:szCs w:val="18"/>
          <w:highlight w:val="cyan"/>
        </w:rPr>
        <w:t>to ”men and women</w:t>
      </w:r>
      <w:r w:rsidRPr="00297085">
        <w:rPr>
          <w:rStyle w:val="underline"/>
          <w:szCs w:val="18"/>
        </w:rPr>
        <w:t>‘</w:t>
      </w:r>
      <w:r w:rsidRPr="00297085">
        <w:rPr>
          <w:sz w:val="18"/>
          <w:szCs w:val="18"/>
        </w:rPr>
        <w:t xml:space="preserve"> </w:t>
      </w:r>
      <w:r w:rsidRPr="00297085">
        <w:rPr>
          <w:rStyle w:val="Emphasis"/>
          <w:rFonts w:ascii="Garamond" w:hAnsi="Garamond"/>
        </w:rPr>
        <w:t>(or just women for that matter) but, as a system of asymmetrical social constructs of masculinity and femininity.14 While employing a gender analysis of issues such as militarization, war, and terrorism,</w:t>
      </w:r>
      <w:r w:rsidRPr="00297085">
        <w:rPr>
          <w:sz w:val="18"/>
          <w:szCs w:val="18"/>
        </w:rPr>
        <w:t xml:space="preserve"> </w:t>
      </w:r>
      <w:r w:rsidRPr="00297085">
        <w:rPr>
          <w:rStyle w:val="underline"/>
          <w:szCs w:val="18"/>
        </w:rPr>
        <w:t>I will not be addressing such issues as whether or not men or women are inherently violent or peaceful</w:t>
      </w:r>
      <w:r w:rsidRPr="00297085">
        <w:rPr>
          <w:rStyle w:val="Emphasis"/>
          <w:rFonts w:ascii="Garamond" w:hAnsi="Garamond"/>
        </w:rPr>
        <w:t>, or, in response to Francis Fukuyama, what would happen if women were our political leaders.15</w:t>
      </w:r>
      <w:r w:rsidRPr="00297085">
        <w:rPr>
          <w:sz w:val="18"/>
          <w:szCs w:val="18"/>
        </w:rPr>
        <w:t xml:space="preserve"> </w:t>
      </w:r>
      <w:r w:rsidRPr="00297085">
        <w:rPr>
          <w:rStyle w:val="underline"/>
          <w:szCs w:val="18"/>
        </w:rPr>
        <w:t xml:space="preserve">Rather, I use the concept of </w:t>
      </w:r>
      <w:r w:rsidRPr="00297085">
        <w:rPr>
          <w:rStyle w:val="underline"/>
          <w:szCs w:val="18"/>
          <w:highlight w:val="cyan"/>
        </w:rPr>
        <w:t xml:space="preserve">gender as </w:t>
      </w:r>
      <w:r w:rsidRPr="00297085">
        <w:rPr>
          <w:rStyle w:val="underline"/>
          <w:szCs w:val="18"/>
        </w:rPr>
        <w:t xml:space="preserve">a </w:t>
      </w:r>
      <w:r w:rsidRPr="00297085">
        <w:rPr>
          <w:rStyle w:val="underline"/>
          <w:szCs w:val="18"/>
          <w:highlight w:val="cyan"/>
        </w:rPr>
        <w:t>symbolic system organizes</w:t>
      </w:r>
      <w:r w:rsidRPr="00297085">
        <w:rPr>
          <w:rStyle w:val="underline"/>
          <w:szCs w:val="18"/>
        </w:rPr>
        <w:t xml:space="preserve"> many </w:t>
      </w:r>
      <w:r w:rsidRPr="00297085">
        <w:rPr>
          <w:rStyle w:val="underline"/>
          <w:szCs w:val="18"/>
          <w:highlight w:val="cyan"/>
        </w:rPr>
        <w:t>cultural discourses, and</w:t>
      </w:r>
      <w:r w:rsidRPr="00297085">
        <w:rPr>
          <w:rStyle w:val="underline"/>
          <w:szCs w:val="18"/>
        </w:rPr>
        <w:t xml:space="preserve"> is </w:t>
      </w:r>
      <w:r w:rsidRPr="00297085">
        <w:rPr>
          <w:rStyle w:val="underline"/>
          <w:szCs w:val="18"/>
          <w:highlight w:val="cyan"/>
        </w:rPr>
        <w:t>mapped on</w:t>
      </w:r>
      <w:r w:rsidRPr="00297085">
        <w:rPr>
          <w:rStyle w:val="underline"/>
          <w:szCs w:val="18"/>
        </w:rPr>
        <w:t xml:space="preserve"> to </w:t>
      </w:r>
      <w:r w:rsidRPr="00297085">
        <w:rPr>
          <w:rStyle w:val="underline"/>
          <w:szCs w:val="18"/>
          <w:highlight w:val="cyan"/>
        </w:rPr>
        <w:t>certain dichotomies, such as</w:t>
      </w:r>
      <w:r w:rsidRPr="00297085">
        <w:rPr>
          <w:rStyle w:val="underline"/>
          <w:szCs w:val="18"/>
        </w:rPr>
        <w:t xml:space="preserve"> hard/soft, inside/outside, </w:t>
      </w:r>
      <w:r w:rsidRPr="00297085">
        <w:rPr>
          <w:rStyle w:val="underline"/>
          <w:szCs w:val="18"/>
          <w:highlight w:val="cyan"/>
        </w:rPr>
        <w:t>sovereignty/anarchy, active/passive</w:t>
      </w:r>
      <w:r w:rsidRPr="00297085">
        <w:rPr>
          <w:rStyle w:val="Emphasis"/>
          <w:rFonts w:ascii="Garamond" w:hAnsi="Garamond"/>
        </w:rPr>
        <w:t>, as I briefly explained above. As gender is a normative system in which the concept associated with masculinity in the dichotomy is considered more desirable, gender in International Relations also serves as a prescriptive formulation. This is not say that actual men and women are irrelevant to gender, but that</w:t>
      </w:r>
      <w:r w:rsidRPr="00297085">
        <w:rPr>
          <w:sz w:val="18"/>
          <w:szCs w:val="18"/>
        </w:rPr>
        <w:t xml:space="preserve"> </w:t>
      </w:r>
      <w:r w:rsidRPr="00297085">
        <w:rPr>
          <w:rStyle w:val="underline"/>
          <w:szCs w:val="18"/>
          <w:highlight w:val="cyan"/>
        </w:rPr>
        <w:t>gender</w:t>
      </w:r>
      <w:r w:rsidRPr="00297085">
        <w:rPr>
          <w:rStyle w:val="underline"/>
          <w:szCs w:val="18"/>
        </w:rPr>
        <w:t xml:space="preserve"> as a discursive system represents men and women differently, and constructs different social spaces and functions for them. Race, class, and other variables are also part of a gender discourse that </w:t>
      </w:r>
      <w:r w:rsidRPr="00297085">
        <w:rPr>
          <w:rStyle w:val="underline"/>
          <w:szCs w:val="18"/>
          <w:highlight w:val="cyan"/>
        </w:rPr>
        <w:t>represents a feminine ”other‘ that deviates</w:t>
      </w:r>
      <w:r w:rsidRPr="00297085">
        <w:rPr>
          <w:rStyle w:val="underline"/>
          <w:szCs w:val="18"/>
        </w:rPr>
        <w:t xml:space="preserve"> from </w:t>
      </w:r>
      <w:r w:rsidRPr="00297085">
        <w:rPr>
          <w:rStyle w:val="underline"/>
          <w:szCs w:val="18"/>
          <w:highlight w:val="cyan"/>
        </w:rPr>
        <w:t>the masculine ”norm</w:t>
      </w:r>
      <w:r w:rsidRPr="00297085">
        <w:rPr>
          <w:rStyle w:val="underline"/>
          <w:szCs w:val="18"/>
        </w:rPr>
        <w:t>‘. The concept of ”hegemonic masculinity‘ is also related to the concept of gender</w:t>
      </w:r>
      <w:r w:rsidRPr="00297085">
        <w:rPr>
          <w:rStyle w:val="Emphasis"/>
          <w:rFonts w:ascii="Garamond" w:hAnsi="Garamond"/>
        </w:rPr>
        <w:t>. This term, which is discussed at length in chapter three, indicates the prevailing definition of masculinity, driven by social and political trends and defined against subordinate masculinities, such as racial minorities and non-heterosexual orientations.</w:t>
      </w:r>
    </w:p>
    <w:p w14:paraId="7A813D2F" w14:textId="77777777" w:rsidR="00420056" w:rsidRPr="00297085" w:rsidRDefault="00420056" w:rsidP="00420056">
      <w:pPr>
        <w:rPr>
          <w:rStyle w:val="Emphasis"/>
          <w:rFonts w:ascii="Garamond" w:hAnsi="Garamond"/>
        </w:rPr>
      </w:pPr>
    </w:p>
    <w:p w14:paraId="4B151E3F" w14:textId="77777777" w:rsidR="00420056" w:rsidRPr="00297085" w:rsidRDefault="00420056" w:rsidP="00562788">
      <w:pPr>
        <w:pStyle w:val="Heading4"/>
      </w:pPr>
      <w:r w:rsidRPr="00297085">
        <w:t>The aff doesn’t rely on an essentialism notion of men and women but instead relies on a strategic use identity that is necessary to fight oppression</w:t>
      </w:r>
    </w:p>
    <w:p w14:paraId="04363F91" w14:textId="77777777" w:rsidR="00420056" w:rsidRPr="00297085" w:rsidRDefault="00420056" w:rsidP="00420056">
      <w:pPr>
        <w:rPr>
          <w:rStyle w:val="Emphasis"/>
          <w:rFonts w:ascii="Garamond" w:hAnsi="Garamond"/>
        </w:rPr>
      </w:pPr>
      <w:r w:rsidRPr="00297085">
        <w:rPr>
          <w:rStyle w:val="Style13ptBold"/>
        </w:rPr>
        <w:t>Alsop, Fitzsimons, and Lennon ‘2</w:t>
      </w:r>
      <w:r w:rsidRPr="00297085">
        <w:rPr>
          <w:rStyle w:val="Emphasis"/>
          <w:rFonts w:ascii="Garamond" w:hAnsi="Garamond"/>
        </w:rPr>
        <w:t xml:space="preserve"> [Rachel, Lecturer in Gender Studies at the University of Hull, Annette, Lecturer in Youth and Community Work, Kathleen, Lecturer in the Department of Philosophy at the University of Hull, Theorizing gender, p.234-236]</w:t>
      </w:r>
    </w:p>
    <w:p w14:paraId="303147A3" w14:textId="77777777" w:rsidR="00420056" w:rsidRPr="00297085" w:rsidRDefault="00420056" w:rsidP="00420056">
      <w:pPr>
        <w:rPr>
          <w:rStyle w:val="Emphasis"/>
          <w:rFonts w:ascii="Garamond" w:hAnsi="Garamond"/>
          <w:b w:val="0"/>
        </w:rPr>
      </w:pPr>
      <w:r w:rsidRPr="00297085">
        <w:rPr>
          <w:rStyle w:val="Emphasis"/>
          <w:rFonts w:ascii="Garamond" w:hAnsi="Garamond"/>
          <w:b w:val="0"/>
        </w:rPr>
        <w:t xml:space="preserve">Chantal Mouffe's account of identity (Mouffe 1997), like Young's, aims to offer an account which does not resort to essentialism. But her account, rather than dealing with the structural world, draws instead on the notion of discourse. It develops a narrative of identity, which, she argues, not only avoids the coupling of identity with essentialism, but also allows the scope for political agency on behalf of an identity, even though this identity is both partial and transient. Mouffe suggests that each individual is an 'ensemble of "subject positions" '. By this she is suggesting that each subject is constituted by a range of discourses. These discourses are not necessarily connected but at the same time do not merely coexist but overdetermine and subvert each other. Additionally, there is no automatic, a priori link between different subjects, that is between women (no passive unity as in Young's account). In Mouffe's analysis this does not mean that points of common interest will not emerge between social agents. On the contrary, 'partial fixations can take place and precarious forms of identification can be established' (pp. 542-3). The </w:t>
      </w:r>
      <w:r w:rsidRPr="00297085">
        <w:rPr>
          <w:rStyle w:val="Emphasis"/>
          <w:rFonts w:ascii="Garamond" w:hAnsi="Garamond"/>
          <w:b w:val="0"/>
          <w:highlight w:val="cyan"/>
        </w:rPr>
        <w:t>claiming</w:t>
      </w:r>
      <w:r w:rsidRPr="00297085">
        <w:rPr>
          <w:rStyle w:val="Emphasis"/>
          <w:rFonts w:ascii="Garamond" w:hAnsi="Garamond"/>
          <w:b w:val="0"/>
        </w:rPr>
        <w:t xml:space="preserve"> of an </w:t>
      </w:r>
      <w:r w:rsidRPr="00297085">
        <w:rPr>
          <w:rStyle w:val="Emphasis"/>
          <w:rFonts w:ascii="Garamond" w:hAnsi="Garamond"/>
          <w:b w:val="0"/>
          <w:highlight w:val="cyan"/>
        </w:rPr>
        <w:t>identity does not</w:t>
      </w:r>
      <w:r w:rsidRPr="00297085">
        <w:rPr>
          <w:rStyle w:val="Emphasis"/>
          <w:rFonts w:ascii="Garamond" w:hAnsi="Garamond"/>
          <w:b w:val="0"/>
        </w:rPr>
        <w:t xml:space="preserve"> </w:t>
      </w:r>
      <w:r w:rsidRPr="00297085">
        <w:rPr>
          <w:b/>
          <w:sz w:val="18"/>
        </w:rPr>
        <w:t>therefore</w:t>
      </w:r>
      <w:r w:rsidRPr="00297085">
        <w:rPr>
          <w:rStyle w:val="Emphasis"/>
          <w:rFonts w:ascii="Garamond" w:hAnsi="Garamond"/>
          <w:b w:val="0"/>
        </w:rPr>
        <w:t xml:space="preserve"> </w:t>
      </w:r>
      <w:r w:rsidRPr="00297085">
        <w:rPr>
          <w:rStyle w:val="Emphasis"/>
          <w:rFonts w:ascii="Garamond" w:hAnsi="Garamond"/>
          <w:b w:val="0"/>
          <w:highlight w:val="cyan"/>
        </w:rPr>
        <w:t>rest upon an essential core; it is</w:t>
      </w:r>
      <w:r w:rsidRPr="00297085">
        <w:rPr>
          <w:rStyle w:val="Emphasis"/>
          <w:rFonts w:ascii="Garamond" w:hAnsi="Garamond"/>
          <w:b w:val="0"/>
        </w:rPr>
        <w:t xml:space="preserve"> instead momentary and </w:t>
      </w:r>
      <w:r w:rsidRPr="00297085">
        <w:rPr>
          <w:rStyle w:val="Emphasis"/>
          <w:rFonts w:ascii="Garamond" w:hAnsi="Garamond"/>
          <w:b w:val="0"/>
          <w:highlight w:val="cyan"/>
        </w:rPr>
        <w:t>dependent upon</w:t>
      </w:r>
      <w:r w:rsidRPr="00297085">
        <w:rPr>
          <w:rStyle w:val="Emphasis"/>
          <w:rFonts w:ascii="Garamond" w:hAnsi="Garamond"/>
          <w:b w:val="0"/>
        </w:rPr>
        <w:t xml:space="preserve"> the </w:t>
      </w:r>
      <w:r w:rsidRPr="00297085">
        <w:rPr>
          <w:rStyle w:val="Emphasis"/>
          <w:rFonts w:ascii="Garamond" w:hAnsi="Garamond"/>
          <w:b w:val="0"/>
          <w:highlight w:val="cyan"/>
        </w:rPr>
        <w:t>discursive context</w:t>
      </w:r>
      <w:r w:rsidRPr="00297085">
        <w:rPr>
          <w:rStyle w:val="Emphasis"/>
          <w:rFonts w:ascii="Garamond" w:hAnsi="Garamond"/>
          <w:b w:val="0"/>
        </w:rPr>
        <w:t xml:space="preserve"> and the agency of individuals (there are parallels here with the work of Probyn discussed in chapter 9). In her framework, </w:t>
      </w:r>
      <w:r w:rsidRPr="00297085">
        <w:rPr>
          <w:rStyle w:val="Emphasis"/>
          <w:rFonts w:ascii="Garamond" w:hAnsi="Garamond"/>
          <w:b w:val="0"/>
          <w:highlight w:val="cyan"/>
        </w:rPr>
        <w:t>feminist action is not based on</w:t>
      </w:r>
      <w:r w:rsidRPr="00297085">
        <w:rPr>
          <w:rStyle w:val="Emphasis"/>
          <w:rFonts w:ascii="Garamond" w:hAnsi="Garamond"/>
          <w:b w:val="0"/>
        </w:rPr>
        <w:t xml:space="preserve"> the </w:t>
      </w:r>
      <w:r w:rsidRPr="00297085">
        <w:rPr>
          <w:rStyle w:val="Emphasis"/>
          <w:rFonts w:ascii="Garamond" w:hAnsi="Garamond"/>
          <w:b w:val="0"/>
          <w:highlight w:val="cyan"/>
        </w:rPr>
        <w:t>struggle for rights for women but</w:t>
      </w:r>
      <w:r w:rsidRPr="00297085">
        <w:rPr>
          <w:rStyle w:val="Emphasis"/>
          <w:rFonts w:ascii="Garamond" w:hAnsi="Garamond"/>
          <w:b w:val="0"/>
        </w:rPr>
        <w:t xml:space="preserve"> instead at the </w:t>
      </w:r>
      <w:r w:rsidRPr="00297085">
        <w:rPr>
          <w:rStyle w:val="Emphasis"/>
          <w:rFonts w:ascii="Garamond" w:hAnsi="Garamond"/>
          <w:b w:val="0"/>
          <w:highlight w:val="cyan"/>
        </w:rPr>
        <w:t>'transformation of</w:t>
      </w:r>
      <w:r w:rsidRPr="00297085">
        <w:rPr>
          <w:rStyle w:val="Emphasis"/>
          <w:rFonts w:ascii="Garamond" w:hAnsi="Garamond"/>
          <w:b w:val="0"/>
        </w:rPr>
        <w:t xml:space="preserve"> all the discourses, practices, and social </w:t>
      </w:r>
      <w:r w:rsidRPr="00297085">
        <w:rPr>
          <w:rStyle w:val="Emphasis"/>
          <w:rFonts w:ascii="Garamond" w:hAnsi="Garamond"/>
          <w:b w:val="0"/>
          <w:highlight w:val="cyan"/>
        </w:rPr>
        <w:t>relations where</w:t>
      </w:r>
      <w:r w:rsidRPr="00297085">
        <w:rPr>
          <w:rStyle w:val="Emphasis"/>
          <w:rFonts w:ascii="Garamond" w:hAnsi="Garamond"/>
          <w:b w:val="0"/>
        </w:rPr>
        <w:t xml:space="preserve"> the category </w:t>
      </w:r>
      <w:r w:rsidRPr="00297085">
        <w:rPr>
          <w:rStyle w:val="Emphasis"/>
          <w:rFonts w:ascii="Garamond" w:hAnsi="Garamond"/>
          <w:b w:val="0"/>
          <w:highlight w:val="cyan"/>
        </w:rPr>
        <w:t>"woman"</w:t>
      </w:r>
      <w:r w:rsidRPr="00297085">
        <w:rPr>
          <w:rStyle w:val="Emphasis"/>
          <w:rFonts w:ascii="Garamond" w:hAnsi="Garamond"/>
          <w:b w:val="0"/>
        </w:rPr>
        <w:t xml:space="preserve"> is constructed in a way that </w:t>
      </w:r>
      <w:r w:rsidRPr="00297085">
        <w:rPr>
          <w:rStyle w:val="Emphasis"/>
          <w:rFonts w:ascii="Garamond" w:hAnsi="Garamond"/>
          <w:b w:val="0"/>
          <w:highlight w:val="cyan"/>
        </w:rPr>
        <w:t>implies subordination'</w:t>
      </w:r>
      <w:r w:rsidRPr="00297085">
        <w:rPr>
          <w:rStyle w:val="Emphasis"/>
          <w:rFonts w:ascii="Garamond" w:hAnsi="Garamond"/>
          <w:b w:val="0"/>
        </w:rPr>
        <w:t xml:space="preserve"> (p. 543). Mouffe's account, like those above, suggest that </w:t>
      </w:r>
      <w:r w:rsidRPr="00297085">
        <w:rPr>
          <w:rStyle w:val="Emphasis"/>
          <w:rFonts w:ascii="Garamond" w:hAnsi="Garamond"/>
          <w:b w:val="0"/>
          <w:highlight w:val="cyan"/>
        </w:rPr>
        <w:t>identities</w:t>
      </w:r>
      <w:r w:rsidRPr="00297085">
        <w:rPr>
          <w:rStyle w:val="Emphasis"/>
          <w:rFonts w:ascii="Garamond" w:hAnsi="Garamond"/>
          <w:b w:val="0"/>
        </w:rPr>
        <w:t xml:space="preserve"> that are </w:t>
      </w:r>
      <w:r w:rsidRPr="00297085">
        <w:rPr>
          <w:rStyle w:val="Emphasis"/>
          <w:rFonts w:ascii="Garamond" w:hAnsi="Garamond"/>
          <w:b w:val="0"/>
          <w:highlight w:val="cyan"/>
        </w:rPr>
        <w:t>claimed for political purposes</w:t>
      </w:r>
      <w:r w:rsidRPr="00297085">
        <w:rPr>
          <w:rStyle w:val="Emphasis"/>
          <w:rFonts w:ascii="Garamond" w:hAnsi="Garamond"/>
          <w:b w:val="0"/>
        </w:rPr>
        <w:t xml:space="preserve"> (whether that be a gendered identity, an identity based around sexual preference, or an ethnic or racialized identity) </w:t>
      </w:r>
      <w:r w:rsidRPr="00297085">
        <w:rPr>
          <w:rStyle w:val="Emphasis"/>
          <w:rFonts w:ascii="Garamond" w:hAnsi="Garamond"/>
          <w:b w:val="0"/>
          <w:highlight w:val="cyan"/>
        </w:rPr>
        <w:t>are not straightforward expressions of</w:t>
      </w:r>
      <w:r w:rsidRPr="00297085">
        <w:rPr>
          <w:rStyle w:val="Emphasis"/>
          <w:rFonts w:ascii="Garamond" w:hAnsi="Garamond"/>
          <w:b w:val="0"/>
        </w:rPr>
        <w:t xml:space="preserve"> a </w:t>
      </w:r>
      <w:r w:rsidRPr="00297085">
        <w:rPr>
          <w:rStyle w:val="Emphasis"/>
          <w:rFonts w:ascii="Garamond" w:hAnsi="Garamond"/>
          <w:b w:val="0"/>
          <w:highlight w:val="cyan"/>
        </w:rPr>
        <w:t>unified,</w:t>
      </w:r>
      <w:r w:rsidRPr="00297085">
        <w:rPr>
          <w:rStyle w:val="Emphasis"/>
          <w:rFonts w:ascii="Garamond" w:hAnsi="Garamond"/>
          <w:b w:val="0"/>
        </w:rPr>
        <w:t xml:space="preserve"> fixed </w:t>
      </w:r>
      <w:r w:rsidRPr="00297085">
        <w:rPr>
          <w:rStyle w:val="Emphasis"/>
          <w:rFonts w:ascii="Garamond" w:hAnsi="Garamond"/>
          <w:b w:val="0"/>
          <w:highlight w:val="cyan"/>
        </w:rPr>
        <w:t>subjectivity</w:t>
      </w:r>
      <w:r w:rsidRPr="00297085">
        <w:rPr>
          <w:rStyle w:val="Emphasis"/>
          <w:rFonts w:ascii="Garamond" w:hAnsi="Garamond"/>
          <w:b w:val="0"/>
        </w:rPr>
        <w:t xml:space="preserve">. On the contrary, our subjectivities are characterized as complex, multiple and dynamic, never fitting neatly with the political identities claimed. We would conclude therefore that </w:t>
      </w:r>
      <w:r w:rsidRPr="00297085">
        <w:rPr>
          <w:rStyle w:val="Emphasis"/>
          <w:rFonts w:ascii="Garamond" w:hAnsi="Garamond"/>
          <w:b w:val="0"/>
          <w:highlight w:val="cyan"/>
        </w:rPr>
        <w:t>we do not need to choose between</w:t>
      </w:r>
      <w:r w:rsidRPr="00297085">
        <w:rPr>
          <w:rStyle w:val="Emphasis"/>
          <w:rFonts w:ascii="Garamond" w:hAnsi="Garamond"/>
          <w:b w:val="0"/>
        </w:rPr>
        <w:t xml:space="preserve"> the politics of </w:t>
      </w:r>
      <w:r w:rsidRPr="00297085">
        <w:rPr>
          <w:rStyle w:val="Emphasis"/>
          <w:rFonts w:ascii="Garamond" w:hAnsi="Garamond"/>
          <w:b w:val="0"/>
          <w:highlight w:val="cyan"/>
        </w:rPr>
        <w:t>identity and</w:t>
      </w:r>
      <w:r w:rsidRPr="00297085">
        <w:rPr>
          <w:rStyle w:val="Emphasis"/>
          <w:rFonts w:ascii="Garamond" w:hAnsi="Garamond"/>
          <w:b w:val="0"/>
        </w:rPr>
        <w:t xml:space="preserve"> the </w:t>
      </w:r>
      <w:r w:rsidRPr="00297085">
        <w:rPr>
          <w:rStyle w:val="Emphasis"/>
          <w:rFonts w:ascii="Garamond" w:hAnsi="Garamond"/>
          <w:b w:val="0"/>
          <w:highlight w:val="cyan"/>
        </w:rPr>
        <w:t>deconstructive strategies</w:t>
      </w:r>
      <w:r w:rsidRPr="00297085">
        <w:rPr>
          <w:rStyle w:val="Emphasis"/>
          <w:rFonts w:ascii="Garamond" w:hAnsi="Garamond"/>
          <w:b w:val="0"/>
        </w:rPr>
        <w:t xml:space="preserve"> advocated by Butler. </w:t>
      </w:r>
      <w:r w:rsidRPr="00297085">
        <w:rPr>
          <w:rStyle w:val="Emphasis"/>
          <w:rFonts w:ascii="Garamond" w:hAnsi="Garamond"/>
          <w:b w:val="0"/>
          <w:highlight w:val="cyan"/>
        </w:rPr>
        <w:t>We</w:t>
      </w:r>
      <w:r w:rsidRPr="00297085">
        <w:rPr>
          <w:rStyle w:val="Emphasis"/>
          <w:rFonts w:ascii="Garamond" w:hAnsi="Garamond"/>
          <w:b w:val="0"/>
        </w:rPr>
        <w:t xml:space="preserve"> can </w:t>
      </w:r>
      <w:r w:rsidRPr="00297085">
        <w:rPr>
          <w:rStyle w:val="Emphasis"/>
          <w:rFonts w:ascii="Garamond" w:hAnsi="Garamond"/>
          <w:b w:val="0"/>
          <w:highlight w:val="cyan"/>
        </w:rPr>
        <w:t>see identity</w:t>
      </w:r>
      <w:r w:rsidRPr="00297085">
        <w:rPr>
          <w:rStyle w:val="Emphasis"/>
          <w:rFonts w:ascii="Garamond" w:hAnsi="Garamond"/>
          <w:b w:val="0"/>
        </w:rPr>
        <w:t xml:space="preserve"> politics </w:t>
      </w:r>
      <w:r w:rsidRPr="00297085">
        <w:rPr>
          <w:rStyle w:val="Emphasis"/>
          <w:rFonts w:ascii="Garamond" w:hAnsi="Garamond"/>
          <w:b w:val="0"/>
          <w:highlight w:val="cyan"/>
        </w:rPr>
        <w:t>as</w:t>
      </w:r>
      <w:r w:rsidRPr="00297085">
        <w:rPr>
          <w:rStyle w:val="Emphasis"/>
          <w:rFonts w:ascii="Garamond" w:hAnsi="Garamond"/>
          <w:b w:val="0"/>
        </w:rPr>
        <w:t xml:space="preserve"> an open and </w:t>
      </w:r>
      <w:r w:rsidRPr="00297085">
        <w:rPr>
          <w:rStyle w:val="Emphasis"/>
          <w:rFonts w:ascii="Garamond" w:hAnsi="Garamond"/>
          <w:b w:val="0"/>
          <w:highlight w:val="cyan"/>
        </w:rPr>
        <w:t>potentially shifting</w:t>
      </w:r>
      <w:r w:rsidRPr="00297085">
        <w:rPr>
          <w:rStyle w:val="Emphasis"/>
          <w:rFonts w:ascii="Garamond" w:hAnsi="Garamond"/>
          <w:b w:val="0"/>
        </w:rPr>
        <w:t xml:space="preserve"> set of </w:t>
      </w:r>
      <w:r w:rsidRPr="00297085">
        <w:rPr>
          <w:rStyle w:val="Emphasis"/>
          <w:rFonts w:ascii="Garamond" w:hAnsi="Garamond"/>
          <w:b w:val="0"/>
          <w:highlight w:val="cyan"/>
        </w:rPr>
        <w:t>allegiances born</w:t>
      </w:r>
      <w:r w:rsidRPr="00297085">
        <w:rPr>
          <w:rStyle w:val="Emphasis"/>
          <w:rFonts w:ascii="Garamond" w:hAnsi="Garamond"/>
          <w:b w:val="0"/>
        </w:rPr>
        <w:t xml:space="preserve">, not necessarily, of shared subjectivities, but </w:t>
      </w:r>
      <w:r w:rsidRPr="00297085">
        <w:rPr>
          <w:rStyle w:val="Emphasis"/>
          <w:rFonts w:ascii="Garamond" w:hAnsi="Garamond"/>
          <w:b w:val="0"/>
          <w:highlight w:val="cyan"/>
        </w:rPr>
        <w:t>of reflective</w:t>
      </w:r>
      <w:r w:rsidRPr="00297085">
        <w:rPr>
          <w:rStyle w:val="Emphasis"/>
          <w:rFonts w:ascii="Garamond" w:hAnsi="Garamond"/>
          <w:b w:val="0"/>
        </w:rPr>
        <w:t xml:space="preserve"> political </w:t>
      </w:r>
      <w:r w:rsidRPr="00297085">
        <w:rPr>
          <w:rStyle w:val="Emphasis"/>
          <w:rFonts w:ascii="Garamond" w:hAnsi="Garamond"/>
          <w:b w:val="0"/>
          <w:highlight w:val="cyan"/>
        </w:rPr>
        <w:t>analysis.</w:t>
      </w:r>
      <w:r w:rsidRPr="00297085">
        <w:rPr>
          <w:rStyle w:val="Emphasis"/>
          <w:rFonts w:ascii="Garamond" w:hAnsi="Garamond"/>
          <w:b w:val="0"/>
        </w:rPr>
        <w:t xml:space="preserve"> This analysis, in making evident the oppressive nature of discursive constructions, can also require just the kind of deconstructive strategies to which Butler points us. Here our views are parallel to those of Rosemarie Garland Thomson, expressed in relation to disability politics. Both constructionism and essentialism then become theoretical strategies – framings of the body – invoked when useful to achieve specific ends in the political arena, to liberate psychologically subjects whose bodies have been narrated to them as defective, or to facilitate imagined communities from which a positive identity politics can emerge. Thus, a strategic constructionism destigmatizes the disabled body, locates difference relationally, denaturalizes normalcy and challenges appearance hierarchies. A </w:t>
      </w:r>
      <w:r w:rsidRPr="00297085">
        <w:rPr>
          <w:rStyle w:val="Emphasis"/>
          <w:rFonts w:ascii="Garamond" w:hAnsi="Garamond"/>
          <w:b w:val="0"/>
          <w:highlight w:val="cyan"/>
        </w:rPr>
        <w:t>strategic essentialism</w:t>
      </w:r>
      <w:r w:rsidRPr="00297085">
        <w:rPr>
          <w:rStyle w:val="Emphasis"/>
          <w:rFonts w:ascii="Garamond" w:hAnsi="Garamond"/>
          <w:b w:val="0"/>
        </w:rPr>
        <w:t xml:space="preserve">, by contrast, </w:t>
      </w:r>
      <w:r w:rsidRPr="00297085">
        <w:rPr>
          <w:rStyle w:val="Emphasis"/>
          <w:rFonts w:ascii="Garamond" w:hAnsi="Garamond"/>
          <w:b w:val="0"/>
          <w:highlight w:val="cyan"/>
        </w:rPr>
        <w:t>validates experience</w:t>
      </w:r>
      <w:r w:rsidRPr="00297085">
        <w:rPr>
          <w:rStyle w:val="Emphasis"/>
          <w:rFonts w:ascii="Garamond" w:hAnsi="Garamond"/>
          <w:b w:val="0"/>
        </w:rPr>
        <w:t xml:space="preserve"> and consciousness, </w:t>
      </w:r>
      <w:r w:rsidRPr="00297085">
        <w:rPr>
          <w:rStyle w:val="Emphasis"/>
          <w:rFonts w:ascii="Garamond" w:hAnsi="Garamond"/>
          <w:b w:val="0"/>
          <w:highlight w:val="cyan"/>
        </w:rPr>
        <w:t>imagines community</w:t>
      </w:r>
      <w:r w:rsidRPr="00297085">
        <w:rPr>
          <w:rStyle w:val="Emphasis"/>
          <w:rFonts w:ascii="Garamond" w:hAnsi="Garamond"/>
          <w:b w:val="0"/>
        </w:rPr>
        <w:t xml:space="preserve">, authorizes history </w:t>
      </w:r>
      <w:r w:rsidRPr="00297085">
        <w:rPr>
          <w:rStyle w:val="Emphasis"/>
          <w:rFonts w:ascii="Garamond" w:hAnsi="Garamond"/>
          <w:b w:val="0"/>
          <w:highlight w:val="cyan"/>
        </w:rPr>
        <w:t>and facilitates self-naming.</w:t>
      </w:r>
      <w:r w:rsidRPr="00297085">
        <w:rPr>
          <w:rStyle w:val="Emphasis"/>
          <w:rFonts w:ascii="Garamond" w:hAnsi="Garamond"/>
          <w:b w:val="0"/>
        </w:rPr>
        <w:t xml:space="preserve"> The </w:t>
      </w:r>
      <w:r w:rsidRPr="00297085">
        <w:rPr>
          <w:rStyle w:val="Emphasis"/>
          <w:rFonts w:ascii="Garamond" w:hAnsi="Garamond"/>
          <w:b w:val="0"/>
          <w:highlight w:val="cyan"/>
        </w:rPr>
        <w:t>identity</w:t>
      </w:r>
      <w:r w:rsidRPr="00297085">
        <w:rPr>
          <w:rStyle w:val="Emphasis"/>
          <w:rFonts w:ascii="Garamond" w:hAnsi="Garamond"/>
          <w:b w:val="0"/>
        </w:rPr>
        <w:t xml:space="preserve"> 'disabled' </w:t>
      </w:r>
      <w:r w:rsidRPr="00297085">
        <w:rPr>
          <w:rStyle w:val="Emphasis"/>
          <w:rFonts w:ascii="Garamond" w:hAnsi="Garamond"/>
          <w:b w:val="0"/>
          <w:highlight w:val="cyan"/>
        </w:rPr>
        <w:t>operates</w:t>
      </w:r>
      <w:r w:rsidRPr="00297085">
        <w:rPr>
          <w:rStyle w:val="Emphasis"/>
          <w:rFonts w:ascii="Garamond" w:hAnsi="Garamond"/>
          <w:b w:val="0"/>
        </w:rPr>
        <w:t xml:space="preserve"> then </w:t>
      </w:r>
      <w:r w:rsidRPr="00297085">
        <w:rPr>
          <w:rStyle w:val="Emphasis"/>
          <w:rFonts w:ascii="Garamond" w:hAnsi="Garamond"/>
          <w:b w:val="0"/>
          <w:highlight w:val="cyan"/>
        </w:rPr>
        <w:t>as a pragmatic narrative</w:t>
      </w:r>
      <w:r w:rsidRPr="00297085">
        <w:rPr>
          <w:rStyle w:val="Emphasis"/>
          <w:rFonts w:ascii="Garamond" w:hAnsi="Garamond"/>
          <w:b w:val="0"/>
        </w:rPr>
        <w:t xml:space="preserve">, what Susan Bordo calls </w:t>
      </w:r>
      <w:r w:rsidRPr="00297085">
        <w:rPr>
          <w:rStyle w:val="Emphasis"/>
          <w:rFonts w:ascii="Garamond" w:hAnsi="Garamond"/>
          <w:b w:val="0"/>
          <w:highlight w:val="cyan"/>
        </w:rPr>
        <w:t>a 'life enhancing fiction' grounded in</w:t>
      </w:r>
      <w:r w:rsidRPr="00297085">
        <w:rPr>
          <w:rStyle w:val="Emphasis"/>
          <w:rFonts w:ascii="Garamond" w:hAnsi="Garamond"/>
          <w:b w:val="0"/>
        </w:rPr>
        <w:t xml:space="preserve"> the </w:t>
      </w:r>
      <w:r w:rsidRPr="00297085">
        <w:rPr>
          <w:rStyle w:val="Emphasis"/>
          <w:rFonts w:ascii="Garamond" w:hAnsi="Garamond"/>
          <w:b w:val="0"/>
          <w:highlight w:val="cyan"/>
        </w:rPr>
        <w:t>materiality of the particular embodiment</w:t>
      </w:r>
      <w:r w:rsidRPr="00297085">
        <w:rPr>
          <w:rStyle w:val="Emphasis"/>
          <w:rFonts w:ascii="Garamond" w:hAnsi="Garamond"/>
          <w:b w:val="0"/>
        </w:rPr>
        <w:t xml:space="preserve"> and perspective embedded in specific social and historical contexts. (Garland Thomson 1997: 283) </w:t>
      </w:r>
    </w:p>
    <w:p w14:paraId="06DA69D0" w14:textId="77777777" w:rsidR="00420056" w:rsidRPr="00297085" w:rsidRDefault="00420056" w:rsidP="00420056"/>
    <w:p w14:paraId="261F7259" w14:textId="79D92C3A" w:rsidR="0098046B" w:rsidRPr="00297085" w:rsidRDefault="0098046B" w:rsidP="0098046B">
      <w:pPr>
        <w:pStyle w:val="Heading3"/>
        <w:rPr>
          <w:rFonts w:ascii="Garamond" w:hAnsi="Garamond"/>
        </w:rPr>
      </w:pPr>
      <w:r w:rsidRPr="00297085">
        <w:rPr>
          <w:rFonts w:ascii="Garamond" w:hAnsi="Garamond"/>
        </w:rPr>
        <w:t>At realism</w:t>
      </w:r>
    </w:p>
    <w:p w14:paraId="53651F33" w14:textId="77777777" w:rsidR="009165F4" w:rsidRPr="00297085" w:rsidRDefault="009165F4" w:rsidP="00562788">
      <w:pPr>
        <w:pStyle w:val="Heading4"/>
      </w:pPr>
      <w:r w:rsidRPr="00297085">
        <w:t xml:space="preserve">Dominant realist policies depict the foreign as feminine to justify violence </w:t>
      </w:r>
    </w:p>
    <w:p w14:paraId="696AC303" w14:textId="77777777" w:rsidR="009165F4" w:rsidRPr="00297085" w:rsidRDefault="009165F4" w:rsidP="009165F4">
      <w:r w:rsidRPr="00297085">
        <w:rPr>
          <w:rStyle w:val="Style13ptBold"/>
        </w:rPr>
        <w:t>Thickner 93</w:t>
      </w:r>
      <w:r w:rsidRPr="00297085">
        <w:t xml:space="preserve"> (J Ann Thickner, Gender in International relations: feminist perspectives on achieving global security, December 1993, </w:t>
      </w:r>
      <w:r w:rsidRPr="00297085">
        <w:rPr>
          <w:lang w:val="en"/>
        </w:rPr>
        <w:t> </w:t>
      </w:r>
      <w:hyperlink r:id="rId14" w:history="1">
        <w:r w:rsidRPr="00297085">
          <w:rPr>
            <w:lang w:val="en"/>
          </w:rPr>
          <w:t>The Journal of American History</w:t>
        </w:r>
      </w:hyperlink>
      <w:r w:rsidRPr="00297085">
        <w:rPr>
          <w:lang w:val="en"/>
        </w:rPr>
        <w:t xml:space="preserve"> 108(2)) </w:t>
      </w:r>
      <w:r w:rsidRPr="00297085">
        <w:rPr>
          <w:rStyle w:val="apple-converted-space"/>
          <w:rFonts w:cs="Arial"/>
          <w:color w:val="222222"/>
          <w:sz w:val="20"/>
          <w:szCs w:val="20"/>
          <w:shd w:val="clear" w:color="auto" w:fill="FFFFFF"/>
        </w:rPr>
        <w:t> </w:t>
      </w:r>
      <w:r w:rsidRPr="00297085">
        <w:rPr>
          <w:rFonts w:cs="Arial"/>
          <w:color w:val="222222"/>
          <w:sz w:val="20"/>
          <w:szCs w:val="20"/>
          <w:shd w:val="clear" w:color="auto" w:fill="FFFFFF"/>
        </w:rPr>
        <w:t>feminist international relations theorist, professor at USC) mlm</w:t>
      </w:r>
    </w:p>
    <w:p w14:paraId="3FC841FA" w14:textId="77777777" w:rsidR="009165F4" w:rsidRPr="00297085" w:rsidRDefault="009165F4" w:rsidP="009165F4">
      <w:pPr>
        <w:rPr>
          <w:sz w:val="16"/>
        </w:rPr>
      </w:pPr>
      <w:r w:rsidRPr="00297085">
        <w:rPr>
          <w:u w:val="single"/>
        </w:rPr>
        <w:t xml:space="preserve">An example of the way in which </w:t>
      </w:r>
      <w:r w:rsidRPr="00297085">
        <w:rPr>
          <w:sz w:val="16"/>
        </w:rPr>
        <w:t xml:space="preserve">these </w:t>
      </w:r>
      <w:r w:rsidRPr="00297085">
        <w:rPr>
          <w:highlight w:val="cyan"/>
          <w:u w:val="single"/>
        </w:rPr>
        <w:t>gender identities were manipulated to justify Western policy with respect to the rest of the world can also be seen in attitudes toward Latin Americ</w:t>
      </w:r>
      <w:r w:rsidRPr="00297085">
        <w:rPr>
          <w:sz w:val="16"/>
          <w:highlight w:val="cyan"/>
        </w:rPr>
        <w:t>a</w:t>
      </w:r>
      <w:r w:rsidRPr="00297085">
        <w:rPr>
          <w:sz w:val="16"/>
        </w:rPr>
        <w:t xml:space="preserve"> prevalent in the United States in the nineteenth century. According to Michael Hunt, </w:t>
      </w:r>
      <w:r w:rsidRPr="00297085">
        <w:rPr>
          <w:u w:val="single"/>
        </w:rPr>
        <w:t xml:space="preserve">nineteenth-century </w:t>
      </w:r>
      <w:r w:rsidRPr="00297085">
        <w:rPr>
          <w:highlight w:val="cyan"/>
          <w:u w:val="single"/>
        </w:rPr>
        <w:t>American images</w:t>
      </w:r>
      <w:r w:rsidRPr="00297085">
        <w:rPr>
          <w:u w:val="single"/>
        </w:rPr>
        <w:t xml:space="preserve"> of Latin society depicted a (usually black) male who was lazy, dishonest, and corrupt. </w:t>
      </w:r>
      <w:r w:rsidRPr="00297085">
        <w:rPr>
          <w:sz w:val="16"/>
        </w:rPr>
        <w:t>A contrary image that was more positive-- a Latin as redeemable-- took the form of a fair-skinned senorita living in a marginalized society, yet escaping its degrading effects. Hunt suggests that Americans entered the twentieth century with three images of Latin America fostered through legends brought back by American merchants and diplomats. These legends, perpetuated through school texts, cartoons, and political rhetoric, were even incorporated into the views of policymakers</w:t>
      </w:r>
      <w:r w:rsidRPr="00297085">
        <w:rPr>
          <w:u w:val="single"/>
        </w:rPr>
        <w:t xml:space="preserve">. The three images </w:t>
      </w:r>
      <w:r w:rsidRPr="00297085">
        <w:rPr>
          <w:highlight w:val="cyan"/>
          <w:u w:val="single"/>
        </w:rPr>
        <w:t>pictured the Latin as a half-breed brute, feminized, or infantile. In each case, Americans stood superior; the first image permitted a predatory aggressiveness, the second allowed the United States to assume the role of ardent suitor, and the third justified America's need to provide tutelage and discipline.</w:t>
      </w:r>
      <w:r w:rsidRPr="00297085">
        <w:rPr>
          <w:u w:val="single"/>
        </w:rPr>
        <w:t xml:space="preserve"> </w:t>
      </w:r>
      <w:r w:rsidRPr="00297085">
        <w:rPr>
          <w:highlight w:val="cyan"/>
          <w:u w:val="single"/>
        </w:rPr>
        <w:t>All these images are profoundly gendered: the United States as a civilizing warrior, a suitor, or a father, and Latin America as a lesser male, a female, or a child.</w:t>
      </w:r>
      <w:r w:rsidRPr="00297085">
        <w:rPr>
          <w:sz w:val="16"/>
        </w:rPr>
        <w:t xml:space="preserve"> Such images, although somewhat muted, remain today and are particularly prevalent in the thinking of Western states when they are dealing with the Third World. In the post-World War II era, there was considerable debate in Western capitals about the dangers of premature independence for primitive peoples. In the postindependence era, </w:t>
      </w:r>
      <w:r w:rsidRPr="00297085">
        <w:rPr>
          <w:u w:val="single"/>
        </w:rPr>
        <w:t xml:space="preserve">former </w:t>
      </w:r>
      <w:r w:rsidRPr="00297085">
        <w:rPr>
          <w:highlight w:val="cyan"/>
          <w:u w:val="single"/>
        </w:rPr>
        <w:t>colonial states</w:t>
      </w:r>
      <w:r w:rsidRPr="00297085">
        <w:rPr>
          <w:u w:val="single"/>
        </w:rPr>
        <w:t xml:space="preserve"> and their leaders have </w:t>
      </w:r>
      <w:r w:rsidRPr="00297085">
        <w:rPr>
          <w:highlight w:val="cyan"/>
          <w:u w:val="single"/>
        </w:rPr>
        <w:t>frequently</w:t>
      </w:r>
      <w:r w:rsidRPr="00297085">
        <w:rPr>
          <w:u w:val="single"/>
        </w:rPr>
        <w:t xml:space="preserve"> </w:t>
      </w:r>
      <w:r w:rsidRPr="00297085">
        <w:rPr>
          <w:highlight w:val="cyan"/>
          <w:u w:val="single"/>
        </w:rPr>
        <w:t>been</w:t>
      </w:r>
      <w:r w:rsidRPr="00297085">
        <w:rPr>
          <w:u w:val="single"/>
        </w:rPr>
        <w:t xml:space="preserve"> </w:t>
      </w:r>
      <w:r w:rsidRPr="00297085">
        <w:rPr>
          <w:highlight w:val="cyan"/>
          <w:u w:val="single"/>
        </w:rPr>
        <w:t>portrayed</w:t>
      </w:r>
      <w:r w:rsidRPr="00297085">
        <w:rPr>
          <w:u w:val="single"/>
        </w:rPr>
        <w:t xml:space="preserve"> </w:t>
      </w:r>
      <w:r w:rsidRPr="00297085">
        <w:rPr>
          <w:highlight w:val="cyan"/>
          <w:u w:val="single"/>
        </w:rPr>
        <w:t>as emotional and unpredictable,</w:t>
      </w:r>
      <w:r w:rsidRPr="00297085">
        <w:rPr>
          <w:u w:val="single"/>
        </w:rPr>
        <w:t xml:space="preserve"> characteristics also </w:t>
      </w:r>
      <w:r w:rsidRPr="00297085">
        <w:rPr>
          <w:highlight w:val="cyan"/>
          <w:u w:val="single"/>
        </w:rPr>
        <w:t>associated with women</w:t>
      </w:r>
      <w:r w:rsidRPr="00297085">
        <w:rPr>
          <w:sz w:val="16"/>
        </w:rPr>
        <w:t xml:space="preserve">. C. D. Jackson, an adviser to President Eisenhower and a patron of Western development theorists in the 1950s, </w:t>
      </w:r>
      <w:r w:rsidRPr="00297085">
        <w:rPr>
          <w:u w:val="single"/>
        </w:rPr>
        <w:t>evoked these feminine characteristics when he observed that "the Western world has somewhat more experience with the operations of war, peace, and parliamentary procedures than the swirling mess of emotionally super-charged Africans and Asiatics and Arabs that outnumber</w:t>
      </w:r>
      <w:r w:rsidRPr="00297085">
        <w:rPr>
          <w:sz w:val="16"/>
        </w:rPr>
        <w:t xml:space="preserve"> us."60</w:t>
      </w:r>
    </w:p>
    <w:p w14:paraId="0097DF47" w14:textId="77777777" w:rsidR="009165F4" w:rsidRPr="00297085" w:rsidRDefault="009165F4" w:rsidP="00562788">
      <w:pPr>
        <w:pStyle w:val="Heading4"/>
      </w:pPr>
      <w:r w:rsidRPr="00297085">
        <w:t xml:space="preserve">Mainstream security rhetoric focuses solely on masculine power structures and fails to examine the ways femininity plays in by posing otherness as a “threat” to the population </w:t>
      </w:r>
    </w:p>
    <w:p w14:paraId="5D5D56E5" w14:textId="77777777" w:rsidR="009165F4" w:rsidRPr="00297085" w:rsidRDefault="009165F4" w:rsidP="009165F4">
      <w:pPr>
        <w:rPr>
          <w:b/>
          <w:bCs/>
        </w:rPr>
      </w:pPr>
      <w:r w:rsidRPr="00297085">
        <w:rPr>
          <w:rStyle w:val="Style13ptBold"/>
        </w:rPr>
        <w:t xml:space="preserve">True, 5 </w:t>
      </w:r>
      <w:r w:rsidRPr="00297085">
        <w:t>(Jacqui, Senior Lecturer OF Political Science- University of Auckland “Theories of International Relations, Third Edition” 2005, pages 226-227, CCC)</w:t>
      </w:r>
    </w:p>
    <w:p w14:paraId="60DB808F" w14:textId="77777777" w:rsidR="009165F4" w:rsidRPr="00297085" w:rsidRDefault="009165F4" w:rsidP="009165F4">
      <w:pPr>
        <w:rPr>
          <w:rStyle w:val="StyleUnderline"/>
        </w:rPr>
      </w:pPr>
      <w:r w:rsidRPr="00297085">
        <w:rPr>
          <w:rStyle w:val="StyleUnderline"/>
        </w:rPr>
        <w:t xml:space="preserve">When Cynthia Enloe (1997) writes that </w:t>
      </w:r>
      <w:r w:rsidRPr="00297085">
        <w:rPr>
          <w:rStyle w:val="StyleUnderline"/>
          <w:highlight w:val="yellow"/>
        </w:rPr>
        <w:t>paying attention to women can expose how much power it takes to maintain the international political system in its present form</w:t>
      </w:r>
      <w:r w:rsidRPr="00297085">
        <w:rPr>
          <w:rStyle w:val="StyleUnderline"/>
        </w:rPr>
        <w:t xml:space="preserve"> she is not referring to the sheer coercive force of men and states.</w:t>
      </w:r>
      <w:r w:rsidRPr="00297085">
        <w:t xml:space="preserve"> Rather, she is intimating that power is a complex phenomenon of creative social forces which shape our personal and sexual identities as men, women and national citizens. </w:t>
      </w:r>
      <w:r w:rsidRPr="00297085">
        <w:rPr>
          <w:rStyle w:val="StyleUnderline"/>
          <w:highlight w:val="yellow"/>
        </w:rPr>
        <w:t>To understand the nature of power at the international or global levels</w:t>
      </w:r>
      <w:r w:rsidRPr="00297085">
        <w:rPr>
          <w:rStyle w:val="StyleUnderline"/>
        </w:rPr>
        <w:t xml:space="preserve">, feminist and other critical theorists urge that </w:t>
      </w:r>
      <w:r w:rsidRPr="00297085">
        <w:rPr>
          <w:rStyle w:val="StyleUnderline"/>
          <w:highlight w:val="yellow"/>
        </w:rPr>
        <w:t>we study the domestic and transnational social relations, which not only support the foreign policies of states but actually constitute the state as the territorial authority with a monopoly over the use of legitimate force. Security,</w:t>
      </w:r>
      <w:r w:rsidRPr="00297085">
        <w:rPr>
          <w:rStyle w:val="StyleUnderline"/>
        </w:rPr>
        <w:t xml:space="preserve"> as conceived by mainstream International Relations theorists </w:t>
      </w:r>
      <w:r w:rsidRPr="00297085">
        <w:rPr>
          <w:rStyle w:val="StyleUnderline"/>
          <w:highlight w:val="yellow"/>
        </w:rPr>
        <w:t>is</w:t>
      </w:r>
      <w:r w:rsidRPr="00297085">
        <w:rPr>
          <w:rStyle w:val="StyleUnderline"/>
        </w:rPr>
        <w:t xml:space="preserve"> also </w:t>
      </w:r>
      <w:r w:rsidRPr="00297085">
        <w:rPr>
          <w:rStyle w:val="StyleUnderline"/>
          <w:highlight w:val="yellow"/>
        </w:rPr>
        <w:t>a biased concept</w:t>
      </w:r>
      <w:r w:rsidRPr="00297085">
        <w:rPr>
          <w:rStyle w:val="StyleUnderline"/>
        </w:rPr>
        <w:t xml:space="preserve"> when seen from a feminist perspective </w:t>
      </w:r>
      <w:r w:rsidRPr="00297085">
        <w:rPr>
          <w:rStyle w:val="StyleUnderline"/>
          <w:highlight w:val="yellow"/>
        </w:rPr>
        <w:t>and</w:t>
      </w:r>
      <w:r w:rsidRPr="00297085">
        <w:rPr>
          <w:rStyle w:val="StyleUnderline"/>
        </w:rPr>
        <w:t xml:space="preserve"> as such </w:t>
      </w:r>
      <w:r w:rsidRPr="00297085">
        <w:rPr>
          <w:rStyle w:val="StyleUnderline"/>
          <w:highlight w:val="yellow"/>
        </w:rPr>
        <w:t>may not bring</w:t>
      </w:r>
      <w:r w:rsidRPr="00297085">
        <w:rPr>
          <w:rStyle w:val="StyleUnderline"/>
        </w:rPr>
        <w:t xml:space="preserve"> much </w:t>
      </w:r>
      <w:r w:rsidRPr="00297085">
        <w:rPr>
          <w:rStyle w:val="StyleUnderline"/>
          <w:highlight w:val="yellow"/>
        </w:rPr>
        <w:t>actual security to women and men.</w:t>
      </w:r>
      <w:r w:rsidRPr="00297085">
        <w:t xml:space="preserve"> Rather</w:t>
      </w:r>
      <w:r w:rsidRPr="00297085">
        <w:rPr>
          <w:rStyle w:val="StyleUnderline"/>
        </w:rPr>
        <w:t xml:space="preserve">, </w:t>
      </w:r>
      <w:r w:rsidRPr="00297085">
        <w:rPr>
          <w:rStyle w:val="StyleUnderline"/>
          <w:highlight w:val="yellow"/>
        </w:rPr>
        <w:t>security,</w:t>
      </w:r>
      <w:r w:rsidRPr="00297085">
        <w:rPr>
          <w:rStyle w:val="StyleUnderline"/>
        </w:rPr>
        <w:t xml:space="preserve"> as conventionally defined by conventional International Relations, </w:t>
      </w:r>
      <w:r w:rsidRPr="00297085">
        <w:rPr>
          <w:rStyle w:val="StyleUnderline"/>
          <w:highlight w:val="yellow"/>
        </w:rPr>
        <w:t>amounts to a situation of stability provided by militaristic states whose nuclear proliferation, ironically, is seen to prevent total war, if not the many limited wars fought on proxy territory. Security is examined only in the context of the presence and absence of war, because the threat of war is considered endemic to the sovereign state system</w:t>
      </w:r>
      <w:r w:rsidRPr="00297085">
        <w:rPr>
          <w:rStyle w:val="StyleUnderline"/>
        </w:rPr>
        <w:t>. Logically, then, this reactive notion of security is zero-sum and by definition ‘national’</w:t>
      </w:r>
      <w:r w:rsidRPr="00297085">
        <w:t xml:space="preserve">. It presupposes what Peterson (1992a: 47–8) terms </w:t>
      </w:r>
      <w:r w:rsidRPr="00297085">
        <w:rPr>
          <w:rStyle w:val="StyleUnderline"/>
          <w:highlight w:val="yellow"/>
        </w:rPr>
        <w:t>a ‘sovereignty contract’</w:t>
      </w:r>
      <w:r w:rsidRPr="00297085">
        <w:rPr>
          <w:rStyle w:val="StyleUnderline"/>
        </w:rPr>
        <w:t xml:space="preserve"> established between states. According to this imaginary contract </w:t>
      </w:r>
      <w:r w:rsidRPr="00297085">
        <w:rPr>
          <w:rStyle w:val="StyleUnderline"/>
          <w:highlight w:val="yellow"/>
        </w:rPr>
        <w:t>the use of</w:t>
      </w:r>
      <w:r w:rsidRPr="00297085">
        <w:rPr>
          <w:rStyle w:val="StyleUnderline"/>
        </w:rPr>
        <w:t xml:space="preserve"> </w:t>
      </w:r>
      <w:r w:rsidRPr="00297085">
        <w:rPr>
          <w:rStyle w:val="StyleUnderline"/>
          <w:highlight w:val="yellow"/>
        </w:rPr>
        <w:t>military force is a necessary evil to prevent the outside – difference, irrationality, anarchy and potential conflict</w:t>
      </w:r>
      <w:r w:rsidRPr="00297085">
        <w:rPr>
          <w:rStyle w:val="StyleUnderline"/>
        </w:rPr>
        <w:t xml:space="preserve"> – </w:t>
      </w:r>
      <w:r w:rsidRPr="00297085">
        <w:rPr>
          <w:rStyle w:val="StyleUnderline"/>
          <w:highlight w:val="yellow"/>
        </w:rPr>
        <w:t>from</w:t>
      </w:r>
      <w:r w:rsidRPr="00297085">
        <w:rPr>
          <w:rStyle w:val="StyleUnderline"/>
        </w:rPr>
        <w:t xml:space="preserve"> </w:t>
      </w:r>
      <w:r w:rsidRPr="00297085">
        <w:rPr>
          <w:rStyle w:val="StyleUnderline"/>
          <w:highlight w:val="yellow"/>
        </w:rPr>
        <w:t>conquering</w:t>
      </w:r>
      <w:r w:rsidRPr="00297085">
        <w:rPr>
          <w:rStyle w:val="StyleUnderline"/>
        </w:rPr>
        <w:t xml:space="preserve"> the inside of homogeneous, </w:t>
      </w:r>
      <w:r w:rsidRPr="00297085">
        <w:rPr>
          <w:rStyle w:val="StyleUnderline"/>
          <w:highlight w:val="yellow"/>
        </w:rPr>
        <w:t>rational and orderly states</w:t>
      </w:r>
      <w:r w:rsidRPr="00297085">
        <w:rPr>
          <w:rStyle w:val="StyleUnderline"/>
        </w:rPr>
        <w:t xml:space="preserve">. </w:t>
      </w:r>
      <w:r w:rsidRPr="00297085">
        <w:rPr>
          <w:rStyle w:val="StyleUnderline"/>
          <w:highlight w:val="yellow"/>
        </w:rPr>
        <w:t>States, in this feminist analysis</w:t>
      </w:r>
      <w:r w:rsidRPr="00297085">
        <w:rPr>
          <w:rStyle w:val="StyleUnderline"/>
        </w:rPr>
        <w:t xml:space="preserve">, </w:t>
      </w:r>
      <w:r w:rsidRPr="00297085">
        <w:rPr>
          <w:rStyle w:val="StyleUnderline"/>
          <w:highlight w:val="yellow"/>
        </w:rPr>
        <w:t>are a</w:t>
      </w:r>
      <w:r w:rsidRPr="00297085">
        <w:rPr>
          <w:rStyle w:val="StyleUnderline"/>
        </w:rPr>
        <w:t xml:space="preserve"> kind of ‘</w:t>
      </w:r>
      <w:r w:rsidRPr="00297085">
        <w:rPr>
          <w:rStyle w:val="StyleUnderline"/>
          <w:highlight w:val="yellow"/>
        </w:rPr>
        <w:t>protection racket’</w:t>
      </w:r>
      <w:r w:rsidRPr="00297085">
        <w:rPr>
          <w:rStyle w:val="StyleUnderline"/>
        </w:rPr>
        <w:t xml:space="preserve"> </w:t>
      </w:r>
      <w:r w:rsidRPr="00297085">
        <w:rPr>
          <w:rStyle w:val="StyleUnderline"/>
          <w:highlight w:val="yellow"/>
        </w:rPr>
        <w:t>that by their very existence</w:t>
      </w:r>
      <w:r w:rsidRPr="00297085">
        <w:rPr>
          <w:rStyle w:val="StyleUnderline"/>
        </w:rPr>
        <w:t xml:space="preserve"> as bully ‘protectors’ </w:t>
      </w:r>
      <w:r w:rsidRPr="00297085">
        <w:rPr>
          <w:rStyle w:val="StyleUnderline"/>
          <w:highlight w:val="yellow"/>
        </w:rPr>
        <w:t>create threats outside and charge for the insecurity that they bring to their ‘protected’ population ‘inside’</w:t>
      </w:r>
      <w:r w:rsidRPr="00297085">
        <w:rPr>
          <w:rStyle w:val="StyleUnderline"/>
        </w:rPr>
        <w:t>. In the name of protection, states demand the 226 Feminism sacrifice of gendered citizens, including that of soldiers – in most cases men – through military conscription and mothers who devote their lives to socializing these dutiful citizens for the sovereign state</w:t>
      </w:r>
      <w:r w:rsidRPr="00297085">
        <w:t xml:space="preserve"> (Elshtain 1992; Goldstein 2001). Spike Peterson (1992a: 53) asks ‘through which gendered identities do we seek security’</w:t>
      </w:r>
      <w:r w:rsidRPr="00297085">
        <w:rPr>
          <w:rStyle w:val="StyleUnderline"/>
        </w:rPr>
        <w:t xml:space="preserve">? </w:t>
      </w:r>
      <w:r w:rsidRPr="00297085">
        <w:rPr>
          <w:rStyle w:val="StyleUnderline"/>
          <w:highlight w:val="yellow"/>
        </w:rPr>
        <w:t>Like the state which has a monopoly</w:t>
      </w:r>
      <w:r w:rsidRPr="00297085">
        <w:rPr>
          <w:rStyle w:val="StyleUnderline"/>
        </w:rPr>
        <w:t xml:space="preserve"> </w:t>
      </w:r>
      <w:r w:rsidRPr="00297085">
        <w:rPr>
          <w:rStyle w:val="StyleUnderline"/>
          <w:highlight w:val="yellow"/>
        </w:rPr>
        <w:t>on legitimate force</w:t>
      </w:r>
      <w:r w:rsidRPr="00297085">
        <w:rPr>
          <w:rStyle w:val="StyleUnderline"/>
        </w:rPr>
        <w:t xml:space="preserve">, she points out that </w:t>
      </w:r>
      <w:r w:rsidRPr="00297085">
        <w:rPr>
          <w:rStyle w:val="StyleUnderline"/>
          <w:highlight w:val="yellow"/>
        </w:rPr>
        <w:t>the institution of marriage has a monopoly on legitimate</w:t>
      </w:r>
      <w:r w:rsidRPr="00297085">
        <w:rPr>
          <w:rStyle w:val="StyleUnderline"/>
        </w:rPr>
        <w:t xml:space="preserve"> </w:t>
      </w:r>
      <w:r w:rsidRPr="00297085">
        <w:rPr>
          <w:rStyle w:val="StyleUnderline"/>
          <w:highlight w:val="yellow"/>
        </w:rPr>
        <w:t>reproduction and property inheritance and acts as a protection racket, specifically for women</w:t>
      </w:r>
      <w:r w:rsidRPr="00297085">
        <w:t xml:space="preserve">. Women seek security in marriage or marriage-like relationships and the protection of a husband from the violence of other men or males in general, </w:t>
      </w:r>
      <w:r w:rsidRPr="00297085">
        <w:rPr>
          <w:rStyle w:val="StyleUnderline"/>
        </w:rPr>
        <w:t>and from the</w:t>
      </w:r>
      <w:r w:rsidRPr="00297085">
        <w:t xml:space="preserve"> </w:t>
      </w:r>
      <w:r w:rsidRPr="00297085">
        <w:rPr>
          <w:rStyle w:val="StyleUnderline"/>
        </w:rPr>
        <w:t>economic insecurity of an international division of labour which devalues work associated with women</w:t>
      </w:r>
      <w:r w:rsidRPr="00297085">
        <w:t xml:space="preserve"> and locates females in the poorest-paid and least secure sectors of the labour force. In the post-9/11 environment, citizens in the United States in particular looked for manly men – firemen, policemen, soldiers – to protect them from the unknown threats of angry, non-Westerners </w:t>
      </w:r>
    </w:p>
    <w:p w14:paraId="5FDFCC6F" w14:textId="77777777" w:rsidR="009165F4" w:rsidRPr="00297085" w:rsidRDefault="009165F4" w:rsidP="00562788">
      <w:pPr>
        <w:pStyle w:val="Heading4"/>
      </w:pPr>
      <w:r w:rsidRPr="00297085">
        <w:t xml:space="preserve">Understanding femininity is the first step to transform how it functions internationally in social and political life while reorienting global social hierarchies </w:t>
      </w:r>
    </w:p>
    <w:p w14:paraId="27B29A0A" w14:textId="77777777" w:rsidR="009165F4" w:rsidRPr="00297085" w:rsidRDefault="009165F4" w:rsidP="009165F4">
      <w:pPr>
        <w:rPr>
          <w:b/>
          <w:bCs/>
        </w:rPr>
      </w:pPr>
      <w:r w:rsidRPr="00297085">
        <w:rPr>
          <w:rStyle w:val="Style13ptBold"/>
        </w:rPr>
        <w:t xml:space="preserve">True, 5 </w:t>
      </w:r>
      <w:r w:rsidRPr="00297085">
        <w:t>(Jacqui, Senior Lecturer OF Political Science- University of Auckland “Theories of International Relations, Third Edition” 2005, pages 228-229 CCC)</w:t>
      </w:r>
    </w:p>
    <w:p w14:paraId="799B5F1D" w14:textId="1B829F90" w:rsidR="009165F4" w:rsidRPr="00297085" w:rsidRDefault="009165F4" w:rsidP="009165F4">
      <w:pPr>
        <w:rPr>
          <w:u w:val="single"/>
        </w:rPr>
      </w:pPr>
      <w:r w:rsidRPr="00297085">
        <w:t xml:space="preserve">Normative feminism reflects on the process of International Relations theorizing as part of a normative agenda for global change. ‘All forms of feminist theorising are normative, in the sense that they help us to question certain meanings and interpretations in IR theory’ (Sylvester 2002: 248). </w:t>
      </w:r>
      <w:r w:rsidRPr="00297085">
        <w:rPr>
          <w:rStyle w:val="StyleUnderline"/>
          <w:highlight w:val="yellow"/>
        </w:rPr>
        <w:t>Feminists are self-consciously explicit</w:t>
      </w:r>
      <w:r w:rsidRPr="00297085">
        <w:rPr>
          <w:rStyle w:val="StyleUnderline"/>
        </w:rPr>
        <w:t xml:space="preserve"> </w:t>
      </w:r>
      <w:r w:rsidRPr="00297085">
        <w:rPr>
          <w:rStyle w:val="StyleUnderline"/>
          <w:highlight w:val="yellow"/>
        </w:rPr>
        <w:t>about</w:t>
      </w:r>
      <w:r w:rsidRPr="00297085">
        <w:rPr>
          <w:rStyle w:val="StyleUnderline"/>
        </w:rPr>
        <w:t xml:space="preserve"> the position from which they are theorizing, </w:t>
      </w:r>
      <w:r w:rsidRPr="00297085">
        <w:rPr>
          <w:rStyle w:val="StyleUnderline"/>
          <w:highlight w:val="yellow"/>
        </w:rPr>
        <w:t>how they</w:t>
      </w:r>
      <w:r w:rsidRPr="00297085">
        <w:rPr>
          <w:rStyle w:val="StyleUnderline"/>
        </w:rPr>
        <w:t xml:space="preserve"> </w:t>
      </w:r>
      <w:r w:rsidRPr="00297085">
        <w:rPr>
          <w:rStyle w:val="StyleUnderline"/>
          <w:highlight w:val="yellow"/>
        </w:rPr>
        <w:t>enter the International Relations field and go about their research</w:t>
      </w:r>
      <w:r w:rsidRPr="00297085">
        <w:t xml:space="preserve">. They view their social and political context and subjectivity as part of theoretical explanation. </w:t>
      </w:r>
      <w:r w:rsidRPr="00297085">
        <w:rPr>
          <w:rStyle w:val="StyleUnderline"/>
          <w:highlight w:val="yellow"/>
        </w:rPr>
        <w:t>Empirical feminism and gender analysis</w:t>
      </w:r>
      <w:r w:rsidRPr="00297085">
        <w:rPr>
          <w:rStyle w:val="StyleUnderline"/>
        </w:rPr>
        <w:t xml:space="preserve"> are important contributions, but they </w:t>
      </w:r>
      <w:r w:rsidRPr="00297085">
        <w:rPr>
          <w:rStyle w:val="StyleUnderline"/>
          <w:highlight w:val="yellow"/>
        </w:rPr>
        <w:t>are</w:t>
      </w:r>
      <w:r w:rsidRPr="00297085">
        <w:rPr>
          <w:rStyle w:val="StyleUnderline"/>
        </w:rPr>
        <w:t xml:space="preserve"> only </w:t>
      </w:r>
      <w:r w:rsidRPr="00297085">
        <w:rPr>
          <w:rStyle w:val="StyleUnderline"/>
          <w:highlight w:val="yellow"/>
        </w:rPr>
        <w:t>starting points</w:t>
      </w:r>
      <w:r w:rsidRPr="00297085">
        <w:rPr>
          <w:rStyle w:val="StyleUnderline"/>
        </w:rPr>
        <w:t xml:space="preserve"> for feminist goals of </w:t>
      </w:r>
      <w:r w:rsidRPr="00297085">
        <w:rPr>
          <w:rStyle w:val="StyleUnderline"/>
          <w:highlight w:val="yellow"/>
        </w:rPr>
        <w:t>transforming global</w:t>
      </w:r>
      <w:r w:rsidRPr="00297085">
        <w:rPr>
          <w:rStyle w:val="StyleUnderline"/>
        </w:rPr>
        <w:t xml:space="preserve"> </w:t>
      </w:r>
      <w:r w:rsidRPr="00297085">
        <w:rPr>
          <w:rStyle w:val="StyleUnderline"/>
          <w:highlight w:val="yellow"/>
        </w:rPr>
        <w:t>social hierarchies</w:t>
      </w:r>
      <w:r w:rsidRPr="00297085">
        <w:t xml:space="preserve"> (Persram 1994; Ship 1994; Hutchings 2000; Robinson forthcoming</w:t>
      </w:r>
      <w:r w:rsidRPr="00297085">
        <w:rPr>
          <w:rStyle w:val="StyleUnderline"/>
        </w:rPr>
        <w:t xml:space="preserve">). Feminist theorists bring the insights of feminist praxis – for instance, care ethics and Third World women’s social activism – </w:t>
      </w:r>
      <w:r w:rsidRPr="00297085">
        <w:rPr>
          <w:rStyle w:val="StyleUnderline"/>
          <w:highlight w:val="yellow"/>
        </w:rPr>
        <w:t>to bear on debates about international ethics, humanitarian aid and intervention and human rights instruments</w:t>
      </w:r>
      <w:r w:rsidRPr="00297085">
        <w:rPr>
          <w:rStyle w:val="StyleUnderline"/>
        </w:rPr>
        <w:t xml:space="preserve"> </w:t>
      </w:r>
      <w:r w:rsidRPr="00297085">
        <w:t xml:space="preserve">(Cochran 1999; Robinson 1999; Hutchings 2000; Ackerly 2000). </w:t>
      </w:r>
      <w:r w:rsidRPr="00297085">
        <w:rPr>
          <w:rStyle w:val="StyleUnderline"/>
          <w:highlight w:val="yellow"/>
        </w:rPr>
        <w:t>Gender is a transformative category, not because once we understand it at work we can deconstruct or do away with it,</w:t>
      </w:r>
      <w:r w:rsidRPr="00297085">
        <w:rPr>
          <w:rStyle w:val="StyleUnderline"/>
        </w:rPr>
        <w:t xml:space="preserve"> 228 Feminism </w:t>
      </w:r>
      <w:r w:rsidRPr="00297085">
        <w:rPr>
          <w:rStyle w:val="StyleUnderline"/>
          <w:highlight w:val="yellow"/>
        </w:rPr>
        <w:t>but because once we understand it we can transform how it works at all levels of social and political life.</w:t>
      </w:r>
      <w:r w:rsidRPr="00297085">
        <w:rPr>
          <w:rStyle w:val="StyleUnderline"/>
        </w:rPr>
        <w:t xml:space="preserve"> </w:t>
      </w:r>
      <w:r w:rsidRPr="00297085">
        <w:t xml:space="preserve">Linklater (Chapter 4 in this volume) argues that the status of universalism is the key to the current debate between different modes of normative theory. Seen in this context, the different feminist epistemologies most commonly identified in International Relations’ writings as feminist empiricism, </w:t>
      </w:r>
      <w:r w:rsidRPr="00297085">
        <w:rPr>
          <w:highlight w:val="yellow"/>
        </w:rPr>
        <w:t>feminist standpoint and feminist postmodernism</w:t>
      </w:r>
      <w:r w:rsidRPr="00297085">
        <w:t xml:space="preserve"> are not autonomous or necessarily contradictory approaches to gender-sensitive knowledge in International Relations (see Keohane 1989b; Weber 1994). On the contrary, these epistemologies </w:t>
      </w:r>
      <w:r w:rsidRPr="00297085">
        <w:rPr>
          <w:highlight w:val="yellow"/>
        </w:rPr>
        <w:t>are inter-related feminist</w:t>
      </w:r>
      <w:r w:rsidRPr="00297085">
        <w:t xml:space="preserve"> </w:t>
      </w:r>
      <w:r w:rsidRPr="00297085">
        <w:rPr>
          <w:highlight w:val="yellow"/>
        </w:rPr>
        <w:t>challenges to the masculine authority and dominance of science itself</w:t>
      </w:r>
      <w:r w:rsidRPr="00297085">
        <w:t xml:space="preserve"> (McClure 1992: 359)</w:t>
      </w:r>
      <w:r w:rsidRPr="00297085">
        <w:rPr>
          <w:highlight w:val="yellow"/>
        </w:rPr>
        <w:t>.</w:t>
      </w:r>
      <w:r w:rsidRPr="00297085">
        <w:t xml:space="preserve"> </w:t>
      </w:r>
      <w:r w:rsidRPr="00297085">
        <w:rPr>
          <w:highlight w:val="yellow"/>
        </w:rPr>
        <w:t>They share a normative struggle to sustain connections to practical feminist politics and the concrete workings of gendered power.</w:t>
      </w:r>
      <w:r w:rsidRPr="00297085">
        <w:t xml:space="preserve"> For example, the authors of The ‘Man’ Question in International Relations (1998) contend that international politics and institutions are themselves vital sites for the construction of masculinities and masculine identity (Zalewski and Parpart 1998; see also Hooper 2000).</w:t>
      </w:r>
    </w:p>
    <w:p w14:paraId="589CD97D" w14:textId="77777777" w:rsidR="009165F4" w:rsidRPr="00297085" w:rsidRDefault="009165F4" w:rsidP="00562788">
      <w:pPr>
        <w:pStyle w:val="Heading4"/>
      </w:pPr>
      <w:r w:rsidRPr="00297085">
        <w:t xml:space="preserve">In order to understand the way masculinity and femininity engage with each other in the context of security, we have to explore the intersectionality of the global political economy this starts by us de-masculating spaces that are previously dominated by masculine voices </w:t>
      </w:r>
    </w:p>
    <w:p w14:paraId="1450774A" w14:textId="77777777" w:rsidR="009165F4" w:rsidRPr="00297085" w:rsidRDefault="009165F4" w:rsidP="009165F4">
      <w:pPr>
        <w:rPr>
          <w:b/>
          <w:bCs/>
        </w:rPr>
      </w:pPr>
      <w:r w:rsidRPr="00297085">
        <w:rPr>
          <w:rStyle w:val="Style13ptBold"/>
        </w:rPr>
        <w:t xml:space="preserve">True, 5 </w:t>
      </w:r>
      <w:r w:rsidRPr="00297085">
        <w:t>(Jacqui, Senior Lecturer OF Political Science- University of Auckland “Theories of International Relations, Third Edition” 2005, pages 229-230, CCC)</w:t>
      </w:r>
    </w:p>
    <w:p w14:paraId="6DFD146B" w14:textId="77777777" w:rsidR="009165F4" w:rsidRPr="00297085" w:rsidRDefault="009165F4" w:rsidP="009165F4">
      <w:pPr>
        <w:rPr>
          <w:sz w:val="16"/>
        </w:rPr>
      </w:pPr>
      <w:r w:rsidRPr="00297085">
        <w:rPr>
          <w:rStyle w:val="StyleUnderline"/>
        </w:rPr>
        <w:t xml:space="preserve">To make sense of international politics, Enloe analyses the (extra)ordinary </w:t>
      </w:r>
      <w:r w:rsidRPr="00297085">
        <w:rPr>
          <w:rStyle w:val="StyleUnderline"/>
          <w:highlight w:val="yellow"/>
        </w:rPr>
        <w:t>lives of women from below</w:t>
      </w:r>
      <w:r w:rsidRPr="00297085">
        <w:rPr>
          <w:rStyle w:val="StyleUnderline"/>
        </w:rPr>
        <w:t xml:space="preserve"> – which the history of the discipline would tell us </w:t>
      </w:r>
      <w:r w:rsidRPr="00297085">
        <w:rPr>
          <w:rStyle w:val="StyleUnderline"/>
          <w:highlight w:val="yellow"/>
        </w:rPr>
        <w:t>is the least likely place for ‘high politics’</w:t>
      </w:r>
      <w:r w:rsidRPr="00297085">
        <w:rPr>
          <w:rStyle w:val="StyleUnderline"/>
        </w:rPr>
        <w:t xml:space="preserve">. </w:t>
      </w:r>
      <w:r w:rsidRPr="00297085">
        <w:rPr>
          <w:rStyle w:val="StyleUnderline"/>
          <w:highlight w:val="yellow"/>
        </w:rPr>
        <w:t>Enloe</w:t>
      </w:r>
      <w:r w:rsidRPr="00297085">
        <w:rPr>
          <w:rStyle w:val="StyleUnderline"/>
        </w:rPr>
        <w:t xml:space="preserve"> </w:t>
      </w:r>
      <w:r w:rsidRPr="00297085">
        <w:rPr>
          <w:rStyle w:val="StyleUnderline"/>
          <w:highlight w:val="yellow"/>
        </w:rPr>
        <w:t>reveals</w:t>
      </w:r>
      <w:r w:rsidRPr="00297085">
        <w:rPr>
          <w:rStyle w:val="StyleUnderline"/>
        </w:rPr>
        <w:t xml:space="preserve"> </w:t>
      </w:r>
      <w:r w:rsidRPr="00297085">
        <w:rPr>
          <w:rStyle w:val="StyleUnderline"/>
          <w:highlight w:val="yellow"/>
        </w:rPr>
        <w:t>constructions of masculinity and femininity at the heart of international processes.</w:t>
      </w:r>
      <w:r w:rsidRPr="00297085">
        <w:rPr>
          <w:sz w:val="16"/>
        </w:rPr>
        <w:t xml:space="preserve"> She considers </w:t>
      </w:r>
      <w:r w:rsidRPr="00297085">
        <w:rPr>
          <w:sz w:val="16"/>
          <w:highlight w:val="yellow"/>
        </w:rPr>
        <w:t>the withdrawal of Russian mothers’</w:t>
      </w:r>
      <w:r w:rsidRPr="00297085">
        <w:rPr>
          <w:sz w:val="16"/>
        </w:rPr>
        <w:t xml:space="preserve"> support for the Soviet army, due to the gross and unaccountable sacrifice of their sons in the USSR–Afghanistan war, </w:t>
      </w:r>
      <w:r w:rsidRPr="00297085">
        <w:rPr>
          <w:rStyle w:val="StyleUnderline"/>
          <w:highlight w:val="yellow"/>
        </w:rPr>
        <w:t>as one of many personal expressions of gendered power that led to the delegitimization of the Soviet regime and the end of the Cold War</w:t>
      </w:r>
      <w:r w:rsidRPr="00297085">
        <w:rPr>
          <w:sz w:val="16"/>
        </w:rPr>
        <w:t xml:space="preserve"> (Enloe 1994). Her method encourages us to broaden conventional ways of knowing </w:t>
      </w:r>
      <w:r w:rsidRPr="00297085">
        <w:rPr>
          <w:sz w:val="16"/>
          <w:highlight w:val="yellow"/>
        </w:rPr>
        <w:t>‘the truth’ of international politics</w:t>
      </w:r>
      <w:r w:rsidRPr="00297085">
        <w:rPr>
          <w:sz w:val="16"/>
        </w:rPr>
        <w:t xml:space="preserve">, and </w:t>
      </w:r>
      <w:r w:rsidRPr="00297085">
        <w:rPr>
          <w:sz w:val="16"/>
          <w:highlight w:val="yellow"/>
        </w:rPr>
        <w:t>to question</w:t>
      </w:r>
      <w:r w:rsidRPr="00297085">
        <w:rPr>
          <w:sz w:val="16"/>
        </w:rPr>
        <w:t xml:space="preserve"> from whose perspective </w:t>
      </w:r>
      <w:r w:rsidRPr="00297085">
        <w:rPr>
          <w:sz w:val="16"/>
          <w:highlight w:val="yellow"/>
        </w:rPr>
        <w:t>inter-state ‘legitimate’ force</w:t>
      </w:r>
      <w:r w:rsidRPr="00297085">
        <w:rPr>
          <w:sz w:val="16"/>
        </w:rPr>
        <w:t xml:space="preserve"> </w:t>
      </w:r>
      <w:r w:rsidRPr="00297085">
        <w:rPr>
          <w:rStyle w:val="StyleUnderline"/>
          <w:highlight w:val="yellow"/>
        </w:rPr>
        <w:t>is the most significant expression of violence and potent explanation for war</w:t>
      </w:r>
      <w:r w:rsidRPr="00297085">
        <w:rPr>
          <w:sz w:val="16"/>
        </w:rPr>
        <w:t xml:space="preserve">. Jacqui True </w:t>
      </w:r>
      <w:r w:rsidRPr="00297085">
        <w:rPr>
          <w:rStyle w:val="StyleUnderline"/>
        </w:rPr>
        <w:t xml:space="preserve">However, if asking questions about </w:t>
      </w:r>
      <w:r w:rsidRPr="00297085">
        <w:rPr>
          <w:rStyle w:val="StyleUnderline"/>
          <w:highlight w:val="yellow"/>
        </w:rPr>
        <w:t>women’s location in world politics</w:t>
      </w:r>
      <w:r w:rsidRPr="00297085">
        <w:rPr>
          <w:rStyle w:val="StyleUnderline"/>
        </w:rPr>
        <w:t xml:space="preserve">, addressed by empirical feminism in International Relations, </w:t>
      </w:r>
      <w:r w:rsidRPr="00297085">
        <w:rPr>
          <w:rStyle w:val="StyleUnderline"/>
          <w:highlight w:val="yellow"/>
        </w:rPr>
        <w:t>is dependent upon</w:t>
      </w:r>
      <w:r w:rsidRPr="00297085">
        <w:rPr>
          <w:rStyle w:val="StyleUnderline"/>
        </w:rPr>
        <w:t xml:space="preserve"> bringing gender in as </w:t>
      </w:r>
      <w:r w:rsidRPr="00297085">
        <w:rPr>
          <w:rStyle w:val="StyleUnderline"/>
          <w:highlight w:val="yellow"/>
        </w:rPr>
        <w:t>an analytical construct</w:t>
      </w:r>
      <w:r w:rsidRPr="00297085">
        <w:rPr>
          <w:rStyle w:val="StyleUnderline"/>
        </w:rPr>
        <w:t xml:space="preserve"> in order </w:t>
      </w:r>
      <w:r w:rsidRPr="00297085">
        <w:rPr>
          <w:rStyle w:val="StyleUnderline"/>
          <w:highlight w:val="yellow"/>
        </w:rPr>
        <w:t>to account for women’s marginalization in International Relations</w:t>
      </w:r>
      <w:r w:rsidRPr="00297085">
        <w:rPr>
          <w:rStyle w:val="StyleUnderline"/>
        </w:rPr>
        <w:t xml:space="preserve">, then normative feminist theory </w:t>
      </w:r>
      <w:r w:rsidRPr="00297085">
        <w:rPr>
          <w:rStyle w:val="StyleUnderline"/>
          <w:highlight w:val="yellow"/>
        </w:rPr>
        <w:t>questions the binary concept of gender. The mutually exclusive opposition of masculinity and femininity is not ‘the essence from which social organization can be explained</w:t>
      </w:r>
      <w:r w:rsidRPr="00297085">
        <w:rPr>
          <w:rStyle w:val="StyleUnderline"/>
        </w:rPr>
        <w:t xml:space="preserve">’ (Scott 1988: 2) </w:t>
      </w:r>
      <w:r w:rsidRPr="00297085">
        <w:rPr>
          <w:rStyle w:val="StyleUnderline"/>
          <w:highlight w:val="yellow"/>
        </w:rPr>
        <w:t>rather it is a social construction which must be transformed</w:t>
      </w:r>
      <w:r w:rsidRPr="00297085">
        <w:rPr>
          <w:sz w:val="16"/>
        </w:rPr>
        <w:t xml:space="preserve">. While analytical feminist theories created the category of gender to explain the social construction of women’s oppression, normative feminist theories contextualize gender as an analytical device that harbours its own exclusions and, like International Relations theories, must also be deconstructed (Sylvester 2002). Since the 1990s there has been some controversy over the application of gender in International Relations, and in feminist studies generally. In International Relations, two main criticisms of gender as a concept have arisen. </w:t>
      </w:r>
      <w:r w:rsidRPr="00297085">
        <w:rPr>
          <w:rStyle w:val="StyleUnderline"/>
          <w:highlight w:val="yellow"/>
        </w:rPr>
        <w:t>The</w:t>
      </w:r>
      <w:r w:rsidRPr="00297085">
        <w:rPr>
          <w:rStyle w:val="StyleUnderline"/>
        </w:rPr>
        <w:t xml:space="preserve"> first </w:t>
      </w:r>
      <w:r w:rsidRPr="00297085">
        <w:rPr>
          <w:rStyle w:val="StyleUnderline"/>
          <w:highlight w:val="yellow"/>
        </w:rPr>
        <w:t>criticism</w:t>
      </w:r>
      <w:r w:rsidRPr="00297085">
        <w:rPr>
          <w:rStyle w:val="StyleUnderline"/>
        </w:rPr>
        <w:t xml:space="preserve"> is </w:t>
      </w:r>
      <w:r w:rsidRPr="00297085">
        <w:rPr>
          <w:rStyle w:val="StyleUnderline"/>
          <w:highlight w:val="yellow"/>
        </w:rPr>
        <w:t>that the analytic use of gender masks other forms of oppression</w:t>
      </w:r>
      <w:r w:rsidRPr="00297085">
        <w:rPr>
          <w:rStyle w:val="StyleUnderline"/>
        </w:rPr>
        <w:t xml:space="preserve"> prevalent in global politics. Speaking to a Western women’s studies’ audience in the 1980s from a Third World feminist standpoint, Chandra Mohanty (1991) </w:t>
      </w:r>
      <w:r w:rsidRPr="00297085">
        <w:rPr>
          <w:rStyle w:val="StyleUnderline"/>
          <w:highlight w:val="yellow"/>
        </w:rPr>
        <w:t>criticized Western feminism for constructing the victimized ‘Third World woman’</w:t>
      </w:r>
      <w:r w:rsidRPr="00297085">
        <w:rPr>
          <w:rStyle w:val="StyleUnderline"/>
        </w:rPr>
        <w:t xml:space="preserve"> based on universal, Western assumptions of gender, emptied of all historical, cultural and geographical specificity, including realities of race and class oppression. As in the adage, ‘the master tools won’t bring down the master’s house’, </w:t>
      </w:r>
      <w:r w:rsidRPr="00297085">
        <w:rPr>
          <w:sz w:val="16"/>
        </w:rPr>
        <w:t>Mohanty made the point that Western categories cannot be used to challenge the imposition of Western categories and imperialist structures in non-Western societies</w:t>
      </w:r>
      <w:r w:rsidRPr="00297085">
        <w:rPr>
          <w:rStyle w:val="StyleUnderline"/>
        </w:rPr>
        <w:t xml:space="preserve">. </w:t>
      </w:r>
      <w:r w:rsidRPr="00297085">
        <w:rPr>
          <w:rStyle w:val="StyleUnderline"/>
          <w:highlight w:val="yellow"/>
        </w:rPr>
        <w:t>The implications of this Third World feminist challenge for feminist International Relations is that gender-like International Relations concepts are a biased construct which cannot be easily applied globally</w:t>
      </w:r>
      <w:r w:rsidRPr="00297085">
        <w:rPr>
          <w:sz w:val="16"/>
        </w:rPr>
        <w:t xml:space="preserve">. Indeed, </w:t>
      </w:r>
      <w:r w:rsidRPr="00297085">
        <w:rPr>
          <w:rStyle w:val="StyleUnderline"/>
        </w:rPr>
        <w:t>if</w:t>
      </w:r>
      <w:r w:rsidRPr="00297085">
        <w:rPr>
          <w:rStyle w:val="StyleUnderline"/>
          <w:highlight w:val="yellow"/>
        </w:rPr>
        <w:t>, as feminist scholars argue, gender relations are culturally and historically constructed, then it also follows that they cannot be the same everywhere</w:t>
      </w:r>
      <w:r w:rsidRPr="00297085">
        <w:rPr>
          <w:rStyle w:val="StyleUnderline"/>
        </w:rPr>
        <w:t xml:space="preserve">. Nonetheless, there is a tendency in feminist International Relations to focus on gender constructions at the global level </w:t>
      </w:r>
      <w:r w:rsidRPr="00297085">
        <w:rPr>
          <w:sz w:val="16"/>
        </w:rPr>
        <w:t xml:space="preserve">(Miller 1998; Baines 1999: 251; Prugl 2000). </w:t>
      </w:r>
      <w:r w:rsidRPr="00297085">
        <w:rPr>
          <w:rStyle w:val="StyleUnderline"/>
        </w:rPr>
        <w:t>To be sure, the social and cultural practices which construct gender are now increasingly global, but they are altered at local levels and in specific historical and discursive contexts. Thus, even while feminist International Relations scholars are concerned primarily with world politics, their applications of gender must be grounded in local analysis</w:t>
      </w:r>
      <w:r w:rsidRPr="00297085">
        <w:rPr>
          <w:rStyle w:val="Emphasis"/>
          <w:rFonts w:ascii="Garamond" w:hAnsi="Garamond"/>
        </w:rPr>
        <w:t xml:space="preserve">. </w:t>
      </w:r>
      <w:r w:rsidRPr="00297085">
        <w:rPr>
          <w:rStyle w:val="Emphasis"/>
          <w:rFonts w:ascii="Garamond" w:hAnsi="Garamond"/>
          <w:highlight w:val="yellow"/>
        </w:rPr>
        <w:t>Recognizing the Western imperialism behind universal categories of ‘woman’ or ‘man’, the newest feminist scholarship explores a dynamic intersectional relationship between the global political economy</w:t>
      </w:r>
      <w:r w:rsidRPr="00297085">
        <w:rPr>
          <w:sz w:val="16"/>
        </w:rPr>
        <w:t>, the 230 Feminism state and culturally, geographically, race- and class-specific gender relations rather than seeking to explain international and global processes through universal concepts of a patriarchy or gender hierarchy (Chan-Tierbergien 2004). For example, feminist scholars analysing the global sex trade address the complexity of global power relations (Berman 2003; Agathangelou 2004; Mackie 2001; Whitworth 2001). They explore the cific cultural and historical constructions of gender and sexuality in the sending and receiving countries, which in turn depend upon particular constructions of class, ethnicity, nationality, race and so on. Feminist scholars begin their research on the sex trade with the observation that women are the core labourers in this multibillion dollar business. However, as they engage in further research, drawing on non-elite knowledge and practice (such as that of the sex workers themselves) they are led to an understanding of the multiple and interlocking nature of oppressions, and of women’s agency even in situations of physical coercion and other, more structural, forms of violence</w:t>
      </w:r>
      <w:r w:rsidRPr="00297085">
        <w:rPr>
          <w:sz w:val="16"/>
          <w:highlight w:val="yellow"/>
        </w:rPr>
        <w:t xml:space="preserve">. </w:t>
      </w:r>
      <w:r w:rsidRPr="00297085">
        <w:rPr>
          <w:rStyle w:val="StyleUnderline"/>
          <w:highlight w:val="yellow"/>
        </w:rPr>
        <w:t>Normative feminism recognizes that there is no feminist ‘high ground’ from which to theorize about international relatio</w:t>
      </w:r>
      <w:r w:rsidRPr="00297085">
        <w:rPr>
          <w:rStyle w:val="StyleUnderline"/>
        </w:rPr>
        <w:t>ns</w:t>
      </w:r>
      <w:r w:rsidRPr="00297085">
        <w:rPr>
          <w:sz w:val="16"/>
        </w:rPr>
        <w:t xml:space="preserve">. For instance, </w:t>
      </w:r>
      <w:r w:rsidRPr="00297085">
        <w:rPr>
          <w:rStyle w:val="StyleUnderline"/>
          <w:highlight w:val="yellow"/>
        </w:rPr>
        <w:t>Christine Sylvester</w:t>
      </w:r>
      <w:r w:rsidRPr="00297085">
        <w:rPr>
          <w:rStyle w:val="StyleUnderline"/>
        </w:rPr>
        <w:t xml:space="preserve"> (1994a: 12) </w:t>
      </w:r>
      <w:r w:rsidRPr="00297085">
        <w:rPr>
          <w:rStyle w:val="StyleUnderline"/>
          <w:highlight w:val="yellow"/>
        </w:rPr>
        <w:t>argues that ‘all places to speak and act as women are problematic’, because they are socially and historically constructed and exclude other identities</w:t>
      </w:r>
      <w:r w:rsidRPr="00297085">
        <w:rPr>
          <w:sz w:val="16"/>
        </w:rPr>
        <w:t xml:space="preserve">. Effectively, Sylvester relinquishes the </w:t>
      </w:r>
      <w:r w:rsidRPr="00297085">
        <w:rPr>
          <w:rStyle w:val="StyleUnderline"/>
        </w:rPr>
        <w:t xml:space="preserve">feminist standpoint position </w:t>
      </w:r>
      <w:r w:rsidRPr="00297085">
        <w:rPr>
          <w:rStyle w:val="StyleUnderline"/>
          <w:highlight w:val="yellow"/>
        </w:rPr>
        <w:t>that women’s experience can constitute the ground(s) for a more critical and universal theory of international relations</w:t>
      </w:r>
      <w:r w:rsidRPr="00297085">
        <w:rPr>
          <w:rStyle w:val="StyleUnderline"/>
        </w:rPr>
        <w:t xml:space="preserve">, in favour of multiple feminist standpoints </w:t>
      </w:r>
      <w:r w:rsidRPr="00297085">
        <w:rPr>
          <w:rStyle w:val="StyleUnderline"/>
          <w:highlight w:val="yellow"/>
        </w:rPr>
        <w:t>that question the discipline’s hegemonic knowledge</w:t>
      </w:r>
      <w:r w:rsidRPr="00297085">
        <w:rPr>
          <w:rStyle w:val="StyleUnderline"/>
        </w:rPr>
        <w:t>.</w:t>
      </w:r>
      <w:r w:rsidRPr="00297085">
        <w:rPr>
          <w:sz w:val="16"/>
        </w:rPr>
        <w:t xml:space="preserve"> Feminism, ‘is the research posture of standing in many locations, illuminating important relations and practices darkened by the long shadows of official IR, of painting International Relations differently … Feminism has many types and shifting forms. It is non-uniform and non-consensual; it is a complex matter with many internal debates’ (Sylvester 2002: 269). International Relations feminism demonstrates that it is possible to do research and make normative claims, despite there being no given ontological startin</w:t>
      </w:r>
    </w:p>
    <w:p w14:paraId="2105321A" w14:textId="77777777" w:rsidR="009165F4" w:rsidRPr="00297085" w:rsidRDefault="009165F4" w:rsidP="00562788">
      <w:pPr>
        <w:pStyle w:val="Heading4"/>
      </w:pPr>
      <w:r w:rsidRPr="00297085">
        <w:t>The United States embodies inherently masculine traits such as aggression and competition in order to further the hypermasculine war games in which it participates in</w:t>
      </w:r>
    </w:p>
    <w:p w14:paraId="5F5FD234" w14:textId="77777777" w:rsidR="009165F4" w:rsidRPr="00297085" w:rsidRDefault="009165F4" w:rsidP="009165F4">
      <w:pPr>
        <w:rPr>
          <w:rStyle w:val="Style13ptBold"/>
        </w:rPr>
      </w:pPr>
      <w:r w:rsidRPr="00297085">
        <w:rPr>
          <w:rStyle w:val="Style13ptBold"/>
        </w:rPr>
        <w:t xml:space="preserve">Banerjee and Ling, 12 </w:t>
      </w:r>
      <w:r w:rsidRPr="00297085">
        <w:t>(Payal Banerjee and L. H. M. Ling, “HYPERMASCULINE WAR GAMES: Triangulating US-India-China” 2012, pages 3-4, CCC)</w:t>
      </w:r>
    </w:p>
    <w:p w14:paraId="7A100F05" w14:textId="77777777" w:rsidR="009165F4" w:rsidRPr="00297085" w:rsidRDefault="009165F4" w:rsidP="009165F4">
      <w:pPr>
        <w:rPr>
          <w:rStyle w:val="Style13ptBold"/>
          <w:b w:val="0"/>
          <w:bCs w:val="0"/>
          <w:sz w:val="16"/>
        </w:rPr>
      </w:pPr>
      <w:r w:rsidRPr="00297085">
        <w:rPr>
          <w:rStyle w:val="StyleUnderline"/>
        </w:rPr>
        <w:t xml:space="preserve">We argue that the </w:t>
      </w:r>
      <w:r w:rsidRPr="00297085">
        <w:rPr>
          <w:rStyle w:val="StyleUnderline"/>
          <w:highlight w:val="yellow"/>
        </w:rPr>
        <w:t>US security discourse</w:t>
      </w:r>
      <w:r w:rsidRPr="00297085">
        <w:rPr>
          <w:rStyle w:val="StyleUnderline"/>
        </w:rPr>
        <w:t xml:space="preserve"> of “triangulation” </w:t>
      </w:r>
      <w:r w:rsidRPr="00297085">
        <w:rPr>
          <w:rStyle w:val="StyleUnderline"/>
          <w:highlight w:val="yellow"/>
        </w:rPr>
        <w:t>perpetuates hypermasculine war games</w:t>
      </w:r>
      <w:r w:rsidRPr="00297085">
        <w:rPr>
          <w:sz w:val="16"/>
          <w:highlight w:val="yellow"/>
        </w:rPr>
        <w:t>. By</w:t>
      </w:r>
      <w:r w:rsidRPr="00297085">
        <w:rPr>
          <w:sz w:val="16"/>
        </w:rPr>
        <w:t xml:space="preserve"> </w:t>
      </w:r>
      <w:r w:rsidRPr="00297085">
        <w:rPr>
          <w:sz w:val="16"/>
          <w:highlight w:val="yellow"/>
        </w:rPr>
        <w:t>hypermasculinity, we</w:t>
      </w:r>
      <w:r w:rsidRPr="00297085">
        <w:rPr>
          <w:sz w:val="16"/>
        </w:rPr>
        <w:t xml:space="preserve"> draw on Ashis Nandy’s (1988) </w:t>
      </w:r>
      <w:r w:rsidRPr="00297085">
        <w:rPr>
          <w:sz w:val="16"/>
          <w:highlight w:val="yellow"/>
        </w:rPr>
        <w:t>identifi</w:t>
      </w:r>
      <w:r w:rsidRPr="00297085">
        <w:rPr>
          <w:sz w:val="16"/>
        </w:rPr>
        <w:t xml:space="preserve">cation of </w:t>
      </w:r>
      <w:r w:rsidRPr="00297085">
        <w:rPr>
          <w:sz w:val="16"/>
          <w:highlight w:val="yellow"/>
        </w:rPr>
        <w:t>an exaggeration</w:t>
      </w:r>
      <w:r w:rsidRPr="00297085">
        <w:rPr>
          <w:sz w:val="16"/>
        </w:rPr>
        <w:t xml:space="preserve"> or distortion </w:t>
      </w:r>
      <w:r w:rsidRPr="00297085">
        <w:rPr>
          <w:sz w:val="16"/>
          <w:highlight w:val="yellow"/>
        </w:rPr>
        <w:t>of</w:t>
      </w:r>
      <w:r w:rsidRPr="00297085">
        <w:rPr>
          <w:sz w:val="16"/>
        </w:rPr>
        <w:t xml:space="preserve"> those </w:t>
      </w:r>
      <w:r w:rsidRPr="00297085">
        <w:rPr>
          <w:rStyle w:val="Emphasis"/>
          <w:rFonts w:ascii="Garamond" w:hAnsi="Garamond"/>
          <w:highlight w:val="yellow"/>
        </w:rPr>
        <w:t>traits traditionally-assigned as masculine, like aggression and competition</w:t>
      </w:r>
      <w:r w:rsidRPr="00297085">
        <w:rPr>
          <w:sz w:val="16"/>
        </w:rPr>
        <w:t xml:space="preserve">, </w:t>
      </w:r>
      <w:r w:rsidRPr="00297085">
        <w:rPr>
          <w:sz w:val="16"/>
          <w:highlight w:val="yellow"/>
        </w:rPr>
        <w:t>at the expense of</w:t>
      </w:r>
      <w:r w:rsidRPr="00297085">
        <w:rPr>
          <w:sz w:val="16"/>
        </w:rPr>
        <w:t xml:space="preserve"> so-called </w:t>
      </w:r>
      <w:r w:rsidRPr="00297085">
        <w:rPr>
          <w:sz w:val="16"/>
          <w:highlight w:val="yellow"/>
        </w:rPr>
        <w:t>feminine ones</w:t>
      </w:r>
      <w:r w:rsidRPr="00297085">
        <w:rPr>
          <w:sz w:val="16"/>
        </w:rPr>
        <w:t xml:space="preserve">, </w:t>
      </w:r>
      <w:r w:rsidRPr="00297085">
        <w:rPr>
          <w:sz w:val="16"/>
          <w:highlight w:val="yellow"/>
        </w:rPr>
        <w:t>like intellection and concern for social welfare, to justify</w:t>
      </w:r>
      <w:r w:rsidRPr="00297085">
        <w:rPr>
          <w:sz w:val="16"/>
        </w:rPr>
        <w:t xml:space="preserve"> colonial </w:t>
      </w:r>
      <w:r w:rsidRPr="00297085">
        <w:rPr>
          <w:sz w:val="16"/>
          <w:highlight w:val="yellow"/>
        </w:rPr>
        <w:t>power relations</w:t>
      </w:r>
      <w:r w:rsidRPr="00297085">
        <w:rPr>
          <w:sz w:val="16"/>
        </w:rPr>
        <w:t xml:space="preserve">. Hypermasculinity affects colonizer and colonized alike such that each becomes a covictim of colonialism and imperialism. </w:t>
      </w:r>
      <w:r w:rsidRPr="00297085">
        <w:rPr>
          <w:rStyle w:val="StyleUnderline"/>
        </w:rPr>
        <w:t xml:space="preserve">For both, </w:t>
      </w:r>
      <w:r w:rsidRPr="00297085">
        <w:rPr>
          <w:rStyle w:val="StyleUnderline"/>
          <w:highlight w:val="yellow"/>
        </w:rPr>
        <w:t>hypermasculinity leads to an “undeveloped heart” that sanctions sexism, racism, false cultural homogeneity, and most insidiously, banal violence</w:t>
      </w:r>
      <w:r w:rsidRPr="00297085">
        <w:rPr>
          <w:sz w:val="16"/>
        </w:rPr>
        <w:t xml:space="preserve">. In the case of US-India-China triangulation, this discourse allows former colonizers to retain their role as globe-spanning arbiters of the “rules of the game.” The formerly colonized, meanwhile, are relegated to a condition of postcolonial mimicry 4 externally regardless of their elevated status internally. </w:t>
      </w:r>
      <w:r w:rsidRPr="00297085">
        <w:rPr>
          <w:sz w:val="16"/>
          <w:highlight w:val="yellow"/>
        </w:rPr>
        <w:t>They must demonstrate forever their “manhood” or other forms of “legitimacy” according to the white man’s terms</w:t>
      </w:r>
      <w:r w:rsidRPr="00297085">
        <w:rPr>
          <w:sz w:val="16"/>
        </w:rPr>
        <w:t xml:space="preserve">. Given this context of colonialized, racialized nationalism for ruling elites, </w:t>
      </w:r>
      <w:r w:rsidRPr="00297085">
        <w:rPr>
          <w:rStyle w:val="StyleUnderline"/>
          <w:highlight w:val="yellow"/>
        </w:rPr>
        <w:t>hypermasculine war games set up a globalized hierarchy of gender, class, and culture for the rest of us. The proliferation of “desire industries</w:t>
      </w:r>
      <w:r w:rsidRPr="00297085">
        <w:rPr>
          <w:sz w:val="16"/>
          <w:highlight w:val="yellow"/>
        </w:rPr>
        <w:t>”</w:t>
      </w:r>
      <w:r w:rsidRPr="00297085">
        <w:rPr>
          <w:sz w:val="16"/>
        </w:rPr>
        <w:t xml:space="preserve"> (Agathangelou and Ling 2003) all over the world, despite governmental condemnation and policing, offers one such indication. Whether women or femininity or even feminist analysis should intervene in this exclusive (neo)colonial club is beside the point. </w:t>
      </w:r>
      <w:r w:rsidRPr="00297085">
        <w:rPr>
          <w:sz w:val="16"/>
          <w:highlight w:val="yellow"/>
        </w:rPr>
        <w:t>We,</w:t>
      </w:r>
      <w:r w:rsidRPr="00297085">
        <w:rPr>
          <w:sz w:val="16"/>
        </w:rPr>
        <w:t xml:space="preserve"> all of us, </w:t>
      </w:r>
      <w:r w:rsidRPr="00297085">
        <w:rPr>
          <w:sz w:val="16"/>
          <w:highlight w:val="yellow"/>
        </w:rPr>
        <w:t>need to not just change “the rules” but displace “the game” altogether</w:t>
      </w:r>
      <w:r w:rsidRPr="00297085">
        <w:rPr>
          <w:sz w:val="16"/>
        </w:rPr>
        <w:t xml:space="preserve">. One way is to recognize the social relations that already exist in contrast to those imputed by conventional security. The latter fixates narrowly on questions of states-and-borders, law-and-order, who’s-on-top competitiveness whereas a broader appreciation of the binding engagements and contestations that make up everyday life asks: How do we want to live? For India and China, we can draw from a millennia-old archive of encounters, exchanges, and flows. </w:t>
      </w:r>
      <w:r w:rsidRPr="00297085">
        <w:rPr>
          <w:rStyle w:val="StyleUnderline"/>
        </w:rPr>
        <w:t>We conclude with implications of this history for security in contemporary world politics</w:t>
      </w:r>
      <w:r w:rsidRPr="00297085">
        <w:rPr>
          <w:sz w:val="16"/>
        </w:rPr>
        <w:t>.</w:t>
      </w:r>
    </w:p>
    <w:p w14:paraId="551D35DD" w14:textId="77777777" w:rsidR="009165F4" w:rsidRPr="00297085" w:rsidRDefault="009165F4" w:rsidP="00562788">
      <w:pPr>
        <w:pStyle w:val="Heading4"/>
      </w:pPr>
      <w:r w:rsidRPr="00297085">
        <w:t xml:space="preserve">Containment and power have been the focus of US international relations- this has historically limited the possible communications, yet increased US/Chinese engagement has the potential of benefiting both countries </w:t>
      </w:r>
    </w:p>
    <w:p w14:paraId="5CA853A6" w14:textId="77777777" w:rsidR="009165F4" w:rsidRPr="00297085" w:rsidRDefault="009165F4" w:rsidP="009165F4">
      <w:pPr>
        <w:rPr>
          <w:b/>
          <w:bCs/>
        </w:rPr>
      </w:pPr>
      <w:r w:rsidRPr="00297085">
        <w:rPr>
          <w:rStyle w:val="Style13ptBold"/>
        </w:rPr>
        <w:t xml:space="preserve">Banerjee and Ling, 12  </w:t>
      </w:r>
      <w:r w:rsidRPr="00297085">
        <w:t>(Payal Banerjee and L. H. M. Ling, “HYPERMASCULINE WAR GAMES: Triangulating US-India-China” 2012, pages 7-8, CCC)</w:t>
      </w:r>
    </w:p>
    <w:p w14:paraId="409DE484" w14:textId="77777777" w:rsidR="009165F4" w:rsidRPr="00297085" w:rsidRDefault="009165F4" w:rsidP="009165F4">
      <w:pPr>
        <w:rPr>
          <w:sz w:val="16"/>
        </w:rPr>
      </w:pPr>
      <w:r w:rsidRPr="00297085">
        <w:rPr>
          <w:sz w:val="16"/>
        </w:rPr>
        <w:t xml:space="preserve">The US could worry about Sino-Indian collusion but Garver considers it highly suspect. </w:t>
      </w:r>
      <w:r w:rsidRPr="00297085">
        <w:rPr>
          <w:rStyle w:val="StyleUnderline"/>
          <w:highlight w:val="yellow"/>
        </w:rPr>
        <w:t>US policies of arrogance, economic protectionism or military aggression</w:t>
      </w:r>
      <w:r w:rsidRPr="00297085">
        <w:rPr>
          <w:rStyle w:val="StyleUnderline"/>
        </w:rPr>
        <w:t xml:space="preserve"> that </w:t>
      </w:r>
      <w:r w:rsidRPr="00297085">
        <w:rPr>
          <w:rStyle w:val="StyleUnderline"/>
          <w:highlight w:val="yellow"/>
        </w:rPr>
        <w:t>threaten</w:t>
      </w:r>
      <w:r w:rsidRPr="00297085">
        <w:rPr>
          <w:rStyle w:val="StyleUnderline"/>
        </w:rPr>
        <w:t xml:space="preserve"> both India and </w:t>
      </w:r>
      <w:r w:rsidRPr="00297085">
        <w:rPr>
          <w:rStyle w:val="StyleUnderline"/>
          <w:highlight w:val="yellow"/>
        </w:rPr>
        <w:t>China</w:t>
      </w:r>
      <w:r w:rsidRPr="00297085">
        <w:rPr>
          <w:rStyle w:val="StyleUnderline"/>
        </w:rPr>
        <w:t xml:space="preserve"> could conceivably force those two countries into alignment</w:t>
      </w:r>
      <w:r w:rsidRPr="00297085">
        <w:rPr>
          <w:sz w:val="16"/>
        </w:rPr>
        <w:t>. On the other hand, there is every reason to believe that US policies sensitive to the nuances of the new triangle should be able to prevent the emergence of an anti-US, China-India bloc. It could well be in the interest of both New Delhi and Beijing to stimulate Washington’s fears of a possible IndiaChina alignment against the United States, since it would induce the United States to pay more for Chinese and Indian abstention from such a combination (Garver 2002: 51</w:t>
      </w:r>
      <w:r w:rsidRPr="00297085">
        <w:rPr>
          <w:sz w:val="16"/>
          <w:highlight w:val="yellow"/>
        </w:rPr>
        <w:t xml:space="preserve">). </w:t>
      </w:r>
      <w:r w:rsidRPr="00297085">
        <w:rPr>
          <w:rStyle w:val="Emphasis"/>
          <w:rFonts w:ascii="Garamond" w:hAnsi="Garamond"/>
          <w:highlight w:val="yellow"/>
        </w:rPr>
        <w:t>In contrast, China detects possible containment by surrounding states. “Were Russia to continue its post-September 11 move toward the West</w:t>
      </w:r>
      <w:r w:rsidRPr="00297085">
        <w:rPr>
          <w:rStyle w:val="Emphasis"/>
          <w:rFonts w:ascii="Garamond" w:hAnsi="Garamond"/>
        </w:rPr>
        <w:t>,”</w:t>
      </w:r>
      <w:r w:rsidRPr="00297085">
        <w:rPr>
          <w:sz w:val="16"/>
        </w:rPr>
        <w:t xml:space="preserve"> speculates Garver, “China might eventually find itself confronting </w:t>
      </w:r>
      <w:r w:rsidRPr="00297085">
        <w:rPr>
          <w:sz w:val="16"/>
          <w:highlight w:val="yellow"/>
        </w:rPr>
        <w:t>a</w:t>
      </w:r>
      <w:r w:rsidRPr="00297085">
        <w:rPr>
          <w:sz w:val="16"/>
        </w:rPr>
        <w:t xml:space="preserve"> chain of US-friendly states around its entire periphery” (Garver 2002: 47). Indeed, Garver admits to US intentions of just such a strategy: “</w:t>
      </w:r>
      <w:r w:rsidRPr="00297085">
        <w:rPr>
          <w:sz w:val="16"/>
          <w:highlight w:val="yellow"/>
        </w:rPr>
        <w:t>US</w:t>
      </w:r>
      <w:r w:rsidRPr="00297085">
        <w:rPr>
          <w:sz w:val="16"/>
        </w:rPr>
        <w:t xml:space="preserve"> efforts toward all three powers (India, Japan, and Australia) help create a </w:t>
      </w:r>
      <w:r w:rsidRPr="00297085">
        <w:rPr>
          <w:sz w:val="16"/>
          <w:highlight w:val="yellow"/>
        </w:rPr>
        <w:t>structure of power</w:t>
      </w:r>
      <w:r w:rsidRPr="00297085">
        <w:rPr>
          <w:sz w:val="16"/>
        </w:rPr>
        <w:t xml:space="preserve"> that will be less inviting to Chinese aggression in the decades ahead – or at least, this </w:t>
      </w:r>
      <w:r w:rsidRPr="00297085">
        <w:rPr>
          <w:sz w:val="16"/>
          <w:highlight w:val="yellow"/>
        </w:rPr>
        <w:t>seems to be the unspoken thinking that dominates US</w:t>
      </w:r>
      <w:r w:rsidRPr="00297085">
        <w:rPr>
          <w:sz w:val="16"/>
        </w:rPr>
        <w:t xml:space="preserve"> </w:t>
      </w:r>
      <w:r w:rsidRPr="00297085">
        <w:rPr>
          <w:sz w:val="16"/>
          <w:highlight w:val="yellow"/>
        </w:rPr>
        <w:t>policy</w:t>
      </w:r>
      <w:r w:rsidRPr="00297085">
        <w:rPr>
          <w:sz w:val="16"/>
        </w:rPr>
        <w:t xml:space="preserve">” (Garver 2002: 49). For this on, China seeks to ally with the US even at the expense of India. “For Beijing the prospect of cooperation with the United States against India is a far more 8 attractive prospect than cooperation with India against the United States” (Garver 2002: 50). </w:t>
      </w:r>
      <w:r w:rsidRPr="00297085">
        <w:rPr>
          <w:rStyle w:val="Emphasis"/>
          <w:rFonts w:ascii="Garamond" w:hAnsi="Garamond"/>
        </w:rPr>
        <w:t>Such</w:t>
      </w:r>
      <w:r w:rsidRPr="00297085">
        <w:rPr>
          <w:rStyle w:val="Emphasis"/>
          <w:rFonts w:ascii="Garamond" w:hAnsi="Garamond"/>
          <w:highlight w:val="yellow"/>
        </w:rPr>
        <w:t xml:space="preserve"> an alliance would grant China the first-class status that every state desires: “Cooperation with the United States in the South Asian region would be a very big step toward the Chinese goal being accepted as the peer of the United States as a global power</w:t>
      </w:r>
      <w:r w:rsidRPr="00297085">
        <w:rPr>
          <w:rStyle w:val="Emphasis"/>
          <w:rFonts w:ascii="Garamond" w:hAnsi="Garamond"/>
        </w:rPr>
        <w:t>”</w:t>
      </w:r>
      <w:r w:rsidRPr="00297085">
        <w:rPr>
          <w:sz w:val="16"/>
        </w:rPr>
        <w:t xml:space="preserve"> (Garver 2002: 50).</w:t>
      </w:r>
    </w:p>
    <w:p w14:paraId="0454744C" w14:textId="77777777" w:rsidR="009165F4" w:rsidRPr="00297085" w:rsidRDefault="009165F4" w:rsidP="00562788">
      <w:pPr>
        <w:pStyle w:val="Heading4"/>
      </w:pPr>
      <w:r w:rsidRPr="00297085">
        <w:t xml:space="preserve">Chinas international economic policies suffocate the individualism and self-worth of Chinese women while furthering the assimilation of masculine traits women must (obtain) in order to be seen as equals. </w:t>
      </w:r>
    </w:p>
    <w:p w14:paraId="36FE4101" w14:textId="77777777" w:rsidR="009165F4" w:rsidRPr="00297085" w:rsidRDefault="009165F4" w:rsidP="0098046B">
      <w:r w:rsidRPr="00297085">
        <w:rPr>
          <w:rStyle w:val="Style13ptBold"/>
        </w:rPr>
        <w:t>Hsiung, 95</w:t>
      </w:r>
      <w:r w:rsidRPr="00297085">
        <w:t xml:space="preserve"> (Ping- Chun Hsiung, “Engendering China: Women Culture and the State” 1995, pages 33-34, CCC)</w:t>
      </w:r>
    </w:p>
    <w:p w14:paraId="46FC530C" w14:textId="62863CD6" w:rsidR="009165F4" w:rsidRPr="00297085" w:rsidRDefault="009165F4" w:rsidP="009165F4">
      <w:pPr>
        <w:rPr>
          <w:sz w:val="16"/>
        </w:rPr>
      </w:pPr>
      <w:r w:rsidRPr="00297085">
        <w:rPr>
          <w:sz w:val="16"/>
        </w:rPr>
        <w:t xml:space="preserve">Gao Xiaoxian focuses on the everyday problems that Chinese women encounter. Based upon years of research, her contribution calls our attention to the differing effects of major political movements on women in rural and urban areas. Gao shows that the Cultural Revolution had a devastating effect on intellectuals and urban residents, while rural women were almost unaffected. In contrast, the Great Leap Forward, the Cooperative movement, and the communization movement of the 1950s brought about some lasting changes to rural China. </w:t>
      </w:r>
      <w:r w:rsidRPr="00297085">
        <w:rPr>
          <w:rStyle w:val="StyleUnderline"/>
        </w:rPr>
        <w:t xml:space="preserve">With regard to </w:t>
      </w:r>
      <w:r w:rsidRPr="00297085">
        <w:rPr>
          <w:rStyle w:val="StyleUnderline"/>
          <w:highlight w:val="yellow"/>
        </w:rPr>
        <w:t xml:space="preserve">the recent economic reform, </w:t>
      </w:r>
      <w:r w:rsidRPr="00297085">
        <w:rPr>
          <w:rStyle w:val="StyleUnderline"/>
        </w:rPr>
        <w:t>Gao</w:t>
      </w:r>
      <w:r w:rsidRPr="00297085">
        <w:rPr>
          <w:rStyle w:val="StyleUnderline"/>
          <w:highlight w:val="yellow"/>
        </w:rPr>
        <w:t xml:space="preserve"> goes beyond the feminist debate in the West, which centers on the dichotomous categories of the positive versus the negative effects of economic developmen</w:t>
      </w:r>
      <w:r w:rsidRPr="00297085">
        <w:rPr>
          <w:sz w:val="16"/>
          <w:highlight w:val="yellow"/>
        </w:rPr>
        <w:t>t</w:t>
      </w:r>
      <w:r w:rsidRPr="00297085">
        <w:rPr>
          <w:sz w:val="16"/>
        </w:rPr>
        <w:t xml:space="preserve">. Instead, she points out that </w:t>
      </w:r>
      <w:r w:rsidRPr="00297085">
        <w:rPr>
          <w:rStyle w:val="StyleUnderline"/>
          <w:highlight w:val="yellow"/>
        </w:rPr>
        <w:t>through rural industrialization and agricultural commodification, more and more rural women become industrial workers</w:t>
      </w:r>
      <w:r w:rsidRPr="00297085">
        <w:rPr>
          <w:sz w:val="16"/>
        </w:rPr>
        <w:t xml:space="preserve"> or independent owners of small enterprises in rural townships. This has then led to changes in family dynamics and to higher self-esteem among rural women. Parallel to these improvements, however, market reform has created noticeable damage as disproportionate numbers of young girls in rural areas are dropping out of school for early employment, and factories in coastline Export Processing Zones continue exploiting hundreds and thousands of girls from the countryside. </w:t>
      </w:r>
      <w:r w:rsidRPr="00297085">
        <w:rPr>
          <w:rStyle w:val="StyleUnderline"/>
        </w:rPr>
        <w:t xml:space="preserve">According to Gao, </w:t>
      </w:r>
      <w:r w:rsidRPr="00297085">
        <w:rPr>
          <w:rStyle w:val="StyleUnderline"/>
          <w:highlight w:val="yellow"/>
        </w:rPr>
        <w:t>the fundamental problem is that "the immediate goal for modernization is to develop the economy, not to improve women's status"</w:t>
      </w:r>
      <w:r w:rsidRPr="00297085">
        <w:rPr>
          <w:rStyle w:val="StyleUnderline"/>
        </w:rPr>
        <w:t xml:space="preserve"> (p. 90). </w:t>
      </w:r>
      <w:r w:rsidRPr="00297085">
        <w:rPr>
          <w:rStyle w:val="StyleUnderline"/>
          <w:highlight w:val="yellow"/>
        </w:rPr>
        <w:t>Men as a group have undoubtedly benefitted more from the economic reform than have women</w:t>
      </w:r>
      <w:r w:rsidRPr="00297085">
        <w:rPr>
          <w:rStyle w:val="StyleUnderline"/>
        </w:rPr>
        <w:t>.</w:t>
      </w:r>
      <w:r w:rsidRPr="00297085">
        <w:rPr>
          <w:sz w:val="16"/>
        </w:rPr>
        <w:t xml:space="preserve"> Li Xiaojiang, on the other hand, aims at the ultimate liberation of women. According to Li, </w:t>
      </w:r>
      <w:r w:rsidRPr="00297085">
        <w:rPr>
          <w:rStyle w:val="StyleUnderline"/>
          <w:highlight w:val="yellow"/>
        </w:rPr>
        <w:t>the negative effects of economic reform on Chinese women are not purely material</w:t>
      </w:r>
      <w:r w:rsidRPr="00297085">
        <w:rPr>
          <w:rStyle w:val="StyleUnderline"/>
        </w:rPr>
        <w:t xml:space="preserve">. </w:t>
      </w:r>
      <w:r w:rsidRPr="00297085">
        <w:rPr>
          <w:rStyle w:val="StyleUnderline"/>
          <w:highlight w:val="yellow"/>
        </w:rPr>
        <w:t>It is a matter of "the suffocation of women's individual selfworth</w:t>
      </w:r>
      <w:r w:rsidRPr="00297085">
        <w:rPr>
          <w:sz w:val="16"/>
        </w:rPr>
        <w:t xml:space="preserve">" (p. 364), the deprivation of women's development as dignified human beings, and the total suppression of Chinese women's collective consciousness. As a theorist, Li goes beyond the dichotomy between men and women by elevating the current feminist debate to embrace the entire human species. </w:t>
      </w:r>
      <w:r w:rsidRPr="00297085">
        <w:rPr>
          <w:rStyle w:val="StyleUnderline"/>
          <w:highlight w:val="yellow"/>
        </w:rPr>
        <w:t>She rejects the notion of gender equality, for it often implies the adoption by women of male-centered standards</w:t>
      </w:r>
      <w:r w:rsidRPr="00297085">
        <w:rPr>
          <w:rStyle w:val="StyleUnderline"/>
        </w:rPr>
        <w:t xml:space="preserve">. Thus, engaging in productive labor does not entail women's liberation not only because it requires women to bear double burdens, </w:t>
      </w:r>
      <w:r w:rsidRPr="00297085">
        <w:rPr>
          <w:sz w:val="16"/>
        </w:rPr>
        <w:t xml:space="preserve">but also because it will not bring about any "new benefits" to the whole world (p. 379). Li Xiaojiang leads her readers into the philosophical realm as she claims 34 China Review International: Vol. 2, No. 1, Spring 1995 </w:t>
      </w:r>
      <w:r w:rsidRPr="00297085">
        <w:rPr>
          <w:rStyle w:val="StyleUnderline"/>
        </w:rPr>
        <w:t xml:space="preserve">that </w:t>
      </w:r>
      <w:r w:rsidRPr="00297085">
        <w:rPr>
          <w:rStyle w:val="StyleUnderline"/>
          <w:highlight w:val="yellow"/>
        </w:rPr>
        <w:t>the cost of the current gender system is not simply borne by women</w:t>
      </w:r>
      <w:r w:rsidRPr="00297085">
        <w:rPr>
          <w:rStyle w:val="StyleUnderline"/>
        </w:rPr>
        <w:t xml:space="preserve">. Instead, she believes, </w:t>
      </w:r>
      <w:r w:rsidRPr="00297085">
        <w:rPr>
          <w:rStyle w:val="StyleUnderline"/>
          <w:highlight w:val="yellow"/>
        </w:rPr>
        <w:t>the entire human species has lost because the system</w:t>
      </w:r>
      <w:r w:rsidRPr="00297085">
        <w:rPr>
          <w:sz w:val="16"/>
        </w:rPr>
        <w:t xml:space="preserve"> </w:t>
      </w:r>
      <w:r w:rsidRPr="00297085">
        <w:rPr>
          <w:rStyle w:val="StyleUnderline"/>
        </w:rPr>
        <w:t>"belittles the unconditional acknowledgement of the worth ofindividual human life"</w:t>
      </w:r>
      <w:r w:rsidRPr="00297085">
        <w:rPr>
          <w:sz w:val="16"/>
        </w:rPr>
        <w:t xml:space="preserve"> (p. 379). World civilization continues to suffer as such feminine qualities as compassion, peacefulness, and closeness to nature are constantly trivialized. Methodology and Epistemology in Studying the Chinese Woman Li Xiaojiang sketches out a feminism that promises to free both men and women from the current repressive gender system. It is not clear, however, what activists can actually do to incorporate the theoretical goals she proposes into their daily actions. As for the researcher who continues to wrestle with the question of how best to represent the Chinese Woman, s/he would do better to turn for guidance to Chen Yiyun and Lisa Rofel, two Sinologists whose insights on a number of critical issues regarding methodology and epistemology are presented in this volume. Chen Yiyun, an indigenous sociologist, is deeply concerned about the Westernization of sociology in China and the implications of this trend for the future of the discipline. Lisa Rofel, an American anthropologist, draws on her fieldwork experiences in China to lay a new basis for Western feminists who might wish to engage</w:t>
      </w:r>
      <w:r w:rsidR="00EA71BA" w:rsidRPr="00297085">
        <w:rPr>
          <w:sz w:val="16"/>
        </w:rPr>
        <w:t xml:space="preserve"> in explorations in the field. </w:t>
      </w:r>
    </w:p>
    <w:p w14:paraId="109F75FC" w14:textId="03D34094" w:rsidR="009165F4" w:rsidRPr="00297085" w:rsidRDefault="009165F4" w:rsidP="00562788">
      <w:pPr>
        <w:pStyle w:val="Heading4"/>
      </w:pPr>
      <w:r w:rsidRPr="00297085">
        <w:t xml:space="preserve">Fear is a biological symptom caused by problematic education that has been institutionalized through modern day politics and media. </w:t>
      </w:r>
    </w:p>
    <w:p w14:paraId="507DF998" w14:textId="77777777" w:rsidR="009165F4" w:rsidRPr="00297085" w:rsidRDefault="009165F4" w:rsidP="009165F4">
      <w:pPr>
        <w:rPr>
          <w:b/>
          <w:bCs/>
        </w:rPr>
      </w:pPr>
      <w:r w:rsidRPr="00297085">
        <w:rPr>
          <w:rStyle w:val="Style13ptBold"/>
        </w:rPr>
        <w:t xml:space="preserve">Pan, 12  </w:t>
      </w:r>
      <w:r w:rsidRPr="00297085">
        <w:t>(Chengxin Pan, Senior Lecturer at Deakin University “Knowledge, Desire, and Power in Global Politics: Western Representations of China’s Rise” 2012, Chapter 4, page 67, CCC)</w:t>
      </w:r>
    </w:p>
    <w:p w14:paraId="0BDD2D24" w14:textId="77777777" w:rsidR="009165F4" w:rsidRPr="00297085" w:rsidRDefault="009165F4" w:rsidP="009165F4">
      <w:pPr>
        <w:rPr>
          <w:rStyle w:val="StyleUnderline"/>
        </w:rPr>
      </w:pPr>
      <w:r w:rsidRPr="00297085">
        <w:rPr>
          <w:rStyle w:val="StyleUnderline"/>
        </w:rPr>
        <w:t xml:space="preserve">To better understand the dynamics of power/knowledge/desire in </w:t>
      </w:r>
      <w:r w:rsidRPr="00297085">
        <w:rPr>
          <w:rStyle w:val="StyleUnderline"/>
          <w:highlight w:val="yellow"/>
        </w:rPr>
        <w:t>the ‘China threat’ paradigm</w:t>
      </w:r>
      <w:r w:rsidRPr="00297085">
        <w:rPr>
          <w:rStyle w:val="StyleUnderline"/>
        </w:rPr>
        <w:t xml:space="preserve">, we need to recognise this paradigm for what I think it </w:t>
      </w:r>
      <w:r w:rsidRPr="00297085">
        <w:rPr>
          <w:rStyle w:val="StyleUnderline"/>
          <w:highlight w:val="yellow"/>
        </w:rPr>
        <w:t>is,</w:t>
      </w:r>
      <w:r w:rsidRPr="00297085">
        <w:rPr>
          <w:rStyle w:val="StyleUnderline"/>
        </w:rPr>
        <w:t xml:space="preserve"> namely, </w:t>
      </w:r>
      <w:r w:rsidRPr="00297085">
        <w:rPr>
          <w:rStyle w:val="StyleUnderline"/>
          <w:highlight w:val="yellow"/>
        </w:rPr>
        <w:t>a</w:t>
      </w:r>
      <w:r w:rsidRPr="00297085">
        <w:rPr>
          <w:rStyle w:val="StyleUnderline"/>
        </w:rPr>
        <w:t xml:space="preserve"> particular form of desire—</w:t>
      </w:r>
      <w:r w:rsidRPr="00297085">
        <w:rPr>
          <w:rStyle w:val="StyleUnderline"/>
          <w:highlight w:val="yellow"/>
        </w:rPr>
        <w:t>fear—disguised as</w:t>
      </w:r>
      <w:r w:rsidRPr="00297085">
        <w:rPr>
          <w:rStyle w:val="StyleUnderline"/>
        </w:rPr>
        <w:t xml:space="preserve"> certain </w:t>
      </w:r>
      <w:r w:rsidRPr="00297085">
        <w:rPr>
          <w:rStyle w:val="StyleUnderline"/>
          <w:highlight w:val="yellow"/>
        </w:rPr>
        <w:t>knowledge.</w:t>
      </w:r>
      <w:r w:rsidRPr="00297085">
        <w:rPr>
          <w:sz w:val="16"/>
        </w:rPr>
        <w:t xml:space="preserve"> </w:t>
      </w:r>
      <w:r w:rsidRPr="00297085">
        <w:rPr>
          <w:rStyle w:val="StyleUnderline"/>
          <w:highlight w:val="yellow"/>
        </w:rPr>
        <w:t>Fear,</w:t>
      </w:r>
      <w:r w:rsidRPr="00297085">
        <w:rPr>
          <w:rStyle w:val="StyleUnderline"/>
        </w:rPr>
        <w:t xml:space="preserve"> it may be argued, </w:t>
      </w:r>
      <w:r w:rsidRPr="00297085">
        <w:rPr>
          <w:rStyle w:val="StyleUnderline"/>
          <w:highlight w:val="yellow"/>
        </w:rPr>
        <w:t>is</w:t>
      </w:r>
      <w:r w:rsidRPr="00297085">
        <w:rPr>
          <w:rStyle w:val="StyleUnderline"/>
        </w:rPr>
        <w:t xml:space="preserve"> primarily </w:t>
      </w:r>
      <w:r w:rsidRPr="00297085">
        <w:rPr>
          <w:rStyle w:val="StyleUnderline"/>
          <w:highlight w:val="yellow"/>
        </w:rPr>
        <w:t>a biological instinct</w:t>
      </w:r>
      <w:r w:rsidRPr="00297085">
        <w:rPr>
          <w:sz w:val="16"/>
        </w:rPr>
        <w:t xml:space="preserve"> inherent in probably all animals that are both capable of fear and have experienced such an emotion. And yet, in the human context at least, fear is as much a sociocultural phenomenon as it is a natural, biological reflex</w:t>
      </w:r>
      <w:r w:rsidRPr="00297085">
        <w:rPr>
          <w:sz w:val="16"/>
          <w:highlight w:val="yellow"/>
        </w:rPr>
        <w:t xml:space="preserve">. </w:t>
      </w:r>
      <w:r w:rsidRPr="00297085">
        <w:rPr>
          <w:rStyle w:val="StyleUnderline"/>
          <w:highlight w:val="yellow"/>
        </w:rPr>
        <w:t>This is because most forms of fear in modern society are not experienced directly through actual physical encounters, but rather are created, mediated, maintained and reinforced through often-institutionalised knowledge resources</w:t>
      </w:r>
      <w:r w:rsidRPr="00297085">
        <w:rPr>
          <w:sz w:val="16"/>
        </w:rPr>
        <w:t xml:space="preserve"> such as images, symbols, metaphors and, above all, discourses. Sometimes referred to as ‘prevailing danger codes’, those knowledge resources serve as ‘an extremely dense layer of mediation between what one might be advised to fear… and what one’s moment-to-moment experience appears to be’.3 In a study of the politics of fear in the media, </w:t>
      </w:r>
      <w:r w:rsidRPr="00297085">
        <w:rPr>
          <w:rStyle w:val="StyleUnderline"/>
        </w:rPr>
        <w:t>David Altheide argues that</w:t>
      </w:r>
      <w:r w:rsidRPr="00297085">
        <w:rPr>
          <w:sz w:val="16"/>
        </w:rPr>
        <w:t xml:space="preserve"> </w:t>
      </w:r>
      <w:r w:rsidRPr="00297085">
        <w:rPr>
          <w:rStyle w:val="StyleUnderline"/>
          <w:highlight w:val="yellow"/>
        </w:rPr>
        <w:t>fear ‘did not just</w:t>
      </w:r>
      <w:r w:rsidRPr="00297085">
        <w:rPr>
          <w:rStyle w:val="StyleUnderline"/>
        </w:rPr>
        <w:t xml:space="preserve"> happen or </w:t>
      </w:r>
      <w:r w:rsidRPr="00297085">
        <w:rPr>
          <w:rStyle w:val="StyleUnderline"/>
          <w:highlight w:val="yellow"/>
        </w:rPr>
        <w:t>emerge’ from uncertainty</w:t>
      </w:r>
      <w:r w:rsidRPr="00297085">
        <w:rPr>
          <w:rStyle w:val="StyleUnderline"/>
        </w:rPr>
        <w:t>, the lack of community or a sense of lack of control over our lives; rather</w:t>
      </w:r>
      <w:r w:rsidRPr="00297085">
        <w:rPr>
          <w:rStyle w:val="StyleUnderline"/>
          <w:highlight w:val="yellow"/>
        </w:rPr>
        <w:t>, it is</w:t>
      </w:r>
      <w:r w:rsidRPr="00297085">
        <w:rPr>
          <w:rStyle w:val="StyleUnderline"/>
        </w:rPr>
        <w:t xml:space="preserve"> largely </w:t>
      </w:r>
      <w:r w:rsidRPr="00297085">
        <w:rPr>
          <w:rStyle w:val="StyleUnderline"/>
          <w:highlight w:val="yellow"/>
        </w:rPr>
        <w:t>produced</w:t>
      </w:r>
      <w:r w:rsidRPr="00297085">
        <w:rPr>
          <w:rStyle w:val="StyleUnderline"/>
        </w:rPr>
        <w:t xml:space="preserve"> and reproduced </w:t>
      </w:r>
      <w:r w:rsidRPr="00297085">
        <w:rPr>
          <w:rStyle w:val="StyleUnderline"/>
          <w:highlight w:val="yellow"/>
        </w:rPr>
        <w:t>through ‘the entertainment formats of mass media and popular culture’</w:t>
      </w:r>
      <w:r w:rsidRPr="00297085">
        <w:rPr>
          <w:sz w:val="16"/>
        </w:rPr>
        <w:t>. Only through coming to grips with this culturally-mediated dimension of fear, can we better understand why one’s sense of fear is often not directly or proportionally linked to the object of that fear. 4 In fact, quite often the opposite is true. For instance, Altheide points to the paradox that ‘</w:t>
      </w:r>
      <w:r w:rsidRPr="00297085">
        <w:rPr>
          <w:rStyle w:val="StyleUnderline"/>
          <w:highlight w:val="yellow"/>
        </w:rPr>
        <w:t>there is widespread public perception [in the West] that risk and danger are everywhere, that we are not safe, and that the future is bleak</w:t>
      </w:r>
      <w:r w:rsidRPr="00297085">
        <w:rPr>
          <w:rStyle w:val="StyleUnderline"/>
        </w:rPr>
        <w:t>’, even though most in Western societies ‘are safer, healthier, living longer, and more secure in their environments than virtually any population in history’</w:t>
      </w:r>
    </w:p>
    <w:p w14:paraId="3F19674A" w14:textId="77777777" w:rsidR="009165F4" w:rsidRPr="00297085" w:rsidRDefault="009165F4" w:rsidP="00562788">
      <w:pPr>
        <w:pStyle w:val="Heading4"/>
      </w:pPr>
      <w:r w:rsidRPr="00297085">
        <w:t>US politics of international relations are entrenched in an us/them dichotomy which upholds the idea of the China threat</w:t>
      </w:r>
      <w:r w:rsidRPr="00297085">
        <w:tab/>
      </w:r>
    </w:p>
    <w:p w14:paraId="4C9C57FA" w14:textId="77777777" w:rsidR="009165F4" w:rsidRPr="00297085" w:rsidRDefault="009165F4" w:rsidP="009165F4">
      <w:pPr>
        <w:rPr>
          <w:rStyle w:val="StyleUnderline"/>
          <w:b/>
          <w:bCs/>
          <w:sz w:val="26"/>
          <w:u w:val="none"/>
        </w:rPr>
      </w:pPr>
      <w:r w:rsidRPr="00297085">
        <w:rPr>
          <w:rStyle w:val="Style13ptBold"/>
        </w:rPr>
        <w:t xml:space="preserve">Pan, 12  </w:t>
      </w:r>
      <w:r w:rsidRPr="00297085">
        <w:t>(Chengxin Pan, Senior Lecturer at Deakin University “Knowledge, Desire, and Power in Global Politics: Western Representations of China’s Rise” 2012, Chapter 4, page 69, CCC)</w:t>
      </w:r>
    </w:p>
    <w:p w14:paraId="24E7E059" w14:textId="1EE7E97C" w:rsidR="009165F4" w:rsidRPr="00297085" w:rsidRDefault="009165F4" w:rsidP="009165F4">
      <w:pPr>
        <w:rPr>
          <w:sz w:val="16"/>
        </w:rPr>
      </w:pPr>
      <w:r w:rsidRPr="00297085">
        <w:rPr>
          <w:sz w:val="16"/>
        </w:rPr>
        <w:t xml:space="preserve">It is in this context that </w:t>
      </w:r>
      <w:r w:rsidRPr="00297085">
        <w:rPr>
          <w:rStyle w:val="Emphasis"/>
          <w:rFonts w:ascii="Garamond" w:hAnsi="Garamond"/>
          <w:highlight w:val="yellow"/>
        </w:rPr>
        <w:t>the fear of the China threat has been a recurring feature in American politics</w:t>
      </w:r>
      <w:r w:rsidRPr="00297085">
        <w:rPr>
          <w:sz w:val="16"/>
        </w:rPr>
        <w:t xml:space="preserve"> in general and during the presidential and congressional midterm elections in particular. During the 2010 midterm elections, for instance, </w:t>
      </w:r>
      <w:r w:rsidRPr="00297085">
        <w:rPr>
          <w:rStyle w:val="StyleUnderline"/>
          <w:highlight w:val="yellow"/>
        </w:rPr>
        <w:t>N</w:t>
      </w:r>
      <w:r w:rsidRPr="00297085">
        <w:rPr>
          <w:rStyle w:val="StyleUnderline"/>
        </w:rPr>
        <w:t xml:space="preserve">ew </w:t>
      </w:r>
      <w:r w:rsidRPr="00297085">
        <w:rPr>
          <w:rStyle w:val="StyleUnderline"/>
          <w:highlight w:val="yellow"/>
        </w:rPr>
        <w:t>Y</w:t>
      </w:r>
      <w:r w:rsidRPr="00297085">
        <w:rPr>
          <w:rStyle w:val="StyleUnderline"/>
        </w:rPr>
        <w:t xml:space="preserve">ork </w:t>
      </w:r>
      <w:r w:rsidRPr="00297085">
        <w:rPr>
          <w:rStyle w:val="StyleUnderline"/>
          <w:highlight w:val="yellow"/>
        </w:rPr>
        <w:t>Ti</w:t>
      </w:r>
      <w:r w:rsidRPr="00297085">
        <w:rPr>
          <w:rStyle w:val="StyleUnderline"/>
        </w:rPr>
        <w:t xml:space="preserve">mes </w:t>
      </w:r>
      <w:r w:rsidRPr="00297085">
        <w:rPr>
          <w:rStyle w:val="StyleUnderline"/>
          <w:highlight w:val="yellow"/>
        </w:rPr>
        <w:t>reported</w:t>
      </w:r>
      <w:r w:rsidRPr="00297085">
        <w:rPr>
          <w:rStyle w:val="StyleUnderline"/>
        </w:rPr>
        <w:t xml:space="preserve"> </w:t>
      </w:r>
      <w:r w:rsidRPr="00297085">
        <w:rPr>
          <w:rStyle w:val="StyleUnderline"/>
          <w:highlight w:val="yellow"/>
        </w:rPr>
        <w:t>that in a</w:t>
      </w:r>
      <w:r w:rsidRPr="00297085">
        <w:rPr>
          <w:rStyle w:val="StyleUnderline"/>
        </w:rPr>
        <w:t xml:space="preserve"> space of just one </w:t>
      </w:r>
      <w:r w:rsidRPr="00297085">
        <w:rPr>
          <w:rStyle w:val="StyleUnderline"/>
          <w:highlight w:val="yellow"/>
        </w:rPr>
        <w:t>week</w:t>
      </w:r>
      <w:r w:rsidRPr="00297085">
        <w:rPr>
          <w:rStyle w:val="StyleUnderline"/>
        </w:rPr>
        <w:t xml:space="preserve">, at least </w:t>
      </w:r>
      <w:r w:rsidRPr="00297085">
        <w:rPr>
          <w:rStyle w:val="StyleUnderline"/>
          <w:highlight w:val="yellow"/>
        </w:rPr>
        <w:t>29 candidates</w:t>
      </w:r>
      <w:r w:rsidRPr="00297085">
        <w:rPr>
          <w:rStyle w:val="StyleUnderline"/>
        </w:rPr>
        <w:t xml:space="preserve"> from both sides of politics </w:t>
      </w:r>
      <w:r w:rsidRPr="00297085">
        <w:rPr>
          <w:rStyle w:val="StyleUnderline"/>
          <w:highlight w:val="yellow"/>
        </w:rPr>
        <w:t>unveiled advertisements accusing their opponents of being soft on China, with the undertone that China had been the chief villain for current American economic woes</w:t>
      </w:r>
      <w:r w:rsidRPr="00297085">
        <w:rPr>
          <w:sz w:val="16"/>
        </w:rPr>
        <w:t xml:space="preserve">. Such is the political economic use of fear especially when it is disguised as scientific knowledge. 12 During the 1992 presidential campaign, candidate Bill Clinton fiercely campaigned on a foreign policy platform of confronting ‘dictators from Baghdad to Beijing’. </w:t>
      </w:r>
      <w:r w:rsidRPr="00297085">
        <w:rPr>
          <w:sz w:val="16"/>
          <w:highlight w:val="yellow"/>
        </w:rPr>
        <w:t>Re</w:t>
      </w:r>
      <w:r w:rsidR="00014766" w:rsidRPr="00297085">
        <w:rPr>
          <w:sz w:val="16"/>
        </w:rPr>
        <w:t xml:space="preserve"> the philosophical study of the nature of being, becoming, existence or reality as well as the basic categories of being and their relations</w:t>
      </w:r>
      <w:r w:rsidRPr="00297085">
        <w:rPr>
          <w:sz w:val="16"/>
          <w:highlight w:val="yellow"/>
        </w:rPr>
        <w:t>inforced by the appearance</w:t>
      </w:r>
      <w:r w:rsidRPr="00297085">
        <w:rPr>
          <w:sz w:val="16"/>
        </w:rPr>
        <w:t xml:space="preserve"> </w:t>
      </w:r>
      <w:r w:rsidRPr="00297085">
        <w:rPr>
          <w:sz w:val="16"/>
          <w:highlight w:val="yellow"/>
        </w:rPr>
        <w:t>of</w:t>
      </w:r>
      <w:r w:rsidRPr="00297085">
        <w:rPr>
          <w:sz w:val="16"/>
        </w:rPr>
        <w:t xml:space="preserve"> two prominent Chinese student leaders of the Tiananmen protests at the 1992 Democratic National Convention in New York, the </w:t>
      </w:r>
      <w:r w:rsidRPr="00297085">
        <w:rPr>
          <w:sz w:val="16"/>
          <w:highlight w:val="yellow"/>
        </w:rPr>
        <w:t>‘butchers of Beijing’</w:t>
      </w:r>
      <w:r w:rsidRPr="00297085">
        <w:rPr>
          <w:sz w:val="16"/>
        </w:rPr>
        <w:t xml:space="preserve"> image served not only as a reminder of the danger posed </w:t>
      </w:r>
      <w:r w:rsidRPr="00297085">
        <w:rPr>
          <w:sz w:val="16"/>
          <w:highlight w:val="yellow"/>
        </w:rPr>
        <w:t>by Communist China</w:t>
      </w:r>
      <w:r w:rsidRPr="00297085">
        <w:rPr>
          <w:sz w:val="16"/>
        </w:rPr>
        <w:t xml:space="preserve">, but more importantly as a powerful symbolism of partisan politics to differentiate Clinton from the incumbent candidate George H. W. Bush. </w:t>
      </w:r>
      <w:r w:rsidRPr="00297085">
        <w:rPr>
          <w:sz w:val="16"/>
          <w:highlight w:val="yellow"/>
        </w:rPr>
        <w:t>The bipartisan interest in using China as a whetstone to attack political rivals</w:t>
      </w:r>
      <w:r w:rsidRPr="00297085">
        <w:rPr>
          <w:sz w:val="16"/>
        </w:rPr>
        <w:t>— alive and well during the 2012 Presidential campaign—</w:t>
      </w:r>
      <w:r w:rsidRPr="00297085">
        <w:rPr>
          <w:rStyle w:val="StyleUnderline"/>
          <w:highlight w:val="yellow"/>
        </w:rPr>
        <w:t>testifies to an enduring rare consensus on the importance of the China threat to the American politics</w:t>
      </w:r>
      <w:r w:rsidRPr="00297085">
        <w:rPr>
          <w:rStyle w:val="StyleUnderline"/>
        </w:rPr>
        <w:t xml:space="preserve"> of fear among a whole spectrum of American politicians.</w:t>
      </w:r>
      <w:r w:rsidRPr="00297085">
        <w:rPr>
          <w:sz w:val="16"/>
        </w:rPr>
        <w:t xml:space="preserve"> 13 To boost his sagging re-election bid, Bush Snr. was not to be outdone by his Democrat challenger. He tapped into another popular danger code about China, namely, its military menace to Taiwan. Against the discursive backdrop of China as a threat to a fledgling democracy in Taiwan, Bush Snr. announced in a campaign appearance before General Dynamics workers in Fort Worth that America would sell 150 F-16 fighters to the island for an estimated US$6 billion. Selling F-16s to Taiwan to deter a China threat, as the then Assistant Secretary of Defense for International Security Affairs James Lilley frankly stated, would help counter Bush’s ‘coddling Communist dictators’ image,14 For much of the 1990s after Clinton took the White House, the use of the spectre of China for partisan politics continued unabated, though this time it was mainly conservative Republicans’ turn to use the mantra of ‘being soft on China’ to attack Clinton and what they called ‘Panda huggers’ in Washington. William Triplett II, co-author of the sensational book The Year of the Rat: How Bill Clinton Compromised U.S. Security for Chinese Cash, serves as an instructive example here. This one-time chief Republican counsel to the Senate Foreign Relations Committee never doubted the merit of using the in the hope that a tougher stance on </w:t>
      </w:r>
      <w:r w:rsidRPr="00297085">
        <w:rPr>
          <w:sz w:val="16"/>
          <w:highlight w:val="yellow"/>
        </w:rPr>
        <w:t>the ‘China threat’ could mean more votes at the ballot-box.</w:t>
      </w:r>
      <w:r w:rsidRPr="00297085">
        <w:rPr>
          <w:sz w:val="16"/>
        </w:rPr>
        <w:t xml:space="preserve"> Chengxin Pan desire and power in global politics China threat in Washington’s power play. For him, ‘to expose wrongdoing by China and to frustrate and embarrass those who were trying to improve America’s ties with Beijing’ are simply the two sides of the same coin.15 While the political economy of fear shifted its focus to terrorism in the wake of ‘September 11’, </w:t>
      </w:r>
      <w:r w:rsidRPr="00297085">
        <w:rPr>
          <w:rStyle w:val="StyleUnderline"/>
        </w:rPr>
        <w:t xml:space="preserve">the 2008 US </w:t>
      </w:r>
      <w:r w:rsidRPr="00297085">
        <w:rPr>
          <w:rStyle w:val="StyleUnderline"/>
          <w:highlight w:val="yellow"/>
        </w:rPr>
        <w:t>presidential campaign saw</w:t>
      </w:r>
      <w:r w:rsidRPr="00297085">
        <w:rPr>
          <w:rStyle w:val="StyleUnderline"/>
        </w:rPr>
        <w:t xml:space="preserve"> the return of </w:t>
      </w:r>
      <w:r w:rsidRPr="00297085">
        <w:rPr>
          <w:rStyle w:val="StyleUnderline"/>
          <w:highlight w:val="yellow"/>
        </w:rPr>
        <w:t>attention t</w:t>
      </w:r>
      <w:r w:rsidRPr="00297085">
        <w:rPr>
          <w:rStyle w:val="StyleUnderline"/>
        </w:rPr>
        <w:t xml:space="preserve">o the </w:t>
      </w:r>
      <w:r w:rsidRPr="00297085">
        <w:rPr>
          <w:rStyle w:val="StyleUnderline"/>
          <w:highlight w:val="yellow"/>
        </w:rPr>
        <w:t>China menace</w:t>
      </w:r>
      <w:r w:rsidRPr="00297085">
        <w:rPr>
          <w:rStyle w:val="StyleUnderline"/>
        </w:rPr>
        <w:t>. In the run up to the Ohio primary in April 2008, Hillary Clinton spoke at a trade forum in Pittsburgh: ‘Today, China’s steel comes here and our jobs go there. We play by the rules and they manipulate their currency. We get tainted fish and lead-laced toys and poisoned pet food in return’.</w:t>
      </w:r>
      <w:r w:rsidRPr="00297085">
        <w:rPr>
          <w:sz w:val="16"/>
        </w:rPr>
        <w:t xml:space="preserve">16 </w:t>
      </w:r>
      <w:r w:rsidRPr="00297085">
        <w:rPr>
          <w:rStyle w:val="StyleUnderline"/>
        </w:rPr>
        <w:t xml:space="preserve">There was little doubt that </w:t>
      </w:r>
      <w:r w:rsidRPr="00297085">
        <w:rPr>
          <w:rStyle w:val="StyleUnderline"/>
          <w:highlight w:val="yellow"/>
        </w:rPr>
        <w:t>the ‘us/them’ dichotomy was</w:t>
      </w:r>
      <w:r w:rsidRPr="00297085">
        <w:rPr>
          <w:rStyle w:val="StyleUnderline"/>
        </w:rPr>
        <w:t xml:space="preserve"> carefully scripted in her speech </w:t>
      </w:r>
      <w:r w:rsidRPr="00297085">
        <w:rPr>
          <w:rStyle w:val="StyleUnderline"/>
          <w:highlight w:val="yellow"/>
        </w:rPr>
        <w:t>to strike a</w:t>
      </w:r>
      <w:r w:rsidRPr="00297085">
        <w:rPr>
          <w:rStyle w:val="StyleUnderline"/>
        </w:rPr>
        <w:t xml:space="preserve"> </w:t>
      </w:r>
      <w:r w:rsidRPr="00297085">
        <w:rPr>
          <w:rStyle w:val="StyleUnderline"/>
          <w:highlight w:val="yellow"/>
        </w:rPr>
        <w:t>responsive chord</w:t>
      </w:r>
      <w:r w:rsidRPr="00297085">
        <w:rPr>
          <w:rStyle w:val="StyleUnderline"/>
        </w:rPr>
        <w:t xml:space="preserve"> with her mainly blue-collar audience</w:t>
      </w:r>
      <w:r w:rsidRPr="00297085">
        <w:rPr>
          <w:sz w:val="16"/>
        </w:rPr>
        <w:t>. Her political flirting with China-bashing was so blatant that one of her foreign policy advisers, Richard Baum, resigned in protest, citing that she ‘has chosen to take the low road in her effort to gain our party’s presidential nomination’.17 Yet on the so-called ‘low road’ she was far from a lone traveller. The other Democrat contender (and later President) Barack Obama resorted to essentially the same tactic. Though his campaign was allegedly all about ‘hope’, he nevertheless played the politics of fear when it came to China, accusing Beijing of ‘grossly undervaluing its currency’, unfairly ‘dumping goods into our market’, and violating intellectual property rights.</w:t>
      </w:r>
    </w:p>
    <w:p w14:paraId="6E967798" w14:textId="77777777" w:rsidR="009165F4" w:rsidRPr="00297085" w:rsidRDefault="009165F4" w:rsidP="00562788">
      <w:pPr>
        <w:pStyle w:val="Heading4"/>
      </w:pPr>
      <w:r w:rsidRPr="00297085">
        <w:t xml:space="preserve">US political economy manifests in the idea of the “china theory” furtherizing the idea that China is seen as </w:t>
      </w:r>
    </w:p>
    <w:p w14:paraId="1D76E414" w14:textId="77777777" w:rsidR="009165F4" w:rsidRPr="00297085" w:rsidRDefault="009165F4" w:rsidP="009165F4">
      <w:pPr>
        <w:rPr>
          <w:b/>
          <w:bCs/>
        </w:rPr>
      </w:pPr>
      <w:r w:rsidRPr="00297085">
        <w:rPr>
          <w:rStyle w:val="Style13ptBold"/>
        </w:rPr>
        <w:t xml:space="preserve">Pan, 12  </w:t>
      </w:r>
      <w:r w:rsidRPr="00297085">
        <w:t>(Chengxin Pan, Senior Lecturer at Deakin University “Knowledge, Desire, and Power in Global Politics: Western Representations of China’s Rise” 2012, Chapter 4, page 76, CCC)</w:t>
      </w:r>
    </w:p>
    <w:p w14:paraId="4A4369B1" w14:textId="63998C2A" w:rsidR="009165F4" w:rsidRPr="00297085" w:rsidRDefault="009165F4" w:rsidP="009165F4">
      <w:pPr>
        <w:rPr>
          <w:sz w:val="16"/>
        </w:rPr>
      </w:pPr>
      <w:r w:rsidRPr="00297085">
        <w:rPr>
          <w:rStyle w:val="StyleUnderline"/>
          <w:highlight w:val="yellow"/>
        </w:rPr>
        <w:t xml:space="preserve">The political economy of the China fear </w:t>
      </w:r>
      <w:r w:rsidRPr="00297085">
        <w:rPr>
          <w:rStyle w:val="StyleUnderline"/>
        </w:rPr>
        <w:t xml:space="preserve">no doubt </w:t>
      </w:r>
      <w:r w:rsidRPr="00297085">
        <w:rPr>
          <w:rStyle w:val="StyleUnderline"/>
          <w:highlight w:val="yellow"/>
        </w:rPr>
        <w:t xml:space="preserve">has </w:t>
      </w:r>
      <w:r w:rsidRPr="00297085">
        <w:rPr>
          <w:rStyle w:val="StyleUnderline"/>
        </w:rPr>
        <w:t>something</w:t>
      </w:r>
      <w:r w:rsidRPr="00297085">
        <w:rPr>
          <w:rStyle w:val="StyleUnderline"/>
          <w:highlight w:val="yellow"/>
        </w:rPr>
        <w:t xml:space="preserve"> to do with the Cold War mentality, political self-interests, and even greed on the part of politicians and defence contractors</w:t>
      </w:r>
      <w:r w:rsidRPr="00297085">
        <w:rPr>
          <w:rStyle w:val="StyleUnderline"/>
        </w:rPr>
        <w:t>.</w:t>
      </w:r>
      <w:r w:rsidRPr="00297085">
        <w:rPr>
          <w:sz w:val="16"/>
        </w:rPr>
        <w:t xml:space="preserve"> However, those factors alone cannot legitimately sustain military Keynesianism unless the fear is sanctioned by ‘objective’ knowledge. In other words, </w:t>
      </w:r>
      <w:r w:rsidRPr="00297085">
        <w:rPr>
          <w:sz w:val="16"/>
          <w:highlight w:val="yellow"/>
        </w:rPr>
        <w:t>t</w:t>
      </w:r>
      <w:r w:rsidRPr="00297085">
        <w:rPr>
          <w:rStyle w:val="StyleUnderline"/>
          <w:highlight w:val="yellow"/>
        </w:rPr>
        <w:t>he political economy manifested in the ‘China syndrome’ cannot be the sole work of the military-industrial complex</w:t>
      </w:r>
      <w:r w:rsidRPr="00297085">
        <w:rPr>
          <w:rStyle w:val="StyleUnderline"/>
        </w:rPr>
        <w:t>. Rather, demonstrating a classic case of the desire/power/knowledge nexus</w:t>
      </w:r>
      <w:r w:rsidRPr="00297085">
        <w:rPr>
          <w:sz w:val="16"/>
        </w:rPr>
        <w:t xml:space="preserve">, </w:t>
      </w:r>
      <w:r w:rsidRPr="00297085">
        <w:rPr>
          <w:sz w:val="16"/>
          <w:highlight w:val="yellow"/>
        </w:rPr>
        <w:t>it relies on the valuable service provided by the China-threat knowledge community. This epistemic community allows Sinophobia</w:t>
      </w:r>
      <w:r w:rsidRPr="00297085">
        <w:rPr>
          <w:sz w:val="16"/>
        </w:rPr>
        <w:t xml:space="preserve"> an aura of objective truth, credibility and urgency, </w:t>
      </w:r>
      <w:r w:rsidRPr="00297085">
        <w:rPr>
          <w:sz w:val="16"/>
          <w:highlight w:val="yellow"/>
        </w:rPr>
        <w:t>through which public support can be easily galvanised for the power elite and their various political economic agendas</w:t>
      </w:r>
      <w:r w:rsidRPr="00297085">
        <w:rPr>
          <w:sz w:val="16"/>
        </w:rPr>
        <w:t xml:space="preserve"> under the unquestioned guise of defending national security against an existential threat. If Congressmen, the military services, and defence contractors so far have had much luck in securing the massive military budgets they have wanted, they should thank not China, but this knowledge community for its contribution of the weapon of ‘truth’. As Andrew Bacevich notes, intellectuals, through their imagination of self and Other, have played a key role in the continuation of military Keynesianism. He rightly points out that ‘Militarism qualifies as our very own work, a by-product of our insistence on seeing ourselves as a people set apart, unconstrained by limits or by history’. 51 </w:t>
      </w:r>
      <w:r w:rsidRPr="00297085">
        <w:rPr>
          <w:rStyle w:val="StyleUnderline"/>
        </w:rPr>
        <w:t>Thus, t</w:t>
      </w:r>
      <w:r w:rsidRPr="00297085">
        <w:rPr>
          <w:rStyle w:val="StyleUnderline"/>
          <w:highlight w:val="yellow"/>
        </w:rPr>
        <w:t>he ‘China threat’ paradigm as a particular scheme of self/Other construction is central to US military Keynesianism.</w:t>
      </w:r>
      <w:r w:rsidRPr="00297085">
        <w:rPr>
          <w:rStyle w:val="StyleUnderline"/>
        </w:rPr>
        <w:t xml:space="preserve"> </w:t>
      </w:r>
      <w:r w:rsidRPr="00297085">
        <w:rPr>
          <w:sz w:val="16"/>
        </w:rPr>
        <w:t>From the beginning, the military-industrial complex has been a military-industrial-academic complex, of which the knowledge-producing community of the ‘China threat’ paradigm is a fully-paid-up member. Figuring prominently in this China-threat knowledge community are think tank fellows, opinion leaders, as well as university academics. By way of workshops, reports, media commentaries, opinion pieces, congressional testimonies, books, and journal articles, they contribute to the constant production of the danger code on China and a prevailing structure of feeling within which the political economy of fear in the US and the West more general</w:t>
      </w:r>
      <w:r w:rsidR="00EA71BA" w:rsidRPr="00297085">
        <w:rPr>
          <w:sz w:val="16"/>
        </w:rPr>
        <w:t>ly can operate without a hitch.</w:t>
      </w:r>
    </w:p>
    <w:p w14:paraId="173A9986" w14:textId="77777777" w:rsidR="009165F4" w:rsidRPr="00297085" w:rsidRDefault="009165F4" w:rsidP="00562788">
      <w:pPr>
        <w:pStyle w:val="Heading4"/>
      </w:pPr>
      <w:r w:rsidRPr="00297085">
        <w:t xml:space="preserve">The “China threat” is one that has been created through education from American media and politicians. </w:t>
      </w:r>
    </w:p>
    <w:p w14:paraId="7BBF2C66" w14:textId="41F4F697" w:rsidR="009165F4" w:rsidRPr="00297085" w:rsidRDefault="009165F4" w:rsidP="009165F4">
      <w:pPr>
        <w:rPr>
          <w:b/>
          <w:bCs/>
        </w:rPr>
      </w:pPr>
      <w:r w:rsidRPr="00297085">
        <w:rPr>
          <w:rStyle w:val="Style13ptBold"/>
        </w:rPr>
        <w:t xml:space="preserve">Wu,  07 </w:t>
      </w:r>
      <w:r w:rsidRPr="00297085">
        <w:t>(Chengqiu Wu, Associate Professor of International Politics at the School of International Relations and Public Affairs (SIRPA) “Challenges Facing Chinese Political Development” 2007, Chapter 6, pages 112-113, CCC)</w:t>
      </w:r>
    </w:p>
    <w:p w14:paraId="70172C74" w14:textId="77777777" w:rsidR="009165F4" w:rsidRPr="00297085" w:rsidRDefault="009165F4" w:rsidP="009165F4">
      <w:pPr>
        <w:rPr>
          <w:sz w:val="16"/>
        </w:rPr>
      </w:pPr>
      <w:r w:rsidRPr="00297085">
        <w:rPr>
          <w:rStyle w:val="StyleUnderline"/>
          <w:highlight w:val="yellow"/>
        </w:rPr>
        <w:t>In the United States</w:t>
      </w:r>
      <w:r w:rsidRPr="00297085">
        <w:rPr>
          <w:rStyle w:val="StyleUnderline"/>
        </w:rPr>
        <w:t xml:space="preserve">, the discourse that treats </w:t>
      </w:r>
      <w:r w:rsidRPr="00297085">
        <w:rPr>
          <w:rStyle w:val="StyleUnderline"/>
          <w:highlight w:val="yellow"/>
        </w:rPr>
        <w:t>China</w:t>
      </w:r>
      <w:r w:rsidRPr="00297085">
        <w:rPr>
          <w:rStyle w:val="StyleUnderline"/>
        </w:rPr>
        <w:t xml:space="preserve"> as a </w:t>
      </w:r>
      <w:r w:rsidRPr="00297085">
        <w:rPr>
          <w:rStyle w:val="StyleUnderline"/>
          <w:highlight w:val="yellow"/>
        </w:rPr>
        <w:t>threat exists</w:t>
      </w:r>
      <w:r w:rsidRPr="00297085">
        <w:rPr>
          <w:rStyle w:val="StyleUnderline"/>
        </w:rPr>
        <w:t xml:space="preserve"> mainly</w:t>
      </w:r>
      <w:r w:rsidRPr="00297085">
        <w:rPr>
          <w:sz w:val="16"/>
        </w:rPr>
        <w:t xml:space="preserve"> </w:t>
      </w:r>
      <w:r w:rsidRPr="00297085">
        <w:rPr>
          <w:sz w:val="16"/>
          <w:highlight w:val="yellow"/>
        </w:rPr>
        <w:t>in</w:t>
      </w:r>
      <w:r w:rsidRPr="00297085">
        <w:rPr>
          <w:rStyle w:val="StyleUnderline"/>
        </w:rPr>
        <w:t xml:space="preserve"> three fields</w:t>
      </w:r>
      <w:r w:rsidRPr="00297085">
        <w:rPr>
          <w:rStyle w:val="StyleUnderline"/>
          <w:highlight w:val="yellow"/>
        </w:rPr>
        <w:t>: mass media, scholarly debates, and government policymaking</w:t>
      </w:r>
      <w:r w:rsidRPr="00297085">
        <w:rPr>
          <w:sz w:val="16"/>
        </w:rPr>
        <w:t xml:space="preserve">. The “China threat” discourse in mass media appears as TV programs and articles in popular press.4 The “China threat” discourse in scholarly debates appears as articles emphasizing the negative strategic implications of China’s rise in academic and policy-focusing journals. And </w:t>
      </w:r>
      <w:r w:rsidRPr="00297085">
        <w:rPr>
          <w:sz w:val="16"/>
          <w:highlight w:val="yellow"/>
        </w:rPr>
        <w:t>the “China threat” discourse in the government policymaking appears as official speeches, Congressional debates, and official reports</w:t>
      </w:r>
      <w:r w:rsidRPr="00297085">
        <w:rPr>
          <w:sz w:val="16"/>
        </w:rPr>
        <w:t xml:space="preserve"> (e.g. the Department of Defense’s Annual Reports to the Congress on the Military Power of the PRC since 2000 and the U.S.-China Economic and Security Review Commission’s reports to the Congress in recent years). The Chinese criticisms have not distinguished among these three fields of the “China threat” discourse in the United States. Instead, they respond to the U.S. discourse about the “China threat” issue by identifying it as a systematic project with a hidden agent. As a result, “China threat theory” in the Chinese texts can mean many different, even contradictory, things. </w:t>
      </w:r>
      <w:r w:rsidRPr="00297085">
        <w:rPr>
          <w:rStyle w:val="StyleUnderline"/>
        </w:rPr>
        <w:t xml:space="preserve">This chapter </w:t>
      </w:r>
      <w:r w:rsidRPr="00297085">
        <w:rPr>
          <w:rStyle w:val="StyleUnderline"/>
          <w:highlight w:val="yellow"/>
        </w:rPr>
        <w:t>define</w:t>
      </w:r>
      <w:r w:rsidRPr="00297085">
        <w:rPr>
          <w:rStyle w:val="StyleUnderline"/>
        </w:rPr>
        <w:t xml:space="preserve">s </w:t>
      </w:r>
      <w:r w:rsidRPr="00297085">
        <w:rPr>
          <w:sz w:val="16"/>
        </w:rPr>
        <w:t>“</w:t>
      </w:r>
      <w:r w:rsidRPr="00297085">
        <w:rPr>
          <w:rStyle w:val="StyleUnderline"/>
          <w:highlight w:val="yellow"/>
        </w:rPr>
        <w:t>China threat theory” as a master narrative that links China’s rise to threats to other countries</w:t>
      </w:r>
      <w:r w:rsidRPr="00297085">
        <w:rPr>
          <w:rStyle w:val="StyleUnderline"/>
        </w:rPr>
        <w:t>.</w:t>
      </w:r>
      <w:r w:rsidRPr="00297085">
        <w:rPr>
          <w:sz w:val="16"/>
        </w:rPr>
        <w:t xml:space="preserve"> This definition of “China threat theory” centers on the strategic The Master Narrative of “China Threat Theory” Examined 113 impacts of China’s rise. And this chapter focuses only on the scholarly debates on the “China threat” issue. </w:t>
      </w:r>
      <w:r w:rsidRPr="00297085">
        <w:rPr>
          <w:rStyle w:val="StyleUnderline"/>
        </w:rPr>
        <w:t xml:space="preserve">Given </w:t>
      </w:r>
      <w:r w:rsidRPr="00297085">
        <w:rPr>
          <w:rStyle w:val="StyleUnderline"/>
          <w:highlight w:val="yellow"/>
        </w:rPr>
        <w:t>the new definition, “China threat theory” in the American scholarly debates is often believed to have three major dimensions: military, economic, and cultural-ideological</w:t>
      </w:r>
      <w:r w:rsidRPr="00297085">
        <w:rPr>
          <w:sz w:val="16"/>
        </w:rPr>
        <w:t xml:space="preserve">. 5 </w:t>
      </w:r>
      <w:r w:rsidRPr="00297085">
        <w:rPr>
          <w:sz w:val="16"/>
          <w:highlight w:val="yellow"/>
        </w:rPr>
        <w:t>The military</w:t>
      </w:r>
      <w:r w:rsidRPr="00297085">
        <w:rPr>
          <w:sz w:val="16"/>
        </w:rPr>
        <w:t xml:space="preserve"> dimension of “</w:t>
      </w:r>
      <w:r w:rsidRPr="00297085">
        <w:rPr>
          <w:sz w:val="16"/>
          <w:highlight w:val="yellow"/>
        </w:rPr>
        <w:t>China threat theory</w:t>
      </w:r>
      <w:r w:rsidRPr="00297085">
        <w:rPr>
          <w:sz w:val="16"/>
        </w:rPr>
        <w:t xml:space="preserve">” </w:t>
      </w:r>
      <w:r w:rsidRPr="00297085">
        <w:rPr>
          <w:sz w:val="16"/>
          <w:highlight w:val="yellow"/>
        </w:rPr>
        <w:t>revolves around</w:t>
      </w:r>
      <w:r w:rsidRPr="00297085">
        <w:rPr>
          <w:sz w:val="16"/>
        </w:rPr>
        <w:t xml:space="preserve"> the argument that </w:t>
      </w:r>
      <w:r w:rsidRPr="00297085">
        <w:rPr>
          <w:sz w:val="16"/>
          <w:highlight w:val="yellow"/>
        </w:rPr>
        <w:t>with a fast growing econ</w:t>
      </w:r>
      <w:r w:rsidRPr="00297085">
        <w:rPr>
          <w:sz w:val="16"/>
        </w:rPr>
        <w:t xml:space="preserve">omy, China is </w:t>
      </w:r>
      <w:r w:rsidRPr="00297085">
        <w:rPr>
          <w:sz w:val="16"/>
          <w:highlight w:val="yellow"/>
        </w:rPr>
        <w:t>increasing</w:t>
      </w:r>
      <w:r w:rsidRPr="00297085">
        <w:rPr>
          <w:sz w:val="16"/>
        </w:rPr>
        <w:t xml:space="preserve"> its </w:t>
      </w:r>
      <w:r w:rsidRPr="00297085">
        <w:rPr>
          <w:sz w:val="16"/>
          <w:highlight w:val="yellow"/>
        </w:rPr>
        <w:t>defense budget and will pose a threat</w:t>
      </w:r>
      <w:r w:rsidRPr="00297085">
        <w:rPr>
          <w:sz w:val="16"/>
        </w:rPr>
        <w:t xml:space="preserve"> to the security of East Asia and challenge the U.S. predominance in the region. The economic dimension of “China threat theory” argues that the inflow of cheap commodities made in China is forcing producers in other countries − including the United States − to lose their market share and causing the rise of unemployment in these countries. Finally, </w:t>
      </w:r>
      <w:r w:rsidRPr="00297085">
        <w:rPr>
          <w:sz w:val="16"/>
          <w:highlight w:val="yellow"/>
        </w:rPr>
        <w:t>the cultural-ideological dimension argues that economic success will enable China as a representative of Confucian culture and communist ideology to challenge the Western values on a worldwide scope</w:t>
      </w:r>
      <w:r w:rsidRPr="00297085">
        <w:rPr>
          <w:sz w:val="16"/>
        </w:rPr>
        <w:t>. Among these three supposed dimensions, the cultural-ideological dimension is almost non-existent. Contemporary Chinese society is characterized by materialism and pragmaticism. At this point</w:t>
      </w:r>
      <w:r w:rsidRPr="00297085">
        <w:rPr>
          <w:sz w:val="16"/>
          <w:highlight w:val="yellow"/>
        </w:rPr>
        <w:t>, China is not capable of offering a culture or ideology that can challenge the West, nor is it willing to fight for its culture or ideology</w:t>
      </w:r>
      <w:r w:rsidRPr="00297085">
        <w:rPr>
          <w:sz w:val="16"/>
        </w:rPr>
        <w:t xml:space="preserve">. While such terms as “civilization” and “ideology” may provide westerners with convenient labels for othering China, few westerners really worry about China’s cultural-ideological challenge. </w:t>
      </w:r>
      <w:r w:rsidRPr="00297085">
        <w:rPr>
          <w:rStyle w:val="StyleUnderline"/>
        </w:rPr>
        <w:t xml:space="preserve">Samuel </w:t>
      </w:r>
      <w:r w:rsidRPr="00297085">
        <w:rPr>
          <w:rStyle w:val="StyleUnderline"/>
          <w:highlight w:val="yellow"/>
        </w:rPr>
        <w:t>Huntington’s “clash of civilization” argument is</w:t>
      </w:r>
      <w:r w:rsidRPr="00297085">
        <w:rPr>
          <w:rStyle w:val="StyleUnderline"/>
        </w:rPr>
        <w:t xml:space="preserve"> often cited as </w:t>
      </w:r>
      <w:r w:rsidRPr="00297085">
        <w:rPr>
          <w:rStyle w:val="StyleUnderline"/>
          <w:highlight w:val="yellow"/>
        </w:rPr>
        <w:t>evidence of a “China cultural threat theory</w:t>
      </w:r>
      <w:r w:rsidRPr="00297085">
        <w:rPr>
          <w:rStyle w:val="StyleUnderline"/>
        </w:rPr>
        <w:t xml:space="preserve">.”6 </w:t>
      </w:r>
      <w:r w:rsidRPr="00297085">
        <w:rPr>
          <w:rStyle w:val="StyleUnderline"/>
          <w:highlight w:val="yellow"/>
        </w:rPr>
        <w:t>Huntington argues that after the end of Cold War, “the great divisions among humankind and the dominating source of conflict will be cultural… [and] the principal conflicts of global politics will occur between nations and groups of different civilizations</w:t>
      </w:r>
      <w:r w:rsidRPr="00297085">
        <w:rPr>
          <w:sz w:val="16"/>
          <w:highlight w:val="yellow"/>
        </w:rPr>
        <w:t>.”7 Yet this does not mean that the conflicts themselves will be in cultural form</w:t>
      </w:r>
      <w:r w:rsidRPr="00297085">
        <w:rPr>
          <w:sz w:val="16"/>
        </w:rPr>
        <w:t>. When Huntington talks about the “Confucian-Islamic connection,” his primary concern is about the expansion of China’s military power and the proliferation of weapons of mass destruction to Islamic countries, strategic military concerns, not cultural ones.8 To some extent, the economic dimension of “China threat theory” mainly exists in popular press. 9 Economists embracing neoliberalism and fascinated by theory of consumers’ surplus do not worry about competition from China very much. The remainder of this section will focus on the military dimension of “China threat theory” and review the scholarly debates on China’s rise and the Chinese responses to the debates.</w:t>
      </w:r>
    </w:p>
    <w:p w14:paraId="55C15A55" w14:textId="77777777" w:rsidR="009165F4" w:rsidRPr="00297085" w:rsidRDefault="009165F4" w:rsidP="00562788">
      <w:pPr>
        <w:pStyle w:val="Heading4"/>
      </w:pPr>
      <w:r w:rsidRPr="00297085">
        <w:t xml:space="preserve">China has always been perceived as a threat in US politics. </w:t>
      </w:r>
    </w:p>
    <w:p w14:paraId="75B35946" w14:textId="77777777" w:rsidR="009165F4" w:rsidRPr="00297085" w:rsidRDefault="009165F4" w:rsidP="009165F4">
      <w:pPr>
        <w:rPr>
          <w:b/>
          <w:bCs/>
        </w:rPr>
      </w:pPr>
      <w:r w:rsidRPr="00297085">
        <w:rPr>
          <w:rStyle w:val="Style13ptBold"/>
        </w:rPr>
        <w:t xml:space="preserve">Wu,  07 </w:t>
      </w:r>
      <w:r w:rsidRPr="00297085">
        <w:t>(Chengqiu Wu, Associate Professor of International Politics at the School of International Relations and Public Affairs (SIRPA) “Challenges Facing Chinese Political Development” 2007, Chapter 6, pages 116-117, CCC)</w:t>
      </w:r>
    </w:p>
    <w:p w14:paraId="7C74CFEE" w14:textId="77777777" w:rsidR="009165F4" w:rsidRPr="00297085" w:rsidRDefault="009165F4" w:rsidP="009165F4">
      <w:pPr>
        <w:rPr>
          <w:sz w:val="16"/>
        </w:rPr>
      </w:pPr>
      <w:r w:rsidRPr="00297085">
        <w:rPr>
          <w:rStyle w:val="StyleUnderline"/>
        </w:rPr>
        <w:t xml:space="preserve">In their 1997 article “China I: The Coming Conflict with America,” Bernstein and Munro warned that </w:t>
      </w:r>
      <w:r w:rsidRPr="00297085">
        <w:rPr>
          <w:rStyle w:val="StyleUnderline"/>
          <w:highlight w:val="yellow"/>
        </w:rPr>
        <w:t>driven by a wounded nationalism and based on its size and economic strength,</w:t>
      </w:r>
      <w:r w:rsidRPr="00297085">
        <w:rPr>
          <w:sz w:val="16"/>
          <w:highlight w:val="yellow"/>
        </w:rPr>
        <w:t xml:space="preserve"> </w:t>
      </w:r>
      <w:r w:rsidRPr="00297085">
        <w:rPr>
          <w:rStyle w:val="StyleUnderline"/>
          <w:highlight w:val="yellow"/>
        </w:rPr>
        <w:t>China had been seeking to replace the United States as the dominant power in Asia since the late 1980s, and this would make China inevitably conflict with the United States in the first decade of the twenty first century</w:t>
      </w:r>
      <w:r w:rsidRPr="00297085">
        <w:rPr>
          <w:sz w:val="16"/>
        </w:rPr>
        <w:t xml:space="preserve">. 27 They argued that the United States should maintain its military presence in Asia, prevent China from expanding its nuclear weapons arsenal, and, by protecting Taiwan and strengthening Japan, maintain the balance of power in Asia. While the Clinton Administration recognized a “strategic partnership” between the United States and China in 1998, </w:t>
      </w:r>
      <w:r w:rsidRPr="00297085">
        <w:rPr>
          <w:rStyle w:val="StyleUnderline"/>
          <w:highlight w:val="yellow"/>
        </w:rPr>
        <w:t>the perception of China as a threat was by no means phasing out</w:t>
      </w:r>
      <w:r w:rsidRPr="00297085">
        <w:rPr>
          <w:sz w:val="16"/>
        </w:rPr>
        <w:t xml:space="preserve">.28 Instead, </w:t>
      </w:r>
      <w:r w:rsidRPr="00297085">
        <w:rPr>
          <w:sz w:val="16"/>
          <w:highlight w:val="yellow"/>
        </w:rPr>
        <w:t>this perception was intensified</w:t>
      </w:r>
      <w:r w:rsidRPr="00297085">
        <w:rPr>
          <w:sz w:val="16"/>
        </w:rPr>
        <w:t xml:space="preserve"> in the United States </w:t>
      </w:r>
      <w:r w:rsidRPr="00297085">
        <w:rPr>
          <w:sz w:val="16"/>
          <w:highlight w:val="yellow"/>
        </w:rPr>
        <w:t>by</w:t>
      </w:r>
      <w:r w:rsidRPr="00297085">
        <w:rPr>
          <w:sz w:val="16"/>
        </w:rPr>
        <w:t xml:space="preserve"> a few political issues during President Clinton’s second term in office</w:t>
      </w:r>
      <w:r w:rsidRPr="00297085">
        <w:rPr>
          <w:sz w:val="16"/>
          <w:highlight w:val="yellow"/>
        </w:rPr>
        <w:t>: the alleged illegal Chinese contribution</w:t>
      </w:r>
      <w:r w:rsidRPr="00297085">
        <w:rPr>
          <w:sz w:val="16"/>
        </w:rPr>
        <w:t xml:space="preserve"> during the 1996 presidential campaign, </w:t>
      </w:r>
      <w:r w:rsidRPr="00297085">
        <w:rPr>
          <w:sz w:val="16"/>
          <w:highlight w:val="yellow"/>
        </w:rPr>
        <w:t>the accusation of Chinese spying on U.S. security secrets, the negotiations on China’s entry into the World Trade Organization, the American bombing of the Chinese embassy in Belgrade</w:t>
      </w:r>
      <w:r w:rsidRPr="00297085">
        <w:rPr>
          <w:sz w:val="16"/>
        </w:rPr>
        <w:t xml:space="preserve">, and the issue of the status of Taiwan re-ignited by Lee Teng-hui’s “state-to-state relationship” statement.29 </w:t>
      </w:r>
      <w:r w:rsidRPr="00297085">
        <w:rPr>
          <w:rStyle w:val="StyleUnderline"/>
        </w:rPr>
        <w:t xml:space="preserve">Aaron Friedberg’s 2000 article in Commentary provided a conjecture of how a </w:t>
      </w:r>
      <w:r w:rsidRPr="00297085">
        <w:rPr>
          <w:rStyle w:val="StyleUnderline"/>
          <w:highlight w:val="yellow"/>
        </w:rPr>
        <w:t>Sino-U.S. rivalry would manifest in economic, military, and political spheres based on the assumptions that China would not collapse but want to displace the United States as the preponderant power in East Asia and the United States would not abandon its preponderant position</w:t>
      </w:r>
      <w:r w:rsidRPr="00297085">
        <w:rPr>
          <w:sz w:val="16"/>
        </w:rPr>
        <w:t xml:space="preserve">. 30 He said, “[I]n several important respects a U.S.-PRC strategic competition is already under way, and there is a good chance that it is only going to become more intense and The Master Narrative of “China Threat Theory” Examined 117 open.” 31 In Friedberg’s view, </w:t>
      </w:r>
      <w:r w:rsidRPr="00297085">
        <w:rPr>
          <w:rStyle w:val="StyleUnderline"/>
        </w:rPr>
        <w:t xml:space="preserve">the first step </w:t>
      </w:r>
      <w:r w:rsidRPr="00297085">
        <w:rPr>
          <w:rStyle w:val="StyleUnderline"/>
          <w:highlight w:val="yellow"/>
        </w:rPr>
        <w:t>the U.S. needed</w:t>
      </w:r>
      <w:r w:rsidRPr="00297085">
        <w:rPr>
          <w:rStyle w:val="StyleUnderline"/>
        </w:rPr>
        <w:t xml:space="preserve"> </w:t>
      </w:r>
      <w:r w:rsidRPr="00297085">
        <w:rPr>
          <w:rStyle w:val="StyleUnderline"/>
          <w:highlight w:val="yellow"/>
        </w:rPr>
        <w:t>to</w:t>
      </w:r>
      <w:r w:rsidRPr="00297085">
        <w:rPr>
          <w:rStyle w:val="StyleUnderline"/>
        </w:rPr>
        <w:t xml:space="preserve"> take was to </w:t>
      </w:r>
      <w:r w:rsidRPr="00297085">
        <w:rPr>
          <w:rStyle w:val="StyleUnderline"/>
          <w:highlight w:val="yellow"/>
        </w:rPr>
        <w:t>acknowledge the threat</w:t>
      </w:r>
      <w:r w:rsidRPr="00297085">
        <w:rPr>
          <w:rStyle w:val="StyleUnderline"/>
        </w:rPr>
        <w:t xml:space="preserve">. In the U.S. debates on China, </w:t>
      </w:r>
      <w:r w:rsidRPr="00297085">
        <w:rPr>
          <w:rStyle w:val="StyleUnderline"/>
          <w:highlight w:val="yellow"/>
        </w:rPr>
        <w:t>balance of power was an important concern because</w:t>
      </w:r>
      <w:r w:rsidRPr="00297085">
        <w:rPr>
          <w:rStyle w:val="StyleUnderline"/>
        </w:rPr>
        <w:t xml:space="preserve"> whether </w:t>
      </w:r>
      <w:r w:rsidRPr="00297085">
        <w:rPr>
          <w:rStyle w:val="StyleUnderline"/>
          <w:highlight w:val="yellow"/>
        </w:rPr>
        <w:t>China was a threat and should be contained</w:t>
      </w:r>
      <w:r w:rsidRPr="00297085">
        <w:rPr>
          <w:rStyle w:val="StyleUnderline"/>
        </w:rPr>
        <w:t xml:space="preserve"> was often reduced to the question of whether China would be able to challenge the United States as a peer competitor</w:t>
      </w:r>
      <w:r w:rsidRPr="00297085">
        <w:rPr>
          <w:sz w:val="16"/>
        </w:rPr>
        <w:t>. In his 2001 article in International Security, Thomas Christensen warned that Washington should not use balance-of-power analysis to evaluate the implication of China’s rise and conclude that the probability of war is very low. 32 Instead, Christensen argued that while China would not become a peer competitor of the United States, “</w:t>
      </w:r>
      <w:r w:rsidRPr="00297085">
        <w:rPr>
          <w:rStyle w:val="StyleUnderline"/>
        </w:rPr>
        <w:t xml:space="preserve">certain Chinese </w:t>
      </w:r>
      <w:r w:rsidRPr="00297085">
        <w:rPr>
          <w:rStyle w:val="StyleUnderline"/>
          <w:highlight w:val="yellow"/>
        </w:rPr>
        <w:t>military capabilities</w:t>
      </w:r>
      <w:r w:rsidRPr="00297085">
        <w:rPr>
          <w:rStyle w:val="StyleUnderline"/>
        </w:rPr>
        <w:t xml:space="preserve"> combined with the </w:t>
      </w:r>
      <w:r w:rsidRPr="00297085">
        <w:rPr>
          <w:rStyle w:val="StyleUnderline"/>
          <w:highlight w:val="yellow"/>
        </w:rPr>
        <w:t>political geography</w:t>
      </w:r>
      <w:r w:rsidRPr="00297085">
        <w:rPr>
          <w:rStyle w:val="StyleUnderline"/>
        </w:rPr>
        <w:t xml:space="preserve"> of East Asia, the </w:t>
      </w:r>
      <w:r w:rsidRPr="00297085">
        <w:rPr>
          <w:rStyle w:val="StyleUnderline"/>
          <w:highlight w:val="yellow"/>
        </w:rPr>
        <w:t>domestic politics</w:t>
      </w:r>
      <w:r w:rsidRPr="00297085">
        <w:rPr>
          <w:rStyle w:val="StyleUnderline"/>
        </w:rPr>
        <w:t xml:space="preserve"> of mainland China, </w:t>
      </w:r>
      <w:r w:rsidRPr="00297085">
        <w:rPr>
          <w:rStyle w:val="StyleUnderline"/>
          <w:highlight w:val="yellow"/>
        </w:rPr>
        <w:t>and the perceptual biases of Chinese elites [could] pose significant challenges for American security strategy in the region</w:t>
      </w:r>
      <w:r w:rsidRPr="00297085">
        <w:rPr>
          <w:rStyle w:val="StyleUnderline"/>
        </w:rPr>
        <w:t>.”</w:t>
      </w:r>
      <w:r w:rsidRPr="00297085">
        <w:rPr>
          <w:sz w:val="16"/>
        </w:rPr>
        <w:t>33 He said, “[W]hat will determine whether China takes actions that will lead to SinoAmerican conflict will likely be politics, perceptions, and coercive diplomacy involving specific military capabilities in specific geographic and political contexts, not the overall balance of military power across the Pacific or across the Taiwan Strait.”34 In Christensen’s view, four perceptions could cause China to use its military power to challenge and attack American forces in East Asia: (1) if China was backed into a corner; (2) if China believed they could deter effective U.S. intervention by raising the prospect of casualties; (3) if China believed that American forces had been tied down in other theaters; and (4) if China believed that the United States could be separated from its regional allies.35 Christensen argued that “Washington should take seriously both China’s political concerns and military modernization, and attempt to find the best possible balance of deterrence and reassurance” to prevent wars.36</w:t>
      </w:r>
    </w:p>
    <w:p w14:paraId="2859E741" w14:textId="77777777" w:rsidR="009165F4" w:rsidRPr="00297085" w:rsidRDefault="009165F4" w:rsidP="00562788">
      <w:pPr>
        <w:pStyle w:val="Heading4"/>
      </w:pPr>
      <w:r w:rsidRPr="00297085">
        <w:t xml:space="preserve">Great powers will always attempt to maximize their militaries due to uncertainty of the strengths of other great powers </w:t>
      </w:r>
    </w:p>
    <w:p w14:paraId="1C0983F4" w14:textId="77777777" w:rsidR="009165F4" w:rsidRPr="00297085" w:rsidRDefault="009165F4" w:rsidP="009165F4">
      <w:pPr>
        <w:rPr>
          <w:b/>
          <w:bCs/>
        </w:rPr>
      </w:pPr>
      <w:r w:rsidRPr="00297085">
        <w:rPr>
          <w:rStyle w:val="Style13ptBold"/>
        </w:rPr>
        <w:t xml:space="preserve">Wu,  07 </w:t>
      </w:r>
      <w:r w:rsidRPr="00297085">
        <w:t>(Chengqiu Wu, Associate Professor of International Politics at the School of International Relations and Public Affairs (SIRPA) “Challenges Facing Chinese Political Development” 2007, Chapter 6, pages 117-118, CCC)</w:t>
      </w:r>
    </w:p>
    <w:p w14:paraId="3417EB3A" w14:textId="77777777" w:rsidR="009165F4" w:rsidRPr="00297085" w:rsidRDefault="009165F4" w:rsidP="009165F4">
      <w:pPr>
        <w:rPr>
          <w:sz w:val="16"/>
        </w:rPr>
      </w:pPr>
      <w:r w:rsidRPr="00297085">
        <w:rPr>
          <w:rStyle w:val="StyleUnderline"/>
        </w:rPr>
        <w:t xml:space="preserve">In his book </w:t>
      </w:r>
      <w:r w:rsidRPr="00297085">
        <w:rPr>
          <w:rStyle w:val="StyleUnderline"/>
          <w:highlight w:val="yellow"/>
        </w:rPr>
        <w:t>The Tragedy of Great Power Politics</w:t>
      </w:r>
      <w:r w:rsidRPr="00297085">
        <w:rPr>
          <w:rStyle w:val="StyleUnderline"/>
        </w:rPr>
        <w:t xml:space="preserve"> published in 2001, John Mearsheimer </w:t>
      </w:r>
      <w:r w:rsidRPr="00297085">
        <w:rPr>
          <w:rStyle w:val="StyleUnderline"/>
          <w:highlight w:val="yellow"/>
        </w:rPr>
        <w:t>proposed a</w:t>
      </w:r>
      <w:r w:rsidRPr="00297085">
        <w:rPr>
          <w:rStyle w:val="StyleUnderline"/>
        </w:rPr>
        <w:t xml:space="preserve">n offensive realist theory that could provide a </w:t>
      </w:r>
      <w:r w:rsidRPr="00297085">
        <w:rPr>
          <w:rStyle w:val="StyleUnderline"/>
          <w:highlight w:val="yellow"/>
        </w:rPr>
        <w:t>theoretical basis for the “China threat</w:t>
      </w:r>
      <w:r w:rsidRPr="00297085">
        <w:rPr>
          <w:sz w:val="16"/>
        </w:rPr>
        <w:t>” arguments.37 In Mearsheimer’s view, great powers are rational actors whose primary goal is to survive in the anarchic international system</w:t>
      </w:r>
      <w:r w:rsidRPr="00297085">
        <w:rPr>
          <w:rStyle w:val="Emphasis"/>
          <w:rFonts w:ascii="Garamond" w:hAnsi="Garamond"/>
        </w:rPr>
        <w:t xml:space="preserve">. </w:t>
      </w:r>
      <w:r w:rsidRPr="00297085">
        <w:rPr>
          <w:rStyle w:val="Emphasis"/>
          <w:rFonts w:ascii="Garamond" w:hAnsi="Garamond"/>
          <w:highlight w:val="yellow"/>
        </w:rPr>
        <w:t>Since great powers inherently possess some offensive military capability and they are never certain about others’ intentions, they always fear one another and try to maximize their own share of world power to secure their own survivals</w:t>
      </w:r>
      <w:r w:rsidRPr="00297085">
        <w:rPr>
          <w:sz w:val="16"/>
        </w:rPr>
        <w:t>. “</w:t>
      </w:r>
      <w:r w:rsidRPr="00297085">
        <w:rPr>
          <w:rStyle w:val="StyleUnderline"/>
          <w:highlight w:val="yellow"/>
        </w:rPr>
        <w:t>The</w:t>
      </w:r>
      <w:r w:rsidRPr="00297085">
        <w:rPr>
          <w:rStyle w:val="StyleUnderline"/>
        </w:rPr>
        <w:t xml:space="preserve"> international </w:t>
      </w:r>
      <w:r w:rsidRPr="00297085">
        <w:rPr>
          <w:rStyle w:val="StyleUnderline"/>
          <w:highlight w:val="yellow"/>
        </w:rPr>
        <w:t>system forces great powers to maximize their</w:t>
      </w:r>
      <w:r w:rsidRPr="00297085">
        <w:rPr>
          <w:rStyle w:val="StyleUnderline"/>
        </w:rPr>
        <w:t xml:space="preserve"> relative </w:t>
      </w:r>
      <w:r w:rsidRPr="00297085">
        <w:rPr>
          <w:rStyle w:val="StyleUnderline"/>
          <w:highlight w:val="yellow"/>
        </w:rPr>
        <w:t>power because that is the optimal way to maximize their security</w:t>
      </w:r>
      <w:r w:rsidRPr="00297085">
        <w:rPr>
          <w:rStyle w:val="StyleUnderline"/>
        </w:rPr>
        <w:t xml:space="preserve">.”38 </w:t>
      </w:r>
      <w:r w:rsidRPr="00297085">
        <w:rPr>
          <w:rStyle w:val="StyleUnderline"/>
          <w:highlight w:val="yellow"/>
        </w:rPr>
        <w:t>As a result, great powers try to be hegemons.</w:t>
      </w:r>
      <w:r w:rsidRPr="00297085">
        <w:rPr>
          <w:rStyle w:val="StyleUnderline"/>
        </w:rPr>
        <w:t xml:space="preserve"> </w:t>
      </w:r>
      <w:r w:rsidRPr="00297085">
        <w:rPr>
          <w:sz w:val="16"/>
        </w:rPr>
        <w:t xml:space="preserve">“When a state surveys its environment to determine which states pose a threat to its survival, it focuses mainly on the offensive capabilities of potential rivals, not their intentions.”39 Mearsheimer also discussed China’s potential challenge to the United States for regional hegemony.40 The commonality among these articles and books is that they all tended to believe China’s rise would threaten its neighbors and challenge the power presence of the United States in East Asia. Among the authors of these articles and books, some (e.g., David Shambaugh) emphasized China’s intention to threaten its neighbors and challenge the existing international order, some (e.g., John Mearsheimer) focused on its capability to do so, and others emphasized on 118 Chengqiu Wu both. For these authors, </w:t>
      </w:r>
      <w:r w:rsidRPr="00297085">
        <w:rPr>
          <w:rStyle w:val="StyleUnderline"/>
          <w:highlight w:val="yellow"/>
        </w:rPr>
        <w:t>the East Asian security hinged on the U.S. military presence as a stabilizing force, and the impacts of China’s rise on its neighbors depended on the competition between China and the United States.</w:t>
      </w:r>
      <w:r w:rsidRPr="00297085">
        <w:rPr>
          <w:sz w:val="16"/>
          <w:highlight w:val="yellow"/>
        </w:rPr>
        <w:t xml:space="preserve"> </w:t>
      </w:r>
      <w:r w:rsidRPr="00297085">
        <w:rPr>
          <w:rStyle w:val="StyleUnderline"/>
          <w:highlight w:val="yellow"/>
        </w:rPr>
        <w:t>Therefore, the essence of “China threat theory” is the argument that a rising</w:t>
      </w:r>
      <w:r w:rsidRPr="00297085">
        <w:rPr>
          <w:rStyle w:val="StyleUnderline"/>
        </w:rPr>
        <w:t xml:space="preserve"> </w:t>
      </w:r>
      <w:r w:rsidRPr="00297085">
        <w:rPr>
          <w:rStyle w:val="StyleUnderline"/>
          <w:highlight w:val="yellow"/>
        </w:rPr>
        <w:t>China would challenge the United States, regionally or globally. To some extent, the proponents of “China threat theory” had diverse understandings of the possible threat from China</w:t>
      </w:r>
      <w:r w:rsidRPr="00297085">
        <w:rPr>
          <w:rStyle w:val="StyleUnderline"/>
        </w:rPr>
        <w:t>.</w:t>
      </w:r>
      <w:r w:rsidRPr="00297085">
        <w:rPr>
          <w:sz w:val="16"/>
        </w:rPr>
        <w:t xml:space="preserve"> While most of them only argued that China would challenge the United States by changing the regional power configuration in East Asia or bringing about conflicts on some specific East Asian security issues such as the Taiwan issue, some of them argued that China could challenge the United States globally.41 For example, Betts argued, “[A] China, Japan, or Russia that grows strong enough to overturn a regional balance of power would necessarily also be a global power that could reestablish bipolarity on the highest level.”42</w:t>
      </w:r>
    </w:p>
    <w:p w14:paraId="14A7E3C5" w14:textId="77777777" w:rsidR="009165F4" w:rsidRPr="00297085" w:rsidRDefault="009165F4" w:rsidP="00562788">
      <w:pPr>
        <w:pStyle w:val="Heading4"/>
      </w:pPr>
      <w:r w:rsidRPr="00297085">
        <w:t xml:space="preserve">China lacks the power it needs to obtain the position as a threat; this western securitized thinking will lead to a self-fufilling prophesy. </w:t>
      </w:r>
    </w:p>
    <w:p w14:paraId="07D9ABED" w14:textId="77777777" w:rsidR="009165F4" w:rsidRPr="00297085" w:rsidRDefault="009165F4" w:rsidP="009165F4">
      <w:pPr>
        <w:rPr>
          <w:b/>
          <w:bCs/>
        </w:rPr>
      </w:pPr>
      <w:r w:rsidRPr="00297085">
        <w:rPr>
          <w:rStyle w:val="Style13ptBold"/>
        </w:rPr>
        <w:t xml:space="preserve">Wu,  07 </w:t>
      </w:r>
      <w:r w:rsidRPr="00297085">
        <w:t>(Chengqiu Wu, Associate Professor of International Politics at the School of International Relations and Public Affairs (SIRPA) “Challenges Facing Chinese Political Development” 2007, Chapter 6, pages 118-119, CCC)</w:t>
      </w:r>
    </w:p>
    <w:p w14:paraId="44A54EC8" w14:textId="77777777" w:rsidR="009165F4" w:rsidRPr="00297085" w:rsidRDefault="009165F4" w:rsidP="009165F4">
      <w:r w:rsidRPr="00297085">
        <w:t xml:space="preserve">The “China threat theory” has received criticisms from American scholars. Some opponents of “China threat theory” refuted </w:t>
      </w:r>
      <w:r w:rsidRPr="00297085">
        <w:rPr>
          <w:rStyle w:val="StyleUnderline"/>
          <w:highlight w:val="yellow"/>
        </w:rPr>
        <w:t>the “China threat theory”</w:t>
      </w:r>
      <w:r w:rsidRPr="00297085">
        <w:rPr>
          <w:rStyle w:val="StyleUnderline"/>
        </w:rPr>
        <w:t xml:space="preserve"> by arguing that it </w:t>
      </w:r>
      <w:r w:rsidRPr="00297085">
        <w:rPr>
          <w:rStyle w:val="StyleUnderline"/>
          <w:highlight w:val="yellow"/>
        </w:rPr>
        <w:t>was “based on incorrect assumptions about Chinese strategic capabilities</w:t>
      </w:r>
      <w:r w:rsidRPr="00297085">
        <w:t>.” 43 Robert Ross, a longtime China expert, pointed out, “[</w:t>
      </w:r>
      <w:r w:rsidRPr="00297085">
        <w:rPr>
          <w:highlight w:val="yellow"/>
        </w:rPr>
        <w:t>T]he reason there is not a ‘China threat’ is because it is too weak</w:t>
      </w:r>
      <w:r w:rsidRPr="00297085">
        <w:t xml:space="preserve"> to challenge the balance of power in Asia and will remain weak too well into the 21st century.” Emphasizing China’s weaknesses in military capabilities − </w:t>
      </w:r>
      <w:r w:rsidRPr="00297085">
        <w:rPr>
          <w:highlight w:val="yellow"/>
        </w:rPr>
        <w:t>in particular, its weakness in naval and air forces and its poor power projection capability −</w:t>
      </w:r>
      <w:r w:rsidRPr="00297085">
        <w:t xml:space="preserve"> and China’s conservative foreign policy to promote regional stability, Ross said, “[T]he United States needs a policy to contend with China’s potential for destabilizing the region, not a policy to deal with a future hegemon.”44 While many proponents of “China threat theory” emphasized the doctrine of balance of power and argued for containing China, Robert Ross emphasized, in his 1999 article in International Security, that geography could influence structural effects.45 Exploring the effect of geography on the power structure and balance of power in East Asia, he argued that the structure in East Asia was bipolar with China as the continental pole and the United States as the maritime pole. Ross further examined the balancing trends in East Asia and the effects of geography on the interests of China and the United States and on the security dilemma in the region, and he argued that the bi-polarity in the region was stable and relatively peaceful. In spring 2000, in his article “Living with China,” Zbigniew Brzezinski emphasized the importance of Sino-US relationship, </w:t>
      </w:r>
      <w:r w:rsidRPr="00297085">
        <w:rPr>
          <w:rStyle w:val="StyleUnderline"/>
        </w:rPr>
        <w:t>and he criticized unrealistic estimation of China’s capability and intention. 46 Brzezinski said, “</w:t>
      </w:r>
      <w:r w:rsidRPr="00297085">
        <w:rPr>
          <w:rStyle w:val="StyleUnderline"/>
          <w:highlight w:val="yellow"/>
        </w:rPr>
        <w:t>China’s military strength, both current and likely over the next decade or so, will not be capable of posing a serious threat to the United States itself…</w:t>
      </w:r>
      <w:r w:rsidRPr="00297085">
        <w:rPr>
          <w:rStyle w:val="StyleUnderline"/>
        </w:rPr>
        <w:t xml:space="preserve"> [and it] is not capable of posing a universal ideological challenge to the United States, especially as its communist system is increasingly evolving into oligarchical nationalist statism with inherently more limited international appeal</w:t>
      </w:r>
      <w:r w:rsidRPr="00297085">
        <w:t>.” 47 He proposed a policy of “assimilating China into a wider Eurasian equilibrium… [by] propitiating China’s quest for status while enhancing its stake in the global The Master Narrative of “China Threat Theory” Examined 119 system.”48 For Brzezinski, China would be neither a formal ally nor an enemy, and instead it would be an important participant of the evolving international system.</w:t>
      </w:r>
      <w:r w:rsidRPr="00297085">
        <w:rPr>
          <w:rStyle w:val="StyleUnderline"/>
        </w:rPr>
        <w:t>49 Some other opponents of “China threat theory” r</w:t>
      </w:r>
      <w:r w:rsidRPr="00297085">
        <w:rPr>
          <w:rStyle w:val="StyleUnderline"/>
          <w:highlight w:val="yellow"/>
        </w:rPr>
        <w:t>eject</w:t>
      </w:r>
      <w:r w:rsidRPr="00297085">
        <w:rPr>
          <w:rStyle w:val="StyleUnderline"/>
        </w:rPr>
        <w:t xml:space="preserve">ed </w:t>
      </w:r>
      <w:r w:rsidRPr="00297085">
        <w:rPr>
          <w:rStyle w:val="StyleUnderline"/>
          <w:highlight w:val="yellow"/>
        </w:rPr>
        <w:t>the “China threat”</w:t>
      </w:r>
      <w:r w:rsidRPr="00297085">
        <w:rPr>
          <w:rStyle w:val="StyleUnderline"/>
        </w:rPr>
        <w:t xml:space="preserve"> arguments by arguing that </w:t>
      </w:r>
      <w:r w:rsidRPr="00297085">
        <w:rPr>
          <w:rStyle w:val="StyleUnderline"/>
          <w:highlight w:val="yellow"/>
        </w:rPr>
        <w:t>China’s intention was fluid and that treating China as a threat would create a self-fulfilling prophecy</w:t>
      </w:r>
      <w:r w:rsidRPr="00297085">
        <w:rPr>
          <w:rStyle w:val="StyleUnderline"/>
        </w:rPr>
        <w:t>. For example, in his article “A New China Strategy,” Kenneth Lieberthal said, “</w:t>
      </w:r>
      <w:r w:rsidRPr="00297085">
        <w:rPr>
          <w:rStyle w:val="StyleUnderline"/>
          <w:highlight w:val="yellow"/>
        </w:rPr>
        <w:t>On balance, China is likely to act constructively in the future if it is secure, cohesive, reform-oriented, modernizing, stable, open to the outside world, and able to deal effectively with its problems.</w:t>
      </w:r>
      <w:r w:rsidRPr="00297085">
        <w:t>”50 Therefore, for Lieberthal, the United States should “revamp its bilateral and multi-lateral approaches to create a more stable relationship with China.”51</w:t>
      </w:r>
    </w:p>
    <w:p w14:paraId="14CC2487" w14:textId="30E352B5" w:rsidR="009165F4" w:rsidRPr="00297085" w:rsidRDefault="00D76A25" w:rsidP="00562788">
      <w:pPr>
        <w:pStyle w:val="Heading4"/>
      </w:pPr>
      <w:r w:rsidRPr="00297085">
        <w:t>Status quo e</w:t>
      </w:r>
      <w:r w:rsidR="009165F4" w:rsidRPr="00297085">
        <w:t xml:space="preserve">ngagement is containment </w:t>
      </w:r>
    </w:p>
    <w:p w14:paraId="76A208A9" w14:textId="77777777" w:rsidR="009165F4" w:rsidRPr="00297085" w:rsidRDefault="009165F4" w:rsidP="009165F4">
      <w:pPr>
        <w:rPr>
          <w:b/>
          <w:bCs/>
        </w:rPr>
      </w:pPr>
      <w:r w:rsidRPr="00297085">
        <w:rPr>
          <w:rStyle w:val="Style13ptBold"/>
        </w:rPr>
        <w:t xml:space="preserve">Wu,  07 </w:t>
      </w:r>
      <w:r w:rsidRPr="00297085">
        <w:t>(Chengqiu Wu, Associate Professor of International Politics at the School of International Relations and Public Affairs (SIRPA) “Challenges Facing Chinese Political Development” 2007, Chapter 6, pages 121-122, CCC)</w:t>
      </w:r>
    </w:p>
    <w:p w14:paraId="41332F62" w14:textId="77777777" w:rsidR="009165F4" w:rsidRPr="00297085" w:rsidRDefault="009165F4" w:rsidP="009165F4">
      <w:pPr>
        <w:rPr>
          <w:sz w:val="16"/>
        </w:rPr>
      </w:pPr>
      <w:r w:rsidRPr="00297085">
        <w:rPr>
          <w:rStyle w:val="StyleUnderline"/>
        </w:rPr>
        <w:t>The U</w:t>
      </w:r>
      <w:r w:rsidRPr="00297085">
        <w:rPr>
          <w:rStyle w:val="StyleUnderline"/>
          <w:highlight w:val="yellow"/>
        </w:rPr>
        <w:t>.S. debates on the strategic implications of China’s rise and the U.S. policy towards China have received</w:t>
      </w:r>
      <w:r w:rsidRPr="00297085">
        <w:rPr>
          <w:rStyle w:val="StyleUnderline"/>
        </w:rPr>
        <w:t xml:space="preserve"> responses from Chinese scholars and mass media. 69 Unsurprisingly, the </w:t>
      </w:r>
      <w:r w:rsidRPr="00297085">
        <w:rPr>
          <w:rStyle w:val="StyleUnderline"/>
          <w:highlight w:val="yellow"/>
        </w:rPr>
        <w:t>arguments in the debates were interpreted not according to their positions and policy prescriptions, but according to their degrees of friendliness to China</w:t>
      </w:r>
      <w:r w:rsidRPr="00297085">
        <w:rPr>
          <w:rStyle w:val="StyleUnderline"/>
        </w:rPr>
        <w:t>.</w:t>
      </w:r>
      <w:r w:rsidRPr="00297085">
        <w:rPr>
          <w:sz w:val="16"/>
        </w:rPr>
        <w:t xml:space="preserve"> The policy options in the containment engagement spectrum were not responded to equally by the Chinese authors; the “containment” policy option stimulated much more discussion than other policy options. </w:t>
      </w:r>
      <w:r w:rsidRPr="00297085">
        <w:rPr>
          <w:rStyle w:val="StyleUnderline"/>
        </w:rPr>
        <w:t xml:space="preserve">Many Chinese scholars believed </w:t>
      </w:r>
      <w:r w:rsidRPr="00297085">
        <w:rPr>
          <w:rStyle w:val="StyleUnderline"/>
          <w:highlight w:val="yellow"/>
        </w:rPr>
        <w:t xml:space="preserve">“containment” had been an important part of the U.S. policy towards China. 70 For some </w:t>
      </w:r>
      <w:r w:rsidRPr="00297085">
        <w:rPr>
          <w:rStyle w:val="Emphasis"/>
          <w:rFonts w:ascii="Garamond" w:hAnsi="Garamond"/>
          <w:highlight w:val="yellow"/>
        </w:rPr>
        <w:t>Chinese scholars, both “engagement” and “containment” had the same purpose, that is, to tame and change China, and “engagement” could be interpreted as “soft containment,” which was similar to the notorious “peaceful evolution” strategy</w:t>
      </w:r>
      <w:r w:rsidRPr="00297085">
        <w:rPr>
          <w:sz w:val="16"/>
        </w:rPr>
        <w:t xml:space="preserve">.71 Thus, the Chinese responses to the debates took the form of criticizing the “China threat theory.” Typical Chinese critics of “China threat theory” argue that it has been fabricated by the United States and Japan. Some of these critics trace the origin of the “China threat theory” to a 1990 article by Murai Tomohide, a professor from Defense University in Tokyo and other articles in the U.S. and Japanese popular press in 1992-1993.72 Others trace it to the “yellow peril theory” at the beginning of the twentieth century. 73 </w:t>
      </w:r>
      <w:r w:rsidRPr="00297085">
        <w:rPr>
          <w:rStyle w:val="StyleUnderline"/>
        </w:rPr>
        <w:t>Generally, they categorize the “China threat theory” into three or four types of arguments: “economic threat theory,” “military threat theory,” “civilization threat theory,” and “power vacuum theory</w:t>
      </w:r>
      <w:r w:rsidRPr="00297085">
        <w:rPr>
          <w:sz w:val="16"/>
        </w:rPr>
        <w:t xml:space="preserve">.”74 They argue that the </w:t>
      </w:r>
      <w:r w:rsidRPr="00297085">
        <w:rPr>
          <w:rStyle w:val="StyleUnderline"/>
          <w:highlight w:val="yellow"/>
        </w:rPr>
        <w:t>causes for the “China threat theory” are: the U.S. hegemonic mentality, the West’s Cold War mindset, the U.S. lack of enemy after the Cold War, Americans’ ideological-cultural sentiment against China, China’s growing power, Japan’s ambition to become a political and military great power, and others.</w:t>
      </w:r>
      <w:r w:rsidRPr="00297085">
        <w:rPr>
          <w:sz w:val="16"/>
        </w:rPr>
        <w:t xml:space="preserve">75 Finally, </w:t>
      </w:r>
      <w:r w:rsidRPr="00297085">
        <w:rPr>
          <w:rStyle w:val="StyleUnderline"/>
          <w:highlight w:val="yellow"/>
        </w:rPr>
        <w:t>Chinese critics often refute</w:t>
      </w:r>
      <w:r w:rsidRPr="00297085">
        <w:rPr>
          <w:rStyle w:val="StyleUnderline"/>
        </w:rPr>
        <w:t xml:space="preserve"> </w:t>
      </w:r>
      <w:r w:rsidRPr="00297085">
        <w:rPr>
          <w:rStyle w:val="StyleUnderline"/>
          <w:highlight w:val="yellow"/>
        </w:rPr>
        <w:t>the “China threat” allegations as “groundless” for the following reasons:</w:t>
      </w:r>
      <w:r w:rsidRPr="00297085">
        <w:rPr>
          <w:rStyle w:val="StyleUnderline"/>
        </w:rPr>
        <w:t xml:space="preserve"> </w:t>
      </w:r>
      <w:r w:rsidRPr="00297085">
        <w:rPr>
          <w:rStyle w:val="StyleUnderline"/>
          <w:highlight w:val="yellow"/>
        </w:rPr>
        <w:t>China’s</w:t>
      </w:r>
      <w:r w:rsidRPr="00297085">
        <w:rPr>
          <w:rStyle w:val="StyleUnderline"/>
        </w:rPr>
        <w:t xml:space="preserve"> annual </w:t>
      </w:r>
      <w:r w:rsidRPr="00297085">
        <w:rPr>
          <w:rStyle w:val="StyleUnderline"/>
          <w:highlight w:val="yellow"/>
        </w:rPr>
        <w:t>defense spending is low</w:t>
      </w:r>
      <w:r w:rsidRPr="00297085">
        <w:rPr>
          <w:sz w:val="16"/>
        </w:rPr>
        <w:t xml:space="preserve"> (particularly, in the early 1990s, China’s defense spending was the lowest among the great powers, and its defense budget growth rate was barely higher than the inflation rate), </w:t>
      </w:r>
      <w:r w:rsidRPr="00297085">
        <w:rPr>
          <w:rStyle w:val="StyleUnderline"/>
          <w:highlight w:val="yellow"/>
        </w:rPr>
        <w:t>China has no military base or soldier station in other countries</w:t>
      </w:r>
      <w:r w:rsidRPr="00297085">
        <w:rPr>
          <w:rStyle w:val="StyleUnderline"/>
        </w:rPr>
        <w:t xml:space="preserve">, </w:t>
      </w:r>
      <w:r w:rsidRPr="00297085">
        <w:rPr>
          <w:rStyle w:val="StyleUnderline"/>
          <w:highlight w:val="yellow"/>
        </w:rPr>
        <w:t>China is still a developing countr</w:t>
      </w:r>
      <w:r w:rsidRPr="00297085">
        <w:rPr>
          <w:rStyle w:val="StyleUnderline"/>
        </w:rPr>
        <w:t>y</w:t>
      </w:r>
      <w:r w:rsidRPr="00297085">
        <w:rPr>
          <w:rStyle w:val="StyleUnderline"/>
          <w:highlight w:val="yellow"/>
        </w:rPr>
        <w:t>,</w:t>
      </w:r>
      <w:r w:rsidRPr="00297085">
        <w:rPr>
          <w:rStyle w:val="StyleUnderline"/>
        </w:rPr>
        <w:t xml:space="preserve"> </w:t>
      </w:r>
      <w:r w:rsidRPr="00297085">
        <w:rPr>
          <w:rStyle w:val="StyleUnderline"/>
          <w:highlight w:val="yellow"/>
        </w:rPr>
        <w:t>China is focusing on economic development</w:t>
      </w:r>
      <w:r w:rsidRPr="00297085">
        <w:rPr>
          <w:rStyle w:val="StyleUnderline"/>
        </w:rPr>
        <w:t xml:space="preserve"> and needs a long-term peaceful international environment, </w:t>
      </w:r>
      <w:r w:rsidRPr="00297085">
        <w:rPr>
          <w:rStyle w:val="StyleUnderline"/>
          <w:highlight w:val="yellow"/>
        </w:rPr>
        <w:t>China’s military and diplomatic policies have been helpful to the regional stability</w:t>
      </w:r>
      <w:r w:rsidRPr="00297085">
        <w:rPr>
          <w:rStyle w:val="StyleUnderline"/>
        </w:rPr>
        <w:t xml:space="preserve">, </w:t>
      </w:r>
      <w:r w:rsidRPr="00297085">
        <w:rPr>
          <w:rStyle w:val="StyleUnderline"/>
          <w:highlight w:val="yellow"/>
        </w:rPr>
        <w:t>and China has a peace-loving tradition</w:t>
      </w:r>
      <w:r w:rsidRPr="00297085">
        <w:rPr>
          <w:rStyle w:val="StyleUnderline"/>
        </w:rPr>
        <w:t>al</w:t>
      </w:r>
      <w:r w:rsidRPr="00297085">
        <w:rPr>
          <w:sz w:val="16"/>
        </w:rPr>
        <w:t xml:space="preserve"> culture. 76 Some scholars refute the “China threat” arguments by arguing that China is facing 122 Chengqiu Wu threats from such countries as the United States, Japan, and India as well as other areas.77</w:t>
      </w:r>
    </w:p>
    <w:p w14:paraId="63ADA355" w14:textId="77777777" w:rsidR="009165F4" w:rsidRPr="00297085" w:rsidRDefault="009165F4" w:rsidP="009165F4"/>
    <w:p w14:paraId="2E86D103" w14:textId="77777777" w:rsidR="009165F4" w:rsidRPr="00297085" w:rsidRDefault="009165F4" w:rsidP="009165F4">
      <w:pPr>
        <w:pStyle w:val="Heading2"/>
      </w:pPr>
      <w:r w:rsidRPr="00297085">
        <w:t xml:space="preserve">discourse </w:t>
      </w:r>
    </w:p>
    <w:p w14:paraId="050D2D7F" w14:textId="77777777" w:rsidR="009165F4" w:rsidRPr="00297085" w:rsidRDefault="009165F4" w:rsidP="00562788">
      <w:pPr>
        <w:pStyle w:val="Heading4"/>
      </w:pPr>
      <w:r w:rsidRPr="00297085">
        <w:t>Studies of the China threat are written with the intention to contain – research always follow the lines of a self fulfilling prophecy which perpetuates xenophobic policy a</w:t>
      </w:r>
    </w:p>
    <w:p w14:paraId="65970699" w14:textId="77777777" w:rsidR="009165F4" w:rsidRPr="00297085" w:rsidRDefault="009165F4" w:rsidP="009165F4">
      <w:r w:rsidRPr="00297085">
        <w:rPr>
          <w:rStyle w:val="Style13ptBold"/>
        </w:rPr>
        <w:t>Song 15</w:t>
      </w:r>
      <w:r w:rsidRPr="00297085">
        <w:t xml:space="preserve"> ( Securitization of the "China Threat" Discourse: A Poststructuralist Account, Weiqing song Ph.D. in Political Science, University of Siena, Italy (2008))mlm</w:t>
      </w:r>
    </w:p>
    <w:p w14:paraId="6DE514E3" w14:textId="77777777" w:rsidR="009165F4" w:rsidRPr="00297085" w:rsidRDefault="009165F4" w:rsidP="009165F4">
      <w:r w:rsidRPr="00297085">
        <w:rPr>
          <w:highlight w:val="cyan"/>
          <w:u w:val="single"/>
        </w:rPr>
        <w:t>Why is China</w:t>
      </w:r>
      <w:r w:rsidRPr="00297085">
        <w:rPr>
          <w:u w:val="single"/>
        </w:rPr>
        <w:t>,</w:t>
      </w:r>
      <w:r w:rsidRPr="00297085">
        <w:t xml:space="preserve"> then, </w:t>
      </w:r>
      <w:r w:rsidRPr="00297085">
        <w:rPr>
          <w:highlight w:val="cyan"/>
          <w:u w:val="single"/>
        </w:rPr>
        <w:t>perceived to pose</w:t>
      </w:r>
      <w:r w:rsidRPr="00297085">
        <w:rPr>
          <w:u w:val="single"/>
        </w:rPr>
        <w:t xml:space="preserve"> such </w:t>
      </w:r>
      <w:r w:rsidRPr="00297085">
        <w:rPr>
          <w:highlight w:val="cyan"/>
          <w:u w:val="single"/>
        </w:rPr>
        <w:t>a huge</w:t>
      </w:r>
      <w:r w:rsidRPr="00297085">
        <w:rPr>
          <w:u w:val="single"/>
        </w:rPr>
        <w:t xml:space="preserve"> threat </w:t>
      </w:r>
      <w:r w:rsidRPr="00297085">
        <w:rPr>
          <w:highlight w:val="cyan"/>
          <w:u w:val="single"/>
        </w:rPr>
        <w:t>to much of the world</w:t>
      </w:r>
      <w:r w:rsidRPr="00297085">
        <w:rPr>
          <w:u w:val="single"/>
        </w:rPr>
        <w:t>?</w:t>
      </w:r>
      <w:r w:rsidRPr="00297085">
        <w:t xml:space="preserve"> This question highlights another kind of </w:t>
      </w:r>
      <w:r w:rsidRPr="00297085">
        <w:rPr>
          <w:highlight w:val="cyan"/>
          <w:u w:val="single"/>
        </w:rPr>
        <w:t>speech act involved in identity buildin</w:t>
      </w:r>
      <w:r w:rsidRPr="00297085">
        <w:rPr>
          <w:u w:val="single"/>
        </w:rPr>
        <w:t>g.</w:t>
      </w:r>
      <w:r w:rsidRPr="00297085">
        <w:t xml:space="preserve"> It is interesting for analysts to consider the identity or identities that a particular piece of language is being used to enact (i.e., to persuade an audience to recognize an identity or identities as opera tive). </w:t>
      </w:r>
      <w:r w:rsidRPr="00297085">
        <w:rPr>
          <w:highlight w:val="cyan"/>
          <w:u w:val="single"/>
        </w:rPr>
        <w:t>What identity</w:t>
      </w:r>
      <w:r w:rsidRPr="00297085">
        <w:rPr>
          <w:u w:val="single"/>
        </w:rPr>
        <w:t xml:space="preserve"> or identities </w:t>
      </w:r>
      <w:r w:rsidRPr="00297085">
        <w:rPr>
          <w:highlight w:val="cyan"/>
          <w:u w:val="single"/>
        </w:rPr>
        <w:t>does a particular use of language attri bute to others, and how does this help the speaker or writer to enact his or her own identity</w:t>
      </w:r>
      <w:r w:rsidRPr="00297085">
        <w:rPr>
          <w:highlight w:val="cyan"/>
        </w:rPr>
        <w:t>?</w:t>
      </w:r>
      <w:r w:rsidRPr="00297085">
        <w:rPr>
          <w:u w:val="single"/>
        </w:rPr>
        <w:t xml:space="preserve">68 </w:t>
      </w:r>
      <w:r w:rsidRPr="00297085">
        <w:rPr>
          <w:highlight w:val="cyan"/>
          <w:u w:val="single"/>
        </w:rPr>
        <w:t>It matters little whether the content communicated is factual. The real purpose is to convince an audience of its urgency and</w:t>
      </w:r>
      <w:r w:rsidRPr="00297085">
        <w:rPr>
          <w:u w:val="single"/>
        </w:rPr>
        <w:t xml:space="preserve"> consequently</w:t>
      </w:r>
      <w:r w:rsidRPr="00297085">
        <w:rPr>
          <w:highlight w:val="cyan"/>
          <w:u w:val="single"/>
        </w:rPr>
        <w:t xml:space="preserve"> persuade them to take action</w:t>
      </w:r>
      <w:r w:rsidRPr="00297085">
        <w:rPr>
          <w:highlight w:val="cyan"/>
        </w:rPr>
        <w:t>.</w:t>
      </w:r>
      <w:r w:rsidRPr="00297085">
        <w:t xml:space="preserve"> The mode of securitization here is based on political myth. One cannot falsify political myths because they are not a matter of "scientific hypothesis" but rather the "expression of a determination to act."69 </w:t>
      </w:r>
      <w:r w:rsidRPr="00297085">
        <w:rPr>
          <w:u w:val="single"/>
        </w:rPr>
        <w:t>This mode uses rhetoric, visual spectacle and other kinds of art, rituals, and social practices, among other forms of communication</w:t>
      </w:r>
      <w:r w:rsidRPr="00297085">
        <w:rPr>
          <w:highlight w:val="cyan"/>
          <w:u w:val="single"/>
        </w:rPr>
        <w:t>. It relies to a large extent on ascriptive factors such as ethnicity, race, culture, and civilization</w:t>
      </w:r>
      <w:r w:rsidRPr="00297085">
        <w:rPr>
          <w:u w:val="single"/>
        </w:rPr>
        <w:t>.</w:t>
      </w:r>
      <w:r w:rsidRPr="00297085">
        <w:t xml:space="preserve"> In contrast to the scientific and analogical modes, the mythical mode of securitization pursues a logic that is psychologically intuitive rather than logically deductive or inductive. In extreme cases, it can be bluntly discriminatory. In the mode of political myth</w:t>
      </w:r>
      <w:r w:rsidRPr="00297085">
        <w:rPr>
          <w:u w:val="single"/>
        </w:rPr>
        <w:t xml:space="preserve">, </w:t>
      </w:r>
      <w:r w:rsidRPr="00297085">
        <w:rPr>
          <w:highlight w:val="cyan"/>
          <w:u w:val="single"/>
        </w:rPr>
        <w:t>the China threat issue is structurally incorporated by a group of securitizers into the "basic discourses" of culture and civilization. The issue does not appear to be a question of security because it is assigned to a broader context wherein</w:t>
      </w:r>
      <w:r w:rsidRPr="00297085">
        <w:t xml:space="preserve"> a country as different as China is expanding its reach throughout the world. However</w:t>
      </w:r>
      <w:r w:rsidRPr="00297085">
        <w:rPr>
          <w:u w:val="single"/>
        </w:rPr>
        <w:t xml:space="preserve">, </w:t>
      </w:r>
      <w:r w:rsidRPr="00297085">
        <w:rPr>
          <w:highlight w:val="cyan"/>
          <w:u w:val="single"/>
        </w:rPr>
        <w:t>the real purpose of</w:t>
      </w:r>
      <w:r w:rsidRPr="00297085">
        <w:rPr>
          <w:u w:val="single"/>
        </w:rPr>
        <w:t xml:space="preserve"> the mythical mode of </w:t>
      </w:r>
      <w:r w:rsidRPr="00297085">
        <w:rPr>
          <w:highlight w:val="cyan"/>
          <w:u w:val="single"/>
        </w:rPr>
        <w:t>securitization is</w:t>
      </w:r>
      <w:r w:rsidRPr="00297085">
        <w:rPr>
          <w:u w:val="single"/>
        </w:rPr>
        <w:t xml:space="preserve"> again </w:t>
      </w:r>
      <w:r w:rsidRPr="00297085">
        <w:rPr>
          <w:highlight w:val="cyan"/>
          <w:u w:val="single"/>
        </w:rPr>
        <w:t xml:space="preserve">to </w:t>
      </w:r>
      <w:r w:rsidRPr="00297085">
        <w:rPr>
          <w:u w:val="single"/>
        </w:rPr>
        <w:t xml:space="preserve">construct the China threat as such, and ultimately to </w:t>
      </w:r>
      <w:r w:rsidRPr="00297085">
        <w:rPr>
          <w:highlight w:val="cyan"/>
          <w:u w:val="single"/>
        </w:rPr>
        <w:t>call for action against it</w:t>
      </w:r>
      <w:r w:rsidRPr="00297085">
        <w:t xml:space="preserve">. Securitizers working in this mode thus promulgate political myths about the issue. A myth is rendered specifically "political" not by its content but by the relationship between a given narrative and the political conditions of a given group.70 </w:t>
      </w:r>
      <w:r w:rsidRPr="00297085">
        <w:rPr>
          <w:highlight w:val="cyan"/>
        </w:rPr>
        <w:t>In the documentary</w:t>
      </w:r>
      <w:r w:rsidRPr="00297085">
        <w:t xml:space="preserve"> titled The Chinese Are Coming, the </w:t>
      </w:r>
      <w:r w:rsidRPr="00297085">
        <w:rPr>
          <w:highlight w:val="cyan"/>
          <w:u w:val="single"/>
        </w:rPr>
        <w:t>securitizers use a differentiating logic to construct China as a country, nation, and culture/civilization that is quite alien to the West</w:t>
      </w:r>
      <w:r w:rsidRPr="00297085">
        <w:rPr>
          <w:u w:val="single"/>
        </w:rPr>
        <w:t xml:space="preserve">. When Chinese sailors in the harbor of Luanda offer to share their lunch with the narrator, for example, he merely observes that their style of cooking is unfamiliar. A more dramatic scene occurs at Kafue, a large wildlife national park in Zambia. </w:t>
      </w:r>
      <w:r w:rsidRPr="00297085">
        <w:rPr>
          <w:highlight w:val="cyan"/>
          <w:u w:val="single"/>
        </w:rPr>
        <w:t>Some chopsticks and a hanko</w:t>
      </w:r>
      <w:r w:rsidRPr="00297085">
        <w:rPr>
          <w:u w:val="single"/>
        </w:rPr>
        <w:t xml:space="preserve"> ("seal" in Japanese), </w:t>
      </w:r>
      <w:r w:rsidRPr="00297085">
        <w:rPr>
          <w:highlight w:val="cyan"/>
          <w:u w:val="single"/>
        </w:rPr>
        <w:t>both made of ivory, are presented to the audience.</w:t>
      </w:r>
      <w:r w:rsidRPr="00297085">
        <w:rPr>
          <w:u w:val="single"/>
        </w:rPr>
        <w:t xml:space="preserve"> Although there is no evidence of the market(s) to which these items are exported, </w:t>
      </w:r>
      <w:r w:rsidRPr="00297085">
        <w:rPr>
          <w:highlight w:val="cyan"/>
          <w:u w:val="single"/>
        </w:rPr>
        <w:t>the blame for the killing of elephants in Africa is attributed to China. The conclusion is then drawn that "there are aspects of Chinese culture that represent a threat to the very wildlife the tourists come to see</w:t>
      </w:r>
      <w:r w:rsidRPr="00297085">
        <w:t xml:space="preserve">." Similarly, another </w:t>
      </w:r>
      <w:r w:rsidRPr="00297085">
        <w:rPr>
          <w:u w:val="single"/>
        </w:rPr>
        <w:t xml:space="preserve">study provides evidence that most Western attempts to portray Chinese firms as cruel, </w:t>
      </w:r>
      <w:r w:rsidRPr="00297085">
        <w:t xml:space="preserve">unconcerned with human rights, and the "worst employers" in Africa are highly inaccurate, with methodological mistakes and elemen tary empirical errors.71 </w:t>
      </w:r>
      <w:r w:rsidRPr="00297085">
        <w:rPr>
          <w:highlight w:val="cyan"/>
          <w:u w:val="single"/>
        </w:rPr>
        <w:t xml:space="preserve">It is clear that </w:t>
      </w:r>
      <w:r w:rsidRPr="00297085">
        <w:rPr>
          <w:u w:val="single"/>
        </w:rPr>
        <w:t xml:space="preserve">the essence of a </w:t>
      </w:r>
      <w:r w:rsidRPr="00297085">
        <w:rPr>
          <w:highlight w:val="cyan"/>
          <w:u w:val="single"/>
        </w:rPr>
        <w:t>political myth does not lie in its truthfulness, but rather in how it is articulated to compel attention and action</w:t>
      </w:r>
      <w:r w:rsidRPr="00297085">
        <w:rPr>
          <w:u w:val="single"/>
        </w:rPr>
        <w:t>.</w:t>
      </w:r>
      <w:r w:rsidRPr="00297085">
        <w:t xml:space="preserve"> </w:t>
      </w:r>
      <w:r w:rsidRPr="00297085">
        <w:rPr>
          <w:u w:val="single"/>
        </w:rPr>
        <w:t xml:space="preserve">The above are only a few examples of a series of acts of exclusion and marginalization perpetrated by Western agents </w:t>
      </w:r>
      <w:r w:rsidRPr="00297085">
        <w:rPr>
          <w:highlight w:val="cyan"/>
          <w:u w:val="single"/>
        </w:rPr>
        <w:t>seeking to construct China as culturally alien</w:t>
      </w:r>
      <w:r w:rsidRPr="00297085">
        <w:t>.7</w:t>
      </w:r>
    </w:p>
    <w:p w14:paraId="085F4B98" w14:textId="77777777" w:rsidR="009165F4" w:rsidRPr="00297085" w:rsidRDefault="009165F4" w:rsidP="00562788">
      <w:pPr>
        <w:pStyle w:val="Heading4"/>
      </w:pPr>
      <w:r w:rsidRPr="00297085">
        <w:t>Western discourse maliciously portrays china as an entity that must be contained and militarized against – this discourse shapes the way that we orient our politics</w:t>
      </w:r>
    </w:p>
    <w:p w14:paraId="4AE3B4E6" w14:textId="77777777" w:rsidR="009165F4" w:rsidRPr="00297085" w:rsidRDefault="009165F4" w:rsidP="009165F4">
      <w:r w:rsidRPr="00297085">
        <w:rPr>
          <w:rStyle w:val="Style13ptBold"/>
        </w:rPr>
        <w:t>Song 15</w:t>
      </w:r>
      <w:r w:rsidRPr="00297085">
        <w:t xml:space="preserve"> ( Securitization of the "China Threat" Discourse: A Poststructuralist Account, Weiqing song Ph.D. in Political Science, University of Siena, Italy (2008))mlm</w:t>
      </w:r>
    </w:p>
    <w:p w14:paraId="1C9FBB9E" w14:textId="77777777" w:rsidR="009165F4" w:rsidRPr="00297085" w:rsidRDefault="009165F4" w:rsidP="009165F4">
      <w:pPr>
        <w:rPr>
          <w:u w:val="single"/>
        </w:rPr>
      </w:pPr>
      <w:r w:rsidRPr="00297085">
        <w:rPr>
          <w:highlight w:val="cyan"/>
          <w:u w:val="single"/>
        </w:rPr>
        <w:t>The concept of the "China threat" is not new</w:t>
      </w:r>
      <w:r w:rsidRPr="00297085">
        <w:rPr>
          <w:u w:val="single"/>
        </w:rPr>
        <w:t>;</w:t>
      </w:r>
      <w:r w:rsidRPr="00297085">
        <w:rPr>
          <w:sz w:val="16"/>
        </w:rPr>
        <w:t xml:space="preserve"> its history in the West is more than a century long. Initially. </w:t>
      </w:r>
      <w:r w:rsidRPr="00297085">
        <w:rPr>
          <w:highlight w:val="cyan"/>
          <w:u w:val="single"/>
        </w:rPr>
        <w:t xml:space="preserve">the implications of the </w:t>
      </w:r>
      <w:r w:rsidRPr="00297085">
        <w:rPr>
          <w:u w:val="single"/>
        </w:rPr>
        <w:t xml:space="preserve">the </w:t>
      </w:r>
      <w:r w:rsidRPr="00297085">
        <w:rPr>
          <w:highlight w:val="cyan"/>
          <w:u w:val="single"/>
        </w:rPr>
        <w:t>China threat were primarily cultural and social: the Chinese people</w:t>
      </w:r>
      <w:r w:rsidRPr="00297085">
        <w:rPr>
          <w:sz w:val="16"/>
        </w:rPr>
        <w:t xml:space="preserve"> and their traditions </w:t>
      </w:r>
      <w:r w:rsidRPr="00297085">
        <w:rPr>
          <w:highlight w:val="cyan"/>
          <w:u w:val="single"/>
        </w:rPr>
        <w:t>were portrayed by popular Western writers as malevolent, alien, and threatening to Western culture</w:t>
      </w:r>
      <w:r w:rsidRPr="00297085">
        <w:rPr>
          <w:u w:val="single"/>
        </w:rPr>
        <w:t>.</w:t>
      </w:r>
      <w:r w:rsidRPr="00297085">
        <w:rPr>
          <w:sz w:val="16"/>
        </w:rPr>
        <w:t xml:space="preserve">' This depiction remained in the Western imagination and later expanded to include the political realm, in which </w:t>
      </w:r>
      <w:r w:rsidRPr="00297085">
        <w:rPr>
          <w:highlight w:val="cyan"/>
          <w:u w:val="single"/>
        </w:rPr>
        <w:t xml:space="preserve">China was represented as brutal and belligerent. espe- cially during the heyday of McCarthyism or the "Second Red Scare" </w:t>
      </w:r>
      <w:r w:rsidRPr="00297085">
        <w:rPr>
          <w:sz w:val="16"/>
        </w:rPr>
        <w:t xml:space="preserve">following China's regime change in 1949.3 In recent decades. and particularly since the end of the Cold War. the so-called China threat has become a topical issue within contempo- rary international relations (IR).' </w:t>
      </w:r>
      <w:r w:rsidRPr="00297085">
        <w:rPr>
          <w:highlight w:val="cyan"/>
          <w:u w:val="single"/>
        </w:rPr>
        <w:t>The concept has taken on a more prominent role in Western political discourse-especially</w:t>
      </w:r>
      <w:r w:rsidRPr="00297085">
        <w:rPr>
          <w:sz w:val="16"/>
          <w:highlight w:val="cyan"/>
        </w:rPr>
        <w:t>,</w:t>
      </w:r>
      <w:r w:rsidRPr="00297085">
        <w:rPr>
          <w:sz w:val="16"/>
        </w:rPr>
        <w:t xml:space="preserve"> but not exclu- sively. in the United States-over the past two decades</w:t>
      </w:r>
      <w:r w:rsidRPr="00297085">
        <w:rPr>
          <w:u w:val="single"/>
        </w:rPr>
        <w:t>. It not only has been introduced into the public sphere by journalists and other opinion leaders.</w:t>
      </w:r>
      <w:r w:rsidRPr="00297085">
        <w:rPr>
          <w:sz w:val="16"/>
        </w:rPr>
        <w:t xml:space="preserve"> but has entered the domain of policy through the work of policy analysts and politicians.' Those concerned </w:t>
      </w:r>
      <w:r w:rsidRPr="00297085">
        <w:rPr>
          <w:sz w:val="16"/>
          <w:highlight w:val="cyan"/>
        </w:rPr>
        <w:t xml:space="preserve">by </w:t>
      </w:r>
      <w:r w:rsidRPr="00297085">
        <w:rPr>
          <w:highlight w:val="cyan"/>
          <w:u w:val="single"/>
        </w:rPr>
        <w:t>the China threat argue in essence that a rising China poses an increasing, imminent. and real threat both to its neighbors and to far-distant countries.</w:t>
      </w:r>
      <w:r w:rsidRPr="00297085">
        <w:rPr>
          <w:sz w:val="16"/>
        </w:rPr>
        <w:t xml:space="preserve"> Moreover, </w:t>
      </w:r>
      <w:r w:rsidRPr="00297085">
        <w:rPr>
          <w:highlight w:val="cyan"/>
          <w:u w:val="single"/>
        </w:rPr>
        <w:t>this threat is perceived to be comprehensive, with security-related. military, economic, and environmental implications.</w:t>
      </w:r>
      <w:r w:rsidRPr="00297085">
        <w:rPr>
          <w:u w:val="single"/>
        </w:rPr>
        <w:t xml:space="preserve"> </w:t>
      </w:r>
      <w:r w:rsidRPr="00297085">
        <w:rPr>
          <w:sz w:val="16"/>
        </w:rPr>
        <w:t xml:space="preserve">Naturally. this hotly debated topic has also received scholarly atten- tion. Most researchers have taken either a positivist or a normative approach to the issue of the "China threat." … </w:t>
      </w:r>
      <w:r w:rsidRPr="00297085">
        <w:rPr>
          <w:u w:val="single"/>
        </w:rPr>
        <w:t xml:space="preserve">Discourse is an important </w:t>
      </w:r>
      <w:r w:rsidRPr="00297085">
        <w:rPr>
          <w:sz w:val="16"/>
        </w:rPr>
        <w:t xml:space="preserve">area of enquiry for poststructuralist secu ritization theorists in the field of IR. Poststructuralists regard </w:t>
      </w:r>
      <w:r w:rsidRPr="00297085">
        <w:rPr>
          <w:u w:val="single"/>
        </w:rPr>
        <w:t>d</w:t>
      </w:r>
      <w:r w:rsidRPr="00297085">
        <w:rPr>
          <w:highlight w:val="cyan"/>
          <w:u w:val="single"/>
        </w:rPr>
        <w:t>iscourse as "a specific series of representations and practices" and a process in which "meanings are produced," "identities constituted," "social relations established," and "political and ethical outcomes made more or less possible</w:t>
      </w:r>
      <w:r w:rsidRPr="00297085">
        <w:rPr>
          <w:sz w:val="16"/>
          <w:highlight w:val="cyan"/>
        </w:rPr>
        <w:t>.</w:t>
      </w:r>
      <w:r w:rsidRPr="00297085">
        <w:rPr>
          <w:sz w:val="16"/>
        </w:rPr>
        <w:t>"29 In other words</w:t>
      </w:r>
      <w:r w:rsidRPr="00297085">
        <w:rPr>
          <w:u w:val="single"/>
        </w:rPr>
        <w:t xml:space="preserve">, </w:t>
      </w:r>
      <w:r w:rsidRPr="00297085">
        <w:rPr>
          <w:highlight w:val="cyan"/>
          <w:u w:val="single"/>
        </w:rPr>
        <w:t>discourses</w:t>
      </w:r>
      <w:r w:rsidRPr="00297085">
        <w:rPr>
          <w:sz w:val="16"/>
          <w:highlight w:val="cyan"/>
        </w:rPr>
        <w:t xml:space="preserve"> </w:t>
      </w:r>
      <w:r w:rsidRPr="00297085">
        <w:rPr>
          <w:highlight w:val="cyan"/>
          <w:u w:val="single"/>
        </w:rPr>
        <w:t>are</w:t>
      </w:r>
      <w:r w:rsidRPr="00297085">
        <w:rPr>
          <w:sz w:val="16"/>
          <w:highlight w:val="cyan"/>
        </w:rPr>
        <w:t xml:space="preserve"> d</w:t>
      </w:r>
      <w:r w:rsidRPr="00297085">
        <w:rPr>
          <w:sz w:val="16"/>
        </w:rPr>
        <w:t>efined by poststructuralists as "p</w:t>
      </w:r>
      <w:r w:rsidRPr="00297085">
        <w:rPr>
          <w:u w:val="single"/>
        </w:rPr>
        <w:t>erformative" in that they "constitute the objects of which they speak</w:t>
      </w:r>
      <w:r w:rsidRPr="00297085">
        <w:rPr>
          <w:sz w:val="16"/>
        </w:rPr>
        <w:t xml:space="preserve">."30 </w:t>
      </w:r>
      <w:r w:rsidRPr="00297085">
        <w:rPr>
          <w:highlight w:val="cyan"/>
          <w:u w:val="single"/>
        </w:rPr>
        <w:t>Discourse is regarded</w:t>
      </w:r>
      <w:r w:rsidRPr="00297085">
        <w:rPr>
          <w:sz w:val="16"/>
        </w:rPr>
        <w:t xml:space="preserve"> by poststructuralists </w:t>
      </w:r>
      <w:r w:rsidRPr="00297085">
        <w:rPr>
          <w:highlight w:val="cyan"/>
          <w:u w:val="single"/>
        </w:rPr>
        <w:t>as something that constitutes both subjects and objects, rather than something used by subjects to describe objects.</w:t>
      </w:r>
    </w:p>
    <w:p w14:paraId="36ED4AA1" w14:textId="77777777" w:rsidR="009165F4" w:rsidRPr="00297085" w:rsidRDefault="009165F4" w:rsidP="00562788">
      <w:pPr>
        <w:pStyle w:val="Heading4"/>
      </w:pPr>
      <w:r w:rsidRPr="00297085">
        <w:t>Interrogating epistemology is key to successful IR theory</w:t>
      </w:r>
    </w:p>
    <w:p w14:paraId="4854DF19" w14:textId="77777777" w:rsidR="009165F4" w:rsidRPr="00297085" w:rsidRDefault="009165F4" w:rsidP="009165F4">
      <w:r w:rsidRPr="00297085">
        <w:rPr>
          <w:rStyle w:val="Style13ptBold"/>
        </w:rPr>
        <w:t>Reus-Smit 12</w:t>
      </w:r>
      <w:r w:rsidRPr="00297085">
        <w:rPr>
          <w:b/>
        </w:rPr>
        <w:t xml:space="preserve"> </w:t>
      </w:r>
      <w:r w:rsidRPr="00297085">
        <w:t>– Professor of International Relations at the European University Institute, Florence (Christian, “International Relations, Irrelevant? Don’t Blame Theory”, Millennium - Journal of International Studies June 2012 vol. 40 no. 3 525-540)</w:t>
      </w:r>
    </w:p>
    <w:p w14:paraId="7AFFAF66" w14:textId="77777777" w:rsidR="009165F4" w:rsidRPr="00297085" w:rsidRDefault="009165F4" w:rsidP="009165F4">
      <w:pPr>
        <w:rPr>
          <w:sz w:val="16"/>
        </w:rPr>
      </w:pPr>
      <w:r w:rsidRPr="00297085">
        <w:rPr>
          <w:sz w:val="16"/>
        </w:rPr>
        <w:t xml:space="preserve">However widespread it might be, </w:t>
      </w:r>
      <w:r w:rsidRPr="00297085">
        <w:rPr>
          <w:rStyle w:val="StyleUnderline"/>
          <w:highlight w:val="yellow"/>
        </w:rPr>
        <w:t>the notion that IR’s lack of practical relevance stems from excessive theorising rests more on vigorous assertion</w:t>
      </w:r>
      <w:r w:rsidRPr="00297085">
        <w:rPr>
          <w:rStyle w:val="StyleUnderline"/>
        </w:rPr>
        <w:t xml:space="preserve"> than weighty evidence</w:t>
      </w:r>
      <w:r w:rsidRPr="00297085">
        <w:rPr>
          <w:sz w:val="16"/>
        </w:rPr>
        <w:t xml:space="preserve">. As noted above, </w:t>
      </w:r>
      <w:r w:rsidRPr="00297085">
        <w:rPr>
          <w:rStyle w:val="StyleUnderline"/>
        </w:rPr>
        <w:t>we lack good data on the field’s practical relevance</w:t>
      </w:r>
      <w:r w:rsidRPr="00297085">
        <w:rPr>
          <w:sz w:val="16"/>
        </w:rPr>
        <w:t xml:space="preserve">, and the difficulties establishing appropriate measures are all too apparent in the fraught attempts by several governments to quantify the impact of the humanities and social sciences more generally. Beyond this, though, </w:t>
      </w:r>
      <w:r w:rsidRPr="00297085">
        <w:rPr>
          <w:rStyle w:val="StyleUnderline"/>
        </w:rPr>
        <w:t xml:space="preserve">we lack any credible evidence that any </w:t>
      </w:r>
      <w:r w:rsidRPr="00297085">
        <w:rPr>
          <w:rStyle w:val="StyleUnderline"/>
          <w:highlight w:val="yellow"/>
        </w:rPr>
        <w:t>fluctuations in the field’s relevance are due to</w:t>
      </w:r>
      <w:r w:rsidRPr="00297085">
        <w:rPr>
          <w:sz w:val="16"/>
        </w:rPr>
        <w:t xml:space="preserve"> more or less high </w:t>
      </w:r>
      <w:r w:rsidRPr="00297085">
        <w:rPr>
          <w:rStyle w:val="StyleUnderline"/>
        </w:rPr>
        <w:t>theory</w:t>
      </w:r>
      <w:r w:rsidRPr="00297085">
        <w:rPr>
          <w:sz w:val="16"/>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00297085">
        <w:rPr>
          <w:rStyle w:val="StyleUnderline"/>
        </w:rPr>
        <w:t>there is now a wealth of research</w:t>
      </w:r>
      <w:r w:rsidRPr="00297085">
        <w:rPr>
          <w:sz w:val="16"/>
        </w:rPr>
        <w:t xml:space="preserve">, inside and outside IR, </w:t>
      </w:r>
      <w:r w:rsidRPr="00297085">
        <w:rPr>
          <w:rStyle w:val="StyleUnderline"/>
        </w:rPr>
        <w:t>that shows that policy communities are not open epistemic or cognitive realms</w:t>
      </w:r>
      <w:r w:rsidRPr="00297085">
        <w:rPr>
          <w:sz w:val="16"/>
        </w:rPr>
        <w:t xml:space="preserve">, simply awaiting well-communicated, non-jargonistic knowledge – </w:t>
      </w:r>
      <w:r w:rsidRPr="00297085">
        <w:rPr>
          <w:rStyle w:val="StyleUnderline"/>
        </w:rPr>
        <w:t>they are bureaucracies, deeply susceptible to groupthink</w:t>
      </w:r>
      <w:r w:rsidRPr="00297085">
        <w:rPr>
          <w:sz w:val="16"/>
        </w:rPr>
        <w:t xml:space="preserve">, that filter information through their own intersubjective frames. 10 Beyond this, however, there are good reasons to believe that </w:t>
      </w:r>
      <w:r w:rsidRPr="00297085">
        <w:rPr>
          <w:rStyle w:val="StyleUnderline"/>
          <w:highlight w:val="yellow"/>
        </w:rPr>
        <w:t>precisely the reverse of the theory versus relevance thesis might be true</w:t>
      </w:r>
      <w:r w:rsidRPr="00297085">
        <w:rPr>
          <w:sz w:val="16"/>
          <w:highlight w:val="yellow"/>
        </w:rPr>
        <w:t xml:space="preserve">; that </w:t>
      </w:r>
      <w:r w:rsidRPr="00297085">
        <w:rPr>
          <w:rStyle w:val="StyleUnderline"/>
          <w:highlight w:val="yellow"/>
        </w:rPr>
        <w:t>theoretical inquiry may be a necessary prerequisite for the generation of practically relevant knowledge</w:t>
      </w:r>
      <w:r w:rsidRPr="00297085">
        <w:rPr>
          <w:sz w:val="16"/>
        </w:rPr>
        <w:t>. I will focus here on the value of metatheory, as this attracts most contemporary criticism and would appear the most difficult of theoretical forms to defend.</w:t>
      </w:r>
      <w:r w:rsidRPr="00297085">
        <w:rPr>
          <w:sz w:val="12"/>
        </w:rPr>
        <w:t xml:space="preserve"> </w:t>
      </w:r>
      <w:r w:rsidRPr="00297085">
        <w:rPr>
          <w:sz w:val="16"/>
        </w:rPr>
        <w:t xml:space="preserve">Metatheories take other theories as their subject. Indeed, their precepts establish the conditions of possibility for second-order theories. In general, metatheories divide into three broad categories: epistemology, ontology and meta-ethics. The first concerns the nature, validity and acquisition of knowledge; the second, the nature of being (what can be said to exist, how things might be categorised and how they stand in relation to one another); and the third, the nature of right and wrong, what constitutes moral argument, and how moral arguments might be sustained. Second-order theories are constructed within, and on the basis of, assumptions formulated at the metatheoretical level. </w:t>
      </w:r>
      <w:r w:rsidRPr="00297085">
        <w:rPr>
          <w:rStyle w:val="StyleUnderline"/>
        </w:rPr>
        <w:t>Epistemological assumptions</w:t>
      </w:r>
      <w:r w:rsidRPr="00297085">
        <w:rPr>
          <w:sz w:val="16"/>
        </w:rPr>
        <w:t xml:space="preserve"> about what constitutes legitimate knowledge and how it is legitimately acquired </w:t>
      </w:r>
      <w:r w:rsidRPr="00297085">
        <w:rPr>
          <w:rStyle w:val="StyleUnderline"/>
        </w:rPr>
        <w:t>delimit the questions we ask and the kinds of information we can enlist in answering them</w:t>
      </w:r>
      <w:r w:rsidRPr="00297085">
        <w:rPr>
          <w:sz w:val="16"/>
        </w:rPr>
        <w:t xml:space="preserve">. 11 </w:t>
      </w:r>
      <w:r w:rsidRPr="00297085">
        <w:rPr>
          <w:rStyle w:val="StyleUnderline"/>
        </w:rPr>
        <w:t>Can social scientists ask normative questions?</w:t>
      </w:r>
      <w:r w:rsidRPr="00297085">
        <w:rPr>
          <w:sz w:val="16"/>
        </w:rPr>
        <w:t xml:space="preserve"> Is literature a valid source of social-scientific knowledge? </w:t>
      </w:r>
      <w:r w:rsidRPr="00297085">
        <w:rPr>
          <w:rStyle w:val="StyleUnderline"/>
        </w:rPr>
        <w:t>Ontological assumptions</w:t>
      </w:r>
      <w:r w:rsidRPr="00297085">
        <w:rPr>
          <w:sz w:val="16"/>
        </w:rPr>
        <w:t xml:space="preserve"> about the nature and distinctiveness of the social universe </w:t>
      </w:r>
      <w:r w:rsidRPr="00297085">
        <w:rPr>
          <w:rStyle w:val="StyleUnderline"/>
          <w:highlight w:val="yellow"/>
        </w:rPr>
        <w:t>affect not only what we ‘see’ but also how we order what we see</w:t>
      </w:r>
      <w:r w:rsidRPr="00297085">
        <w:rPr>
          <w:sz w:val="16"/>
        </w:rPr>
        <w:t xml:space="preserve">; how we relate the material to the ideational, agents to structures, interests to beliefs, and so on. </w:t>
      </w:r>
      <w:r w:rsidRPr="00297085">
        <w:rPr>
          <w:rStyle w:val="StyleUnderline"/>
          <w:highlight w:val="yellow"/>
        </w:rPr>
        <w:t>If we assume</w:t>
      </w:r>
      <w:r w:rsidRPr="00297085">
        <w:rPr>
          <w:sz w:val="16"/>
        </w:rPr>
        <w:t xml:space="preserve">, for example, </w:t>
      </w:r>
      <w:r w:rsidRPr="00297085">
        <w:rPr>
          <w:rStyle w:val="StyleUnderline"/>
          <w:highlight w:val="yellow"/>
        </w:rPr>
        <w:t>that individuals are rational actors, engaged in the efficient pursuit of primarily material interests, then phenomena</w:t>
      </w:r>
      <w:r w:rsidRPr="00297085">
        <w:rPr>
          <w:sz w:val="16"/>
        </w:rPr>
        <w:t xml:space="preserve"> such as faith-motivated politics </w:t>
      </w:r>
      <w:r w:rsidRPr="00297085">
        <w:rPr>
          <w:rStyle w:val="StyleUnderline"/>
          <w:highlight w:val="yellow"/>
        </w:rPr>
        <w:t>will remain at the far periphery of our vision</w:t>
      </w:r>
      <w:r w:rsidRPr="00297085">
        <w:rPr>
          <w:sz w:val="16"/>
        </w:rPr>
        <w:t xml:space="preserve">. 12 Lastly, meta-ethical assumptions about the nature of the good, and about what constitutes a valid moral argument, frame how we reason about concrete ethical problems. Both deontology and consequentialism are meta-ethical positions, operationalised, for example, in the differing arguments of Charles Beitz and Peter Singer on global distributive justice. 13 </w:t>
      </w:r>
      <w:r w:rsidRPr="00297085">
        <w:rPr>
          <w:sz w:val="12"/>
        </w:rPr>
        <w:t xml:space="preserve"> </w:t>
      </w:r>
      <w:r w:rsidRPr="00297085">
        <w:rPr>
          <w:rStyle w:val="StyleUnderline"/>
        </w:rPr>
        <w:t>Most scholars</w:t>
      </w:r>
      <w:r w:rsidRPr="00297085">
        <w:rPr>
          <w:sz w:val="16"/>
        </w:rPr>
        <w:t xml:space="preserve"> would acknowledge the background, structuring role that metatheory plays, but </w:t>
      </w:r>
      <w:r w:rsidRPr="00297085">
        <w:rPr>
          <w:rStyle w:val="StyleUnderline"/>
        </w:rPr>
        <w:t>argue that we can take our metatheoretical assumptions off the shelf, get on with</w:t>
      </w:r>
      <w:r w:rsidRPr="00297085">
        <w:rPr>
          <w:sz w:val="16"/>
        </w:rPr>
        <w:t xml:space="preserve"> the serious business of </w:t>
      </w:r>
      <w:r w:rsidRPr="00297085">
        <w:rPr>
          <w:rStyle w:val="StyleUnderline"/>
        </w:rPr>
        <w:t>research and leave</w:t>
      </w:r>
      <w:r w:rsidRPr="00297085">
        <w:rPr>
          <w:sz w:val="16"/>
        </w:rPr>
        <w:t xml:space="preserve"> explicit metatheoretical </w:t>
      </w:r>
      <w:r w:rsidRPr="00297085">
        <w:rPr>
          <w:rStyle w:val="StyleUnderline"/>
        </w:rPr>
        <w:t>reflection</w:t>
      </w:r>
      <w:r w:rsidRPr="00297085">
        <w:rPr>
          <w:sz w:val="16"/>
        </w:rPr>
        <w:t xml:space="preserve"> and debate </w:t>
      </w:r>
      <w:r w:rsidRPr="00297085">
        <w:rPr>
          <w:rStyle w:val="StyleUnderline"/>
        </w:rPr>
        <w:t>to the philosophers.</w:t>
      </w:r>
      <w:r w:rsidRPr="00297085">
        <w:rPr>
          <w:sz w:val="16"/>
        </w:rPr>
        <w:t xml:space="preserve"> </w:t>
      </w:r>
      <w:r w:rsidRPr="00297085">
        <w:rPr>
          <w:rStyle w:val="StyleUnderline"/>
        </w:rPr>
        <w:t>If practical relevance is one of our concerns,</w:t>
      </w:r>
      <w:r w:rsidRPr="00297085">
        <w:rPr>
          <w:sz w:val="16"/>
        </w:rPr>
        <w:t xml:space="preserve"> however, there are several reasons why </w:t>
      </w:r>
      <w:r w:rsidRPr="00297085">
        <w:rPr>
          <w:rStyle w:val="StyleUnderline"/>
        </w:rPr>
        <w:t>this is misguided</w:t>
      </w:r>
      <w:r w:rsidRPr="00297085">
        <w:rPr>
          <w:sz w:val="16"/>
        </w:rPr>
        <w:t>.</w:t>
      </w:r>
      <w:r w:rsidRPr="00297085">
        <w:rPr>
          <w:sz w:val="12"/>
        </w:rPr>
        <w:t xml:space="preserve"> </w:t>
      </w:r>
      <w:r w:rsidRPr="00297085">
        <w:rPr>
          <w:sz w:val="16"/>
        </w:rPr>
        <w:t xml:space="preserve">Firstly, </w:t>
      </w:r>
      <w:r w:rsidRPr="00297085">
        <w:rPr>
          <w:rStyle w:val="StyleUnderline"/>
          <w:highlight w:val="yellow"/>
        </w:rPr>
        <w:t>whether IR is practically relevant depends</w:t>
      </w:r>
      <w:r w:rsidRPr="00297085">
        <w:rPr>
          <w:sz w:val="16"/>
        </w:rPr>
        <w:t xml:space="preserve">, in large measure, </w:t>
      </w:r>
      <w:r w:rsidRPr="00297085">
        <w:rPr>
          <w:rStyle w:val="StyleUnderline"/>
          <w:highlight w:val="yellow"/>
        </w:rPr>
        <w:t>on the kinds of questions that animate our research</w:t>
      </w:r>
      <w:r w:rsidRPr="00297085">
        <w:rPr>
          <w:sz w:val="16"/>
        </w:rPr>
        <w:t xml:space="preserve">. I am not referring here to the commonly held notion that we should be addressing questions that practitioners want answered. Indeed, </w:t>
      </w:r>
      <w:r w:rsidRPr="00297085">
        <w:rPr>
          <w:rStyle w:val="StyleUnderline"/>
          <w:highlight w:val="yellow"/>
        </w:rPr>
        <w:t>our work will at times be most relevant when we pursue questions that policymakers and others would prefer left buried</w:t>
      </w:r>
      <w:r w:rsidRPr="00297085">
        <w:rPr>
          <w:sz w:val="16"/>
        </w:rPr>
        <w:t xml:space="preserve">. My point is a different one, which I return to in greater detail below. It is sufficient to note here that </w:t>
      </w:r>
      <w:r w:rsidRPr="00297085">
        <w:rPr>
          <w:rStyle w:val="StyleUnderline"/>
        </w:rPr>
        <w:t>being practically relevant involves asking questions of practice; not just retrospective questions about past practices</w:t>
      </w:r>
      <w:r w:rsidRPr="00297085">
        <w:rPr>
          <w:sz w:val="16"/>
        </w:rPr>
        <w:t xml:space="preserve"> – their nature, sources and consequences – but prospective questions about what human agents should do. As I have argued elsewhere, </w:t>
      </w:r>
      <w:r w:rsidRPr="00297085">
        <w:rPr>
          <w:rStyle w:val="StyleUnderline"/>
        </w:rPr>
        <w:t>being practically relevant means asking questions of how we</w:t>
      </w:r>
      <w:r w:rsidRPr="00297085">
        <w:rPr>
          <w:sz w:val="16"/>
        </w:rPr>
        <w:t xml:space="preserve">, ourselves, or some other actors (states, policymakers, citizens, NGOs, IOs, etc.) </w:t>
      </w:r>
      <w:r w:rsidRPr="00297085">
        <w:rPr>
          <w:rStyle w:val="StyleUnderline"/>
        </w:rPr>
        <w:t>should act</w:t>
      </w:r>
      <w:r w:rsidRPr="00297085">
        <w:rPr>
          <w:sz w:val="16"/>
        </w:rPr>
        <w:t xml:space="preserve">. 14 Yet </w:t>
      </w:r>
      <w:r w:rsidRPr="00297085">
        <w:rPr>
          <w:rStyle w:val="StyleUnderline"/>
        </w:rPr>
        <w:t>our ability</w:t>
      </w:r>
      <w:r w:rsidRPr="00297085">
        <w:rPr>
          <w:sz w:val="16"/>
        </w:rPr>
        <w:t xml:space="preserve">, nay willingness, </w:t>
      </w:r>
      <w:r w:rsidRPr="00297085">
        <w:rPr>
          <w:rStyle w:val="StyleUnderline"/>
        </w:rPr>
        <w:t>to ask such questions is determined by the metatheoretical assumptions that structure our research and arguments</w:t>
      </w:r>
      <w:r w:rsidRPr="00297085">
        <w:rPr>
          <w:sz w:val="16"/>
        </w:rPr>
        <w:t xml:space="preserve">. This is partly an issue of ontology – </w:t>
      </w:r>
      <w:r w:rsidRPr="00297085">
        <w:rPr>
          <w:rStyle w:val="StyleUnderline"/>
        </w:rPr>
        <w:t>what we see affects how we understand the conditions of action</w:t>
      </w:r>
      <w:r w:rsidRPr="00297085">
        <w:rPr>
          <w:sz w:val="16"/>
        </w:rPr>
        <w:t xml:space="preserve">, rendering some practices possible or impossible, mandatory or beyond the pale. </w:t>
      </w:r>
      <w:r w:rsidRPr="00297085">
        <w:rPr>
          <w:rStyle w:val="StyleUnderline"/>
        </w:rPr>
        <w:t>If</w:t>
      </w:r>
      <w:r w:rsidRPr="00297085">
        <w:rPr>
          <w:sz w:val="16"/>
        </w:rPr>
        <w:t xml:space="preserve">, for example, </w:t>
      </w:r>
      <w:r w:rsidRPr="00297085">
        <w:rPr>
          <w:rStyle w:val="StyleUnderline"/>
        </w:rPr>
        <w:t>we think that political change is driven by material forces, then we are unlikely to see communicative practices</w:t>
      </w:r>
      <w:r w:rsidRPr="00297085">
        <w:rPr>
          <w:sz w:val="16"/>
        </w:rPr>
        <w:t xml:space="preserve"> of argument and persuasion </w:t>
      </w:r>
      <w:r w:rsidRPr="00297085">
        <w:rPr>
          <w:rStyle w:val="StyleUnderline"/>
        </w:rPr>
        <w:t>as potentially successful sources of change</w:t>
      </w:r>
      <w:r w:rsidRPr="00297085">
        <w:rPr>
          <w:sz w:val="16"/>
        </w:rPr>
        <w:t xml:space="preserve">. More than this, though, it is also an issue of epistemology. </w:t>
      </w:r>
      <w:r w:rsidRPr="00297085">
        <w:rPr>
          <w:rStyle w:val="StyleUnderline"/>
        </w:rPr>
        <w:t>If we assume that the proper domain of IR as a social science is the acquisition of empirically verifiable knowledge, then we will struggle to comprehend</w:t>
      </w:r>
      <w:r w:rsidRPr="00297085">
        <w:rPr>
          <w:sz w:val="16"/>
        </w:rPr>
        <w:t xml:space="preserve">, let alone answer, </w:t>
      </w:r>
      <w:r w:rsidRPr="00297085">
        <w:rPr>
          <w:rStyle w:val="StyleUnderline"/>
        </w:rPr>
        <w:t>normative questions of how we should act</w:t>
      </w:r>
      <w:r w:rsidRPr="00297085">
        <w:rPr>
          <w:sz w:val="16"/>
        </w:rPr>
        <w:t xml:space="preserve">. We will either reduce ‘ought’ questions to ‘is’ questions, or place them off the agenda altogether. 15 </w:t>
      </w:r>
      <w:r w:rsidRPr="00297085">
        <w:rPr>
          <w:rStyle w:val="StyleUnderline"/>
        </w:rPr>
        <w:t>Our metatheoretical assumptions thus determine the macro-orientation of IR towards questions of practice, directly affecting the field’s practical relevance</w:t>
      </w:r>
      <w:r w:rsidRPr="00297085">
        <w:rPr>
          <w:b/>
          <w:sz w:val="16"/>
        </w:rPr>
        <w:t>.</w:t>
      </w:r>
      <w:r w:rsidRPr="00297085">
        <w:rPr>
          <w:b/>
          <w:sz w:val="12"/>
        </w:rPr>
        <w:t xml:space="preserve"> </w:t>
      </w:r>
      <w:r w:rsidRPr="00297085">
        <w:rPr>
          <w:sz w:val="16"/>
        </w:rPr>
        <w:t xml:space="preserve">Secondly, </w:t>
      </w:r>
      <w:r w:rsidRPr="00297085">
        <w:rPr>
          <w:rStyle w:val="StyleUnderline"/>
        </w:rPr>
        <w:t>metatheoretical revolutions license new</w:t>
      </w:r>
      <w:r w:rsidRPr="00297085">
        <w:rPr>
          <w:sz w:val="16"/>
        </w:rPr>
        <w:t xml:space="preserve"> second-order theoretical and analytical </w:t>
      </w:r>
      <w:r w:rsidRPr="00297085">
        <w:rPr>
          <w:rStyle w:val="StyleUnderline"/>
        </w:rPr>
        <w:t>possibilities while foreclosing others, directly affecting those forms of scholarship widely considered most practically relevant</w:t>
      </w:r>
      <w:r w:rsidRPr="00297085">
        <w:rPr>
          <w:sz w:val="16"/>
        </w:rPr>
        <w:t xml:space="preserve">. The rise of analytical eclecticism illustrates this. As noted above, Katzenstein and Sil’s call for a pragmatic approach to the study of world politics, one that addresses real-world problematics by combining insights from diverse research traditions, resonates with the mood of much of the field, especially within the American mainstream. </w:t>
      </w:r>
      <w:r w:rsidRPr="00297085">
        <w:rPr>
          <w:rStyle w:val="StyleUnderline"/>
        </w:rPr>
        <w:t>Epistemological and ontological debates are widely considered irresolvable dead ends</w:t>
      </w:r>
      <w:r w:rsidRPr="00297085">
        <w:rPr>
          <w:sz w:val="16"/>
        </w:rPr>
        <w:t xml:space="preserve">, grand theorising is unfashionable, and gladiatorial contests between rival paradigms appear, increasingly, as unimaginative rituals. Boredom and fatigue are partly responsible for this new mood, but something deeper is at work. Twenty-five years ago, Sil and Katzenstein’s call would have fallen on deaf ears; </w:t>
      </w:r>
      <w:r w:rsidRPr="00297085">
        <w:rPr>
          <w:rStyle w:val="StyleUnderline"/>
        </w:rPr>
        <w:t>the neo-neo debate that preoccupied the American mainstream occurred within a metatheoretical consensus</w:t>
      </w:r>
      <w:r w:rsidRPr="00297085">
        <w:rPr>
          <w:sz w:val="16"/>
        </w:rPr>
        <w:t xml:space="preserve">, one that combined a neo-positivist epistemology with a rationalist ontology. </w:t>
      </w:r>
      <w:r w:rsidRPr="00297085">
        <w:rPr>
          <w:rStyle w:val="StyleUnderline"/>
        </w:rPr>
        <w:t>This singular metatheoretical framework defined the rules of the game</w:t>
      </w:r>
      <w:r w:rsidRPr="00297085">
        <w:rPr>
          <w:sz w:val="16"/>
        </w:rPr>
        <w:t xml:space="preserve">; analytical eclecticism was unimaginable. The Third Debate of the 1980s and early 1990s destabilised all of this; not because American IR scholars converted in their droves to critical theory or poststructuralism (far from it), but because metatheoretical absolutism became less and less tenable. The anti-foundationalist critique of the idea that there is any single measure of truth did not produce a wave of relativism, but it did generate a widespread sense that battles on the terrain of epistemology were unwinnable. Similarly, the Third Debate emphasis on identity politics and cultural particularity, which later found expression in constructivism, did not vanquish rationalism. It did, however, establish a more pluralistic, if nevertheless heated, debate about ontology, a terrain on which many scholars felt more comfortable than that of epistemology. One can plausibly argue, therefore, that </w:t>
      </w:r>
      <w:r w:rsidRPr="00297085">
        <w:rPr>
          <w:rStyle w:val="StyleUnderline"/>
        </w:rPr>
        <w:t>the metatheoretical struggles</w:t>
      </w:r>
      <w:r w:rsidRPr="00297085">
        <w:rPr>
          <w:sz w:val="16"/>
        </w:rPr>
        <w:t xml:space="preserve"> of the Third Debate </w:t>
      </w:r>
      <w:r w:rsidRPr="00297085">
        <w:rPr>
          <w:rStyle w:val="StyleUnderline"/>
        </w:rPr>
        <w:t>created a space for</w:t>
      </w:r>
      <w:r w:rsidRPr="00297085">
        <w:rPr>
          <w:sz w:val="16"/>
        </w:rPr>
        <w:t xml:space="preserve"> – even made possible – </w:t>
      </w:r>
      <w:r w:rsidRPr="00297085">
        <w:rPr>
          <w:rStyle w:val="StyleUnderline"/>
        </w:rPr>
        <w:t>the rise of analytical eclecticism and its aversion to metatheoretical absolutes</w:t>
      </w:r>
      <w:r w:rsidRPr="00297085">
        <w:rPr>
          <w:sz w:val="16"/>
        </w:rPr>
        <w:t>, a principal benefit of which is said to be greater practical relevance.</w:t>
      </w:r>
      <w:r w:rsidRPr="00297085">
        <w:rPr>
          <w:sz w:val="12"/>
        </w:rPr>
        <w:t xml:space="preserve"> </w:t>
      </w:r>
      <w:r w:rsidRPr="00297085">
        <w:rPr>
          <w:sz w:val="16"/>
        </w:rPr>
        <w:t xml:space="preserve">Lastly, </w:t>
      </w:r>
      <w:r w:rsidRPr="00297085">
        <w:rPr>
          <w:rStyle w:val="StyleUnderline"/>
        </w:rPr>
        <w:t>most of us would agree that for our research to be practically relevant, it has to be good</w:t>
      </w:r>
      <w:r w:rsidRPr="00297085">
        <w:rPr>
          <w:sz w:val="16"/>
        </w:rPr>
        <w:t xml:space="preserve"> – it has to be the product of sound inquiry, and our conclusions have to be plausible. The pluralists among us would also agree that different research questions require different methods of inquiry and strategies of argument. Yet </w:t>
      </w:r>
      <w:r w:rsidRPr="00297085">
        <w:rPr>
          <w:rStyle w:val="StyleUnderline"/>
        </w:rPr>
        <w:t>across this diversity there are several practices widely recognised as essential to good research</w:t>
      </w:r>
      <w:r w:rsidRPr="00297085">
        <w:rPr>
          <w:sz w:val="16"/>
        </w:rPr>
        <w:t xml:space="preserve">. Among these are clarity of purpose, logical coherence, engagement with alternative arguments and the provision of good reasons (empirical evidence, corroborating arguments textual interpretations, etc.). </w:t>
      </w:r>
      <w:r w:rsidRPr="00297085">
        <w:rPr>
          <w:rStyle w:val="StyleUnderline"/>
        </w:rPr>
        <w:t>Less</w:t>
      </w:r>
      <w:r w:rsidRPr="00297085">
        <w:rPr>
          <w:sz w:val="16"/>
        </w:rPr>
        <w:t xml:space="preserve"> often </w:t>
      </w:r>
      <w:r w:rsidRPr="00297085">
        <w:rPr>
          <w:rStyle w:val="StyleUnderline"/>
        </w:rPr>
        <w:t>noted</w:t>
      </w:r>
      <w:r w:rsidRPr="00297085">
        <w:rPr>
          <w:sz w:val="16"/>
        </w:rPr>
        <w:t xml:space="preserve">, however, </w:t>
      </w:r>
      <w:r w:rsidRPr="00297085">
        <w:rPr>
          <w:rStyle w:val="StyleUnderline"/>
        </w:rPr>
        <w:t>is the importance of metatheoretical reflexivity. If our epistemological assumptions affect the questions we ask, then being conscious of these assumptions is necessary to ensure that we are not fencing off questions of importance</w:t>
      </w:r>
      <w:r w:rsidRPr="00297085">
        <w:rPr>
          <w:sz w:val="16"/>
        </w:rPr>
        <w:t xml:space="preserve">, and that if we are, we can justify our choices. Likewise, </w:t>
      </w:r>
      <w:r w:rsidRPr="00297085">
        <w:rPr>
          <w:rStyle w:val="StyleUnderline"/>
        </w:rPr>
        <w:t>if our ontological assumptions affect how we see the social universe</w:t>
      </w:r>
      <w:r w:rsidRPr="00297085">
        <w:rPr>
          <w:sz w:val="16"/>
        </w:rPr>
        <w:t xml:space="preserve">, determining what is in or outside our field of vision, </w:t>
      </w:r>
      <w:r w:rsidRPr="00297085">
        <w:rPr>
          <w:rStyle w:val="StyleUnderline"/>
        </w:rPr>
        <w:t xml:space="preserve">then reflecting on these assumptions can prevent us being </w:t>
      </w:r>
      <w:r w:rsidRPr="00297085">
        <w:rPr>
          <w:strike/>
        </w:rPr>
        <w:t>blind to</w:t>
      </w:r>
      <w:r w:rsidRPr="00297085">
        <w:rPr>
          <w:rStyle w:val="StyleUnderline"/>
        </w:rPr>
        <w:t xml:space="preserve"> [ignorant of] things that matter</w:t>
      </w:r>
      <w:r w:rsidRPr="00297085">
        <w:rPr>
          <w:sz w:val="16"/>
        </w:rPr>
        <w:t xml:space="preserve">. A similar argument applies to our meta-ethical assumptions. Indeed, if deontology and consequentialism are both meta-ethical positions, as I suggested earlier, then </w:t>
      </w:r>
      <w:r w:rsidRPr="00297085">
        <w:rPr>
          <w:rStyle w:val="StyleUnderline"/>
        </w:rPr>
        <w:t>reflecting on our choice of one or other position is part and parcel of weighing rival ethical arguments</w:t>
      </w:r>
      <w:r w:rsidRPr="00297085">
        <w:rPr>
          <w:sz w:val="16"/>
        </w:rPr>
        <w:t xml:space="preserve"> (on issues as diverse as global poverty and human rights). Finally</w:t>
      </w:r>
      <w:r w:rsidRPr="00297085">
        <w:rPr>
          <w:sz w:val="16"/>
          <w:highlight w:val="yellow"/>
        </w:rPr>
        <w:t xml:space="preserve">, </w:t>
      </w:r>
      <w:r w:rsidRPr="00297085">
        <w:rPr>
          <w:rStyle w:val="StyleUnderline"/>
          <w:highlight w:val="yellow"/>
        </w:rPr>
        <w:t>our epistemological, ontological</w:t>
      </w:r>
      <w:r w:rsidRPr="00297085">
        <w:rPr>
          <w:sz w:val="16"/>
          <w:highlight w:val="yellow"/>
        </w:rPr>
        <w:t xml:space="preserve"> a</w:t>
      </w:r>
      <w:r w:rsidRPr="00297085">
        <w:rPr>
          <w:sz w:val="16"/>
        </w:rPr>
        <w:t xml:space="preserve">nd meta-ethical </w:t>
      </w:r>
      <w:r w:rsidRPr="00297085">
        <w:rPr>
          <w:rStyle w:val="StyleUnderline"/>
          <w:highlight w:val="yellow"/>
        </w:rPr>
        <w:t>assumptions are not metatheoretical silos; assumptions we make in one have a tendency to shape those we make in anothe</w:t>
      </w:r>
      <w:r w:rsidRPr="00297085">
        <w:rPr>
          <w:rStyle w:val="StyleUnderline"/>
        </w:rPr>
        <w:t>r</w:t>
      </w:r>
      <w:r w:rsidRPr="00297085">
        <w:rPr>
          <w:sz w:val="16"/>
        </w:rPr>
        <w:t>. The oft-heard refrain that ‘if we can’t measure it, it doesn’t matter’ is an unfortunate example of epistemology supervening on ontology, something that metatheoretical reflexivity can help guard against. In sum, like clarity, coherence</w:t>
      </w:r>
      <w:r w:rsidRPr="00297085">
        <w:rPr>
          <w:sz w:val="16"/>
          <w:highlight w:val="yellow"/>
        </w:rPr>
        <w:t xml:space="preserve">, </w:t>
      </w:r>
      <w:r w:rsidRPr="00297085">
        <w:rPr>
          <w:rStyle w:val="StyleUnderline"/>
          <w:highlight w:val="yellow"/>
        </w:rPr>
        <w:t>consideration of alternative arguments and the provision of good reasons, metatheoretical reflexivity is part of keeping us honest, making it practically relevant</w:t>
      </w:r>
      <w:r w:rsidRPr="00297085">
        <w:rPr>
          <w:sz w:val="16"/>
        </w:rPr>
        <w:t xml:space="preserve"> despite its abstraction.</w:t>
      </w:r>
    </w:p>
    <w:p w14:paraId="3DF8DCC8" w14:textId="77777777" w:rsidR="009165F4" w:rsidRPr="00297085" w:rsidRDefault="009165F4" w:rsidP="009165F4">
      <w:pPr>
        <w:rPr>
          <w:sz w:val="16"/>
        </w:rPr>
      </w:pPr>
    </w:p>
    <w:p w14:paraId="0F3AC0E5" w14:textId="77777777" w:rsidR="009165F4" w:rsidRPr="00297085" w:rsidRDefault="009165F4" w:rsidP="00562788">
      <w:pPr>
        <w:pStyle w:val="Heading4"/>
        <w:rPr>
          <w:rStyle w:val="StyleUnderline"/>
          <w:b w:val="0"/>
        </w:rPr>
      </w:pPr>
      <w:r w:rsidRPr="00297085">
        <w:rPr>
          <w:rStyle w:val="StyleUnderline"/>
        </w:rPr>
        <w:t>Fem IR interrogates the epistemological underpinnings of militarism and masculinist foreign policy</w:t>
      </w:r>
    </w:p>
    <w:p w14:paraId="5C06DBAB" w14:textId="77777777" w:rsidR="009165F4" w:rsidRPr="00297085" w:rsidRDefault="009165F4" w:rsidP="009165F4">
      <w:pPr>
        <w:rPr>
          <w:sz w:val="18"/>
          <w:szCs w:val="18"/>
        </w:rPr>
      </w:pPr>
      <w:r w:rsidRPr="00297085">
        <w:rPr>
          <w:rStyle w:val="Style13ptBold"/>
        </w:rPr>
        <w:t xml:space="preserve">Youngs 8 </w:t>
      </w:r>
      <w:r w:rsidRPr="00297085">
        <w:rPr>
          <w:rStyle w:val="Style13ptBold"/>
          <w:sz w:val="18"/>
          <w:szCs w:val="18"/>
        </w:rPr>
        <w:t xml:space="preserve">(Youngs, Gillian. </w:t>
      </w:r>
      <w:r w:rsidRPr="00297085">
        <w:rPr>
          <w:rStyle w:val="Style13ptBold"/>
          <w:i/>
          <w:sz w:val="18"/>
          <w:szCs w:val="18"/>
        </w:rPr>
        <w:t xml:space="preserve">Feminist Interventions in International Communication. </w:t>
      </w:r>
      <w:r w:rsidRPr="00297085">
        <w:rPr>
          <w:rStyle w:val="Style13ptBold"/>
          <w:sz w:val="18"/>
          <w:szCs w:val="18"/>
        </w:rPr>
        <w:t>Chapter: “Public/Private: The Hidden Dimension of International Communication”. Pg. 33-45. Series Editor Andrew Calabrese, University of Colorado)</w:t>
      </w:r>
    </w:p>
    <w:p w14:paraId="0E261E18" w14:textId="77777777" w:rsidR="009165F4" w:rsidRPr="00297085" w:rsidRDefault="009165F4" w:rsidP="009165F4">
      <w:pPr>
        <w:rPr>
          <w:rStyle w:val="StyleUnderline"/>
        </w:rPr>
      </w:pPr>
      <w:r w:rsidRPr="00297085">
        <w:rPr>
          <w:rStyle w:val="StyleUnderline"/>
        </w:rPr>
        <w:t>It is interesting, when thinking critically about IC in this way, to consider feminist work on the international in another area of the social sciences, international relations. Feminist IR has been a sphere of analysis that has not only prioritized the “where are the women?” question extensively, but has also confronted one of the hardest ontological and epistemological struggles in doing so. This is partly because the notion of the domestic has a double meaning in the study of IR from a feminist position. It refers to the domestic related to the private sphere, but it also refers to the notion of domestic “politics” when contrasted with foreign affairs, the latter being the prime concern of IR. In IR, women are doubly domesticated, as it were. They are contained within the public of domestic politics, which is dominated by men and masculinist values in the main, but women’s lack of power and presence in this domestic sphere is much more exaggerated once we get to the realm of foreign affairs. So if</w:t>
      </w:r>
      <w:r w:rsidRPr="00297085">
        <w:t xml:space="preserve"> </w:t>
      </w:r>
      <w:r w:rsidRPr="00297085">
        <w:rPr>
          <w:rStyle w:val="StyleUnderline"/>
        </w:rPr>
        <w:t>women’s presence and influence is highly restricted at the domestic level in practice, it is even more restricted in the realm of international politics, which historically has been predominantly an all-male preserve. There are signs of gender change, with figures such as the former UK prime minister Margaret Thatcher, the current U.S. secretary of state Condoleezza Rice, and Hillary Clinton as a contender for the Democratic nomination for president of the U.S. While these and other similar developments are significant, they remain the exception rather than the masculinist rule. Feminist perspectives have shed diverse light on the gendered spatial politics of IR; much of this work has been conducted in relation to different processes of globalization, which emphasize cross-border and transnational patterns, focusing on the links between global and local and the need to transcend a purely state-centred orientation. Feminist IR and globalization studies have recognized the missing dimension of women, whether as activists in local and global movements for change; diplomatic or military wives or mothers; sex workers operating around military bases; assembly line operators and sweatshop workers of the global economy; women, especially in the South, carrying triple burdens of work in the home, subsistence farming, and the paid economy; migrant workers, including in domestic and sex work; girl soldiers; and trafficked women. What is often insufficiently recognized in wider IR circles is the deeper ontological and epistemological significance of this research. Feminist research envisages a different kind of IR, one that it can be argued is more complete, particularly in terms of its dynamics, spatial and otherwise, because it does not abstract the public from the private and focus only on the former, and thus largely on the predominantly masculinist world of decisionmaking and influence, whether in politics, economics, or the military. Feminist IR presents a new ontology of both public and private, and crucially the interdependence of the two, and thus of gendered identities and processes operating across them.</w:t>
      </w:r>
    </w:p>
    <w:p w14:paraId="675D3291" w14:textId="77777777" w:rsidR="009165F4" w:rsidRPr="00297085" w:rsidRDefault="009165F4" w:rsidP="009165F4">
      <w:pPr>
        <w:pStyle w:val="Heading2"/>
      </w:pPr>
      <w:r w:rsidRPr="00297085">
        <w:t>At containment = human rights and democracy</w:t>
      </w:r>
    </w:p>
    <w:p w14:paraId="60BDF195" w14:textId="77777777" w:rsidR="009165F4" w:rsidRPr="00297085" w:rsidRDefault="009165F4" w:rsidP="00562788">
      <w:pPr>
        <w:pStyle w:val="Heading4"/>
      </w:pPr>
      <w:r w:rsidRPr="00297085">
        <w:t>While containment policy preaches democracy and human rights, compromises are always made in favor of neoliberal gain</w:t>
      </w:r>
    </w:p>
    <w:p w14:paraId="71E9D7BD" w14:textId="77777777" w:rsidR="009165F4" w:rsidRPr="00297085" w:rsidRDefault="009165F4" w:rsidP="009165F4">
      <w:r w:rsidRPr="00297085">
        <w:rPr>
          <w:rStyle w:val="Style13ptBold"/>
        </w:rPr>
        <w:t>Pan 4 (</w:t>
      </w:r>
      <w:r w:rsidRPr="00297085">
        <w:t>Chengxin Pan, Discourses of ‘China’ In International Relations, a study in western theory as IR practice, august 2004) mlm</w:t>
      </w:r>
    </w:p>
    <w:p w14:paraId="33065C1B" w14:textId="77777777" w:rsidR="009165F4" w:rsidRPr="00297085" w:rsidRDefault="009165F4" w:rsidP="009165F4">
      <w:pPr>
        <w:rPr>
          <w:sz w:val="16"/>
        </w:rPr>
      </w:pPr>
      <w:r w:rsidRPr="00297085">
        <w:rPr>
          <w:sz w:val="16"/>
        </w:rPr>
        <w:t xml:space="preserve">In the foregoing chapter, I argued also that </w:t>
      </w:r>
      <w:r w:rsidRPr="00297085">
        <w:rPr>
          <w:highlight w:val="cyan"/>
          <w:u w:val="single"/>
        </w:rPr>
        <w:t>even at the Chinese elite level Western liberal theory and practice do not always have as 'positive' an effect as is commonly believed.</w:t>
      </w:r>
      <w:r w:rsidRPr="00297085">
        <w:rPr>
          <w:u w:val="single"/>
        </w:rPr>
        <w:t xml:space="preserve"> For example, </w:t>
      </w:r>
      <w:r w:rsidRPr="00297085">
        <w:rPr>
          <w:highlight w:val="cyan"/>
          <w:u w:val="single"/>
        </w:rPr>
        <w:t>while the new Chinese middle classes seem to have developed a ravenous appetite for things western, they have so far shown little genuine interest in embracing the ideas of equality, democracy, or meaningful political reforms</w:t>
      </w:r>
      <w:r w:rsidRPr="00297085">
        <w:rPr>
          <w:u w:val="single"/>
        </w:rPr>
        <w:t xml:space="preserve">. </w:t>
      </w:r>
      <w:r w:rsidRPr="00297085">
        <w:rPr>
          <w:highlight w:val="cyan"/>
          <w:u w:val="single"/>
        </w:rPr>
        <w:t>This has not been helped by the liberal engagement policy trumpeted in the West, which, rather than proliferating liberal democracy, seems to be most interested in coddling the ruling authoritarian elites</w:t>
      </w:r>
      <w:r w:rsidRPr="00297085">
        <w:rPr>
          <w:u w:val="single"/>
        </w:rPr>
        <w:t>.</w:t>
      </w:r>
      <w:r w:rsidRPr="00297085">
        <w:rPr>
          <w:sz w:val="16"/>
        </w:rPr>
        <w:t xml:space="preserve"> Importantly also, there is the rising salience of the New Left in the Chinese intelligentsia, whose critical responses to the march of global capitalism and the excesses of China's domestic neoliberal reform agenda demonstrates that there remains a significant segment of the Chinese elite which does not necessarily want to be carried away by the dominant neoliberal consensus. The New Left, as an alternative political movement, is likely to be a vibrant force to be reckoned with on China's foreign policy as well as domestic agendas in the decades to come. And of course, there is another dramatic dimension to be added to the largely untold story associated with the story of neoliberal globalisation and China. A story which confirms that globalisation, in prising open enormous market and investment opportunities in China, is driving a great number of Chinese enterprises to bankruptcy and exacerbating an already ticking time-bomb of massive unemployment in the industrial and agricultural sectors alike. </w:t>
      </w:r>
      <w:r w:rsidRPr="00297085">
        <w:rPr>
          <w:highlight w:val="cyan"/>
          <w:u w:val="single"/>
        </w:rPr>
        <w:t>These globalisation forces have begun to boost Chinese economic capability</w:t>
      </w:r>
      <w:r w:rsidRPr="00297085">
        <w:rPr>
          <w:u w:val="single"/>
        </w:rPr>
        <w:t>, of course, and a desire to compete with the West at its own game, thereby creating an economic 'intimate enemy' which could well become the kind of geopolitical problem foreseen by realist analysts (</w:t>
      </w:r>
      <w:r w:rsidRPr="00297085">
        <w:rPr>
          <w:sz w:val="16"/>
        </w:rPr>
        <w:t xml:space="preserve">e.g., John Mearsheimer). None of this should be too surprising. As noted in Chapter 6, </w:t>
      </w:r>
      <w:r w:rsidRPr="00297085">
        <w:rPr>
          <w:highlight w:val="cyan"/>
          <w:u w:val="single"/>
        </w:rPr>
        <w:t>the liberal way of framing and dealing with China has not been designed for the causes of Chinese democracy and human rights per se or for genuine equal partnership between the West</w:t>
      </w:r>
      <w:r w:rsidRPr="00297085">
        <w:rPr>
          <w:u w:val="single"/>
        </w:rPr>
        <w:t xml:space="preserve"> and</w:t>
      </w:r>
      <w:r w:rsidRPr="00297085">
        <w:rPr>
          <w:sz w:val="16"/>
        </w:rPr>
        <w:t xml:space="preserve"> China. Rather, it serves primarily as a legitimating code for easier and greater access to Chinese markets and more control over the Chinese mind on matters deemed important to W'estern interests. Consequently, </w:t>
      </w:r>
      <w:r w:rsidRPr="00297085">
        <w:rPr>
          <w:b/>
          <w:highlight w:val="cyan"/>
          <w:u w:val="single"/>
        </w:rPr>
        <w:t>while neoliberal discourse preaches democracy and human rights, it is always ready to compromise these principles for the sake of profits and stable market access</w:t>
      </w:r>
      <w:r w:rsidRPr="00297085">
        <w:rPr>
          <w:sz w:val="16"/>
        </w:rPr>
        <w:t>.9 Similarly, while neoliberalism favours non- coercive means of engagement, it has never purged itself of the will to power. And for that matter: nor has it quite forgotten the usefulness of a Cold War-style, geopolitical strategy of containment as a kind of insurance policy. This is a theme articulated by one of the most ardent neoliberals Thomas Friedman: who acknowledges (rightly) that "The hidden hand of the market will never work without a hidden f1st."lÂ°</w:t>
      </w:r>
    </w:p>
    <w:p w14:paraId="160847C3" w14:textId="77777777" w:rsidR="009165F4" w:rsidRPr="00297085" w:rsidRDefault="009165F4" w:rsidP="009165F4">
      <w:pPr>
        <w:pStyle w:val="Heading2"/>
      </w:pPr>
      <w:r w:rsidRPr="00297085">
        <w:t>solvency</w:t>
      </w:r>
    </w:p>
    <w:p w14:paraId="56B5B00C" w14:textId="77777777" w:rsidR="009165F4" w:rsidRPr="00297085" w:rsidRDefault="009165F4" w:rsidP="00562788">
      <w:pPr>
        <w:pStyle w:val="Heading4"/>
      </w:pPr>
      <w:r w:rsidRPr="00297085">
        <w:t xml:space="preserve">Power transition theory relies on the masculine concept contends that the best concept for IR involves a power over which necessitates dominance however the best way is a power-with which helps us look at diplomatic and peaceful solutions </w:t>
      </w:r>
    </w:p>
    <w:p w14:paraId="132F9CA5" w14:textId="77777777" w:rsidR="009165F4" w:rsidRPr="00297085" w:rsidRDefault="009165F4" w:rsidP="009165F4">
      <w:r w:rsidRPr="00297085">
        <w:rPr>
          <w:rStyle w:val="Style13ptBold"/>
        </w:rPr>
        <w:t>Sjoberg 10</w:t>
      </w:r>
      <w:r w:rsidRPr="00297085">
        <w:t xml:space="preserve"> (Laura Sjoberg, Gender and international security feminist perspectives, page 84-86, chapter 5, </w:t>
      </w:r>
      <w:r w:rsidRPr="00297085">
        <w:rPr>
          <w:rFonts w:cs="Arial"/>
          <w:color w:val="444444"/>
          <w:sz w:val="20"/>
          <w:szCs w:val="20"/>
          <w:shd w:val="clear" w:color="auto" w:fill="FFFFFF"/>
        </w:rPr>
        <w:t>BA, University of Chicago; Ph.D., University of Southern California School of International Relations; J.D. Boston College Law School) )</w:t>
      </w:r>
    </w:p>
    <w:p w14:paraId="24992914" w14:textId="77777777" w:rsidR="009165F4" w:rsidRPr="00297085" w:rsidRDefault="009165F4" w:rsidP="009165F4">
      <w:pPr>
        <w:rPr>
          <w:u w:val="single"/>
        </w:rPr>
      </w:pPr>
      <w:r w:rsidRPr="00297085">
        <w:rPr>
          <w:highlight w:val="cyan"/>
          <w:u w:val="single"/>
        </w:rPr>
        <w:t>Feminist work</w:t>
      </w:r>
      <w:r w:rsidRPr="00297085">
        <w:rPr>
          <w:u w:val="single"/>
        </w:rPr>
        <w:t xml:space="preserve"> has </w:t>
      </w:r>
      <w:r w:rsidRPr="00297085">
        <w:rPr>
          <w:highlight w:val="cyan"/>
          <w:u w:val="single"/>
        </w:rPr>
        <w:t>argue</w:t>
      </w:r>
      <w:r w:rsidRPr="00297085">
        <w:rPr>
          <w:u w:val="single"/>
        </w:rPr>
        <w:t xml:space="preserve">d </w:t>
      </w:r>
      <w:r w:rsidRPr="00297085">
        <w:rPr>
          <w:highlight w:val="cyan"/>
          <w:u w:val="single"/>
        </w:rPr>
        <w:t>that research programs</w:t>
      </w:r>
      <w:r w:rsidRPr="00297085">
        <w:rPr>
          <w:u w:val="single"/>
        </w:rPr>
        <w:t xml:space="preserve"> </w:t>
      </w:r>
      <w:r w:rsidRPr="00297085">
        <w:rPr>
          <w:highlight w:val="cyan"/>
          <w:u w:val="single"/>
        </w:rPr>
        <w:t>that</w:t>
      </w:r>
      <w:r w:rsidRPr="00297085">
        <w:rPr>
          <w:u w:val="single"/>
        </w:rPr>
        <w:t xml:space="preserve"> </w:t>
      </w:r>
      <w:r w:rsidRPr="00297085">
        <w:rPr>
          <w:highlight w:val="cyan"/>
          <w:u w:val="single"/>
        </w:rPr>
        <w:t>fail</w:t>
      </w:r>
      <w:r w:rsidRPr="00297085">
        <w:rPr>
          <w:u w:val="single"/>
        </w:rPr>
        <w:t xml:space="preserve"> </w:t>
      </w:r>
      <w:r w:rsidRPr="00297085">
        <w:rPr>
          <w:highlight w:val="cyan"/>
          <w:u w:val="single"/>
        </w:rPr>
        <w:t>to consider gender as a causal variable</w:t>
      </w:r>
      <w:r w:rsidRPr="00297085">
        <w:rPr>
          <w:u w:val="single"/>
        </w:rPr>
        <w:t xml:space="preserve"> and a constitutive element </w:t>
      </w:r>
      <w:r w:rsidRPr="00297085">
        <w:rPr>
          <w:highlight w:val="cyan"/>
          <w:u w:val="single"/>
        </w:rPr>
        <w:t>lack explanatory power and empirical validit</w:t>
      </w:r>
      <w:r w:rsidRPr="00297085">
        <w:rPr>
          <w:u w:val="single"/>
        </w:rPr>
        <w:t>y.</w:t>
      </w:r>
      <w:r w:rsidRPr="00297085">
        <w:rPr>
          <w:sz w:val="16"/>
        </w:rPr>
        <w:t xml:space="preserve"> Specifically, </w:t>
      </w:r>
      <w:r w:rsidRPr="00297085">
        <w:rPr>
          <w:highlight w:val="cyan"/>
          <w:u w:val="single"/>
        </w:rPr>
        <w:t>the omission of gender from</w:t>
      </w:r>
      <w:r w:rsidRPr="00297085">
        <w:rPr>
          <w:sz w:val="16"/>
        </w:rPr>
        <w:t xml:space="preserve"> PTT (</w:t>
      </w:r>
      <w:r w:rsidRPr="00297085">
        <w:rPr>
          <w:highlight w:val="cyan"/>
          <w:u w:val="single"/>
        </w:rPr>
        <w:t>power transition theory</w:t>
      </w:r>
      <w:r w:rsidRPr="00297085">
        <w:rPr>
          <w:sz w:val="16"/>
        </w:rPr>
        <w:t xml:space="preserve">) </w:t>
      </w:r>
      <w:r w:rsidRPr="00297085">
        <w:rPr>
          <w:u w:val="single"/>
        </w:rPr>
        <w:t>gives it a partial conceptual and empirical view of international security</w:t>
      </w:r>
      <w:r w:rsidRPr="00297085">
        <w:rPr>
          <w:sz w:val="16"/>
        </w:rPr>
        <w:t xml:space="preserve">. The chapter begins with an introduction to the central tenets of PTT. The second section uses feminists’ insights to ask </w:t>
      </w:r>
      <w:r w:rsidRPr="00297085">
        <w:rPr>
          <w:sz w:val="16"/>
          <w:highlight w:val="cyan"/>
        </w:rPr>
        <w:t xml:space="preserve">how </w:t>
      </w:r>
      <w:r w:rsidRPr="00297085">
        <w:rPr>
          <w:highlight w:val="cyan"/>
          <w:u w:val="single"/>
        </w:rPr>
        <w:t>PTT contains, reproduces, and reflects gender relations, gender stereotypes, and gender subordination</w:t>
      </w:r>
      <w:r w:rsidRPr="00297085">
        <w:rPr>
          <w:sz w:val="16"/>
        </w:rPr>
        <w:t xml:space="preserve">.6 This section critiques PTT’s concept of power, its choice of actors, and the omission of gender-based variables. The third section presents a feminist analysis of the core hypotheses of the power transition research program. The chapter con- cludes with a brief feminist (re)evaluation of the major empirical prediction of PTT: that China is likely to overtake the US as the dominant state in global politics. 84 Laura Sjoberg The power transitions research program and the rise of China PTT has been heralded as “one of the most successful structural theories of world politics.”7 Scholars within the power transition research program tout both their causal explanations and “specific management tools” to ensure peace.8 </w:t>
      </w:r>
      <w:r w:rsidRPr="00297085">
        <w:rPr>
          <w:u w:val="single"/>
        </w:rPr>
        <w:t xml:space="preserve">Like realism, </w:t>
      </w:r>
      <w:r w:rsidRPr="00297085">
        <w:rPr>
          <w:highlight w:val="cyan"/>
          <w:u w:val="single"/>
        </w:rPr>
        <w:t>PTT contends that states are self-interested, rational, unitary actors that seek relative gains against competitors</w:t>
      </w:r>
      <w:r w:rsidRPr="00297085">
        <w:rPr>
          <w:u w:val="single"/>
        </w:rPr>
        <w:t>.9 Unlike realism, however, “</w:t>
      </w:r>
      <w:r w:rsidRPr="00297085">
        <w:rPr>
          <w:highlight w:val="cyan"/>
          <w:u w:val="single"/>
        </w:rPr>
        <w:t>power transition theory describes a hierarchical system</w:t>
      </w:r>
      <w:r w:rsidRPr="00297085">
        <w:rPr>
          <w:u w:val="single"/>
        </w:rPr>
        <w:t>”</w:t>
      </w:r>
      <w:r w:rsidRPr="00297085">
        <w:rPr>
          <w:sz w:val="16"/>
        </w:rPr>
        <w:t xml:space="preserve">10 in which “one state has already established an edge in relative power over the others.”11 The dominant nation “shapes the ‘international order’ in which relations between states are stable and follow certain patterns and even rules of behavior promoted by the dominant power.”12 </w:t>
      </w:r>
      <w:r w:rsidRPr="00297085">
        <w:rPr>
          <w:u w:val="single"/>
        </w:rPr>
        <w:t xml:space="preserve">PTT sees hegemony as a peaceful equilibrium, and threats to dominance as the major source of conflict. </w:t>
      </w:r>
      <w:r w:rsidRPr="00297085">
        <w:rPr>
          <w:highlight w:val="cyan"/>
          <w:u w:val="single"/>
        </w:rPr>
        <w:t>PTT characterizes a state as dominant when it has “the ability to impose on or persuade [any] opponent to comply with demands</w:t>
      </w:r>
      <w:r w:rsidRPr="00297085">
        <w:rPr>
          <w:sz w:val="16"/>
        </w:rPr>
        <w:t xml:space="preserve">.”13 … including the suggestion that the US co-opt China as a strategic partner.33 Lemke explains “the United States can encourage reforms within China that could make it a satisfied state,”34 or try to convince China that its interests mirror US interests. Toward a feminist perspective on </w:t>
      </w:r>
      <w:r w:rsidRPr="00297085">
        <w:rPr>
          <w:u w:val="single"/>
        </w:rPr>
        <w:t xml:space="preserve">PTT </w:t>
      </w:r>
      <w:r w:rsidRPr="00297085">
        <w:rPr>
          <w:highlight w:val="cyan"/>
          <w:u w:val="single"/>
        </w:rPr>
        <w:t>A feminist approach suggests several critiques of the PTT research agenda which question the accuracy of its causal explanations</w:t>
      </w:r>
      <w:r w:rsidRPr="00297085">
        <w:rPr>
          <w:u w:val="single"/>
        </w:rPr>
        <w:t>, the normative value of its definitions, and the appropriateness of its empirical predictions.</w:t>
      </w:r>
      <w:r w:rsidRPr="00297085">
        <w:rPr>
          <w:sz w:val="16"/>
        </w:rPr>
        <w:t xml:space="preserve"> </w:t>
      </w:r>
      <w:r w:rsidRPr="00297085">
        <w:rPr>
          <w:highlight w:val="cyan"/>
          <w:u w:val="single"/>
        </w:rPr>
        <w:t>Feminists argue that gender expectations and assumptions are</w:t>
      </w:r>
      <w:r w:rsidRPr="00297085">
        <w:rPr>
          <w:u w:val="single"/>
        </w:rPr>
        <w:t xml:space="preserve"> </w:t>
      </w:r>
      <w:r w:rsidRPr="00297085">
        <w:rPr>
          <w:highlight w:val="cyan"/>
          <w:u w:val="single"/>
        </w:rPr>
        <w:t>a</w:t>
      </w:r>
      <w:r w:rsidRPr="00297085">
        <w:rPr>
          <w:u w:val="single"/>
        </w:rPr>
        <w:t xml:space="preserve"> constitutive and causal </w:t>
      </w:r>
      <w:r w:rsidRPr="00297085">
        <w:rPr>
          <w:highlight w:val="cyan"/>
          <w:u w:val="single"/>
        </w:rPr>
        <w:t>force in global politics.</w:t>
      </w:r>
      <w:r w:rsidRPr="00297085">
        <w:rPr>
          <w:u w:val="single"/>
        </w:rPr>
        <w:t xml:space="preserve">35 </w:t>
      </w:r>
      <w:r w:rsidRPr="00297085">
        <w:rPr>
          <w:highlight w:val="cyan"/>
          <w:u w:val="single"/>
        </w:rPr>
        <w:t>PTT’s failure to acknowledge gender in global politics is reflected in its definition of power</w:t>
      </w:r>
      <w:r w:rsidRPr="00297085">
        <w:rPr>
          <w:u w:val="single"/>
        </w:rPr>
        <w:t>, its normative commitment to elitist assumptions about the relevant actors</w:t>
      </w:r>
      <w:r w:rsidRPr="00297085">
        <w:rPr>
          <w:sz w:val="16"/>
        </w:rPr>
        <w:t xml:space="preserve"> </w:t>
      </w:r>
      <w:r w:rsidRPr="00297085">
        <w:rPr>
          <w:u w:val="single"/>
        </w:rPr>
        <w:t>in global politics, and the variables . Power transition theorists see power as “</w:t>
      </w:r>
      <w:r w:rsidRPr="00297085">
        <w:rPr>
          <w:highlight w:val="cyan"/>
          <w:u w:val="single"/>
        </w:rPr>
        <w:t>the ability to impose one state’s will on another</w:t>
      </w:r>
      <w:r w:rsidRPr="00297085">
        <w:rPr>
          <w:u w:val="single"/>
        </w:rPr>
        <w:t>.”</w:t>
      </w:r>
      <w:r w:rsidRPr="00297085">
        <w:rPr>
          <w:sz w:val="16"/>
        </w:rPr>
        <w:t xml:space="preserve">36 Feminists identify </w:t>
      </w:r>
      <w:r w:rsidRPr="00297085">
        <w:rPr>
          <w:highlight w:val="cyan"/>
          <w:u w:val="single"/>
        </w:rPr>
        <w:t>this</w:t>
      </w:r>
      <w:r w:rsidRPr="00297085">
        <w:rPr>
          <w:sz w:val="16"/>
        </w:rPr>
        <w:t xml:space="preserve"> interpretation as “</w:t>
      </w:r>
      <w:r w:rsidRPr="00297085">
        <w:rPr>
          <w:highlight w:val="cyan"/>
          <w:u w:val="single"/>
        </w:rPr>
        <w:t>power-over</w:t>
      </w:r>
      <w:r w:rsidRPr="00297085">
        <w:rPr>
          <w:sz w:val="16"/>
        </w:rPr>
        <w:t xml:space="preserve">”37 </w:t>
      </w:r>
      <w:r w:rsidRPr="00297085">
        <w:rPr>
          <w:u w:val="single"/>
        </w:rPr>
        <w:t>and critique its conceptual narrowness and gendered content.38 Power-over means that ideologies “</w:t>
      </w:r>
      <w:r w:rsidRPr="00297085">
        <w:rPr>
          <w:highlight w:val="cyan"/>
          <w:u w:val="single"/>
        </w:rPr>
        <w:t>suit the changing interests of those in power, and not those whose lives are controlled by them.</w:t>
      </w:r>
      <w:r w:rsidRPr="00297085">
        <w:rPr>
          <w:sz w:val="16"/>
          <w:highlight w:val="cyan"/>
        </w:rPr>
        <w:t>”</w:t>
      </w:r>
      <w:r w:rsidRPr="00297085">
        <w:rPr>
          <w:sz w:val="16"/>
        </w:rPr>
        <w:t xml:space="preserve">38 This is particularly evident in PTT’s explanation of how a state obtains power(-over). PTT explains the acquisition of power as having three dimen- sions: population, productivity, and political efficiency.40 As Tammen et al. explain, “population is the sine qua non for great power status” because it is “the potential resource pool that a nation can begin to mobilize for its eco- nomic development” and “ultimately determines in the long run which nations will remain major powers.”41 </w:t>
      </w:r>
      <w:r w:rsidRPr="00297085">
        <w:rPr>
          <w:u w:val="single"/>
        </w:rPr>
        <w:t>Power transition theorists seem unaware that women’s rights vary inversely with population increases</w:t>
      </w:r>
      <w:r w:rsidRPr="00297085">
        <w:rPr>
          <w:sz w:val="16"/>
        </w:rPr>
        <w:t xml:space="preserve">.42 </w:t>
      </w:r>
      <w:r w:rsidRPr="00297085">
        <w:rPr>
          <w:u w:val="single"/>
        </w:rPr>
        <w:t>The same is true of labor productivity. States that increase labor productivity do so by augmenting the export sector. Women fill these new jobs, which are underpaid and risky. Women who had previously been in the household are often still expected to fulfill their household functions.</w:t>
      </w:r>
      <w:r w:rsidRPr="00297085">
        <w:rPr>
          <w:sz w:val="16"/>
        </w:rPr>
        <w:t xml:space="preserve">43 PTT’s view of power also sets up future conflicts. Power-over means that the accumulation of power is necessarily competitive and zero-sum, making conflict likely if not necessary. Viewing power as zero-sum also presumes a stark distinction between self(state) and other(state) where the advantages of accumulated power can be confined to its accumulator. Some states (even “great states”) are not primarily or even secondarily concerned with the competitive acquisition of power.44 In a globalized world, not all power acquisitions are zero-sum. Presuming the necessity of competition puts global politics on a path towards conflict, and assuming that power acquisitions can be contained misrepresents the distribution of gains. </w:t>
      </w:r>
      <w:r w:rsidRPr="00297085">
        <w:rPr>
          <w:highlight w:val="cyan"/>
          <w:u w:val="single"/>
        </w:rPr>
        <w:t>Feminists argue that people and states without power-over are not powerless</w:t>
      </w:r>
      <w:r w:rsidRPr="00297085">
        <w:rPr>
          <w:sz w:val="16"/>
          <w:highlight w:val="cyan"/>
        </w:rPr>
        <w:t>.</w:t>
      </w:r>
      <w:r w:rsidRPr="00297085">
        <w:rPr>
          <w:sz w:val="16"/>
        </w:rPr>
        <w:t xml:space="preserve"> As Allen argues, “</w:t>
      </w:r>
      <w:r w:rsidRPr="00297085">
        <w:rPr>
          <w:highlight w:val="cyan"/>
          <w:u w:val="single"/>
        </w:rPr>
        <w:t>To think about power solely in terms of domination neglects the power that women do have ... empowerment</w:t>
      </w:r>
      <w:r w:rsidRPr="00297085">
        <w:rPr>
          <w:sz w:val="16"/>
        </w:rPr>
        <w:t>.”45 In fact, “</w:t>
      </w:r>
      <w:r w:rsidRPr="00297085">
        <w:rPr>
          <w:highlight w:val="cyan"/>
          <w:u w:val="single"/>
        </w:rPr>
        <w:t>the need to theo- rize power that women retain in spite of masculine domination” has led femin- ists to explore different sources and manifestations of power.</w:t>
      </w:r>
      <w:r w:rsidRPr="00297085">
        <w:rPr>
          <w:sz w:val="16"/>
        </w:rPr>
        <w:t xml:space="preserve"> Two important results are understandings of power which Allen categorizes as “power-to” and “power with.”46 Power-to is “the capacity of an agent to act in spite of or in response to power wielded over her by others” (i.e., rebellion or revolt).47 </w:t>
      </w:r>
      <w:r w:rsidRPr="00297085">
        <w:rPr>
          <w:highlight w:val="cyan"/>
          <w:u w:val="single"/>
        </w:rPr>
        <w:t>Power-with is the ability to act in concert with other weak actors to match the strength of the dominant power.</w:t>
      </w:r>
      <w:r w:rsidRPr="00297085">
        <w:rPr>
          <w:u w:val="single"/>
        </w:rPr>
        <w:t xml:space="preserve">48 In this interpretation, “by </w:t>
      </w:r>
      <w:r w:rsidRPr="00297085">
        <w:rPr>
          <w:highlight w:val="cyan"/>
          <w:u w:val="single"/>
        </w:rPr>
        <w:t>emphasizing plurality and community ... [feminist theory] consciously seeks to distance power from domination” and understands power “collaboratively.”</w:t>
      </w:r>
      <w:r w:rsidRPr="00297085">
        <w:rPr>
          <w:u w:val="single"/>
        </w:rPr>
        <w:t xml:space="preserve">49 </w:t>
      </w:r>
      <w:r w:rsidRPr="00297085">
        <w:rPr>
          <w:sz w:val="16"/>
        </w:rPr>
        <w:t xml:space="preserve">PTT’s inability to see power-to and power-with decreases its explanatory value. </w:t>
      </w:r>
      <w:r w:rsidRPr="00297085">
        <w:rPr>
          <w:u w:val="single"/>
        </w:rPr>
        <w:t xml:space="preserve">PTT cannot explain why the weak start wars they cannot win (power-to),50 or gather international political capital </w:t>
      </w:r>
      <w:r w:rsidRPr="00297085">
        <w:rPr>
          <w:highlight w:val="cyan"/>
          <w:u w:val="single"/>
        </w:rPr>
        <w:t>to find a mutual and peaceful solution</w:t>
      </w:r>
      <w:r w:rsidRPr="00297085">
        <w:rPr>
          <w:sz w:val="16"/>
        </w:rPr>
        <w:t xml:space="preserve"> </w:t>
      </w:r>
      <w:r w:rsidRPr="00297085">
        <w:rPr>
          <w:u w:val="single"/>
        </w:rPr>
        <w:t>(power-with).</w:t>
      </w:r>
      <w:r w:rsidRPr="00297085">
        <w:rPr>
          <w:sz w:val="16"/>
        </w:rPr>
        <w:t>51 Power-to or power-with “</w:t>
      </w:r>
      <w:r w:rsidRPr="00297085">
        <w:rPr>
          <w:u w:val="single"/>
        </w:rPr>
        <w:t>represent analytically distinguishable features of a situation.</w:t>
      </w:r>
      <w:r w:rsidRPr="00297085">
        <w:rPr>
          <w:sz w:val="16"/>
        </w:rPr>
        <w:t xml:space="preserve">”52 Given this, it is incumbent on power transition theorists to look at power as a whole in order to understand the role of power. </w:t>
      </w:r>
      <w:r w:rsidRPr="00297085">
        <w:rPr>
          <w:u w:val="single"/>
        </w:rPr>
        <w:t xml:space="preserve">This means </w:t>
      </w:r>
      <w:r w:rsidRPr="00297085">
        <w:rPr>
          <w:highlight w:val="cyan"/>
          <w:u w:val="single"/>
        </w:rPr>
        <w:t>observing and analyzing power-to and power-with and looking at the ways in which these different facets of power come to be mapped onto international politics</w:t>
      </w:r>
      <w:r w:rsidRPr="00297085">
        <w:rPr>
          <w:u w:val="single"/>
        </w:rPr>
        <w:t xml:space="preserve">. A </w:t>
      </w:r>
      <w:r w:rsidRPr="00297085">
        <w:rPr>
          <w:highlight w:val="cyan"/>
          <w:u w:val="single"/>
        </w:rPr>
        <w:t>feminist understanding of power demonstrates that power is a scaffolding of “multiple and overlapping power relations</w:t>
      </w:r>
      <w:r w:rsidRPr="00297085">
        <w:rPr>
          <w:u w:val="single"/>
        </w:rPr>
        <w:t>.”53 A feminist critique notes the narrowness of the PTT’s definition of power and draws attention to the omission of gender.</w:t>
      </w:r>
    </w:p>
    <w:p w14:paraId="22C9B484" w14:textId="77777777" w:rsidR="009165F4" w:rsidRPr="00297085" w:rsidRDefault="009165F4" w:rsidP="00562788">
      <w:pPr>
        <w:pStyle w:val="Heading4"/>
      </w:pPr>
      <w:r w:rsidRPr="00297085">
        <w:t xml:space="preserve">Gendered analyses allow us to examine the structure of security and protection </w:t>
      </w:r>
    </w:p>
    <w:p w14:paraId="2F1EF409" w14:textId="77777777" w:rsidR="009165F4" w:rsidRPr="00297085" w:rsidRDefault="009165F4" w:rsidP="009165F4">
      <w:r w:rsidRPr="00297085">
        <w:rPr>
          <w:rStyle w:val="Style13ptBold"/>
        </w:rPr>
        <w:t xml:space="preserve">Encyclopedia of the New American Nation , 2000 </w:t>
      </w:r>
      <w:r w:rsidRPr="00297085">
        <w:t xml:space="preserve">(Encyclopedia of the New American Nation, “Seenign Gender in Foreign Policy” </w:t>
      </w:r>
      <w:hyperlink r:id="rId15" w:history="1">
        <w:r w:rsidRPr="00297085">
          <w:rPr>
            <w:rStyle w:val="Hyperlink"/>
          </w:rPr>
          <w:t>http://www.americanforeignrelations.com/E-N/Gender-Seeing-gender-in-foreign-policy.html</w:t>
        </w:r>
      </w:hyperlink>
      <w:r w:rsidRPr="00297085">
        <w:t xml:space="preserve"> CCC)</w:t>
      </w:r>
    </w:p>
    <w:p w14:paraId="5184CD11" w14:textId="77777777" w:rsidR="009165F4" w:rsidRPr="00297085" w:rsidRDefault="009165F4" w:rsidP="009165F4">
      <w:pPr>
        <w:rPr>
          <w:rFonts w:eastAsia="Times New Roman"/>
          <w:color w:val="000000"/>
          <w:sz w:val="16"/>
          <w:szCs w:val="24"/>
        </w:rPr>
      </w:pPr>
      <w:r w:rsidRPr="00297085">
        <w:rPr>
          <w:rStyle w:val="StyleUnderline"/>
        </w:rPr>
        <w:t>If finding women in foreign policy has broadened the study of American foreign relations, then locating gender has stretched the discipline even further</w:t>
      </w:r>
      <w:r w:rsidRPr="00297085">
        <w:rPr>
          <w:rFonts w:eastAsia="Times New Roman"/>
          <w:color w:val="000000"/>
          <w:sz w:val="16"/>
          <w:szCs w:val="24"/>
        </w:rPr>
        <w:t xml:space="preserve">. In the most basic sense, </w:t>
      </w:r>
      <w:r w:rsidRPr="00297085">
        <w:rPr>
          <w:rStyle w:val="Emphasis"/>
          <w:rFonts w:ascii="Garamond" w:hAnsi="Garamond"/>
          <w:highlight w:val="yellow"/>
        </w:rPr>
        <w:t>applying a gender analysis to the study of American foreign policy is an attempt to see things differently</w:t>
      </w:r>
      <w:r w:rsidRPr="00297085">
        <w:rPr>
          <w:rStyle w:val="Emphasis"/>
          <w:rFonts w:ascii="Garamond" w:hAnsi="Garamond"/>
        </w:rPr>
        <w:t xml:space="preserve">, or to see new things entirely. </w:t>
      </w:r>
      <w:r w:rsidRPr="00297085">
        <w:rPr>
          <w:rFonts w:eastAsia="Times New Roman"/>
          <w:color w:val="000000"/>
          <w:sz w:val="16"/>
          <w:szCs w:val="24"/>
        </w:rPr>
        <w:t xml:space="preserve">Like other tools of analysis, gender offers another angle, another peek into the complicated world of policymaking. Diplomatic historians who use gender analysis are no different than their colleagues in the field; they, </w:t>
      </w:r>
      <w:r w:rsidRPr="00297085">
        <w:rPr>
          <w:rFonts w:eastAsia="Times New Roman"/>
          <w:color w:val="000000"/>
          <w:sz w:val="16"/>
          <w:szCs w:val="24"/>
          <w:highlight w:val="yellow"/>
        </w:rPr>
        <w:t>to</w:t>
      </w:r>
      <w:r w:rsidRPr="00297085">
        <w:rPr>
          <w:rFonts w:eastAsia="Times New Roman"/>
          <w:color w:val="000000"/>
          <w:sz w:val="16"/>
          <w:szCs w:val="24"/>
        </w:rPr>
        <w:t xml:space="preserve">o, </w:t>
      </w:r>
      <w:r w:rsidRPr="00297085">
        <w:rPr>
          <w:rStyle w:val="StyleUnderline"/>
          <w:highlight w:val="yellow"/>
        </w:rPr>
        <w:t>seek answers to longstanding questions about the emergence of colonialism, the development of tariff and trade policies, the rise of anti-imperialist movements, the origins of the Cold War, and the like</w:t>
      </w:r>
      <w:r w:rsidRPr="00297085">
        <w:rPr>
          <w:rStyle w:val="StyleUnderline"/>
        </w:rPr>
        <w:t>.</w:t>
      </w:r>
      <w:r w:rsidRPr="00297085">
        <w:rPr>
          <w:rFonts w:eastAsia="Times New Roman"/>
          <w:color w:val="000000"/>
          <w:sz w:val="16"/>
          <w:szCs w:val="24"/>
        </w:rPr>
        <w:t xml:space="preserve"> The use of a gender analysis does not preclude the use of any of the customary methodologies of the historian; gender merely adds to the historian's toolbox. As explained earlier, the emergence of gender studies has made it possible for historians not only to find women but to see both women and men as gendered actors. Indeed, </w:t>
      </w:r>
      <w:r w:rsidRPr="00297085">
        <w:rPr>
          <w:rStyle w:val="StyleUnderline"/>
          <w:highlight w:val="yellow"/>
        </w:rPr>
        <w:t>the research on women and femininity as historical subjects has inspired new investigation into the histories of men and masculinity</w:t>
      </w:r>
      <w:r w:rsidRPr="00297085">
        <w:rPr>
          <w:rStyle w:val="StyleUnderline"/>
        </w:rPr>
        <w:t xml:space="preserve">. This has opened a rich vein of scholarship that does not take men's participation in foreign affairs for granted; rather, </w:t>
      </w:r>
      <w:r w:rsidRPr="00297085">
        <w:rPr>
          <w:rStyle w:val="StyleUnderline"/>
          <w:highlight w:val="yellow"/>
        </w:rPr>
        <w:t>it interrogates how masculine values and worldviews have shaped diplomacy</w:t>
      </w:r>
      <w:r w:rsidRPr="00297085">
        <w:rPr>
          <w:rStyle w:val="StyleUnderline"/>
        </w:rPr>
        <w:t xml:space="preserve">, enabling students of foreign policy to see anew how normative ideas about manhood inform policymakers' decision making </w:t>
      </w:r>
      <w:r w:rsidRPr="00297085">
        <w:rPr>
          <w:rStyle w:val="StyleUnderline"/>
          <w:highlight w:val="yellow"/>
        </w:rPr>
        <w:t>in</w:t>
      </w:r>
      <w:r w:rsidRPr="00297085">
        <w:rPr>
          <w:rStyle w:val="StyleUnderline"/>
        </w:rPr>
        <w:t xml:space="preserve"> both domestic and </w:t>
      </w:r>
      <w:r w:rsidRPr="00297085">
        <w:rPr>
          <w:rStyle w:val="StyleUnderline"/>
          <w:highlight w:val="yellow"/>
        </w:rPr>
        <w:t>international contexts</w:t>
      </w:r>
      <w:r w:rsidRPr="00297085">
        <w:rPr>
          <w:rFonts w:eastAsia="Times New Roman"/>
          <w:color w:val="000000"/>
          <w:sz w:val="16"/>
          <w:szCs w:val="24"/>
        </w:rPr>
        <w:t xml:space="preserve">. But a gender analysis shows us more than masculinity in action; it offers a critical tool for understanding power in all of its guises. Seeing </w:t>
      </w:r>
      <w:r w:rsidRPr="00297085">
        <w:rPr>
          <w:rStyle w:val="StyleUnderline"/>
          <w:highlight w:val="yellow"/>
        </w:rPr>
        <w:t xml:space="preserve">gender enables historians to scrutinize the organization of power </w:t>
      </w:r>
      <w:r w:rsidRPr="00297085">
        <w:rPr>
          <w:rStyle w:val="StyleUnderline"/>
        </w:rPr>
        <w:t>in any arena, from the most public to the most intimate. Gender ideologies can represent relationships of power as innate, fixed, or biologically rooted, but gender history can make transparent the human agency behind those "natural" relationships</w:t>
      </w:r>
      <w:r w:rsidRPr="00297085">
        <w:rPr>
          <w:rFonts w:eastAsia="Times New Roman"/>
          <w:color w:val="000000"/>
          <w:sz w:val="16"/>
          <w:szCs w:val="24"/>
        </w:rPr>
        <w:t xml:space="preserve">. </w:t>
      </w:r>
      <w:r w:rsidRPr="00297085">
        <w:rPr>
          <w:rStyle w:val="Emphasis"/>
          <w:rFonts w:ascii="Garamond" w:hAnsi="Garamond"/>
          <w:highlight w:val="yellow"/>
        </w:rPr>
        <w:t>Gender analysis can also reveal how ideologies of masculinity and femininity are embedded in language and social structures; the language of warfare</w:t>
      </w:r>
      <w:r w:rsidRPr="00297085">
        <w:rPr>
          <w:rFonts w:eastAsia="Times New Roman"/>
          <w:color w:val="000000"/>
          <w:sz w:val="16"/>
          <w:szCs w:val="24"/>
        </w:rPr>
        <w:t xml:space="preserve">, </w:t>
      </w:r>
      <w:r w:rsidRPr="00297085">
        <w:rPr>
          <w:rStyle w:val="StyleUnderline"/>
          <w:highlight w:val="yellow"/>
        </w:rPr>
        <w:t>for example</w:t>
      </w:r>
      <w:r w:rsidRPr="00297085">
        <w:rPr>
          <w:rStyle w:val="StyleUnderline"/>
        </w:rPr>
        <w:t xml:space="preserve">, depends on </w:t>
      </w:r>
      <w:r w:rsidRPr="00297085">
        <w:rPr>
          <w:rStyle w:val="StyleUnderline"/>
          <w:highlight w:val="yellow"/>
        </w:rPr>
        <w:t>gendered ideas of strength and weakness, protector and protected</w:t>
      </w:r>
      <w:r w:rsidRPr="00297085">
        <w:rPr>
          <w:rFonts w:eastAsia="Times New Roman"/>
          <w:color w:val="000000"/>
          <w:sz w:val="16"/>
          <w:szCs w:val="24"/>
        </w:rPr>
        <w:t>, which, in turn, shape how an institution like the military utilizes men and women to carry out American foreign policy. A gender analysis can be powerful precisely because it interrogates power itself; it raises fundamental questions about how particular groups have achieved dominance by naturalizing power relations that are, in fact, humanly constituted.</w:t>
      </w:r>
    </w:p>
    <w:p w14:paraId="6EBBF02C" w14:textId="77777777" w:rsidR="009165F4" w:rsidRPr="00297085" w:rsidRDefault="009165F4" w:rsidP="00562788">
      <w:pPr>
        <w:pStyle w:val="Heading4"/>
      </w:pPr>
      <w:r w:rsidRPr="00297085">
        <w:t>International communication is in need of revitalization from a feminist perspective</w:t>
      </w:r>
    </w:p>
    <w:p w14:paraId="3AF9B083" w14:textId="77777777" w:rsidR="009165F4" w:rsidRPr="00297085" w:rsidRDefault="009165F4" w:rsidP="009165F4">
      <w:pPr>
        <w:rPr>
          <w:rStyle w:val="Style13ptBold"/>
          <w:b w:val="0"/>
          <w:sz w:val="18"/>
          <w:szCs w:val="18"/>
        </w:rPr>
      </w:pPr>
      <w:r w:rsidRPr="00297085">
        <w:rPr>
          <w:rStyle w:val="Style13ptBold"/>
        </w:rPr>
        <w:t xml:space="preserve">Youngs 8 </w:t>
      </w:r>
      <w:r w:rsidRPr="00297085">
        <w:rPr>
          <w:rStyle w:val="Style13ptBold"/>
          <w:sz w:val="18"/>
          <w:szCs w:val="18"/>
        </w:rPr>
        <w:t xml:space="preserve">(Youngs, Gillian. </w:t>
      </w:r>
      <w:r w:rsidRPr="00297085">
        <w:rPr>
          <w:rStyle w:val="Style13ptBold"/>
          <w:i/>
          <w:sz w:val="18"/>
          <w:szCs w:val="18"/>
        </w:rPr>
        <w:t xml:space="preserve">Feminist Interventions in International Communication. </w:t>
      </w:r>
      <w:r w:rsidRPr="00297085">
        <w:rPr>
          <w:rStyle w:val="Style13ptBold"/>
          <w:sz w:val="18"/>
          <w:szCs w:val="18"/>
        </w:rPr>
        <w:t xml:space="preserve">Chapter: “Public/Private: The Hidden Dimension of International Communication”. Pg. 33-45. Series Editor Andrew Calabrese, University of Colorado) </w:t>
      </w:r>
    </w:p>
    <w:p w14:paraId="17F5540E" w14:textId="77777777" w:rsidR="009165F4" w:rsidRPr="00297085" w:rsidRDefault="009165F4" w:rsidP="009165F4">
      <w:pPr>
        <w:rPr>
          <w:rStyle w:val="StyleUnderline"/>
        </w:rPr>
      </w:pPr>
      <w:r w:rsidRPr="00297085">
        <w:rPr>
          <w:rStyle w:val="StyleUnderline"/>
        </w:rPr>
        <w:t>How do we transform international communication into a field that offers insights into the grounded realities of changing communications structures and processes and varied experiences of them?</w:t>
      </w:r>
      <w:r w:rsidRPr="00297085">
        <w:rPr>
          <w:sz w:val="16"/>
        </w:rPr>
        <w:t xml:space="preserve"> This is the question at the heart of this anthology and this chapter on the public/private. I begin by focusing on the question of transformation and the specific way in which I am using the term here. Then I move on to discuss why the relationship between public and private is core to critical analysis about the international sphere. Third, I link work on this area in feminist international relations to IC, and fourth, I consider how concrete developments from traditional mass media to new media press us toward conceptual revisionism to take full account of public/private dynamics. Transformation and Ontology </w:t>
      </w:r>
      <w:r w:rsidRPr="00297085">
        <w:rPr>
          <w:rStyle w:val="StyleUnderline"/>
        </w:rPr>
        <w:t>Why is IC in need of transformation and how can this happen?</w:t>
      </w:r>
      <w:r w:rsidRPr="00297085">
        <w:rPr>
          <w:sz w:val="16"/>
        </w:rPr>
        <w:t xml:space="preserve"> I would argue that </w:t>
      </w:r>
      <w:r w:rsidRPr="00297085">
        <w:rPr>
          <w:rStyle w:val="StyleUnderline"/>
        </w:rPr>
        <w:t>the most fundamental means of addressing this question is on the level of ontology. How do we view the world, how do we conceive of social reality, and to what extent have dominant (masculinist) framings of this reality been partial? How can we make it more complete, more insightful and meaningful</w:t>
      </w:r>
      <w:r w:rsidRPr="00297085">
        <w:rPr>
          <w:sz w:val="16"/>
        </w:rPr>
        <w:t xml:space="preserve">? These are the kinds of questions we need to consider. When operating at the ontological level it is accepted that </w:t>
      </w:r>
      <w:r w:rsidRPr="00297085">
        <w:rPr>
          <w:rStyle w:val="StyleUnderline"/>
        </w:rPr>
        <w:t>philosophical worldviews matter, that they influence profoundly what we can and cannot see and give causal significance to</w:t>
      </w:r>
      <w:r w:rsidRPr="00297085">
        <w:rPr>
          <w:sz w:val="16"/>
        </w:rPr>
        <w:t xml:space="preserve">. When taking ontology seriously, there is recognition that claims about reality cannot be taken for granted, that </w:t>
      </w:r>
      <w:r w:rsidRPr="00297085">
        <w:rPr>
          <w:rStyle w:val="StyleUnderline"/>
        </w:rPr>
        <w:t>reality cannot be simply assumed. We need to interrogate how reality is being conceived and constructed</w:t>
      </w:r>
      <w:r w:rsidRPr="00297085">
        <w:rPr>
          <w:sz w:val="16"/>
        </w:rPr>
        <w:t xml:space="preserve">. </w:t>
      </w:r>
      <w:r w:rsidRPr="00297085">
        <w:rPr>
          <w:rStyle w:val="StyleUnderline"/>
        </w:rPr>
        <w:t>What are the perceptual frameworks that are impacting, shaping, and fashion- ing certain aspects as evident (real) and others as absent or not worthy of analytical attention (unreal or lacking in import).</w:t>
      </w:r>
      <w:r w:rsidRPr="00297085">
        <w:rPr>
          <w:sz w:val="16"/>
        </w:rPr>
        <w:t xml:space="preserve"> </w:t>
      </w:r>
      <w:r w:rsidRPr="00297085">
        <w:rPr>
          <w:rStyle w:val="StyleUnderline"/>
        </w:rPr>
        <w:t>Ontological questioning saves us from traps that dominant paradigms may set for us</w:t>
      </w:r>
      <w:r w:rsidRPr="00297085">
        <w:rPr>
          <w:sz w:val="16"/>
        </w:rPr>
        <w:t xml:space="preserve"> at any time. For instance, </w:t>
      </w:r>
      <w:r w:rsidRPr="00297085">
        <w:rPr>
          <w:rStyle w:val="StyleUnderline"/>
        </w:rPr>
        <w:t>such paradigms, through their status and influence over time, become accepted as given</w:t>
      </w:r>
      <w:r w:rsidRPr="00297085">
        <w:rPr>
          <w:sz w:val="16"/>
        </w:rPr>
        <w:t xml:space="preserve"> and thus tend to be unquestioned, or to locate any questioning as if it were outside reality, or of no significance. </w:t>
      </w:r>
      <w:r w:rsidRPr="00297085">
        <w:rPr>
          <w:rStyle w:val="StyleUnderline"/>
        </w:rPr>
        <w:t>These paradigms gain the status of truth telling, however problematic, in part because they have held sway, endured, and influenced what is understood to be meaningful and real</w:t>
      </w:r>
      <w:r w:rsidRPr="00297085">
        <w:rPr>
          <w:sz w:val="16"/>
        </w:rPr>
        <w:t xml:space="preserve">. In a major way, the paradigm and the truth it offers, however partial, become fused over time, inseparable, so that the truth and the manner of perceiving it become inherently interdependent, bound in a deterministic trap that links one inevitably to the other. </w:t>
      </w:r>
      <w:r w:rsidRPr="00297085">
        <w:rPr>
          <w:rStyle w:val="StyleUnderline"/>
        </w:rPr>
        <w:t>When the truth is sought, the dominant paradigm has the status as the only or prime way to reach it. This is a central part of explaining the power that the paradigm gains over time. Transformation</w:t>
      </w:r>
      <w:r w:rsidRPr="00297085">
        <w:rPr>
          <w:sz w:val="16"/>
        </w:rPr>
        <w:t xml:space="preserve">, as I am applying it, </w:t>
      </w:r>
      <w:r w:rsidRPr="00297085">
        <w:rPr>
          <w:rStyle w:val="StyleUnderline"/>
        </w:rPr>
        <w:t>begins with a move away from this determinist binding of truth and dominant paradigm. It entails an analytical prizing apart of the seemingly inevitable connection between them and a new openness about alternative paradigms or paths to the truth about reality, alternative perspectives that might construct such truth quite differently, that might introduce new forms and patterns of causality and new questions about them</w:t>
      </w:r>
      <w:r w:rsidRPr="00297085">
        <w:rPr>
          <w:sz w:val="16"/>
        </w:rPr>
        <w:t xml:space="preserve">. Such transformation is not sudden; it is incremental, and it is made up of multiple challenges to the dominant paradigm and a recognition that this paradigm stands in the way of understanding as much as it leads toward it. We cannot expect transformation to happen easily or quickly in such circumstances because the very ground that established truth stands on is being destabilized. </w:t>
      </w:r>
      <w:r w:rsidRPr="00297085">
        <w:rPr>
          <w:rStyle w:val="StyleUnderline"/>
        </w:rPr>
        <w:t>The kind of transformation that feminist critiques undertake of dominant masculinist paradigms can be viewed rather as a gradual chipping away at a huge stone wall until it finally crumbles</w:t>
      </w:r>
      <w:r w:rsidRPr="00297085">
        <w:rPr>
          <w:sz w:val="16"/>
        </w:rPr>
        <w:t xml:space="preserve"> (hopefully), and it is not a one-way process. Just as the wall gets chipped away, it is also continually rebuilt by renewed assertions of the dominant paradigm. And </w:t>
      </w:r>
      <w:r w:rsidRPr="00297085">
        <w:rPr>
          <w:rStyle w:val="StyleUnderline"/>
        </w:rPr>
        <w:t>the pervasive acceptance and institutionalization of the dominant paradigm</w:t>
      </w:r>
      <w:r w:rsidRPr="00297085">
        <w:rPr>
          <w:sz w:val="16"/>
        </w:rPr>
        <w:t xml:space="preserve"> (in theory and practice) </w:t>
      </w:r>
      <w:r w:rsidRPr="00297085">
        <w:rPr>
          <w:rStyle w:val="StyleUnderline"/>
        </w:rPr>
        <w:t>means that there are established and powerful conditions</w:t>
      </w:r>
      <w:r w:rsidRPr="00297085">
        <w:rPr>
          <w:sz w:val="16"/>
        </w:rPr>
        <w:t xml:space="preserve"> for its new bricks to be fashioned quickly and efficiently. After all, </w:t>
      </w:r>
      <w:r w:rsidRPr="00297085">
        <w:rPr>
          <w:rStyle w:val="StyleUnderline"/>
        </w:rPr>
        <w:t>they represent a truth that is already widely known and accepted</w:t>
      </w:r>
      <w:r w:rsidRPr="00297085">
        <w:rPr>
          <w:sz w:val="16"/>
        </w:rPr>
        <w:t xml:space="preserve">, largely taken for granted indeed, </w:t>
      </w:r>
      <w:r w:rsidRPr="00297085">
        <w:rPr>
          <w:rStyle w:val="StyleUnderline"/>
        </w:rPr>
        <w:t>while the critical chipping away is achieved on the basis of challenges to such truth and acceptance</w:t>
      </w:r>
      <w:r w:rsidRPr="00297085">
        <w:rPr>
          <w:sz w:val="16"/>
        </w:rPr>
        <w:t>, from a weak position outside of such truth. The historically established sway of the dominant paradigm is key to its power to maintain its hold on the present and the future. Its enduring and rebuilding status makes it clear that truth claims do not possess equal status</w:t>
      </w:r>
      <w:r w:rsidRPr="00297085">
        <w:rPr>
          <w:rStyle w:val="StyleUnderline"/>
        </w:rPr>
        <w:t>. Their power has to be fought for in conditions that are likely to be highly unequal. To achieve ontological transformation is most difficult, because it strikes to fundamental perceptions of what is real and meaningful in the first place. S</w:t>
      </w:r>
      <w:r w:rsidRPr="00297085">
        <w:rPr>
          <w:sz w:val="16"/>
        </w:rPr>
        <w:t xml:space="preserve">ocial reality as it is generally known is being completely overturned. The familiar starting points for thinking about the world and how it works, who has influence within it and why, how this might change, what is possible or likely and what is not, are being removed. </w:t>
      </w:r>
      <w:r w:rsidRPr="00297085">
        <w:rPr>
          <w:rStyle w:val="StyleUnderline"/>
        </w:rPr>
        <w:t>New starting points are being asserted.</w:t>
      </w:r>
    </w:p>
    <w:p w14:paraId="39A654FC" w14:textId="77777777" w:rsidR="009165F4" w:rsidRPr="00297085" w:rsidRDefault="009165F4" w:rsidP="00562788">
      <w:pPr>
        <w:pStyle w:val="Heading4"/>
      </w:pPr>
      <w:r w:rsidRPr="00297085">
        <w:t xml:space="preserve">Changes in international communication have the potential to reshape engagement between countries and challenge masculine domination of the foreign policy sphere </w:t>
      </w:r>
    </w:p>
    <w:p w14:paraId="3D170E5B" w14:textId="77777777" w:rsidR="009165F4" w:rsidRPr="00297085" w:rsidRDefault="009165F4" w:rsidP="009165F4">
      <w:pPr>
        <w:rPr>
          <w:rStyle w:val="StyleUnderline"/>
          <w:b/>
          <w:sz w:val="18"/>
          <w:szCs w:val="18"/>
        </w:rPr>
      </w:pPr>
      <w:r w:rsidRPr="00297085">
        <w:rPr>
          <w:rStyle w:val="Style13ptBold"/>
        </w:rPr>
        <w:t xml:space="preserve">Youngs 8 </w:t>
      </w:r>
      <w:r w:rsidRPr="00297085">
        <w:rPr>
          <w:rStyle w:val="Style13ptBold"/>
          <w:sz w:val="18"/>
          <w:szCs w:val="18"/>
        </w:rPr>
        <w:t xml:space="preserve">(Youngs, Gillian. </w:t>
      </w:r>
      <w:r w:rsidRPr="00297085">
        <w:rPr>
          <w:rStyle w:val="Style13ptBold"/>
          <w:i/>
          <w:sz w:val="18"/>
          <w:szCs w:val="18"/>
        </w:rPr>
        <w:t xml:space="preserve">Feminist Interventions in International Communication. </w:t>
      </w:r>
      <w:r w:rsidRPr="00297085">
        <w:rPr>
          <w:rStyle w:val="Style13ptBold"/>
          <w:sz w:val="18"/>
          <w:szCs w:val="18"/>
        </w:rPr>
        <w:t xml:space="preserve">Chapter: “Public/Private: The Hidden Dimension of International Communication”. Pg. 33-45. Series Editor Andrew Calabrese, University of Colorado) </w:t>
      </w:r>
    </w:p>
    <w:p w14:paraId="7C97A707" w14:textId="513358DB" w:rsidR="009165F4" w:rsidRPr="00297085" w:rsidRDefault="009165F4" w:rsidP="009165F4">
      <w:pPr>
        <w:rPr>
          <w:rStyle w:val="StyleUnderline"/>
        </w:rPr>
      </w:pPr>
      <w:r w:rsidRPr="00297085">
        <w:rPr>
          <w:rStyle w:val="StyleUnderline"/>
        </w:rPr>
        <w:t>In all these accounts and others, which space prohibits a definitive exploration thereof, the levels of “international,” “global,” and “transnational” are addressed through the lenses of sensitivity to and awareness of the female human condition. Feminist accounts therefore bring together in an unconventional manner the study of the inter-, trans-, and supra-national with the global, shedding light on and challenging the perceived dichotomies of local and global, difference and universality, public and private, national and international. In this vein, this book approaches international communication with “feminist curiosity” and through an organization of inquiry that is both conventional to the field’s major conceptual themes, such as international flows of information, international communication technologies, and the question of hegemony and inequity. At the same time, its approach makes visible the gaps in IC scholarship through an attention not only to representation but to the possibilities of new technologies, the realities of labor conditions, the sway of consumption cultures, and local, national, and international policy. Feminist political economy is at the fore of these chapters. An increasingly dynamic and critical scholarship points to the resiliency and pertinence of applying a feminist lens to crucial issues surrounding media institutions and policies. In their lively and ground-breaking book Sex &amp; Money, Riordan and Meehan (2002) argue that “all media structures, agents, processes, and expressions find their raison d’être in relationships shaped by sex and money” (x). They therefore encourage communication scholars to rethink ontological and epistemological assumptions to further understand communication processes at various levels—personal, structural, and institutional; to further interrogate the blurring boundaries of the private and the public; and to stress how “vested economic interests shape one’s leisure and personal identity” (x). In its orientation toward feminist political economy, this book examines several themes: how women are targeted as consumers within various media enter- prises; women’s access to and participation in diverse communication technologies, from the Internet to book publishing; the relationship between gender and the ownership of media and cultural industries; the impact of gender on global information flows; media structuring and organization of social relations; the impact of information and communication technologies (ICTs) on women’s work and working conditions; international divisions of labor; media and ICT policy at local, national, and international levels; an</w:t>
      </w:r>
      <w:r w:rsidR="008C1D01" w:rsidRPr="00297085">
        <w:rPr>
          <w:rStyle w:val="StyleUnderline"/>
        </w:rPr>
        <w:t>d feminist activism and praxis.</w:t>
      </w:r>
    </w:p>
    <w:p w14:paraId="4D4D9B3D" w14:textId="77777777" w:rsidR="009165F4" w:rsidRPr="00297085" w:rsidRDefault="009165F4" w:rsidP="00562788">
      <w:pPr>
        <w:pStyle w:val="Heading4"/>
      </w:pPr>
      <w:r w:rsidRPr="00297085">
        <w:t>Patriarchal playacting kills diplomacy.</w:t>
      </w:r>
    </w:p>
    <w:p w14:paraId="354960A2" w14:textId="77777777" w:rsidR="009165F4" w:rsidRPr="00297085" w:rsidRDefault="009165F4" w:rsidP="009165F4">
      <w:pPr>
        <w:rPr>
          <w:b/>
        </w:rPr>
      </w:pPr>
      <w:r w:rsidRPr="00297085">
        <w:rPr>
          <w:rStyle w:val="Style13ptBold"/>
        </w:rPr>
        <w:t>Cohn et al. 2005</w:t>
      </w:r>
      <w:r w:rsidRPr="00297085">
        <w:rPr>
          <w:rStyle w:val="Style13ptBold"/>
          <w:sz w:val="18"/>
          <w:szCs w:val="18"/>
        </w:rPr>
        <w:t xml:space="preserve"> </w:t>
      </w:r>
      <w:r w:rsidRPr="00297085">
        <w:rPr>
          <w:sz w:val="18"/>
          <w:szCs w:val="18"/>
        </w:rPr>
        <w:t>(Carol Cohn[Senior Research Scholar in Political Science, Wellesley College; Senior Researcher, Fletcher School of Law and Diplomacy—Tufts], Felicity Hill [Peace and Security Adviser, United Nations Development Fund for Women], and Sara Ruddick [Professor Emeritus of Philosophy and Womyn’s Studies, The New School for Social Research], The Relevance of Gender for Eliminating Weapons of Mass Destruction, Weapons of Mass Destruction Commission 6-7, 12 June 2005, available at http://www.wmdcommission.org/files/No38.pdf)</w:t>
      </w:r>
    </w:p>
    <w:p w14:paraId="5B0CF440" w14:textId="77777777" w:rsidR="009165F4" w:rsidRPr="00297085" w:rsidRDefault="009165F4" w:rsidP="009165F4">
      <w:r w:rsidRPr="00297085">
        <w:t xml:space="preserve">By correlation, </w:t>
      </w:r>
      <w:r w:rsidRPr="00297085">
        <w:rPr>
          <w:b/>
          <w:u w:val="single"/>
        </w:rPr>
        <w:t>although the practice of diplomacy is also ritualised and masculinised in many ways, US culture has never accorded diplomacy the strong, muscular attributes that are heaped on soldiering. US movies are not filled with brawny movie stars playing heroes in the diplomatic corps. Manly action heroes seldom carry briefcases</w:t>
      </w:r>
      <w:r w:rsidRPr="00297085">
        <w:t xml:space="preserve"> (unless they are undercover James Bonds</w:t>
      </w:r>
      <w:r w:rsidRPr="00297085">
        <w:rPr>
          <w:b/>
          <w:u w:val="single"/>
        </w:rPr>
        <w:t>). Nor do they, in the cultural meanings of masculinity dominant in the United States, make treaties and “depend” on the other parties to honour their obligations under those treaties</w:t>
      </w:r>
      <w:r w:rsidRPr="00297085">
        <w:t xml:space="preserve">. This point was acutely represented in a recent political cartoon in a US newspaper that featured the earth as a jigsaw puzzle with one piece missing from the centre. President George W. Bush was depicted walking away with that piece under his arm saying, “treaties are for wimps”. In other words, </w:t>
      </w:r>
      <w:r w:rsidRPr="00297085">
        <w:rPr>
          <w:b/>
          <w:u w:val="single"/>
        </w:rPr>
        <w:t>consulting, negotiating, acknowledging interdependence and – worst of all – depending on others, are activities that are culturally marked down as weak and lacking in masculinity. In the US cultural and symbolic system, trying to get what you want by talking and persuading, depending, trusting and compromising is feminine; having the power to enforce your will is much more masculine.</w:t>
      </w:r>
    </w:p>
    <w:p w14:paraId="1B032D71" w14:textId="77777777" w:rsidR="009165F4" w:rsidRPr="00297085" w:rsidRDefault="009165F4" w:rsidP="009165F4">
      <w:pPr>
        <w:rPr>
          <w:b/>
          <w:u w:val="single"/>
        </w:rPr>
      </w:pPr>
    </w:p>
    <w:p w14:paraId="63F31AFF" w14:textId="77777777" w:rsidR="009165F4" w:rsidRPr="00297085" w:rsidRDefault="009165F4" w:rsidP="00562788">
      <w:pPr>
        <w:pStyle w:val="Heading4"/>
      </w:pPr>
      <w:r w:rsidRPr="00297085">
        <w:t>Feminist models are key to transformation because oppression and militarism are interrelated—only feminist viewpoints observe the interrelation and solve the root of the problem.</w:t>
      </w:r>
    </w:p>
    <w:p w14:paraId="005F8567" w14:textId="77777777" w:rsidR="009165F4" w:rsidRPr="00297085" w:rsidRDefault="009165F4" w:rsidP="009165F4">
      <w:pPr>
        <w:rPr>
          <w:b/>
        </w:rPr>
      </w:pPr>
      <w:r w:rsidRPr="00297085">
        <w:rPr>
          <w:rStyle w:val="Style13ptBold"/>
        </w:rPr>
        <w:t>Reardon, 85</w:t>
      </w:r>
      <w:r w:rsidRPr="00297085">
        <w:t xml:space="preserve"> (Betty, Director of Peace Education Program at Columbia, Sexism and the War System, Syracuse University Press, pg 2)</w:t>
      </w:r>
    </w:p>
    <w:p w14:paraId="6B8D6EF2" w14:textId="77777777" w:rsidR="009165F4" w:rsidRPr="00297085" w:rsidRDefault="009165F4" w:rsidP="009165F4">
      <w:pPr>
        <w:rPr>
          <w:rStyle w:val="StyleUnderline"/>
        </w:rPr>
      </w:pPr>
      <w:r w:rsidRPr="00297085">
        <w:t xml:space="preserve">My reflections during these years have been related primarily to the actual and potential roles of women and women’s movements in the process of structural transformation, which the world order movement—comprising scholars and activists seeking to end war and oppression—sees as fundamental to the achievement of peace.  These reflections on </w:t>
      </w:r>
      <w:r w:rsidRPr="00297085">
        <w:rPr>
          <w:rStyle w:val="StyleUnderline"/>
        </w:rPr>
        <w:t>the need for women’s perspectives and participation in the transformational process have led me to recognize the common characteristics and manifestations of women’s oppression and warfare</w:t>
      </w:r>
      <w:r w:rsidRPr="00297085">
        <w:t xml:space="preserve">.  It is clear that </w:t>
      </w:r>
      <w:r w:rsidRPr="00297085">
        <w:rPr>
          <w:rStyle w:val="StyleUnderline"/>
        </w:rPr>
        <w:t>interrelationships exist between contemporary militarization and other reactionary trends, including opposition to women’s struggle for equality</w:t>
      </w:r>
      <w:r w:rsidRPr="00297085">
        <w:t xml:space="preserve">.  </w:t>
      </w:r>
      <w:r w:rsidRPr="00297085">
        <w:rPr>
          <w:rStyle w:val="StyleUnderline"/>
        </w:rPr>
        <w:t>A few feminist peace researchers</w:t>
      </w:r>
      <w:r w:rsidRPr="00297085">
        <w:t xml:space="preserve">, in fact, </w:t>
      </w:r>
      <w:r w:rsidRPr="00297085">
        <w:rPr>
          <w:rStyle w:val="StyleUnderline"/>
        </w:rPr>
        <w:t>have moved from disciplined speculation to serious substantive study regarding the causes of both sexism and the war system</w:t>
      </w:r>
      <w:r w:rsidRPr="00297085">
        <w:t xml:space="preserve">, their common characteristics, </w:t>
      </w:r>
      <w:r w:rsidRPr="00297085">
        <w:rPr>
          <w:rStyle w:val="StyleUnderline"/>
        </w:rPr>
        <w:t>and the interrelationships between sexist oppression and militarizat</w:t>
      </w:r>
      <w:r w:rsidRPr="00297085">
        <w:t xml:space="preserve">ion.  I have come to believe that </w:t>
      </w:r>
      <w:r w:rsidRPr="00297085">
        <w:rPr>
          <w:rStyle w:val="StyleUnderline"/>
        </w:rPr>
        <w:t>the two problems not only are symbiotically related, but are twin manifestations of the same underlying cause</w:t>
      </w:r>
      <w:r w:rsidRPr="00297085">
        <w:t xml:space="preserve">.  </w:t>
      </w:r>
      <w:r w:rsidRPr="00297085">
        <w:rPr>
          <w:rStyle w:val="StyleUnderline"/>
        </w:rPr>
        <w:t>This requires that they be viewed as twin, not separate, problems.</w:t>
      </w:r>
      <w:r w:rsidRPr="00297085">
        <w:t xml:space="preserve">  </w:t>
      </w:r>
      <w:r w:rsidRPr="00297085">
        <w:rPr>
          <w:rStyle w:val="StyleUnderline"/>
        </w:rPr>
        <w:t>They should command simultaneous and equal attention from those fields of research, education, and political action that purport to be devoted to their abolition.</w:t>
      </w:r>
    </w:p>
    <w:p w14:paraId="2BE63267" w14:textId="77777777" w:rsidR="009165F4" w:rsidRPr="00297085" w:rsidRDefault="009165F4" w:rsidP="009165F4"/>
    <w:p w14:paraId="39285E47" w14:textId="77777777" w:rsidR="009165F4" w:rsidRPr="00297085" w:rsidRDefault="009165F4" w:rsidP="009165F4"/>
    <w:p w14:paraId="5CB5A0DC" w14:textId="43B64B57" w:rsidR="009165F4" w:rsidRPr="00297085" w:rsidRDefault="003B17DA" w:rsidP="009165F4">
      <w:pPr>
        <w:pStyle w:val="Heading1"/>
      </w:pPr>
      <w:r w:rsidRPr="00297085">
        <w:t xml:space="preserve"> AT </w:t>
      </w:r>
      <w:r w:rsidR="009165F4" w:rsidRPr="00297085">
        <w:t>K</w:t>
      </w:r>
    </w:p>
    <w:p w14:paraId="3CA75EDA" w14:textId="4D2B8214" w:rsidR="00E234C2" w:rsidRPr="00297085" w:rsidRDefault="00974E5E" w:rsidP="00F85D33">
      <w:pPr>
        <w:pStyle w:val="Heading2"/>
      </w:pPr>
      <w:r w:rsidRPr="00297085">
        <w:t xml:space="preserve">AT </w:t>
      </w:r>
      <w:r w:rsidR="00E234C2" w:rsidRPr="00297085">
        <w:t>Post-modern k</w:t>
      </w:r>
    </w:p>
    <w:p w14:paraId="3C06ABBB" w14:textId="57F7FB59" w:rsidR="00CF15C8" w:rsidRPr="00297085" w:rsidRDefault="00CF15C8" w:rsidP="00CF15C8">
      <w:pPr>
        <w:pStyle w:val="Heading3"/>
        <w:rPr>
          <w:rFonts w:ascii="Garamond" w:hAnsi="Garamond"/>
        </w:rPr>
      </w:pPr>
      <w:r w:rsidRPr="00297085">
        <w:rPr>
          <w:rFonts w:ascii="Garamond" w:hAnsi="Garamond"/>
        </w:rPr>
        <w:t>Top level framing</w:t>
      </w:r>
    </w:p>
    <w:p w14:paraId="63DB82E1" w14:textId="77777777" w:rsidR="00CF15C8" w:rsidRPr="00297085" w:rsidRDefault="00CF15C8" w:rsidP="00562788">
      <w:pPr>
        <w:pStyle w:val="Heading4"/>
      </w:pPr>
      <w:r w:rsidRPr="00297085">
        <w:t>The k’s abstractions mask racism and sexism – these structures of violence must be evaluated first</w:t>
      </w:r>
    </w:p>
    <w:p w14:paraId="7738D850" w14:textId="77777777" w:rsidR="00CF15C8" w:rsidRPr="00297085" w:rsidRDefault="00CF15C8" w:rsidP="00CF15C8">
      <w:pPr>
        <w:rPr>
          <w:rFonts w:eastAsia="Times New Roman"/>
          <w:b/>
          <w:caps/>
          <w:sz w:val="20"/>
          <w:szCs w:val="24"/>
          <w:u w:val="single"/>
        </w:rPr>
      </w:pPr>
      <w:r w:rsidRPr="00297085">
        <w:rPr>
          <w:rStyle w:val="Style13ptBold"/>
        </w:rPr>
        <w:t>Matsuda 88</w:t>
      </w:r>
      <w:r w:rsidRPr="00297085">
        <w:rPr>
          <w:rFonts w:eastAsia="Times New Roman"/>
          <w:b/>
          <w:szCs w:val="24"/>
        </w:rPr>
        <w:t xml:space="preserve"> </w:t>
      </w:r>
      <w:r w:rsidRPr="00297085">
        <w:rPr>
          <w:rFonts w:eastAsia="Times New Roman"/>
          <w:szCs w:val="24"/>
        </w:rPr>
        <w:t>(Mari, Associate Professor of Law, University of Hawaii, “When the First Quail Calls: Multiple Consciousness as Jurisprudential Method”, 11 Women's Rts. L. Rep. 7 1989)</w:t>
      </w:r>
    </w:p>
    <w:p w14:paraId="5ACF6873" w14:textId="77777777" w:rsidR="00CF15C8" w:rsidRPr="00297085" w:rsidRDefault="00CF15C8" w:rsidP="00562788">
      <w:pPr>
        <w:pStyle w:val="Heading4"/>
        <w:rPr>
          <w:rStyle w:val="StyleUnderline"/>
          <w:sz w:val="10"/>
          <w:u w:val="none"/>
        </w:rPr>
      </w:pPr>
      <w:r w:rsidRPr="00297085">
        <w:rPr>
          <w:rStyle w:val="StyleUnderline"/>
        </w:rPr>
        <w:t>The multiple consciousness I urge</w:t>
      </w:r>
      <w:r w:rsidRPr="00297085">
        <w:rPr>
          <w:sz w:val="10"/>
        </w:rPr>
        <w:t xml:space="preserve"> lawyers to attain </w:t>
      </w:r>
      <w:r w:rsidRPr="00297085">
        <w:t xml:space="preserve">is </w:t>
      </w:r>
      <w:r w:rsidRPr="00297085">
        <w:rPr>
          <w:sz w:val="10"/>
        </w:rPr>
        <w:t xml:space="preserve">not a random ability to see all points of view, </w:t>
      </w:r>
      <w:r w:rsidRPr="00297085">
        <w:t>but a deliberate choice to see the world from the standpoint of the oppressed. That world is ac- cessible to all of us</w:t>
      </w:r>
      <w:r w:rsidRPr="00297085">
        <w:rPr>
          <w:sz w:val="10"/>
        </w:rPr>
        <w:t xml:space="preserve">. We should know it </w:t>
      </w:r>
      <w:r w:rsidRPr="00297085">
        <w:t>in its con- crete particulars</w:t>
      </w:r>
      <w:r w:rsidRPr="00297085">
        <w:rPr>
          <w:sz w:val="10"/>
        </w:rPr>
        <w:t xml:space="preserve">. </w:t>
      </w:r>
      <w:r w:rsidRPr="00297085">
        <w:t>We should know of our sister carrying buckets of water up five flights of stairs in a welfare hotel, our sister trembling at 3 a.m. in a shelter for battered women, our sisters holding bloodied children in their arms in Cape Town, on the West Bank, and in Nicaragua</w:t>
      </w:r>
      <w:r w:rsidRPr="00297085">
        <w:rPr>
          <w:sz w:val="10"/>
        </w:rPr>
        <w:t xml:space="preserve">. The jurispru- dence of outsiders teaches that these details and the emotions they evoke are relevant and impor- tant as we set out on the road to justice. </w:t>
      </w:r>
      <w:r w:rsidRPr="00297085">
        <w:t>These details are accessible to all of us, of all genders and colors</w:t>
      </w:r>
      <w:r w:rsidRPr="00297085">
        <w:rPr>
          <w:sz w:val="10"/>
        </w:rPr>
        <w:t xml:space="preserve">. </w:t>
      </w:r>
      <w:r w:rsidRPr="00297085">
        <w:t>We can choose to know the lives of others by</w:t>
      </w:r>
      <w:r w:rsidRPr="00297085">
        <w:rPr>
          <w:sz w:val="10"/>
        </w:rPr>
        <w:t xml:space="preserve"> reading, </w:t>
      </w:r>
      <w:r w:rsidRPr="00297085">
        <w:t>studying, listening, and ventur- ing</w:t>
      </w:r>
      <w:r w:rsidRPr="00297085">
        <w:rPr>
          <w:sz w:val="10"/>
        </w:rPr>
        <w:t xml:space="preserve"> into different places. For lawyers, our pro bono work may be the most effective means of ac- quiring a broader consciousness of oppression. </w:t>
      </w:r>
      <w:r w:rsidRPr="00297085">
        <w:t>Abstraction and detachment are ways out of the discomfort of direct confrontation with the ugliness of oppression</w:t>
      </w:r>
      <w:r w:rsidRPr="00297085">
        <w:rPr>
          <w:sz w:val="10"/>
        </w:rPr>
        <w:t xml:space="preserve">. </w:t>
      </w:r>
      <w:r w:rsidRPr="00297085">
        <w:t>Abstraction, criticized by both feminists and scholars of color, is the, method that allows theorists to discuss liberty, property, and rights in the aspirational mode</w:t>
      </w:r>
      <w:r w:rsidRPr="00297085">
        <w:rPr>
          <w:sz w:val="10"/>
        </w:rPr>
        <w:t xml:space="preserve"> of liberalism </w:t>
      </w:r>
      <w:r w:rsidRPr="00297085">
        <w:t>with no connection to what those con- cepts mean in real people's lives.</w:t>
      </w:r>
      <w:r w:rsidRPr="00297085">
        <w:rPr>
          <w:sz w:val="10"/>
        </w:rPr>
        <w:t xml:space="preserve"> Much in our </w:t>
      </w:r>
      <w:r w:rsidRPr="00297085">
        <w:t xml:space="preserve">mainstream intellectual training values abstrac- tion and denigrates nitty-gritty detail. </w:t>
      </w:r>
      <w:r w:rsidRPr="00297085">
        <w:rPr>
          <w:sz w:val="10"/>
        </w:rPr>
        <w:t xml:space="preserve">Holding on to a </w:t>
      </w:r>
      <w:r w:rsidRPr="00297085">
        <w:t>multiple consciousness will allow us to op- erate both within the abstractions</w:t>
      </w:r>
      <w:r w:rsidRPr="00297085">
        <w:rPr>
          <w:sz w:val="10"/>
        </w:rPr>
        <w:t xml:space="preserve"> of standard ju- risprudential discourse, </w:t>
      </w:r>
      <w:r w:rsidRPr="00297085">
        <w:t>and within the details of our own special knowledge</w:t>
      </w:r>
      <w:r w:rsidRPr="00297085">
        <w:rPr>
          <w:sz w:val="10"/>
        </w:rPr>
        <w:t>. Whisperings at Yale and elsewhere about how deconstructionist heroes were closet fascists remind me of how important it is to stay close to oppressed communities</w:t>
      </w:r>
      <w:r w:rsidRPr="00297085">
        <w:t>. High talk about lan- guage, meaning, sign, process, and law can mask racist and sexist ugliness if we never stop to ask: "Exactly what are you talking about and what is the implication of what you are saying for my sis- ter who is carrying buckets of water up five flights of stairs in a welfare hotel? What do you propose to do for her today, not in some abstract future you are creating in your mind?"</w:t>
      </w:r>
      <w:r w:rsidRPr="00297085">
        <w:rPr>
          <w:sz w:val="10"/>
        </w:rPr>
        <w:t xml:space="preserve"> </w:t>
      </w:r>
      <w:r w:rsidRPr="00297085">
        <w:t>If you have been made to feel</w:t>
      </w:r>
      <w:r w:rsidRPr="00297085">
        <w:rPr>
          <w:sz w:val="10"/>
        </w:rPr>
        <w:t xml:space="preserve">, as I have, </w:t>
      </w:r>
      <w:r w:rsidRPr="00297085">
        <w:t xml:space="preserve">that such inquiry is theo- retically unsophisticated, and quaintly naive, re- sist! </w:t>
      </w:r>
      <w:r w:rsidRPr="00297085">
        <w:rPr>
          <w:sz w:val="10"/>
        </w:rPr>
        <w:t xml:space="preserve">Read what Professor Williams, Professor Scales-Trent, and other feminists and people of color are writing.' </w:t>
      </w:r>
      <w:r w:rsidRPr="00297085">
        <w:t>The reality and detail of op- pression are a starting point</w:t>
      </w:r>
      <w:r w:rsidRPr="00297085">
        <w:rPr>
          <w:sz w:val="10"/>
        </w:rPr>
        <w:t xml:space="preserve"> for these writers as they enter </w:t>
      </w:r>
      <w:r w:rsidRPr="00297085">
        <w:t>into</w:t>
      </w:r>
      <w:r w:rsidRPr="00297085">
        <w:rPr>
          <w:sz w:val="10"/>
        </w:rPr>
        <w:t xml:space="preserve"> mainstream </w:t>
      </w:r>
      <w:r w:rsidRPr="00297085">
        <w:t>debates</w:t>
      </w:r>
      <w:r w:rsidRPr="00297085">
        <w:rPr>
          <w:sz w:val="10"/>
        </w:rPr>
        <w:t xml:space="preserve"> about law and theory.</w:t>
      </w:r>
    </w:p>
    <w:p w14:paraId="61E6F97D" w14:textId="77777777" w:rsidR="00CF15C8" w:rsidRPr="00297085" w:rsidRDefault="00CF15C8" w:rsidP="00CF15C8"/>
    <w:p w14:paraId="74FE17F5" w14:textId="77777777" w:rsidR="00CF15C8" w:rsidRPr="00297085" w:rsidRDefault="00CF15C8" w:rsidP="00562788">
      <w:pPr>
        <w:pStyle w:val="Heading4"/>
      </w:pPr>
      <w:r w:rsidRPr="00297085">
        <w:t xml:space="preserve">It’s easy to say politics is dead from the privileged perspective of their authors – grounding politics in experience is key </w:t>
      </w:r>
    </w:p>
    <w:p w14:paraId="52EA1341" w14:textId="77777777" w:rsidR="00CF15C8" w:rsidRPr="00297085" w:rsidRDefault="00CF15C8" w:rsidP="00CF15C8">
      <w:pPr>
        <w:rPr>
          <w:rFonts w:eastAsia="Times New Roman"/>
          <w:sz w:val="16"/>
          <w:szCs w:val="24"/>
        </w:rPr>
      </w:pPr>
      <w:r w:rsidRPr="00297085">
        <w:rPr>
          <w:rStyle w:val="Style13ptBold"/>
        </w:rPr>
        <w:t>Bordo ’94</w:t>
      </w:r>
      <w:r w:rsidRPr="00297085">
        <w:rPr>
          <w:rFonts w:eastAsia="Times New Roman"/>
        </w:rPr>
        <w:t xml:space="preserve"> </w:t>
      </w:r>
      <w:r w:rsidRPr="00297085">
        <w:rPr>
          <w:rFonts w:eastAsia="Times New Roman"/>
          <w:sz w:val="16"/>
          <w:szCs w:val="24"/>
        </w:rPr>
        <w:t>[Susan, Professor of English and Gender and Women's Studies and holds the Otis A. Singletary Chair in the Humanities at the University of Kentucky, “Are Mothers Persons?” in Unbearable Weight, pp.96-97]</w:t>
      </w:r>
    </w:p>
    <w:p w14:paraId="1773FE85" w14:textId="78F18B30" w:rsidR="00CF15C8" w:rsidRPr="00297085" w:rsidRDefault="00CF15C8" w:rsidP="00CF15C8">
      <w:r w:rsidRPr="00297085">
        <w:rPr>
          <w:rFonts w:eastAsia="Times New Roman"/>
          <w:sz w:val="12"/>
          <w:szCs w:val="24"/>
        </w:rPr>
        <w:t xml:space="preserve">And, finally, there is the currently problematic status of </w:t>
      </w:r>
      <w:r w:rsidRPr="00297085">
        <w:rPr>
          <w:rFonts w:eastAsia="Times New Roman"/>
          <w:sz w:val="20"/>
          <w:szCs w:val="24"/>
          <w:u w:val="single"/>
        </w:rPr>
        <w:t>concepts such as authority and the subject</w:t>
      </w:r>
      <w:r w:rsidRPr="00297085">
        <w:rPr>
          <w:rFonts w:eastAsia="Times New Roman"/>
          <w:sz w:val="12"/>
          <w:szCs w:val="24"/>
        </w:rPr>
        <w:t xml:space="preserve">, concepts </w:t>
      </w:r>
      <w:r w:rsidRPr="00297085">
        <w:rPr>
          <w:rFonts w:eastAsia="Times New Roman"/>
          <w:sz w:val="20"/>
          <w:szCs w:val="24"/>
          <w:u w:val="single"/>
        </w:rPr>
        <w:t>which have played a crucial role in Western modernity</w:t>
      </w:r>
      <w:r w:rsidRPr="00297085">
        <w:rPr>
          <w:rFonts w:eastAsia="Times New Roman"/>
          <w:sz w:val="12"/>
          <w:szCs w:val="24"/>
        </w:rPr>
        <w:t xml:space="preserve"> but </w:t>
      </w:r>
      <w:r w:rsidRPr="00297085">
        <w:rPr>
          <w:rFonts w:eastAsia="Times New Roman"/>
          <w:sz w:val="20"/>
          <w:szCs w:val="24"/>
          <w:u w:val="single"/>
        </w:rPr>
        <w:t>are now</w:t>
      </w:r>
      <w:r w:rsidRPr="00297085">
        <w:rPr>
          <w:rFonts w:eastAsia="Times New Roman"/>
          <w:sz w:val="12"/>
          <w:szCs w:val="24"/>
        </w:rPr>
        <w:t xml:space="preserve"> in various philosophical and literary quarters </w:t>
      </w:r>
      <w:r w:rsidRPr="00297085">
        <w:rPr>
          <w:rFonts w:eastAsia="Times New Roman"/>
          <w:sz w:val="20"/>
          <w:szCs w:val="24"/>
          <w:u w:val="single"/>
        </w:rPr>
        <w:t>being declared decentered, dying, or dead</w:t>
      </w:r>
      <w:r w:rsidRPr="00297085">
        <w:rPr>
          <w:rFonts w:eastAsia="Times New Roman"/>
          <w:sz w:val="12"/>
          <w:szCs w:val="24"/>
        </w:rPr>
        <w:t xml:space="preserve">. This is not the place to detail those arguments. But it </w:t>
      </w:r>
      <w:r w:rsidRPr="00297085">
        <w:rPr>
          <w:rFonts w:eastAsia="Times New Roman"/>
          <w:sz w:val="20"/>
          <w:szCs w:val="24"/>
          <w:u w:val="single"/>
        </w:rPr>
        <w:t xml:space="preserve">is </w:t>
      </w:r>
      <w:r w:rsidRPr="00297085">
        <w:rPr>
          <w:rFonts w:eastAsia="Times New Roman"/>
          <w:b/>
          <w:sz w:val="20"/>
          <w:szCs w:val="24"/>
          <w:u w:val="single"/>
        </w:rPr>
        <w:t>easy, I believe, to call for the wholesale deconstruction of concepts such as subjectivity, authority, and identity only so long as we remain on the plane of high theory, where they function as abstractions</w:t>
      </w:r>
      <w:r w:rsidRPr="00297085">
        <w:rPr>
          <w:rFonts w:eastAsia="Times New Roman"/>
          <w:sz w:val="12"/>
          <w:szCs w:val="24"/>
        </w:rPr>
        <w:t xml:space="preserve">. </w:t>
      </w:r>
      <w:r w:rsidRPr="00297085">
        <w:rPr>
          <w:rFonts w:eastAsia="Times New Roman"/>
          <w:sz w:val="20"/>
          <w:szCs w:val="24"/>
          <w:u w:val="single"/>
        </w:rPr>
        <w:t>Once we begin to examine the role played by such concepts as they are institutionally and socially embodied</w:t>
      </w:r>
      <w:r w:rsidRPr="00297085">
        <w:rPr>
          <w:rFonts w:eastAsia="Times New Roman"/>
          <w:sz w:val="12"/>
          <w:szCs w:val="24"/>
        </w:rPr>
        <w:t xml:space="preserve"> in contexts such as law and medicine, </w:t>
      </w:r>
      <w:r w:rsidRPr="00297085">
        <w:rPr>
          <w:rFonts w:eastAsia="Times New Roman"/>
          <w:sz w:val="20"/>
          <w:szCs w:val="24"/>
          <w:u w:val="single"/>
        </w:rPr>
        <w:t>in which the philosophical blueprint is transformed into real social architecture, a different agenda may suggest itself.</w:t>
      </w:r>
      <w:r w:rsidRPr="00297085">
        <w:rPr>
          <w:rFonts w:eastAsia="Times New Roman"/>
          <w:sz w:val="12"/>
          <w:szCs w:val="24"/>
        </w:rPr>
        <w:t xml:space="preserve"> This is what I have argued in this essay with regard to the politics and rhetoric of subjectivity as they are played out in the arena of the current legal and social battle over reproductive control. </w:t>
      </w:r>
      <w:r w:rsidRPr="00297085">
        <w:rPr>
          <w:rFonts w:eastAsia="Times New Roman"/>
          <w:sz w:val="20"/>
          <w:szCs w:val="24"/>
          <w:u w:val="single"/>
        </w:rPr>
        <w:t>Within this battle, we cannot afford, whether in the interests of theoretical avant­gardism or political correctness, to abandon conceptions such as subjectivity, authority, embodied consciousness, and personal integrity</w:t>
      </w:r>
      <w:r w:rsidRPr="00297085">
        <w:rPr>
          <w:rFonts w:eastAsia="Times New Roman"/>
          <w:sz w:val="12"/>
          <w:szCs w:val="24"/>
        </w:rPr>
        <w:t xml:space="preserve">. But </w:t>
      </w:r>
      <w:r w:rsidRPr="00297085">
        <w:rPr>
          <w:rFonts w:eastAsia="Times New Roman"/>
          <w:sz w:val="20"/>
          <w:szCs w:val="24"/>
          <w:u w:val="single"/>
        </w:rPr>
        <w:t>this does not mean that we will be reproducing them in precisely the form in which we have inherited them</w:t>
      </w:r>
      <w:r w:rsidRPr="00297085">
        <w:rPr>
          <w:rFonts w:eastAsia="Times New Roman"/>
          <w:sz w:val="12"/>
          <w:szCs w:val="24"/>
        </w:rPr>
        <w:t xml:space="preserve">. </w:t>
      </w:r>
      <w:r w:rsidRPr="00297085">
        <w:rPr>
          <w:rFonts w:eastAsia="Times New Roman"/>
          <w:sz w:val="20"/>
          <w:szCs w:val="24"/>
          <w:u w:val="single"/>
        </w:rPr>
        <w:t xml:space="preserve">We need to remember that when poststructuralist writers declare that the "author" or "man" (or "metaphysics" or "philosophy") is dead, they refer to conceptions that were historically developed by </w:t>
      </w:r>
      <w:r w:rsidRPr="00297085">
        <w:rPr>
          <w:rFonts w:eastAsia="Times New Roman"/>
          <w:b/>
          <w:sz w:val="20"/>
          <w:szCs w:val="24"/>
          <w:u w:val="single"/>
        </w:rPr>
        <w:t>European men, under conditions of their cultural dominance</w:t>
      </w:r>
      <w:r w:rsidRPr="00297085">
        <w:rPr>
          <w:rFonts w:eastAsia="Times New Roman"/>
          <w:b/>
          <w:sz w:val="12"/>
          <w:szCs w:val="24"/>
        </w:rPr>
        <w:t>.</w:t>
      </w:r>
      <w:r w:rsidRPr="00297085">
        <w:rPr>
          <w:rFonts w:eastAsia="Times New Roman"/>
          <w:sz w:val="12"/>
          <w:szCs w:val="24"/>
        </w:rPr>
        <w:t xml:space="preserve"> </w:t>
      </w:r>
      <w:r w:rsidRPr="00297085">
        <w:rPr>
          <w:rFonts w:eastAsia="Times New Roman"/>
          <w:sz w:val="20"/>
          <w:szCs w:val="24"/>
          <w:u w:val="single"/>
        </w:rPr>
        <w:t xml:space="preserve">Under those conditions, subjectivity took </w:t>
      </w:r>
      <w:r w:rsidRPr="00297085">
        <w:rPr>
          <w:rFonts w:eastAsia="Times New Roman"/>
          <w:b/>
          <w:sz w:val="20"/>
          <w:szCs w:val="24"/>
          <w:u w:val="single"/>
        </w:rPr>
        <w:t xml:space="preserve">a very particular form by virtue of the experiences excluded </w:t>
      </w:r>
      <w:r w:rsidRPr="00297085">
        <w:rPr>
          <w:rFonts w:eastAsia="Times New Roman"/>
          <w:sz w:val="20"/>
          <w:szCs w:val="24"/>
          <w:u w:val="single"/>
        </w:rPr>
        <w:t>from it</w:t>
      </w:r>
      <w:r w:rsidRPr="00297085">
        <w:rPr>
          <w:rFonts w:eastAsia="Times New Roman"/>
          <w:sz w:val="12"/>
          <w:szCs w:val="24"/>
        </w:rPr>
        <w:t xml:space="preserve">. Iris Young's study of pregnant embodiment, for example, suggests that pregnancy makes uniquely available (although it does not guarantee) a very different experience of the relationship between mind and body, inner and outer, self and other than that presumed by Descartes, Hobbes, Locke, and other architects of the modernist subject. The conception of autonomy assumed by that model, for example, is challenged by an embodiment that literally houses ''otherness" within the self. Young's argument makes us aware of the fact that </w:t>
      </w:r>
      <w:r w:rsidRPr="00297085">
        <w:rPr>
          <w:rFonts w:eastAsia="Times New Roman"/>
          <w:b/>
          <w:sz w:val="20"/>
          <w:szCs w:val="24"/>
          <w:u w:val="single"/>
        </w:rPr>
        <w:t>invoking the authority of marginalized subjects may ultimately result in a reconstruction of subjectivity</w:t>
      </w:r>
      <w:r w:rsidRPr="00297085">
        <w:rPr>
          <w:rFonts w:eastAsia="Times New Roman"/>
          <w:sz w:val="20"/>
          <w:szCs w:val="24"/>
          <w:u w:val="single"/>
        </w:rPr>
        <w:t xml:space="preserve"> itself</w:t>
      </w:r>
      <w:r w:rsidRPr="00297085">
        <w:rPr>
          <w:rFonts w:eastAsia="Times New Roman"/>
          <w:sz w:val="12"/>
          <w:szCs w:val="24"/>
        </w:rPr>
        <w:t xml:space="preserve">. </w:t>
      </w:r>
      <w:r w:rsidRPr="00297085">
        <w:rPr>
          <w:rFonts w:eastAsia="Times New Roman"/>
          <w:sz w:val="20"/>
          <w:szCs w:val="24"/>
          <w:u w:val="single"/>
        </w:rPr>
        <w:t>This is not to say that the (historical) subjectivities of subordinate groups have developed fully outside of or unaffected by dominant constructions of the subject</w:t>
      </w:r>
      <w:r w:rsidRPr="00297085">
        <w:rPr>
          <w:rFonts w:eastAsia="Times New Roman"/>
          <w:sz w:val="12"/>
          <w:szCs w:val="24"/>
        </w:rPr>
        <w:t xml:space="preserve">. (Itis not as though, for example, women have not sought autonomy or cherished possibilities for individuation and self­development.) But our relation to these values has been different: more ambivalent, less purely identified; one could even say, less oppressed. 7 7 </w:t>
      </w:r>
      <w:r w:rsidRPr="00297085">
        <w:rPr>
          <w:rFonts w:eastAsia="Times New Roman"/>
          <w:sz w:val="20"/>
          <w:szCs w:val="24"/>
          <w:u w:val="single"/>
        </w:rPr>
        <w:t>Historically excluded from participation in the making of philosophy, law, and politics, we have nonetheless created culture in our own assigned "spheres," and these cultures now provide a valuable resource for us as we begin to make  philosophy, law, and politics in the public arena</w:t>
      </w:r>
    </w:p>
    <w:p w14:paraId="6578DB3E" w14:textId="5E213BF9" w:rsidR="00CF15C8" w:rsidRPr="00297085" w:rsidRDefault="00CF15C8" w:rsidP="00CF15C8">
      <w:pPr>
        <w:pStyle w:val="Heading3"/>
        <w:rPr>
          <w:rFonts w:ascii="Garamond" w:hAnsi="Garamond"/>
        </w:rPr>
      </w:pPr>
      <w:r w:rsidRPr="00297085">
        <w:rPr>
          <w:rFonts w:ascii="Garamond" w:hAnsi="Garamond"/>
        </w:rPr>
        <w:t>Politics good</w:t>
      </w:r>
    </w:p>
    <w:p w14:paraId="2D37B2FF" w14:textId="73CE3431" w:rsidR="0094630A" w:rsidRPr="00297085" w:rsidRDefault="0094630A" w:rsidP="00562788">
      <w:pPr>
        <w:pStyle w:val="Heading4"/>
      </w:pPr>
      <w:r w:rsidRPr="00297085">
        <w:t>The assertion that "politics is dead” is incorrect – it ignores struggle and resistance</w:t>
      </w:r>
    </w:p>
    <w:p w14:paraId="4CDAABCA" w14:textId="77777777" w:rsidR="0094630A" w:rsidRPr="00297085" w:rsidRDefault="0094630A" w:rsidP="0094630A">
      <w:r w:rsidRPr="00297085">
        <w:rPr>
          <w:rStyle w:val="Style13ptBold"/>
        </w:rPr>
        <w:t>Day ‘5</w:t>
      </w:r>
      <w:r w:rsidRPr="00297085">
        <w:t xml:space="preserve"> Richard, professor in the department of global development at Queen's University “Gramsci is Dead: Anarchist Currents in the Newest Social Movements” http://www.scribd.com/doc/19280772/Gramsci-is-Dead</w:t>
      </w:r>
    </w:p>
    <w:p w14:paraId="7BFD4556" w14:textId="77777777" w:rsidR="0094630A" w:rsidRPr="00297085" w:rsidRDefault="0094630A" w:rsidP="0094630A">
      <w:pPr>
        <w:rPr>
          <w:sz w:val="16"/>
        </w:rPr>
      </w:pPr>
      <w:r w:rsidRPr="00297085">
        <w:rPr>
          <w:sz w:val="16"/>
        </w:rPr>
        <w:t xml:space="preserve">While these instances of everyday </w:t>
      </w:r>
      <w:r w:rsidRPr="00297085">
        <w:rPr>
          <w:i/>
          <w:iCs/>
          <w:sz w:val="16"/>
        </w:rPr>
        <w:t xml:space="preserve">détournement </w:t>
      </w:r>
      <w:r w:rsidRPr="00297085">
        <w:rPr>
          <w:sz w:val="16"/>
        </w:rPr>
        <w:t xml:space="preserve">are important examples of the cultural-political battles being waged today, </w:t>
      </w:r>
      <w:r w:rsidRPr="00297085">
        <w:rPr>
          <w:b/>
          <w:u w:val="single"/>
        </w:rPr>
        <w:t>the struggle for control over the material-symbolic environment becomes particularly intense when an international financial meeting rolls into town.</w:t>
      </w:r>
      <w:r w:rsidRPr="00297085">
        <w:rPr>
          <w:sz w:val="16"/>
        </w:rPr>
        <w:t xml:space="preserve"> During these events, the arrival of the leaders and their entourages is preceded by months of ‘site preparation’, which has the goal of turning a particular human-natural community—a ‘somewhere’—into a ‘nowhere’, a wasteland of dead power and its artifacts. </w:t>
      </w:r>
      <w:r w:rsidRPr="00297085">
        <w:rPr>
          <w:b/>
          <w:u w:val="single"/>
        </w:rPr>
        <w:t>Daily life is suspended as a ‘safe’ zone is fenced off, archaic or newly wrought laws against standing on the streets or wearing masks are trotted out, and snipers occupy the high ground. In this kind of environment, one might expect dissent to all but disappear</w:t>
      </w:r>
      <w:r w:rsidRPr="00297085">
        <w:rPr>
          <w:sz w:val="16"/>
        </w:rPr>
        <w:t xml:space="preserve">. However, </w:t>
      </w:r>
      <w:r w:rsidRPr="00297085">
        <w:rPr>
          <w:b/>
          <w:u w:val="single"/>
        </w:rPr>
        <w:t>in a concrete refutation of the thesis of a pessimistic postmodernism, the heightening intensity of repression at these meetings has been accompanied by an even greater resurgence of an aesthetic of resistance via transformative play</w:t>
      </w:r>
      <w:r w:rsidRPr="00297085">
        <w:rPr>
          <w:sz w:val="16"/>
        </w:rPr>
        <w:t xml:space="preserve">. </w:t>
      </w:r>
      <w:r w:rsidRPr="00297085">
        <w:rPr>
          <w:u w:val="single"/>
        </w:rPr>
        <w:t>Colourful, mobile performances and sculptures have become increasingly common alternatives to the more traditional modes of discursive communication. Groups like Art and Revolution and Bread and Puppets have been instrumental in perpetuating and refining this tactic, which has a lineage back to agit-prop and the work of Brecht and Jarry</w:t>
      </w:r>
      <w:r w:rsidRPr="00297085">
        <w:rPr>
          <w:sz w:val="16"/>
        </w:rPr>
        <w:t xml:space="preserve">. Although Bread and Puppets has been guided primarily by the vision of Peter Schumann, larger events such as the Domestic Resurrection Circus (held annually from 1975 to 1998) were organized on anarchist principles: The organizational structure within the Bread and Puppet Theater developed in response to the requirements of the </w:t>
      </w:r>
      <w:r w:rsidRPr="00297085">
        <w:rPr>
          <w:i/>
          <w:iCs/>
          <w:sz w:val="16"/>
        </w:rPr>
        <w:t>Circu</w:t>
      </w:r>
      <w:r w:rsidRPr="00297085">
        <w:rPr>
          <w:sz w:val="16"/>
        </w:rPr>
        <w:t xml:space="preserve">s—organically (as it were) in an anarchistic fashion, which is to say, in response to situations as they developed, with individual members of various committees taking on responsibilities as they saw fit. All met regularly with the Schumanns and other puppeteers. (Bell 1999: 108) Like BLF and SCP, puppeteering has been disseminated as a nonbranded, open tactic practised by loose networks of autonomous groups.7 Despite the ubiquity of this kind of spontaneous, creative, intervention, </w:t>
      </w:r>
      <w:r w:rsidRPr="00297085">
        <w:rPr>
          <w:b/>
          <w:u w:val="single"/>
        </w:rPr>
        <w:t>the cultural-political aspects of contemporary activism are consistently downplayed in the corporate mass media, in favour of representations of violent conflict. In the mid-1990s, Reclaim the Streets (RTS) began to receive a great deal of attention for its massive impromptu parties, held on the streets and squares of London and, most memorably, on the M41 motorway.</w:t>
      </w:r>
      <w:r w:rsidRPr="00297085">
        <w:rPr>
          <w:sz w:val="16"/>
        </w:rPr>
        <w:t xml:space="preserve"> Despite the best of festive intentions, John Jordan notes that these actions did not always succeed in their goals. ‘The action which we felt failed the most was the Social Justice/Never Mind the Bollocks event—not only did it fail in that we did not manage to carry out our main plan, but also because a street party in Trafalgar Square, followed by newspaper front pages with “Anarchist Riot”, “Attempted Murder”, etc. is not politically effective’ (Jordan 1997). </w:t>
      </w:r>
      <w:r w:rsidRPr="00297085">
        <w:rPr>
          <w:b/>
          <w:u w:val="single"/>
        </w:rPr>
        <w:t>While the minions of Rupert Murdoch and Conrad Black have continued to ignore the political motivations of street parties, choosing to focus instead on their ‘violent’, ‘irrational’ and ‘selfindulgent’ aspects, the rapid spread of RTS implies that it possesses a certain sort of viability. What began as a tactic of a local coalition against the motorization of Britain has since been employed at the Summit of the European Council in Barcelona, the NATO meetings in Munich, and the World Economic Forum in New York City, all during the fi rst few months of 2002. RTS is an excellent example of the dispersal of a non-branded tactic, on the basis of what the London group call ‘disorganization’: In relation to past and expected future press reports concerning trials of RTS ‘leaders’, Reclaim the Streets London would like to emphasize that it is a non-hierarchical, leaderless, openly organized, public group. No individual ‘plans’ or ‘masterminds’ its actions and events. RTS activities are the result of voluntary, unpaid, co-operative efforts from numerous self-directed people attempting to work equally together.</w:t>
      </w:r>
      <w:r w:rsidRPr="00297085">
        <w:rPr>
          <w:sz w:val="16"/>
        </w:rPr>
        <w:t xml:space="preserve"> (RTS London 2000a) </w:t>
      </w:r>
      <w:r w:rsidRPr="00297085">
        <w:rPr>
          <w:b/>
          <w:u w:val="single"/>
        </w:rPr>
        <w:t>If this approach sounds anarchistic, that’s because it is self-consciously driven, among other influences, by anarchist principles. ‘The theft of time and space by capitalism, and resistance to it, along with a fusing of green (ecological), red (socialist) and black (anarchist) politics has always been central</w:t>
      </w:r>
      <w:r w:rsidRPr="00297085">
        <w:rPr>
          <w:sz w:val="16"/>
        </w:rPr>
        <w:t xml:space="preserve"> to London RTS’ (RTS London 2000b).</w:t>
      </w:r>
    </w:p>
    <w:p w14:paraId="6CBF0F9C" w14:textId="77777777" w:rsidR="00CF15C8" w:rsidRPr="00297085" w:rsidRDefault="00CF15C8" w:rsidP="00CF15C8">
      <w:pPr>
        <w:rPr>
          <w:rStyle w:val="Style13ptBold"/>
        </w:rPr>
      </w:pPr>
      <w:r w:rsidRPr="00297085">
        <w:rPr>
          <w:rStyle w:val="Style13ptBold"/>
        </w:rPr>
        <w:t>A strategy oriented towards politics and hope is mobilizing and overcomes the cynicism of post-modernism and the utopianism of universal organizing – only the perm solves because hope and hopelessness are not oppositional</w:t>
      </w:r>
    </w:p>
    <w:p w14:paraId="78C6CE40" w14:textId="77777777" w:rsidR="00CF15C8" w:rsidRPr="00297085" w:rsidRDefault="00CF15C8" w:rsidP="00CF15C8">
      <w:r w:rsidRPr="00297085">
        <w:rPr>
          <w:rStyle w:val="Style13ptBold"/>
        </w:rPr>
        <w:t>Duggan and Munoz 10</w:t>
      </w:r>
      <w:r w:rsidRPr="00297085">
        <w:t xml:space="preserve"> [Lisa, Professor of Social and Cultural Analysis at New York University, and Jose, associate professor and department chair of performance studies at New York University, “Hope and hopelessness: A dialogue”, Women &amp; Performance: a journal of feminist theory, 19:2, 275-283]</w:t>
      </w:r>
    </w:p>
    <w:p w14:paraId="7DE373BE" w14:textId="77777777" w:rsidR="00CF15C8" w:rsidRPr="00297085" w:rsidRDefault="00CF15C8" w:rsidP="00CF15C8">
      <w:pPr>
        <w:rPr>
          <w:sz w:val="16"/>
        </w:rPr>
      </w:pPr>
      <w:r w:rsidRPr="00297085">
        <w:rPr>
          <w:sz w:val="8"/>
          <w:szCs w:val="8"/>
        </w:rPr>
        <w:t xml:space="preserve">Lisa: The therapist of a friend of mine told her, ‘‘Hope is the worst thing.’’ I was interested in this proclamation, which I took to mean that hope in the present is a projection forward of a wish for repair of the past. Since the past cannot be repaired, hope is a wish for that which never was and cannot be. However illuminating this notion might or might not be for an individual’s romantic life (the context within which the statement was made), does it resonate for us in thinking about the relationship between history, politics in the present, and our affective relationship to a desired future? What is the temporal register of political hope? Is it the worst thing? The best thing? Or just a necessary thing for a leftist in neoliberal America? I have to say I’m confused about hope, about how it feels and what it can do. Most calls to progressive left organizing stress the importance of finding and sustaining hope. But </w:t>
      </w:r>
      <w:r w:rsidRPr="00297085">
        <w:rPr>
          <w:rStyle w:val="StyleUnderline"/>
        </w:rPr>
        <w:t>the political right manufactures and circulates hope in</w:t>
      </w:r>
      <w:r w:rsidRPr="00297085">
        <w:rPr>
          <w:sz w:val="16"/>
        </w:rPr>
        <w:t xml:space="preserve"> the most </w:t>
      </w:r>
      <w:r w:rsidRPr="00297085">
        <w:rPr>
          <w:rStyle w:val="StyleUnderline"/>
        </w:rPr>
        <w:t>noxious ways</w:t>
      </w:r>
      <w:r w:rsidRPr="00297085">
        <w:rPr>
          <w:sz w:val="16"/>
        </w:rPr>
        <w:t xml:space="preserve"> – </w:t>
      </w:r>
      <w:r w:rsidRPr="00297085">
        <w:rPr>
          <w:rStyle w:val="StyleUnderline"/>
        </w:rPr>
        <w:t>from Reagan</w:t>
      </w:r>
      <w:r w:rsidRPr="00297085">
        <w:rPr>
          <w:sz w:val="16"/>
        </w:rPr>
        <w:t xml:space="preserve">’s Morning in America </w:t>
      </w:r>
      <w:r w:rsidRPr="00297085">
        <w:rPr>
          <w:rStyle w:val="StyleUnderline"/>
        </w:rPr>
        <w:t>to Bush’s Democracy in the Middle East</w:t>
      </w:r>
      <w:r w:rsidRPr="00297085">
        <w:rPr>
          <w:sz w:val="16"/>
        </w:rPr>
        <w:t xml:space="preserve">, </w:t>
      </w:r>
      <w:r w:rsidRPr="00297085">
        <w:rPr>
          <w:rStyle w:val="StyleUnderline"/>
        </w:rPr>
        <w:t>American political hope has been premised on</w:t>
      </w:r>
      <w:r w:rsidRPr="00297085">
        <w:rPr>
          <w:sz w:val="16"/>
        </w:rPr>
        <w:t xml:space="preserve"> nostalgia in </w:t>
      </w:r>
      <w:r w:rsidRPr="00297085">
        <w:rPr>
          <w:rStyle w:val="StyleUnderline"/>
        </w:rPr>
        <w:t>false histories</w:t>
      </w:r>
      <w:r w:rsidRPr="00297085">
        <w:rPr>
          <w:sz w:val="16"/>
        </w:rPr>
        <w:t xml:space="preserve">, </w:t>
      </w:r>
      <w:r w:rsidRPr="00297085">
        <w:rPr>
          <w:rStyle w:val="StyleUnderline"/>
        </w:rPr>
        <w:t>complacency about brutal presents, and desires for</w:t>
      </w:r>
      <w:r w:rsidRPr="00297085">
        <w:rPr>
          <w:sz w:val="16"/>
        </w:rPr>
        <w:t xml:space="preserve"> an </w:t>
      </w:r>
      <w:r w:rsidRPr="00297085">
        <w:rPr>
          <w:rStyle w:val="StyleUnderline"/>
        </w:rPr>
        <w:t>idealized</w:t>
      </w:r>
      <w:r w:rsidRPr="00297085">
        <w:rPr>
          <w:sz w:val="16"/>
        </w:rPr>
        <w:t xml:space="preserve"> future of </w:t>
      </w:r>
      <w:r w:rsidRPr="00297085">
        <w:rPr>
          <w:rStyle w:val="StyleUnderline"/>
        </w:rPr>
        <w:t>unchallenged domination</w:t>
      </w:r>
      <w:r w:rsidRPr="00297085">
        <w:rPr>
          <w:sz w:val="16"/>
        </w:rPr>
        <w:t xml:space="preserve">. Such political hopes are what we, on the left, organize to demolish. </w:t>
      </w:r>
      <w:r w:rsidRPr="00297085">
        <w:rPr>
          <w:rStyle w:val="StyleUnderline"/>
        </w:rPr>
        <w:t xml:space="preserve">Can political hope on the left be ‘‘the worst thing’’ </w:t>
      </w:r>
      <w:r w:rsidRPr="00297085">
        <w:rPr>
          <w:sz w:val="16"/>
        </w:rPr>
        <w:t xml:space="preserve">too? Certainly the answer is </w:t>
      </w:r>
      <w:r w:rsidRPr="00297085">
        <w:rPr>
          <w:rStyle w:val="StyleUnderline"/>
        </w:rPr>
        <w:t>yes.</w:t>
      </w:r>
      <w:r w:rsidRPr="00297085">
        <w:rPr>
          <w:sz w:val="16"/>
        </w:rPr>
        <w:t xml:space="preserve"> There are forms of authoritarian communism based on ‘‘scientific’’ teleological histories, borne through violent presents into fully rationalized futures. And </w:t>
      </w:r>
      <w:r w:rsidRPr="00297085">
        <w:rPr>
          <w:rStyle w:val="StyleUnderline"/>
        </w:rPr>
        <w:t>there are</w:t>
      </w:r>
      <w:r w:rsidRPr="00297085">
        <w:rPr>
          <w:sz w:val="16"/>
        </w:rPr>
        <w:t xml:space="preserve"> varieties of ‘‘</w:t>
      </w:r>
      <w:r w:rsidRPr="00297085">
        <w:rPr>
          <w:rStyle w:val="StyleUnderline"/>
        </w:rPr>
        <w:t>common dreams’’</w:t>
      </w:r>
      <w:r w:rsidRPr="00297085">
        <w:rPr>
          <w:sz w:val="16"/>
        </w:rPr>
        <w:t xml:space="preserve"> </w:t>
      </w:r>
      <w:r w:rsidRPr="00297085">
        <w:rPr>
          <w:rStyle w:val="StyleUnderline"/>
        </w:rPr>
        <w:t>universalizing,</w:t>
      </w:r>
      <w:r w:rsidRPr="00297085">
        <w:rPr>
          <w:sz w:val="16"/>
        </w:rPr>
        <w:t xml:space="preserve"> supposedly populist </w:t>
      </w:r>
      <w:r w:rsidRPr="00297085">
        <w:rPr>
          <w:rStyle w:val="StyleUnderline"/>
        </w:rPr>
        <w:t>left-liberal politics</w:t>
      </w:r>
      <w:r w:rsidRPr="00297085">
        <w:rPr>
          <w:sz w:val="16"/>
        </w:rPr>
        <w:t xml:space="preserve"> (Tom Frank 2004; Todd Gitlin 1995) </w:t>
      </w:r>
      <w:r w:rsidRPr="00297085">
        <w:rPr>
          <w:rStyle w:val="StyleUnderline"/>
        </w:rPr>
        <w:t>based on a falsely unified past</w:t>
      </w:r>
      <w:r w:rsidRPr="00297085">
        <w:rPr>
          <w:sz w:val="16"/>
        </w:rPr>
        <w:t xml:space="preserve">, a call for the commonsense priority of ‘‘economic’’ interests over ‘‘cultural’’ issues, </w:t>
      </w:r>
      <w:r w:rsidRPr="00297085">
        <w:rPr>
          <w:rStyle w:val="StyleUnderline"/>
        </w:rPr>
        <w:t>and a vision of a homogenizing political future somehow always best represented by straight, white guys. Such hope suppresses the messy vitality of political longings emanating from an elsewhere that is always already marginalized.</w:t>
      </w:r>
      <w:r w:rsidRPr="00297085">
        <w:rPr>
          <w:sz w:val="16"/>
        </w:rPr>
        <w:t xml:space="preserve"> </w:t>
      </w:r>
      <w:r w:rsidRPr="00297085">
        <w:rPr>
          <w:sz w:val="8"/>
          <w:szCs w:val="8"/>
        </w:rPr>
        <w:t>But what about ‘‘us’’? What about our political hope – or the political hope we might wish for? Is it ‘‘the worst thing’’? Or might the question be better asked as...Is political hope ever the best thing? Or consistently a good thing, or a necessary thing, in the ways we often assume? As a queer feminist anti-imperialist and utterly contrary and cranky leftist, I have my doubts about the political valences of hope. I’m suspicious of it. I associate it with normative prescriptions about the future I ought to want, with coercive groupthink, with compulsory cheerfulness, with subtly coercive blandness. I find a lot of pleasure in bitterness, cynicism, depressiveness and bitchiness. I raise my defenses against earnest optimism and its normative compulsions. It is within this framework of temperament and politics that I defend myself as a specifically queer leftist.</w:t>
      </w:r>
      <w:r w:rsidRPr="00297085">
        <w:rPr>
          <w:sz w:val="16"/>
        </w:rPr>
        <w:t xml:space="preserve"> </w:t>
      </w:r>
      <w:r w:rsidRPr="00297085">
        <w:rPr>
          <w:rStyle w:val="StyleUnderline"/>
        </w:rPr>
        <w:t>When I think about hope</w:t>
      </w:r>
      <w:r w:rsidRPr="00297085">
        <w:rPr>
          <w:sz w:val="16"/>
        </w:rPr>
        <w:t>, I set it alongside happiness and optimism, which</w:t>
      </w:r>
      <w:r w:rsidRPr="00297085">
        <w:rPr>
          <w:rStyle w:val="StyleUnderline"/>
        </w:rPr>
        <w:t xml:space="preserve"> I</w:t>
      </w:r>
      <w:r w:rsidRPr="00297085">
        <w:rPr>
          <w:sz w:val="16"/>
        </w:rPr>
        <w:t xml:space="preserve"> immediately </w:t>
      </w:r>
      <w:r w:rsidRPr="00297085">
        <w:rPr>
          <w:rStyle w:val="StyleUnderline"/>
        </w:rPr>
        <w:t>associate with race and class privilege, with imperial hubris, with gender and sexual conventions</w:t>
      </w:r>
      <w:r w:rsidRPr="00297085">
        <w:rPr>
          <w:sz w:val="16"/>
        </w:rPr>
        <w:t xml:space="preserve">, with maldistributed forms of security both national and personal.1 </w:t>
      </w:r>
      <w:r w:rsidRPr="00297085">
        <w:rPr>
          <w:rStyle w:val="StyleUnderline"/>
        </w:rPr>
        <w:t>They can operate as the affective reward for conformity</w:t>
      </w:r>
      <w:r w:rsidRPr="00297085">
        <w:rPr>
          <w:sz w:val="16"/>
        </w:rPr>
        <w:t xml:space="preserve">, </w:t>
      </w:r>
      <w:r w:rsidRPr="00297085">
        <w:rPr>
          <w:sz w:val="8"/>
          <w:szCs w:val="8"/>
        </w:rPr>
        <w:t>the privatized emotional bonus for the right kind of investments in the family, private property and the state. They are bestowed upon the normotic – those who (according to psychoanalyst Christopher Bollas) conform excessively to social norms, those who endorse domination and call it freedom.2 Such happiness and optimism calls out for ruin – an insurgency! a stock market crash! a flaming pervert next door! But must hope be made of these materials? If happiness and optimism appear too often as individual, psychological, overbearing and annoying to those excluded from their complacent joys, doesn’t hope sometimes arrive in collective, political and insurgent forms? Those around the globe who welcome the election of Barack Obama to the US presidency are often represented as hopeful, as enthusiastic about the possibilities for change, but could not accurately be described as simply happy or securely optimistic. Obama mania may ignite collective hopes, but without guarantees. Though Obama the politician will surely disappoint every part of the left</w:t>
      </w:r>
      <w:r w:rsidRPr="00297085">
        <w:rPr>
          <w:sz w:val="8"/>
          <w:szCs w:val="8"/>
          <w:highlight w:val="yellow"/>
        </w:rPr>
        <w:t>,</w:t>
      </w:r>
      <w:r w:rsidRPr="00297085">
        <w:rPr>
          <w:sz w:val="16"/>
          <w:highlight w:val="yellow"/>
        </w:rPr>
        <w:t xml:space="preserve"> </w:t>
      </w:r>
      <w:r w:rsidRPr="00297085">
        <w:rPr>
          <w:rStyle w:val="StyleUnderline"/>
          <w:highlight w:val="yellow"/>
        </w:rPr>
        <w:t>what might the impact of mobilized hopefulness nonetheless be</w:t>
      </w:r>
      <w:r w:rsidRPr="00297085">
        <w:rPr>
          <w:rStyle w:val="StyleUnderline"/>
        </w:rPr>
        <w:t xml:space="preserve">? </w:t>
      </w:r>
      <w:r w:rsidRPr="00297085">
        <w:rPr>
          <w:rStyle w:val="StyleUnderline"/>
          <w:highlight w:val="yellow"/>
        </w:rPr>
        <w:t>That is the animating question for the political present</w:t>
      </w:r>
      <w:r w:rsidRPr="00297085">
        <w:rPr>
          <w:rStyle w:val="StyleUnderline"/>
        </w:rPr>
        <w:t>. Can collective hope without delusion or guarantees generate future possibilities beyond any present expectation</w:t>
      </w:r>
      <w:r w:rsidRPr="00297085">
        <w:rPr>
          <w:sz w:val="16"/>
        </w:rPr>
        <w:t xml:space="preserve">? </w:t>
      </w:r>
      <w:r w:rsidRPr="00297085">
        <w:rPr>
          <w:rStyle w:val="StyleUnderline"/>
        </w:rPr>
        <w:t>Can those of us without happiness or optimism</w:t>
      </w:r>
      <w:r w:rsidRPr="00297085">
        <w:rPr>
          <w:sz w:val="16"/>
        </w:rPr>
        <w:t xml:space="preserve"> (however otherwise ecstatic we might nonetheless be) </w:t>
      </w:r>
      <w:r w:rsidRPr="00297085">
        <w:rPr>
          <w:rStyle w:val="StyleUnderline"/>
        </w:rPr>
        <w:t xml:space="preserve">generate collective </w:t>
      </w:r>
      <w:r w:rsidRPr="00297085">
        <w:rPr>
          <w:rStyle w:val="StyleUnderline"/>
          <w:sz w:val="8"/>
          <w:szCs w:val="8"/>
        </w:rPr>
        <w:t>hope</w:t>
      </w:r>
      <w:r w:rsidRPr="00297085">
        <w:rPr>
          <w:sz w:val="8"/>
          <w:szCs w:val="8"/>
        </w:rPr>
        <w:t xml:space="preserve"> now? Or can such hope be a sop, a con, a misdirection of collective energies? This all makes me wonder what political hope is made of – what kinds of feeling, or emotion, or collections of beliefs constitute it? What relationship to past, present and future might be defined by different varieties of it? What notions of sociality and collectivity are mobilized by it? What kinds of practices, what forms of labor, what manifestations of energy are organized through it? Though we know it can make us feel bad, as the political hopes of our opponents necessarily do, can it make ‘‘us’’ feel simply ‘‘good’’? Might the political hope of some necessarily obstruct, exclude or otherwise trample others? For answers I turn to . . . Jose ́ : I have been writing about political hope for quite some time.3 When Lisa points out the salient contradiction between political hope and the set of bad sentiments, like bitterness, cynicism, depressiveness and bitchiness, I stop in my tracks. I can give a talk on the Principle of Hope as necessary at this particular moment then go out to dinner and perform all those bad or negative sentiments with great gusto. The contrast between theorizing a critical modality of hope and the pleasures of being bitchy, depressed, jaded, cranky or ‘‘over it,’’ does seem striking. To make this point I turn to a particular moment in Paolo Virno’s A Grammar of the Multitude that speaks of the emotional situation of the Post-Fordist moment as one characterized by a certain mode of ambivalence. This</w:t>
      </w:r>
      <w:r w:rsidRPr="00297085">
        <w:rPr>
          <w:rStyle w:val="StyleUnderline"/>
        </w:rPr>
        <w:t xml:space="preserve"> </w:t>
      </w:r>
      <w:r w:rsidRPr="00297085">
        <w:rPr>
          <w:rStyle w:val="StyleUnderline"/>
          <w:highlight w:val="yellow"/>
        </w:rPr>
        <w:t>ambivalence leads to</w:t>
      </w:r>
      <w:r w:rsidRPr="00297085">
        <w:rPr>
          <w:rStyle w:val="StyleUnderline"/>
        </w:rPr>
        <w:t xml:space="preserve"> ‘‘bad sentiments</w:t>
      </w:r>
      <w:r w:rsidRPr="00297085">
        <w:rPr>
          <w:sz w:val="16"/>
        </w:rPr>
        <w:t xml:space="preserve">.’’ As Virno puts it, </w:t>
      </w:r>
      <w:r w:rsidRPr="00297085">
        <w:rPr>
          <w:rStyle w:val="StyleUnderline"/>
        </w:rPr>
        <w:t xml:space="preserve">the emotional situation of the multitude today is that of these ‘‘bad sentiments’’ that include </w:t>
      </w:r>
      <w:r w:rsidRPr="00297085">
        <w:rPr>
          <w:rStyle w:val="StyleUnderline"/>
          <w:highlight w:val="yellow"/>
        </w:rPr>
        <w:t>‘‘Opportunism, cynicism</w:t>
      </w:r>
      <w:r w:rsidRPr="00297085">
        <w:rPr>
          <w:rStyle w:val="StyleUnderline"/>
        </w:rPr>
        <w:t xml:space="preserve">, </w:t>
      </w:r>
      <w:r w:rsidRPr="00297085">
        <w:rPr>
          <w:rStyle w:val="StyleUnderline"/>
          <w:highlight w:val="yellow"/>
        </w:rPr>
        <w:t>social integration</w:t>
      </w:r>
      <w:r w:rsidRPr="00297085">
        <w:rPr>
          <w:rStyle w:val="StyleUnderline"/>
        </w:rPr>
        <w:t xml:space="preserve">, </w:t>
      </w:r>
      <w:r w:rsidRPr="00297085">
        <w:rPr>
          <w:rStyle w:val="StyleUnderline"/>
          <w:highlight w:val="yellow"/>
        </w:rPr>
        <w:t>inexhaustible recanting, cheerful resignation</w:t>
      </w:r>
      <w:r w:rsidRPr="00297085">
        <w:rPr>
          <w:sz w:val="16"/>
          <w:highlight w:val="yellow"/>
        </w:rPr>
        <w:t>’’</w:t>
      </w:r>
      <w:r w:rsidRPr="00297085">
        <w:rPr>
          <w:sz w:val="16"/>
        </w:rPr>
        <w:t xml:space="preserve"> (</w:t>
      </w:r>
      <w:r w:rsidRPr="00297085">
        <w:rPr>
          <w:sz w:val="8"/>
          <w:szCs w:val="8"/>
        </w:rPr>
        <w:t>Virno 2004, 84). Virno imagines the ways in which the laborer may call on restructured opportunism and cynicism as a sort of escape or exit from late capitalism’s mandate to work and be productive. Negative sentiments like cynicism, opportunism, depression, bitchiness are often seen as solipsistic, individualistic and anti-communal affective stances associated with an emotional tonality of hopelessness. Yet these</w:t>
      </w:r>
      <w:r w:rsidRPr="00297085">
        <w:rPr>
          <w:sz w:val="16"/>
        </w:rPr>
        <w:t xml:space="preserve"> </w:t>
      </w:r>
      <w:r w:rsidRPr="00297085">
        <w:rPr>
          <w:rStyle w:val="StyleUnderline"/>
        </w:rPr>
        <w:t>bad sentiments can signal the capacity to transcend hopelessness</w:t>
      </w:r>
      <w:r w:rsidRPr="00297085">
        <w:rPr>
          <w:sz w:val="16"/>
        </w:rPr>
        <w:t xml:space="preserve">. These </w:t>
      </w:r>
      <w:r w:rsidRPr="00297085">
        <w:rPr>
          <w:rStyle w:val="StyleUnderline"/>
        </w:rPr>
        <w:t>sentiments associated with despondence contain the potentiality for new modes of collectivity</w:t>
      </w:r>
      <w:r w:rsidRPr="00297085">
        <w:rPr>
          <w:sz w:val="16"/>
        </w:rPr>
        <w:t xml:space="preserve">, </w:t>
      </w:r>
      <w:r w:rsidRPr="00297085">
        <w:rPr>
          <w:rStyle w:val="StyleUnderline"/>
        </w:rPr>
        <w:t>belonging in difference and dissent</w:t>
      </w:r>
      <w:r w:rsidRPr="00297085">
        <w:rPr>
          <w:sz w:val="16"/>
        </w:rPr>
        <w:t xml:space="preserve">. </w:t>
      </w:r>
      <w:r w:rsidRPr="00297085">
        <w:rPr>
          <w:sz w:val="8"/>
          <w:szCs w:val="8"/>
        </w:rPr>
        <w:t>The worker can potentially redirect cynicism and it may lead to a criticality that does not collapse into a post-Fordist standard mode of alienation. Virno, like other writers associated with the Italian proponents of Operaismo (workerism) and the Autonomia movement, makes an argument against work itself. Operistas understand that capitalism is not simply the problem because workers are exploited, but because work has become the dominating condition of human life (Virno 2004, 12). Operistas do not want to take over the means of production, instead they plan on reducing it. What would it mean, on an emotional level, to make work not the defining feature of our lives? How could such a procedure be carried out? The strategy at the center of Operaismo is described as Exodus – a strategy of refusal or defection. This mode of resistance as refusal or escape resonates with many patterns of minoritarian resistance to structures of social command. Examples could include the trope of escapology that Daphne Brooks has recently described in her book Dissident Bodies or various acts of illegal border crossing (Brooks 2006).</w:t>
      </w:r>
      <w:r w:rsidRPr="00297085">
        <w:rPr>
          <w:sz w:val="16"/>
        </w:rPr>
        <w:t xml:space="preserve"> </w:t>
      </w:r>
      <w:r w:rsidRPr="00297085">
        <w:rPr>
          <w:rStyle w:val="StyleUnderline"/>
        </w:rPr>
        <w:t>Real or symbolic ‘‘escapes’’ from chattel slavery, xenophobic immigration laws are examples of a certain mode of exodus, which is political action that does not automatically vector into a fixed counter discourse of resistance.</w:t>
      </w:r>
      <w:r w:rsidRPr="00297085">
        <w:rPr>
          <w:sz w:val="16"/>
        </w:rPr>
        <w:t xml:space="preserve"> </w:t>
      </w:r>
      <w:r w:rsidRPr="00297085">
        <w:rPr>
          <w:sz w:val="8"/>
          <w:szCs w:val="8"/>
        </w:rPr>
        <w:t>Cynicism, Opportunism, and other bad sentiments can be responses to the current emotional situation, one that many of us interested in the project of radical politics understand as hopelessness. Virno’s re-imagining of bad sentiments helps us understand them as something the worker can use to escape</w:t>
      </w:r>
      <w:r w:rsidRPr="00297085">
        <w:rPr>
          <w:sz w:val="16"/>
        </w:rPr>
        <w:t xml:space="preserve">. </w:t>
      </w:r>
      <w:r w:rsidRPr="00297085">
        <w:rPr>
          <w:sz w:val="16"/>
          <w:highlight w:val="yellow"/>
        </w:rPr>
        <w:t>‘‘</w:t>
      </w:r>
      <w:r w:rsidRPr="00297085">
        <w:rPr>
          <w:rStyle w:val="StyleUnderline"/>
          <w:highlight w:val="yellow"/>
        </w:rPr>
        <w:t>Bad sentiments’’ can be critically redeployed and function as refusals of social control mandates that become transformative behaviors</w:t>
      </w:r>
      <w:r w:rsidRPr="00297085">
        <w:rPr>
          <w:sz w:val="16"/>
        </w:rPr>
        <w:t xml:space="preserve">. </w:t>
      </w:r>
      <w:r w:rsidRPr="00297085">
        <w:rPr>
          <w:rStyle w:val="StyleUnderline"/>
        </w:rPr>
        <w:t xml:space="preserve">If these negative feelings can be reworked </w:t>
      </w:r>
      <w:r w:rsidRPr="00297085">
        <w:rPr>
          <w:rStyle w:val="StyleUnderline"/>
          <w:highlight w:val="yellow"/>
        </w:rPr>
        <w:t>we can</w:t>
      </w:r>
      <w:r w:rsidRPr="00297085">
        <w:rPr>
          <w:sz w:val="16"/>
        </w:rPr>
        <w:t xml:space="preserve"> </w:t>
      </w:r>
      <w:r w:rsidRPr="00297085">
        <w:rPr>
          <w:sz w:val="16"/>
          <w:highlight w:val="yellow"/>
        </w:rPr>
        <w:t xml:space="preserve">also </w:t>
      </w:r>
      <w:r w:rsidRPr="00297085">
        <w:rPr>
          <w:rStyle w:val="StyleUnderline"/>
          <w:highlight w:val="yellow"/>
        </w:rPr>
        <w:t>get out of a trap presented by</w:t>
      </w:r>
      <w:r w:rsidRPr="00297085">
        <w:rPr>
          <w:rStyle w:val="StyleUnderline"/>
        </w:rPr>
        <w:t xml:space="preserve"> a certai</w:t>
      </w:r>
      <w:r w:rsidRPr="00297085">
        <w:rPr>
          <w:rStyle w:val="StyleUnderline"/>
          <w:highlight w:val="yellow"/>
        </w:rPr>
        <w:t>n non-critical modality of hope</w:t>
      </w:r>
      <w:r w:rsidRPr="00297085">
        <w:rPr>
          <w:rStyle w:val="StyleUnderline"/>
        </w:rPr>
        <w:t xml:space="preserve">. </w:t>
      </w:r>
      <w:r w:rsidRPr="00297085">
        <w:rPr>
          <w:sz w:val="16"/>
        </w:rPr>
        <w:t xml:space="preserve">While a certain type of hope may in fact, as Lisa explicated, never be the right thing to do, </w:t>
      </w:r>
      <w:r w:rsidRPr="00297085">
        <w:rPr>
          <w:rStyle w:val="StyleUnderline"/>
        </w:rPr>
        <w:t>another mode of hope, a docta spes (educated hope), might be the only thing to do</w:t>
      </w:r>
      <w:r w:rsidRPr="00297085">
        <w:rPr>
          <w:sz w:val="16"/>
        </w:rPr>
        <w:t xml:space="preserve">. </w:t>
      </w:r>
      <w:r w:rsidRPr="00297085">
        <w:rPr>
          <w:sz w:val="8"/>
          <w:szCs w:val="8"/>
        </w:rPr>
        <w:t>Invoking this notion of an educated hope may sound like it is participating in both the ladling out of accusations of false consciousness and the prescribing of what our futures ought to be. Here I risk setting up a rather strangling binary between good hope and bad hope. That is not my intention. Instead, after Bloch and</w:t>
      </w:r>
      <w:r w:rsidRPr="00297085">
        <w:rPr>
          <w:sz w:val="16"/>
        </w:rPr>
        <w:t xml:space="preserve"> </w:t>
      </w:r>
      <w:r w:rsidRPr="00297085">
        <w:rPr>
          <w:rStyle w:val="StyleUnderline"/>
        </w:rPr>
        <w:t>in a</w:t>
      </w:r>
      <w:r w:rsidRPr="00297085">
        <w:rPr>
          <w:sz w:val="16"/>
        </w:rPr>
        <w:t xml:space="preserve"> certain </w:t>
      </w:r>
      <w:r w:rsidRPr="00297085">
        <w:rPr>
          <w:rStyle w:val="StyleUnderline"/>
        </w:rPr>
        <w:t>tradition of both idealist and materialist thought</w:t>
      </w:r>
      <w:r w:rsidRPr="00297085">
        <w:rPr>
          <w:sz w:val="16"/>
          <w:highlight w:val="yellow"/>
        </w:rPr>
        <w:t xml:space="preserve">, </w:t>
      </w:r>
      <w:r w:rsidRPr="00297085">
        <w:rPr>
          <w:rStyle w:val="StyleUnderline"/>
          <w:highlight w:val="yellow"/>
        </w:rPr>
        <w:t>I am making a distinction between a mode of hope that simply keeps one in place within an emotional situation predicated on control, and, instead, a certain practice of hope that helps escape from a script in which human existence is reduce</w:t>
      </w:r>
      <w:r w:rsidRPr="00297085">
        <w:rPr>
          <w:rStyle w:val="StyleUnderline"/>
        </w:rPr>
        <w:t>d</w:t>
      </w:r>
      <w:r w:rsidRPr="00297085">
        <w:rPr>
          <w:sz w:val="16"/>
        </w:rPr>
        <w:t xml:space="preserve">. Utopia has often been described as the education of desire. </w:t>
      </w:r>
      <w:r w:rsidRPr="00297085">
        <w:rPr>
          <w:rStyle w:val="StyleUnderline"/>
        </w:rPr>
        <w:t>To want something else, to want beside and beyond the</w:t>
      </w:r>
      <w:r w:rsidRPr="00297085">
        <w:rPr>
          <w:sz w:val="16"/>
        </w:rPr>
        <w:t xml:space="preserve"> matrix of</w:t>
      </w:r>
      <w:r w:rsidRPr="00297085">
        <w:rPr>
          <w:rStyle w:val="StyleUnderline"/>
        </w:rPr>
        <w:t xml:space="preserve"> social controls that is our life</w:t>
      </w:r>
      <w:r w:rsidRPr="00297085">
        <w:rPr>
          <w:sz w:val="16"/>
        </w:rPr>
        <w:t xml:space="preserve"> in late Capitalism</w:t>
      </w:r>
      <w:r w:rsidRPr="00297085">
        <w:rPr>
          <w:rStyle w:val="StyleUnderline"/>
        </w:rPr>
        <w:t>, is to participate in this</w:t>
      </w:r>
      <w:r w:rsidRPr="00297085">
        <w:rPr>
          <w:sz w:val="16"/>
        </w:rPr>
        <w:t xml:space="preserve"> other </w:t>
      </w:r>
      <w:r w:rsidRPr="00297085">
        <w:rPr>
          <w:rStyle w:val="StyleUnderline"/>
        </w:rPr>
        <w:t>form of desiring.</w:t>
      </w:r>
      <w:r w:rsidRPr="00297085">
        <w:rPr>
          <w:sz w:val="16"/>
        </w:rPr>
        <w:t xml:space="preserve"> (Thus the connection between queerness and utopia is most salient at this precise point – the desire for a new world despite an emotional/world situation that attempts to render such desiring impossible.) What Bloch would go on to call </w:t>
      </w:r>
      <w:r w:rsidRPr="00297085">
        <w:rPr>
          <w:rStyle w:val="StyleUnderline"/>
        </w:rPr>
        <w:t>Concrete Hope is a mode of feeling</w:t>
      </w:r>
      <w:r w:rsidRPr="00297085">
        <w:rPr>
          <w:sz w:val="16"/>
        </w:rPr>
        <w:t xml:space="preserve"> in the world </w:t>
      </w:r>
      <w:r w:rsidRPr="00297085">
        <w:rPr>
          <w:rStyle w:val="StyleUnderline"/>
        </w:rPr>
        <w:t>that can</w:t>
      </w:r>
      <w:r w:rsidRPr="00297085">
        <w:rPr>
          <w:sz w:val="16"/>
        </w:rPr>
        <w:t xml:space="preserve"> potentially </w:t>
      </w:r>
      <w:r w:rsidRPr="00297085">
        <w:rPr>
          <w:rStyle w:val="StyleUnderline"/>
        </w:rPr>
        <w:t xml:space="preserve">help </w:t>
      </w:r>
      <w:r w:rsidRPr="00297085">
        <w:rPr>
          <w:sz w:val="16"/>
        </w:rPr>
        <w:t xml:space="preserve">us </w:t>
      </w:r>
      <w:r w:rsidRPr="00297085">
        <w:rPr>
          <w:rStyle w:val="StyleUnderline"/>
        </w:rPr>
        <w:t xml:space="preserve">move beyond the emotional situation that characterizes our moment </w:t>
      </w:r>
      <w:r w:rsidRPr="00297085">
        <w:rPr>
          <w:sz w:val="16"/>
        </w:rPr>
        <w:t>within Late Capitalism (see Bloch 1995</w:t>
      </w:r>
      <w:r w:rsidRPr="00297085">
        <w:rPr>
          <w:sz w:val="16"/>
          <w:highlight w:val="yellow"/>
        </w:rPr>
        <w:t xml:space="preserve">). </w:t>
      </w:r>
      <w:r w:rsidRPr="00297085">
        <w:rPr>
          <w:rStyle w:val="StyleUnderline"/>
          <w:highlight w:val="yellow"/>
        </w:rPr>
        <w:t>This</w:t>
      </w:r>
      <w:r w:rsidRPr="00297085">
        <w:rPr>
          <w:rStyle w:val="StyleUnderline"/>
        </w:rPr>
        <w:t xml:space="preserve"> utopian </w:t>
      </w:r>
      <w:r w:rsidRPr="00297085">
        <w:rPr>
          <w:rStyle w:val="StyleUnderline"/>
          <w:highlight w:val="yellow"/>
        </w:rPr>
        <w:t>mode of Hope is not the disenchantment of</w:t>
      </w:r>
      <w:r w:rsidRPr="00297085">
        <w:rPr>
          <w:sz w:val="16"/>
        </w:rPr>
        <w:t xml:space="preserve"> Tom Frank, Todd Gittlin, Eli Zaretsky and other </w:t>
      </w:r>
      <w:r w:rsidRPr="00297085">
        <w:rPr>
          <w:rStyle w:val="StyleUnderline"/>
          <w:highlight w:val="yellow"/>
        </w:rPr>
        <w:t>white male agents of resentment who romanticize a radical past, bemoaning a present that has faltered due to the demands of varied racial and sexual particularities</w:t>
      </w:r>
      <w:r w:rsidRPr="00297085">
        <w:rPr>
          <w:sz w:val="16"/>
        </w:rPr>
        <w:t xml:space="preserve"> </w:t>
      </w:r>
      <w:r w:rsidRPr="00297085">
        <w:rPr>
          <w:rStyle w:val="StyleUnderline"/>
        </w:rPr>
        <w:t>and prescribing a future that stands as a universalized good life</w:t>
      </w:r>
      <w:r w:rsidRPr="00297085">
        <w:rPr>
          <w:rStyle w:val="StyleUnderline"/>
          <w:highlight w:val="yellow"/>
        </w:rPr>
        <w:t>. It is not the ludicrous mockery of hope that the Right has used</w:t>
      </w:r>
      <w:r w:rsidRPr="00297085">
        <w:rPr>
          <w:sz w:val="16"/>
        </w:rPr>
        <w:t xml:space="preserve"> over last few </w:t>
      </w:r>
      <w:r w:rsidRPr="00297085">
        <w:rPr>
          <w:sz w:val="16"/>
          <w:highlight w:val="yellow"/>
        </w:rPr>
        <w:t xml:space="preserve">decades </w:t>
      </w:r>
      <w:r w:rsidRPr="00297085">
        <w:rPr>
          <w:rStyle w:val="StyleUnderline"/>
          <w:highlight w:val="yellow"/>
        </w:rPr>
        <w:t>as a justification</w:t>
      </w:r>
      <w:r w:rsidRPr="00297085">
        <w:rPr>
          <w:sz w:val="16"/>
          <w:highlight w:val="yellow"/>
        </w:rPr>
        <w:t xml:space="preserve"> </w:t>
      </w:r>
      <w:r w:rsidRPr="00297085">
        <w:rPr>
          <w:rStyle w:val="StyleUnderline"/>
          <w:highlight w:val="yellow"/>
        </w:rPr>
        <w:t>for corrosive domestic policies</w:t>
      </w:r>
      <w:r w:rsidRPr="00297085">
        <w:rPr>
          <w:rStyle w:val="StyleUnderline"/>
        </w:rPr>
        <w:t xml:space="preserve"> and</w:t>
      </w:r>
      <w:r w:rsidRPr="00297085">
        <w:rPr>
          <w:sz w:val="16"/>
        </w:rPr>
        <w:t xml:space="preserve"> the </w:t>
      </w:r>
      <w:r w:rsidRPr="00297085">
        <w:rPr>
          <w:rStyle w:val="StyleUnderline"/>
        </w:rPr>
        <w:t>new imperialism</w:t>
      </w:r>
      <w:r w:rsidRPr="00297085">
        <w:rPr>
          <w:sz w:val="16"/>
        </w:rPr>
        <w:t xml:space="preserve"> of today’s US foreign policy.</w:t>
      </w:r>
      <w:r w:rsidRPr="00297085">
        <w:rPr>
          <w:rStyle w:val="StyleUnderline"/>
        </w:rPr>
        <w:t xml:space="preserve"> </w:t>
      </w:r>
      <w:r w:rsidRPr="00297085">
        <w:rPr>
          <w:rStyle w:val="StyleUnderline"/>
          <w:highlight w:val="yellow"/>
        </w:rPr>
        <w:t>It is not the naive hope that tells us ‘‘everything is going to work out fine, don’t worry be happy</w:t>
      </w:r>
      <w:r w:rsidRPr="00297085">
        <w:rPr>
          <w:rStyle w:val="StyleUnderline"/>
        </w:rPr>
        <w:t>.</w:t>
      </w:r>
      <w:r w:rsidRPr="00297085">
        <w:rPr>
          <w:sz w:val="16"/>
        </w:rPr>
        <w:t xml:space="preserve">’’ So what is this educated or concrete hope that not only resists the various problematic depictions of Hope but can also help us image and enact real transformation? </w:t>
      </w:r>
      <w:r w:rsidRPr="00297085">
        <w:rPr>
          <w:rStyle w:val="StyleUnderline"/>
        </w:rPr>
        <w:t>It is not abstract hope</w:t>
      </w:r>
      <w:r w:rsidRPr="00297085">
        <w:rPr>
          <w:sz w:val="16"/>
        </w:rPr>
        <w:t xml:space="preserve">. </w:t>
      </w:r>
      <w:r w:rsidRPr="00297085">
        <w:rPr>
          <w:rStyle w:val="StyleUnderline"/>
        </w:rPr>
        <w:t xml:space="preserve">Abstract hope </w:t>
      </w:r>
      <w:r w:rsidRPr="00297085">
        <w:rPr>
          <w:sz w:val="16"/>
        </w:rPr>
        <w:t xml:space="preserve">is ungrounded. It </w:t>
      </w:r>
      <w:r w:rsidRPr="00297085">
        <w:rPr>
          <w:rStyle w:val="StyleUnderline"/>
        </w:rPr>
        <w:t>is a manifestation of Utopianism that is detached</w:t>
      </w:r>
      <w:r w:rsidRPr="00297085">
        <w:rPr>
          <w:sz w:val="16"/>
        </w:rPr>
        <w:t xml:space="preserve"> from what Bloch would understand as revolutionary consciousness. It is difficult to hold onto a phrase like ‘‘revolutionary conscious- ness.’’ It seems stark, out-moded, universalizing and prescriptive. Yet I nonetheless deploy it because I want to link it specifically to the world of affect and feeling</w:t>
      </w:r>
      <w:r w:rsidRPr="00297085">
        <w:rPr>
          <w:sz w:val="16"/>
          <w:highlight w:val="yellow"/>
        </w:rPr>
        <w:t xml:space="preserve">. </w:t>
      </w:r>
      <w:r w:rsidRPr="00297085">
        <w:rPr>
          <w:rStyle w:val="StyleUnderline"/>
          <w:highlight w:val="yellow"/>
        </w:rPr>
        <w:t>Feeling Revolutionary is feeling that our current situation is not enough, that</w:t>
      </w:r>
      <w:r w:rsidRPr="00297085">
        <w:rPr>
          <w:rStyle w:val="StyleUnderline"/>
        </w:rPr>
        <w:t xml:space="preserve"> something is indeed missing</w:t>
      </w:r>
      <w:r w:rsidRPr="00297085">
        <w:rPr>
          <w:sz w:val="16"/>
        </w:rPr>
        <w:t xml:space="preserve"> and we cannot live without it. </w:t>
      </w:r>
      <w:r w:rsidRPr="00297085">
        <w:rPr>
          <w:rStyle w:val="StyleUnderline"/>
        </w:rPr>
        <w:t>Feeling revolutionary</w:t>
      </w:r>
      <w:r w:rsidRPr="00297085">
        <w:rPr>
          <w:rStyle w:val="StyleUnderline"/>
          <w:highlight w:val="yellow"/>
        </w:rPr>
        <w:t xml:space="preserve"> opens up the space to imagine a collective escape</w:t>
      </w:r>
      <w:r w:rsidRPr="00297085">
        <w:rPr>
          <w:sz w:val="16"/>
        </w:rPr>
        <w:t>, an exodus, a ‘‘going-off script’’ together. Practicing educated hope, participating in a mode of revolutionary consciousness, is not simply conforming to one group’s doxa at the expense of another’s</w:t>
      </w:r>
      <w:r w:rsidRPr="00297085">
        <w:rPr>
          <w:sz w:val="16"/>
          <w:highlight w:val="yellow"/>
        </w:rPr>
        <w:t xml:space="preserve">. </w:t>
      </w:r>
      <w:r w:rsidRPr="00297085">
        <w:rPr>
          <w:rStyle w:val="StyleUnderline"/>
          <w:highlight w:val="yellow"/>
        </w:rPr>
        <w:t>Practicing educated hope is the enactment of a critique function. It is not</w:t>
      </w:r>
      <w:r w:rsidRPr="00297085">
        <w:rPr>
          <w:rStyle w:val="StyleUnderline"/>
        </w:rPr>
        <w:t xml:space="preserve"> about announcing </w:t>
      </w:r>
      <w:r w:rsidRPr="00297085">
        <w:rPr>
          <w:rStyle w:val="StyleUnderline"/>
          <w:highlight w:val="yellow"/>
        </w:rPr>
        <w:t>the way things ought to be, but</w:t>
      </w:r>
      <w:r w:rsidRPr="00297085">
        <w:rPr>
          <w:rStyle w:val="StyleUnderline"/>
        </w:rPr>
        <w:t xml:space="preserve">, instead, </w:t>
      </w:r>
      <w:r w:rsidRPr="00297085">
        <w:rPr>
          <w:rStyle w:val="StyleUnderline"/>
          <w:highlight w:val="yellow"/>
        </w:rPr>
        <w:t>imagining what things could be.</w:t>
      </w:r>
      <w:r w:rsidRPr="00297085">
        <w:rPr>
          <w:sz w:val="16"/>
          <w:highlight w:val="yellow"/>
        </w:rPr>
        <w:t xml:space="preserve"> </w:t>
      </w:r>
      <w:r w:rsidRPr="00297085">
        <w:rPr>
          <w:rStyle w:val="StyleUnderline"/>
          <w:highlight w:val="yellow"/>
        </w:rPr>
        <w:t>It is thinking beyond the narrative of what stands for the world today by seeing it as not enough</w:t>
      </w:r>
      <w:r w:rsidRPr="00297085">
        <w:rPr>
          <w:rStyle w:val="StyleUnderline"/>
        </w:rPr>
        <w:t>.</w:t>
      </w:r>
      <w:r w:rsidRPr="00297085">
        <w:rPr>
          <w:sz w:val="16"/>
        </w:rPr>
        <w:t xml:space="preserve"> </w:t>
      </w:r>
      <w:r w:rsidRPr="00297085">
        <w:rPr>
          <w:rStyle w:val="StyleUnderline"/>
        </w:rPr>
        <w:t>Concrete Utopianism is rooted in</w:t>
      </w:r>
      <w:r w:rsidRPr="00297085">
        <w:rPr>
          <w:sz w:val="16"/>
        </w:rPr>
        <w:t xml:space="preserve"> a kind of </w:t>
      </w:r>
      <w:r w:rsidRPr="00297085">
        <w:rPr>
          <w:rStyle w:val="StyleUnderline"/>
        </w:rPr>
        <w:t>objective possibility</w:t>
      </w:r>
      <w:r w:rsidRPr="00297085">
        <w:rPr>
          <w:sz w:val="16"/>
        </w:rPr>
        <w:t>. This is the most generative moment in the utopian function</w:t>
      </w:r>
      <w:r w:rsidRPr="00297085">
        <w:rPr>
          <w:sz w:val="16"/>
          <w:highlight w:val="yellow"/>
        </w:rPr>
        <w:t xml:space="preserve">. </w:t>
      </w:r>
      <w:r w:rsidRPr="00297085">
        <w:rPr>
          <w:rStyle w:val="StyleUnderline"/>
          <w:highlight w:val="yellow"/>
        </w:rPr>
        <w:t>Concrete Utopia is</w:t>
      </w:r>
      <w:r w:rsidRPr="00297085">
        <w:rPr>
          <w:sz w:val="16"/>
        </w:rPr>
        <w:t xml:space="preserve"> Bloch’s reformulation of Marx’s notion of praxis, </w:t>
      </w:r>
      <w:r w:rsidRPr="00297085">
        <w:rPr>
          <w:rStyle w:val="StyleUnderline"/>
          <w:highlight w:val="yellow"/>
        </w:rPr>
        <w:t>the unity of theory and practice</w:t>
      </w:r>
      <w:r w:rsidRPr="00297085">
        <w:rPr>
          <w:sz w:val="16"/>
        </w:rPr>
        <w:t xml:space="preserve">. </w:t>
      </w:r>
      <w:r w:rsidRPr="00297085">
        <w:rPr>
          <w:rStyle w:val="StyleUnderline"/>
        </w:rPr>
        <w:t>It is the goal of enacting a world, the actual creation of that goal and the actual movement towards that goal.</w:t>
      </w:r>
      <w:r w:rsidRPr="00297085">
        <w:rPr>
          <w:sz w:val="16"/>
        </w:rPr>
        <w:t xml:space="preserve"> The concept of docta spes (educated hope) is the intellectual and material force that potentially produces concrete utopian thought</w:t>
      </w:r>
      <w:r w:rsidRPr="00297085">
        <w:rPr>
          <w:sz w:val="16"/>
          <w:highlight w:val="yellow"/>
        </w:rPr>
        <w:t xml:space="preserve">. </w:t>
      </w:r>
      <w:r w:rsidRPr="00297085">
        <w:rPr>
          <w:rStyle w:val="StyleUnderline"/>
          <w:highlight w:val="yellow"/>
        </w:rPr>
        <w:t>We need</w:t>
      </w:r>
      <w:r w:rsidRPr="00297085">
        <w:rPr>
          <w:sz w:val="16"/>
        </w:rPr>
        <w:t xml:space="preserve"> hope </w:t>
      </w:r>
      <w:r w:rsidRPr="00297085">
        <w:rPr>
          <w:rStyle w:val="StyleUnderline"/>
          <w:highlight w:val="yellow"/>
        </w:rPr>
        <w:t>to counter a climate of hopelessness that immobilizes us both on the level of thought and transformative behaviors</w:t>
      </w:r>
      <w:r w:rsidRPr="00297085">
        <w:rPr>
          <w:sz w:val="16"/>
        </w:rPr>
        <w:t xml:space="preserve">. </w:t>
      </w:r>
      <w:r w:rsidRPr="00297085">
        <w:rPr>
          <w:rStyle w:val="StyleUnderline"/>
        </w:rPr>
        <w:t>None of this is to say that hope is</w:t>
      </w:r>
      <w:r w:rsidRPr="00297085">
        <w:rPr>
          <w:sz w:val="16"/>
        </w:rPr>
        <w:t xml:space="preserve"> easy to find or </w:t>
      </w:r>
      <w:r w:rsidRPr="00297085">
        <w:rPr>
          <w:rStyle w:val="StyleUnderline"/>
        </w:rPr>
        <w:t>never</w:t>
      </w:r>
      <w:r w:rsidRPr="00297085">
        <w:rPr>
          <w:sz w:val="16"/>
        </w:rPr>
        <w:t xml:space="preserve"> misleading or </w:t>
      </w:r>
      <w:r w:rsidRPr="00297085">
        <w:rPr>
          <w:rStyle w:val="StyleUnderline"/>
        </w:rPr>
        <w:t>potentially appropriated by reactionary agents</w:t>
      </w:r>
      <w:r w:rsidRPr="00297085">
        <w:rPr>
          <w:sz w:val="16"/>
        </w:rPr>
        <w:t xml:space="preserve"> and movements</w:t>
      </w:r>
      <w:r w:rsidRPr="00297085">
        <w:rPr>
          <w:sz w:val="16"/>
          <w:highlight w:val="yellow"/>
        </w:rPr>
        <w:t xml:space="preserve">. </w:t>
      </w:r>
      <w:r w:rsidRPr="00297085">
        <w:rPr>
          <w:rStyle w:val="StyleUnderline"/>
          <w:highlight w:val="yellow"/>
        </w:rPr>
        <w:t>Hope is a risk. But if the point is to change the world we must risk hope</w:t>
      </w:r>
      <w:r w:rsidRPr="00297085">
        <w:rPr>
          <w:rStyle w:val="StyleUnderline"/>
        </w:rPr>
        <w:t xml:space="preserve">. </w:t>
      </w:r>
      <w:r w:rsidRPr="00297085">
        <w:rPr>
          <w:sz w:val="8"/>
          <w:szCs w:val="8"/>
        </w:rPr>
        <w:t>Lisa: Indeed. Hope is a risk. But I worry that we understate the full effects and meaning of that little word, risk. The hope we invest in our experimental forms, when bad sentiments lead us out of the ossified structures that constrain us, offers us no guarantee. Our experimental forms fail. We experiment under the conditions of life now – the material conditions of housing, health care and work and the emotional conditions of our own past and present intimacies created and broken. How do we transform and escape the conditions of neoliberal privatization and our own ‘‘family’’ histories? What happens to educated hope and concrete utopian thinking when we discover we’ve fucked up, we’ve been wrong, we’ve failed to cope with what we must deal with? What happens when we take the risk of hope and land flat on our faces, alone, abandoned and lost? Especially those of us who seek meaningful work outside the corporate form, or live beyond the limits of the normative couple? Those among us who forsake ossified modes of security, or who simply cannot enlist them for ourselves, take terrifying risks every day. Bad sentiments, pursued as escape, can lead to isolation, poverty and death. So there is fear attached to hope – hope understood as a risky reaching out for something else that will fail, in some if not all ways. What are the resources, then, for an educated hope that comprehends inherent risk and fear? What are the most reliable building blocks for, and the sturdiest bridges to, concrete utopias? I think these might be found in modes of expansive sociality that generate energy from shared collectivity. Expansive, innovative socialities produce energy for alternative, cooperative economies and participatory politics – because as we know, these can be exhausting even if not defined as ‘‘work.’’ Particularly as a basis for queer hope, loving, fucking and socializing otherwise constitute a practice that moves us toward Feeling Revolutionary, in our economic and political as well as (overlapping) intimate lives. Surely gay respectability politics and the sentimentality of the citizen who only wants to be ‘‘good,’’ now dominant on the US political landscape, do not lead us anywhere else, but only into the moribund institutions that deaden the body politic (marriage, the military). So</w:t>
      </w:r>
      <w:r w:rsidRPr="00297085">
        <w:rPr>
          <w:sz w:val="16"/>
        </w:rPr>
        <w:t xml:space="preserve"> </w:t>
      </w:r>
      <w:r w:rsidRPr="00297085">
        <w:rPr>
          <w:rStyle w:val="StyleUnderline"/>
        </w:rPr>
        <w:t>bad sentiments can lead us</w:t>
      </w:r>
      <w:r w:rsidRPr="00297085">
        <w:rPr>
          <w:sz w:val="16"/>
        </w:rPr>
        <w:t xml:space="preserve"> (instead) out of dominant, alienating social forms, like alienated labor and the gendered family, and </w:t>
      </w:r>
      <w:r w:rsidRPr="00297085">
        <w:rPr>
          <w:rStyle w:val="StyleUnderline"/>
        </w:rPr>
        <w:t>into a collectivity of the cynical, bitter, hostile, despairing and hopeless</w:t>
      </w:r>
      <w:r w:rsidRPr="00297085">
        <w:rPr>
          <w:sz w:val="16"/>
        </w:rPr>
        <w:t xml:space="preserve">. </w:t>
      </w:r>
      <w:r w:rsidRPr="00297085">
        <w:rPr>
          <w:sz w:val="8"/>
          <w:szCs w:val="8"/>
        </w:rPr>
        <w:t>This is how I find my people! Can these communities of the politically embittered then lead us, not necessarily down the slippery slope to entropy, but into a generatively energetic revolutionary force? Well, can they? If we cling to what Melanie Klein calls the paranoid schizoid position, perhaps not (see Klein 1975). In that infantile place, we reject the bad breast/world for frustrating us and cling to our impossible wishes for oral/political fulfillment, delivered under conditions we can control. One way of grasping the basis for embittered community is to see it as the political solidarity of the paranoid schizoid. And that’s not a bad thing</w:t>
      </w:r>
      <w:r w:rsidRPr="00297085">
        <w:rPr>
          <w:sz w:val="16"/>
        </w:rPr>
        <w:t xml:space="preserve">. </w:t>
      </w:r>
      <w:r w:rsidRPr="00297085">
        <w:rPr>
          <w:rStyle w:val="StyleUnderline"/>
        </w:rPr>
        <w:t>Regression to infantile intensities and demands can be vitalizing, can help us throw off the moribund maturities demanded by conventional social forms</w:t>
      </w:r>
      <w:r w:rsidRPr="00297085">
        <w:rPr>
          <w:sz w:val="16"/>
        </w:rPr>
        <w:t xml:space="preserve">. Such regressions can operate as queer temporalities of anti-development and refusals of normative, Oedipal maturity. </w:t>
      </w:r>
      <w:r w:rsidRPr="00297085">
        <w:rPr>
          <w:rStyle w:val="StyleUnderline"/>
        </w:rPr>
        <w:t xml:space="preserve">The paranoid schizoid pleasures </w:t>
      </w:r>
      <w:r w:rsidRPr="00297085">
        <w:rPr>
          <w:sz w:val="16"/>
        </w:rPr>
        <w:t>can be considerable, and productive. But they</w:t>
      </w:r>
      <w:r w:rsidRPr="00297085">
        <w:rPr>
          <w:rStyle w:val="StyleUnderline"/>
        </w:rPr>
        <w:t xml:space="preserve"> can </w:t>
      </w:r>
      <w:r w:rsidRPr="00297085">
        <w:rPr>
          <w:sz w:val="16"/>
        </w:rPr>
        <w:t>also</w:t>
      </w:r>
      <w:r w:rsidRPr="00297085">
        <w:rPr>
          <w:rStyle w:val="StyleUnderline"/>
        </w:rPr>
        <w:t xml:space="preserve"> lead to forms of anti-relationality, to anti-sociality, to queer refusals that go nowhere else in the world</w:t>
      </w:r>
      <w:r w:rsidRPr="00297085">
        <w:rPr>
          <w:sz w:val="16"/>
        </w:rPr>
        <w:t xml:space="preserve">. Klein’s depressive position, if understood not as an achievement of developmental maturity, but as a sideways move out of an impasse (thank you to Kathryn Stockton), can lead (perhaps) to educated hope, to concrete utopia within the social realm.4 </w:t>
      </w:r>
      <w:r w:rsidRPr="00297085">
        <w:rPr>
          <w:rStyle w:val="StyleUnderline"/>
        </w:rPr>
        <w:t>From the depressive position</w:t>
      </w:r>
      <w:r w:rsidRPr="00297085">
        <w:rPr>
          <w:rStyle w:val="StyleUnderline"/>
          <w:highlight w:val="yellow"/>
        </w:rPr>
        <w:t xml:space="preserve"> we accept the uncontrollable nature of political reality, we critique the social world but still engage it, we take the risk of hope with full knowledge of the possibility, even the certainty, of failure</w:t>
      </w:r>
      <w:r w:rsidRPr="00297085">
        <w:rPr>
          <w:rStyle w:val="StyleUnderline"/>
        </w:rPr>
        <w:t>.</w:t>
      </w:r>
      <w:r w:rsidRPr="00297085">
        <w:rPr>
          <w:sz w:val="16"/>
        </w:rPr>
        <w:t xml:space="preserve"> </w:t>
      </w:r>
      <w:r w:rsidRPr="00297085">
        <w:rPr>
          <w:rStyle w:val="StyleUnderline"/>
        </w:rPr>
        <w:t>We repair our relation to the social and political world that we have also wished to mutilate, explode, destroy. We campaign for Obama, then organize to pressure and transform the political institutions that disappoint or harm us.</w:t>
      </w:r>
      <w:r w:rsidRPr="00297085">
        <w:rPr>
          <w:sz w:val="16"/>
        </w:rPr>
        <w:t xml:space="preserve"> It hurts me to write a sentence as conventional as the previous one, as if I were an advocate of Rorty-style pragmatism, when my Facebook page describes me as an anti-normotic anarcho-socialist! This is the point at which </w:t>
      </w:r>
      <w:r w:rsidRPr="00297085">
        <w:rPr>
          <w:rStyle w:val="StyleUnderline"/>
        </w:rPr>
        <w:t>I find the sideways move so crucial</w:t>
      </w:r>
      <w:r w:rsidRPr="00297085">
        <w:rPr>
          <w:sz w:val="16"/>
        </w:rPr>
        <w:t xml:space="preserve">. </w:t>
      </w:r>
      <w:r w:rsidRPr="00297085">
        <w:rPr>
          <w:sz w:val="8"/>
          <w:szCs w:val="8"/>
        </w:rPr>
        <w:t>Queer vitality, Feeling Revolutionary, may require that we straddle the Kleinian paranoid schizoid and depressive positions, escaping and re-entering the scene of educated hope in a contrapuntal dance, moving always sideways, never growing ‘‘up.</w:t>
      </w:r>
      <w:r w:rsidRPr="00297085">
        <w:rPr>
          <w:sz w:val="16"/>
        </w:rPr>
        <w:t xml:space="preserve">’’ </w:t>
      </w:r>
      <w:r w:rsidRPr="00297085">
        <w:rPr>
          <w:rStyle w:val="StyleUnderline"/>
        </w:rPr>
        <w:t>Can we summarize</w:t>
      </w:r>
      <w:r w:rsidRPr="00297085">
        <w:rPr>
          <w:sz w:val="16"/>
        </w:rPr>
        <w:t xml:space="preserve"> so far </w:t>
      </w:r>
      <w:r w:rsidRPr="00297085">
        <w:rPr>
          <w:rStyle w:val="StyleUnderline"/>
        </w:rPr>
        <w:t>by simply</w:t>
      </w:r>
      <w:r w:rsidRPr="00297085">
        <w:rPr>
          <w:sz w:val="16"/>
        </w:rPr>
        <w:t xml:space="preserve"> and clearly </w:t>
      </w:r>
      <w:r w:rsidRPr="00297085">
        <w:rPr>
          <w:rStyle w:val="StyleUnderline"/>
        </w:rPr>
        <w:t>pointing out that the neoliberal state</w:t>
      </w:r>
      <w:r w:rsidRPr="00297085">
        <w:rPr>
          <w:sz w:val="16"/>
        </w:rPr>
        <w:t xml:space="preserve"> </w:t>
      </w:r>
      <w:r w:rsidRPr="00297085">
        <w:rPr>
          <w:rStyle w:val="StyleUnderline"/>
        </w:rPr>
        <w:t>and economy</w:t>
      </w:r>
      <w:r w:rsidRPr="00297085">
        <w:rPr>
          <w:sz w:val="16"/>
        </w:rPr>
        <w:t xml:space="preserve"> </w:t>
      </w:r>
      <w:r w:rsidRPr="00297085">
        <w:rPr>
          <w:rStyle w:val="StyleUnderline"/>
        </w:rPr>
        <w:t>organize compulsory sociality</w:t>
      </w:r>
      <w:r w:rsidRPr="00297085">
        <w:rPr>
          <w:sz w:val="16"/>
        </w:rPr>
        <w:t xml:space="preserve"> </w:t>
      </w:r>
      <w:r w:rsidRPr="00297085">
        <w:rPr>
          <w:sz w:val="8"/>
          <w:szCs w:val="8"/>
        </w:rPr>
        <w:t xml:space="preserve">through alienating institutions of work and politics? Noting that the related institutions of marriage and the family organize intimacy and sociality into domesticity and competitive consumption by regulating and constraining our intimate and social energies. </w:t>
      </w:r>
      <w:r w:rsidRPr="00297085">
        <w:rPr>
          <w:rStyle w:val="StyleUnderline"/>
        </w:rPr>
        <w:t>Breaking out requires negative energetic force</w:t>
      </w:r>
      <w:r w:rsidRPr="00297085">
        <w:rPr>
          <w:sz w:val="16"/>
        </w:rPr>
        <w:t xml:space="preserve">. </w:t>
      </w:r>
      <w:r w:rsidRPr="00297085">
        <w:rPr>
          <w:rStyle w:val="StyleUnderline"/>
        </w:rPr>
        <w:t>That force</w:t>
      </w:r>
      <w:r w:rsidRPr="00297085">
        <w:rPr>
          <w:sz w:val="16"/>
        </w:rPr>
        <w:t xml:space="preserve"> threatens isolation, pain, poverty, prison and death, and it </w:t>
      </w:r>
      <w:r w:rsidRPr="00297085">
        <w:rPr>
          <w:rStyle w:val="StyleUnderline"/>
        </w:rPr>
        <w:t xml:space="preserve">can </w:t>
      </w:r>
      <w:r w:rsidRPr="00297085">
        <w:rPr>
          <w:sz w:val="16"/>
        </w:rPr>
        <w:t xml:space="preserve">also </w:t>
      </w:r>
      <w:r w:rsidRPr="00297085">
        <w:rPr>
          <w:rStyle w:val="StyleUnderline"/>
        </w:rPr>
        <w:t>lock an embittered community into a romanticized embrace of the negative,</w:t>
      </w:r>
      <w:r w:rsidRPr="00297085">
        <w:rPr>
          <w:sz w:val="16"/>
        </w:rPr>
        <w:t xml:space="preserve"> a version of the paranoid schizoid position, </w:t>
      </w:r>
      <w:r w:rsidRPr="00297085">
        <w:rPr>
          <w:rStyle w:val="StyleUnderline"/>
        </w:rPr>
        <w:t>producing</w:t>
      </w:r>
      <w:r w:rsidRPr="00297085">
        <w:rPr>
          <w:sz w:val="16"/>
        </w:rPr>
        <w:t xml:space="preserve"> (among other things) </w:t>
      </w:r>
      <w:r w:rsidRPr="00297085">
        <w:rPr>
          <w:rStyle w:val="StyleUnderline"/>
        </w:rPr>
        <w:t>versions of what has been called the queer anti-social thesis</w:t>
      </w:r>
      <w:r w:rsidRPr="00297085">
        <w:rPr>
          <w:sz w:val="16"/>
        </w:rPr>
        <w:t xml:space="preserve">.5 </w:t>
      </w:r>
      <w:r w:rsidRPr="00297085">
        <w:rPr>
          <w:rStyle w:val="StyleUnderline"/>
        </w:rPr>
        <w:t>But that force can also lay the basis for a sideways step into political engagement in a disappointing world, via the educated hope, the concrete utopia, about which Jose ́ has been so eloquent.</w:t>
      </w:r>
      <w:r w:rsidRPr="00297085">
        <w:rPr>
          <w:sz w:val="16"/>
        </w:rPr>
        <w:t xml:space="preserve"> This all leads me to postulate that </w:t>
      </w:r>
      <w:r w:rsidRPr="00297085">
        <w:rPr>
          <w:rStyle w:val="StyleUnderline"/>
        </w:rPr>
        <w:t>hope and hopelessness exist in a dialectical rather than oppositional relation</w:t>
      </w:r>
      <w:r w:rsidRPr="00297085">
        <w:rPr>
          <w:sz w:val="16"/>
        </w:rPr>
        <w:t xml:space="preserve">, </w:t>
      </w:r>
      <w:r w:rsidRPr="00297085">
        <w:rPr>
          <w:rStyle w:val="StyleUnderline"/>
        </w:rPr>
        <w:t xml:space="preserve">and that </w:t>
      </w:r>
      <w:r w:rsidRPr="00297085">
        <w:rPr>
          <w:rStyle w:val="StyleUnderline"/>
          <w:highlight w:val="yellow"/>
        </w:rPr>
        <w:t>the opposite of hope is complacency</w:t>
      </w:r>
      <w:r w:rsidRPr="00297085">
        <w:rPr>
          <w:sz w:val="16"/>
        </w:rPr>
        <w:t xml:space="preserve"> – </w:t>
      </w:r>
      <w:r w:rsidRPr="00297085">
        <w:rPr>
          <w:rStyle w:val="StyleUnderline"/>
        </w:rPr>
        <w:t>a form of happiness that will not risk the consequences of its own suppressed hostility and pain</w:t>
      </w:r>
      <w:r w:rsidRPr="00297085">
        <w:rPr>
          <w:sz w:val="16"/>
        </w:rPr>
        <w:t xml:space="preserve">.6 And </w:t>
      </w:r>
      <w:r w:rsidRPr="00297085">
        <w:rPr>
          <w:rStyle w:val="StyleUnderline"/>
        </w:rPr>
        <w:t>complacency is the affect of homonormativity</w:t>
      </w:r>
      <w:r w:rsidRPr="00297085">
        <w:rPr>
          <w:sz w:val="16"/>
        </w:rPr>
        <w:t>. Engaged anti-normative left queer politics is powered by the pleasures of bitterness, cynicism and pain, as well as by ecstasy, empathy and solidarity. But it gestures always necessarily through hope to the concrete utopias forged in our experimental intimacies and social forms</w:t>
      </w:r>
      <w:r w:rsidRPr="00297085">
        <w:rPr>
          <w:sz w:val="16"/>
          <w:highlight w:val="yellow"/>
        </w:rPr>
        <w:t xml:space="preserve">. </w:t>
      </w:r>
      <w:r w:rsidRPr="00297085">
        <w:rPr>
          <w:rStyle w:val="StyleUnderline"/>
          <w:highlight w:val="yellow"/>
        </w:rPr>
        <w:t>Hope is the primary way we bring ourselves to take the risk of breaking out of the constraints of present conditions</w:t>
      </w:r>
      <w:r w:rsidRPr="00297085">
        <w:rPr>
          <w:sz w:val="16"/>
          <w:highlight w:val="yellow"/>
        </w:rPr>
        <w:t xml:space="preserve">. </w:t>
      </w:r>
      <w:r w:rsidRPr="00297085">
        <w:rPr>
          <w:rStyle w:val="StyleUnderline"/>
          <w:highlight w:val="yellow"/>
        </w:rPr>
        <w:t>Hope is the energy we use to smash</w:t>
      </w:r>
      <w:r w:rsidRPr="00297085">
        <w:rPr>
          <w:rStyle w:val="StyleUnderline"/>
        </w:rPr>
        <w:t>, not depression</w:t>
      </w:r>
      <w:r w:rsidRPr="00297085">
        <w:rPr>
          <w:sz w:val="16"/>
        </w:rPr>
        <w:t xml:space="preserve"> (grief, sadness, despair, hostility, anger and bitterness) </w:t>
      </w:r>
      <w:r w:rsidRPr="00297085">
        <w:rPr>
          <w:rStyle w:val="StyleUnderline"/>
        </w:rPr>
        <w:t xml:space="preserve">but </w:t>
      </w:r>
      <w:r w:rsidRPr="00297085">
        <w:rPr>
          <w:rStyle w:val="StyleUnderline"/>
          <w:highlight w:val="yellow"/>
        </w:rPr>
        <w:t>complacency</w:t>
      </w:r>
      <w:r w:rsidRPr="00297085">
        <w:rPr>
          <w:rStyle w:val="StyleUnderline"/>
        </w:rPr>
        <w:t xml:space="preserve"> in all its</w:t>
      </w:r>
      <w:r w:rsidRPr="00297085">
        <w:rPr>
          <w:sz w:val="16"/>
        </w:rPr>
        <w:t xml:space="preserve"> protean </w:t>
      </w:r>
      <w:r w:rsidRPr="00297085">
        <w:rPr>
          <w:rStyle w:val="StyleUnderline"/>
        </w:rPr>
        <w:t>disguises.</w:t>
      </w:r>
      <w:r w:rsidRPr="00297085">
        <w:rPr>
          <w:sz w:val="16"/>
        </w:rPr>
        <w:t xml:space="preserve"> Jose ́ : When we talk about this dialectical tension between hope and hopelessness we must account for the force of the negative. But we don’t mean the negative in some grandiose subjectivity-shattering way. We mean </w:t>
      </w:r>
      <w:r w:rsidRPr="00297085">
        <w:rPr>
          <w:rStyle w:val="StyleUnderline"/>
        </w:rPr>
        <w:t>living with the negative</w:t>
      </w:r>
      <w:r w:rsidRPr="00297085">
        <w:rPr>
          <w:sz w:val="16"/>
        </w:rPr>
        <w:t xml:space="preserve"> and that, first and foremost, </w:t>
      </w:r>
      <w:r w:rsidRPr="00297085">
        <w:rPr>
          <w:rStyle w:val="StyleUnderline"/>
        </w:rPr>
        <w:t>means living with failure</w:t>
      </w:r>
      <w:r w:rsidRPr="00297085">
        <w:rPr>
          <w:sz w:val="16"/>
        </w:rPr>
        <w:t xml:space="preserve">. </w:t>
      </w:r>
      <w:r w:rsidRPr="00297085">
        <w:rPr>
          <w:rStyle w:val="StyleUnderline"/>
        </w:rPr>
        <w:t>This is to say that hopelessness and hope converge at a certain point</w:t>
      </w:r>
      <w:r w:rsidRPr="00297085">
        <w:rPr>
          <w:sz w:val="16"/>
        </w:rPr>
        <w:t xml:space="preserve">. </w:t>
      </w:r>
      <w:r w:rsidRPr="00297085">
        <w:rPr>
          <w:rStyle w:val="StyleUnderline"/>
        </w:rPr>
        <w:t>And we must then face reality in the form of an oftentimes disappointing world.</w:t>
      </w:r>
      <w:r w:rsidRPr="00297085">
        <w:rPr>
          <w:sz w:val="16"/>
        </w:rPr>
        <w:t xml:space="preserve"> </w:t>
      </w:r>
      <w:r w:rsidRPr="00297085">
        <w:rPr>
          <w:rStyle w:val="StyleUnderline"/>
        </w:rPr>
        <w:t xml:space="preserve">Here is where </w:t>
      </w:r>
      <w:r w:rsidRPr="00297085">
        <w:rPr>
          <w:rStyle w:val="StyleUnderline"/>
          <w:highlight w:val="yellow"/>
        </w:rPr>
        <w:t>we depart from</w:t>
      </w:r>
      <w:r w:rsidRPr="00297085">
        <w:rPr>
          <w:rStyle w:val="StyleUnderline"/>
        </w:rPr>
        <w:t xml:space="preserve"> some other queer writers and </w:t>
      </w:r>
      <w:r w:rsidRPr="00297085">
        <w:rPr>
          <w:rStyle w:val="StyleUnderline"/>
          <w:highlight w:val="yellow"/>
        </w:rPr>
        <w:t>thinkers who write abou</w:t>
      </w:r>
      <w:r w:rsidRPr="00297085">
        <w:rPr>
          <w:rStyle w:val="StyleUnderline"/>
        </w:rPr>
        <w:t xml:space="preserve">t abandonment to the negative and a subsequent </w:t>
      </w:r>
      <w:r w:rsidRPr="00297085">
        <w:rPr>
          <w:rStyle w:val="StyleUnderline"/>
          <w:highlight w:val="yellow"/>
        </w:rPr>
        <w:t>rejection or evasion of politics</w:t>
      </w:r>
      <w:r w:rsidRPr="00297085">
        <w:rPr>
          <w:sz w:val="16"/>
        </w:rPr>
        <w:t>. Queerness might signal a certain belonging through and with negativity</w:t>
      </w:r>
      <w:r w:rsidRPr="00297085">
        <w:rPr>
          <w:sz w:val="16"/>
          <w:highlight w:val="yellow"/>
        </w:rPr>
        <w:t xml:space="preserve">. </w:t>
      </w:r>
      <w:r w:rsidRPr="00297085">
        <w:rPr>
          <w:rStyle w:val="StyleUnderline"/>
          <w:highlight w:val="yellow"/>
        </w:rPr>
        <w:t>Often experimental intimacies falter</w:t>
      </w:r>
      <w:r w:rsidRPr="00297085">
        <w:rPr>
          <w:rStyle w:val="StyleUnderline"/>
        </w:rPr>
        <w:t>.</w:t>
      </w:r>
      <w:r w:rsidRPr="00297085">
        <w:rPr>
          <w:sz w:val="16"/>
        </w:rPr>
        <w:t xml:space="preserve"> But </w:t>
      </w:r>
      <w:r w:rsidRPr="00297085">
        <w:rPr>
          <w:rStyle w:val="StyleUnderline"/>
          <w:highlight w:val="yellow"/>
        </w:rPr>
        <w:t>those failures and efforts to fail have a certain value despite their ends</w:t>
      </w:r>
      <w:r w:rsidRPr="00297085">
        <w:rPr>
          <w:rStyle w:val="StyleUnderline"/>
        </w:rPr>
        <w:t>.</w:t>
      </w:r>
      <w:r w:rsidRPr="00297085">
        <w:rPr>
          <w:sz w:val="16"/>
        </w:rPr>
        <w:t xml:space="preserve"> In this way </w:t>
      </w:r>
      <w:r w:rsidRPr="00297085">
        <w:rPr>
          <w:rStyle w:val="StyleUnderline"/>
          <w:highlight w:val="yellow"/>
        </w:rPr>
        <w:t>we are calling for a politics oriented towards means and not ends</w:t>
      </w:r>
      <w:r w:rsidRPr="00297085">
        <w:rPr>
          <w:rStyle w:val="StyleUnderline"/>
          <w:sz w:val="8"/>
          <w:szCs w:val="8"/>
        </w:rPr>
        <w:t>.</w:t>
      </w:r>
      <w:r w:rsidRPr="00297085">
        <w:rPr>
          <w:sz w:val="8"/>
          <w:szCs w:val="8"/>
        </w:rPr>
        <w:t xml:space="preserve"> Klein described the depressive position as the only ethical one. But as Lisa indicates we cannot discount the importance of the paranoid schizoid positions and its pleasures – its negative force as an anti-normative resource for queer existence. Klein’s substitution of positions for Freud’s developmentally rigid stages lets us imagine the queer temporal choreography that Lisa describes. W.R. Bion’s notion of valence might also be useful to understand how a belonging in and through affective negativity works for an anti-normative politics (see Bion 1991). </w:t>
      </w:r>
      <w:r w:rsidRPr="00297085">
        <w:rPr>
          <w:rStyle w:val="StyleUnderline"/>
          <w:sz w:val="8"/>
          <w:szCs w:val="8"/>
        </w:rPr>
        <w:t>Valency,</w:t>
      </w:r>
      <w:r w:rsidRPr="00297085">
        <w:rPr>
          <w:sz w:val="8"/>
          <w:szCs w:val="8"/>
        </w:rPr>
        <w:t xml:space="preserve"> borrowed from chemistry, is the concept that</w:t>
      </w:r>
      <w:r w:rsidRPr="00297085">
        <w:rPr>
          <w:sz w:val="16"/>
        </w:rPr>
        <w:t xml:space="preserve"> </w:t>
      </w:r>
      <w:r w:rsidRPr="00297085">
        <w:rPr>
          <w:rStyle w:val="StyleUnderline"/>
        </w:rPr>
        <w:t>describes the capacity for spontaneous and instinctive emotional combination, between two individuals or a group</w:t>
      </w:r>
      <w:r w:rsidRPr="00297085">
        <w:rPr>
          <w:sz w:val="16"/>
        </w:rPr>
        <w:t xml:space="preserve">. Bion’s concept provides a provisional and partial account of how emotions cement social groups as guiding basic assumptions (what he calls bas). </w:t>
      </w:r>
      <w:r w:rsidRPr="00297085">
        <w:rPr>
          <w:sz w:val="16"/>
          <w:highlight w:val="yellow"/>
        </w:rPr>
        <w:t xml:space="preserve">Thus </w:t>
      </w:r>
      <w:r w:rsidRPr="00297085">
        <w:rPr>
          <w:rStyle w:val="StyleUnderline"/>
          <w:highlight w:val="yellow"/>
        </w:rPr>
        <w:t>as a group or a pair we share happiness and grief, ecstasy and sorrow</w:t>
      </w:r>
      <w:r w:rsidRPr="00297085">
        <w:rPr>
          <w:rStyle w:val="StyleUnderline"/>
        </w:rPr>
        <w:t>, and so forth</w:t>
      </w:r>
      <w:r w:rsidRPr="00297085">
        <w:rPr>
          <w:rStyle w:val="StyleUnderline"/>
          <w:highlight w:val="yellow"/>
        </w:rPr>
        <w:t>. This affective commonality is a site for commonality and even sociality</w:t>
      </w:r>
      <w:r w:rsidRPr="00297085">
        <w:rPr>
          <w:sz w:val="16"/>
        </w:rPr>
        <w:t>. When we started this writing project it seemed like mos</w:t>
      </w:r>
      <w:r w:rsidRPr="00297085">
        <w:rPr>
          <w:sz w:val="16"/>
          <w:highlight w:val="yellow"/>
        </w:rPr>
        <w:t xml:space="preserve">t </w:t>
      </w:r>
      <w:r w:rsidRPr="00297085">
        <w:rPr>
          <w:rStyle w:val="StyleUnderline"/>
          <w:highlight w:val="yellow"/>
        </w:rPr>
        <w:t>folks assumed</w:t>
      </w:r>
      <w:r w:rsidRPr="00297085">
        <w:rPr>
          <w:sz w:val="16"/>
        </w:rPr>
        <w:t xml:space="preserve"> </w:t>
      </w:r>
      <w:r w:rsidRPr="00297085">
        <w:rPr>
          <w:sz w:val="16"/>
          <w:highlight w:val="yellow"/>
        </w:rPr>
        <w:t xml:space="preserve">that </w:t>
      </w:r>
      <w:r w:rsidRPr="00297085">
        <w:rPr>
          <w:rStyle w:val="StyleUnderline"/>
          <w:highlight w:val="yellow"/>
        </w:rPr>
        <w:t>we would be writing about ‘‘hope vs hopelessness</w:t>
      </w:r>
      <w:r w:rsidRPr="00297085">
        <w:rPr>
          <w:rStyle w:val="StyleUnderline"/>
        </w:rPr>
        <w:t>’</w:t>
      </w:r>
      <w:r w:rsidRPr="00297085">
        <w:rPr>
          <w:sz w:val="16"/>
        </w:rPr>
        <w:t xml:space="preserve">’ or at the very least ‘‘hope or hopelessness.’’ But as this collaborative project progressed </w:t>
      </w:r>
      <w:r w:rsidRPr="00297085">
        <w:rPr>
          <w:rStyle w:val="StyleUnderline"/>
        </w:rPr>
        <w:t>it became clear</w:t>
      </w:r>
      <w:r w:rsidRPr="00297085">
        <w:rPr>
          <w:sz w:val="16"/>
        </w:rPr>
        <w:t xml:space="preserve"> to us </w:t>
      </w:r>
      <w:r w:rsidRPr="00297085">
        <w:rPr>
          <w:rStyle w:val="StyleUnderline"/>
        </w:rPr>
        <w:t xml:space="preserve">that </w:t>
      </w:r>
      <w:r w:rsidRPr="00297085">
        <w:rPr>
          <w:rStyle w:val="StyleUnderline"/>
          <w:highlight w:val="yellow"/>
        </w:rPr>
        <w:t>the most important</w:t>
      </w:r>
      <w:r w:rsidRPr="00297085">
        <w:rPr>
          <w:sz w:val="16"/>
        </w:rPr>
        <w:t xml:space="preserve"> word in our title </w:t>
      </w:r>
      <w:r w:rsidRPr="00297085">
        <w:rPr>
          <w:rStyle w:val="StyleUnderline"/>
          <w:highlight w:val="yellow"/>
        </w:rPr>
        <w:t>was the conjunction</w:t>
      </w:r>
      <w:r w:rsidRPr="00297085">
        <w:rPr>
          <w:sz w:val="16"/>
          <w:highlight w:val="yellow"/>
        </w:rPr>
        <w:t xml:space="preserve"> </w:t>
      </w:r>
      <w:r w:rsidRPr="00297085">
        <w:rPr>
          <w:rStyle w:val="StyleUnderline"/>
          <w:highlight w:val="yellow"/>
        </w:rPr>
        <w:t>‘‘and</w:t>
      </w:r>
      <w:r w:rsidRPr="00297085">
        <w:rPr>
          <w:rStyle w:val="StyleUnderline"/>
        </w:rPr>
        <w:t>.’’</w:t>
      </w:r>
      <w:r w:rsidRPr="00297085">
        <w:rPr>
          <w:sz w:val="16"/>
        </w:rPr>
        <w:t xml:space="preserve"> </w:t>
      </w:r>
      <w:r w:rsidRPr="00297085">
        <w:rPr>
          <w:sz w:val="8"/>
          <w:szCs w:val="8"/>
        </w:rPr>
        <w:t>Lisa began this dialogue by recounting a story a friend told her. In many ways friendship is the condition of possibility for this writing. Lisa and I share a certain emotional valency and we are part of a larger circuit of friends who also share shifting basic assumptions (for our purposes here, queer feelings).</w:t>
      </w:r>
      <w:r w:rsidRPr="00297085">
        <w:rPr>
          <w:sz w:val="16"/>
        </w:rPr>
        <w:t xml:space="preserve"> </w:t>
      </w:r>
      <w:r w:rsidRPr="00297085">
        <w:rPr>
          <w:rStyle w:val="StyleUnderline"/>
        </w:rPr>
        <w:t>We write</w:t>
      </w:r>
      <w:r w:rsidRPr="00297085">
        <w:rPr>
          <w:sz w:val="16"/>
        </w:rPr>
        <w:t xml:space="preserve"> for and from an ‘‘and’’ </w:t>
      </w:r>
      <w:r w:rsidRPr="00297085">
        <w:rPr>
          <w:rStyle w:val="StyleUnderline"/>
        </w:rPr>
        <w:t>in the hopes to better describe actually existing</w:t>
      </w:r>
      <w:r w:rsidRPr="00297085">
        <w:rPr>
          <w:sz w:val="16"/>
        </w:rPr>
        <w:t xml:space="preserve"> </w:t>
      </w:r>
      <w:r w:rsidRPr="00297085">
        <w:rPr>
          <w:rStyle w:val="StyleUnderline"/>
        </w:rPr>
        <w:t>and potential queer worlds</w:t>
      </w:r>
      <w:r w:rsidRPr="00297085">
        <w:rPr>
          <w:sz w:val="16"/>
        </w:rPr>
        <w:t xml:space="preserve"> that thrive with, through and because of the negative.</w:t>
      </w:r>
    </w:p>
    <w:p w14:paraId="2891643C" w14:textId="77777777" w:rsidR="00CF15C8" w:rsidRPr="00297085" w:rsidRDefault="00CF15C8" w:rsidP="0094630A">
      <w:pPr>
        <w:rPr>
          <w:sz w:val="16"/>
        </w:rPr>
      </w:pPr>
    </w:p>
    <w:p w14:paraId="39C1384C" w14:textId="32D9B81C" w:rsidR="0094630A" w:rsidRPr="00297085" w:rsidRDefault="00CF15C8" w:rsidP="00CF15C8">
      <w:pPr>
        <w:pStyle w:val="Heading3"/>
        <w:rPr>
          <w:rFonts w:ascii="Garamond" w:hAnsi="Garamond"/>
        </w:rPr>
      </w:pPr>
      <w:r w:rsidRPr="00297085">
        <w:rPr>
          <w:rFonts w:ascii="Garamond" w:hAnsi="Garamond"/>
        </w:rPr>
        <w:t>No impact</w:t>
      </w:r>
    </w:p>
    <w:p w14:paraId="68F128DC" w14:textId="74BB311D" w:rsidR="00E234C2" w:rsidRPr="00297085" w:rsidRDefault="00E234C2" w:rsidP="00562788">
      <w:pPr>
        <w:pStyle w:val="Heading4"/>
        <w:rPr>
          <w:color w:val="000000"/>
          <w:sz w:val="16"/>
        </w:rPr>
      </w:pPr>
      <w:r w:rsidRPr="00297085">
        <w:t>They claim to question everything, but then demonstrate a naïve faith in the links and impacts to the kritik.  Like all conspiracy theorists, they are radically skeptical about everything but their own bizarre claims.</w:t>
      </w:r>
      <w:r w:rsidRPr="00297085">
        <w:rPr>
          <w:rFonts w:eastAsia="MingLiU" w:cs="MingLiU"/>
        </w:rPr>
        <w:br/>
      </w:r>
      <w:r w:rsidRPr="00297085">
        <w:t>Bruno Latour 2004 [Critical Inquiry 30.2]</w:t>
      </w:r>
      <w:r w:rsidRPr="00297085">
        <w:rPr>
          <w:sz w:val="16"/>
        </w:rPr>
        <w:br/>
      </w:r>
      <w:r w:rsidRPr="00297085">
        <w:rPr>
          <w:color w:val="000000"/>
          <w:sz w:val="16"/>
        </w:rPr>
        <w:t xml:space="preserve">     In which case the </w:t>
      </w:r>
      <w:r w:rsidRPr="00297085">
        <w:rPr>
          <w:color w:val="000000"/>
          <w:sz w:val="20"/>
          <w:highlight w:val="green"/>
          <w:u w:val="single"/>
        </w:rPr>
        <w:t>danger would</w:t>
      </w:r>
      <w:r w:rsidRPr="00297085">
        <w:rPr>
          <w:color w:val="000000"/>
          <w:highlight w:val="green"/>
          <w:u w:val="single"/>
        </w:rPr>
        <w:t xml:space="preserve"> </w:t>
      </w:r>
      <w:r w:rsidRPr="00297085">
        <w:rPr>
          <w:color w:val="000000"/>
          <w:sz w:val="20"/>
          <w:highlight w:val="green"/>
          <w:u w:val="single"/>
        </w:rPr>
        <w:t>no longer</w:t>
      </w:r>
      <w:r w:rsidRPr="00297085">
        <w:rPr>
          <w:color w:val="000000"/>
          <w:highlight w:val="green"/>
          <w:u w:val="single"/>
        </w:rPr>
        <w:t xml:space="preserve"> </w:t>
      </w:r>
      <w:r w:rsidRPr="00297085">
        <w:rPr>
          <w:color w:val="000000"/>
          <w:sz w:val="20"/>
          <w:highlight w:val="green"/>
          <w:u w:val="single"/>
        </w:rPr>
        <w:t>be</w:t>
      </w:r>
      <w:r w:rsidRPr="00297085">
        <w:rPr>
          <w:color w:val="000000"/>
          <w:sz w:val="20"/>
          <w:u w:val="single"/>
        </w:rPr>
        <w:t xml:space="preserve"> coming</w:t>
      </w:r>
      <w:r w:rsidRPr="00297085">
        <w:rPr>
          <w:color w:val="000000"/>
          <w:u w:val="single"/>
        </w:rPr>
        <w:t xml:space="preserve"> </w:t>
      </w:r>
      <w:r w:rsidRPr="00297085">
        <w:rPr>
          <w:color w:val="000000"/>
          <w:sz w:val="20"/>
          <w:u w:val="single"/>
        </w:rPr>
        <w:t>from</w:t>
      </w:r>
      <w:r w:rsidRPr="00297085">
        <w:rPr>
          <w:color w:val="000000"/>
          <w:u w:val="single"/>
        </w:rPr>
        <w:t xml:space="preserve"> </w:t>
      </w:r>
      <w:r w:rsidRPr="00297085">
        <w:rPr>
          <w:color w:val="000000"/>
          <w:sz w:val="20"/>
          <w:u w:val="single"/>
        </w:rPr>
        <w:t xml:space="preserve">an </w:t>
      </w:r>
      <w:r w:rsidRPr="00297085">
        <w:rPr>
          <w:color w:val="000000"/>
          <w:sz w:val="20"/>
          <w:highlight w:val="green"/>
          <w:u w:val="single"/>
        </w:rPr>
        <w:t>excessive</w:t>
      </w:r>
      <w:r w:rsidRPr="00297085">
        <w:rPr>
          <w:color w:val="000000"/>
          <w:highlight w:val="green"/>
          <w:u w:val="single"/>
        </w:rPr>
        <w:t xml:space="preserve"> </w:t>
      </w:r>
      <w:r w:rsidRPr="00297085">
        <w:rPr>
          <w:color w:val="000000"/>
          <w:sz w:val="20"/>
          <w:highlight w:val="green"/>
          <w:u w:val="single"/>
        </w:rPr>
        <w:t>confidence</w:t>
      </w:r>
      <w:r w:rsidRPr="00297085">
        <w:rPr>
          <w:color w:val="000000"/>
          <w:highlight w:val="green"/>
          <w:u w:val="single"/>
        </w:rPr>
        <w:t xml:space="preserve"> </w:t>
      </w:r>
      <w:r w:rsidRPr="00297085">
        <w:rPr>
          <w:color w:val="000000"/>
          <w:sz w:val="20"/>
          <w:highlight w:val="green"/>
          <w:u w:val="single"/>
        </w:rPr>
        <w:t>in ideological arguments</w:t>
      </w:r>
      <w:r w:rsidRPr="00297085">
        <w:rPr>
          <w:color w:val="000000"/>
          <w:sz w:val="20"/>
          <w:u w:val="single"/>
        </w:rPr>
        <w:t xml:space="preserve"> posturing</w:t>
      </w:r>
      <w:r w:rsidRPr="00297085">
        <w:rPr>
          <w:color w:val="000000"/>
          <w:u w:val="single"/>
        </w:rPr>
        <w:t xml:space="preserve"> </w:t>
      </w:r>
      <w:r w:rsidRPr="00297085">
        <w:rPr>
          <w:color w:val="000000"/>
          <w:sz w:val="20"/>
          <w:u w:val="single"/>
        </w:rPr>
        <w:t>as</w:t>
      </w:r>
      <w:r w:rsidRPr="00297085">
        <w:rPr>
          <w:color w:val="000000"/>
          <w:u w:val="single"/>
        </w:rPr>
        <w:t xml:space="preserve"> </w:t>
      </w:r>
      <w:r w:rsidRPr="00297085">
        <w:rPr>
          <w:color w:val="000000"/>
          <w:sz w:val="20"/>
          <w:u w:val="single"/>
        </w:rPr>
        <w:t>matters of factas</w:t>
      </w:r>
      <w:r w:rsidRPr="00297085">
        <w:rPr>
          <w:color w:val="000000"/>
          <w:u w:val="single"/>
        </w:rPr>
        <w:t xml:space="preserve"> </w:t>
      </w:r>
      <w:r w:rsidRPr="00297085">
        <w:rPr>
          <w:color w:val="000000"/>
          <w:sz w:val="20"/>
          <w:u w:val="single"/>
        </w:rPr>
        <w:t>we have learned to</w:t>
      </w:r>
      <w:r w:rsidRPr="00297085">
        <w:rPr>
          <w:color w:val="000000"/>
          <w:u w:val="single"/>
        </w:rPr>
        <w:t xml:space="preserve"> </w:t>
      </w:r>
      <w:r w:rsidRPr="00297085">
        <w:rPr>
          <w:color w:val="000000"/>
          <w:sz w:val="20"/>
          <w:u w:val="single"/>
        </w:rPr>
        <w:t>combat so efficiently in</w:t>
      </w:r>
      <w:r w:rsidRPr="00297085">
        <w:rPr>
          <w:color w:val="000000"/>
          <w:u w:val="single"/>
        </w:rPr>
        <w:t xml:space="preserve"> </w:t>
      </w:r>
      <w:r w:rsidRPr="00297085">
        <w:rPr>
          <w:color w:val="000000"/>
          <w:sz w:val="20"/>
          <w:u w:val="single"/>
        </w:rPr>
        <w:t xml:space="preserve">the </w:t>
      </w:r>
      <w:r w:rsidRPr="00297085">
        <w:rPr>
          <w:color w:val="000000"/>
          <w:sz w:val="20"/>
          <w:highlight w:val="green"/>
          <w:u w:val="single"/>
        </w:rPr>
        <w:t>pastbut from an</w:t>
      </w:r>
      <w:r w:rsidRPr="00297085">
        <w:rPr>
          <w:color w:val="000000"/>
          <w:highlight w:val="green"/>
          <w:u w:val="single"/>
        </w:rPr>
        <w:t xml:space="preserve"> </w:t>
      </w:r>
      <w:r w:rsidRPr="00297085">
        <w:rPr>
          <w:color w:val="000000"/>
          <w:sz w:val="20"/>
          <w:highlight w:val="green"/>
          <w:u w:val="single"/>
        </w:rPr>
        <w:t>excessive distrust of</w:t>
      </w:r>
      <w:r w:rsidRPr="00297085">
        <w:rPr>
          <w:color w:val="000000"/>
          <w:highlight w:val="green"/>
          <w:u w:val="single"/>
        </w:rPr>
        <w:t xml:space="preserve"> </w:t>
      </w:r>
      <w:r w:rsidRPr="00297085">
        <w:rPr>
          <w:color w:val="000000"/>
          <w:sz w:val="20"/>
          <w:highlight w:val="green"/>
          <w:u w:val="single"/>
        </w:rPr>
        <w:t>good</w:t>
      </w:r>
      <w:r w:rsidRPr="00297085">
        <w:rPr>
          <w:color w:val="000000"/>
          <w:highlight w:val="green"/>
          <w:u w:val="single"/>
        </w:rPr>
        <w:t xml:space="preserve"> </w:t>
      </w:r>
      <w:r w:rsidRPr="00297085">
        <w:rPr>
          <w:color w:val="000000"/>
          <w:sz w:val="20"/>
          <w:highlight w:val="green"/>
          <w:u w:val="single"/>
        </w:rPr>
        <w:t>matters of fact disguised</w:t>
      </w:r>
      <w:r w:rsidRPr="00297085">
        <w:rPr>
          <w:color w:val="000000"/>
          <w:highlight w:val="green"/>
          <w:u w:val="single"/>
        </w:rPr>
        <w:t xml:space="preserve"> </w:t>
      </w:r>
      <w:r w:rsidRPr="00297085">
        <w:rPr>
          <w:color w:val="000000"/>
          <w:sz w:val="20"/>
          <w:highlight w:val="green"/>
          <w:u w:val="single"/>
        </w:rPr>
        <w:t>as bad ideological biases!</w:t>
      </w:r>
      <w:r w:rsidRPr="00297085">
        <w:rPr>
          <w:color w:val="000000"/>
          <w:u w:val="single"/>
        </w:rPr>
        <w:t xml:space="preserve"> </w:t>
      </w:r>
      <w:r w:rsidRPr="00297085">
        <w:rPr>
          <w:color w:val="000000"/>
          <w:sz w:val="16"/>
        </w:rPr>
        <w:t xml:space="preserve">While we spent years trying to detect the real prejudices hidden behind the appearance of objective statements, do we now have to reveal the real objective and incontrovertible facts hidden behind the illusion of prejudices? And yet entire Ph.D. programs are still running to make sure that good American kids are learning the hard way that facts are made up, that there is no such thing as natural, unmediated, unbiased access to truth, that we are always prisoners of language, that we always speak from a particular standpoint, and so on, while dangerous extremists are using the very same argument of social construction to destroy hard-won evidence that could save our lives. Was I wrong to participate in the invention of this field known as science studies? Is it enough to say that we did not really mean what we said? Why does it burn my tongue to say that global warming is a fact whether you like it or not? Why can't I simply say that the argument is closed for good? </w:t>
      </w:r>
      <w:r w:rsidRPr="00297085">
        <w:rPr>
          <w:sz w:val="16"/>
        </w:rPr>
        <w:t xml:space="preserve"> </w:t>
      </w:r>
      <w:r w:rsidRPr="00297085">
        <w:rPr>
          <w:color w:val="000000"/>
          <w:sz w:val="16"/>
        </w:rPr>
        <w:t>    </w:t>
      </w:r>
      <w:r w:rsidRPr="00297085">
        <w:rPr>
          <w:color w:val="000000"/>
          <w:u w:val="single"/>
        </w:rPr>
        <w:t> </w:t>
      </w:r>
      <w:r w:rsidRPr="00297085">
        <w:rPr>
          <w:color w:val="000000"/>
          <w:sz w:val="20"/>
          <w:u w:val="single"/>
        </w:rPr>
        <w:t>Should I reassure myself</w:t>
      </w:r>
      <w:r w:rsidRPr="00297085">
        <w:rPr>
          <w:color w:val="000000"/>
          <w:u w:val="single"/>
        </w:rPr>
        <w:t xml:space="preserve"> </w:t>
      </w:r>
      <w:r w:rsidRPr="00297085">
        <w:rPr>
          <w:color w:val="000000"/>
          <w:sz w:val="20"/>
          <w:u w:val="single"/>
        </w:rPr>
        <w:t>by simply saying that</w:t>
      </w:r>
      <w:r w:rsidRPr="00297085">
        <w:rPr>
          <w:color w:val="000000"/>
          <w:u w:val="single"/>
        </w:rPr>
        <w:t xml:space="preserve"> </w:t>
      </w:r>
      <w:r w:rsidRPr="00297085">
        <w:rPr>
          <w:color w:val="000000"/>
          <w:sz w:val="20"/>
          <w:u w:val="single"/>
        </w:rPr>
        <w:t>bad guys can use</w:t>
      </w:r>
      <w:r w:rsidRPr="00297085">
        <w:rPr>
          <w:color w:val="000000"/>
          <w:u w:val="single"/>
        </w:rPr>
        <w:t xml:space="preserve"> </w:t>
      </w:r>
      <w:r w:rsidRPr="00297085">
        <w:rPr>
          <w:color w:val="000000"/>
          <w:sz w:val="20"/>
          <w:u w:val="single"/>
        </w:rPr>
        <w:t>any weapon at hand,</w:t>
      </w:r>
      <w:r w:rsidRPr="00297085">
        <w:rPr>
          <w:color w:val="000000"/>
          <w:u w:val="single"/>
        </w:rPr>
        <w:t xml:space="preserve"> </w:t>
      </w:r>
      <w:r w:rsidRPr="00297085">
        <w:rPr>
          <w:color w:val="000000"/>
          <w:sz w:val="16"/>
        </w:rPr>
        <w:t xml:space="preserve">naturalized facts when it suits them and social construction when it suits them? Should we apologize for having been wrong all along? </w:t>
      </w:r>
      <w:r w:rsidRPr="00297085">
        <w:rPr>
          <w:color w:val="000000"/>
          <w:sz w:val="20"/>
          <w:u w:val="single"/>
        </w:rPr>
        <w:t>Or should</w:t>
      </w:r>
      <w:r w:rsidRPr="00297085">
        <w:rPr>
          <w:color w:val="000000"/>
          <w:u w:val="single"/>
        </w:rPr>
        <w:t xml:space="preserve"> </w:t>
      </w:r>
      <w:r w:rsidRPr="00297085">
        <w:rPr>
          <w:color w:val="000000"/>
          <w:sz w:val="20"/>
          <w:u w:val="single"/>
        </w:rPr>
        <w:t>we rather bring the</w:t>
      </w:r>
      <w:r w:rsidRPr="00297085">
        <w:rPr>
          <w:color w:val="000000"/>
          <w:u w:val="single"/>
        </w:rPr>
        <w:t xml:space="preserve"> </w:t>
      </w:r>
      <w:r w:rsidRPr="00297085">
        <w:rPr>
          <w:color w:val="000000"/>
          <w:sz w:val="20"/>
          <w:u w:val="single"/>
        </w:rPr>
        <w:t>sword of criticism to</w:t>
      </w:r>
      <w:r w:rsidRPr="00297085">
        <w:rPr>
          <w:color w:val="000000"/>
          <w:u w:val="single"/>
        </w:rPr>
        <w:t xml:space="preserve"> </w:t>
      </w:r>
      <w:r w:rsidRPr="00297085">
        <w:rPr>
          <w:color w:val="000000"/>
          <w:sz w:val="20"/>
          <w:u w:val="single"/>
        </w:rPr>
        <w:t>criticism itself and do</w:t>
      </w:r>
      <w:r w:rsidRPr="00297085">
        <w:rPr>
          <w:color w:val="000000"/>
          <w:u w:val="single"/>
        </w:rPr>
        <w:t xml:space="preserve"> </w:t>
      </w:r>
      <w:r w:rsidRPr="00297085">
        <w:rPr>
          <w:color w:val="000000"/>
          <w:sz w:val="20"/>
          <w:u w:val="single"/>
        </w:rPr>
        <w:t>a bit of soul-searching</w:t>
      </w:r>
      <w:r w:rsidRPr="00297085">
        <w:rPr>
          <w:color w:val="000000"/>
          <w:u w:val="single"/>
        </w:rPr>
        <w:t xml:space="preserve"> </w:t>
      </w:r>
      <w:r w:rsidRPr="00297085">
        <w:rPr>
          <w:color w:val="000000"/>
          <w:sz w:val="20"/>
          <w:u w:val="single"/>
        </w:rPr>
        <w:t>here: what were we</w:t>
      </w:r>
      <w:r w:rsidRPr="00297085">
        <w:rPr>
          <w:color w:val="000000"/>
          <w:u w:val="single"/>
        </w:rPr>
        <w:t xml:space="preserve"> </w:t>
      </w:r>
      <w:r w:rsidRPr="00297085">
        <w:rPr>
          <w:color w:val="000000"/>
          <w:sz w:val="20"/>
          <w:u w:val="single"/>
        </w:rPr>
        <w:t>really after when we</w:t>
      </w:r>
      <w:r w:rsidRPr="00297085">
        <w:rPr>
          <w:color w:val="000000"/>
          <w:u w:val="single"/>
        </w:rPr>
        <w:t xml:space="preserve"> </w:t>
      </w:r>
      <w:r w:rsidRPr="00297085">
        <w:rPr>
          <w:color w:val="000000"/>
          <w:sz w:val="20"/>
          <w:u w:val="single"/>
        </w:rPr>
        <w:t>were so intent on</w:t>
      </w:r>
      <w:r w:rsidRPr="00297085">
        <w:rPr>
          <w:color w:val="000000"/>
          <w:u w:val="single"/>
        </w:rPr>
        <w:t xml:space="preserve"> </w:t>
      </w:r>
      <w:r w:rsidRPr="00297085">
        <w:rPr>
          <w:color w:val="000000"/>
          <w:sz w:val="20"/>
          <w:u w:val="single"/>
        </w:rPr>
        <w:t>showing the social construction</w:t>
      </w:r>
      <w:r w:rsidRPr="00297085">
        <w:rPr>
          <w:color w:val="000000"/>
          <w:u w:val="single"/>
        </w:rPr>
        <w:t xml:space="preserve"> </w:t>
      </w:r>
      <w:r w:rsidRPr="00297085">
        <w:rPr>
          <w:color w:val="000000"/>
          <w:sz w:val="20"/>
          <w:u w:val="single"/>
        </w:rPr>
        <w:t xml:space="preserve">of </w:t>
      </w:r>
      <w:r w:rsidRPr="00297085">
        <w:rPr>
          <w:color w:val="000000"/>
          <w:sz w:val="16"/>
        </w:rPr>
        <w:t>scientific</w:t>
      </w:r>
      <w:r w:rsidRPr="00297085">
        <w:rPr>
          <w:color w:val="000000"/>
          <w:u w:val="single"/>
        </w:rPr>
        <w:t xml:space="preserve"> </w:t>
      </w:r>
      <w:r w:rsidRPr="00297085">
        <w:rPr>
          <w:color w:val="000000"/>
          <w:sz w:val="20"/>
          <w:u w:val="single"/>
        </w:rPr>
        <w:t>facts?</w:t>
      </w:r>
      <w:r w:rsidRPr="00297085">
        <w:rPr>
          <w:color w:val="000000"/>
          <w:sz w:val="16"/>
        </w:rPr>
        <w:t xml:space="preserve"> Nothing guarantees, after all, that we should be right all the time. There is no sure ground even for criticism.</w:t>
      </w:r>
      <w:r w:rsidRPr="00297085">
        <w:rPr>
          <w:rStyle w:val="Hyperlink"/>
          <w:b w:val="0"/>
          <w:sz w:val="16"/>
        </w:rPr>
        <w:t>4</w:t>
      </w:r>
      <w:r w:rsidRPr="00297085">
        <w:rPr>
          <w:color w:val="000000"/>
          <w:sz w:val="16"/>
        </w:rPr>
        <w:t xml:space="preserve"> Isn't this what criticism intended to say: that there is no sure ground anywhere? But what does it mean when this lack of sure ground is taken away from us by the worst possible fellows as an argument against the things we cherish? </w:t>
      </w:r>
      <w:r w:rsidRPr="00297085">
        <w:rPr>
          <w:sz w:val="16"/>
        </w:rPr>
        <w:t xml:space="preserve"> </w:t>
      </w:r>
      <w:r w:rsidRPr="00297085">
        <w:rPr>
          <w:color w:val="000000"/>
          <w:sz w:val="16"/>
        </w:rPr>
        <w:t xml:space="preserve">     Artificially maintained controversies are not the only worrying sign. </w:t>
      </w:r>
      <w:r w:rsidRPr="00297085">
        <w:rPr>
          <w:color w:val="000000"/>
          <w:sz w:val="20"/>
          <w:highlight w:val="green"/>
          <w:u w:val="single"/>
        </w:rPr>
        <w:t>What has</w:t>
      </w:r>
      <w:r w:rsidRPr="00297085">
        <w:rPr>
          <w:color w:val="000000"/>
          <w:highlight w:val="green"/>
          <w:u w:val="single"/>
        </w:rPr>
        <w:t xml:space="preserve"> </w:t>
      </w:r>
      <w:r w:rsidRPr="00297085">
        <w:rPr>
          <w:color w:val="000000"/>
          <w:sz w:val="20"/>
          <w:highlight w:val="green"/>
          <w:u w:val="single"/>
        </w:rPr>
        <w:t>critique become when</w:t>
      </w:r>
      <w:r w:rsidRPr="00297085">
        <w:rPr>
          <w:color w:val="000000"/>
          <w:sz w:val="16"/>
        </w:rPr>
        <w:t xml:space="preserve"> a French general, no, a marshal of critique, namely, Jean </w:t>
      </w:r>
      <w:r w:rsidRPr="00297085">
        <w:rPr>
          <w:color w:val="000000"/>
          <w:sz w:val="20"/>
          <w:highlight w:val="green"/>
          <w:u w:val="single"/>
        </w:rPr>
        <w:t>Baudrillard, claims</w:t>
      </w:r>
      <w:r w:rsidRPr="00297085">
        <w:rPr>
          <w:color w:val="000000"/>
          <w:u w:val="single"/>
        </w:rPr>
        <w:t xml:space="preserve"> </w:t>
      </w:r>
      <w:r w:rsidRPr="00297085">
        <w:rPr>
          <w:color w:val="000000"/>
          <w:sz w:val="20"/>
          <w:u w:val="single"/>
        </w:rPr>
        <w:t>in</w:t>
      </w:r>
      <w:r w:rsidRPr="00297085">
        <w:rPr>
          <w:color w:val="000000"/>
          <w:u w:val="single"/>
        </w:rPr>
        <w:t xml:space="preserve"> </w:t>
      </w:r>
      <w:r w:rsidRPr="00297085">
        <w:rPr>
          <w:color w:val="000000"/>
          <w:sz w:val="20"/>
          <w:u w:val="single"/>
        </w:rPr>
        <w:t>a published book that</w:t>
      </w:r>
      <w:r w:rsidRPr="00297085">
        <w:rPr>
          <w:color w:val="000000"/>
          <w:u w:val="single"/>
        </w:rPr>
        <w:t xml:space="preserve"> </w:t>
      </w:r>
      <w:r w:rsidRPr="00297085">
        <w:rPr>
          <w:color w:val="000000"/>
          <w:sz w:val="20"/>
          <w:highlight w:val="green"/>
          <w:u w:val="single"/>
        </w:rPr>
        <w:t>the Twin Towers destroyed</w:t>
      </w:r>
      <w:r w:rsidRPr="00297085">
        <w:rPr>
          <w:color w:val="000000"/>
          <w:highlight w:val="green"/>
          <w:u w:val="single"/>
        </w:rPr>
        <w:t xml:space="preserve"> </w:t>
      </w:r>
      <w:r w:rsidRPr="00297085">
        <w:rPr>
          <w:color w:val="000000"/>
          <w:sz w:val="20"/>
          <w:highlight w:val="green"/>
          <w:u w:val="single"/>
        </w:rPr>
        <w:t>themselves</w:t>
      </w:r>
      <w:r w:rsidRPr="00297085">
        <w:rPr>
          <w:color w:val="000000"/>
          <w:sz w:val="20"/>
          <w:u w:val="single"/>
        </w:rPr>
        <w:t xml:space="preserve"> under their own</w:t>
      </w:r>
      <w:r w:rsidRPr="00297085">
        <w:rPr>
          <w:color w:val="000000"/>
          <w:u w:val="single"/>
        </w:rPr>
        <w:t xml:space="preserve"> </w:t>
      </w:r>
      <w:r w:rsidRPr="00297085">
        <w:rPr>
          <w:color w:val="000000"/>
          <w:sz w:val="20"/>
          <w:u w:val="single"/>
        </w:rPr>
        <w:t>weight, so to speak,</w:t>
      </w:r>
      <w:r w:rsidRPr="00297085">
        <w:rPr>
          <w:color w:val="000000"/>
          <w:u w:val="single"/>
        </w:rPr>
        <w:t xml:space="preserve"> </w:t>
      </w:r>
      <w:r w:rsidRPr="00297085">
        <w:rPr>
          <w:color w:val="000000"/>
          <w:sz w:val="20"/>
          <w:u w:val="single"/>
        </w:rPr>
        <w:t>undermined by the utter</w:t>
      </w:r>
      <w:r w:rsidRPr="00297085">
        <w:rPr>
          <w:color w:val="000000"/>
          <w:u w:val="single"/>
        </w:rPr>
        <w:t xml:space="preserve"> </w:t>
      </w:r>
      <w:r w:rsidRPr="00297085">
        <w:rPr>
          <w:color w:val="000000"/>
          <w:sz w:val="20"/>
          <w:u w:val="single"/>
        </w:rPr>
        <w:t>nihilism inherent in capitalism</w:t>
      </w:r>
      <w:r w:rsidRPr="00297085">
        <w:rPr>
          <w:color w:val="000000"/>
          <w:u w:val="single"/>
        </w:rPr>
        <w:t xml:space="preserve"> </w:t>
      </w:r>
      <w:r w:rsidRPr="00297085">
        <w:rPr>
          <w:color w:val="000000"/>
          <w:sz w:val="20"/>
          <w:u w:val="single"/>
        </w:rPr>
        <w:t>itselfas if the terrorist</w:t>
      </w:r>
      <w:r w:rsidRPr="00297085">
        <w:rPr>
          <w:color w:val="000000"/>
          <w:u w:val="single"/>
        </w:rPr>
        <w:t xml:space="preserve"> </w:t>
      </w:r>
      <w:r w:rsidRPr="00297085">
        <w:rPr>
          <w:color w:val="000000"/>
          <w:sz w:val="20"/>
          <w:u w:val="single"/>
        </w:rPr>
        <w:t>planes were pulled to</w:t>
      </w:r>
      <w:r w:rsidRPr="00297085">
        <w:rPr>
          <w:color w:val="000000"/>
          <w:u w:val="single"/>
        </w:rPr>
        <w:t xml:space="preserve"> </w:t>
      </w:r>
      <w:r w:rsidRPr="00297085">
        <w:rPr>
          <w:color w:val="000000"/>
          <w:sz w:val="20"/>
          <w:u w:val="single"/>
        </w:rPr>
        <w:t>suicide by the powerful</w:t>
      </w:r>
      <w:r w:rsidRPr="00297085">
        <w:rPr>
          <w:color w:val="000000"/>
          <w:u w:val="single"/>
        </w:rPr>
        <w:t xml:space="preserve"> </w:t>
      </w:r>
      <w:r w:rsidRPr="00297085">
        <w:rPr>
          <w:color w:val="000000"/>
          <w:sz w:val="20"/>
          <w:u w:val="single"/>
        </w:rPr>
        <w:t>attraction of this black</w:t>
      </w:r>
      <w:r w:rsidRPr="00297085">
        <w:rPr>
          <w:color w:val="000000"/>
          <w:u w:val="single"/>
        </w:rPr>
        <w:t xml:space="preserve"> </w:t>
      </w:r>
      <w:r w:rsidRPr="00297085">
        <w:rPr>
          <w:color w:val="000000"/>
          <w:sz w:val="20"/>
          <w:u w:val="single"/>
        </w:rPr>
        <w:t>hole of nothingness?</w:t>
      </w:r>
      <w:r w:rsidRPr="00297085">
        <w:rPr>
          <w:rStyle w:val="Hyperlink"/>
          <w:b w:val="0"/>
          <w:sz w:val="16"/>
        </w:rPr>
        <w:t>5</w:t>
      </w:r>
      <w:r w:rsidRPr="00297085">
        <w:rPr>
          <w:color w:val="000000"/>
          <w:sz w:val="16"/>
        </w:rPr>
        <w:t xml:space="preserve"> What has become of critique when a book that claims that no plane ever crashed into the Pentagon can be a bestseller? I am ashamed to say that the author was French, too.</w:t>
      </w:r>
      <w:r w:rsidRPr="00297085">
        <w:rPr>
          <w:rStyle w:val="Hyperlink"/>
          <w:b w:val="0"/>
          <w:sz w:val="16"/>
        </w:rPr>
        <w:t>6</w:t>
      </w:r>
      <w:r w:rsidRPr="00297085">
        <w:rPr>
          <w:color w:val="000000"/>
          <w:sz w:val="16"/>
        </w:rPr>
        <w:t xml:space="preserve"> Remember the good old days when revisionism arrived very late, after the facts had been thoroughly established, decades after bodies of evidence had accumulated? Now we have the benefit of what can be called instant revisionism. The smoke of the event has not yet finished settling before dozens of conspiracy theories begin revising the official account, adding even more ruins to the ruins, adding even more smoke to the smoke. What has become of critique when my neighbor in the little Bourbonnais village where I live looks down on me as someone hopelessly naïve because I believe that the United States had been attacked by terrorists? Remember the good old days when university professors could look down on unsophisticated folks because those hillbillies naïvely believed in church, motherhood, and apple pie? Things have changed a lot, at least in my village. I am now the one who naïvely believes in some facts because I am educated, while the other guys are too unsophisticated to be gullible: "Where have you been? Don't you know that the Mossad and the CIA did it?" What has become of critique when someone as eminent as Stanley Fish, the "enemy of promises" as Lindsay Waters calls him, believes he defends science studies, my field, by comparing the laws of physics to the rules of baseball?</w:t>
      </w:r>
      <w:r w:rsidRPr="00297085">
        <w:rPr>
          <w:rStyle w:val="Hyperlink"/>
          <w:b w:val="0"/>
          <w:sz w:val="16"/>
        </w:rPr>
        <w:t>7</w:t>
      </w:r>
      <w:r w:rsidRPr="00297085">
        <w:rPr>
          <w:color w:val="000000"/>
          <w:sz w:val="16"/>
        </w:rPr>
        <w:t xml:space="preserve"> </w:t>
      </w:r>
      <w:r w:rsidRPr="00297085">
        <w:rPr>
          <w:color w:val="000000"/>
          <w:sz w:val="20"/>
          <w:u w:val="single"/>
        </w:rPr>
        <w:t>What</w:t>
      </w:r>
      <w:r w:rsidRPr="00297085">
        <w:rPr>
          <w:color w:val="000000"/>
          <w:u w:val="single"/>
        </w:rPr>
        <w:t xml:space="preserve"> </w:t>
      </w:r>
      <w:r w:rsidRPr="00297085">
        <w:rPr>
          <w:color w:val="000000"/>
          <w:sz w:val="20"/>
          <w:u w:val="single"/>
        </w:rPr>
        <w:t>has become of critique</w:t>
      </w:r>
      <w:r w:rsidRPr="00297085">
        <w:rPr>
          <w:color w:val="000000"/>
          <w:u w:val="single"/>
        </w:rPr>
        <w:t xml:space="preserve"> </w:t>
      </w:r>
      <w:r w:rsidRPr="00297085">
        <w:rPr>
          <w:color w:val="000000"/>
          <w:sz w:val="20"/>
          <w:u w:val="single"/>
        </w:rPr>
        <w:t>when there is a</w:t>
      </w:r>
      <w:r w:rsidRPr="00297085">
        <w:rPr>
          <w:color w:val="000000"/>
          <w:u w:val="single"/>
        </w:rPr>
        <w:t xml:space="preserve"> </w:t>
      </w:r>
      <w:r w:rsidRPr="00297085">
        <w:rPr>
          <w:color w:val="000000"/>
          <w:sz w:val="20"/>
          <w:u w:val="single"/>
        </w:rPr>
        <w:t>whole industry denying that</w:t>
      </w:r>
      <w:r w:rsidRPr="00297085">
        <w:rPr>
          <w:color w:val="000000"/>
          <w:u w:val="single"/>
        </w:rPr>
        <w:t xml:space="preserve"> </w:t>
      </w:r>
      <w:r w:rsidRPr="00297085">
        <w:rPr>
          <w:color w:val="000000"/>
          <w:sz w:val="20"/>
          <w:u w:val="single"/>
        </w:rPr>
        <w:t>the Apollo program landed</w:t>
      </w:r>
      <w:r w:rsidRPr="00297085">
        <w:rPr>
          <w:color w:val="000000"/>
          <w:u w:val="single"/>
        </w:rPr>
        <w:t xml:space="preserve"> </w:t>
      </w:r>
      <w:r w:rsidRPr="00297085">
        <w:rPr>
          <w:color w:val="000000"/>
          <w:sz w:val="20"/>
          <w:u w:val="single"/>
        </w:rPr>
        <w:t>on the moon?</w:t>
      </w:r>
      <w:r w:rsidRPr="00297085">
        <w:rPr>
          <w:color w:val="000000"/>
          <w:sz w:val="16"/>
        </w:rPr>
        <w:t xml:space="preserve"> What has become of critique when DARPA uses for its Total Information Awareness project the Baconian slogan Scientia est potentia? Didn't I read that somewhere in Michel Foucault? Has knowledge-slash-power been co-opted of late by the National Security Agency? Has Discipline and Punish become the bedtime reading of Mr. Ridge (</w:t>
      </w:r>
      <w:r w:rsidRPr="00297085">
        <w:rPr>
          <w:rStyle w:val="Hyperlink"/>
          <w:b w:val="0"/>
          <w:sz w:val="16"/>
        </w:rPr>
        <w:t>fig. 1</w:t>
      </w:r>
      <w:r w:rsidRPr="00297085">
        <w:rPr>
          <w:color w:val="000000"/>
          <w:sz w:val="16"/>
        </w:rPr>
        <w:t xml:space="preserve">)? </w:t>
      </w:r>
      <w:r w:rsidRPr="00297085">
        <w:rPr>
          <w:sz w:val="16"/>
        </w:rPr>
        <w:t xml:space="preserve"> </w:t>
      </w:r>
      <w:r w:rsidRPr="00297085">
        <w:rPr>
          <w:color w:val="000000"/>
          <w:sz w:val="16"/>
        </w:rPr>
        <w:t xml:space="preserve">Let me be mean for a second. </w:t>
      </w:r>
      <w:r w:rsidRPr="00297085">
        <w:rPr>
          <w:color w:val="000000"/>
          <w:sz w:val="20"/>
          <w:highlight w:val="green"/>
          <w:u w:val="single"/>
        </w:rPr>
        <w:t>What's the real difference</w:t>
      </w:r>
      <w:r w:rsidRPr="00297085">
        <w:rPr>
          <w:color w:val="000000"/>
          <w:highlight w:val="green"/>
          <w:u w:val="single"/>
        </w:rPr>
        <w:t xml:space="preserve"> </w:t>
      </w:r>
      <w:r w:rsidRPr="00297085">
        <w:rPr>
          <w:color w:val="000000"/>
          <w:sz w:val="20"/>
          <w:highlight w:val="green"/>
          <w:u w:val="single"/>
        </w:rPr>
        <w:t>between conspiracists and</w:t>
      </w:r>
      <w:r w:rsidRPr="00297085">
        <w:rPr>
          <w:color w:val="000000"/>
          <w:sz w:val="16"/>
        </w:rPr>
        <w:t xml:space="preserve"> a popularized, that is a teachable version of </w:t>
      </w:r>
      <w:r w:rsidRPr="00297085">
        <w:rPr>
          <w:color w:val="000000"/>
          <w:sz w:val="20"/>
          <w:highlight w:val="green"/>
          <w:u w:val="single"/>
        </w:rPr>
        <w:t>social</w:t>
      </w:r>
      <w:r w:rsidRPr="00297085">
        <w:rPr>
          <w:color w:val="000000"/>
          <w:highlight w:val="green"/>
          <w:u w:val="single"/>
        </w:rPr>
        <w:t xml:space="preserve"> </w:t>
      </w:r>
      <w:r w:rsidRPr="00297085">
        <w:rPr>
          <w:color w:val="000000"/>
          <w:sz w:val="20"/>
          <w:highlight w:val="green"/>
          <w:u w:val="single"/>
        </w:rPr>
        <w:t>critique</w:t>
      </w:r>
      <w:r w:rsidRPr="00297085">
        <w:rPr>
          <w:color w:val="000000"/>
          <w:sz w:val="16"/>
        </w:rPr>
        <w:t xml:space="preserve"> inspired by a too quick reading of, let's say, a sociologist as eminent as Pierre Bourdieu (to be polite I will stick with the French field commanders)? In both cases, you have to learn to become suspicious of everything people say because of course we all know that they live in the thralls of a complete illusion of their real motives. Then, after disbelief has struck and an explanation is requested for what is really going on, in both cases again it is the same appeal to powerful agents hidden in the dark acting always consistently, continuously, relentlessly. Of course, </w:t>
      </w:r>
      <w:r w:rsidRPr="00297085">
        <w:rPr>
          <w:color w:val="000000"/>
          <w:sz w:val="20"/>
          <w:highlight w:val="green"/>
          <w:u w:val="single"/>
        </w:rPr>
        <w:t>we in the</w:t>
      </w:r>
      <w:r w:rsidRPr="00297085">
        <w:rPr>
          <w:color w:val="000000"/>
          <w:highlight w:val="green"/>
          <w:u w:val="single"/>
        </w:rPr>
        <w:t xml:space="preserve"> </w:t>
      </w:r>
      <w:r w:rsidRPr="00297085">
        <w:rPr>
          <w:color w:val="000000"/>
          <w:sz w:val="20"/>
          <w:highlight w:val="green"/>
          <w:u w:val="single"/>
        </w:rPr>
        <w:t>academy like to use</w:t>
      </w:r>
      <w:r w:rsidRPr="00297085">
        <w:rPr>
          <w:color w:val="000000"/>
          <w:highlight w:val="green"/>
          <w:u w:val="single"/>
        </w:rPr>
        <w:t xml:space="preserve"> </w:t>
      </w:r>
      <w:r w:rsidRPr="00297085">
        <w:rPr>
          <w:color w:val="000000"/>
          <w:sz w:val="20"/>
          <w:highlight w:val="green"/>
          <w:u w:val="single"/>
        </w:rPr>
        <w:t>more elevated causessociety, discourse,</w:t>
      </w:r>
      <w:r w:rsidRPr="00297085">
        <w:rPr>
          <w:color w:val="000000"/>
          <w:highlight w:val="green"/>
          <w:u w:val="single"/>
        </w:rPr>
        <w:t xml:space="preserve"> </w:t>
      </w:r>
      <w:r w:rsidRPr="00297085">
        <w:rPr>
          <w:color w:val="000000"/>
          <w:sz w:val="20"/>
          <w:highlight w:val="green"/>
          <w:u w:val="single"/>
        </w:rPr>
        <w:t>knowledge-slash-power</w:t>
      </w:r>
      <w:r w:rsidRPr="00297085">
        <w:rPr>
          <w:color w:val="000000"/>
          <w:sz w:val="20"/>
          <w:u w:val="single"/>
        </w:rPr>
        <w:t>, fields of forces,</w:t>
      </w:r>
      <w:r w:rsidRPr="00297085">
        <w:rPr>
          <w:color w:val="000000"/>
          <w:u w:val="single"/>
        </w:rPr>
        <w:t xml:space="preserve"> </w:t>
      </w:r>
      <w:r w:rsidRPr="00297085">
        <w:rPr>
          <w:color w:val="000000"/>
          <w:sz w:val="20"/>
          <w:u w:val="single"/>
        </w:rPr>
        <w:t>empires, capitalismwhile conspiracists like</w:t>
      </w:r>
      <w:r w:rsidRPr="00297085">
        <w:rPr>
          <w:color w:val="000000"/>
          <w:u w:val="single"/>
        </w:rPr>
        <w:t xml:space="preserve"> </w:t>
      </w:r>
      <w:r w:rsidRPr="00297085">
        <w:rPr>
          <w:color w:val="000000"/>
          <w:sz w:val="20"/>
          <w:highlight w:val="green"/>
          <w:u w:val="single"/>
        </w:rPr>
        <w:t>to portray a miserable</w:t>
      </w:r>
      <w:r w:rsidRPr="00297085">
        <w:rPr>
          <w:color w:val="000000"/>
          <w:highlight w:val="green"/>
          <w:u w:val="single"/>
        </w:rPr>
        <w:t xml:space="preserve"> </w:t>
      </w:r>
      <w:r w:rsidRPr="00297085">
        <w:rPr>
          <w:color w:val="000000"/>
          <w:sz w:val="20"/>
          <w:highlight w:val="green"/>
          <w:u w:val="single"/>
        </w:rPr>
        <w:t>bunch of greedy people</w:t>
      </w:r>
      <w:r w:rsidRPr="00297085">
        <w:rPr>
          <w:color w:val="000000"/>
          <w:highlight w:val="green"/>
          <w:u w:val="single"/>
        </w:rPr>
        <w:t xml:space="preserve"> </w:t>
      </w:r>
      <w:r w:rsidRPr="00297085">
        <w:rPr>
          <w:color w:val="000000"/>
          <w:sz w:val="20"/>
          <w:highlight w:val="green"/>
          <w:u w:val="single"/>
        </w:rPr>
        <w:t>with dark intents, but</w:t>
      </w:r>
      <w:r w:rsidRPr="00297085">
        <w:rPr>
          <w:color w:val="000000"/>
          <w:highlight w:val="green"/>
          <w:u w:val="single"/>
        </w:rPr>
        <w:t xml:space="preserve"> </w:t>
      </w:r>
      <w:r w:rsidRPr="00297085">
        <w:rPr>
          <w:color w:val="000000"/>
          <w:sz w:val="20"/>
          <w:highlight w:val="green"/>
          <w:u w:val="single"/>
        </w:rPr>
        <w:t>I find something troublingly</w:t>
      </w:r>
      <w:r w:rsidRPr="00297085">
        <w:rPr>
          <w:color w:val="000000"/>
          <w:highlight w:val="green"/>
          <w:u w:val="single"/>
        </w:rPr>
        <w:t xml:space="preserve"> </w:t>
      </w:r>
      <w:r w:rsidRPr="00297085">
        <w:rPr>
          <w:color w:val="000000"/>
          <w:sz w:val="20"/>
          <w:highlight w:val="green"/>
          <w:u w:val="single"/>
        </w:rPr>
        <w:t>similar in the structure</w:t>
      </w:r>
      <w:r w:rsidRPr="00297085">
        <w:rPr>
          <w:color w:val="000000"/>
          <w:highlight w:val="green"/>
          <w:u w:val="single"/>
        </w:rPr>
        <w:t xml:space="preserve"> </w:t>
      </w:r>
      <w:r w:rsidRPr="00297085">
        <w:rPr>
          <w:color w:val="000000"/>
          <w:sz w:val="20"/>
          <w:highlight w:val="green"/>
          <w:u w:val="single"/>
        </w:rPr>
        <w:t>of the explanation, in</w:t>
      </w:r>
      <w:r w:rsidRPr="00297085">
        <w:rPr>
          <w:color w:val="000000"/>
          <w:highlight w:val="green"/>
          <w:u w:val="single"/>
        </w:rPr>
        <w:t xml:space="preserve"> </w:t>
      </w:r>
      <w:r w:rsidRPr="00297085">
        <w:rPr>
          <w:color w:val="000000"/>
          <w:sz w:val="20"/>
          <w:highlight w:val="green"/>
          <w:u w:val="single"/>
        </w:rPr>
        <w:t>the first movement of</w:t>
      </w:r>
      <w:r w:rsidRPr="00297085">
        <w:rPr>
          <w:color w:val="000000"/>
          <w:highlight w:val="green"/>
          <w:u w:val="single"/>
        </w:rPr>
        <w:t xml:space="preserve"> </w:t>
      </w:r>
      <w:r w:rsidRPr="00297085">
        <w:rPr>
          <w:color w:val="000000"/>
          <w:sz w:val="20"/>
          <w:highlight w:val="green"/>
          <w:u w:val="single"/>
        </w:rPr>
        <w:t>disbelief and, then, in</w:t>
      </w:r>
      <w:r w:rsidRPr="00297085">
        <w:rPr>
          <w:color w:val="000000"/>
          <w:highlight w:val="green"/>
          <w:u w:val="single"/>
        </w:rPr>
        <w:t xml:space="preserve"> </w:t>
      </w:r>
      <w:r w:rsidRPr="00297085">
        <w:rPr>
          <w:color w:val="000000"/>
          <w:sz w:val="20"/>
          <w:highlight w:val="green"/>
          <w:u w:val="single"/>
        </w:rPr>
        <w:t>the wheeling of causal</w:t>
      </w:r>
      <w:r w:rsidRPr="00297085">
        <w:rPr>
          <w:color w:val="000000"/>
          <w:highlight w:val="green"/>
          <w:u w:val="single"/>
        </w:rPr>
        <w:t xml:space="preserve"> </w:t>
      </w:r>
      <w:r w:rsidRPr="00297085">
        <w:rPr>
          <w:color w:val="000000"/>
          <w:sz w:val="20"/>
          <w:highlight w:val="green"/>
          <w:u w:val="single"/>
        </w:rPr>
        <w:t>explanations coming out of</w:t>
      </w:r>
      <w:r w:rsidRPr="00297085">
        <w:rPr>
          <w:color w:val="000000"/>
          <w:highlight w:val="green"/>
          <w:u w:val="single"/>
        </w:rPr>
        <w:t xml:space="preserve"> </w:t>
      </w:r>
      <w:r w:rsidRPr="00297085">
        <w:rPr>
          <w:color w:val="000000"/>
          <w:sz w:val="20"/>
          <w:highlight w:val="green"/>
          <w:u w:val="single"/>
        </w:rPr>
        <w:t>the deep dark below.</w:t>
      </w:r>
      <w:r w:rsidRPr="00297085">
        <w:rPr>
          <w:color w:val="000000"/>
          <w:highlight w:val="green"/>
          <w:u w:val="single"/>
        </w:rPr>
        <w:t xml:space="preserve"> </w:t>
      </w:r>
      <w:r w:rsidRPr="00297085">
        <w:rPr>
          <w:color w:val="000000"/>
          <w:sz w:val="20"/>
          <w:highlight w:val="green"/>
          <w:u w:val="single"/>
        </w:rPr>
        <w:t>What if explanations resorting</w:t>
      </w:r>
      <w:r w:rsidRPr="00297085">
        <w:rPr>
          <w:color w:val="000000"/>
          <w:highlight w:val="green"/>
          <w:u w:val="single"/>
        </w:rPr>
        <w:t xml:space="preserve"> </w:t>
      </w:r>
      <w:r w:rsidRPr="00297085">
        <w:rPr>
          <w:color w:val="000000"/>
          <w:sz w:val="20"/>
          <w:highlight w:val="green"/>
          <w:u w:val="single"/>
        </w:rPr>
        <w:t>automatically to</w:t>
      </w:r>
      <w:r w:rsidRPr="00297085">
        <w:rPr>
          <w:color w:val="000000"/>
          <w:sz w:val="20"/>
          <w:u w:val="single"/>
        </w:rPr>
        <w:t xml:space="preserve"> power, society,</w:t>
      </w:r>
      <w:r w:rsidRPr="00297085">
        <w:rPr>
          <w:color w:val="000000"/>
          <w:u w:val="single"/>
        </w:rPr>
        <w:t xml:space="preserve"> </w:t>
      </w:r>
      <w:r w:rsidRPr="00297085">
        <w:rPr>
          <w:color w:val="000000"/>
          <w:sz w:val="20"/>
          <w:highlight w:val="green"/>
          <w:u w:val="single"/>
        </w:rPr>
        <w:t>discourse</w:t>
      </w:r>
      <w:r w:rsidRPr="00297085">
        <w:rPr>
          <w:color w:val="000000"/>
          <w:sz w:val="20"/>
          <w:u w:val="single"/>
        </w:rPr>
        <w:t xml:space="preserve"> had outlived their</w:t>
      </w:r>
      <w:r w:rsidRPr="00297085">
        <w:rPr>
          <w:color w:val="000000"/>
          <w:u w:val="single"/>
        </w:rPr>
        <w:t xml:space="preserve"> </w:t>
      </w:r>
      <w:r w:rsidRPr="00297085">
        <w:rPr>
          <w:color w:val="000000"/>
          <w:sz w:val="20"/>
          <w:u w:val="single"/>
        </w:rPr>
        <w:t xml:space="preserve">usefulness and </w:t>
      </w:r>
      <w:r w:rsidRPr="00297085">
        <w:rPr>
          <w:color w:val="000000"/>
          <w:sz w:val="20"/>
          <w:highlight w:val="green"/>
          <w:u w:val="single"/>
        </w:rPr>
        <w:t>deteriorated to</w:t>
      </w:r>
      <w:r w:rsidRPr="00297085">
        <w:rPr>
          <w:color w:val="000000"/>
          <w:highlight w:val="green"/>
          <w:u w:val="single"/>
        </w:rPr>
        <w:t xml:space="preserve"> </w:t>
      </w:r>
      <w:r w:rsidRPr="00297085">
        <w:rPr>
          <w:color w:val="000000"/>
          <w:sz w:val="20"/>
          <w:highlight w:val="green"/>
          <w:u w:val="single"/>
        </w:rPr>
        <w:t>the point of now</w:t>
      </w:r>
      <w:r w:rsidRPr="00297085">
        <w:rPr>
          <w:color w:val="000000"/>
          <w:highlight w:val="green"/>
          <w:u w:val="single"/>
        </w:rPr>
        <w:t xml:space="preserve"> </w:t>
      </w:r>
      <w:r w:rsidRPr="00297085">
        <w:rPr>
          <w:color w:val="000000"/>
          <w:sz w:val="20"/>
          <w:highlight w:val="green"/>
          <w:u w:val="single"/>
        </w:rPr>
        <w:t>feeding the most</w:t>
      </w:r>
      <w:r w:rsidRPr="00297085">
        <w:rPr>
          <w:color w:val="000000"/>
          <w:highlight w:val="green"/>
          <w:u w:val="single"/>
        </w:rPr>
        <w:t xml:space="preserve"> </w:t>
      </w:r>
      <w:r w:rsidRPr="00297085">
        <w:rPr>
          <w:color w:val="000000"/>
          <w:sz w:val="20"/>
          <w:highlight w:val="green"/>
          <w:u w:val="single"/>
        </w:rPr>
        <w:t>gullible</w:t>
      </w:r>
      <w:r w:rsidRPr="00297085">
        <w:rPr>
          <w:color w:val="000000"/>
          <w:highlight w:val="green"/>
          <w:u w:val="single"/>
        </w:rPr>
        <w:t xml:space="preserve"> </w:t>
      </w:r>
      <w:r w:rsidRPr="00297085">
        <w:rPr>
          <w:color w:val="000000"/>
          <w:sz w:val="20"/>
          <w:highlight w:val="green"/>
          <w:u w:val="single"/>
        </w:rPr>
        <w:t>sort of critique</w:t>
      </w:r>
      <w:r w:rsidRPr="00297085">
        <w:rPr>
          <w:color w:val="000000"/>
          <w:sz w:val="20"/>
          <w:u w:val="single"/>
        </w:rPr>
        <w:t>?</w:t>
      </w:r>
      <w:r w:rsidRPr="00297085">
        <w:rPr>
          <w:rStyle w:val="Hyperlink"/>
          <w:b w:val="0"/>
          <w:sz w:val="16"/>
        </w:rPr>
        <w:t>8</w:t>
      </w:r>
      <w:r w:rsidRPr="00297085">
        <w:rPr>
          <w:color w:val="000000"/>
          <w:sz w:val="16"/>
        </w:rPr>
        <w:t xml:space="preserve"> Maybe I am taking conspiracy theories too seriously, but it worries me to detect, in those mad mixtures of knee-jerk disbelief, punctilious demands for proofs, and free use of powerful explanation from the social neverland many of the weapons of social critique. Of course conspiracy theories are an absurd deformation of our own arguments, but, like weapons smuggled through a fuzzy border to the wrong party, these are our weapons nonetheless. In spite of all the deformations, it is easy to recognize, still burnt in the steel, our trademark: Made in Criticalland. </w:t>
      </w:r>
    </w:p>
    <w:p w14:paraId="0EDA92A2" w14:textId="77777777" w:rsidR="00E234C2" w:rsidRPr="00297085" w:rsidRDefault="00E234C2" w:rsidP="00E234C2"/>
    <w:p w14:paraId="3EE8F44F" w14:textId="32038C56" w:rsidR="009165F4" w:rsidRPr="00297085" w:rsidRDefault="00974E5E" w:rsidP="00F85D33">
      <w:pPr>
        <w:pStyle w:val="Heading2"/>
      </w:pPr>
      <w:r w:rsidRPr="00297085">
        <w:t xml:space="preserve"> AT </w:t>
      </w:r>
      <w:r w:rsidR="009165F4" w:rsidRPr="00297085">
        <w:t>state k</w:t>
      </w:r>
    </w:p>
    <w:p w14:paraId="03704AC0" w14:textId="77777777" w:rsidR="00974E5E" w:rsidRPr="00297085" w:rsidRDefault="00974E5E" w:rsidP="00974E5E">
      <w:pPr>
        <w:pStyle w:val="Heading3"/>
        <w:rPr>
          <w:rFonts w:ascii="Garamond" w:hAnsi="Garamond"/>
        </w:rPr>
      </w:pPr>
      <w:r w:rsidRPr="00297085">
        <w:rPr>
          <w:rFonts w:ascii="Garamond" w:hAnsi="Garamond"/>
        </w:rPr>
        <w:t>Top level – state good</w:t>
      </w:r>
    </w:p>
    <w:p w14:paraId="05F06B0A" w14:textId="77777777" w:rsidR="00974E5E" w:rsidRPr="00297085" w:rsidRDefault="00974E5E" w:rsidP="00974E5E">
      <w:pPr>
        <w:pStyle w:val="Heading4"/>
      </w:pPr>
      <w:r w:rsidRPr="00297085">
        <w:t>Perm solves and alt fails – engaging multiple sites of resistance and interim reforms is necessary to foster an ethos critical to overcome right-wing oppression – their rejection of the state cedes the terrain of politics to neoliberals</w:t>
      </w:r>
    </w:p>
    <w:p w14:paraId="73471674" w14:textId="77777777" w:rsidR="00974E5E" w:rsidRPr="00297085" w:rsidRDefault="00974E5E" w:rsidP="00974E5E">
      <w:r w:rsidRPr="00297085">
        <w:rPr>
          <w:rStyle w:val="Style13ptBold"/>
        </w:rPr>
        <w:t>Connolly ’13</w:t>
      </w:r>
      <w:r w:rsidRPr="00297085">
        <w:t xml:space="preserve"> [William, Professor of Political Theory at Johns Hopkins University, The Fragility of Things, pp. 36-42]</w:t>
      </w:r>
    </w:p>
    <w:p w14:paraId="608D4A18" w14:textId="09354659" w:rsidR="00974E5E" w:rsidRPr="00297085" w:rsidRDefault="00974E5E" w:rsidP="00974E5E">
      <w:r w:rsidRPr="00297085">
        <w:rPr>
          <w:sz w:val="12"/>
          <w:szCs w:val="12"/>
        </w:rPr>
        <w:t xml:space="preserve">A philosophy attending to the acceleration, expansion, irrationalities, interdependencies, and fragilities of late capitalism suggests that </w:t>
      </w:r>
      <w:r w:rsidRPr="00297085">
        <w:rPr>
          <w:rStyle w:val="StyleUnderline"/>
        </w:rPr>
        <w:t>we do not know with confidence</w:t>
      </w:r>
      <w:r w:rsidRPr="00297085">
        <w:rPr>
          <w:sz w:val="12"/>
          <w:szCs w:val="12"/>
        </w:rPr>
        <w:t xml:space="preserve">, in advance of experimental action, </w:t>
      </w:r>
      <w:r w:rsidRPr="00297085">
        <w:rPr>
          <w:rStyle w:val="StyleUnderline"/>
        </w:rPr>
        <w:t>just how far</w:t>
      </w:r>
      <w:r w:rsidRPr="00297085">
        <w:rPr>
          <w:sz w:val="12"/>
          <w:szCs w:val="12"/>
        </w:rPr>
        <w:t xml:space="preserve"> or fast </w:t>
      </w:r>
      <w:r w:rsidRPr="00297085">
        <w:rPr>
          <w:rStyle w:val="StyleUnderline"/>
        </w:rPr>
        <w:t>changes in the systemic character of neoliberal capitalism</w:t>
      </w:r>
      <w:r w:rsidRPr="00297085">
        <w:rPr>
          <w:sz w:val="12"/>
          <w:szCs w:val="12"/>
        </w:rPr>
        <w:t xml:space="preserve"> </w:t>
      </w:r>
      <w:r w:rsidRPr="00297085">
        <w:rPr>
          <w:rStyle w:val="StyleUnderline"/>
        </w:rPr>
        <w:t>can be made.</w:t>
      </w:r>
      <w:r w:rsidRPr="00297085">
        <w:rPr>
          <w:sz w:val="12"/>
          <w:szCs w:val="12"/>
        </w:rPr>
        <w:t xml:space="preserve"> The </w:t>
      </w:r>
      <w:r w:rsidRPr="00297085">
        <w:rPr>
          <w:rStyle w:val="StyleUnderline"/>
        </w:rPr>
        <w:t>structures often seem solid</w:t>
      </w:r>
      <w:r w:rsidRPr="00297085">
        <w:rPr>
          <w:sz w:val="12"/>
          <w:szCs w:val="12"/>
        </w:rPr>
        <w:t xml:space="preserve"> and intractable, and indeed such a semblance may turn out to be true. Some may seem solid, infinitely absorptive, and intractable </w:t>
      </w:r>
      <w:r w:rsidRPr="00297085">
        <w:rPr>
          <w:rStyle w:val="StyleUnderline"/>
        </w:rPr>
        <w:t>when they’re in fact punctuated by hidden vulnerabilities</w:t>
      </w:r>
      <w:r w:rsidRPr="00297085">
        <w:rPr>
          <w:sz w:val="12"/>
          <w:szCs w:val="12"/>
        </w:rPr>
        <w:t xml:space="preserve">, soft spots, uncertainties, </w:t>
      </w:r>
      <w:r w:rsidRPr="00297085">
        <w:rPr>
          <w:rStyle w:val="StyleUnderline"/>
        </w:rPr>
        <w:t>and potential lines of flight that</w:t>
      </w:r>
      <w:r w:rsidRPr="00297085">
        <w:rPr>
          <w:sz w:val="12"/>
          <w:szCs w:val="12"/>
        </w:rPr>
        <w:t xml:space="preserve"> </w:t>
      </w:r>
      <w:r w:rsidRPr="00297085">
        <w:rPr>
          <w:rStyle w:val="StyleUnderline"/>
        </w:rPr>
        <w:t>become appar- ent when they are subjected to experimental action</w:t>
      </w:r>
      <w:r w:rsidRPr="00297085">
        <w:rPr>
          <w:sz w:val="12"/>
          <w:szCs w:val="12"/>
        </w:rPr>
        <w:t xml:space="preserve">,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 </w:t>
      </w:r>
      <w:r w:rsidRPr="00297085">
        <w:rPr>
          <w:rStyle w:val="StyleUnderline"/>
        </w:rPr>
        <w:t>The</w:t>
      </w:r>
      <w:r w:rsidRPr="00297085">
        <w:rPr>
          <w:sz w:val="12"/>
          <w:szCs w:val="12"/>
        </w:rPr>
        <w:t xml:space="preserve"> strength of </w:t>
      </w:r>
      <w:r w:rsidRPr="00297085">
        <w:rPr>
          <w:rStyle w:val="StyleUnderline"/>
        </w:rPr>
        <w:t>structural theory</w:t>
      </w:r>
      <w:r w:rsidRPr="00297085">
        <w:rPr>
          <w:sz w:val="12"/>
          <w:szCs w:val="12"/>
        </w:rPr>
        <w:t xml:space="preserve">, at its best, was in identifying, institutional intersections that hold a system together; its </w:t>
      </w:r>
      <w:r w:rsidRPr="00297085">
        <w:rPr>
          <w:rStyle w:val="StyleUnderline"/>
        </w:rPr>
        <w:t>conceit</w:t>
      </w:r>
      <w:r w:rsidRPr="00297085">
        <w:rPr>
          <w:sz w:val="12"/>
          <w:szCs w:val="12"/>
        </w:rPr>
        <w:t xml:space="preserve">, at its worst, </w:t>
      </w:r>
      <w:r w:rsidRPr="00297085">
        <w:rPr>
          <w:rStyle w:val="StyleUnderline"/>
        </w:rPr>
        <w:t>was the claim to know in advance how resistant such intersections are to potential change. Without adopting the opposite conceit, it seems important to pursue possible sites of strategic action that might open up room for productive change</w:t>
      </w:r>
      <w:r w:rsidRPr="00297085">
        <w:rPr>
          <w:sz w:val="12"/>
          <w:szCs w:val="12"/>
        </w:rPr>
        <w:t xml:space="preserve">. Today it seems important to attend to the relation be- tween the need for structural change </w:t>
      </w:r>
      <w:r w:rsidRPr="00297085">
        <w:rPr>
          <w:rStyle w:val="StyleUnderline"/>
        </w:rPr>
        <w:t>and identification of multiple sites of potential action</w:t>
      </w:r>
      <w:r w:rsidRPr="00297085">
        <w:rPr>
          <w:sz w:val="12"/>
          <w:szCs w:val="12"/>
        </w:rPr>
        <w:t xml:space="preserve">.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2) Those who seek to reshape the ecology of late capitalism might set an interim agenda of radical reform and then recoil back on the initiatives to see how they work. </w:t>
      </w:r>
      <w:r w:rsidRPr="00297085">
        <w:rPr>
          <w:rStyle w:val="Emphasis"/>
          <w:rFonts w:ascii="Garamond" w:hAnsi="Garamond"/>
        </w:rPr>
        <w:t xml:space="preserve">An </w:t>
      </w:r>
      <w:r w:rsidRPr="00297085">
        <w:rPr>
          <w:rStyle w:val="Emphasis"/>
          <w:rFonts w:ascii="Garamond" w:hAnsi="Garamond"/>
          <w:i/>
        </w:rPr>
        <w:t>interim</w:t>
      </w:r>
      <w:r w:rsidRPr="00297085">
        <w:rPr>
          <w:rStyle w:val="Emphasis"/>
          <w:rFonts w:ascii="Garamond" w:hAnsi="Garamond"/>
        </w:rPr>
        <w:t xml:space="preserve"> agenda is the best</w:t>
      </w:r>
      <w:r w:rsidRPr="00297085">
        <w:rPr>
          <w:sz w:val="12"/>
          <w:szCs w:val="12"/>
        </w:rPr>
        <w:t xml:space="preserve"> thing </w:t>
      </w:r>
      <w:r w:rsidRPr="00297085">
        <w:rPr>
          <w:rStyle w:val="Emphasis"/>
          <w:rFonts w:ascii="Garamond" w:hAnsi="Garamond"/>
        </w:rPr>
        <w:t>to focus on because in a world of becoming the more distant future is too cloudy to engage.</w:t>
      </w:r>
      <w:r w:rsidRPr="00297085">
        <w:rPr>
          <w:sz w:val="12"/>
          <w:szCs w:val="12"/>
        </w:rPr>
        <w:t xml:space="preserve"> </w:t>
      </w:r>
      <w:r w:rsidRPr="00297085">
        <w:rPr>
          <w:rStyle w:val="StyleUnderline"/>
        </w:rPr>
        <w:t>We must,</w:t>
      </w:r>
      <w:r w:rsidRPr="00297085">
        <w:rPr>
          <w:sz w:val="12"/>
          <w:szCs w:val="12"/>
        </w:rPr>
        <w:t xml:space="preserve"> for instance, </w:t>
      </w:r>
      <w:r w:rsidRPr="00297085">
        <w:rPr>
          <w:rStyle w:val="StyleUnderline"/>
        </w:rPr>
        <w:t>become involved in experimental micropolitics</w:t>
      </w:r>
      <w:r w:rsidRPr="00297085">
        <w:rPr>
          <w:sz w:val="12"/>
          <w:szCs w:val="12"/>
        </w:rPr>
        <w:t xml:space="preserve"> on a variety of fronts, </w:t>
      </w:r>
      <w:r w:rsidRPr="00297085">
        <w:rPr>
          <w:rStyle w:val="StyleUnderline"/>
        </w:rPr>
        <w:t>as we participate in role experimentations, social movements</w:t>
      </w:r>
      <w:r w:rsidRPr="00297085">
        <w:rPr>
          <w:sz w:val="12"/>
          <w:szCs w:val="12"/>
        </w:rPr>
        <w:t xml:space="preserve">, artistic displaces, erotic-political shows, </w:t>
      </w:r>
      <w:r w:rsidRPr="00297085">
        <w:rPr>
          <w:rStyle w:val="StyleUnderline"/>
        </w:rPr>
        <w:t>electoral campaigns, and creative interventions</w:t>
      </w:r>
      <w:r w:rsidRPr="00297085">
        <w:rPr>
          <w:sz w:val="12"/>
          <w:szCs w:val="12"/>
        </w:rPr>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297085">
        <w:rPr>
          <w:rStyle w:val="StyleUnderline"/>
        </w:rPr>
        <w:t>To shift some of our own role performances</w:t>
      </w:r>
      <w:r w:rsidRPr="00297085">
        <w:rPr>
          <w:sz w:val="12"/>
          <w:szCs w:val="12"/>
        </w:rPr>
        <w:t xml:space="preserve"> in the zones of travel, church participation, home energy use, investment, and consumption, for instance, that now implicate us deeply in foreign oil dependence and the huge military expenditures that secure it, </w:t>
      </w:r>
      <w:r w:rsidRPr="00297085">
        <w:rPr>
          <w:rStyle w:val="StyleUnderline"/>
        </w:rPr>
        <w:t>could make a</w:t>
      </w:r>
      <w:r w:rsidRPr="00297085">
        <w:rPr>
          <w:sz w:val="12"/>
          <w:szCs w:val="12"/>
        </w:rPr>
        <w:t xml:space="preserve"> minor </w:t>
      </w:r>
      <w:r w:rsidRPr="00297085">
        <w:rPr>
          <w:rStyle w:val="StyleUnderline"/>
        </w:rPr>
        <w:t>difference on its own</w:t>
      </w:r>
      <w:r w:rsidRPr="00297085">
        <w:rPr>
          <w:rStyle w:val="Emphasis"/>
          <w:rFonts w:ascii="Garamond" w:hAnsi="Garamond"/>
        </w:rPr>
        <w:t xml:space="preserve"> </w:t>
      </w:r>
      <w:r w:rsidRPr="00297085">
        <w:rPr>
          <w:rStyle w:val="Emphasis"/>
          <w:rFonts w:ascii="Garamond" w:hAnsi="Garamond"/>
          <w:i/>
        </w:rPr>
        <w:t>and also lift some of the burdens of institutional implications from us</w:t>
      </w:r>
      <w:r w:rsidRPr="00297085">
        <w:rPr>
          <w:sz w:val="12"/>
          <w:szCs w:val="12"/>
        </w:rPr>
        <w:t xml:space="preserve"> </w:t>
      </w:r>
      <w:r w:rsidRPr="00297085">
        <w:rPr>
          <w:rStyle w:val="Emphasis"/>
          <w:rFonts w:ascii="Garamond" w:hAnsi="Garamond"/>
        </w:rPr>
        <w:t>to support participation in more adventurous</w:t>
      </w:r>
      <w:r w:rsidRPr="00297085">
        <w:rPr>
          <w:sz w:val="12"/>
          <w:szCs w:val="12"/>
        </w:rPr>
        <w:t xml:space="preserve"> interpretations, </w:t>
      </w:r>
      <w:r w:rsidRPr="00297085">
        <w:rPr>
          <w:rStyle w:val="Emphasis"/>
          <w:rFonts w:ascii="Garamond" w:hAnsi="Garamond"/>
        </w:rPr>
        <w:t>political strategies</w:t>
      </w:r>
      <w:r w:rsidRPr="00297085">
        <w:rPr>
          <w:sz w:val="12"/>
          <w:szCs w:val="12"/>
        </w:rPr>
        <w:t xml:space="preserve">, demands upon the state, and cross-state citizen actions.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297085">
        <w:rPr>
          <w:rStyle w:val="StyleUnderline"/>
        </w:rPr>
        <w:t>a cross-state citizen goal should construct a pluralist assemblage by moving back and forth between experiments in role performances</w:t>
      </w:r>
      <w:r w:rsidRPr="00297085">
        <w:rPr>
          <w:sz w:val="12"/>
          <w:szCs w:val="12"/>
        </w:rPr>
        <w:t>, the refinement of sensitive modes of perception,</w:t>
      </w:r>
      <w:r w:rsidRPr="00297085">
        <w:rPr>
          <w:rStyle w:val="StyleUnderline"/>
        </w:rPr>
        <w:t xml:space="preserve"> revisions in political ideology</w:t>
      </w:r>
      <w:r w:rsidRPr="00297085">
        <w:rPr>
          <w:sz w:val="12"/>
          <w:szCs w:val="12"/>
        </w:rPr>
        <w:t xml:space="preserve">, and adjustments in political sensibility; </w:t>
      </w:r>
      <w:r w:rsidRPr="00297085">
        <w:rPr>
          <w:rStyle w:val="StyleUnderline"/>
        </w:rPr>
        <w:t>doing so to mobilize enough collective energy to launch a general strike simultaneously in several countries in the near future</w:t>
      </w:r>
      <w:r w:rsidRPr="00297085">
        <w:rPr>
          <w:sz w:val="12"/>
          <w:szCs w:val="12"/>
        </w:rPr>
        <w:t xml:space="preserve">.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 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senses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 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297085">
        <w:rPr>
          <w:rStyle w:val="Emphasis"/>
          <w:rFonts w:ascii="Garamond" w:hAnsi="Garamond"/>
        </w:rPr>
        <w:t>The democratic state</w:t>
      </w:r>
      <w:r w:rsidRPr="00297085">
        <w:rPr>
          <w:sz w:val="12"/>
          <w:szCs w:val="12"/>
        </w:rPr>
        <w:t xml:space="preserve">, while it certainly cannot alone tame capital or re- constitute the ethos and infrastructure of consumption, </w:t>
      </w:r>
      <w:r w:rsidRPr="00297085">
        <w:rPr>
          <w:rStyle w:val="Emphasis"/>
          <w:rFonts w:ascii="Garamond" w:hAnsi="Garamond"/>
        </w:rPr>
        <w:t>must play a significant role in reconstituting our lived relations</w:t>
      </w:r>
      <w:r w:rsidRPr="00297085">
        <w:rPr>
          <w:sz w:val="12"/>
          <w:szCs w:val="12"/>
        </w:rPr>
        <w:t xml:space="preserve"> to climate, weather, resource use, ocean currents, bee survival, tectonic instability, glacier flows, species diversity, work, local life, consumption, and investment, </w:t>
      </w:r>
      <w:r w:rsidRPr="00297085">
        <w:rPr>
          <w:rStyle w:val="StyleUnderline"/>
        </w:rPr>
        <w:t xml:space="preserve">as it also responds favorably to the public pressures we must generate to forge a new ethos. </w:t>
      </w:r>
      <w:r w:rsidRPr="00297085">
        <w:rPr>
          <w:rStyle w:val="Emphasis"/>
          <w:rFonts w:ascii="Garamond" w:hAnsi="Garamond"/>
        </w:rPr>
        <w:t>A new, new left will thus</w:t>
      </w:r>
      <w:r w:rsidRPr="00297085">
        <w:rPr>
          <w:sz w:val="12"/>
          <w:szCs w:val="12"/>
        </w:rPr>
        <w:t xml:space="preserve"> experimentally enact new intersections be- tween role performance and political activity, </w:t>
      </w:r>
      <w:r w:rsidRPr="00297085">
        <w:rPr>
          <w:rStyle w:val="Emphasis"/>
          <w:rFonts w:ascii="Garamond" w:hAnsi="Garamond"/>
        </w:rPr>
        <w:t>outgrow its old disgust with the very idea of the state, and remain alert to the dangers states can pose</w:t>
      </w:r>
      <w:r w:rsidRPr="00297085">
        <w:rPr>
          <w:rStyle w:val="StyleUnderline"/>
        </w:rPr>
        <w:t>. It will do- so because, as already suggested, the fragile ecology of late capital requires state interventions of several sorts</w:t>
      </w:r>
      <w:r w:rsidRPr="00297085">
        <w:rPr>
          <w:sz w:val="12"/>
          <w:szCs w:val="12"/>
        </w:rPr>
        <w:t xml:space="preserve">. </w:t>
      </w:r>
      <w:r w:rsidRPr="00297085">
        <w:rPr>
          <w:rStyle w:val="Emphasis"/>
          <w:rFonts w:ascii="Garamond" w:hAnsi="Garamond"/>
        </w:rPr>
        <w:t>A refusal to participate in the state today cedes too much hegemony to neoliberal markets</w:t>
      </w:r>
      <w:r w:rsidRPr="00297085">
        <w:rPr>
          <w:sz w:val="12"/>
          <w:szCs w:val="12"/>
        </w:rPr>
        <w:t xml:space="preserve">, either explicitly or by implication. </w:t>
      </w:r>
      <w:r w:rsidRPr="00297085">
        <w:rPr>
          <w:rStyle w:val="StyleUnderline"/>
        </w:rPr>
        <w:t>Drives to fascism,</w:t>
      </w:r>
      <w:r w:rsidRPr="00297085">
        <w:rPr>
          <w:sz w:val="12"/>
          <w:szCs w:val="12"/>
        </w:rPr>
        <w:t xml:space="preserve"> remember , </w:t>
      </w:r>
      <w:r w:rsidRPr="00297085">
        <w:rPr>
          <w:rStyle w:val="StyleUnderline"/>
        </w:rPr>
        <w:t>rose the last time in capitalist states after market meltdown</w:t>
      </w:r>
      <w:r w:rsidRPr="00297085">
        <w:rPr>
          <w:sz w:val="12"/>
          <w:szCs w:val="12"/>
        </w:rPr>
        <w:t xml:space="preserve">. Most of those movements failed. But a couple became consolidated through a series of resonances (vibrations) back and forth between industrialists, the state, and vigilante groups in neighborhoods, clubs, churches, the police, the media, and pubs. </w:t>
      </w:r>
      <w:r w:rsidRPr="00297085">
        <w:rPr>
          <w:rStyle w:val="StyleUnderline"/>
        </w:rPr>
        <w:t>You do not fight the danger of a new kind of neofascism by withdrawing from either micropolitics or state politics. You do so through a multisited politics designed to •infuse a new ethos into the fabric of everyday life.</w:t>
      </w:r>
      <w:r w:rsidRPr="00297085">
        <w:rPr>
          <w:sz w:val="12"/>
          <w:szCs w:val="12"/>
        </w:rPr>
        <w:t xml:space="preserve"> </w:t>
      </w:r>
      <w:r w:rsidRPr="00297085">
        <w:rPr>
          <w:rStyle w:val="StyleUnderline"/>
        </w:rPr>
        <w:t>Changes in ethos can in turn open doors to new possibilities of state and interstate action, so that an advance in one domain seeds that in the other</w:t>
      </w:r>
      <w:r w:rsidRPr="00297085">
        <w:rPr>
          <w:sz w:val="12"/>
          <w:szCs w:val="12"/>
        </w:rPr>
        <w:t xml:space="preserve">. And vice versa. </w:t>
      </w:r>
      <w:r w:rsidRPr="00297085">
        <w:rPr>
          <w:rStyle w:val="StyleUnderline"/>
        </w:rPr>
        <w:t>A positive dynamic of mutual amplification might be generated here.</w:t>
      </w:r>
      <w:r w:rsidRPr="00297085">
        <w:rPr>
          <w:sz w:val="12"/>
          <w:szCs w:val="12"/>
        </w:rPr>
        <w:t xml:space="preserve"> Could a series of significant shifts in the routines of state and global capitalism even press the fractured system to a point where it hovers on the edge of capitalism itself? We don’t know. </w:t>
      </w:r>
      <w:r w:rsidRPr="00297085">
        <w:rPr>
          <w:rStyle w:val="StyleUnderline"/>
        </w:rPr>
        <w:t xml:space="preserve">That is one reason it is important to focus on </w:t>
      </w:r>
      <w:r w:rsidRPr="00297085">
        <w:rPr>
          <w:rStyle w:val="StyleUnderline"/>
          <w:i/>
          <w:iCs/>
        </w:rPr>
        <w:t>interim goals.</w:t>
      </w:r>
      <w:r w:rsidRPr="00297085">
        <w:rPr>
          <w:rStyle w:val="StyleUnderline"/>
        </w:rPr>
        <w:t xml:space="preserve"> </w:t>
      </w:r>
      <w:r w:rsidRPr="00297085">
        <w:rPr>
          <w:sz w:val="12"/>
          <w:szCs w:val="12"/>
        </w:rPr>
        <w:t xml:space="preserve">Another is that </w:t>
      </w:r>
      <w:r w:rsidRPr="00297085">
        <w:rPr>
          <w:rStyle w:val="StyleUnderline"/>
        </w:rPr>
        <w:t>in a world of becoming, replete with periodic and surprising shifts in the course of events, you cannot project far beyond an interim period</w:t>
      </w:r>
      <w:r w:rsidRPr="00297085">
        <w:rPr>
          <w:sz w:val="12"/>
          <w:szCs w:val="12"/>
        </w:rPr>
        <w:t xml:space="preserve">. Another yet is that </w:t>
      </w:r>
      <w:r w:rsidRPr="00297085">
        <w:rPr>
          <w:rStyle w:val="StyleUnderline"/>
        </w:rPr>
        <w:t xml:space="preserve">activism needs to project </w:t>
      </w:r>
      <w:r w:rsidRPr="00297085">
        <w:rPr>
          <w:rStyle w:val="Emphasis"/>
          <w:rFonts w:ascii="Garamond" w:hAnsi="Garamond"/>
        </w:rPr>
        <w:t>concrete, interim possibilities</w:t>
      </w:r>
      <w:r w:rsidRPr="00297085">
        <w:rPr>
          <w:rStyle w:val="StyleUnderline"/>
        </w:rPr>
        <w:t xml:space="preserve"> to gain support and propel itself forward.</w:t>
      </w:r>
      <w:r w:rsidRPr="00297085">
        <w:rPr>
          <w:sz w:val="12"/>
          <w:szCs w:val="12"/>
        </w:rPr>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297085">
        <w:rPr>
          <w:rStyle w:val="StyleUnderline"/>
        </w:rPr>
        <w:t>The new, multifaceted movement needed today</w:t>
      </w:r>
      <w:r w:rsidRPr="00297085">
        <w:rPr>
          <w:sz w:val="12"/>
          <w:szCs w:val="12"/>
        </w:rPr>
        <w:t xml:space="preserve">, if it emerges, </w:t>
      </w:r>
      <w:r w:rsidRPr="00297085">
        <w:rPr>
          <w:rStyle w:val="StyleUnderline"/>
        </w:rPr>
        <w:t>will take the shape of a vibrant pluralist assemblage acting at multiple sites within and across states, rather than either a centered movement</w:t>
      </w:r>
      <w:r w:rsidRPr="00297085">
        <w:rPr>
          <w:sz w:val="12"/>
          <w:szCs w:val="12"/>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 I am sure that </w:t>
      </w:r>
      <w:r w:rsidRPr="00297085">
        <w:rPr>
          <w:rStyle w:val="StyleUnderline"/>
        </w:rPr>
        <w:t>the forgoing comments will appear to some as "optimistic"</w:t>
      </w:r>
      <w:r w:rsidRPr="00297085">
        <w:rPr>
          <w:sz w:val="12"/>
          <w:szCs w:val="12"/>
        </w:rPr>
        <w:t xml:space="preserve"> or "utopian." </w:t>
      </w:r>
      <w:r w:rsidRPr="00297085">
        <w:rPr>
          <w:rStyle w:val="StyleUnderline"/>
        </w:rPr>
        <w:t>But optimism and pessimism are both primarily spectatorial views. Neither seems sufficient</w:t>
      </w:r>
      <w:r w:rsidRPr="00297085">
        <w:rPr>
          <w:sz w:val="12"/>
          <w:szCs w:val="12"/>
        </w:rPr>
        <w:t xml:space="preserve"> to the contemporary condition. Indeed </w:t>
      </w:r>
      <w:r w:rsidRPr="00297085">
        <w:rPr>
          <w:rStyle w:val="StyleUnderline"/>
        </w:rPr>
        <w:t>pessimism</w:t>
      </w:r>
      <w:r w:rsidRPr="00297085">
        <w:rPr>
          <w:sz w:val="12"/>
          <w:szCs w:val="12"/>
        </w:rPr>
        <w:t xml:space="preserve">, if you dwell on it long, </w:t>
      </w:r>
      <w:r w:rsidRPr="00297085">
        <w:rPr>
          <w:rStyle w:val="StyleUnderline"/>
        </w:rPr>
        <w:t>easily slides into cynicism, and cynicism often plays into the hands of a right wing that applies exclusively to any set of state activities not designed to protect or coddle the corporate estate</w:t>
      </w:r>
      <w:r w:rsidRPr="00297085">
        <w:rPr>
          <w:sz w:val="12"/>
          <w:szCs w:val="12"/>
        </w:rPr>
        <w:t>. That is one reason that "</w:t>
      </w:r>
      <w:r w:rsidRPr="00297085">
        <w:rPr>
          <w:rStyle w:val="StyleUnderline"/>
        </w:rPr>
        <w:t xml:space="preserve">dysfunctional politics" redounds so readily to the advantage of cynics on the right who work to promote it. </w:t>
      </w:r>
      <w:r w:rsidRPr="00297085">
        <w:rPr>
          <w:sz w:val="12"/>
          <w:szCs w:val="12"/>
        </w:rPr>
        <w:t xml:space="preserve">They want to promote cynicism with respect to the state and innocence with respect to the market. </w:t>
      </w:r>
      <w:r w:rsidRPr="00297085">
        <w:rPr>
          <w:rStyle w:val="Emphasis"/>
          <w:rFonts w:ascii="Garamond" w:hAnsi="Garamond"/>
        </w:rPr>
        <w:t>Pure critique</w:t>
      </w:r>
      <w:r w:rsidRPr="00297085">
        <w:rPr>
          <w:sz w:val="12"/>
          <w:szCs w:val="12"/>
        </w:rPr>
        <w:t xml:space="preserve"> as already suggested, </w:t>
      </w:r>
      <w:r w:rsidRPr="00297085">
        <w:rPr>
          <w:rStyle w:val="Emphasis"/>
          <w:rFonts w:ascii="Garamond" w:hAnsi="Garamond"/>
        </w:rPr>
        <w:t>does not suffice</w:t>
      </w:r>
      <w:r w:rsidRPr="00297085">
        <w:rPr>
          <w:sz w:val="12"/>
          <w:szCs w:val="12"/>
        </w:rPr>
        <w:t xml:space="preserve"> either. </w:t>
      </w:r>
      <w:r w:rsidRPr="00297085">
        <w:rPr>
          <w:rStyle w:val="Emphasis"/>
          <w:rFonts w:ascii="Garamond" w:hAnsi="Garamond"/>
        </w:rPr>
        <w:t xml:space="preserve">Pure critique too readily carries critics and their followers to the edge of cynicism. </w:t>
      </w:r>
      <w:r w:rsidRPr="00297085">
        <w:rPr>
          <w:sz w:val="12"/>
          <w:szCs w:val="12"/>
        </w:rP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297085">
        <w:rPr>
          <w:rStyle w:val="StyleUnderline"/>
        </w:rPr>
        <w:t>Capitalism</w:t>
      </w:r>
      <w:r w:rsidRPr="00297085">
        <w:rPr>
          <w:sz w:val="12"/>
          <w:szCs w:val="12"/>
        </w:rPr>
        <w:t xml:space="preserve"> </w:t>
      </w:r>
      <w:r w:rsidRPr="00297085">
        <w:rPr>
          <w:rStyle w:val="StyleUnderline"/>
        </w:rPr>
        <w:t>writ large</w:t>
      </w:r>
      <w:r w:rsidRPr="00297085">
        <w:rPr>
          <w:sz w:val="12"/>
          <w:szCs w:val="12"/>
        </w:rPr>
        <w:t>—while it sets a general context that neoliberalism inflects in specific ways—</w:t>
      </w:r>
      <w:r w:rsidRPr="00297085">
        <w:rPr>
          <w:rStyle w:val="StyleUnderline"/>
        </w:rPr>
        <w:t>sets too large and generic a target. It can assume multiple forms</w:t>
      </w:r>
      <w:r w:rsidRPr="00297085">
        <w:rPr>
          <w:sz w:val="12"/>
          <w:szCs w:val="12"/>
        </w:rPr>
        <w:t xml:space="preserve">, as the differences between Swedish and American capitalism suggest; the times demand a set of interim agendas targeting the hegemonic form of today, pursued with heightened militancy at several sites. </w:t>
      </w:r>
      <w:r w:rsidRPr="00297085">
        <w:rPr>
          <w:rStyle w:val="Emphasis"/>
          <w:rFonts w:ascii="Garamond" w:hAnsi="Garamond"/>
        </w:rPr>
        <w:t>The point today is not to wait for a revolution that overthrows the whole system.</w:t>
      </w:r>
      <w:r w:rsidRPr="00297085">
        <w:rPr>
          <w:sz w:val="12"/>
          <w:szCs w:val="12"/>
        </w:rPr>
        <w:t xml:space="preserve"> </w:t>
      </w:r>
      <w:r w:rsidRPr="00297085">
        <w:rPr>
          <w:rStyle w:val="StyleUnderline"/>
        </w:rPr>
        <w:t>The "system," as we shall see further, is replete with too many loose ends, uneven edges, dicey intersections with nonhuman forces</w:t>
      </w:r>
      <w:r w:rsidRPr="00297085">
        <w:rPr>
          <w:sz w:val="12"/>
          <w:szCs w:val="12"/>
        </w:rPr>
        <w:t xml:space="preserve">, and uncertain trajectories to make such a wholesale project plausible. Besides, </w:t>
      </w:r>
      <w:r w:rsidRPr="00297085">
        <w:rPr>
          <w:rStyle w:val="Emphasis"/>
          <w:rFonts w:ascii="Garamond" w:hAnsi="Garamond"/>
        </w:rPr>
        <w:t>things are too urgent and too many people on the ground are suffering too much now.</w:t>
      </w:r>
    </w:p>
    <w:p w14:paraId="5BD86E84" w14:textId="48E87B3E" w:rsidR="00974E5E" w:rsidRPr="00297085" w:rsidRDefault="00A747B9" w:rsidP="00A747B9">
      <w:pPr>
        <w:pStyle w:val="Heading3"/>
        <w:rPr>
          <w:rFonts w:ascii="Garamond" w:hAnsi="Garamond"/>
        </w:rPr>
      </w:pPr>
      <w:r w:rsidRPr="00297085">
        <w:rPr>
          <w:rFonts w:ascii="Garamond" w:hAnsi="Garamond"/>
        </w:rPr>
        <w:t>Defense of Law and State</w:t>
      </w:r>
    </w:p>
    <w:p w14:paraId="09F1531E" w14:textId="77777777" w:rsidR="009165F4" w:rsidRPr="00297085" w:rsidRDefault="009165F4" w:rsidP="00562788">
      <w:pPr>
        <w:pStyle w:val="Heading4"/>
      </w:pPr>
      <w:r w:rsidRPr="00297085">
        <w:t xml:space="preserve">The only way to actually solve for the aff is state engagement – It is impossible to transform USFG foreign policy from outside the USFG. We do not say the state is a rational or even ethical actor, however we think it is the best site for institutional change </w:t>
      </w:r>
    </w:p>
    <w:p w14:paraId="0A0E6644" w14:textId="77777777" w:rsidR="009165F4" w:rsidRPr="00297085" w:rsidRDefault="009165F4" w:rsidP="009165F4"/>
    <w:p w14:paraId="62931FEB" w14:textId="413C76AD" w:rsidR="00A747B9" w:rsidRPr="00297085" w:rsidRDefault="00A747B9" w:rsidP="00A747B9">
      <w:pPr>
        <w:pStyle w:val="Heading4"/>
      </w:pPr>
      <w:r w:rsidRPr="00297085">
        <w:t>&lt;&lt;AT Kappeler/Schlag&gt;&gt;</w:t>
      </w:r>
    </w:p>
    <w:p w14:paraId="168A410B" w14:textId="19CCD84F" w:rsidR="0033733E" w:rsidRPr="00297085" w:rsidRDefault="00A747B9" w:rsidP="00562788">
      <w:pPr>
        <w:pStyle w:val="Heading4"/>
      </w:pPr>
      <w:r w:rsidRPr="00297085">
        <w:t>**</w:t>
      </w:r>
      <w:r w:rsidR="0033733E" w:rsidRPr="00297085">
        <w:t>Law is not bound exclusively in legal institutions such as the courts – just as law defines and shapes society, our everyday encounters and discursive acts encompassing law shapes our conception of the sociopolitical and legal realm.  We are all legal agents, interacting between official legal norms and our individual conceptions of jurisprudence and normalcy. Individuals have the power to deploy, transform and subvert official legal understandings and norms, thereby “constructing law.”</w:t>
      </w:r>
    </w:p>
    <w:p w14:paraId="50EE09CD" w14:textId="77777777" w:rsidR="0033733E" w:rsidRPr="00297085" w:rsidRDefault="0033733E" w:rsidP="0033733E">
      <w:r w:rsidRPr="00297085">
        <w:rPr>
          <w:rStyle w:val="Style13ptBold"/>
        </w:rPr>
        <w:t>Berman 2005</w:t>
      </w:r>
      <w:r w:rsidRPr="00297085">
        <w:t xml:space="preserve"> (Paul Schiff.   Professor, University of Connecticut School of Law.  : From International Law to Law and Globalization.  Columbia Journal of Transnational Law)</w:t>
      </w:r>
    </w:p>
    <w:p w14:paraId="56FAF043" w14:textId="7E38AE95" w:rsidR="0033733E" w:rsidRPr="00297085" w:rsidRDefault="0033733E" w:rsidP="0033733E">
      <w:pPr>
        <w:rPr>
          <w:rStyle w:val="StyleUnderline"/>
        </w:rPr>
      </w:pPr>
      <w:r w:rsidRPr="00297085">
        <w:rPr>
          <w:sz w:val="16"/>
        </w:rPr>
        <w:t>In considering legal consciousness, moreover, we must remember that</w:t>
      </w:r>
      <w:r w:rsidRPr="00297085">
        <w:rPr>
          <w:rFonts w:cs="Arial"/>
          <w:sz w:val="16"/>
        </w:rPr>
        <w:t xml:space="preserve"> </w:t>
      </w:r>
      <w:r w:rsidRPr="00297085">
        <w:rPr>
          <w:rStyle w:val="StyleUnderline"/>
          <w:highlight w:val="cyan"/>
        </w:rPr>
        <w:t>law is not simply</w:t>
      </w:r>
      <w:r w:rsidRPr="00297085">
        <w:rPr>
          <w:rStyle w:val="StyleUnderline"/>
        </w:rPr>
        <w:t xml:space="preserve"> the official texts of treaties, judicial opinions, and </w:t>
      </w:r>
      <w:r w:rsidRPr="00297085">
        <w:rPr>
          <w:rStyle w:val="StyleUnderline"/>
          <w:highlight w:val="cyan"/>
        </w:rPr>
        <w:t>legislative acts</w:t>
      </w:r>
      <w:r w:rsidRPr="00297085">
        <w:rPr>
          <w:rStyle w:val="StyleUnderline"/>
        </w:rPr>
        <w:t xml:space="preserve"> that embody formal legal rules, </w:t>
      </w:r>
      <w:r w:rsidRPr="00297085">
        <w:rPr>
          <w:rStyle w:val="StyleUnderline"/>
          <w:highlight w:val="cyan"/>
        </w:rPr>
        <w:t>nor</w:t>
      </w:r>
      <w:r w:rsidRPr="00297085">
        <w:rPr>
          <w:rStyle w:val="StyleUnderline"/>
        </w:rPr>
        <w:t xml:space="preserve"> is it just the formal legal </w:t>
      </w:r>
      <w:r w:rsidRPr="00297085">
        <w:rPr>
          <w:rStyle w:val="StyleUnderline"/>
          <w:highlight w:val="cyan"/>
        </w:rPr>
        <w:t>institutions</w:t>
      </w:r>
      <w:r w:rsidRPr="00297085">
        <w:rPr>
          <w:rStyle w:val="StyleUnderline"/>
        </w:rPr>
        <w:t xml:space="preserve"> of courts, lawyers and police. Accordingly, instead of focusing solely on laws and official legal actors, legal consciousness research examines the wide variety of "quasi-legal" discourses, such as abstract (and often intuitive) ideas of street justice, due process, civil disobedience, retribution, deterrence, and rights, all of which are frequently invoked in public discussions and dinner-table conversations alike. </w:t>
      </w:r>
      <w:r w:rsidRPr="00297085">
        <w:rPr>
          <w:sz w:val="16"/>
        </w:rPr>
        <w:t>Finally, the study of legal consciousness also makes clear that</w:t>
      </w:r>
      <w:r w:rsidRPr="00297085">
        <w:rPr>
          <w:rFonts w:cs="Arial"/>
          <w:sz w:val="16"/>
        </w:rPr>
        <w:t xml:space="preserve"> </w:t>
      </w:r>
      <w:r w:rsidRPr="00297085">
        <w:rPr>
          <w:rStyle w:val="StyleUnderline"/>
          <w:highlight w:val="cyan"/>
        </w:rPr>
        <w:t>the relationship between law and culture is not unidirectional.</w:t>
      </w:r>
      <w:r w:rsidRPr="00297085">
        <w:rPr>
          <w:rStyle w:val="StyleUnderline"/>
        </w:rPr>
        <w:t xml:space="preserve"> While legal categories do shape broader social discourse, at the same time </w:t>
      </w:r>
      <w:r w:rsidRPr="00297085">
        <w:rPr>
          <w:rStyle w:val="StyleUnderline"/>
          <w:highlight w:val="cyan"/>
        </w:rPr>
        <w:t>law talk, diffused throughout society, becomes a source of alternative conceptions of law:</w:t>
      </w:r>
      <w:r w:rsidRPr="00297085">
        <w:rPr>
          <w:rStyle w:val="StyleUnderline"/>
        </w:rPr>
        <w:t xml:space="preserve"> </w:t>
      </w:r>
      <w:r w:rsidRPr="00297085">
        <w:rPr>
          <w:rStyle w:val="StyleUnderline"/>
          <w:highlight w:val="cyan"/>
        </w:rPr>
        <w:t>Legality operates through social life as persons and groups deliberately interpret and invoke law's</w:t>
      </w:r>
      <w:r w:rsidRPr="00297085">
        <w:rPr>
          <w:rStyle w:val="StyleUnderline"/>
        </w:rPr>
        <w:t xml:space="preserve"> </w:t>
      </w:r>
      <w:r w:rsidRPr="00297085">
        <w:rPr>
          <w:rStyle w:val="StyleUnderline"/>
          <w:highlight w:val="cyan"/>
        </w:rPr>
        <w:t>language,</w:t>
      </w:r>
      <w:r w:rsidRPr="00297085">
        <w:rPr>
          <w:rStyle w:val="StyleUnderline"/>
        </w:rPr>
        <w:t xml:space="preserve"> authority, and procedures to organize their lives and manage their relationships. In short, </w:t>
      </w:r>
      <w:r w:rsidRPr="00297085">
        <w:rPr>
          <w:rStyle w:val="StyleUnderline"/>
          <w:highlight w:val="cyan"/>
        </w:rPr>
        <w:t>the commonplace operation of law in daily life makes us all legal agents</w:t>
      </w:r>
      <w:r w:rsidRPr="00297085">
        <w:rPr>
          <w:rStyle w:val="StyleUnderline"/>
        </w:rPr>
        <w:t xml:space="preserve"> insofar as we actively make law, </w:t>
      </w:r>
      <w:r w:rsidRPr="00297085">
        <w:rPr>
          <w:rStyle w:val="StyleUnderline"/>
          <w:highlight w:val="cyan"/>
        </w:rPr>
        <w:t>even when no formal legal agent is involved</w:t>
      </w:r>
      <w:r w:rsidRPr="00297085">
        <w:rPr>
          <w:rStyle w:val="StyleUnderline"/>
        </w:rPr>
        <w:t xml:space="preserve">. </w:t>
      </w:r>
      <w:r w:rsidRPr="00297085">
        <w:rPr>
          <w:rStyle w:val="StyleUnderline"/>
          <w:highlight w:val="cyan"/>
        </w:rPr>
        <w:t>This focus on law in everyday life</w:t>
      </w:r>
      <w:r w:rsidRPr="00297085">
        <w:rPr>
          <w:rStyle w:val="StyleUnderline"/>
        </w:rPr>
        <w:t xml:space="preserve"> n30 </w:t>
      </w:r>
      <w:r w:rsidRPr="00297085">
        <w:rPr>
          <w:rStyle w:val="StyleUnderline"/>
          <w:highlight w:val="cyan"/>
        </w:rPr>
        <w:t>recognizes that people interpret their experiences by drawing</w:t>
      </w:r>
      <w:r w:rsidRPr="00297085">
        <w:rPr>
          <w:rStyle w:val="StyleUnderline"/>
        </w:rPr>
        <w:t xml:space="preserve"> </w:t>
      </w:r>
      <w:r w:rsidRPr="00297085">
        <w:rPr>
          <w:rStyle w:val="StyleUnderline"/>
          <w:highlight w:val="cyan"/>
        </w:rPr>
        <w:t>on a collaboration of law and other social structures</w:t>
      </w:r>
      <w:r w:rsidRPr="00297085">
        <w:rPr>
          <w:rStyle w:val="StyleUnderline"/>
        </w:rPr>
        <w:t xml:space="preserve">. These interpretations may be widely varied and will, of course, depend in part on each person's social class, previous contact with the law, and political standing. Nevertheless, </w:t>
      </w:r>
      <w:r w:rsidRPr="00297085">
        <w:rPr>
          <w:rStyle w:val="StyleUnderline"/>
          <w:highlight w:val="cyan"/>
        </w:rPr>
        <w:t>legal consciousness constitutes an ongoing interaction between official norms as embodied in the common sense categories of daily life and each individual's ongoing participation in the process of constructing legality.</w:t>
      </w:r>
      <w:r w:rsidRPr="00297085">
        <w:rPr>
          <w:rStyle w:val="StyleUnderline"/>
        </w:rPr>
        <w:t xml:space="preserve"> Accordingly, </w:t>
      </w:r>
      <w:r w:rsidRPr="00297085">
        <w:rPr>
          <w:rStyle w:val="StyleUnderline"/>
          <w:highlight w:val="cyan"/>
        </w:rPr>
        <w:t>legal consciousness includes the ways in which individuals themselves deploy, transform, or subvert official legal understandings and thereby "construct" law on the ground</w:t>
      </w:r>
      <w:r w:rsidRPr="00297085">
        <w:rPr>
          <w:rStyle w:val="StyleUnderline"/>
        </w:rPr>
        <w:t xml:space="preserve">. </w:t>
      </w:r>
      <w:r w:rsidRPr="00297085">
        <w:rPr>
          <w:rStyle w:val="StyleUnderline"/>
          <w:highlight w:val="cyan"/>
        </w:rPr>
        <w:t>We all always take part in the construction of legal consciousness, even as we are also inevitably affected by the legal categories of the social structures around us.</w:t>
      </w:r>
    </w:p>
    <w:p w14:paraId="73E44078" w14:textId="77777777" w:rsidR="0033733E" w:rsidRPr="00297085" w:rsidRDefault="0033733E" w:rsidP="009165F4"/>
    <w:p w14:paraId="6575F34D" w14:textId="77777777" w:rsidR="009165F4" w:rsidRPr="00297085" w:rsidRDefault="009165F4" w:rsidP="00562788">
      <w:pPr>
        <w:pStyle w:val="Heading4"/>
      </w:pPr>
      <w:r w:rsidRPr="00297085">
        <w:t>Institutional reform is the best way to create cooperative change in international relations</w:t>
      </w:r>
    </w:p>
    <w:p w14:paraId="7903BE71" w14:textId="77777777" w:rsidR="009165F4" w:rsidRPr="00297085" w:rsidRDefault="009165F4" w:rsidP="009165F4">
      <w:r w:rsidRPr="00297085">
        <w:rPr>
          <w:rStyle w:val="Style13ptBold"/>
        </w:rPr>
        <w:t>Lepgold and Nincic 01 (</w:t>
      </w:r>
      <w:r w:rsidRPr="00297085">
        <w:t xml:space="preserve">Beyond the ivory tower, international relations theory and the issues of policy relevance, professor at the Walsh school of foreign service, professor of political science at USC, </w:t>
      </w:r>
      <w:hyperlink r:id="rId16" w:history="1">
        <w:r w:rsidRPr="00297085">
          <w:rPr>
            <w:rStyle w:val="Hyperlink"/>
          </w:rPr>
          <w:t>http://cnqzu.com/library/To%20Organize/Books/Lepgold%20-%20Nincic%20-%20Beyond%20the%20Ivory%20Tower.pdf</w:t>
        </w:r>
      </w:hyperlink>
      <w:r w:rsidRPr="00297085">
        <w:t>) mlm</w:t>
      </w:r>
    </w:p>
    <w:p w14:paraId="1FADDD5A" w14:textId="77777777" w:rsidR="009165F4" w:rsidRPr="00297085" w:rsidRDefault="009165F4" w:rsidP="009165F4">
      <w:pPr>
        <w:rPr>
          <w:u w:val="single"/>
        </w:rPr>
      </w:pPr>
      <w:r w:rsidRPr="00297085">
        <w:rPr>
          <w:sz w:val="16"/>
        </w:rPr>
        <w:t xml:space="preserve">Although they have not focused very explicitly on policy implications,38 Neoliberal Institutionalists have implicitly explained </w:t>
      </w:r>
      <w:r w:rsidRPr="00297085">
        <w:rPr>
          <w:u w:val="single"/>
        </w:rPr>
        <w:t>the existence of international institutions in instrumental terms. In their account, these institutions are useful because they can minimize incentives to defect from agreements and provide incentives that make cooperation more likely</w:t>
      </w:r>
      <w:r w:rsidRPr="00297085">
        <w:rPr>
          <w:sz w:val="16"/>
        </w:rPr>
        <w:t xml:space="preserve">. They do this by helping officials monitor and enforce their commitments and by facilitating efficient, productive bargaining across various sets of issues. In both ways, </w:t>
      </w:r>
      <w:r w:rsidRPr="00297085">
        <w:rPr>
          <w:u w:val="single"/>
        </w:rPr>
        <w:t>institutions help to lengthen</w:t>
      </w:r>
      <w:r w:rsidRPr="00297085">
        <w:rPr>
          <w:sz w:val="16"/>
        </w:rPr>
        <w:t xml:space="preserve"> what scholars call the “shadow of the future”—</w:t>
      </w:r>
      <w:r w:rsidRPr="00297085">
        <w:rPr>
          <w:u w:val="single"/>
        </w:rPr>
        <w:t>the degree to which future benefits from cooperation are taken into account when decisions are made about honoring present commitments</w:t>
      </w:r>
      <w:r w:rsidRPr="00297085">
        <w:rPr>
          <w:sz w:val="16"/>
        </w:rPr>
        <w:t xml:space="preserve">. When governments take this seriously, they </w:t>
      </w:r>
      <w:r w:rsidRPr="00297085">
        <w:rPr>
          <w:u w:val="single"/>
        </w:rPr>
        <w:t>sacrifice immediate benefits in the expectation that others will reciprocate over an indefinitely long future. Effective regimes thus institutionalize a set of practices based on long-term restraint and reciprocity, making it easier for states to achieve their complementary interests.</w:t>
      </w:r>
    </w:p>
    <w:p w14:paraId="6C11998A" w14:textId="77777777" w:rsidR="009165F4" w:rsidRPr="00297085" w:rsidRDefault="009165F4" w:rsidP="00562788">
      <w:pPr>
        <w:pStyle w:val="Heading4"/>
      </w:pPr>
      <w:r w:rsidRPr="00297085">
        <w:t>Epistemology turns the k – when we are able to examine the issues within contemporary international relations we are able to question the very ways that security discourse shapes our individual attatchment to politics that is Lynch 2 and our examination of particular state practices is key – using the state as a heuristic calls into question the very nature of control and exclusion</w:t>
      </w:r>
    </w:p>
    <w:p w14:paraId="7A3C26C9" w14:textId="77777777" w:rsidR="009165F4" w:rsidRPr="00297085" w:rsidRDefault="009165F4" w:rsidP="009165F4">
      <w:r w:rsidRPr="00297085">
        <w:rPr>
          <w:rStyle w:val="Style13ptBold"/>
        </w:rPr>
        <w:t>Zanotti 14</w:t>
      </w:r>
      <w:r w:rsidRPr="00297085">
        <w:t xml:space="preserve"> (Dr. Laura Zanotti, Associate Prof. of PoliSci @ VA Tech. “Governmentality, Ontology, Methodology: Re-thinking Political Agency in the Global World” – Alternatives: Global, Local, Political – vol 38(4): p. 288-304. originally published online 12/30/2013) mlm</w:t>
      </w:r>
    </w:p>
    <w:p w14:paraId="70A8DD56" w14:textId="77777777" w:rsidR="009165F4" w:rsidRPr="00297085" w:rsidRDefault="009165F4" w:rsidP="009165F4">
      <w:pPr>
        <w:rPr>
          <w:b/>
        </w:rPr>
      </w:pPr>
      <w:r w:rsidRPr="00297085">
        <w:rPr>
          <w:rStyle w:val="StyleUnderline"/>
        </w:rPr>
        <w:t>By questioning</w:t>
      </w:r>
      <w:r w:rsidRPr="00297085">
        <w:rPr>
          <w:b/>
          <w:u w:val="single"/>
        </w:rPr>
        <w:t xml:space="preserve"> </w:t>
      </w:r>
      <w:r w:rsidRPr="00297085">
        <w:t>substantialist</w:t>
      </w:r>
      <w:r w:rsidRPr="00297085">
        <w:rPr>
          <w:b/>
        </w:rPr>
        <w:t xml:space="preserve"> </w:t>
      </w:r>
      <w:r w:rsidRPr="00297085">
        <w:rPr>
          <w:rStyle w:val="StyleUnderline"/>
        </w:rPr>
        <w:t xml:space="preserve">representations of power and subjects, inquiries on the possibilities of political agency are reframed in a way that focuses on power and subjects’ relational character and the contingent processes of their (trans)formation in the context of agonic relations. Options for </w:t>
      </w:r>
      <w:r w:rsidRPr="00297085">
        <w:rPr>
          <w:rStyle w:val="StyleUnderline"/>
          <w:highlight w:val="cyan"/>
        </w:rPr>
        <w:t>resistance to governmental scripts are not limited to</w:t>
      </w:r>
      <w:r w:rsidRPr="00297085">
        <w:rPr>
          <w:rStyle w:val="StyleUnderline"/>
        </w:rPr>
        <w:t xml:space="preserve"> ‘‘rejection,’’ ‘‘</w:t>
      </w:r>
      <w:r w:rsidRPr="00297085">
        <w:rPr>
          <w:rStyle w:val="StyleUnderline"/>
          <w:highlight w:val="cyan"/>
        </w:rPr>
        <w:t>revolution</w:t>
      </w:r>
      <w:r w:rsidRPr="00297085">
        <w:rPr>
          <w:rStyle w:val="StyleUnderline"/>
        </w:rPr>
        <w:t>,’’ or ‘‘dispossession’’</w:t>
      </w:r>
      <w:r w:rsidRPr="00297085">
        <w:rPr>
          <w:b/>
        </w:rPr>
        <w:t xml:space="preserve"> </w:t>
      </w:r>
      <w:r w:rsidRPr="00297085">
        <w:t>to regain a pristine ‘‘freedom from all constraints’’ or an immanent ideal social order</w:t>
      </w:r>
      <w:r w:rsidRPr="00297085">
        <w:rPr>
          <w:highlight w:val="cyan"/>
        </w:rPr>
        <w:t xml:space="preserve">. </w:t>
      </w:r>
      <w:r w:rsidRPr="00297085">
        <w:rPr>
          <w:rStyle w:val="StyleUnderline"/>
          <w:highlight w:val="cyan"/>
        </w:rPr>
        <w:t>It is found</w:t>
      </w:r>
      <w:r w:rsidRPr="00297085">
        <w:rPr>
          <w:rStyle w:val="StyleUnderline"/>
        </w:rPr>
        <w:t xml:space="preserve"> instead </w:t>
      </w:r>
      <w:r w:rsidRPr="00297085">
        <w:rPr>
          <w:rStyle w:val="StyleUnderline"/>
          <w:highlight w:val="cyan"/>
        </w:rPr>
        <w:t>in</w:t>
      </w:r>
      <w:r w:rsidRPr="00297085">
        <w:rPr>
          <w:rStyle w:val="StyleUnderline"/>
        </w:rPr>
        <w:t xml:space="preserve"> multifarious and contingent </w:t>
      </w:r>
      <w:r w:rsidRPr="00297085">
        <w:rPr>
          <w:rStyle w:val="StyleUnderline"/>
          <w:highlight w:val="cyan"/>
        </w:rPr>
        <w:t>struggles that are constituted within the scripts of governmental rationalities and at the same time exceed and transform them</w:t>
      </w:r>
      <w:r w:rsidRPr="00297085">
        <w:rPr>
          <w:rStyle w:val="StyleUnderline"/>
          <w:highlight w:val="cyan"/>
          <w:u w:val="none"/>
        </w:rPr>
        <w:t>.</w:t>
      </w:r>
      <w:r w:rsidRPr="00297085">
        <w:rPr>
          <w:b/>
        </w:rPr>
        <w:t xml:space="preserve"> </w:t>
      </w:r>
      <w:r w:rsidRPr="00297085">
        <w:t>This approach questions oversimplifications of the complexities of liberal political rationalities and of their interactions with non-liberal political players and nurtures a radical skepticism about identifying universally good or bad actors or abstract solutions to political problems. International power interacts in complex ways with diverse political spaces and within these spaces it is appropriated, hybridized, redescribed, hijacked, and tinkered with</w:t>
      </w:r>
      <w:r w:rsidRPr="00297085">
        <w:rPr>
          <w:b/>
        </w:rPr>
        <w:t xml:space="preserve">. </w:t>
      </w:r>
      <w:r w:rsidRPr="00297085">
        <w:rPr>
          <w:rStyle w:val="StyleUnderline"/>
          <w:highlight w:val="cyan"/>
        </w:rPr>
        <w:t>Governmentality as a heuristic focuses on performing complex diagnostics of events. It invites historically situated explorations and careful differentiation</w:t>
      </w:r>
      <w:r w:rsidRPr="00297085">
        <w:rPr>
          <w:rStyle w:val="StyleUnderline"/>
        </w:rPr>
        <w:t xml:space="preserve">s </w:t>
      </w:r>
      <w:r w:rsidRPr="00297085">
        <w:rPr>
          <w:rStyle w:val="StyleUnderline"/>
          <w:u w:val="none"/>
        </w:rPr>
        <w:t>rather than</w:t>
      </w:r>
      <w:r w:rsidRPr="00297085">
        <w:rPr>
          <w:b/>
        </w:rPr>
        <w:t xml:space="preserve"> </w:t>
      </w:r>
      <w:r w:rsidRPr="00297085">
        <w:t>overarching demonizations of ‘‘power,</w:t>
      </w:r>
      <w:r w:rsidRPr="00297085">
        <w:rPr>
          <w:b/>
        </w:rPr>
        <w:t xml:space="preserve">’’ </w:t>
      </w:r>
      <w:r w:rsidRPr="00297085">
        <w:rPr>
          <w:rStyle w:val="StyleUnderline"/>
          <w:u w:val="none"/>
        </w:rPr>
        <w:t>romanticizations</w:t>
      </w:r>
      <w:r w:rsidRPr="00297085">
        <w:rPr>
          <w:b/>
        </w:rPr>
        <w:t xml:space="preserve"> </w:t>
      </w:r>
      <w:r w:rsidRPr="00297085">
        <w:t>of the ‘‘rebel’’ or the ‘‘the local.’’ More broadly,</w:t>
      </w:r>
      <w:r w:rsidRPr="00297085">
        <w:rPr>
          <w:b/>
        </w:rPr>
        <w:t xml:space="preserve"> </w:t>
      </w:r>
      <w:r w:rsidRPr="00297085">
        <w:rPr>
          <w:rStyle w:val="StyleUnderline"/>
          <w:u w:val="none"/>
        </w:rPr>
        <w:t>theoretical formulations that</w:t>
      </w:r>
      <w:r w:rsidRPr="00297085">
        <w:rPr>
          <w:b/>
        </w:rPr>
        <w:t xml:space="preserve"> </w:t>
      </w:r>
      <w:r w:rsidRPr="00297085">
        <w:t>conceive the subject in non-substantialist terms and</w:t>
      </w:r>
      <w:r w:rsidRPr="00297085">
        <w:rPr>
          <w:b/>
        </w:rPr>
        <w:t xml:space="preserve"> </w:t>
      </w:r>
      <w:r w:rsidRPr="00297085">
        <w:rPr>
          <w:rStyle w:val="StyleUnderline"/>
          <w:u w:val="none"/>
        </w:rPr>
        <w:t xml:space="preserve">focus on processes of subjectification, on the ambiguity of power discourses, </w:t>
      </w:r>
      <w:r w:rsidRPr="00297085">
        <w:rPr>
          <w:rStyle w:val="StyleUnderline"/>
          <w:highlight w:val="cyan"/>
        </w:rPr>
        <w:t>and on hybridization as the terrain for political transformation, open ways for reconsidering political agency</w:t>
      </w:r>
      <w:r w:rsidRPr="00297085">
        <w:rPr>
          <w:b/>
          <w:u w:val="single"/>
        </w:rPr>
        <w:t xml:space="preserve"> </w:t>
      </w:r>
      <w:r w:rsidRPr="00297085">
        <w:t>beyond the dichotomy of oppression/rebellion</w:t>
      </w:r>
      <w:r w:rsidRPr="00297085">
        <w:rPr>
          <w:b/>
        </w:rPr>
        <w:t xml:space="preserve">. </w:t>
      </w:r>
      <w:r w:rsidRPr="00297085">
        <w:rPr>
          <w:rStyle w:val="StyleUnderline"/>
          <w:highlight w:val="cyan"/>
        </w:rPr>
        <w:t>These alternative formulations also foster an ethics of political engagement</w:t>
      </w:r>
      <w:r w:rsidRPr="00297085">
        <w:rPr>
          <w:rStyle w:val="StyleUnderline"/>
        </w:rPr>
        <w:t xml:space="preserve">, to be continuously taken up through plural and uncertain practices, that </w:t>
      </w:r>
      <w:r w:rsidRPr="00297085">
        <w:rPr>
          <w:rStyle w:val="StyleUnderline"/>
          <w:highlight w:val="cyan"/>
        </w:rPr>
        <w:t>demand</w:t>
      </w:r>
      <w:r w:rsidRPr="00297085">
        <w:rPr>
          <w:rStyle w:val="StyleUnderline"/>
        </w:rPr>
        <w:t xml:space="preserve"> continuous </w:t>
      </w:r>
      <w:r w:rsidRPr="00297085">
        <w:rPr>
          <w:rStyle w:val="StyleUnderline"/>
          <w:highlight w:val="cyan"/>
        </w:rPr>
        <w:t>attention to ‘‘what happens’’ instead of fixations on ‘‘what ought to be.</w:t>
      </w:r>
      <w:r w:rsidRPr="00297085">
        <w:rPr>
          <w:rStyle w:val="StyleUnderline"/>
          <w:highlight w:val="cyan"/>
          <w:u w:val="none"/>
        </w:rPr>
        <w:t>’’</w:t>
      </w:r>
      <w:r w:rsidRPr="00297085">
        <w:rPr>
          <w:b/>
          <w:highlight w:val="cyan"/>
        </w:rPr>
        <w:t xml:space="preserve">83 </w:t>
      </w:r>
      <w:r w:rsidRPr="00297085">
        <w:rPr>
          <w:rStyle w:val="StyleUnderline"/>
          <w:highlight w:val="cyan"/>
        </w:rPr>
        <w:t>Such ethics of engagement would not await the revolution to come</w:t>
      </w:r>
      <w:r w:rsidRPr="00297085">
        <w:rPr>
          <w:b/>
        </w:rPr>
        <w:t xml:space="preserve"> </w:t>
      </w:r>
      <w:r w:rsidRPr="00297085">
        <w:t>or hope for a pristine ‘‘freedom’’ to be regained.</w:t>
      </w:r>
      <w:r w:rsidRPr="00297085">
        <w:rPr>
          <w:b/>
        </w:rPr>
        <w:t xml:space="preserve"> </w:t>
      </w:r>
      <w:r w:rsidRPr="00297085">
        <w:rPr>
          <w:rStyle w:val="StyleUnderline"/>
        </w:rPr>
        <w:t>In</w:t>
      </w:r>
      <w:r w:rsidRPr="00297085">
        <w:rPr>
          <w:rStyle w:val="StyleUnderline"/>
          <w:highlight w:val="cyan"/>
        </w:rPr>
        <w:t>stead, it would constantly attempt to twist the working of power by playing with whatever cards are available</w:t>
      </w:r>
      <w:r w:rsidRPr="00297085">
        <w:rPr>
          <w:rStyle w:val="StyleUnderline"/>
        </w:rPr>
        <w:t xml:space="preserve"> and would require intense processes of reflexivity on the consequences of political choices</w:t>
      </w:r>
      <w:r w:rsidRPr="00297085">
        <w:rPr>
          <w:b/>
        </w:rPr>
        <w:t xml:space="preserve">. </w:t>
      </w:r>
      <w:r w:rsidRPr="00297085">
        <w:t>To conclude with a famous phrase by Michel Foucault</w:t>
      </w:r>
      <w:r w:rsidRPr="00297085">
        <w:rPr>
          <w:b/>
        </w:rPr>
        <w:t xml:space="preserve"> ‘‘</w:t>
      </w:r>
      <w:r w:rsidRPr="00297085">
        <w:rPr>
          <w:rStyle w:val="StyleUnderline"/>
        </w:rPr>
        <w:t xml:space="preserve">my point is </w:t>
      </w:r>
      <w:r w:rsidRPr="00297085">
        <w:rPr>
          <w:rStyle w:val="StyleUnderline"/>
          <w:highlight w:val="cyan"/>
        </w:rPr>
        <w:t>not</w:t>
      </w:r>
      <w:r w:rsidRPr="00297085">
        <w:rPr>
          <w:rStyle w:val="StyleUnderline"/>
        </w:rPr>
        <w:t xml:space="preserve"> that </w:t>
      </w:r>
      <w:r w:rsidRPr="00297085">
        <w:rPr>
          <w:rStyle w:val="StyleUnderline"/>
          <w:highlight w:val="cyan"/>
        </w:rPr>
        <w:t>everything is bad</w:t>
      </w:r>
      <w:r w:rsidRPr="00297085">
        <w:rPr>
          <w:rStyle w:val="StyleUnderline"/>
        </w:rPr>
        <w:t xml:space="preserve">, </w:t>
      </w:r>
      <w:r w:rsidRPr="00297085">
        <w:rPr>
          <w:rStyle w:val="StyleUnderline"/>
          <w:highlight w:val="cyan"/>
        </w:rPr>
        <w:t>but</w:t>
      </w:r>
      <w:r w:rsidRPr="00297085">
        <w:rPr>
          <w:rStyle w:val="StyleUnderline"/>
        </w:rPr>
        <w:t xml:space="preserve"> that </w:t>
      </w:r>
      <w:r w:rsidRPr="00297085">
        <w:rPr>
          <w:rStyle w:val="StyleUnderline"/>
          <w:highlight w:val="cyan"/>
        </w:rPr>
        <w:t>everything is dangerous</w:t>
      </w:r>
      <w:r w:rsidRPr="00297085">
        <w:rPr>
          <w:rStyle w:val="StyleUnderline"/>
        </w:rPr>
        <w:t xml:space="preserve">, which is not exactly the same as bad. If everything is dangerous, then we always have something to do. So </w:t>
      </w:r>
      <w:r w:rsidRPr="00297085">
        <w:rPr>
          <w:rStyle w:val="StyleUnderline"/>
          <w:highlight w:val="cyan"/>
        </w:rPr>
        <w:t>my position leads not to apathy but to hyper- and pessimistic activism</w:t>
      </w:r>
      <w:r w:rsidRPr="00297085">
        <w:rPr>
          <w:rStyle w:val="StyleUnderline"/>
        </w:rPr>
        <w:t>.</w:t>
      </w:r>
      <w:r w:rsidRPr="00297085">
        <w:rPr>
          <w:b/>
          <w:u w:val="single"/>
        </w:rPr>
        <w:t>’’84</w:t>
      </w:r>
    </w:p>
    <w:p w14:paraId="194010E0" w14:textId="77777777" w:rsidR="009165F4" w:rsidRPr="00297085" w:rsidRDefault="009165F4" w:rsidP="00562788">
      <w:pPr>
        <w:pStyle w:val="Heading4"/>
      </w:pPr>
      <w:r w:rsidRPr="00297085">
        <w:t>Perm do the plan then the alt</w:t>
      </w:r>
    </w:p>
    <w:p w14:paraId="49D412C1" w14:textId="77777777" w:rsidR="009165F4" w:rsidRPr="00297085" w:rsidRDefault="009165F4" w:rsidP="00562788">
      <w:pPr>
        <w:pStyle w:val="Heading4"/>
      </w:pPr>
      <w:r w:rsidRPr="00297085">
        <w:t>The aff is a pre req to the alt - Denying the centrality of the state destroys all hope of changing it. We must analyze state policy on international relations in the context of security in order to understand it and reorient it</w:t>
      </w:r>
    </w:p>
    <w:p w14:paraId="67E0447C" w14:textId="77777777" w:rsidR="009165F4" w:rsidRPr="00297085" w:rsidRDefault="009165F4" w:rsidP="009165F4">
      <w:r w:rsidRPr="00297085">
        <w:rPr>
          <w:rStyle w:val="AuthorChar"/>
          <w:rFonts w:ascii="Garamond" w:eastAsiaTheme="majorEastAsia" w:hAnsi="Garamond"/>
        </w:rPr>
        <w:t>Krause &amp; Williams, 97</w:t>
      </w:r>
      <w:r w:rsidRPr="00297085">
        <w:rPr>
          <w:szCs w:val="20"/>
        </w:rPr>
        <w:t xml:space="preserve"> (Keith and Michael, Prof. Political Sci. at Geneva Graduate Institute of Int’l Studies and Asst. Prof. Political Sci. at University of Southern Main, </w:t>
      </w:r>
      <w:r w:rsidRPr="00297085">
        <w:t>Critical Security Studies, Pg, XV-XVI) mlm</w:t>
      </w:r>
    </w:p>
    <w:p w14:paraId="02F12E2F" w14:textId="7DA39003" w:rsidR="009165F4" w:rsidRPr="00297085" w:rsidRDefault="009165F4" w:rsidP="009165F4">
      <w:pPr>
        <w:rPr>
          <w:sz w:val="16"/>
        </w:rPr>
      </w:pPr>
      <w:r w:rsidRPr="00297085">
        <w:rPr>
          <w:spacing w:val="-4"/>
          <w:sz w:val="16"/>
        </w:rPr>
        <w:t xml:space="preserve">These (and other) critical perspectives have much to say to each other </w:t>
      </w:r>
      <w:r w:rsidRPr="00297085">
        <w:rPr>
          <w:spacing w:val="-4"/>
          <w:u w:val="single"/>
        </w:rPr>
        <w:t xml:space="preserve">in the </w:t>
      </w:r>
      <w:r w:rsidRPr="00297085">
        <w:rPr>
          <w:spacing w:val="-3"/>
          <w:u w:val="single"/>
        </w:rPr>
        <w:t xml:space="preserve">construction of a critical theory of international relations and, in turn, to contemporary </w:t>
      </w:r>
      <w:r w:rsidRPr="00297085">
        <w:rPr>
          <w:spacing w:val="1"/>
          <w:u w:val="single"/>
        </w:rPr>
        <w:t>security studies</w:t>
      </w:r>
      <w:r w:rsidRPr="00297085">
        <w:rPr>
          <w:spacing w:val="1"/>
          <w:sz w:val="16"/>
        </w:rPr>
        <w:t xml:space="preserve">. While elements of many approaches may be found in this volume, no one perspective dominates. If anything, </w:t>
      </w:r>
      <w:r w:rsidRPr="00297085">
        <w:rPr>
          <w:spacing w:val="1"/>
          <w:u w:val="single"/>
        </w:rPr>
        <w:t>several of the contributions</w:t>
      </w:r>
      <w:r w:rsidRPr="00297085">
        <w:rPr>
          <w:spacing w:val="1"/>
          <w:sz w:val="16"/>
        </w:rPr>
        <w:t xml:space="preserve"> to this volume stand </w:t>
      </w:r>
      <w:r w:rsidRPr="00297085">
        <w:rPr>
          <w:spacing w:val="-2"/>
          <w:u w:val="single"/>
        </w:rPr>
        <w:t>more inside than outside the tradition of security studies,</w:t>
      </w:r>
      <w:r w:rsidRPr="00297085">
        <w:rPr>
          <w:spacing w:val="-2"/>
          <w:sz w:val="16"/>
        </w:rPr>
        <w:t xml:space="preserve"> which reflects our twofold </w:t>
      </w:r>
      <w:r w:rsidRPr="00297085">
        <w:rPr>
          <w:spacing w:val="1"/>
          <w:sz w:val="16"/>
        </w:rPr>
        <w:t xml:space="preserve">conviction about the place of critical perspectives in contemporary scholarship. </w:t>
      </w:r>
      <w:r w:rsidRPr="00297085">
        <w:rPr>
          <w:spacing w:val="1"/>
          <w:u w:val="single"/>
        </w:rPr>
        <w:t xml:space="preserve">First, </w:t>
      </w:r>
      <w:r w:rsidRPr="00297085">
        <w:rPr>
          <w:spacing w:val="1"/>
          <w:highlight w:val="cyan"/>
          <w:u w:val="single"/>
        </w:rPr>
        <w:t xml:space="preserve">to </w:t>
      </w:r>
      <w:r w:rsidRPr="00297085">
        <w:rPr>
          <w:spacing w:val="-4"/>
          <w:highlight w:val="cyan"/>
          <w:u w:val="single"/>
        </w:rPr>
        <w:t xml:space="preserve">stand too far outside prevailing discourses is almost certain to result in continued </w:t>
      </w:r>
      <w:r w:rsidRPr="00297085">
        <w:rPr>
          <w:spacing w:val="1"/>
          <w:highlight w:val="cyan"/>
          <w:u w:val="single"/>
        </w:rPr>
        <w:t>disciplinary exclusion</w:t>
      </w:r>
      <w:r w:rsidRPr="00297085">
        <w:rPr>
          <w:spacing w:val="1"/>
          <w:u w:val="single"/>
        </w:rPr>
        <w:t xml:space="preserve">. Second, </w:t>
      </w:r>
      <w:r w:rsidRPr="00297085">
        <w:rPr>
          <w:spacing w:val="1"/>
          <w:highlight w:val="cyan"/>
          <w:u w:val="single"/>
        </w:rPr>
        <w:t xml:space="preserve">to move toward alternative conceptions of security and </w:t>
      </w:r>
      <w:r w:rsidRPr="00297085">
        <w:rPr>
          <w:spacing w:val="-3"/>
          <w:highlight w:val="cyan"/>
          <w:u w:val="single"/>
        </w:rPr>
        <w:t xml:space="preserve">security studies, one must necessarily reopen the questions subsumed under the modem </w:t>
      </w:r>
      <w:r w:rsidRPr="00297085">
        <w:rPr>
          <w:spacing w:val="1"/>
          <w:highlight w:val="cyan"/>
          <w:u w:val="single"/>
        </w:rPr>
        <w:t>conception of sovereignty and the scope of the political</w:t>
      </w:r>
      <w:r w:rsidRPr="00297085">
        <w:rPr>
          <w:spacing w:val="1"/>
          <w:sz w:val="16"/>
        </w:rPr>
        <w:t xml:space="preserve">. To do this, one must take </w:t>
      </w:r>
      <w:r w:rsidRPr="00297085">
        <w:rPr>
          <w:spacing w:val="-1"/>
          <w:sz w:val="16"/>
        </w:rPr>
        <w:t xml:space="preserve">seriously the prevailing claims about the nature of security. </w:t>
      </w:r>
      <w:r w:rsidRPr="00297085">
        <w:rPr>
          <w:spacing w:val="-2"/>
          <w:sz w:val="16"/>
        </w:rPr>
        <w:t xml:space="preserve">Many of the chapters in this volume thus retain a concern with the centrality of </w:t>
      </w:r>
      <w:r w:rsidRPr="00297085">
        <w:rPr>
          <w:spacing w:val="1"/>
          <w:sz w:val="16"/>
        </w:rPr>
        <w:t xml:space="preserve">the state as a locus not only of obligation but of effective political action. In the realm of </w:t>
      </w:r>
      <w:r w:rsidRPr="00297085">
        <w:rPr>
          <w:spacing w:val="-3"/>
          <w:sz w:val="16"/>
        </w:rPr>
        <w:t xml:space="preserve">organized violence, states also remain the preeminent actors. </w:t>
      </w:r>
      <w:r w:rsidRPr="00297085">
        <w:rPr>
          <w:spacing w:val="-1"/>
          <w:highlight w:val="cyan"/>
          <w:u w:val="single"/>
        </w:rPr>
        <w:t>The task of a critical,</w:t>
      </w:r>
      <w:r w:rsidRPr="00297085">
        <w:rPr>
          <w:highlight w:val="cyan"/>
          <w:u w:val="single"/>
        </w:rPr>
        <w:t xml:space="preserve"> </w:t>
      </w:r>
      <w:r w:rsidRPr="00297085">
        <w:rPr>
          <w:spacing w:val="-4"/>
          <w:highlight w:val="cyan"/>
          <w:u w:val="single"/>
        </w:rPr>
        <w:t>approach is</w:t>
      </w:r>
      <w:r w:rsidRPr="00297085">
        <w:rPr>
          <w:spacing w:val="-4"/>
          <w:u w:val="single"/>
        </w:rPr>
        <w:t xml:space="preserve"> not to deny the centrality of the state in this realm but, rather, </w:t>
      </w:r>
      <w:r w:rsidRPr="00297085">
        <w:rPr>
          <w:spacing w:val="-4"/>
          <w:highlight w:val="cyan"/>
          <w:u w:val="single"/>
        </w:rPr>
        <w:t>to understand</w:t>
      </w:r>
      <w:r w:rsidRPr="00297085">
        <w:rPr>
          <w:u w:val="single"/>
        </w:rPr>
        <w:t xml:space="preserve"> </w:t>
      </w:r>
      <w:r w:rsidRPr="00297085">
        <w:rPr>
          <w:spacing w:val="1"/>
          <w:u w:val="single"/>
        </w:rPr>
        <w:t xml:space="preserve">more fully </w:t>
      </w:r>
      <w:r w:rsidRPr="00297085">
        <w:rPr>
          <w:spacing w:val="1"/>
          <w:highlight w:val="cyan"/>
          <w:u w:val="single"/>
        </w:rPr>
        <w:t>its structures</w:t>
      </w:r>
      <w:r w:rsidRPr="00297085">
        <w:rPr>
          <w:spacing w:val="1"/>
          <w:u w:val="single"/>
        </w:rPr>
        <w:t xml:space="preserve">, dynamics, </w:t>
      </w:r>
      <w:r w:rsidRPr="00297085">
        <w:rPr>
          <w:spacing w:val="1"/>
          <w:highlight w:val="cyan"/>
          <w:u w:val="single"/>
        </w:rPr>
        <w:t>and possibilities for reorientation</w:t>
      </w:r>
      <w:r w:rsidRPr="00297085">
        <w:rPr>
          <w:spacing w:val="1"/>
          <w:u w:val="single"/>
        </w:rPr>
        <w:t>. From a critical</w:t>
      </w:r>
      <w:r w:rsidRPr="00297085">
        <w:rPr>
          <w:u w:val="single"/>
        </w:rPr>
        <w:t xml:space="preserve"> perspective, </w:t>
      </w:r>
      <w:r w:rsidRPr="00297085">
        <w:rPr>
          <w:highlight w:val="cyan"/>
          <w:u w:val="single"/>
        </w:rPr>
        <w:t>state action is flexible and capable of reorientation</w:t>
      </w:r>
      <w:r w:rsidRPr="00297085">
        <w:rPr>
          <w:u w:val="single"/>
        </w:rPr>
        <w:t xml:space="preserve">, and analyzing state </w:t>
      </w:r>
      <w:r w:rsidRPr="00297085">
        <w:rPr>
          <w:spacing w:val="-2"/>
          <w:u w:val="single"/>
        </w:rPr>
        <w:t>policy need not therefore be tantamount to embracing the statist assumptions of orthodox</w:t>
      </w:r>
      <w:r w:rsidRPr="00297085">
        <w:rPr>
          <w:u w:val="single"/>
        </w:rPr>
        <w:t xml:space="preserve"> </w:t>
      </w:r>
      <w:r w:rsidRPr="00297085">
        <w:rPr>
          <w:spacing w:val="4"/>
          <w:u w:val="single"/>
        </w:rPr>
        <w:t xml:space="preserve">conceptions. </w:t>
      </w:r>
      <w:r w:rsidRPr="00297085">
        <w:rPr>
          <w:spacing w:val="4"/>
          <w:highlight w:val="cyan"/>
          <w:u w:val="single"/>
        </w:rPr>
        <w:t>To exclude a focus on state action</w:t>
      </w:r>
      <w:r w:rsidRPr="00297085">
        <w:rPr>
          <w:spacing w:val="4"/>
          <w:u w:val="single"/>
        </w:rPr>
        <w:t xml:space="preserve"> from a critical perspective </w:t>
      </w:r>
      <w:r w:rsidRPr="00297085">
        <w:rPr>
          <w:spacing w:val="4"/>
          <w:highlight w:val="cyan"/>
          <w:u w:val="single"/>
        </w:rPr>
        <w:t>on the</w:t>
      </w:r>
      <w:r w:rsidRPr="00297085">
        <w:rPr>
          <w:highlight w:val="cyan"/>
          <w:u w:val="single"/>
        </w:rPr>
        <w:t xml:space="preserve"> </w:t>
      </w:r>
      <w:r w:rsidRPr="00297085">
        <w:rPr>
          <w:spacing w:val="-3"/>
          <w:highlight w:val="cyan"/>
          <w:u w:val="single"/>
        </w:rPr>
        <w:t>grounds that it plays inevitably within the rules of existing conceptions</w:t>
      </w:r>
      <w:r w:rsidRPr="00297085">
        <w:rPr>
          <w:spacing w:val="-3"/>
          <w:u w:val="single"/>
        </w:rPr>
        <w:t xml:space="preserve"> simply </w:t>
      </w:r>
      <w:r w:rsidRPr="00297085">
        <w:rPr>
          <w:spacing w:val="-3"/>
          <w:highlight w:val="cyan"/>
          <w:u w:val="single"/>
        </w:rPr>
        <w:t>reverses</w:t>
      </w:r>
      <w:r w:rsidRPr="00297085">
        <w:rPr>
          <w:highlight w:val="cyan"/>
          <w:u w:val="single"/>
        </w:rPr>
        <w:t xml:space="preserve"> </w:t>
      </w:r>
      <w:r w:rsidRPr="00297085">
        <w:rPr>
          <w:spacing w:val="1"/>
          <w:highlight w:val="cyan"/>
          <w:u w:val="single"/>
        </w:rPr>
        <w:t>the error of essentializing the state</w:t>
      </w:r>
      <w:r w:rsidRPr="00297085">
        <w:rPr>
          <w:spacing w:val="1"/>
          <w:u w:val="single"/>
        </w:rPr>
        <w:t xml:space="preserve">. Moreover, </w:t>
      </w:r>
      <w:r w:rsidRPr="00297085">
        <w:rPr>
          <w:spacing w:val="1"/>
          <w:highlight w:val="cyan"/>
          <w:u w:val="single"/>
        </w:rPr>
        <w:t>it loses the possibility of influencing</w:t>
      </w:r>
      <w:r w:rsidRPr="00297085">
        <w:rPr>
          <w:spacing w:val="1"/>
          <w:u w:val="single"/>
        </w:rPr>
        <w:t xml:space="preserve"> what</w:t>
      </w:r>
      <w:r w:rsidRPr="00297085">
        <w:rPr>
          <w:u w:val="single"/>
        </w:rPr>
        <w:t xml:space="preserve"> </w:t>
      </w:r>
      <w:r w:rsidRPr="00297085">
        <w:rPr>
          <w:spacing w:val="-1"/>
          <w:u w:val="single"/>
        </w:rPr>
        <w:t xml:space="preserve">remains </w:t>
      </w:r>
      <w:r w:rsidRPr="00297085">
        <w:rPr>
          <w:spacing w:val="-1"/>
          <w:highlight w:val="cyan"/>
          <w:u w:val="single"/>
        </w:rPr>
        <w:t>the most structurally capable actor in</w:t>
      </w:r>
      <w:r w:rsidRPr="00297085">
        <w:rPr>
          <w:spacing w:val="-1"/>
          <w:u w:val="single"/>
        </w:rPr>
        <w:t xml:space="preserve"> contemporary world </w:t>
      </w:r>
      <w:r w:rsidRPr="00297085">
        <w:rPr>
          <w:spacing w:val="-1"/>
          <w:highlight w:val="cyan"/>
          <w:u w:val="single"/>
        </w:rPr>
        <w:t>politics</w:t>
      </w:r>
      <w:r w:rsidRPr="00297085">
        <w:rPr>
          <w:spacing w:val="-1"/>
          <w:u w:val="single"/>
        </w:rPr>
        <w:t xml:space="preserve">. </w:t>
      </w:r>
      <w:r w:rsidRPr="00297085">
        <w:rPr>
          <w:sz w:val="16"/>
        </w:rPr>
        <w:t>answers. But if that’s the argument, there’s a pretty obvious problem with it, which Pierre’s essay itself clearly shows. Here’s the problem. Pierre may be right about the nature of normative questions posed and answered by judges. As virtually everyone who’s thought about it agrees, both judges and the scholars that imitate them, when explaining what the law is, have to also explain what the law should be. If we want to explain “the law” of compensation for injuries caused by badly manufactured products, we’re going to have to also say what we think “the law” ought to be, because “what it is” is just not all that clear. So, there’s some “normative” or “political” or “moral” analysis involved in even the most ordinary legal and adjudicative writing. Statements of “what the law is” will indeed include, perforce, a tad of “policy analysis,” a dabbling in costs and benefits, some philosophizing over fundamental values or basic principles, and at least some “weighing” of pros and cons b</w:t>
      </w:r>
      <w:r w:rsidR="003B17DA" w:rsidRPr="00297085">
        <w:rPr>
          <w:sz w:val="16"/>
        </w:rPr>
        <w:t xml:space="preserve">etween proffered alternatives. </w:t>
      </w:r>
    </w:p>
    <w:p w14:paraId="79857C57" w14:textId="77777777" w:rsidR="009165F4" w:rsidRPr="00297085" w:rsidRDefault="009165F4" w:rsidP="00562788">
      <w:pPr>
        <w:pStyle w:val="Heading4"/>
      </w:pPr>
      <w:r w:rsidRPr="00297085">
        <w:t xml:space="preserve">Implementable plans are good – with out action, we seem to become stuck in cyclical critique </w:t>
      </w:r>
    </w:p>
    <w:p w14:paraId="11000973" w14:textId="77777777" w:rsidR="009165F4" w:rsidRPr="00297085" w:rsidRDefault="009165F4" w:rsidP="009165F4">
      <w:r w:rsidRPr="00297085">
        <w:rPr>
          <w:rFonts w:eastAsia="Calibri"/>
          <w:b/>
          <w:bCs/>
        </w:rPr>
        <w:t xml:space="preserve">Bryant 12 </w:t>
      </w:r>
      <w:r w:rsidRPr="00297085">
        <w:t xml:space="preserve">[Levi, Professor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“Critique of the Academic Left”, </w:t>
      </w:r>
      <w:hyperlink r:id="rId17" w:history="1">
        <w:r w:rsidRPr="00297085">
          <w:rPr>
            <w:rStyle w:val="Hyperlink"/>
          </w:rPr>
          <w:t>http://larvalsubjects.wordpress.com/2012/11/11/underpants-gnomes-a-critique-of-the-academic-left/</w:t>
        </w:r>
      </w:hyperlink>
      <w:r w:rsidRPr="00297085">
        <w:t>] mlm</w:t>
      </w:r>
    </w:p>
    <w:p w14:paraId="4977444A" w14:textId="77777777" w:rsidR="009165F4" w:rsidRPr="00297085" w:rsidRDefault="009165F4" w:rsidP="009165F4">
      <w:pPr>
        <w:rPr>
          <w:rStyle w:val="Emphasis"/>
          <w:rFonts w:ascii="Garamond" w:hAnsi="Garamond" w:cstheme="minorHAnsi"/>
          <w:b w:val="0"/>
        </w:rPr>
      </w:pPr>
      <w:r w:rsidRPr="00297085">
        <w:rPr>
          <w:rFonts w:cstheme="minorHAnsi"/>
          <w:sz w:val="16"/>
        </w:rPr>
        <w:t xml:space="preserve">I must be in a mood today– half irritated, half amused –because I find myself ranting.  Of course, that’s not entirely unusual.  So this afternoon I came across a post by a friend quoting something discussing the environmental movement that pushed all the right button. As </w:t>
      </w:r>
      <w:r w:rsidRPr="00297085">
        <w:rPr>
          <w:rStyle w:val="StyleUnderline"/>
          <w:rFonts w:cstheme="minorHAnsi"/>
        </w:rPr>
        <w:t>the post read,</w:t>
      </w:r>
      <w:r w:rsidRPr="00297085">
        <w:rPr>
          <w:rFonts w:cstheme="minorHAnsi"/>
          <w:b/>
          <w:sz w:val="16"/>
          <w:u w:val="single"/>
        </w:rPr>
        <w:t xml:space="preserve"> </w:t>
      </w:r>
      <w:r w:rsidRPr="00297085">
        <w:rPr>
          <w:rStyle w:val="StyleUnderline"/>
          <w:rFonts w:cstheme="minorHAnsi"/>
        </w:rPr>
        <w:t>For mainstream environmentalism</w:t>
      </w:r>
      <w:r w:rsidRPr="00297085">
        <w:rPr>
          <w:rFonts w:cstheme="minorHAnsi"/>
          <w:b/>
          <w:sz w:val="16"/>
          <w:u w:val="single"/>
        </w:rPr>
        <w:t xml:space="preserve">– </w:t>
      </w:r>
      <w:r w:rsidRPr="00297085">
        <w:rPr>
          <w:rStyle w:val="StyleUnderline"/>
          <w:rFonts w:cstheme="minorHAnsi"/>
        </w:rPr>
        <w:t>conservationism, green consumerism, and resource management –humans are</w:t>
      </w:r>
      <w:r w:rsidRPr="00297085">
        <w:rPr>
          <w:rFonts w:cstheme="minorHAnsi"/>
          <w:sz w:val="16"/>
        </w:rPr>
        <w:t xml:space="preserve"> conceptually separated out of nature and </w:t>
      </w:r>
      <w:r w:rsidRPr="00297085">
        <w:rPr>
          <w:rStyle w:val="StyleUnderline"/>
          <w:rFonts w:cstheme="minorHAnsi"/>
        </w:rPr>
        <w:t>mythically placed in</w:t>
      </w:r>
      <w:r w:rsidRPr="00297085">
        <w:rPr>
          <w:rFonts w:cstheme="minorHAnsi"/>
          <w:sz w:val="16"/>
          <w:u w:val="single"/>
        </w:rPr>
        <w:t xml:space="preserve"> privileged </w:t>
      </w:r>
      <w:r w:rsidRPr="00297085">
        <w:rPr>
          <w:rStyle w:val="StyleUnderline"/>
          <w:rFonts w:cstheme="minorHAnsi"/>
        </w:rPr>
        <w:t>positions of authority</w:t>
      </w:r>
      <w:r w:rsidRPr="00297085">
        <w:rPr>
          <w:rFonts w:cstheme="minorHAnsi"/>
          <w:sz w:val="16"/>
          <w:u w:val="single"/>
        </w:rPr>
        <w:t xml:space="preserve"> and control </w:t>
      </w:r>
      <w:r w:rsidRPr="00297085">
        <w:rPr>
          <w:rStyle w:val="StyleUnderline"/>
          <w:rFonts w:cstheme="minorHAnsi"/>
        </w:rPr>
        <w:t>over ecological communities</w:t>
      </w:r>
      <w:r w:rsidRPr="00297085">
        <w:rPr>
          <w:rFonts w:cstheme="minorHAnsi"/>
          <w:sz w:val="16"/>
          <w:u w:val="single"/>
        </w:rPr>
        <w:t xml:space="preserve"> and their nonhuman constituent</w:t>
      </w:r>
      <w:r w:rsidRPr="00297085">
        <w:rPr>
          <w:rFonts w:cstheme="minorHAnsi"/>
          <w:sz w:val="16"/>
        </w:rPr>
        <w:t xml:space="preserve">s. </w:t>
      </w:r>
      <w:r w:rsidRPr="00297085">
        <w:rPr>
          <w:rStyle w:val="StyleUnderline"/>
          <w:rFonts w:cstheme="minorHAnsi"/>
        </w:rPr>
        <w:t>What emerges is the fiction of a marketplace of ‘raw materials’ and ‘resources’ through which human-centered wants</w:t>
      </w:r>
      <w:r w:rsidRPr="00297085">
        <w:rPr>
          <w:rFonts w:cstheme="minorHAnsi"/>
          <w:sz w:val="16"/>
        </w:rPr>
        <w:t xml:space="preserve">, constructed as needs, </w:t>
      </w:r>
      <w:r w:rsidRPr="00297085">
        <w:rPr>
          <w:rStyle w:val="StyleUnderline"/>
          <w:rFonts w:cstheme="minorHAnsi"/>
          <w:u w:val="none"/>
        </w:rPr>
        <w:t>might be satisfied</w:t>
      </w:r>
      <w:r w:rsidRPr="00297085">
        <w:rPr>
          <w:rFonts w:cstheme="minorHAnsi"/>
          <w:sz w:val="16"/>
        </w:rPr>
        <w:t>. The mainstream narratives are replete with such metaphors [carbon trading!]. Natural complexity,, mutuality, and diversity are rendered virtually meaningless given discursive parameters that reduce nature to discrete units of exchange measuring extractive capacities. Jeff Shantz, “Green Syndicalism” While finding elements this description perplexing–</w:t>
      </w:r>
      <w:r w:rsidRPr="00297085">
        <w:rPr>
          <w:rStyle w:val="StyleUnderline"/>
          <w:rFonts w:cstheme="minorHAnsi"/>
          <w:u w:val="none"/>
        </w:rPr>
        <w:t xml:space="preserve"> I can’t say that I see many environmentalists treating nature and culture as distinct or suggesting that we’re sovereigns of nature </w:t>
      </w:r>
      <w:r w:rsidRPr="00297085">
        <w:rPr>
          <w:rFonts w:cstheme="minorHAnsi"/>
          <w:sz w:val="16"/>
        </w:rPr>
        <w:t xml:space="preserve">–I do agree that we conceive much of our relationship to the natural world in economic terms (not a surprise that capitalism is today a universal). This, however, is not what bothers me about this passage. </w:t>
      </w:r>
      <w:r w:rsidRPr="00297085">
        <w:rPr>
          <w:rStyle w:val="Emphasis"/>
          <w:rFonts w:ascii="Garamond" w:hAnsi="Garamond" w:cstheme="minorHAnsi"/>
          <w:b w:val="0"/>
        </w:rPr>
        <w:t xml:space="preserve">What I wonder is just </w:t>
      </w:r>
      <w:r w:rsidRPr="00297085">
        <w:rPr>
          <w:rStyle w:val="Emphasis"/>
          <w:rFonts w:ascii="Garamond" w:hAnsi="Garamond" w:cstheme="minorHAnsi"/>
          <w:b w:val="0"/>
          <w:highlight w:val="cyan"/>
        </w:rPr>
        <w:t>what we’re supposed to do even if all of this is true?</w:t>
      </w:r>
      <w:r w:rsidRPr="00297085">
        <w:rPr>
          <w:rFonts w:cstheme="minorHAnsi"/>
          <w:sz w:val="16"/>
        </w:rPr>
        <w:t xml:space="preserve"> What, given existing conditions, are we to do if all of this is right? </w:t>
      </w:r>
      <w:r w:rsidRPr="00297085">
        <w:rPr>
          <w:rStyle w:val="StyleUnderline"/>
          <w:rFonts w:cstheme="minorHAnsi"/>
          <w:u w:val="none"/>
        </w:rPr>
        <w:t xml:space="preserve">At least green consumerism, conservation, resource management, and things like carbon trading are </w:t>
      </w:r>
      <w:r w:rsidRPr="00297085">
        <w:rPr>
          <w:rStyle w:val="Emphasis"/>
          <w:rFonts w:ascii="Garamond" w:hAnsi="Garamond" w:cstheme="minorHAnsi"/>
          <w:b w:val="0"/>
          <w:highlight w:val="cyan"/>
        </w:rPr>
        <w:t>engag</w:t>
      </w:r>
      <w:r w:rsidRPr="00297085">
        <w:rPr>
          <w:rStyle w:val="Emphasis"/>
          <w:rFonts w:ascii="Garamond" w:hAnsi="Garamond" w:cstheme="minorHAnsi"/>
          <w:b w:val="0"/>
        </w:rPr>
        <w:t xml:space="preserve">ing </w:t>
      </w:r>
      <w:r w:rsidRPr="00297085">
        <w:rPr>
          <w:rStyle w:val="Emphasis"/>
          <w:rFonts w:ascii="Garamond" w:hAnsi="Garamond" w:cstheme="minorHAnsi"/>
          <w:b w:val="0"/>
          <w:highlight w:val="cyan"/>
        </w:rPr>
        <w:t>in activities</w:t>
      </w:r>
      <w:r w:rsidRPr="00297085">
        <w:rPr>
          <w:rStyle w:val="Emphasis"/>
          <w:rFonts w:ascii="Garamond" w:hAnsi="Garamond" w:cstheme="minorHAnsi"/>
          <w:b w:val="0"/>
        </w:rPr>
        <w:t xml:space="preserve"> that are </w:t>
      </w:r>
      <w:r w:rsidRPr="00297085">
        <w:rPr>
          <w:rStyle w:val="Emphasis"/>
          <w:rFonts w:ascii="Garamond" w:hAnsi="Garamond" w:cstheme="minorHAnsi"/>
          <w:b w:val="0"/>
          <w:highlight w:val="cyan"/>
        </w:rPr>
        <w:t xml:space="preserve">making </w:t>
      </w:r>
      <w:r w:rsidRPr="00297085">
        <w:rPr>
          <w:rStyle w:val="Emphasis"/>
          <w:rFonts w:ascii="Garamond" w:hAnsi="Garamond" w:cstheme="minorHAnsi"/>
          <w:b w:val="0"/>
        </w:rPr>
        <w:t xml:space="preserve">real </w:t>
      </w:r>
      <w:r w:rsidRPr="00297085">
        <w:rPr>
          <w:rStyle w:val="Emphasis"/>
          <w:rFonts w:ascii="Garamond" w:hAnsi="Garamond" w:cstheme="minorHAnsi"/>
          <w:b w:val="0"/>
          <w:highlight w:val="cyan"/>
        </w:rPr>
        <w:t>differences</w:t>
      </w:r>
      <w:r w:rsidRPr="00297085">
        <w:rPr>
          <w:rStyle w:val="Emphasis"/>
          <w:rFonts w:ascii="Garamond" w:hAnsi="Garamond" w:cstheme="minorHAnsi"/>
        </w:rPr>
        <w:t>.</w:t>
      </w:r>
      <w:r w:rsidRPr="00297085">
        <w:rPr>
          <w:rFonts w:cstheme="minorHAnsi"/>
          <w:sz w:val="16"/>
          <w:u w:val="single"/>
        </w:rPr>
        <w:t xml:space="preserve"> From this passage– and maybe the entire text would disabuse me of this conclusion </w:t>
      </w:r>
      <w:r w:rsidRPr="00297085">
        <w:rPr>
          <w:rFonts w:cstheme="minorHAnsi"/>
          <w:b/>
          <w:sz w:val="16"/>
          <w:u w:val="single"/>
        </w:rPr>
        <w:t>–</w:t>
      </w:r>
      <w:r w:rsidRPr="00297085">
        <w:rPr>
          <w:rStyle w:val="StyleUnderline"/>
          <w:rFonts w:cstheme="minorHAnsi"/>
        </w:rPr>
        <w:t xml:space="preserve">it sounds like </w:t>
      </w:r>
      <w:r w:rsidRPr="00297085">
        <w:rPr>
          <w:rStyle w:val="StyleUnderline"/>
          <w:rFonts w:cstheme="minorHAnsi"/>
          <w:highlight w:val="cyan"/>
        </w:rPr>
        <w:t>we are to reject</w:t>
      </w:r>
      <w:r w:rsidRPr="00297085">
        <w:rPr>
          <w:rStyle w:val="StyleUnderline"/>
          <w:rFonts w:cstheme="minorHAnsi"/>
        </w:rPr>
        <w:t xml:space="preserve"> all of these</w:t>
      </w:r>
      <w:r w:rsidRPr="00297085">
        <w:rPr>
          <w:rFonts w:cstheme="minorHAnsi"/>
          <w:b/>
          <w:sz w:val="16"/>
          <w:u w:val="single"/>
        </w:rPr>
        <w:t xml:space="preserve"> </w:t>
      </w:r>
      <w:r w:rsidRPr="00297085">
        <w:rPr>
          <w:rStyle w:val="StyleUnderline"/>
          <w:rFonts w:cstheme="minorHAnsi"/>
          <w:highlight w:val="cyan"/>
        </w:rPr>
        <w:t>interventions because</w:t>
      </w:r>
      <w:r w:rsidRPr="00297085">
        <w:rPr>
          <w:rStyle w:val="StyleUnderline"/>
          <w:rFonts w:cstheme="minorHAnsi"/>
        </w:rPr>
        <w:t xml:space="preserve"> they remain tied to a capitalist model of production</w:t>
      </w:r>
      <w:r w:rsidRPr="00297085">
        <w:rPr>
          <w:rFonts w:cstheme="minorHAnsi"/>
          <w:b/>
          <w:sz w:val="16"/>
          <w:u w:val="single"/>
        </w:rPr>
        <w:t xml:space="preserve"> </w:t>
      </w:r>
      <w:r w:rsidRPr="00297085">
        <w:rPr>
          <w:rFonts w:cstheme="minorHAnsi"/>
          <w:sz w:val="16"/>
          <w:u w:val="single"/>
        </w:rPr>
        <w:t xml:space="preserve">that the author (and myself) find abhorrent. The idea seems to be </w:t>
      </w:r>
      <w:r w:rsidRPr="00297085">
        <w:rPr>
          <w:rFonts w:cstheme="minorHAnsi"/>
          <w:b/>
          <w:sz w:val="16"/>
          <w:u w:val="single"/>
        </w:rPr>
        <w:t xml:space="preserve">that </w:t>
      </w:r>
      <w:r w:rsidRPr="00297085">
        <w:rPr>
          <w:rStyle w:val="Emphasis"/>
          <w:rFonts w:ascii="Garamond" w:hAnsi="Garamond" w:cstheme="minorHAnsi"/>
          <w:b w:val="0"/>
          <w:highlight w:val="cyan"/>
        </w:rPr>
        <w:t xml:space="preserve">if we endorse these </w:t>
      </w:r>
      <w:r w:rsidRPr="00297085">
        <w:rPr>
          <w:rStyle w:val="Emphasis"/>
          <w:rFonts w:ascii="Garamond" w:hAnsi="Garamond" w:cstheme="minorHAnsi"/>
          <w:b w:val="0"/>
        </w:rPr>
        <w:t xml:space="preserve">things </w:t>
      </w:r>
      <w:r w:rsidRPr="00297085">
        <w:rPr>
          <w:rStyle w:val="Emphasis"/>
          <w:rFonts w:ascii="Garamond" w:hAnsi="Garamond" w:cstheme="minorHAnsi"/>
          <w:b w:val="0"/>
          <w:highlight w:val="cyan"/>
        </w:rPr>
        <w:t>we are tainting our hands</w:t>
      </w:r>
      <w:r w:rsidRPr="00297085">
        <w:rPr>
          <w:rStyle w:val="StyleUnderline"/>
          <w:rFonts w:cstheme="minorHAnsi"/>
        </w:rPr>
        <w:t xml:space="preserve"> and would therefore do well to reject them altogether.</w:t>
      </w:r>
      <w:r w:rsidRPr="00297085">
        <w:rPr>
          <w:rFonts w:cstheme="minorHAnsi"/>
          <w:sz w:val="16"/>
          <w:u w:val="single"/>
        </w:rPr>
        <w:t xml:space="preserve"> The problem as I see it is that </w:t>
      </w:r>
      <w:r w:rsidRPr="00297085">
        <w:rPr>
          <w:rStyle w:val="Emphasis"/>
          <w:rFonts w:ascii="Garamond" w:hAnsi="Garamond" w:cstheme="minorHAnsi"/>
          <w:b w:val="0"/>
          <w:highlight w:val="cyan"/>
        </w:rPr>
        <w:t>this is the worst</w:t>
      </w:r>
      <w:r w:rsidRPr="00297085">
        <w:rPr>
          <w:rStyle w:val="Emphasis"/>
          <w:rFonts w:ascii="Garamond" w:hAnsi="Garamond" w:cstheme="minorHAnsi"/>
          <w:b w:val="0"/>
        </w:rPr>
        <w:t xml:space="preserve"> sort of </w:t>
      </w:r>
      <w:r w:rsidRPr="00297085">
        <w:rPr>
          <w:rStyle w:val="Emphasis"/>
          <w:rFonts w:ascii="Garamond" w:hAnsi="Garamond" w:cstheme="minorHAnsi"/>
          <w:b w:val="0"/>
          <w:highlight w:val="cyan"/>
        </w:rPr>
        <w:t>abstraction</w:t>
      </w:r>
      <w:r w:rsidRPr="00297085">
        <w:rPr>
          <w:rFonts w:cstheme="minorHAnsi"/>
          <w:sz w:val="16"/>
          <w:u w:val="single"/>
        </w:rPr>
        <w:t xml:space="preserve"> (in the Marxist sense) </w:t>
      </w:r>
      <w:r w:rsidRPr="00297085">
        <w:rPr>
          <w:rStyle w:val="Emphasis"/>
          <w:rFonts w:ascii="Garamond" w:hAnsi="Garamond" w:cstheme="minorHAnsi"/>
          <w:b w:val="0"/>
          <w:highlight w:val="cyan"/>
        </w:rPr>
        <w:t>and</w:t>
      </w:r>
      <w:r w:rsidRPr="00297085">
        <w:rPr>
          <w:rStyle w:val="Emphasis"/>
          <w:rFonts w:ascii="Garamond" w:hAnsi="Garamond" w:cstheme="minorHAnsi"/>
          <w:highlight w:val="cyan"/>
        </w:rPr>
        <w:t xml:space="preserve"> </w:t>
      </w:r>
      <w:r w:rsidRPr="00297085">
        <w:rPr>
          <w:rStyle w:val="Emphasis"/>
          <w:rFonts w:ascii="Garamond" w:hAnsi="Garamond" w:cstheme="minorHAnsi"/>
          <w:b w:val="0"/>
          <w:highlight w:val="cyan"/>
        </w:rPr>
        <w:t>wishful</w:t>
      </w:r>
      <w:r w:rsidRPr="00297085">
        <w:rPr>
          <w:rStyle w:val="Emphasis"/>
          <w:rFonts w:ascii="Garamond" w:hAnsi="Garamond" w:cstheme="minorHAnsi"/>
          <w:highlight w:val="cyan"/>
        </w:rPr>
        <w:t xml:space="preserve"> </w:t>
      </w:r>
      <w:r w:rsidRPr="00297085">
        <w:rPr>
          <w:rStyle w:val="Emphasis"/>
          <w:rFonts w:ascii="Garamond" w:hAnsi="Garamond" w:cstheme="minorHAnsi"/>
          <w:b w:val="0"/>
          <w:highlight w:val="cyan"/>
        </w:rPr>
        <w:t>thinking</w:t>
      </w:r>
      <w:r w:rsidRPr="00297085">
        <w:rPr>
          <w:rFonts w:cstheme="minorHAnsi"/>
          <w:sz w:val="16"/>
          <w:u w:val="single"/>
        </w:rPr>
        <w:t>. Within a Marxo-Hegelian context</w:t>
      </w:r>
      <w:r w:rsidRPr="00297085">
        <w:rPr>
          <w:rFonts w:cstheme="minorHAnsi"/>
          <w:b/>
          <w:sz w:val="16"/>
          <w:u w:val="single"/>
        </w:rPr>
        <w:t xml:space="preserve">, </w:t>
      </w:r>
      <w:r w:rsidRPr="00297085">
        <w:rPr>
          <w:rStyle w:val="StyleUnderline"/>
          <w:rFonts w:cstheme="minorHAnsi"/>
        </w:rPr>
        <w:t xml:space="preserve">a thought is abstract when </w:t>
      </w:r>
      <w:r w:rsidRPr="00297085">
        <w:rPr>
          <w:rStyle w:val="StyleUnderline"/>
          <w:rFonts w:cstheme="minorHAnsi"/>
          <w:highlight w:val="cyan"/>
        </w:rPr>
        <w:t>it ignores</w:t>
      </w:r>
      <w:r w:rsidRPr="00297085">
        <w:rPr>
          <w:rStyle w:val="StyleUnderline"/>
          <w:rFonts w:cstheme="minorHAnsi"/>
        </w:rPr>
        <w:t xml:space="preserve"> all of </w:t>
      </w:r>
      <w:r w:rsidRPr="00297085">
        <w:rPr>
          <w:rStyle w:val="StyleUnderline"/>
          <w:rFonts w:cstheme="minorHAnsi"/>
          <w:highlight w:val="cyan"/>
        </w:rPr>
        <w:t>the mediations in which a thing is embedded</w:t>
      </w:r>
      <w:r w:rsidRPr="00297085">
        <w:rPr>
          <w:rFonts w:cstheme="minorHAnsi"/>
          <w:sz w:val="16"/>
          <w:u w:val="single"/>
        </w:rPr>
        <w:t>.</w:t>
      </w:r>
      <w:r w:rsidRPr="00297085">
        <w:rPr>
          <w:rFonts w:cstheme="minorHAnsi"/>
          <w:sz w:val="16"/>
        </w:rPr>
        <w:t xml:space="preserve"> For example, I understand a robust tree abstractly when I attribute its robustness, say, to its genetics alone, ignoring the complex relations to its soil, the air, sunshine, rainfall, etc., that also allowed it to grow robustly in this way. </w:t>
      </w:r>
      <w:r w:rsidRPr="00297085">
        <w:rPr>
          <w:rStyle w:val="StyleUnderline"/>
          <w:rFonts w:cstheme="minorHAnsi"/>
        </w:rPr>
        <w:t xml:space="preserve">This is the sort of critique we’re always leveling against the neoliberals. </w:t>
      </w:r>
      <w:r w:rsidRPr="00297085">
        <w:rPr>
          <w:rFonts w:cstheme="minorHAnsi"/>
          <w:sz w:val="16"/>
          <w:u w:val="single"/>
        </w:rPr>
        <w:t xml:space="preserve">They are abstract thinkers. </w:t>
      </w:r>
      <w:r w:rsidRPr="00297085">
        <w:rPr>
          <w:rStyle w:val="StyleUnderline"/>
          <w:rFonts w:cstheme="minorHAnsi"/>
        </w:rPr>
        <w:t>In their doxa that individuals are entirely responsible for themselves</w:t>
      </w:r>
      <w:r w:rsidRPr="00297085">
        <w:rPr>
          <w:rStyle w:val="StyleUnderline"/>
          <w:rFonts w:cstheme="minorHAnsi"/>
          <w:u w:val="none"/>
        </w:rPr>
        <w:t xml:space="preserve"> </w:t>
      </w:r>
      <w:r w:rsidRPr="00297085">
        <w:rPr>
          <w:rFonts w:cstheme="minorHAnsi"/>
          <w:sz w:val="16"/>
        </w:rPr>
        <w:t xml:space="preserve">and that they completely make themselves by pulling themselves up by their bootstraps, </w:t>
      </w:r>
      <w:r w:rsidRPr="00297085">
        <w:rPr>
          <w:rStyle w:val="StyleUnderline"/>
          <w:rFonts w:cstheme="minorHAnsi"/>
          <w:u w:val="none"/>
        </w:rPr>
        <w:t>neoliberals ignore</w:t>
      </w:r>
      <w:r w:rsidRPr="00297085">
        <w:rPr>
          <w:rFonts w:cstheme="minorHAnsi"/>
          <w:sz w:val="16"/>
        </w:rPr>
        <w:t xml:space="preserve"> all the mediations belonging to the </w:t>
      </w:r>
      <w:r w:rsidRPr="00297085">
        <w:rPr>
          <w:rStyle w:val="StyleUnderline"/>
          <w:rFonts w:cstheme="minorHAnsi"/>
          <w:u w:val="none"/>
        </w:rPr>
        <w:t>social and material context</w:t>
      </w:r>
      <w:r w:rsidRPr="00297085">
        <w:rPr>
          <w:rFonts w:cstheme="minorHAnsi"/>
          <w:sz w:val="16"/>
        </w:rPr>
        <w:t xml:space="preserve">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w:t>
      </w:r>
      <w:r w:rsidRPr="00297085">
        <w:rPr>
          <w:rStyle w:val="StyleUnderline"/>
          <w:rFonts w:cstheme="minorHAnsi"/>
          <w:u w:val="none"/>
        </w:rPr>
        <w:t>To think concretely is to engage in a cartography of these mediations, a mapping of these networks</w:t>
      </w:r>
      <w:r w:rsidRPr="00297085">
        <w:rPr>
          <w:rFonts w:cstheme="minorHAnsi"/>
          <w:sz w:val="16"/>
        </w:rPr>
        <w:t xml:space="preserve">, from circumstance to circumstance (what I call an “onto-cartography”). It is to map assemblages, networks, or ecologies in the constitution of entities. </w:t>
      </w:r>
      <w:r w:rsidRPr="00297085">
        <w:rPr>
          <w:rStyle w:val="Emphasis"/>
          <w:rFonts w:ascii="Garamond" w:hAnsi="Garamond" w:cstheme="minorHAnsi"/>
          <w:b w:val="0"/>
        </w:rPr>
        <w:t xml:space="preserve">Unfortunately, </w:t>
      </w:r>
      <w:r w:rsidRPr="00297085">
        <w:rPr>
          <w:rStyle w:val="Emphasis"/>
          <w:rFonts w:ascii="Garamond" w:hAnsi="Garamond" w:cstheme="minorHAnsi"/>
          <w:b w:val="0"/>
          <w:highlight w:val="cyan"/>
        </w:rPr>
        <w:t xml:space="preserve">the </w:t>
      </w:r>
      <w:r w:rsidRPr="00297085">
        <w:rPr>
          <w:rStyle w:val="Emphasis"/>
          <w:rFonts w:ascii="Garamond" w:hAnsi="Garamond" w:cstheme="minorHAnsi"/>
          <w:b w:val="0"/>
        </w:rPr>
        <w:t xml:space="preserve">academic </w:t>
      </w:r>
      <w:r w:rsidRPr="00297085">
        <w:rPr>
          <w:rStyle w:val="Emphasis"/>
          <w:rFonts w:ascii="Garamond" w:hAnsi="Garamond" w:cstheme="minorHAnsi"/>
          <w:b w:val="0"/>
          <w:highlight w:val="cyan"/>
        </w:rPr>
        <w:t xml:space="preserve">left falls prey to </w:t>
      </w:r>
      <w:r w:rsidRPr="00297085">
        <w:rPr>
          <w:rStyle w:val="Emphasis"/>
          <w:rFonts w:ascii="Garamond" w:hAnsi="Garamond" w:cstheme="minorHAnsi"/>
          <w:b w:val="0"/>
        </w:rPr>
        <w:t xml:space="preserve">its own form of </w:t>
      </w:r>
      <w:r w:rsidRPr="00297085">
        <w:rPr>
          <w:rStyle w:val="Emphasis"/>
          <w:rFonts w:ascii="Garamond" w:hAnsi="Garamond" w:cstheme="minorHAnsi"/>
          <w:b w:val="0"/>
          <w:highlight w:val="cyan"/>
        </w:rPr>
        <w:t>abstraction</w:t>
      </w:r>
      <w:r w:rsidRPr="00297085">
        <w:rPr>
          <w:rFonts w:cstheme="minorHAnsi"/>
          <w:b/>
          <w:sz w:val="16"/>
          <w:u w:val="single"/>
        </w:rPr>
        <w:t xml:space="preserve">. </w:t>
      </w:r>
      <w:r w:rsidRPr="00297085">
        <w:rPr>
          <w:rStyle w:val="Emphasis"/>
          <w:rFonts w:ascii="Garamond" w:hAnsi="Garamond" w:cstheme="minorHAnsi"/>
          <w:b w:val="0"/>
          <w:highlight w:val="cyan"/>
        </w:rPr>
        <w:t>It’s good at</w:t>
      </w:r>
      <w:r w:rsidRPr="00297085">
        <w:rPr>
          <w:rStyle w:val="Emphasis"/>
          <w:rFonts w:ascii="Garamond" w:hAnsi="Garamond" w:cstheme="minorHAnsi"/>
          <w:b w:val="0"/>
        </w:rPr>
        <w:t xml:space="preserve"> carrying out </w:t>
      </w:r>
      <w:r w:rsidRPr="00297085">
        <w:rPr>
          <w:rStyle w:val="Emphasis"/>
          <w:rFonts w:ascii="Garamond" w:hAnsi="Garamond" w:cstheme="minorHAnsi"/>
          <w:b w:val="0"/>
          <w:highlight w:val="cyan"/>
        </w:rPr>
        <w:t>critiques</w:t>
      </w:r>
      <w:r w:rsidRPr="00297085">
        <w:rPr>
          <w:rStyle w:val="Emphasis"/>
          <w:rFonts w:ascii="Garamond" w:hAnsi="Garamond" w:cstheme="minorHAnsi"/>
          <w:b w:val="0"/>
        </w:rPr>
        <w:t xml:space="preserve"> that denounce various social formations, </w:t>
      </w:r>
      <w:r w:rsidRPr="00297085">
        <w:rPr>
          <w:rStyle w:val="Emphasis"/>
          <w:rFonts w:ascii="Garamond" w:hAnsi="Garamond" w:cstheme="minorHAnsi"/>
          <w:b w:val="0"/>
          <w:highlight w:val="cyan"/>
        </w:rPr>
        <w:t>yet</w:t>
      </w:r>
      <w:r w:rsidRPr="00297085">
        <w:rPr>
          <w:rStyle w:val="Emphasis"/>
          <w:rFonts w:ascii="Garamond" w:hAnsi="Garamond" w:cstheme="minorHAnsi"/>
          <w:b w:val="0"/>
        </w:rPr>
        <w:t xml:space="preserve"> very </w:t>
      </w:r>
      <w:r w:rsidRPr="00297085">
        <w:rPr>
          <w:rStyle w:val="Emphasis"/>
          <w:rFonts w:ascii="Garamond" w:hAnsi="Garamond" w:cstheme="minorHAnsi"/>
          <w:b w:val="0"/>
          <w:highlight w:val="cyan"/>
        </w:rPr>
        <w:t>poor at proposing</w:t>
      </w:r>
      <w:r w:rsidRPr="00297085">
        <w:rPr>
          <w:rStyle w:val="Emphasis"/>
          <w:rFonts w:ascii="Garamond" w:hAnsi="Garamond" w:cstheme="minorHAnsi"/>
          <w:b w:val="0"/>
        </w:rPr>
        <w:t xml:space="preserve"> any sort of </w:t>
      </w:r>
      <w:r w:rsidRPr="00297085">
        <w:rPr>
          <w:rStyle w:val="Emphasis"/>
          <w:rFonts w:ascii="Garamond" w:hAnsi="Garamond" w:cstheme="minorHAnsi"/>
          <w:b w:val="0"/>
          <w:highlight w:val="cyan"/>
        </w:rPr>
        <w:t xml:space="preserve">realistic </w:t>
      </w:r>
      <w:r w:rsidRPr="00297085">
        <w:rPr>
          <w:rStyle w:val="Emphasis"/>
          <w:rFonts w:ascii="Garamond" w:hAnsi="Garamond" w:cstheme="minorHAnsi"/>
          <w:b w:val="0"/>
        </w:rPr>
        <w:t xml:space="preserve">constructions of </w:t>
      </w:r>
      <w:r w:rsidRPr="00297085">
        <w:rPr>
          <w:rStyle w:val="Emphasis"/>
          <w:rFonts w:ascii="Garamond" w:hAnsi="Garamond" w:cstheme="minorHAnsi"/>
          <w:b w:val="0"/>
          <w:highlight w:val="cyan"/>
        </w:rPr>
        <w:t>alternatives</w:t>
      </w:r>
      <w:r w:rsidRPr="00297085">
        <w:rPr>
          <w:rFonts w:cstheme="minorHAnsi"/>
          <w:b/>
          <w:sz w:val="16"/>
          <w:u w:val="single"/>
        </w:rPr>
        <w:t xml:space="preserve">. This because </w:t>
      </w:r>
      <w:r w:rsidRPr="00297085">
        <w:rPr>
          <w:rStyle w:val="StyleUnderline"/>
          <w:rFonts w:cstheme="minorHAnsi"/>
        </w:rPr>
        <w:t xml:space="preserve">it thinks abstractly in its own way, </w:t>
      </w:r>
      <w:r w:rsidRPr="00297085">
        <w:rPr>
          <w:rStyle w:val="StyleUnderline"/>
          <w:rFonts w:cstheme="minorHAnsi"/>
          <w:highlight w:val="cyan"/>
        </w:rPr>
        <w:t xml:space="preserve">ignoring how </w:t>
      </w:r>
      <w:r w:rsidRPr="00297085">
        <w:rPr>
          <w:rStyle w:val="StyleUnderline"/>
          <w:rFonts w:cstheme="minorHAnsi"/>
        </w:rPr>
        <w:t xml:space="preserve">networks, assemblages, structures, or </w:t>
      </w:r>
      <w:r w:rsidRPr="00297085">
        <w:rPr>
          <w:rStyle w:val="StyleUnderline"/>
          <w:rFonts w:cstheme="minorHAnsi"/>
          <w:highlight w:val="cyan"/>
        </w:rPr>
        <w:t>regimes</w:t>
      </w:r>
      <w:r w:rsidRPr="00297085">
        <w:rPr>
          <w:rStyle w:val="StyleUnderline"/>
          <w:rFonts w:cstheme="minorHAnsi"/>
        </w:rPr>
        <w:t xml:space="preserve"> of attraction would </w:t>
      </w:r>
      <w:r w:rsidRPr="00297085">
        <w:rPr>
          <w:rStyle w:val="StyleUnderline"/>
          <w:rFonts w:cstheme="minorHAnsi"/>
          <w:highlight w:val="cyan"/>
        </w:rPr>
        <w:t xml:space="preserve">have to be </w:t>
      </w:r>
      <w:r w:rsidRPr="00297085">
        <w:rPr>
          <w:rStyle w:val="Emphasis"/>
          <w:rFonts w:ascii="Garamond" w:hAnsi="Garamond" w:cstheme="minorHAnsi"/>
          <w:b w:val="0"/>
          <w:highlight w:val="cyan"/>
        </w:rPr>
        <w:t>remade to create a workable alternative</w:t>
      </w:r>
      <w:r w:rsidRPr="00297085">
        <w:rPr>
          <w:rFonts w:cstheme="minorHAnsi"/>
          <w:b/>
          <w:sz w:val="16"/>
          <w:u w:val="single"/>
        </w:rPr>
        <w:t>.</w:t>
      </w:r>
      <w:r w:rsidRPr="00297085">
        <w:rPr>
          <w:rFonts w:cstheme="minorHAnsi"/>
          <w:sz w:val="16"/>
          <w:u w:val="single"/>
        </w:rPr>
        <w:t xml:space="preserve"> Here I’m reminded by the “underpants gnomes” depicted in South Park: </w:t>
      </w:r>
      <w:r w:rsidRPr="00297085">
        <w:rPr>
          <w:rStyle w:val="StyleUnderline"/>
          <w:rFonts w:cstheme="minorHAnsi"/>
        </w:rPr>
        <w:t>The underpants gnomes have a plan for achieving profit that goes like this: Phase 1: Collect Underpants Phase 2: ? Phase 3: Profit!</w:t>
      </w:r>
      <w:r w:rsidRPr="00297085">
        <w:rPr>
          <w:rFonts w:cstheme="minorHAnsi"/>
          <w:sz w:val="16"/>
          <w:u w:val="single"/>
        </w:rPr>
        <w:t xml:space="preserve"> They even have a catchy song to go with their work: Well this is sadly how it often is with the academic left. </w:t>
      </w:r>
      <w:r w:rsidRPr="00297085">
        <w:rPr>
          <w:rStyle w:val="Emphasis"/>
          <w:rFonts w:ascii="Garamond" w:hAnsi="Garamond" w:cstheme="minorHAnsi"/>
          <w:b w:val="0"/>
          <w:highlight w:val="cyan"/>
        </w:rPr>
        <w:t xml:space="preserve">Our plan </w:t>
      </w:r>
      <w:r w:rsidRPr="00297085">
        <w:rPr>
          <w:rStyle w:val="Emphasis"/>
          <w:rFonts w:ascii="Garamond" w:hAnsi="Garamond" w:cstheme="minorHAnsi"/>
          <w:b w:val="0"/>
        </w:rPr>
        <w:t xml:space="preserve">seems to be as follows: </w:t>
      </w:r>
      <w:r w:rsidRPr="00297085">
        <w:rPr>
          <w:rStyle w:val="Emphasis"/>
          <w:rFonts w:ascii="Garamond" w:hAnsi="Garamond" w:cstheme="minorHAnsi"/>
          <w:b w:val="0"/>
          <w:highlight w:val="cyan"/>
        </w:rPr>
        <w:t>Phase 1:</w:t>
      </w:r>
      <w:r w:rsidRPr="00297085">
        <w:rPr>
          <w:rStyle w:val="Emphasis"/>
          <w:rFonts w:ascii="Garamond" w:hAnsi="Garamond" w:cstheme="minorHAnsi"/>
          <w:b w:val="0"/>
        </w:rPr>
        <w:t xml:space="preserve"> Ultra-Radical </w:t>
      </w:r>
      <w:r w:rsidRPr="00297085">
        <w:rPr>
          <w:rStyle w:val="Emphasis"/>
          <w:rFonts w:ascii="Garamond" w:hAnsi="Garamond" w:cstheme="minorHAnsi"/>
          <w:b w:val="0"/>
          <w:highlight w:val="cyan"/>
        </w:rPr>
        <w:t>Critique</w:t>
      </w:r>
      <w:r w:rsidRPr="00297085">
        <w:rPr>
          <w:rStyle w:val="Emphasis"/>
          <w:rFonts w:ascii="Garamond" w:hAnsi="Garamond" w:cstheme="minorHAnsi"/>
          <w:b w:val="0"/>
        </w:rPr>
        <w:t xml:space="preserve"> </w:t>
      </w:r>
      <w:r w:rsidRPr="00297085">
        <w:rPr>
          <w:rStyle w:val="Emphasis"/>
          <w:rFonts w:ascii="Garamond" w:hAnsi="Garamond" w:cstheme="minorHAnsi"/>
          <w:b w:val="0"/>
          <w:highlight w:val="cyan"/>
        </w:rPr>
        <w:t xml:space="preserve">Phase 2: ? Phase 3: </w:t>
      </w:r>
      <w:r w:rsidRPr="00297085">
        <w:rPr>
          <w:rStyle w:val="Emphasis"/>
          <w:rFonts w:ascii="Garamond" w:hAnsi="Garamond" w:cstheme="minorHAnsi"/>
          <w:b w:val="0"/>
        </w:rPr>
        <w:t xml:space="preserve">Revolution and complete social </w:t>
      </w:r>
      <w:r w:rsidRPr="00297085">
        <w:rPr>
          <w:rStyle w:val="Emphasis"/>
          <w:rFonts w:ascii="Garamond" w:hAnsi="Garamond" w:cstheme="minorHAnsi"/>
          <w:b w:val="0"/>
          <w:highlight w:val="cyan"/>
        </w:rPr>
        <w:t>transformation!</w:t>
      </w:r>
      <w:r w:rsidRPr="00297085">
        <w:rPr>
          <w:rStyle w:val="Emphasis"/>
          <w:rFonts w:ascii="Garamond" w:hAnsi="Garamond" w:cstheme="minorHAnsi"/>
          <w:b w:val="0"/>
        </w:rPr>
        <w:t xml:space="preserve"> </w:t>
      </w:r>
      <w:r w:rsidRPr="00297085">
        <w:rPr>
          <w:rFonts w:cstheme="minorHAnsi"/>
          <w:b/>
          <w:sz w:val="16"/>
          <w:u w:val="single"/>
        </w:rPr>
        <w:t xml:space="preserve">Our problem is that </w:t>
      </w:r>
      <w:r w:rsidRPr="00297085">
        <w:rPr>
          <w:rStyle w:val="Emphasis"/>
          <w:rFonts w:ascii="Garamond" w:hAnsi="Garamond" w:cstheme="minorHAnsi"/>
          <w:b w:val="0"/>
          <w:highlight w:val="cyan"/>
        </w:rPr>
        <w:t>we seem perpetually stuck at phase 1</w:t>
      </w:r>
      <w:r w:rsidRPr="00297085">
        <w:rPr>
          <w:sz w:val="16"/>
          <w:u w:val="single"/>
        </w:rPr>
        <w:t>without</w:t>
      </w:r>
      <w:r w:rsidRPr="00297085">
        <w:rPr>
          <w:sz w:val="16"/>
        </w:rPr>
        <w:t xml:space="preserve"> ever explaining what is to be done at phase 2. Often the critiques articulated at phase 1 are right, but there are nonetheless all sorts of problems with those critiques nonetheless. In order to reach phase 3, we have to produce new collectives. 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worst of all, us Marxists and anarchists all too often act like assholes. We denounce others, we condemn them, we berate them for not engaging with the questions we want to engage with, and we vilify them when they don’t embrace every bit of the doxa that we endorse.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This type of “revolutionary” is the greatest friend of the reactionary and capitalist because they do more to drive people into the embrace of reigning ideology than to undermine reigning ideology. These are the people that keep Rush Limbaugh in business. Well done! But this isn’t where our most serious shortcomings lie. Our most serious shortcomings are to be found at phase 2. We almost never make concrete proposals for how things ought to be restructured, for what new material infrastructures and semiotic fields need to be produced, and when we do, our critique-intoxicated cynics and skeptics immediately jump in with an analysis of all the ways in which these things contain dirty secrets, ugly motives, and are doomed to fail. How, I wonder, are we to do anything at all when we have no concrete proposals?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t>
      </w:r>
      <w:r w:rsidRPr="00297085">
        <w:rPr>
          <w:rStyle w:val="Emphasis"/>
          <w:rFonts w:ascii="Garamond" w:hAnsi="Garamond" w:cstheme="minorHAnsi"/>
          <w:b w:val="0"/>
          <w:highlight w:val="cyan"/>
        </w:rPr>
        <w:t>What is your plan</w:t>
      </w:r>
      <w:r w:rsidRPr="00297085">
        <w:rPr>
          <w:rStyle w:val="Emphasis"/>
          <w:rFonts w:ascii="Garamond" w:hAnsi="Garamond" w:cstheme="minorHAnsi"/>
          <w:b w:val="0"/>
        </w:rPr>
        <w:t>? What is your alternative</w:t>
      </w:r>
      <w:r w:rsidRPr="00297085">
        <w:rPr>
          <w:rStyle w:val="Emphasis"/>
          <w:rFonts w:ascii="Garamond" w:hAnsi="Garamond" w:cstheme="minorHAnsi"/>
        </w:rPr>
        <w:t xml:space="preserve">? </w:t>
      </w:r>
      <w:r w:rsidRPr="00297085">
        <w:rPr>
          <w:rFonts w:cstheme="minorHAnsi"/>
          <w:sz w:val="16"/>
          <w:u w:val="single"/>
        </w:rPr>
        <w:t xml:space="preserve">I think there are alternatives. I saw one that approached an alternative in Rotterdam. </w:t>
      </w:r>
      <w:r w:rsidRPr="00297085">
        <w:rPr>
          <w:rStyle w:val="Emphasis"/>
          <w:rFonts w:ascii="Garamond" w:hAnsi="Garamond" w:cstheme="minorHAnsi"/>
          <w:b w:val="0"/>
          <w:highlight w:val="cyan"/>
        </w:rPr>
        <w:t xml:space="preserve">If you want </w:t>
      </w:r>
      <w:r w:rsidRPr="00297085">
        <w:rPr>
          <w:rStyle w:val="Emphasis"/>
          <w:rFonts w:ascii="Garamond" w:hAnsi="Garamond" w:cstheme="minorHAnsi"/>
          <w:b w:val="0"/>
        </w:rPr>
        <w:t xml:space="preserve">to make </w:t>
      </w:r>
      <w:r w:rsidRPr="00297085">
        <w:rPr>
          <w:rStyle w:val="Emphasis"/>
          <w:rFonts w:ascii="Garamond" w:hAnsi="Garamond" w:cstheme="minorHAnsi"/>
          <w:b w:val="0"/>
          <w:highlight w:val="cyan"/>
        </w:rPr>
        <w:t xml:space="preserve">a </w:t>
      </w:r>
      <w:r w:rsidRPr="00297085">
        <w:rPr>
          <w:rStyle w:val="Emphasis"/>
          <w:rFonts w:ascii="Garamond" w:hAnsi="Garamond" w:cstheme="minorHAnsi"/>
          <w:b w:val="0"/>
        </w:rPr>
        <w:t xml:space="preserve">truly </w:t>
      </w:r>
      <w:r w:rsidRPr="00297085">
        <w:rPr>
          <w:rStyle w:val="Emphasis"/>
          <w:rFonts w:ascii="Garamond" w:hAnsi="Garamond" w:cstheme="minorHAnsi"/>
          <w:b w:val="0"/>
          <w:highlight w:val="cyan"/>
        </w:rPr>
        <w:t>revolutionary contribution, this is where you should start.</w:t>
      </w:r>
      <w:r w:rsidRPr="00297085">
        <w:rPr>
          <w:rStyle w:val="Emphasis"/>
          <w:rFonts w:ascii="Garamond" w:hAnsi="Garamond" w:cstheme="minorHAnsi"/>
          <w:b w:val="0"/>
        </w:rPr>
        <w:t xml:space="preserve"> Why should anyone even bother listening to you if you aren’t proposing real plans? </w:t>
      </w:r>
      <w:r w:rsidRPr="00297085">
        <w:rPr>
          <w:sz w:val="16"/>
        </w:rPr>
        <w:t xml:space="preserve">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“Underpants gnome” deserves to be a category in critical theory; a sort of synonym for self-congratulatory masturbation. We need less critique not because critique isn’t important or necessary– it is –but because we know the critiques, we know the problems. </w:t>
      </w:r>
      <w:r w:rsidRPr="00297085">
        <w:rPr>
          <w:rStyle w:val="Emphasis"/>
          <w:rFonts w:ascii="Garamond" w:hAnsi="Garamond" w:cstheme="minorHAnsi"/>
          <w:b w:val="0"/>
          <w:highlight w:val="cyan"/>
        </w:rPr>
        <w:t>We’re intoxicated with critique because it’s easy and safe</w:t>
      </w:r>
      <w:r w:rsidRPr="00297085">
        <w:rPr>
          <w:rStyle w:val="Emphasis"/>
          <w:rFonts w:ascii="Garamond" w:hAnsi="Garamond" w:cstheme="minorHAnsi"/>
          <w:b w:val="0"/>
        </w:rPr>
        <w:t>. We best every opponent with critique. We occupy a position of moral superiority with critique. But do we really do anything with critique?</w:t>
      </w:r>
      <w:r w:rsidRPr="00297085">
        <w:rPr>
          <w:rFonts w:cstheme="minorHAnsi"/>
          <w:b/>
          <w:sz w:val="16"/>
          <w:u w:val="single"/>
        </w:rPr>
        <w:t xml:space="preserve"> </w:t>
      </w:r>
      <w:r w:rsidRPr="00297085">
        <w:rPr>
          <w:rStyle w:val="StyleUnderline"/>
          <w:rFonts w:cstheme="minorHAnsi"/>
        </w:rPr>
        <w:t>What we need today, more than ever, is composition or carpentry.</w:t>
      </w:r>
      <w:r w:rsidRPr="00297085">
        <w:rPr>
          <w:rFonts w:cstheme="minorHAnsi"/>
          <w:b/>
          <w:sz w:val="16"/>
          <w:u w:val="single"/>
        </w:rPr>
        <w:t xml:space="preserve"> </w:t>
      </w:r>
      <w:r w:rsidRPr="00297085">
        <w:rPr>
          <w:rStyle w:val="Emphasis"/>
          <w:rFonts w:ascii="Garamond" w:hAnsi="Garamond" w:cstheme="minorHAnsi"/>
          <w:b w:val="0"/>
          <w:highlight w:val="cyan"/>
        </w:rPr>
        <w:t>Everyone knows something is wrong</w:t>
      </w:r>
      <w:r w:rsidRPr="00297085">
        <w:rPr>
          <w:rStyle w:val="Emphasis"/>
          <w:rFonts w:ascii="Garamond" w:hAnsi="Garamond" w:cstheme="minorHAnsi"/>
          <w:b w:val="0"/>
        </w:rPr>
        <w:t>.  Everyone knows this system is destructive and stacked against them.</w:t>
      </w:r>
      <w:r w:rsidRPr="00297085">
        <w:rPr>
          <w:rFonts w:cstheme="minorHAnsi"/>
          <w:b/>
          <w:sz w:val="16"/>
          <w:u w:val="single"/>
        </w:rPr>
        <w:t xml:space="preserve">  </w:t>
      </w:r>
      <w:r w:rsidRPr="00297085">
        <w:rPr>
          <w:rFonts w:cstheme="minorHAnsi"/>
          <w:sz w:val="16"/>
          <w:u w:val="single"/>
        </w:rPr>
        <w:t xml:space="preserve">Even the Tea Party knows something is wrong with the economic system, despite having the wrong economic theory.  </w:t>
      </w:r>
      <w:r w:rsidRPr="00297085">
        <w:rPr>
          <w:rStyle w:val="Emphasis"/>
          <w:rFonts w:ascii="Garamond" w:hAnsi="Garamond" w:cstheme="minorHAnsi"/>
          <w:b w:val="0"/>
          <w:highlight w:val="cyan"/>
        </w:rPr>
        <w:t>None of us</w:t>
      </w:r>
      <w:r w:rsidRPr="00297085">
        <w:rPr>
          <w:rStyle w:val="Emphasis"/>
          <w:rFonts w:ascii="Garamond" w:hAnsi="Garamond" w:cstheme="minorHAnsi"/>
          <w:b w:val="0"/>
        </w:rPr>
        <w:t xml:space="preserve">, however, </w:t>
      </w:r>
      <w:r w:rsidRPr="00297085">
        <w:rPr>
          <w:rStyle w:val="Emphasis"/>
          <w:rFonts w:ascii="Garamond" w:hAnsi="Garamond" w:cstheme="minorHAnsi"/>
          <w:b w:val="0"/>
          <w:highlight w:val="cyan"/>
        </w:rPr>
        <w:t>are proposing alternatives</w:t>
      </w:r>
      <w:r w:rsidRPr="00297085">
        <w:rPr>
          <w:rStyle w:val="Emphasis"/>
          <w:rFonts w:ascii="Garamond" w:hAnsi="Garamond" w:cstheme="minorHAnsi"/>
          <w:b w:val="0"/>
        </w:rPr>
        <w:t>.  Instead we prefer to shout and denounce.  Good luck with that.</w:t>
      </w:r>
    </w:p>
    <w:p w14:paraId="1702209F" w14:textId="77777777" w:rsidR="00BC79F8" w:rsidRPr="00297085" w:rsidRDefault="00BC79F8" w:rsidP="00562788">
      <w:pPr>
        <w:pStyle w:val="Heading4"/>
      </w:pPr>
      <w:r w:rsidRPr="00297085">
        <w:t xml:space="preserve">A) The alt’s absolute rejection of the state mirrors bureaucratic fetishism, constructs the state as stronger than it really is, making resistance impossible. </w:t>
      </w:r>
    </w:p>
    <w:p w14:paraId="47AA42D0" w14:textId="77777777" w:rsidR="00BC79F8" w:rsidRPr="00297085" w:rsidRDefault="00BC79F8" w:rsidP="00562788">
      <w:pPr>
        <w:pStyle w:val="Heading4"/>
      </w:pPr>
      <w:r w:rsidRPr="00297085">
        <w:t xml:space="preserve">B) This molar thinking dooms the alternative to reproduce the hierarchal structures we critique.  </w:t>
      </w:r>
    </w:p>
    <w:p w14:paraId="36209C89" w14:textId="54EF65F1" w:rsidR="00BC79F8" w:rsidRPr="00297085" w:rsidRDefault="00BC79F8" w:rsidP="00BC79F8">
      <w:r w:rsidRPr="00297085">
        <w:rPr>
          <w:rStyle w:val="Style13ptBold"/>
        </w:rPr>
        <w:t>Guattari and Rolnik</w:t>
      </w:r>
      <w:r w:rsidRPr="00297085">
        <w:t>, schitzoanalysts, revolutionaries, 19</w:t>
      </w:r>
      <w:r w:rsidRPr="00297085">
        <w:rPr>
          <w:rStyle w:val="Style13ptBold"/>
        </w:rPr>
        <w:t>86</w:t>
      </w:r>
      <w:r w:rsidRPr="00297085">
        <w:t xml:space="preserve"> [Felix and Suely, Molecular Revolution in Brazil, p. 120-121]</w:t>
      </w:r>
    </w:p>
    <w:p w14:paraId="7BB983CC" w14:textId="6F77F27F" w:rsidR="00BC79F8" w:rsidRPr="00297085" w:rsidRDefault="00BC79F8" w:rsidP="00BC79F8">
      <w:pPr>
        <w:rPr>
          <w:sz w:val="16"/>
        </w:rPr>
      </w:pPr>
      <w:r w:rsidRPr="00297085">
        <w:rPr>
          <w:rFonts w:eastAsia="ヒラギノ角ゴ Pro W3"/>
          <w:sz w:val="16"/>
          <w:szCs w:val="24"/>
        </w:rPr>
        <w:t xml:space="preserve">Comment: It's good that you mentioned those homosexuals who worked within the system as lawyers and succeeded in shaking it up. </w:t>
      </w:r>
      <w:r w:rsidRPr="00297085">
        <w:rPr>
          <w:rFonts w:eastAsia="ヒラギノ角ゴ Pro W3"/>
          <w:sz w:val="20"/>
          <w:szCs w:val="24"/>
          <w:u w:val="single"/>
        </w:rPr>
        <w:t>Here, everyone looks down on the institutional part</w:t>
      </w:r>
      <w:r w:rsidRPr="00297085">
        <w:rPr>
          <w:rFonts w:eastAsia="ヒラギノ角ゴ Pro W3"/>
          <w:sz w:val="16"/>
          <w:szCs w:val="24"/>
        </w:rPr>
        <w:t xml:space="preserve">. Guattari: </w:t>
      </w:r>
      <w:r w:rsidRPr="00297085">
        <w:rPr>
          <w:rFonts w:eastAsia="ヒラギノ角ゴ Pro W3"/>
          <w:b/>
          <w:sz w:val="20"/>
          <w:szCs w:val="24"/>
          <w:u w:val="single"/>
        </w:rPr>
        <w:t>That's silly</w:t>
      </w:r>
      <w:r w:rsidRPr="00297085">
        <w:rPr>
          <w:rFonts w:eastAsia="ヒラギノ角ゴ Pro W3"/>
          <w:sz w:val="16"/>
          <w:szCs w:val="24"/>
        </w:rPr>
        <w:t xml:space="preserve">. Comment: They think that dealing with the institutional side is reformism, that it doesn't change anything. As far as they're concerned, the institutions should be ignored because only one kind of thing is worthwhile, anarchism—which I question deeply. I think it's very naive, as you yourself say, to ignore the state on the basis that "it's useless," or "it oppresses us," and therefore to leave it aside and try to do something totally from outside, as though it might be possible for us to destroy it like that. Suely Rolnik: This </w:t>
      </w:r>
      <w:r w:rsidRPr="00297085">
        <w:rPr>
          <w:rFonts w:eastAsia="ヒラギノ角ゴ Pro W3"/>
          <w:sz w:val="20"/>
          <w:szCs w:val="24"/>
          <w:u w:val="single"/>
        </w:rPr>
        <w:t>malaise in relation to institutions is nothing new</w:t>
      </w:r>
      <w:r w:rsidRPr="00297085">
        <w:rPr>
          <w:rFonts w:eastAsia="ヒラギノ角ゴ Pro W3"/>
          <w:sz w:val="16"/>
          <w:szCs w:val="24"/>
        </w:rPr>
        <w:t xml:space="preserve">; on the contrary, the feeling is particularly strong in our generation which, since the 1960s, has taken institutions as one of its main targets.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 But I think that this antiinstitutional malaise, whatever its cause, doesn't end there: </w:t>
      </w:r>
      <w:r w:rsidRPr="00297085">
        <w:rPr>
          <w:rFonts w:eastAsia="ヒラギノ角ゴ Pro W3"/>
          <w:b/>
          <w:sz w:val="20"/>
          <w:szCs w:val="24"/>
          <w:u w:val="single"/>
        </w:rPr>
        <w:t>the feeling that the institutions are contaminated territories, and the conclusion that nothing should be invested in them, is often the expression of a defensive role</w:t>
      </w:r>
      <w:r w:rsidRPr="00297085">
        <w:rPr>
          <w:rFonts w:eastAsia="ヒラギノ角ゴ Pro W3"/>
          <w:sz w:val="16"/>
          <w:szCs w:val="24"/>
        </w:rPr>
        <w:t xml:space="preserve">. </w:t>
      </w:r>
      <w:r w:rsidRPr="00297085">
        <w:rPr>
          <w:rFonts w:eastAsia="ヒラギノ角ゴ Pro W3"/>
          <w:sz w:val="20"/>
          <w:szCs w:val="24"/>
          <w:u w:val="single"/>
        </w:rPr>
        <w:t>This</w:t>
      </w:r>
      <w:r w:rsidRPr="00297085">
        <w:rPr>
          <w:rFonts w:eastAsia="ヒラギノ角ゴ Pro W3"/>
          <w:sz w:val="16"/>
          <w:szCs w:val="24"/>
        </w:rPr>
        <w:t xml:space="preserve"> kind of sensation </w:t>
      </w:r>
      <w:r w:rsidRPr="00297085">
        <w:rPr>
          <w:rFonts w:eastAsia="ヒラギノ角ゴ Pro W3"/>
          <w:sz w:val="20"/>
          <w:szCs w:val="24"/>
          <w:u w:val="single"/>
        </w:rPr>
        <w:t>is</w:t>
      </w:r>
      <w:r w:rsidRPr="00297085">
        <w:rPr>
          <w:rFonts w:eastAsia="ヒラギノ角ゴ Pro W3"/>
          <w:sz w:val="16"/>
          <w:szCs w:val="24"/>
        </w:rPr>
        <w:t>, in my view,</w:t>
      </w:r>
      <w:r w:rsidRPr="00297085">
        <w:rPr>
          <w:rFonts w:eastAsia="ヒラギノ角ゴ Pro W3"/>
          <w:sz w:val="20"/>
          <w:szCs w:val="24"/>
          <w:u w:val="single"/>
        </w:rPr>
        <w:t xml:space="preserve"> the flip side of the fascination with the institution that characterizes the "bureaucratic libido.</w:t>
      </w:r>
      <w:r w:rsidRPr="00297085">
        <w:rPr>
          <w:rFonts w:eastAsia="ヒラギノ角ゴ Pro W3"/>
          <w:sz w:val="16"/>
          <w:szCs w:val="24"/>
        </w:rPr>
        <w:t xml:space="preserve">" </w:t>
      </w:r>
      <w:r w:rsidRPr="00297085">
        <w:rPr>
          <w:rFonts w:eastAsia="ヒラギノ角ゴ Pro W3"/>
          <w:sz w:val="20"/>
          <w:szCs w:val="24"/>
          <w:u w:val="single"/>
        </w:rPr>
        <w:t>These two attitudes</w:t>
      </w:r>
      <w:r w:rsidRPr="00297085">
        <w:rPr>
          <w:rFonts w:eastAsia="ヒラギノ角ゴ Pro W3"/>
          <w:sz w:val="16"/>
          <w:szCs w:val="24"/>
        </w:rPr>
        <w:t xml:space="preserve"> really </w:t>
      </w:r>
      <w:r w:rsidRPr="00297085">
        <w:rPr>
          <w:rFonts w:eastAsia="ヒラギノ角ゴ Pro W3"/>
          <w:sz w:val="20"/>
          <w:szCs w:val="24"/>
          <w:u w:val="single"/>
        </w:rPr>
        <w:t>satisfy the same need, which is to use the prevailing forms, the instituted, as the sole, exclusive parameter in the organization of oneself and of relations with the other</w:t>
      </w:r>
      <w:r w:rsidRPr="00297085">
        <w:rPr>
          <w:rFonts w:eastAsia="ヒラギノ角ゴ Pro W3"/>
          <w:sz w:val="16"/>
          <w:szCs w:val="24"/>
        </w:rPr>
        <w:t xml:space="preserve">, and thus avoid succumbing to the danger of collapse that might be brought about by any kind of change. </w:t>
      </w:r>
      <w:r w:rsidRPr="00297085">
        <w:rPr>
          <w:rFonts w:eastAsia="ヒラギノ角ゴ Pro W3"/>
          <w:sz w:val="20"/>
          <w:szCs w:val="24"/>
          <w:u w:val="single"/>
        </w:rPr>
        <w:t>Those</w:t>
      </w:r>
      <w:r w:rsidRPr="00297085">
        <w:rPr>
          <w:rFonts w:eastAsia="ヒラギノ角ゴ Pro W3"/>
          <w:sz w:val="16"/>
          <w:szCs w:val="24"/>
        </w:rPr>
        <w:t xml:space="preserve"> are </w:t>
      </w:r>
      <w:r w:rsidRPr="00297085">
        <w:rPr>
          <w:rFonts w:eastAsia="ヒラギノ角ゴ Pro W3"/>
          <w:sz w:val="20"/>
          <w:szCs w:val="24"/>
          <w:u w:val="single"/>
        </w:rPr>
        <w:t>two styles of symbiosis with the institution: either "gluey" adhesion and identification</w:t>
      </w:r>
      <w:r w:rsidRPr="00297085">
        <w:rPr>
          <w:rFonts w:eastAsia="ヒラギノ角ゴ Pro W3"/>
          <w:sz w:val="16"/>
          <w:szCs w:val="24"/>
        </w:rPr>
        <w:t xml:space="preserve"> (those who adopt this style base their identity on the "instituted"), </w:t>
      </w:r>
      <w:r w:rsidRPr="00297085">
        <w:rPr>
          <w:rFonts w:eastAsia="ヒラギノ角ゴ Pro W3"/>
          <w:sz w:val="20"/>
          <w:szCs w:val="24"/>
          <w:u w:val="single"/>
        </w:rPr>
        <w:t>or else repulsion and counteridentification</w:t>
      </w:r>
      <w:r w:rsidRPr="00297085">
        <w:rPr>
          <w:rFonts w:eastAsia="ヒラギノ角ゴ Pro W3"/>
          <w:sz w:val="16"/>
          <w:szCs w:val="24"/>
        </w:rPr>
        <w:t xml:space="preserve"> (those who adopt this style base their identity on negation of the "instituted," as if there were something "outside" the institutions, a supposed "alternative" space to this world). Seen in this light, </w:t>
      </w:r>
      <w:r w:rsidRPr="00297085">
        <w:rPr>
          <w:rFonts w:eastAsia="ヒラギノ角ゴ Pro W3"/>
          <w:b/>
          <w:sz w:val="20"/>
          <w:szCs w:val="24"/>
          <w:u w:val="single"/>
        </w:rPr>
        <w:t>both "alternativism" and "bureaucratism" restrict themselves to approaching the world from</w:t>
      </w:r>
      <w:r w:rsidRPr="00297085">
        <w:rPr>
          <w:rFonts w:eastAsia="ヒラギノ角ゴ Pro W3"/>
          <w:sz w:val="16"/>
          <w:szCs w:val="24"/>
        </w:rPr>
        <w:t xml:space="preserve"> the viewpoint of its forms and representations, from </w:t>
      </w:r>
      <w:r w:rsidRPr="00297085">
        <w:rPr>
          <w:rFonts w:eastAsia="ヒラギノ角ゴ Pro W3"/>
          <w:sz w:val="20"/>
          <w:szCs w:val="24"/>
          <w:u w:val="single"/>
        </w:rPr>
        <w:t>a molar viewpoint</w:t>
      </w:r>
      <w:r w:rsidRPr="00297085">
        <w:rPr>
          <w:rFonts w:eastAsia="ヒラギノ角ゴ Pro W3"/>
          <w:sz w:val="16"/>
          <w:szCs w:val="24"/>
        </w:rPr>
        <w:t xml:space="preserve">; </w:t>
      </w:r>
      <w:r w:rsidRPr="00297085">
        <w:rPr>
          <w:rFonts w:eastAsia="ヒラギノ角ゴ Pro W3"/>
          <w:sz w:val="20"/>
          <w:szCs w:val="24"/>
          <w:u w:val="single"/>
        </w:rPr>
        <w:t>they protect themselves against accessing the molecular plane, where new sensations are being produced</w:t>
      </w:r>
      <w:r w:rsidRPr="00297085">
        <w:rPr>
          <w:rFonts w:eastAsia="ヒラギノ角ゴ Pro W3"/>
          <w:sz w:val="16"/>
          <w:szCs w:val="24"/>
        </w:rPr>
        <w:t xml:space="preserve"> and composed and ultimately force the creation of new forms of reality,. </w:t>
      </w:r>
      <w:r w:rsidRPr="00297085">
        <w:rPr>
          <w:rFonts w:eastAsia="ヒラギノ角ゴ Pro W3"/>
          <w:sz w:val="20"/>
          <w:szCs w:val="24"/>
          <w:u w:val="single"/>
        </w:rPr>
        <w:t>They both reflect</w:t>
      </w:r>
      <w:r w:rsidRPr="00297085">
        <w:rPr>
          <w:rFonts w:eastAsia="ヒラギノ角ゴ Pro W3"/>
          <w:sz w:val="16"/>
          <w:szCs w:val="24"/>
        </w:rPr>
        <w:t xml:space="preserve"> a blockage of instituting power, an impossibility of surrender to the processes of singularization, </w:t>
      </w:r>
      <w:r w:rsidRPr="00297085">
        <w:rPr>
          <w:rFonts w:eastAsia="ヒラギノ角ゴ Pro W3"/>
          <w:sz w:val="20"/>
          <w:szCs w:val="24"/>
          <w:u w:val="single"/>
        </w:rPr>
        <w:t>a need for conservation of the prevailing forms</w:t>
      </w:r>
      <w:r w:rsidRPr="00297085">
        <w:rPr>
          <w:rFonts w:eastAsia="ヒラギノ角ゴ Pro W3"/>
          <w:sz w:val="16"/>
          <w:szCs w:val="24"/>
        </w:rPr>
        <w:t>, a difficulty in gaining access to the molecular plane, where the new is engendered. It's more difficult, to perceive this in the case of "</w:t>
      </w:r>
      <w:r w:rsidRPr="00297085">
        <w:rPr>
          <w:rFonts w:eastAsia="ヒラギノ角ゴ Pro W3"/>
          <w:sz w:val="20"/>
          <w:szCs w:val="24"/>
          <w:u w:val="single"/>
        </w:rPr>
        <w:t>alternativism</w:t>
      </w:r>
      <w:r w:rsidRPr="00297085">
        <w:rPr>
          <w:rFonts w:eastAsia="ヒラギノ角ゴ Pro W3"/>
          <w:sz w:val="16"/>
          <w:szCs w:val="24"/>
        </w:rPr>
        <w:t>," because it</w:t>
      </w:r>
      <w:r w:rsidRPr="00297085">
        <w:rPr>
          <w:rFonts w:eastAsia="ヒラギノ角ゴ Pro W3"/>
          <w:sz w:val="20"/>
          <w:szCs w:val="24"/>
          <w:u w:val="single"/>
        </w:rPr>
        <w:t xml:space="preserve"> involves the hallucination of</w:t>
      </w:r>
      <w:r w:rsidRPr="00297085">
        <w:rPr>
          <w:rFonts w:eastAsia="ヒラギノ角ゴ Pro W3"/>
          <w:sz w:val="16"/>
          <w:szCs w:val="24"/>
        </w:rPr>
        <w:t xml:space="preserve"> a supposedly parallel world that emanates the illusion of </w:t>
      </w:r>
      <w:r w:rsidRPr="00297085">
        <w:rPr>
          <w:rFonts w:eastAsia="ヒラギノ角ゴ Pro W3"/>
          <w:sz w:val="20"/>
          <w:szCs w:val="24"/>
          <w:u w:val="single"/>
        </w:rPr>
        <w:t>unfettered autonomy and freedom of creation</w:t>
      </w:r>
      <w:r w:rsidRPr="00297085">
        <w:rPr>
          <w:rFonts w:eastAsia="ヒラギノ角ゴ Pro W3"/>
          <w:sz w:val="16"/>
          <w:szCs w:val="24"/>
        </w:rPr>
        <w:t xml:space="preserve">; and </w:t>
      </w:r>
      <w:r w:rsidRPr="00297085">
        <w:rPr>
          <w:rFonts w:eastAsia="ヒラギノ角ゴ Pro W3"/>
          <w:b/>
          <w:sz w:val="20"/>
          <w:szCs w:val="24"/>
          <w:u w:val="single"/>
        </w:rPr>
        <w:t>just when we think we've got away from "squareness" we risk succumbing to it again, in a more disguised form</w:t>
      </w:r>
      <w:r w:rsidRPr="00297085">
        <w:rPr>
          <w:rFonts w:eastAsia="ヒラギノ角ゴ Pro W3"/>
          <w:sz w:val="16"/>
          <w:szCs w:val="24"/>
        </w:rPr>
        <w:t xml:space="preserve">. In this respect, I agree with you: </w:t>
      </w:r>
      <w:r w:rsidRPr="00297085">
        <w:rPr>
          <w:rFonts w:eastAsia="ヒラギノ角ゴ Pro W3"/>
          <w:b/>
          <w:sz w:val="20"/>
          <w:szCs w:val="24"/>
          <w:u w:val="single"/>
        </w:rPr>
        <w:t>the institutions aren't going to be changed by pretending that they don't exist</w:t>
      </w:r>
      <w:r w:rsidRPr="00297085">
        <w:rPr>
          <w:rFonts w:eastAsia="ヒラギノ角ゴ Pro W3"/>
          <w:sz w:val="16"/>
          <w:szCs w:val="24"/>
        </w:rPr>
        <w:t>. Nonetheless, it's necessary to add two reserves. In the first place, it's obvious that not every social experimentation qualified by the name of "alternative" is marked by this defensive hallucination of a parallel world. And secondly, if we think about the context of the dictatorship, it's self-evident that in order to bear the harshness of an authoritarian regime there is a tendency to make believe that itdoesn't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7F83979B" w14:textId="2CB6CBD6" w:rsidR="009165F4" w:rsidRPr="00297085" w:rsidRDefault="00562788" w:rsidP="003B17DA">
      <w:pPr>
        <w:pStyle w:val="Heading2"/>
      </w:pPr>
      <w:r w:rsidRPr="00297085">
        <w:t xml:space="preserve">AT </w:t>
      </w:r>
      <w:r w:rsidR="009165F4" w:rsidRPr="00297085">
        <w:t xml:space="preserve">cap k </w:t>
      </w:r>
    </w:p>
    <w:p w14:paraId="765C1582" w14:textId="77777777" w:rsidR="009165F4" w:rsidRPr="00297085" w:rsidRDefault="009165F4" w:rsidP="00562788">
      <w:pPr>
        <w:pStyle w:val="Heading4"/>
      </w:pPr>
      <w:r w:rsidRPr="00297085">
        <w:t xml:space="preserve">The k says that concepts of capitalism like global competition is bad extend Goldstein 15, the aff epistemology spills over to create cooperation and communicative engagement between parties – the aff solves the k </w:t>
      </w:r>
    </w:p>
    <w:p w14:paraId="45B21456" w14:textId="77777777" w:rsidR="009165F4" w:rsidRPr="00297085" w:rsidRDefault="009165F4" w:rsidP="009165F4"/>
    <w:p w14:paraId="5BC307AC" w14:textId="77777777" w:rsidR="009165F4" w:rsidRPr="00297085" w:rsidRDefault="009165F4" w:rsidP="00562788">
      <w:pPr>
        <w:pStyle w:val="Heading4"/>
      </w:pPr>
      <w:r w:rsidRPr="00297085">
        <w:t xml:space="preserve">Link turn </w:t>
      </w:r>
      <w:bookmarkStart w:id="2" w:name="_Toc190332481"/>
      <w:bookmarkStart w:id="3" w:name="_Toc190332638"/>
      <w:r w:rsidRPr="00297085">
        <w:t>- The neoclassical economic models employed in capitalism calculate rationality based on masculine perceptions of what holds value. This narrow thinking excludes constructivist, feminist analyses of economics.</w:t>
      </w:r>
      <w:bookmarkEnd w:id="2"/>
      <w:bookmarkEnd w:id="3"/>
      <w:r w:rsidRPr="00297085">
        <w:t xml:space="preserve"> </w:t>
      </w:r>
    </w:p>
    <w:p w14:paraId="640A48EB" w14:textId="77777777" w:rsidR="009165F4" w:rsidRPr="00297085" w:rsidRDefault="009165F4" w:rsidP="009165F4">
      <w:pPr>
        <w:rPr>
          <w:rFonts w:eastAsia="Times New Roman"/>
          <w:bCs/>
          <w:sz w:val="32"/>
          <w:u w:val="single"/>
        </w:rPr>
      </w:pPr>
      <w:r w:rsidRPr="00297085">
        <w:rPr>
          <w:rStyle w:val="Style13ptBold"/>
        </w:rPr>
        <w:t>Nelson 96</w:t>
      </w:r>
      <w:r w:rsidRPr="00297085">
        <w:rPr>
          <w:sz w:val="28"/>
        </w:rPr>
        <w:t xml:space="preserve"> </w:t>
      </w:r>
      <w:r w:rsidRPr="00297085">
        <w:t>[Julie, Economics Professor at Brandeis University, “The Masculine Mindset of Economic Analysis,” Chronicle of Higher Education 42(42), June 1996, p. B3] mlm</w:t>
      </w:r>
    </w:p>
    <w:p w14:paraId="799C4DBD" w14:textId="77777777" w:rsidR="009165F4" w:rsidRPr="00297085" w:rsidRDefault="009165F4" w:rsidP="00562788">
      <w:pPr>
        <w:pStyle w:val="Heading4"/>
        <w:rPr>
          <w:rStyle w:val="StyleUnderline"/>
        </w:rPr>
      </w:pPr>
      <w:r w:rsidRPr="00297085">
        <w:rPr>
          <w:rStyle w:val="StyleUnderline"/>
        </w:rPr>
        <w:t xml:space="preserve">The </w:t>
      </w:r>
      <w:r w:rsidRPr="00297085">
        <w:rPr>
          <w:rStyle w:val="StyleUnderline"/>
          <w:highlight w:val="yellow"/>
        </w:rPr>
        <w:t>central model of economics views people as individuals, and each individual as self-interested, autonomous, rational, and free to choose among different actions</w:t>
      </w:r>
      <w:r w:rsidRPr="00297085">
        <w:rPr>
          <w:rStyle w:val="StyleUnderline"/>
        </w:rPr>
        <w:t xml:space="preserve">. Logically, the converse of this would be a view of people as linked to others and concerned about their welfare--people who are dependent, emotional, and subject to decisions made by others or influences from the social or natural environment. Not just coincidentally, all the characteristics in the first list have been, in modern Western and English-speaking cultures, associated with stereotypical masculinity, while all those in the latter list are associated with stereotypical femininity. Similarly, </w:t>
      </w:r>
      <w:r w:rsidRPr="00297085">
        <w:rPr>
          <w:rStyle w:val="StyleUnderline"/>
          <w:highlight w:val="yellow"/>
        </w:rPr>
        <w:t>analytical methods associated with detachment, mathematical reasoning, formality, and abstraction have cultural associations that are positive and masculine</w:t>
      </w:r>
      <w:r w:rsidRPr="00297085">
        <w:rPr>
          <w:rStyle w:val="StyleUnderline"/>
        </w:rPr>
        <w:t xml:space="preserve">, in contrast with methods ssociated with connectedness, verbal reasoning, informality, and concrete detail, which are culturally considered feminine--and inferior. Feminist economists argue that the process of making certain </w:t>
      </w:r>
      <w:r w:rsidRPr="00297085">
        <w:rPr>
          <w:rStyle w:val="StyleUnderline"/>
          <w:highlight w:val="yellow"/>
        </w:rPr>
        <w:t>models</w:t>
      </w:r>
      <w:r w:rsidRPr="00297085">
        <w:rPr>
          <w:rStyle w:val="StyleUnderline"/>
        </w:rPr>
        <w:t xml:space="preserve">, topics, and methods central to the discipline did not grow out of a rational weighing of the relative importance of various topics or the relative effectiveness of different assumptions, but rather </w:t>
      </w:r>
      <w:r w:rsidRPr="00297085">
        <w:rPr>
          <w:rStyle w:val="StyleUnderline"/>
          <w:highlight w:val="yellow"/>
        </w:rPr>
        <w:t>resulted from a process strongly influenced by economists' perceptions of the relative value of traits and activities that are seen as masculine or feminine</w:t>
      </w:r>
      <w:r w:rsidRPr="00297085">
        <w:rPr>
          <w:rStyle w:val="StyleUnderline"/>
        </w:rPr>
        <w:t xml:space="preserve">. Thus traditional economists like to focus on the "tough" areas of public life (by which they mean markets and government) and on the efficient use of economic resources, pushing aside the "soft" areas of family finances and economic and social equity. The </w:t>
      </w:r>
      <w:r w:rsidRPr="00297085">
        <w:rPr>
          <w:rStyle w:val="StyleUnderline"/>
          <w:highlight w:val="yellow"/>
        </w:rPr>
        <w:t>current</w:t>
      </w:r>
      <w:r w:rsidRPr="00297085">
        <w:rPr>
          <w:rStyle w:val="StyleUnderline"/>
        </w:rPr>
        <w:t xml:space="preserve"> restricted range of </w:t>
      </w:r>
      <w:r w:rsidRPr="00297085">
        <w:rPr>
          <w:rStyle w:val="StyleUnderline"/>
          <w:highlight w:val="yellow"/>
        </w:rPr>
        <w:t>economic</w:t>
      </w:r>
      <w:r w:rsidRPr="00297085">
        <w:rPr>
          <w:rStyle w:val="StyleUnderline"/>
        </w:rPr>
        <w:t xml:space="preserve"> topics, </w:t>
      </w:r>
      <w:r w:rsidRPr="00297085">
        <w:rPr>
          <w:rStyle w:val="StyleUnderline"/>
          <w:highlight w:val="yellow"/>
        </w:rPr>
        <w:t>models and methods is seen</w:t>
      </w:r>
      <w:r w:rsidRPr="00297085">
        <w:rPr>
          <w:rStyle w:val="StyleUnderline"/>
        </w:rPr>
        <w:t xml:space="preserve"> by feminist economists not as a sign of rigor, but rather </w:t>
      </w:r>
      <w:r w:rsidRPr="00297085">
        <w:rPr>
          <w:rStyle w:val="StyleUnderline"/>
          <w:highlight w:val="yellow"/>
        </w:rPr>
        <w:t>as a sign of narrow, biased thinking</w:t>
      </w:r>
      <w:r w:rsidRPr="00297085">
        <w:rPr>
          <w:rStyle w:val="StyleUnderline"/>
        </w:rPr>
        <w:t>.</w:t>
      </w:r>
      <w:bookmarkStart w:id="4" w:name="_Toc190332484"/>
      <w:bookmarkStart w:id="5" w:name="_Toc190332641"/>
    </w:p>
    <w:p w14:paraId="78B5655F" w14:textId="77777777" w:rsidR="00946AEE" w:rsidRPr="00297085" w:rsidRDefault="00946AEE" w:rsidP="00232901"/>
    <w:p w14:paraId="7C5F3ADA" w14:textId="77777777" w:rsidR="009165F4" w:rsidRPr="00297085" w:rsidRDefault="009165F4" w:rsidP="00562788">
      <w:pPr>
        <w:pStyle w:val="Heading4"/>
        <w:rPr>
          <w:sz w:val="22"/>
        </w:rPr>
      </w:pPr>
      <w:r w:rsidRPr="00297085">
        <w:rPr>
          <w:sz w:val="22"/>
        </w:rPr>
        <w:t>Perm do both</w:t>
      </w:r>
      <w:r w:rsidRPr="00297085">
        <w:t>– turning international relations to cooperative bargaining models and constructivist analyses</w:t>
      </w:r>
      <w:bookmarkEnd w:id="4"/>
      <w:bookmarkEnd w:id="5"/>
      <w:r w:rsidRPr="00297085">
        <w:t xml:space="preserve"> key to abandoning capitalist mind set</w:t>
      </w:r>
    </w:p>
    <w:p w14:paraId="6C61AC50" w14:textId="77777777" w:rsidR="009165F4" w:rsidRPr="00297085" w:rsidRDefault="009165F4" w:rsidP="009165F4">
      <w:r w:rsidRPr="00297085">
        <w:rPr>
          <w:b/>
          <w:sz w:val="28"/>
        </w:rPr>
        <w:t>Strober 94</w:t>
      </w:r>
      <w:bookmarkStart w:id="6" w:name="_Toc190332485"/>
      <w:bookmarkStart w:id="7" w:name="_Toc190332642"/>
      <w:r w:rsidRPr="00297085">
        <w:rPr>
          <w:sz w:val="28"/>
        </w:rPr>
        <w:t xml:space="preserve"> </w:t>
      </w:r>
      <w:r w:rsidRPr="00297085">
        <w:t>[Myra, Labor Economist and Professor at the School of Education at Stanford University, “Rethinking Economics Through a Feminist Lens,” American Economic Review, 84(2), May 1994, p. 143-147]</w:t>
      </w:r>
      <w:bookmarkEnd w:id="6"/>
      <w:bookmarkEnd w:id="7"/>
      <w:r w:rsidRPr="00297085">
        <w:t xml:space="preserve"> mlm</w:t>
      </w:r>
    </w:p>
    <w:p w14:paraId="7A1C6149" w14:textId="77777777" w:rsidR="009165F4" w:rsidRPr="00297085" w:rsidRDefault="009165F4" w:rsidP="009165F4">
      <w:pPr>
        <w:rPr>
          <w:u w:val="single"/>
        </w:rPr>
      </w:pPr>
      <w:r w:rsidRPr="00297085">
        <w:rPr>
          <w:highlight w:val="yellow"/>
          <w:u w:val="single"/>
        </w:rPr>
        <w:t>Adam Smith saw</w:t>
      </w:r>
      <w:r w:rsidRPr="00297085">
        <w:rPr>
          <w:sz w:val="16"/>
        </w:rPr>
        <w:t xml:space="preserve"> a world situated in scarcity and populated by selfishness. He was relieved to "discover" </w:t>
      </w:r>
      <w:r w:rsidRPr="00297085">
        <w:rPr>
          <w:highlight w:val="yellow"/>
          <w:u w:val="single"/>
        </w:rPr>
        <w:t>that through a competitive economy human selfishness could nonetheless be harnessed for the greater good</w:t>
      </w:r>
      <w:r w:rsidRPr="00297085">
        <w:rPr>
          <w:sz w:val="16"/>
        </w:rPr>
        <w:t xml:space="preserve">. Economists treat Smith's observations as universal; but </w:t>
      </w:r>
      <w:r w:rsidRPr="00297085">
        <w:rPr>
          <w:highlight w:val="yellow"/>
          <w:u w:val="single"/>
        </w:rPr>
        <w:t>feminist economists</w:t>
      </w:r>
      <w:r w:rsidRPr="00297085">
        <w:rPr>
          <w:sz w:val="16"/>
        </w:rPr>
        <w:t xml:space="preserve">, influenced by postmodern theorists, </w:t>
      </w:r>
      <w:r w:rsidRPr="00297085">
        <w:rPr>
          <w:highlight w:val="yellow"/>
          <w:u w:val="single"/>
        </w:rPr>
        <w:t>are skeptical</w:t>
      </w:r>
      <w:r w:rsidRPr="00297085">
        <w:rPr>
          <w:sz w:val="16"/>
        </w:rPr>
        <w:t xml:space="preserve"> of universals. Smith observed a society with a particular culture at a level of well-being far below our own. In not all cultures are people as selfish as they may have been in late 18th-century England. Moreover</w:t>
      </w:r>
      <w:r w:rsidRPr="00297085">
        <w:rPr>
          <w:u w:val="single"/>
        </w:rPr>
        <w:t>, each society has a choice about which characteristics of its people it wishes to endorse and elaborate and which it wishes to change</w:t>
      </w:r>
      <w:r w:rsidRPr="00297085">
        <w:rPr>
          <w:sz w:val="16"/>
        </w:rPr>
        <w:t xml:space="preserve">. Why does economics have so much to say about selfishness and competition and so little to say about individuals' aspirations for others' well-being or about cooperation? People talk frequently about the Jones effect, but is there no flip side to the Jones effect? Are people never genuinely pleased to see others improve their situation? For example, </w:t>
      </w:r>
      <w:r w:rsidRPr="00297085">
        <w:rPr>
          <w:u w:val="single"/>
        </w:rPr>
        <w:t xml:space="preserve">economics theorizes about backlash from men who are disturbed when some women advance. Are there no men that are pleased to see women's situation improve? </w:t>
      </w:r>
      <w:r w:rsidRPr="00297085">
        <w:rPr>
          <w:sz w:val="16"/>
        </w:rPr>
        <w:t xml:space="preserve">Economics teaches that people feel better off if they use additional income to buy themselves an additional pair of shoes or take an additional vacation, but it does not examine the extent to which people might feel better off if, for example, that additional income were used to provide a single mother with needed medical care. </w:t>
      </w:r>
      <w:r w:rsidRPr="00297085">
        <w:rPr>
          <w:u w:val="single"/>
        </w:rPr>
        <w:t>Economics does not inquire</w:t>
      </w:r>
      <w:r w:rsidRPr="00297085">
        <w:rPr>
          <w:sz w:val="16"/>
        </w:rPr>
        <w:t xml:space="preserve">, to use economic parlance, </w:t>
      </w:r>
      <w:r w:rsidRPr="00297085">
        <w:rPr>
          <w:u w:val="single"/>
        </w:rPr>
        <w:t>how a reduction in the inequality of economic well-being might affect an individual's utility function</w:t>
      </w:r>
      <w:r w:rsidRPr="00297085">
        <w:rPr>
          <w:sz w:val="16"/>
        </w:rPr>
        <w:t xml:space="preserve">. And yet </w:t>
      </w:r>
      <w:r w:rsidRPr="00297085">
        <w:rPr>
          <w:u w:val="single"/>
        </w:rPr>
        <w:t>many</w:t>
      </w:r>
      <w:r w:rsidRPr="00297085">
        <w:rPr>
          <w:sz w:val="16"/>
        </w:rPr>
        <w:t xml:space="preserve"> of us, particularly </w:t>
      </w:r>
      <w:r w:rsidRPr="00297085">
        <w:rPr>
          <w:u w:val="single"/>
        </w:rPr>
        <w:t>women, would gladly give up some additional market good or service if we could somehow improve the well-being of others so that we could have some physical security when we walk out into the street at night.</w:t>
      </w:r>
      <w:r w:rsidRPr="00297085">
        <w:rPr>
          <w:sz w:val="16"/>
        </w:rPr>
        <w:t xml:space="preserve"> </w:t>
      </w:r>
      <w:r w:rsidRPr="00297085">
        <w:rPr>
          <w:highlight w:val="yellow"/>
          <w:u w:val="single"/>
        </w:rPr>
        <w:t>Economic theorizing that includes cooperation will have beneficial effects on women's positions. When white men in power stop seeing women (and minorities) solely as competitors, they can begin to ask fruitful questions about how best to cooperate with them to bring about more creative and productive businesses.</w:t>
      </w:r>
      <w:r w:rsidRPr="00297085">
        <w:rPr>
          <w:u w:val="single"/>
        </w:rPr>
        <w:t xml:space="preserve"> </w:t>
      </w:r>
      <w:r w:rsidRPr="00297085">
        <w:rPr>
          <w:highlight w:val="yellow"/>
          <w:u w:val="single"/>
        </w:rPr>
        <w:t>An end to economics' fixation on the importance of competition in creating economic well-being and the discipline's resultant failure to consider cooperation as a mode of motivating and organizing economic activity will also be beneficial for the American economy</w:t>
      </w:r>
      <w:r w:rsidRPr="00297085">
        <w:rPr>
          <w:u w:val="single"/>
        </w:rPr>
        <w:t xml:space="preserve">. As a result of the failure to update Adam Smith, the U.S. antitrust policy is outmoded, and Americans seem ideologically incapable of emulating the best of Japanese industry-government cooperation. Feminist economics may induce economic theorists to stop treating cooperation and competition as dichotomous and start asking intelligent questions about how much of each works best under which conditions. </w:t>
      </w:r>
    </w:p>
    <w:p w14:paraId="2DCD20D6" w14:textId="77777777" w:rsidR="009165F4" w:rsidRPr="00297085" w:rsidRDefault="009165F4" w:rsidP="00562788">
      <w:pPr>
        <w:pStyle w:val="Heading4"/>
      </w:pPr>
      <w:r w:rsidRPr="00297085">
        <w:t>Capitalism is inevitable</w:t>
      </w:r>
    </w:p>
    <w:p w14:paraId="6969C2CD" w14:textId="0231988F" w:rsidR="009165F4" w:rsidRPr="00297085" w:rsidRDefault="003B17DA" w:rsidP="009165F4">
      <w:pPr>
        <w:rPr>
          <w:b/>
        </w:rPr>
      </w:pPr>
      <w:r w:rsidRPr="00297085">
        <w:rPr>
          <w:rStyle w:val="Style13ptBold"/>
        </w:rPr>
        <w:t xml:space="preserve">Eadie, 2005 </w:t>
      </w:r>
      <w:r w:rsidR="009165F4" w:rsidRPr="00297085">
        <w:t>[University of Nottingham critical security professor, Pauline, Poverty And The Critical Security Agenda, p. 142]</w:t>
      </w:r>
    </w:p>
    <w:p w14:paraId="19632F3B" w14:textId="77777777" w:rsidR="009165F4" w:rsidRPr="00297085" w:rsidRDefault="009165F4" w:rsidP="009165F4">
      <w:pPr>
        <w:rPr>
          <w:rStyle w:val="TitleChar"/>
        </w:rPr>
      </w:pPr>
      <w:r w:rsidRPr="00297085">
        <w:rPr>
          <w:rStyle w:val="TitleChar"/>
        </w:rPr>
        <w:t>Following Realist notions of state security</w:t>
      </w:r>
      <w:r w:rsidRPr="00297085">
        <w:rPr>
          <w:b/>
          <w:u w:val="single"/>
        </w:rPr>
        <w:t>,</w:t>
      </w:r>
      <w:r w:rsidRPr="00297085">
        <w:rPr>
          <w:u w:val="single"/>
        </w:rPr>
        <w:t xml:space="preserve"> it could be argued that</w:t>
      </w:r>
      <w:r w:rsidRPr="00297085">
        <w:rPr>
          <w:b/>
          <w:u w:val="single"/>
        </w:rPr>
        <w:t xml:space="preserve"> </w:t>
      </w:r>
      <w:r w:rsidRPr="00297085">
        <w:rPr>
          <w:rStyle w:val="TitleChar"/>
          <w:highlight w:val="cyan"/>
        </w:rPr>
        <w:t>human security operates as a ‘zero-sum game’</w:t>
      </w:r>
      <w:r w:rsidRPr="00297085">
        <w:rPr>
          <w:b/>
          <w:u w:val="single"/>
        </w:rPr>
        <w:t>.</w:t>
      </w:r>
      <w:r w:rsidRPr="00297085">
        <w:rPr>
          <w:rStyle w:val="TitleChar"/>
        </w:rPr>
        <w:t xml:space="preserve"> </w:t>
      </w:r>
      <w:r w:rsidRPr="00297085">
        <w:rPr>
          <w:sz w:val="16"/>
        </w:rPr>
        <w:t xml:space="preserve">In order </w:t>
      </w:r>
      <w:r w:rsidRPr="00297085">
        <w:rPr>
          <w:rStyle w:val="TitleChar"/>
        </w:rPr>
        <w:t>for some sectors of society</w:t>
      </w:r>
      <w:r w:rsidRPr="00297085">
        <w:rPr>
          <w:sz w:val="16"/>
        </w:rPr>
        <w:t xml:space="preserve">, both </w:t>
      </w:r>
      <w:r w:rsidRPr="00297085">
        <w:rPr>
          <w:rStyle w:val="TitleChar"/>
        </w:rPr>
        <w:t>national and international</w:t>
      </w:r>
      <w:r w:rsidRPr="00297085">
        <w:rPr>
          <w:sz w:val="16"/>
        </w:rPr>
        <w:t xml:space="preserve">, to enjoy a level of affluence or </w:t>
      </w:r>
      <w:r w:rsidRPr="00297085">
        <w:rPr>
          <w:rStyle w:val="TitleChar"/>
        </w:rPr>
        <w:t>to safeguard their security, others become insecure</w:t>
      </w:r>
      <w:r w:rsidRPr="00297085">
        <w:rPr>
          <w:b/>
          <w:sz w:val="16"/>
        </w:rPr>
        <w:t>.</w:t>
      </w:r>
      <w:r w:rsidRPr="00297085">
        <w:rPr>
          <w:sz w:val="16"/>
        </w:rPr>
        <w:t xml:space="preserve"> This </w:t>
      </w:r>
      <w:r w:rsidRPr="00297085">
        <w:rPr>
          <w:rStyle w:val="TitleChar"/>
        </w:rPr>
        <w:t>is aided by a neo-liberal formulation</w:t>
      </w:r>
      <w:r w:rsidRPr="00297085">
        <w:rPr>
          <w:sz w:val="16"/>
        </w:rPr>
        <w:t xml:space="preserve"> of the problem</w:t>
      </w:r>
      <w:r w:rsidRPr="00297085">
        <w:rPr>
          <w:u w:val="single"/>
        </w:rPr>
        <w:t xml:space="preserve">, </w:t>
      </w:r>
      <w:r w:rsidRPr="00297085">
        <w:rPr>
          <w:rStyle w:val="TitleChar"/>
          <w:highlight w:val="cyan"/>
        </w:rPr>
        <w:t>which premises the freedom of the market and defends private property rights</w:t>
      </w:r>
      <w:r w:rsidRPr="00297085">
        <w:rPr>
          <w:sz w:val="16"/>
        </w:rPr>
        <w:t xml:space="preserve">. Current </w:t>
      </w:r>
      <w:r w:rsidRPr="00297085">
        <w:rPr>
          <w:rStyle w:val="TitleChar"/>
        </w:rPr>
        <w:t>World Bank</w:t>
      </w:r>
      <w:r w:rsidRPr="00297085">
        <w:rPr>
          <w:b/>
          <w:sz w:val="16"/>
        </w:rPr>
        <w:t xml:space="preserve"> (</w:t>
      </w:r>
      <w:r w:rsidRPr="00297085">
        <w:rPr>
          <w:sz w:val="16"/>
        </w:rPr>
        <w:t xml:space="preserve">WB) </w:t>
      </w:r>
      <w:r w:rsidRPr="00297085">
        <w:rPr>
          <w:rStyle w:val="TitleChar"/>
        </w:rPr>
        <w:t xml:space="preserve">and </w:t>
      </w:r>
      <w:r w:rsidRPr="00297085">
        <w:rPr>
          <w:sz w:val="16"/>
        </w:rPr>
        <w:t>International Monetary Fund</w:t>
      </w:r>
      <w:r w:rsidRPr="00297085">
        <w:rPr>
          <w:rStyle w:val="TitleChar"/>
        </w:rPr>
        <w:t xml:space="preserve"> (IMF</w:t>
      </w:r>
      <w:r w:rsidRPr="00297085">
        <w:rPr>
          <w:sz w:val="16"/>
        </w:rPr>
        <w:t xml:space="preserve">) (or Bretton Woods) </w:t>
      </w:r>
      <w:r w:rsidRPr="00297085">
        <w:rPr>
          <w:rStyle w:val="TitleChar"/>
        </w:rPr>
        <w:t>approaches to poverty, are based on this</w:t>
      </w:r>
      <w:r w:rsidRPr="00297085">
        <w:rPr>
          <w:b/>
          <w:sz w:val="16"/>
        </w:rPr>
        <w:t xml:space="preserve"> </w:t>
      </w:r>
      <w:r w:rsidRPr="00297085">
        <w:rPr>
          <w:sz w:val="16"/>
        </w:rPr>
        <w:t>strategy</w:t>
      </w:r>
      <w:r w:rsidRPr="00297085">
        <w:rPr>
          <w:rStyle w:val="TitleChar"/>
        </w:rPr>
        <w:t>, they seek solutions through growth</w:t>
      </w:r>
      <w:r w:rsidRPr="00297085">
        <w:rPr>
          <w:b/>
          <w:sz w:val="16"/>
        </w:rPr>
        <w:t xml:space="preserve"> r</w:t>
      </w:r>
      <w:r w:rsidRPr="00297085">
        <w:rPr>
          <w:sz w:val="16"/>
        </w:rPr>
        <w:t>ather than redistribution</w:t>
      </w:r>
      <w:r w:rsidRPr="00297085">
        <w:rPr>
          <w:b/>
          <w:sz w:val="16"/>
        </w:rPr>
        <w:t xml:space="preserve">. </w:t>
      </w:r>
      <w:r w:rsidRPr="00297085">
        <w:rPr>
          <w:rStyle w:val="TitleChar"/>
          <w:highlight w:val="cyan"/>
        </w:rPr>
        <w:t>However,</w:t>
      </w:r>
      <w:r w:rsidRPr="00297085">
        <w:rPr>
          <w:b/>
          <w:highlight w:val="cyan"/>
          <w:u w:val="single"/>
        </w:rPr>
        <w:t xml:space="preserve"> </w:t>
      </w:r>
      <w:r w:rsidRPr="00297085">
        <w:rPr>
          <w:rStyle w:val="TitleChar"/>
          <w:highlight w:val="cyan"/>
        </w:rPr>
        <w:t>the free market and</w:t>
      </w:r>
      <w:r w:rsidRPr="00297085">
        <w:rPr>
          <w:u w:val="single"/>
        </w:rPr>
        <w:t xml:space="preserve"> the </w:t>
      </w:r>
      <w:r w:rsidRPr="00297085">
        <w:rPr>
          <w:rStyle w:val="TitleChar"/>
          <w:highlight w:val="cyan"/>
        </w:rPr>
        <w:t>capitalist ideology</w:t>
      </w:r>
      <w:r w:rsidRPr="00297085">
        <w:rPr>
          <w:u w:val="single"/>
        </w:rPr>
        <w:t xml:space="preserve"> under which it operates, </w:t>
      </w:r>
      <w:r w:rsidRPr="00297085">
        <w:rPr>
          <w:rStyle w:val="TitleChar"/>
          <w:highlight w:val="cyan"/>
        </w:rPr>
        <w:t>is ‘founded on</w:t>
      </w:r>
      <w:r w:rsidRPr="00297085">
        <w:rPr>
          <w:b/>
          <w:highlight w:val="cyan"/>
          <w:u w:val="single"/>
        </w:rPr>
        <w:t xml:space="preserve"> a </w:t>
      </w:r>
      <w:r w:rsidRPr="00297085">
        <w:rPr>
          <w:rStyle w:val="TitleChar"/>
          <w:highlight w:val="cyan"/>
        </w:rPr>
        <w:t>considerable</w:t>
      </w:r>
      <w:r w:rsidRPr="00297085">
        <w:rPr>
          <w:u w:val="single"/>
        </w:rPr>
        <w:t xml:space="preserve"> degree </w:t>
      </w:r>
      <w:r w:rsidRPr="00297085">
        <w:rPr>
          <w:rStyle w:val="TitleChar"/>
          <w:highlight w:val="cyan"/>
        </w:rPr>
        <w:t>or permanent insecurity for all the units within it</w:t>
      </w:r>
      <w:r w:rsidRPr="00297085">
        <w:rPr>
          <w:b/>
          <w:highlight w:val="cyan"/>
          <w:u w:val="single"/>
        </w:rPr>
        <w:t xml:space="preserve"> </w:t>
      </w:r>
      <w:r w:rsidRPr="00297085">
        <w:rPr>
          <w:b/>
          <w:u w:val="single"/>
        </w:rPr>
        <w:t>(</w:t>
      </w:r>
      <w:r w:rsidRPr="00297085">
        <w:rPr>
          <w:u w:val="single"/>
        </w:rPr>
        <w:t xml:space="preserve">individuals, firms, states)’ (Buzan, 1991, p.235). This is </w:t>
      </w:r>
      <w:r w:rsidRPr="00297085">
        <w:rPr>
          <w:rStyle w:val="TitleChar"/>
          <w:highlight w:val="cyan"/>
        </w:rPr>
        <w:t>because capitalism, by its very nature, is competitive, which implies losers as</w:t>
      </w:r>
      <w:r w:rsidRPr="00297085">
        <w:rPr>
          <w:rStyle w:val="TitleChar"/>
        </w:rPr>
        <w:t xml:space="preserve"> </w:t>
      </w:r>
      <w:r w:rsidRPr="00297085">
        <w:rPr>
          <w:rStyle w:val="TitleChar"/>
          <w:highlight w:val="cyan"/>
        </w:rPr>
        <w:t>well as winners</w:t>
      </w:r>
      <w:r w:rsidRPr="00297085">
        <w:rPr>
          <w:rStyle w:val="TitleChar"/>
        </w:rPr>
        <w:t>.</w:t>
      </w:r>
      <w:r w:rsidRPr="00297085">
        <w:rPr>
          <w:sz w:val="16"/>
        </w:rPr>
        <w:t xml:space="preserve"> Therien states, when discussing the United Nations attitude to poverty, that ‘It [the UN] condemns the overriding values represented by the cult of competition and the drive for profit because they engender various forms of social Darwinism and marginalisation’ (1999 p. 735) </w:t>
      </w:r>
      <w:r w:rsidRPr="00297085">
        <w:rPr>
          <w:rStyle w:val="TitleChar"/>
        </w:rPr>
        <w:t>Common or absolute human security is the ideal</w:t>
      </w:r>
      <w:r w:rsidRPr="00297085">
        <w:rPr>
          <w:sz w:val="16"/>
        </w:rPr>
        <w:t xml:space="preserve">, where all sectors of society enjoy ‘a condition of existence in which human dignity, including meaningful participation in the life of the community, can be realized. </w:t>
      </w:r>
      <w:r w:rsidRPr="00297085">
        <w:rPr>
          <w:rStyle w:val="TitleChar"/>
        </w:rPr>
        <w:t>Such</w:t>
      </w:r>
      <w:r w:rsidRPr="00297085">
        <w:rPr>
          <w:sz w:val="16"/>
        </w:rPr>
        <w:t xml:space="preserve"> security</w:t>
      </w:r>
      <w:r w:rsidRPr="00297085">
        <w:rPr>
          <w:rStyle w:val="TitleChar"/>
        </w:rPr>
        <w:t xml:space="preserve"> is indivisible; it cannot be pursued</w:t>
      </w:r>
      <w:r w:rsidRPr="00297085">
        <w:rPr>
          <w:sz w:val="16"/>
        </w:rPr>
        <w:t xml:space="preserve"> by or for one group </w:t>
      </w:r>
      <w:r w:rsidRPr="00297085">
        <w:rPr>
          <w:rStyle w:val="TitleChar"/>
        </w:rPr>
        <w:t>at the expense of another</w:t>
      </w:r>
      <w:r w:rsidRPr="00297085">
        <w:rPr>
          <w:b/>
          <w:sz w:val="16"/>
        </w:rPr>
        <w:t>’</w:t>
      </w:r>
      <w:r w:rsidRPr="00297085">
        <w:rPr>
          <w:sz w:val="16"/>
        </w:rPr>
        <w:t xml:space="preserve"> (Thomas, 2001, p. 161).</w:t>
      </w:r>
      <w:r w:rsidRPr="00297085">
        <w:rPr>
          <w:u w:val="single"/>
        </w:rPr>
        <w:t xml:space="preserve"> However</w:t>
      </w:r>
      <w:r w:rsidRPr="00297085">
        <w:rPr>
          <w:b/>
          <w:u w:val="single"/>
        </w:rPr>
        <w:t xml:space="preserve"> </w:t>
      </w:r>
      <w:r w:rsidRPr="00297085">
        <w:rPr>
          <w:rStyle w:val="TitleChar"/>
          <w:highlight w:val="cyan"/>
        </w:rPr>
        <w:t>it becomes difficult to devise an objective ethical formulation to</w:t>
      </w:r>
      <w:r w:rsidRPr="00297085">
        <w:rPr>
          <w:u w:val="single"/>
        </w:rPr>
        <w:t xml:space="preserve"> the problem of </w:t>
      </w:r>
      <w:r w:rsidRPr="00297085">
        <w:rPr>
          <w:rStyle w:val="TitleChar"/>
          <w:highlight w:val="cyan"/>
        </w:rPr>
        <w:t>how far justice and equality should be applied</w:t>
      </w:r>
      <w:r w:rsidRPr="00297085">
        <w:rPr>
          <w:b/>
          <w:u w:val="single"/>
        </w:rPr>
        <w:t xml:space="preserve"> as ‘</w:t>
      </w:r>
      <w:r w:rsidRPr="00297085">
        <w:rPr>
          <w:rStyle w:val="TitleChar"/>
        </w:rPr>
        <w:t>people are generally bad judges where their own interests are involved’</w:t>
      </w:r>
      <w:r w:rsidRPr="00297085">
        <w:rPr>
          <w:b/>
          <w:u w:val="single"/>
        </w:rPr>
        <w:t xml:space="preserve"> </w:t>
      </w:r>
      <w:r w:rsidRPr="00297085">
        <w:rPr>
          <w:u w:val="single"/>
        </w:rPr>
        <w:t xml:space="preserve">(Aristotle, 1992[1962], p.195). </w:t>
      </w:r>
      <w:r w:rsidRPr="00297085">
        <w:rPr>
          <w:rStyle w:val="TitleChar"/>
        </w:rPr>
        <w:t xml:space="preserve">In other words </w:t>
      </w:r>
      <w:r w:rsidRPr="00297085">
        <w:rPr>
          <w:rStyle w:val="TitleChar"/>
          <w:highlight w:val="cyan"/>
        </w:rPr>
        <w:t>meaningful solutions to poverty are always going to be inhibited because the rich or powerful will only advocate change to the extent that does not challenge their own position or interests</w:t>
      </w:r>
      <w:r w:rsidRPr="00297085">
        <w:rPr>
          <w:rStyle w:val="TitleChar"/>
        </w:rPr>
        <w:t>.</w:t>
      </w:r>
    </w:p>
    <w:p w14:paraId="368D0D56" w14:textId="1F056314" w:rsidR="00562788" w:rsidRPr="00297085" w:rsidRDefault="00562788" w:rsidP="00562788">
      <w:pPr>
        <w:pStyle w:val="Heading3"/>
        <w:rPr>
          <w:rFonts w:ascii="Garamond" w:hAnsi="Garamond"/>
        </w:rPr>
      </w:pPr>
      <w:r w:rsidRPr="00297085">
        <w:rPr>
          <w:rFonts w:ascii="Garamond" w:hAnsi="Garamond"/>
        </w:rPr>
        <w:t>AT cap – best card</w:t>
      </w:r>
    </w:p>
    <w:p w14:paraId="43198D9E" w14:textId="37B2A85D" w:rsidR="000B715F" w:rsidRPr="00297085" w:rsidRDefault="000B715F" w:rsidP="00562788">
      <w:pPr>
        <w:pStyle w:val="Heading4"/>
      </w:pPr>
      <w:r w:rsidRPr="00297085">
        <w:t xml:space="preserve">The alt doesn’t solve the aff or the k but the perm does --- universal rejection of neoliberalism </w:t>
      </w:r>
      <w:r w:rsidR="00B22A22" w:rsidRPr="00297085">
        <w:t>fails – the lived experiences of the oppressed come first</w:t>
      </w:r>
      <w:r w:rsidRPr="00297085">
        <w:t xml:space="preserve"> </w:t>
      </w:r>
    </w:p>
    <w:p w14:paraId="465AC721" w14:textId="77777777" w:rsidR="000B715F" w:rsidRPr="00297085" w:rsidRDefault="000B715F" w:rsidP="000B715F">
      <w:pPr>
        <w:rPr>
          <w:rFonts w:eastAsia="Times New Roman"/>
          <w:b/>
        </w:rPr>
      </w:pPr>
      <w:r w:rsidRPr="00297085">
        <w:rPr>
          <w:rStyle w:val="Style13ptBold"/>
        </w:rPr>
        <w:t>Pithouse 4</w:t>
      </w:r>
      <w:r w:rsidRPr="00297085">
        <w:rPr>
          <w:rFonts w:eastAsia="Times New Roman"/>
          <w:b/>
        </w:rPr>
        <w:t xml:space="preserve"> </w:t>
      </w:r>
      <w:r w:rsidRPr="00297085">
        <w:rPr>
          <w:rFonts w:eastAsia="Times New Roman"/>
          <w:sz w:val="16"/>
        </w:rPr>
        <w:t>(Richard, a research fellow at the Centre for Civil Society, University of KwaZulu-Natal, Durban, South Africa, “Solidarity, Co-option and Assimilation: The necessity, promises and pitfalls of global linkages for South African movement”)</w:t>
      </w:r>
    </w:p>
    <w:p w14:paraId="6E300415" w14:textId="00DAA333" w:rsidR="000B715F" w:rsidRPr="00297085" w:rsidRDefault="000B715F" w:rsidP="000B715F">
      <w:pPr>
        <w:rPr>
          <w:rFonts w:eastAsia="Times New Roman"/>
          <w:sz w:val="16"/>
        </w:rPr>
      </w:pPr>
      <w:r w:rsidRPr="00297085">
        <w:rPr>
          <w:rFonts w:eastAsia="Times New Roman"/>
          <w:sz w:val="12"/>
        </w:rPr>
        <w:t xml:space="preserve"> Of course this mistake is not of the same order as the previous generation’s attraction to Stalinism. On the contrary the anti-capitalist movements in the North have often developed innovative forms of non-vanguardist democratic organisation that allow for internal diversity and a large degree of spontaneity. We have much to learn from them. But, nevertheless, a narrative fashionable in the metropole is again being imposed on actual histories and modes of struggle (and non-struggle) by people with privileged access to the metropole. The result of this is always to disregard the agency and experience of the dominated even in the very moment of insurgency. </w:t>
      </w:r>
      <w:r w:rsidRPr="00297085">
        <w:rPr>
          <w:rFonts w:eastAsia="Times New Roman"/>
          <w:sz w:val="20"/>
          <w:highlight w:val="green"/>
          <w:u w:val="single"/>
        </w:rPr>
        <w:t xml:space="preserve">We need to become </w:t>
      </w:r>
      <w:r w:rsidRPr="00297085">
        <w:rPr>
          <w:rFonts w:eastAsia="Times New Roman"/>
          <w:b/>
          <w:sz w:val="20"/>
          <w:highlight w:val="green"/>
          <w:u w:val="single"/>
        </w:rPr>
        <w:t>militant</w:t>
      </w:r>
      <w:r w:rsidRPr="00297085">
        <w:rPr>
          <w:rFonts w:eastAsia="Times New Roman"/>
          <w:sz w:val="20"/>
          <w:highlight w:val="green"/>
          <w:u w:val="single"/>
        </w:rPr>
        <w:t xml:space="preserve"> </w:t>
      </w:r>
      <w:r w:rsidRPr="00297085">
        <w:rPr>
          <w:rFonts w:eastAsia="Times New Roman"/>
          <w:b/>
          <w:sz w:val="20"/>
          <w:u w:val="single"/>
        </w:rPr>
        <w:t xml:space="preserve">in our insistence </w:t>
      </w:r>
      <w:r w:rsidRPr="00297085">
        <w:rPr>
          <w:rFonts w:eastAsia="Times New Roman"/>
          <w:b/>
          <w:sz w:val="20"/>
          <w:highlight w:val="green"/>
          <w:u w:val="single"/>
        </w:rPr>
        <w:t>that theory be subordinated to</w:t>
      </w:r>
      <w:r w:rsidRPr="00297085">
        <w:rPr>
          <w:rFonts w:eastAsia="Times New Roman"/>
          <w:b/>
          <w:sz w:val="20"/>
          <w:u w:val="single"/>
        </w:rPr>
        <w:t xml:space="preserve"> the </w:t>
      </w:r>
      <w:r w:rsidRPr="00297085">
        <w:rPr>
          <w:rFonts w:eastAsia="Times New Roman"/>
          <w:b/>
          <w:sz w:val="20"/>
          <w:highlight w:val="green"/>
          <w:u w:val="single"/>
        </w:rPr>
        <w:t>lived experience</w:t>
      </w:r>
      <w:r w:rsidRPr="00297085">
        <w:rPr>
          <w:rFonts w:eastAsia="Times New Roman"/>
          <w:sz w:val="20"/>
          <w:u w:val="single"/>
        </w:rPr>
        <w:t xml:space="preserve"> </w:t>
      </w:r>
      <w:r w:rsidRPr="00297085">
        <w:rPr>
          <w:rFonts w:eastAsia="Times New Roman"/>
          <w:sz w:val="12"/>
        </w:rPr>
        <w:t xml:space="preserve">of political life in the way that the tool is subordinated to the artist. People before pure militants It is only when grounded in the ubiquity of resistance that revolution becomes a possibility. - John Holloway 54 The idea of the multitude has freed many from both the fetish of the proletariat as the only viable agent of challenge to capital and the fetish of the nation as defender against capital. Given the realities that most resistances in contemporary South Africa are at the point of consumption (basic services, housing, health care, education 55 etc.) rather than production, and are largely community rather than union driven, as well as the complete immersion of the South African elite into the transnational elite, these are very welcome releases. Nevertheless there are many reasons why we are not the Negrian multitude. Antonio Negri believes that the multitude is ontological power. This means that the multitude embodies a mechanism that seeks to represent desire and to transform the world - more accurately: it wishes to recreate the world in its image and likeness, which is to say to make a broad horizon of subjectivities that freely express themselves and that constitute a community of free men. 56 </w:t>
      </w:r>
      <w:r w:rsidRPr="00297085">
        <w:rPr>
          <w:rFonts w:eastAsia="Times New Roman"/>
          <w:sz w:val="20"/>
          <w:highlight w:val="green"/>
          <w:u w:val="single"/>
        </w:rPr>
        <w:t>The marginalised</w:t>
      </w:r>
      <w:r w:rsidRPr="00297085">
        <w:rPr>
          <w:rFonts w:eastAsia="Times New Roman"/>
          <w:sz w:val="20"/>
          <w:u w:val="single"/>
        </w:rPr>
        <w:t xml:space="preserve">, exploited and dispossessed do </w:t>
      </w:r>
      <w:r w:rsidRPr="00297085">
        <w:rPr>
          <w:rFonts w:eastAsia="Times New Roman"/>
          <w:sz w:val="20"/>
          <w:highlight w:val="green"/>
          <w:u w:val="single"/>
        </w:rPr>
        <w:t xml:space="preserve">have </w:t>
      </w:r>
      <w:r w:rsidRPr="00297085">
        <w:rPr>
          <w:rFonts w:eastAsia="Times New Roman"/>
          <w:b/>
          <w:sz w:val="20"/>
          <w:highlight w:val="green"/>
          <w:u w:val="single"/>
        </w:rPr>
        <w:t>an ontological priority</w:t>
      </w:r>
      <w:r w:rsidRPr="00297085">
        <w:rPr>
          <w:rFonts w:eastAsia="Times New Roman"/>
          <w:sz w:val="20"/>
          <w:u w:val="single"/>
        </w:rPr>
        <w:t xml:space="preserve"> </w:t>
      </w:r>
      <w:r w:rsidRPr="00297085">
        <w:rPr>
          <w:rFonts w:eastAsia="Times New Roman"/>
          <w:sz w:val="20"/>
          <w:highlight w:val="green"/>
          <w:u w:val="single"/>
        </w:rPr>
        <w:t>in</w:t>
      </w:r>
      <w:r w:rsidRPr="00297085">
        <w:rPr>
          <w:rFonts w:eastAsia="Times New Roman"/>
          <w:sz w:val="20"/>
          <w:u w:val="single"/>
        </w:rPr>
        <w:t xml:space="preserve"> that they incarnate </w:t>
      </w:r>
      <w:r w:rsidRPr="00297085">
        <w:rPr>
          <w:rFonts w:eastAsia="Times New Roman"/>
          <w:sz w:val="20"/>
          <w:highlight w:val="green"/>
          <w:u w:val="single"/>
        </w:rPr>
        <w:t>the experience of domination</w:t>
      </w:r>
      <w:r w:rsidRPr="00297085">
        <w:rPr>
          <w:rFonts w:eastAsia="Times New Roman"/>
          <w:sz w:val="12"/>
        </w:rPr>
        <w:t xml:space="preserve">. The authentic consciousness, Fanon argues, must recognize that “the unemployed man, the starving native do not lay a claim to the truth; they do not say that they represent the truth, for they are the truth.” 57 And so the struggle should be “by the people and for the people, for the outcasts and by the outcasts.” 58 However Negri’s </w:t>
      </w:r>
      <w:r w:rsidRPr="00297085">
        <w:rPr>
          <w:rFonts w:eastAsia="Times New Roman"/>
          <w:b/>
          <w:sz w:val="20"/>
          <w:highlight w:val="green"/>
          <w:u w:val="single"/>
        </w:rPr>
        <w:t>illusions</w:t>
      </w:r>
      <w:r w:rsidRPr="00297085">
        <w:rPr>
          <w:rFonts w:eastAsia="Times New Roman"/>
          <w:b/>
          <w:sz w:val="20"/>
          <w:u w:val="single"/>
        </w:rPr>
        <w:t xml:space="preserve"> </w:t>
      </w:r>
      <w:r w:rsidRPr="00297085">
        <w:rPr>
          <w:rFonts w:eastAsia="Times New Roman"/>
          <w:sz w:val="12"/>
        </w:rPr>
        <w:t xml:space="preserve">59 </w:t>
      </w:r>
      <w:r w:rsidRPr="00297085">
        <w:rPr>
          <w:rFonts w:eastAsia="Times New Roman"/>
          <w:b/>
          <w:sz w:val="20"/>
          <w:highlight w:val="green"/>
          <w:u w:val="single"/>
        </w:rPr>
        <w:t>about the</w:t>
      </w:r>
      <w:r w:rsidRPr="00297085">
        <w:rPr>
          <w:rFonts w:eastAsia="Times New Roman"/>
          <w:b/>
          <w:sz w:val="20"/>
          <w:u w:val="single"/>
        </w:rPr>
        <w:t xml:space="preserve"> </w:t>
      </w:r>
      <w:r w:rsidRPr="00297085">
        <w:rPr>
          <w:rFonts w:eastAsia="Times New Roman"/>
          <w:b/>
          <w:sz w:val="20"/>
          <w:highlight w:val="green"/>
          <w:u w:val="single"/>
        </w:rPr>
        <w:t xml:space="preserve">uniform political </w:t>
      </w:r>
      <w:r w:rsidRPr="00297085">
        <w:rPr>
          <w:rFonts w:eastAsia="Times New Roman"/>
          <w:b/>
          <w:sz w:val="20"/>
          <w:u w:val="single"/>
        </w:rPr>
        <w:t xml:space="preserve">purity of the desires of the </w:t>
      </w:r>
      <w:r w:rsidRPr="00297085">
        <w:rPr>
          <w:rFonts w:eastAsia="Times New Roman"/>
          <w:b/>
          <w:sz w:val="20"/>
          <w:highlight w:val="green"/>
          <w:u w:val="single"/>
        </w:rPr>
        <w:t xml:space="preserve">‘multitude’ </w:t>
      </w:r>
      <w:r w:rsidRPr="00297085">
        <w:rPr>
          <w:rFonts w:eastAsia="Times New Roman"/>
          <w:sz w:val="12"/>
        </w:rPr>
        <w:t>are a contemporary avatar of a recurring and (often ontologically predatory middle class) desire to</w:t>
      </w:r>
      <w:r w:rsidRPr="00297085">
        <w:rPr>
          <w:rFonts w:eastAsia="Times New Roman"/>
          <w:b/>
          <w:sz w:val="20"/>
          <w:u w:val="single"/>
        </w:rPr>
        <w:t xml:space="preserve"> </w:t>
      </w:r>
      <w:r w:rsidRPr="00297085">
        <w:rPr>
          <w:rFonts w:eastAsia="Times New Roman"/>
          <w:b/>
          <w:sz w:val="20"/>
          <w:highlight w:val="green"/>
          <w:u w:val="single"/>
        </w:rPr>
        <w:t>project</w:t>
      </w:r>
      <w:r w:rsidRPr="00297085">
        <w:rPr>
          <w:rFonts w:eastAsia="Times New Roman"/>
          <w:b/>
          <w:sz w:val="20"/>
          <w:u w:val="single"/>
        </w:rPr>
        <w:t xml:space="preserve"> </w:t>
      </w:r>
      <w:r w:rsidRPr="00297085">
        <w:rPr>
          <w:rFonts w:eastAsia="Times New Roman"/>
          <w:sz w:val="12"/>
        </w:rPr>
        <w:t>collective redemptive</w:t>
      </w:r>
      <w:r w:rsidRPr="00297085">
        <w:rPr>
          <w:rFonts w:eastAsia="Times New Roman"/>
          <w:b/>
          <w:sz w:val="20"/>
          <w:u w:val="single"/>
        </w:rPr>
        <w:t xml:space="preserve"> </w:t>
      </w:r>
      <w:r w:rsidRPr="00297085">
        <w:rPr>
          <w:rFonts w:eastAsia="Times New Roman"/>
          <w:b/>
          <w:sz w:val="20"/>
          <w:highlight w:val="green"/>
          <w:u w:val="single"/>
        </w:rPr>
        <w:t>fantasies onto the</w:t>
      </w:r>
      <w:r w:rsidRPr="00297085">
        <w:rPr>
          <w:rFonts w:eastAsia="Times New Roman"/>
          <w:b/>
          <w:sz w:val="20"/>
          <w:u w:val="single"/>
        </w:rPr>
        <w:t xml:space="preserve"> marginalised and </w:t>
      </w:r>
      <w:r w:rsidRPr="00297085">
        <w:rPr>
          <w:rFonts w:eastAsia="Times New Roman"/>
          <w:b/>
          <w:sz w:val="20"/>
          <w:highlight w:val="green"/>
          <w:u w:val="single"/>
        </w:rPr>
        <w:t>exploited</w:t>
      </w:r>
      <w:r w:rsidRPr="00297085">
        <w:rPr>
          <w:rFonts w:eastAsia="Times New Roman"/>
          <w:b/>
          <w:sz w:val="20"/>
          <w:u w:val="single"/>
        </w:rPr>
        <w:t>.</w:t>
      </w:r>
      <w:r w:rsidRPr="00297085">
        <w:rPr>
          <w:rFonts w:eastAsia="Times New Roman"/>
          <w:sz w:val="12"/>
        </w:rPr>
        <w:t xml:space="preserve"> Moreover this illusion fails to acknowledge that desire is hardly always for communism 60 or to take into account the simple logic of Zizek’s point that desire follows fantasy and so it is fantasy and not desire that must, in his technical language, be traversed 61 . And changing fantasies, of course, requires changes in consciousness and not merely the removal of restraint. Writing against the Negrian illusion John Holloway argues that failure to acknowledge the mutual interpenetration of labour and capital, the multitude and Empire means both to underestimate the containment of labour within capital (and hence overestimate the power of labour against capital) and to underestimate the power of labour as internal contradiction within capital (and hence overestimate the power of capital against labour). If the interpenetration of power and anti-power is ignored, then we are left with two pure subjects on either side….For over a hundred years, communism has suffered the nightmare of the Pure Subject: the Party, the working class hero, the unsullied militant. To resurrect the image of the Pure Subject, just when it seemed at last to have died the indecent death that it merited, is not just a joke, it is grotesque. We hate capitalism and fight against it, but that does not make us the embodiment of good fighting against evil. On the contrary, we hate it not just because we adopt the common condition of the multitude, but because it tears us apart, because it penetrates us, because it turns us against ourselves, because it maims us. Communism is not the struggle of the Pure Subject, but the struggle of the maimed and the schizophrenic. Unless we start from there, there is no hope. 62 Of course Holloway, the philosopher in revolt against the fetish, fetishises capital and fails to acknowledge pre and extra capitalist forms of domination. But his argument is important for the problematic at stake here for many reasons. For example there is the simple fact that the cripplingly unreflective </w:t>
      </w:r>
      <w:r w:rsidRPr="00297085">
        <w:rPr>
          <w:rFonts w:eastAsia="Times New Roman"/>
          <w:sz w:val="20"/>
          <w:highlight w:val="green"/>
          <w:u w:val="single"/>
        </w:rPr>
        <w:t>self-righteousness</w:t>
      </w:r>
      <w:r w:rsidRPr="00297085">
        <w:rPr>
          <w:rFonts w:eastAsia="Times New Roman"/>
          <w:sz w:val="12"/>
        </w:rPr>
        <w:t xml:space="preserve"> that accompanies the fetish </w:t>
      </w:r>
      <w:r w:rsidRPr="00297085">
        <w:rPr>
          <w:rFonts w:eastAsia="Times New Roman"/>
          <w:sz w:val="20"/>
          <w:highlight w:val="green"/>
          <w:u w:val="single"/>
        </w:rPr>
        <w:t>of</w:t>
      </w:r>
      <w:r w:rsidRPr="00297085">
        <w:rPr>
          <w:rFonts w:eastAsia="Times New Roman"/>
          <w:sz w:val="20"/>
          <w:u w:val="single"/>
        </w:rPr>
        <w:t xml:space="preserve"> </w:t>
      </w:r>
      <w:r w:rsidRPr="00297085">
        <w:rPr>
          <w:rFonts w:eastAsia="Times New Roman"/>
          <w:sz w:val="12"/>
        </w:rPr>
        <w:t>the pure subject pushes some movement</w:t>
      </w:r>
      <w:r w:rsidRPr="00297085">
        <w:rPr>
          <w:rFonts w:eastAsia="Times New Roman"/>
          <w:sz w:val="20"/>
          <w:u w:val="single"/>
        </w:rPr>
        <w:t xml:space="preserve"> </w:t>
      </w:r>
      <w:r w:rsidRPr="00297085">
        <w:rPr>
          <w:rFonts w:eastAsia="Times New Roman"/>
          <w:sz w:val="20"/>
          <w:highlight w:val="green"/>
          <w:u w:val="single"/>
        </w:rPr>
        <w:t>intellectuals</w:t>
      </w:r>
      <w:r w:rsidRPr="00297085">
        <w:rPr>
          <w:rFonts w:eastAsia="Times New Roman"/>
          <w:sz w:val="20"/>
          <w:u w:val="single"/>
        </w:rPr>
        <w:t xml:space="preserve"> </w:t>
      </w:r>
      <w:r w:rsidRPr="00297085">
        <w:rPr>
          <w:rFonts w:eastAsia="Times New Roman"/>
          <w:sz w:val="20"/>
          <w:highlight w:val="green"/>
          <w:u w:val="single"/>
        </w:rPr>
        <w:t>and militants</w:t>
      </w:r>
      <w:r w:rsidRPr="00297085">
        <w:rPr>
          <w:rFonts w:eastAsia="Times New Roman"/>
          <w:sz w:val="12"/>
        </w:rPr>
        <w:t xml:space="preserve"> into debilitating and profoundly unattractive fundamentalisms and sectarianisms 63 that </w:t>
      </w:r>
      <w:r w:rsidRPr="00297085">
        <w:rPr>
          <w:rFonts w:eastAsia="Times New Roman"/>
          <w:sz w:val="20"/>
          <w:highlight w:val="green"/>
          <w:u w:val="single"/>
        </w:rPr>
        <w:t>are</w:t>
      </w:r>
      <w:r w:rsidRPr="00297085">
        <w:rPr>
          <w:rFonts w:eastAsia="Times New Roman"/>
          <w:sz w:val="20"/>
          <w:u w:val="single"/>
        </w:rPr>
        <w:t xml:space="preserve"> </w:t>
      </w:r>
      <w:r w:rsidRPr="00297085">
        <w:rPr>
          <w:rFonts w:eastAsia="Times New Roman"/>
          <w:sz w:val="20"/>
          <w:highlight w:val="green"/>
          <w:u w:val="single"/>
        </w:rPr>
        <w:t>more</w:t>
      </w:r>
      <w:r w:rsidRPr="00297085">
        <w:rPr>
          <w:rFonts w:eastAsia="Times New Roman"/>
          <w:sz w:val="20"/>
          <w:u w:val="single"/>
        </w:rPr>
        <w:t xml:space="preserve"> </w:t>
      </w:r>
      <w:r w:rsidRPr="00297085">
        <w:rPr>
          <w:rFonts w:eastAsia="Times New Roman"/>
          <w:sz w:val="12"/>
        </w:rPr>
        <w:t>indicative of</w:t>
      </w:r>
      <w:r w:rsidRPr="00297085">
        <w:rPr>
          <w:rFonts w:eastAsia="Times New Roman"/>
          <w:sz w:val="20"/>
          <w:u w:val="single"/>
        </w:rPr>
        <w:t xml:space="preserve"> </w:t>
      </w:r>
      <w:r w:rsidRPr="00297085">
        <w:rPr>
          <w:rFonts w:eastAsia="Times New Roman"/>
          <w:sz w:val="20"/>
          <w:highlight w:val="green"/>
          <w:u w:val="single"/>
        </w:rPr>
        <w:t>a</w:t>
      </w:r>
      <w:r w:rsidRPr="00297085">
        <w:rPr>
          <w:rFonts w:eastAsia="Times New Roman"/>
          <w:sz w:val="20"/>
          <w:u w:val="single"/>
        </w:rPr>
        <w:t xml:space="preserve"> </w:t>
      </w:r>
      <w:r w:rsidRPr="00297085">
        <w:rPr>
          <w:rFonts w:eastAsia="Times New Roman"/>
          <w:sz w:val="12"/>
        </w:rPr>
        <w:t>fundamental</w:t>
      </w:r>
      <w:r w:rsidRPr="00297085">
        <w:rPr>
          <w:rFonts w:eastAsia="Times New Roman"/>
          <w:sz w:val="20"/>
          <w:u w:val="single"/>
        </w:rPr>
        <w:t xml:space="preserve"> </w:t>
      </w:r>
      <w:r w:rsidRPr="00297085">
        <w:rPr>
          <w:rFonts w:eastAsia="Times New Roman"/>
          <w:b/>
          <w:sz w:val="20"/>
          <w:highlight w:val="green"/>
          <w:u w:val="single"/>
        </w:rPr>
        <w:t>commitment to being radically ontologically superior</w:t>
      </w:r>
      <w:r w:rsidRPr="00297085">
        <w:rPr>
          <w:rFonts w:eastAsia="Times New Roman"/>
          <w:b/>
          <w:sz w:val="20"/>
          <w:u w:val="single"/>
        </w:rPr>
        <w:t xml:space="preserve"> </w:t>
      </w:r>
      <w:r w:rsidRPr="00297085">
        <w:rPr>
          <w:rFonts w:eastAsia="Times New Roman"/>
          <w:b/>
          <w:sz w:val="20"/>
          <w:highlight w:val="green"/>
          <w:u w:val="single"/>
        </w:rPr>
        <w:t>than</w:t>
      </w:r>
      <w:r w:rsidRPr="00297085">
        <w:rPr>
          <w:rFonts w:eastAsia="Times New Roman"/>
          <w:b/>
          <w:sz w:val="20"/>
          <w:u w:val="single"/>
        </w:rPr>
        <w:t xml:space="preserve"> </w:t>
      </w:r>
      <w:r w:rsidRPr="00297085">
        <w:rPr>
          <w:rFonts w:eastAsia="Times New Roman"/>
          <w:sz w:val="12"/>
        </w:rPr>
        <w:t>a fundamental will</w:t>
      </w:r>
      <w:r w:rsidRPr="00297085">
        <w:rPr>
          <w:rFonts w:eastAsia="Times New Roman"/>
          <w:b/>
          <w:sz w:val="20"/>
          <w:highlight w:val="green"/>
          <w:u w:val="single"/>
        </w:rPr>
        <w:t xml:space="preserve"> to radically resist</w:t>
      </w:r>
      <w:r w:rsidRPr="00297085">
        <w:rPr>
          <w:rFonts w:eastAsia="Times New Roman"/>
          <w:b/>
          <w:sz w:val="20"/>
          <w:u w:val="single"/>
        </w:rPr>
        <w:t xml:space="preserve"> </w:t>
      </w:r>
      <w:r w:rsidRPr="00297085">
        <w:rPr>
          <w:rFonts w:eastAsia="Times New Roman"/>
          <w:sz w:val="12"/>
        </w:rPr>
        <w:t>the brutality of millennial</w:t>
      </w:r>
      <w:r w:rsidRPr="00297085">
        <w:rPr>
          <w:rFonts w:eastAsia="Times New Roman"/>
          <w:b/>
          <w:sz w:val="20"/>
          <w:u w:val="single"/>
        </w:rPr>
        <w:t xml:space="preserve"> </w:t>
      </w:r>
      <w:r w:rsidRPr="00297085">
        <w:rPr>
          <w:rFonts w:eastAsia="Times New Roman"/>
          <w:b/>
          <w:sz w:val="20"/>
          <w:highlight w:val="green"/>
          <w:u w:val="single"/>
        </w:rPr>
        <w:t>capitalism</w:t>
      </w:r>
      <w:r w:rsidRPr="00297085">
        <w:rPr>
          <w:rFonts w:eastAsia="Times New Roman"/>
          <w:sz w:val="12"/>
          <w:highlight w:val="green"/>
        </w:rPr>
        <w:t>.</w:t>
      </w:r>
      <w:r w:rsidRPr="00297085">
        <w:rPr>
          <w:rFonts w:eastAsia="Times New Roman"/>
          <w:sz w:val="12"/>
        </w:rPr>
        <w:t xml:space="preserve"> It’s a curious and revealing fact that people who project fantasies of ontological purity onto the idea of multitude generally only assume the consequent lightness of being for actually existing human beings when they are part of the same or allied small, covertly vanguardist, middle class sects - the same sects that often mediate the relationships between movements. It is telling that there are certain cases where </w:t>
      </w:r>
      <w:r w:rsidRPr="00297085">
        <w:rPr>
          <w:rFonts w:eastAsia="Times New Roman"/>
          <w:sz w:val="20"/>
          <w:highlight w:val="green"/>
          <w:u w:val="single"/>
        </w:rPr>
        <w:t>critiques of the intellectual left</w:t>
      </w:r>
      <w:r w:rsidRPr="00297085">
        <w:rPr>
          <w:rFonts w:eastAsia="Times New Roman"/>
          <w:sz w:val="12"/>
        </w:rPr>
        <w:t xml:space="preserve"> sub-culture </w:t>
      </w:r>
      <w:r w:rsidRPr="00297085">
        <w:rPr>
          <w:rFonts w:eastAsia="Times New Roman"/>
          <w:sz w:val="20"/>
          <w:highlight w:val="green"/>
          <w:u w:val="single"/>
        </w:rPr>
        <w:t>have generated</w:t>
      </w:r>
      <w:r w:rsidRPr="00297085">
        <w:rPr>
          <w:rFonts w:eastAsia="Times New Roman"/>
          <w:sz w:val="20"/>
          <w:u w:val="single"/>
        </w:rPr>
        <w:t xml:space="preserve"> </w:t>
      </w:r>
      <w:r w:rsidRPr="00297085">
        <w:rPr>
          <w:rFonts w:eastAsia="Times New Roman"/>
          <w:b/>
          <w:sz w:val="20"/>
          <w:highlight w:val="green"/>
          <w:u w:val="single"/>
        </w:rPr>
        <w:t>paranoid</w:t>
      </w:r>
      <w:r w:rsidRPr="00297085">
        <w:rPr>
          <w:rFonts w:eastAsia="Times New Roman"/>
          <w:b/>
          <w:sz w:val="20"/>
          <w:u w:val="single"/>
        </w:rPr>
        <w:t xml:space="preserve"> </w:t>
      </w:r>
      <w:r w:rsidRPr="00297085">
        <w:rPr>
          <w:rFonts w:eastAsia="Times New Roman"/>
          <w:b/>
          <w:sz w:val="20"/>
          <w:highlight w:val="green"/>
          <w:u w:val="single"/>
        </w:rPr>
        <w:t>and</w:t>
      </w:r>
      <w:r w:rsidRPr="00297085">
        <w:rPr>
          <w:rFonts w:eastAsia="Times New Roman"/>
          <w:b/>
          <w:sz w:val="20"/>
          <w:u w:val="single"/>
        </w:rPr>
        <w:t xml:space="preserve"> </w:t>
      </w:r>
      <w:r w:rsidRPr="00297085">
        <w:rPr>
          <w:rFonts w:eastAsia="Times New Roman"/>
          <w:b/>
          <w:sz w:val="20"/>
          <w:highlight w:val="green"/>
          <w:u w:val="single"/>
        </w:rPr>
        <w:t>hysterical responses</w:t>
      </w:r>
      <w:r w:rsidRPr="00297085">
        <w:rPr>
          <w:rFonts w:eastAsia="Times New Roman"/>
          <w:sz w:val="20"/>
          <w:highlight w:val="green"/>
          <w:u w:val="single"/>
        </w:rPr>
        <w:t xml:space="preserve"> that</w:t>
      </w:r>
      <w:r w:rsidRPr="00297085">
        <w:rPr>
          <w:rFonts w:eastAsia="Times New Roman"/>
          <w:sz w:val="20"/>
          <w:u w:val="single"/>
        </w:rPr>
        <w:t xml:space="preserve"> </w:t>
      </w:r>
      <w:r w:rsidRPr="00297085">
        <w:rPr>
          <w:rFonts w:eastAsia="Times New Roman"/>
          <w:sz w:val="12"/>
        </w:rPr>
        <w:t>issue counter-attacks infused with vastly more vigour than the responses of the same people to physical and ideological attacks on actually existing poor people. 64 The assumption of ontological privilege</w:t>
      </w:r>
      <w:r w:rsidRPr="00297085">
        <w:rPr>
          <w:rFonts w:eastAsia="Times New Roman"/>
          <w:sz w:val="20"/>
          <w:u w:val="single"/>
        </w:rPr>
        <w:t xml:space="preserve"> </w:t>
      </w:r>
      <w:r w:rsidRPr="00297085">
        <w:rPr>
          <w:rFonts w:eastAsia="Times New Roman"/>
          <w:sz w:val="20"/>
          <w:highlight w:val="green"/>
          <w:u w:val="single"/>
        </w:rPr>
        <w:t>inhibits</w:t>
      </w:r>
      <w:r w:rsidRPr="00297085">
        <w:rPr>
          <w:rFonts w:eastAsia="Times New Roman"/>
          <w:sz w:val="20"/>
          <w:u w:val="single"/>
        </w:rPr>
        <w:t xml:space="preserve"> self reflective </w:t>
      </w:r>
      <w:r w:rsidRPr="00297085">
        <w:rPr>
          <w:rFonts w:eastAsia="Times New Roman"/>
          <w:sz w:val="20"/>
          <w:highlight w:val="green"/>
          <w:u w:val="single"/>
        </w:rPr>
        <w:t>praxis and critical thought about everything aside from</w:t>
      </w:r>
      <w:r w:rsidRPr="00297085">
        <w:rPr>
          <w:rFonts w:eastAsia="Times New Roman"/>
          <w:sz w:val="20"/>
          <w:u w:val="single"/>
        </w:rPr>
        <w:t xml:space="preserve"> questions of </w:t>
      </w:r>
      <w:r w:rsidRPr="00297085">
        <w:rPr>
          <w:rFonts w:eastAsia="Times New Roman"/>
          <w:sz w:val="20"/>
          <w:highlight w:val="green"/>
          <w:u w:val="single"/>
        </w:rPr>
        <w:t>short term strategy</w:t>
      </w:r>
      <w:r w:rsidRPr="00297085">
        <w:rPr>
          <w:rFonts w:eastAsia="Times New Roman"/>
          <w:sz w:val="20"/>
          <w:u w:val="single"/>
        </w:rPr>
        <w:t xml:space="preserve"> and</w:t>
      </w:r>
      <w:r w:rsidRPr="00297085">
        <w:rPr>
          <w:rFonts w:eastAsia="Times New Roman"/>
          <w:sz w:val="12"/>
        </w:rPr>
        <w:t xml:space="preserve"> repeats the ultimately disastrous “anti-intellectualism that pervaded the anti-apartheid movement…especially so for the ANC and its ally, the South African Communist Party” 65 whose intellectuals “Too often celebrating the manichean certainty of the struggle…failed to see its inner contradictions and trajectories.” 66 For the discussion at hand it is perhaps most crucial to note that the lack of critique extends to power relations within and between movements. (Power relations which are already masked by the discourse of the multitude – a discourse that is as ahistorical as the World Bank’s discourse about ‘the poor’. 67 ) The power relations within movements are sometimes reinforced when they determine, who mediates between the resources of Northern movements and local communities of resistance. The problem is not just that privileged people are better able to forge international connections. Emissaries from Northern movements often find it easier to engage with people here who speak their languages and inhabit similar sub-cultural spaces and so local struggle elites become struggle tour guides. We also need to remember that there are instances in which Northern movements need the political legitimacy of connections with Southern movements and are willing to achieve this as quickly and easily as possible. Certain people here have a (often but not always unconscious) personal rather than a collectively political stake in attaching to the glamour, power and relative visibility of movements in the metropole, or in the eye of the metropole, and in making the exchanges to provide the appearance of that legitimacy. At times this can become more important for such people than the growth and development of resistance. The way to avoid this is, of course, to ensure that when these negotiations are undertaken in the name of movements they should be negotiated, in so far as it is possible, on the terrain of the movements and by a revolving set of democratically selected individuals with clear mandates and responsibilities. At the workshop held to discuss this article it emerged that the APF has developed exemplary practice in this regard. But the democratic practices developed by the APF need to become a standard criterion for the issuing and accepting of invitations to spaces where solidarities are negotiated. In other words the practice of inviting individuals rather than asking organisations to elect representatives must cease. Moreover, because the injection of resources so often lead to suspicion, resentment and division it is essential to ensure democratic accountability 68 at every stage in their procurement and distribution. 69 The return of manicheanism has also, in some instances, led to a spontaneously unreflective and misplaced</w:t>
      </w:r>
      <w:r w:rsidRPr="00297085">
        <w:rPr>
          <w:rFonts w:eastAsia="Times New Roman"/>
          <w:sz w:val="20"/>
          <w:u w:val="single"/>
        </w:rPr>
        <w:t xml:space="preserve"> </w:t>
      </w:r>
      <w:r w:rsidRPr="00297085">
        <w:rPr>
          <w:rFonts w:eastAsia="Times New Roman"/>
          <w:sz w:val="20"/>
          <w:highlight w:val="green"/>
          <w:u w:val="single"/>
        </w:rPr>
        <w:t>hostility to people</w:t>
      </w:r>
      <w:r w:rsidRPr="00297085">
        <w:rPr>
          <w:rFonts w:eastAsia="Times New Roman"/>
          <w:sz w:val="20"/>
          <w:u w:val="single"/>
        </w:rPr>
        <w:t xml:space="preserve"> </w:t>
      </w:r>
      <w:r w:rsidRPr="00297085">
        <w:rPr>
          <w:rFonts w:eastAsia="Times New Roman"/>
          <w:sz w:val="20"/>
          <w:highlight w:val="green"/>
          <w:u w:val="single"/>
        </w:rPr>
        <w:t>outside of the sect</w:t>
      </w:r>
      <w:r w:rsidRPr="00297085">
        <w:rPr>
          <w:rFonts w:eastAsia="Times New Roman"/>
          <w:sz w:val="20"/>
          <w:u w:val="single"/>
        </w:rPr>
        <w:t xml:space="preserve"> </w:t>
      </w:r>
      <w:r w:rsidRPr="00297085">
        <w:rPr>
          <w:rFonts w:eastAsia="Times New Roman"/>
          <w:sz w:val="20"/>
          <w:highlight w:val="green"/>
          <w:u w:val="single"/>
        </w:rPr>
        <w:t>who seek to spread</w:t>
      </w:r>
      <w:r w:rsidRPr="00297085">
        <w:rPr>
          <w:rFonts w:eastAsia="Times New Roman"/>
          <w:sz w:val="20"/>
          <w:u w:val="single"/>
        </w:rPr>
        <w:t xml:space="preserve"> </w:t>
      </w:r>
      <w:r w:rsidRPr="00297085">
        <w:rPr>
          <w:rFonts w:eastAsia="Times New Roman"/>
          <w:sz w:val="12"/>
        </w:rPr>
        <w:t>and/or develop</w:t>
      </w:r>
      <w:r w:rsidRPr="00297085">
        <w:rPr>
          <w:rFonts w:eastAsia="Times New Roman"/>
          <w:sz w:val="20"/>
          <w:u w:val="single"/>
        </w:rPr>
        <w:t xml:space="preserve"> </w:t>
      </w:r>
      <w:r w:rsidRPr="00297085">
        <w:rPr>
          <w:rFonts w:eastAsia="Times New Roman"/>
          <w:sz w:val="20"/>
          <w:highlight w:val="green"/>
          <w:u w:val="single"/>
        </w:rPr>
        <w:t>rebellion</w:t>
      </w:r>
      <w:r w:rsidRPr="00297085">
        <w:rPr>
          <w:rFonts w:eastAsia="Times New Roman"/>
          <w:sz w:val="20"/>
          <w:u w:val="single"/>
        </w:rPr>
        <w:t>.</w:t>
      </w:r>
      <w:r w:rsidRPr="00297085">
        <w:rPr>
          <w:rFonts w:eastAsia="Times New Roman"/>
          <w:sz w:val="12"/>
        </w:rPr>
        <w:t xml:space="preserve"> And there</w:t>
      </w:r>
      <w:r w:rsidRPr="00297085">
        <w:rPr>
          <w:rFonts w:eastAsia="Times New Roman"/>
          <w:sz w:val="20"/>
          <w:u w:val="single"/>
        </w:rPr>
        <w:t xml:space="preserve"> </w:t>
      </w:r>
      <w:r w:rsidRPr="00297085">
        <w:rPr>
          <w:rFonts w:eastAsia="Times New Roman"/>
          <w:sz w:val="20"/>
          <w:highlight w:val="green"/>
          <w:u w:val="single"/>
        </w:rPr>
        <w:t>are</w:t>
      </w:r>
      <w:r w:rsidRPr="00297085">
        <w:rPr>
          <w:rFonts w:eastAsia="Times New Roman"/>
          <w:sz w:val="12"/>
        </w:rPr>
        <w:t xml:space="preserve"> cases where </w:t>
      </w:r>
      <w:r w:rsidRPr="00297085">
        <w:rPr>
          <w:rFonts w:eastAsia="Times New Roman"/>
          <w:sz w:val="20"/>
          <w:highlight w:val="green"/>
          <w:u w:val="single"/>
        </w:rPr>
        <w:t>projects that</w:t>
      </w:r>
      <w:r w:rsidRPr="00297085">
        <w:rPr>
          <w:rFonts w:eastAsia="Times New Roman"/>
          <w:sz w:val="20"/>
          <w:u w:val="single"/>
        </w:rPr>
        <w:t xml:space="preserve"> </w:t>
      </w:r>
      <w:r w:rsidRPr="00297085">
        <w:rPr>
          <w:rFonts w:eastAsia="Times New Roman"/>
          <w:sz w:val="12"/>
        </w:rPr>
        <w:t>began as a means to an end (e.g. valorising or merely speaking in the name of a certain community, struggle, organisation or even individual militant; channelling money in a certain direction etc.) have</w:t>
      </w:r>
      <w:r w:rsidRPr="00297085">
        <w:rPr>
          <w:rFonts w:eastAsia="Times New Roman"/>
          <w:sz w:val="20"/>
          <w:u w:val="single"/>
        </w:rPr>
        <w:t xml:space="preserve"> </w:t>
      </w:r>
      <w:r w:rsidRPr="00297085">
        <w:rPr>
          <w:rFonts w:eastAsia="Times New Roman"/>
          <w:sz w:val="20"/>
          <w:highlight w:val="green"/>
          <w:u w:val="single"/>
        </w:rPr>
        <w:t>very quickly collapsed</w:t>
      </w:r>
      <w:r w:rsidRPr="00297085">
        <w:rPr>
          <w:rFonts w:eastAsia="Times New Roman"/>
          <w:sz w:val="20"/>
          <w:u w:val="single"/>
        </w:rPr>
        <w:t xml:space="preserve"> </w:t>
      </w:r>
      <w:r w:rsidRPr="00297085">
        <w:rPr>
          <w:rFonts w:eastAsia="Times New Roman"/>
          <w:sz w:val="12"/>
        </w:rPr>
        <w:t>into an end in-itself. We have even seen the bizarre spectacle of a well networked person speaking with a pathological self-righteousness in the name of a dead organisation to alternatively deny and condemn the emergence of a new organisation aimed at taking the same project forward with the same people in a democratically structured way. In cases like this</w:t>
      </w:r>
      <w:r w:rsidRPr="00297085">
        <w:rPr>
          <w:rFonts w:eastAsia="Times New Roman"/>
          <w:sz w:val="20"/>
          <w:u w:val="single"/>
        </w:rPr>
        <w:t xml:space="preserve"> </w:t>
      </w:r>
      <w:r w:rsidRPr="00297085">
        <w:rPr>
          <w:rFonts w:eastAsia="Times New Roman"/>
          <w:sz w:val="20"/>
          <w:highlight w:val="green"/>
          <w:u w:val="single"/>
        </w:rPr>
        <w:t>it is clear</w:t>
      </w:r>
      <w:r w:rsidRPr="00297085">
        <w:rPr>
          <w:rFonts w:eastAsia="Times New Roman"/>
          <w:sz w:val="20"/>
          <w:u w:val="single"/>
        </w:rPr>
        <w:t xml:space="preserve"> </w:t>
      </w:r>
      <w:r w:rsidRPr="00297085">
        <w:rPr>
          <w:rFonts w:eastAsia="Times New Roman"/>
          <w:sz w:val="12"/>
        </w:rPr>
        <w:t>that attaching to</w:t>
      </w:r>
      <w:r w:rsidRPr="00297085">
        <w:rPr>
          <w:rFonts w:eastAsia="Times New Roman"/>
          <w:sz w:val="20"/>
          <w:u w:val="single"/>
        </w:rPr>
        <w:t xml:space="preserve"> </w:t>
      </w:r>
      <w:r w:rsidRPr="00297085">
        <w:rPr>
          <w:rFonts w:eastAsia="Times New Roman"/>
          <w:sz w:val="20"/>
          <w:highlight w:val="green"/>
          <w:u w:val="single"/>
        </w:rPr>
        <w:t>the symbolic</w:t>
      </w:r>
      <w:r w:rsidRPr="00297085">
        <w:rPr>
          <w:rFonts w:eastAsia="Times New Roman"/>
          <w:sz w:val="20"/>
          <w:u w:val="single"/>
        </w:rPr>
        <w:t xml:space="preserve"> </w:t>
      </w:r>
      <w:r w:rsidRPr="00297085">
        <w:rPr>
          <w:rFonts w:eastAsia="Times New Roman"/>
          <w:sz w:val="12"/>
        </w:rPr>
        <w:t>capital of the original organisation</w:t>
      </w:r>
      <w:r w:rsidRPr="00297085">
        <w:rPr>
          <w:rFonts w:eastAsia="Times New Roman"/>
          <w:sz w:val="20"/>
          <w:u w:val="single"/>
        </w:rPr>
        <w:t xml:space="preserve"> </w:t>
      </w:r>
      <w:r w:rsidRPr="00297085">
        <w:rPr>
          <w:rFonts w:eastAsia="Times New Roman"/>
          <w:sz w:val="20"/>
          <w:highlight w:val="green"/>
          <w:u w:val="single"/>
        </w:rPr>
        <w:t>and not the rebellion has become the project</w:t>
      </w:r>
      <w:r w:rsidRPr="00297085">
        <w:rPr>
          <w:rFonts w:eastAsia="Times New Roman"/>
          <w:sz w:val="20"/>
          <w:u w:val="single"/>
        </w:rPr>
        <w:t xml:space="preserve"> </w:t>
      </w:r>
      <w:r w:rsidRPr="00297085">
        <w:rPr>
          <w:rFonts w:eastAsia="Times New Roman"/>
          <w:sz w:val="12"/>
        </w:rPr>
        <w:t xml:space="preserve">for that individual. When enabling and legitimating resources and networks are at stake such failures, and their widespread appeasement, become highly political problems. But even when we act within democratic modes of organisation and in the interest of collective political projects global power relations that manifest in the invisibility of most of humanity can still lead to an internationalism that is insufficiently reflective about the negotiation of solidarities. The failures of South African movements to match their excellent record of solidarity for Palestinian resistances with equivalent support for movements battling repression in Swaziland and Zimbabwe, mass eviction in the interests of primitive accumulation in Namibia and Botswana or the catastrophic plunder in the Congo is telling. 70 Opportunities for solidarities are constrained by the realities of uneven development but that does not excuse the uncritical reproduction of the hierarchies that produce and feed-off this unevenness. Of course there are also pressing material factors that severely inhibit dialogical and reflective practice. Moreover increasing state repression and the now constant consequent struggles to find bail money, together with the more longstanding fact that movements operate on a terrain of systemic and constant crisis – a mass school exclusion this morning, the aftermath of the disconnections the day before, the prospect of a community meeting tonight at which an attempt will be made to parachute in an newly manufactured ANC organisation to replace a democratic, popular and radical organisation – often inhibit opportunities for reflection and dialogue. But this is no excuse. Consider the 68 It is interesting to note that Peter Dwyer’s research has found that in the case of the CCF “debate about organisational structure is not ‘imposed’ from outside or by those with an alleged ‘political agenda’ as some city based participants complained – it emerges organically.” p. 25 Also see naidoo &amp; veriava p.36 for an argument about the popular demand for democratic organisational structure in the APF. 69 This must also apply to negotiations regarding research projects. The resources, opportunities for networking, influence and status that accompany research projects can also have a seriously divisive impact on movements. In this regard the practice of some of the research projects funded by the Centre for Civil Society has left much to be desired. 70 It’s equally telling that South African movements have invested great energy in forming alliances with the Northern parts of the transnational anti-war movement and very little, if any, energy in support of the Iraqi resistance. 17 circumstances under which Frantz Fanon wrote The Wretched of the Earth or Ruth First’s description of how Govan Mbeki’s writing of South Africa: The Peasant’s Revolt: was frequently interrupted by police raids, when the sheets of paper had to be hurriedly secreted, or moved away from where the writer lived and worked, for his and their safe-keeping. A great slice of this book was written on slices of toilet paper when Mbeki served a two month spell of solitary confinement…. 71 Consider also, crucially, the circumstances under which a moment of praxis was reached in the mid 70s. On the one hand, White leftists working with Black workers to form independent trade unions, on the other young Black intellectuals organizing in the townships and schools under the umbrella of Black consciousness. Both movements had significant anti-elitist and anti-Stalinist trends, as well as implicit ideas for a future society…72 </w:t>
      </w:r>
      <w:r w:rsidRPr="00297085">
        <w:rPr>
          <w:rFonts w:eastAsia="Times New Roman"/>
          <w:sz w:val="20"/>
          <w:highlight w:val="green"/>
          <w:u w:val="single"/>
        </w:rPr>
        <w:t>Amongst</w:t>
      </w:r>
      <w:r w:rsidRPr="00297085">
        <w:rPr>
          <w:rFonts w:eastAsia="Times New Roman"/>
          <w:sz w:val="20"/>
          <w:u w:val="single"/>
        </w:rPr>
        <w:t xml:space="preserve"> </w:t>
      </w:r>
      <w:r w:rsidRPr="00297085">
        <w:rPr>
          <w:rFonts w:eastAsia="Times New Roman"/>
          <w:sz w:val="12"/>
        </w:rPr>
        <w:t>the many</w:t>
      </w:r>
      <w:r w:rsidRPr="00297085">
        <w:rPr>
          <w:rFonts w:eastAsia="Times New Roman"/>
          <w:sz w:val="20"/>
          <w:u w:val="single"/>
        </w:rPr>
        <w:t xml:space="preserve"> </w:t>
      </w:r>
      <w:r w:rsidRPr="00297085">
        <w:rPr>
          <w:rFonts w:eastAsia="Times New Roman"/>
          <w:sz w:val="20"/>
          <w:highlight w:val="green"/>
          <w:u w:val="single"/>
        </w:rPr>
        <w:t>issues</w:t>
      </w:r>
      <w:r w:rsidRPr="00297085">
        <w:rPr>
          <w:rFonts w:eastAsia="Times New Roman"/>
          <w:sz w:val="20"/>
          <w:u w:val="single"/>
        </w:rPr>
        <w:t xml:space="preserve"> </w:t>
      </w:r>
      <w:r w:rsidRPr="00297085">
        <w:rPr>
          <w:rFonts w:eastAsia="Times New Roman"/>
          <w:sz w:val="20"/>
          <w:highlight w:val="green"/>
          <w:u w:val="single"/>
        </w:rPr>
        <w:t>which</w:t>
      </w:r>
      <w:r w:rsidRPr="00297085">
        <w:rPr>
          <w:rFonts w:eastAsia="Times New Roman"/>
          <w:sz w:val="20"/>
          <w:u w:val="single"/>
        </w:rPr>
        <w:t xml:space="preserve"> </w:t>
      </w:r>
      <w:r w:rsidRPr="00297085">
        <w:rPr>
          <w:rFonts w:eastAsia="Times New Roman"/>
          <w:sz w:val="12"/>
        </w:rPr>
        <w:t>urgently</w:t>
      </w:r>
      <w:r w:rsidRPr="00297085">
        <w:rPr>
          <w:rFonts w:eastAsia="Times New Roman"/>
          <w:sz w:val="20"/>
          <w:u w:val="single"/>
        </w:rPr>
        <w:t xml:space="preserve"> </w:t>
      </w:r>
      <w:r w:rsidRPr="00297085">
        <w:rPr>
          <w:rFonts w:eastAsia="Times New Roman"/>
          <w:sz w:val="20"/>
          <w:highlight w:val="green"/>
          <w:u w:val="single"/>
        </w:rPr>
        <w:t>require</w:t>
      </w:r>
      <w:r w:rsidRPr="00297085">
        <w:rPr>
          <w:rFonts w:eastAsia="Times New Roman"/>
          <w:sz w:val="12"/>
        </w:rPr>
        <w:t>s more critical attention and</w:t>
      </w:r>
      <w:r w:rsidRPr="00297085">
        <w:rPr>
          <w:rFonts w:eastAsia="Times New Roman"/>
          <w:sz w:val="20"/>
          <w:u w:val="single"/>
        </w:rPr>
        <w:t xml:space="preserve"> </w:t>
      </w:r>
      <w:r w:rsidRPr="00297085">
        <w:rPr>
          <w:rFonts w:eastAsia="Times New Roman"/>
          <w:sz w:val="20"/>
          <w:highlight w:val="green"/>
          <w:u w:val="single"/>
        </w:rPr>
        <w:t>dialogue</w:t>
      </w:r>
      <w:r w:rsidRPr="00297085">
        <w:rPr>
          <w:rFonts w:eastAsia="Times New Roman"/>
          <w:sz w:val="20"/>
          <w:u w:val="single"/>
        </w:rPr>
        <w:t xml:space="preserve"> </w:t>
      </w:r>
      <w:r w:rsidRPr="00297085">
        <w:rPr>
          <w:rFonts w:eastAsia="Times New Roman"/>
          <w:sz w:val="12"/>
        </w:rPr>
        <w:t xml:space="preserve">within movements, and which are of direct relevance to the topic of this paper, </w:t>
      </w:r>
      <w:r w:rsidRPr="00297085">
        <w:rPr>
          <w:rFonts w:eastAsia="Times New Roman"/>
          <w:sz w:val="20"/>
          <w:highlight w:val="green"/>
          <w:u w:val="single"/>
        </w:rPr>
        <w:t xml:space="preserve">are </w:t>
      </w:r>
      <w:r w:rsidRPr="00297085">
        <w:rPr>
          <w:rFonts w:eastAsia="Times New Roman"/>
          <w:sz w:val="12"/>
        </w:rPr>
        <w:t>questions about</w:t>
      </w:r>
      <w:r w:rsidRPr="00297085">
        <w:rPr>
          <w:rFonts w:eastAsia="Times New Roman"/>
          <w:sz w:val="20"/>
          <w:u w:val="single"/>
        </w:rPr>
        <w:t xml:space="preserve"> </w:t>
      </w:r>
      <w:r w:rsidRPr="00297085">
        <w:rPr>
          <w:rFonts w:eastAsia="Times New Roman"/>
          <w:sz w:val="20"/>
          <w:highlight w:val="green"/>
          <w:u w:val="single"/>
        </w:rPr>
        <w:t xml:space="preserve">what </w:t>
      </w:r>
      <w:r w:rsidRPr="00297085">
        <w:rPr>
          <w:rFonts w:eastAsia="Times New Roman"/>
          <w:sz w:val="20"/>
          <w:u w:val="single"/>
        </w:rPr>
        <w:t xml:space="preserve">kinds of </w:t>
      </w:r>
      <w:r w:rsidRPr="00297085">
        <w:rPr>
          <w:rFonts w:eastAsia="Times New Roman"/>
          <w:sz w:val="20"/>
          <w:highlight w:val="green"/>
          <w:u w:val="single"/>
        </w:rPr>
        <w:t xml:space="preserve">transnational linkages </w:t>
      </w:r>
      <w:r w:rsidRPr="00297085">
        <w:rPr>
          <w:rFonts w:eastAsia="Times New Roman"/>
          <w:sz w:val="12"/>
        </w:rPr>
        <w:t>we wish</w:t>
      </w:r>
      <w:r w:rsidRPr="00297085">
        <w:rPr>
          <w:rFonts w:eastAsia="Times New Roman"/>
          <w:sz w:val="20"/>
          <w:u w:val="single"/>
        </w:rPr>
        <w:t xml:space="preserve"> </w:t>
      </w:r>
      <w:r w:rsidRPr="00297085">
        <w:rPr>
          <w:rFonts w:eastAsia="Times New Roman"/>
          <w:sz w:val="20"/>
          <w:highlight w:val="green"/>
          <w:u w:val="single"/>
        </w:rPr>
        <w:t>to form</w:t>
      </w:r>
      <w:r w:rsidRPr="00297085">
        <w:rPr>
          <w:rFonts w:eastAsia="Times New Roman"/>
          <w:sz w:val="12"/>
        </w:rPr>
        <w:t>, who in South African movements should do this work and with what obligations to the people and movements in whose names they act. Integration and assimilation coalescing from weakness can mean absorption, betrayal - Stokley Carmichael 73 The new manicheanism of</w:t>
      </w:r>
      <w:r w:rsidRPr="00297085">
        <w:rPr>
          <w:rFonts w:eastAsia="Times New Roman"/>
          <w:sz w:val="20"/>
          <w:u w:val="single"/>
        </w:rPr>
        <w:t xml:space="preserve"> </w:t>
      </w:r>
      <w:r w:rsidRPr="00297085">
        <w:rPr>
          <w:rFonts w:eastAsia="Times New Roman"/>
          <w:sz w:val="20"/>
          <w:highlight w:val="green"/>
          <w:u w:val="single"/>
        </w:rPr>
        <w:t xml:space="preserve">Empire Vs The Multitude </w:t>
      </w:r>
      <w:r w:rsidRPr="00297085">
        <w:rPr>
          <w:rFonts w:eastAsia="Times New Roman"/>
          <w:b/>
          <w:sz w:val="20"/>
          <w:highlight w:val="green"/>
          <w:u w:val="single"/>
        </w:rPr>
        <w:t>masks</w:t>
      </w:r>
      <w:r w:rsidRPr="00297085">
        <w:rPr>
          <w:rFonts w:eastAsia="Times New Roman"/>
          <w:b/>
          <w:sz w:val="20"/>
          <w:u w:val="single"/>
        </w:rPr>
        <w:t xml:space="preserve"> very significant </w:t>
      </w:r>
      <w:r w:rsidRPr="00297085">
        <w:rPr>
          <w:rFonts w:eastAsia="Times New Roman"/>
          <w:b/>
          <w:sz w:val="20"/>
          <w:highlight w:val="green"/>
          <w:u w:val="single"/>
        </w:rPr>
        <w:t xml:space="preserve">power relations </w:t>
      </w:r>
      <w:r w:rsidRPr="00297085">
        <w:rPr>
          <w:rFonts w:eastAsia="Times New Roman"/>
          <w:sz w:val="12"/>
        </w:rPr>
        <w:t>between and</w:t>
      </w:r>
      <w:r w:rsidRPr="00297085">
        <w:rPr>
          <w:rFonts w:eastAsia="Times New Roman"/>
          <w:b/>
          <w:sz w:val="20"/>
          <w:u w:val="single"/>
        </w:rPr>
        <w:t xml:space="preserve"> </w:t>
      </w:r>
      <w:r w:rsidRPr="00297085">
        <w:rPr>
          <w:rFonts w:eastAsia="Times New Roman"/>
          <w:b/>
          <w:sz w:val="20"/>
          <w:highlight w:val="green"/>
          <w:u w:val="single"/>
        </w:rPr>
        <w:t>within</w:t>
      </w:r>
      <w:r w:rsidRPr="00297085">
        <w:rPr>
          <w:rFonts w:eastAsia="Times New Roman"/>
          <w:b/>
          <w:sz w:val="20"/>
          <w:u w:val="single"/>
        </w:rPr>
        <w:t xml:space="preserve"> e</w:t>
      </w:r>
      <w:r w:rsidRPr="00297085">
        <w:rPr>
          <w:rFonts w:eastAsia="Times New Roman"/>
          <w:sz w:val="12"/>
        </w:rPr>
        <w:t xml:space="preserve">xtant </w:t>
      </w:r>
      <w:r w:rsidRPr="00297085">
        <w:rPr>
          <w:rFonts w:eastAsia="Times New Roman"/>
          <w:b/>
          <w:sz w:val="20"/>
          <w:highlight w:val="green"/>
          <w:u w:val="single"/>
        </w:rPr>
        <w:t>movements</w:t>
      </w:r>
      <w:r w:rsidRPr="00297085">
        <w:rPr>
          <w:rFonts w:eastAsia="Times New Roman"/>
          <w:b/>
          <w:sz w:val="12"/>
        </w:rPr>
        <w:t xml:space="preserve"> </w:t>
      </w:r>
      <w:r w:rsidRPr="00297085">
        <w:rPr>
          <w:rFonts w:eastAsia="Times New Roman"/>
          <w:sz w:val="12"/>
        </w:rPr>
        <w:t xml:space="preserve">(and between movements in their swaggering youth and movements struggling to be). </w:t>
      </w:r>
      <w:r w:rsidRPr="00297085">
        <w:rPr>
          <w:rFonts w:eastAsia="Times New Roman"/>
          <w:sz w:val="20"/>
          <w:u w:val="single"/>
        </w:rPr>
        <w:t xml:space="preserve">This masking is nothing new. </w:t>
      </w:r>
      <w:r w:rsidRPr="00297085">
        <w:rPr>
          <w:rFonts w:eastAsia="Times New Roman"/>
          <w:sz w:val="20"/>
          <w:highlight w:val="green"/>
          <w:u w:val="single"/>
        </w:rPr>
        <w:t>When Marx encouraged</w:t>
      </w:r>
      <w:r w:rsidRPr="00297085">
        <w:rPr>
          <w:rFonts w:eastAsia="Times New Roman"/>
          <w:sz w:val="20"/>
          <w:u w:val="single"/>
        </w:rPr>
        <w:t xml:space="preserve"> the </w:t>
      </w:r>
      <w:r w:rsidRPr="00297085">
        <w:rPr>
          <w:rFonts w:eastAsia="Times New Roman"/>
          <w:sz w:val="20"/>
          <w:highlight w:val="green"/>
          <w:u w:val="single"/>
        </w:rPr>
        <w:t>workers</w:t>
      </w:r>
      <w:r w:rsidRPr="00297085">
        <w:rPr>
          <w:rFonts w:eastAsia="Times New Roman"/>
          <w:sz w:val="20"/>
          <w:u w:val="single"/>
        </w:rPr>
        <w:t xml:space="preserve"> </w:t>
      </w:r>
      <w:r w:rsidRPr="00297085">
        <w:rPr>
          <w:rFonts w:eastAsia="Times New Roman"/>
          <w:sz w:val="12"/>
        </w:rPr>
        <w:t>of the world</w:t>
      </w:r>
      <w:r w:rsidRPr="00297085">
        <w:rPr>
          <w:rFonts w:eastAsia="Times New Roman"/>
          <w:sz w:val="20"/>
          <w:u w:val="single"/>
        </w:rPr>
        <w:t xml:space="preserve"> </w:t>
      </w:r>
      <w:r w:rsidRPr="00297085">
        <w:rPr>
          <w:rFonts w:eastAsia="Times New Roman"/>
          <w:sz w:val="20"/>
          <w:highlight w:val="green"/>
          <w:u w:val="single"/>
        </w:rPr>
        <w:t>to unite he was not thinking about Africans</w:t>
      </w:r>
      <w:r w:rsidRPr="00297085">
        <w:rPr>
          <w:rFonts w:eastAsia="Times New Roman"/>
          <w:sz w:val="20"/>
          <w:u w:val="single"/>
        </w:rPr>
        <w:t xml:space="preserve"> and Europeans in quite the same way</w:t>
      </w:r>
      <w:r w:rsidRPr="00297085">
        <w:rPr>
          <w:rFonts w:eastAsia="Times New Roman"/>
          <w:sz w:val="12"/>
        </w:rPr>
        <w:t xml:space="preserve">. Hardt and Negri argue that we are located in a movement towards something very similar to what Bill Gates calls “friction free capitalism” (which diagnoses as the “social fantasy” of an “ethereal medium of exchange” that seeks to repress the “Real of the traumatic social antagonisms” that render “the space of social exchange” pathalogical. 74 ) in a decentred Empire with a deterritorialized apparatus of domination that has surpassed the old division of humanity into three worlds. In their view the fact that there are glass skyscrapers in the former third world and shanty towns in the first mean that we are moving towards one global Empire. These claims collapse under their own evident theoretical contradictions – for example, if Empire is deterritoralized how can it be that migration towards its centre is posited as a cause of its future collapse? Moreover, they also labour under serious empirical inaccuracies. As Giovanni Arrighi notes, the fact that there are shanty towns in the metropole and glass skyscrapers in the periphery doesn’t change the simultaneous fact that the average per capita income in the former Third World as a percentage of that in the former First World shows “a steady decrease from 6.4 in 1960, to 6.0 in 1980 to 5.5 in 1999.” 75 It is true that there are nodes that simulate the external forms of the power and privilege of First World elites in the Third World but this fact can be well understood in the old language of imperialism and resistance. Frantz Fanon argued that when settler domination is unchallenged “the indigenous population is discerned only as an indistinct mass.” 76 But when revolt emerges and can not be put down the settler or colonial elite start to make their deals with the national bourgeoisie. “(T)he colonialist bourgeoisie looks feverishly for contacts with the élite …(in order) to carry out a rear-guard action with regard to culture, values, techniques and so on”. 77 The colonialists dispense with their overt contempt. “Attentions and acts of courtesy come to be the rule.” 78 For the nationalist parties: “The violent, total demands which lit up the sky now become modest.” 79 The parties proclaim abstract principles but refrain from issuing definite commands…a string of philosophical dissertations on the rights of people to self determination, the rights of man to freedom from hunger and human dignity…their objective is not the radical overthrowing of the system…they are in fact partisans of order, the new order…to the colonialist bourgeoisie they put bluntly enough the demand which to them is the main one: give us more power. 80 Colonialism realises that a policy of ‘crude violence’ is no longer viable. It’s confidence that “higher finance will soon bring the truth home” 81 allows it to become more elegant. But when spontaneous violent resistance outside of the control of the anxious nationalist party continues the deal is done. Leaders are released from prison. “The time for dancing in the streets has come.” 82 “In two minutes” colonialism “endows them with independence, on condition that they restore order.” 83 The colours are trooped and dignity is restored. “But for 95% of the population independence brings no immediate change.” 84 “The warming, light-giving centre where man and citizen develop and enrich their experience in wider and still wider fields does not yet exist.” 85 If the clear contemporary resonance of these critiques of colonial and neo-colonial modes of simulating an autonomous modernity means that </w:t>
      </w:r>
      <w:r w:rsidRPr="00297085">
        <w:rPr>
          <w:rFonts w:eastAsia="Times New Roman"/>
          <w:sz w:val="20"/>
          <w:highlight w:val="green"/>
          <w:u w:val="single"/>
        </w:rPr>
        <w:t>the system</w:t>
      </w:r>
      <w:r w:rsidRPr="00297085">
        <w:rPr>
          <w:rFonts w:eastAsia="Times New Roman"/>
          <w:sz w:val="20"/>
          <w:u w:val="single"/>
        </w:rPr>
        <w:t xml:space="preserve"> </w:t>
      </w:r>
      <w:r w:rsidRPr="00297085">
        <w:rPr>
          <w:rFonts w:eastAsia="Times New Roman"/>
          <w:sz w:val="12"/>
        </w:rPr>
        <w:t>that we inhabit is not one of Empire and</w:t>
      </w:r>
      <w:r w:rsidRPr="00297085">
        <w:rPr>
          <w:rFonts w:eastAsia="Times New Roman"/>
          <w:sz w:val="20"/>
          <w:u w:val="single"/>
        </w:rPr>
        <w:t xml:space="preserve"> </w:t>
      </w:r>
      <w:r w:rsidRPr="00297085">
        <w:rPr>
          <w:rFonts w:eastAsia="Times New Roman"/>
          <w:sz w:val="20"/>
          <w:highlight w:val="green"/>
          <w:u w:val="single"/>
        </w:rPr>
        <w:t>is better described</w:t>
      </w:r>
      <w:r w:rsidRPr="00297085">
        <w:rPr>
          <w:rFonts w:eastAsia="Times New Roman"/>
          <w:sz w:val="20"/>
          <w:u w:val="single"/>
        </w:rPr>
        <w:t xml:space="preserve"> </w:t>
      </w:r>
      <w:r w:rsidRPr="00297085">
        <w:rPr>
          <w:rFonts w:eastAsia="Times New Roman"/>
          <w:sz w:val="20"/>
          <w:highlight w:val="green"/>
          <w:u w:val="single"/>
        </w:rPr>
        <w:t>by</w:t>
      </w:r>
      <w:r w:rsidRPr="00297085">
        <w:rPr>
          <w:rFonts w:eastAsia="Times New Roman"/>
          <w:sz w:val="20"/>
          <w:u w:val="single"/>
        </w:rPr>
        <w:t xml:space="preserve"> the term </w:t>
      </w:r>
      <w:r w:rsidRPr="00297085">
        <w:rPr>
          <w:rFonts w:eastAsia="Times New Roman"/>
          <w:b/>
          <w:sz w:val="20"/>
          <w:u w:val="single"/>
        </w:rPr>
        <w:t>global coloniality</w:t>
      </w:r>
      <w:r w:rsidRPr="00297085">
        <w:rPr>
          <w:rFonts w:eastAsia="Times New Roman"/>
          <w:sz w:val="20"/>
          <w:u w:val="single"/>
        </w:rPr>
        <w:t xml:space="preserve"> </w:t>
      </w:r>
      <w:r w:rsidRPr="00297085">
        <w:rPr>
          <w:rFonts w:eastAsia="Times New Roman"/>
          <w:sz w:val="12"/>
        </w:rPr>
        <w:t>used by radical Latin American thinkers to describe</w:t>
      </w:r>
      <w:r w:rsidRPr="00297085">
        <w:rPr>
          <w:rFonts w:eastAsia="Times New Roman"/>
          <w:sz w:val="20"/>
          <w:u w:val="single"/>
        </w:rPr>
        <w:t xml:space="preserve"> “</w:t>
      </w:r>
      <w:r w:rsidRPr="00297085">
        <w:rPr>
          <w:rFonts w:eastAsia="Times New Roman"/>
          <w:sz w:val="20"/>
          <w:highlight w:val="green"/>
          <w:u w:val="single"/>
        </w:rPr>
        <w:t>an economic-military-ideological order that subordinates</w:t>
      </w:r>
      <w:r w:rsidRPr="00297085">
        <w:rPr>
          <w:rFonts w:eastAsia="Times New Roman"/>
          <w:sz w:val="12"/>
        </w:rPr>
        <w:t xml:space="preserve"> regions, peoples and economies world wide” via a variety of strategies that include “heightened marginalisation and suppression of the knowledge and culture of</w:t>
      </w:r>
      <w:r w:rsidRPr="00297085">
        <w:rPr>
          <w:rFonts w:eastAsia="Times New Roman"/>
          <w:sz w:val="20"/>
          <w:u w:val="single"/>
        </w:rPr>
        <w:t xml:space="preserve"> </w:t>
      </w:r>
      <w:r w:rsidRPr="00297085">
        <w:rPr>
          <w:rFonts w:eastAsia="Times New Roman"/>
          <w:sz w:val="20"/>
          <w:highlight w:val="green"/>
          <w:u w:val="single"/>
        </w:rPr>
        <w:t>subaltern groups</w:t>
      </w:r>
      <w:r w:rsidRPr="00297085">
        <w:rPr>
          <w:rFonts w:eastAsia="Times New Roman"/>
          <w:sz w:val="20"/>
          <w:u w:val="single"/>
        </w:rPr>
        <w:t>”</w:t>
      </w:r>
      <w:r w:rsidRPr="00297085">
        <w:rPr>
          <w:rFonts w:eastAsia="Times New Roman"/>
          <w:sz w:val="12"/>
        </w:rPr>
        <w:t>then</w:t>
      </w:r>
      <w:r w:rsidRPr="00297085">
        <w:rPr>
          <w:rFonts w:eastAsia="Times New Roman"/>
          <w:sz w:val="20"/>
          <w:u w:val="single"/>
        </w:rPr>
        <w:t xml:space="preserve"> </w:t>
      </w:r>
      <w:r w:rsidRPr="00297085">
        <w:rPr>
          <w:rFonts w:eastAsia="Times New Roman"/>
          <w:sz w:val="12"/>
        </w:rPr>
        <w:t>one key consequence follows: Rebellion is only real when it prioritises the flourishing of the agency and intelligence of the dominated – the invisible becoming, in Gramscian terms, historical protagonists. This means, as Jacques Depelchin writes in an essay arguing for fidelity to the tremendous event of the Haitian revolution, “approaching politics as the realm of creativity in which all citizens, in conscience, participate, contribute their ideas from wherever they are, in order to change the situation in which we are.” The world historical event of the November 1999 Seattle protests are enormously encouraging and invigorating but much has to be done to bring these critical energies into relations of transformative mutuality with the struggles and failures to develop overt struggles in the dominated countries. In the struggles against global coloniality there are a variety of reasons why our</w:t>
      </w:r>
      <w:r w:rsidRPr="00297085">
        <w:rPr>
          <w:rFonts w:eastAsia="Times New Roman"/>
          <w:sz w:val="20"/>
          <w:u w:val="single"/>
        </w:rPr>
        <w:t xml:space="preserve"> </w:t>
      </w:r>
      <w:r w:rsidRPr="00297085">
        <w:rPr>
          <w:rFonts w:eastAsia="Times New Roman"/>
          <w:sz w:val="20"/>
          <w:highlight w:val="green"/>
          <w:u w:val="single"/>
        </w:rPr>
        <w:t>resistances should take</w:t>
      </w:r>
      <w:r w:rsidRPr="00297085">
        <w:rPr>
          <w:rFonts w:eastAsia="Times New Roman"/>
          <w:sz w:val="20"/>
          <w:u w:val="single"/>
        </w:rPr>
        <w:t xml:space="preserve"> </w:t>
      </w:r>
      <w:r w:rsidRPr="00297085">
        <w:rPr>
          <w:rFonts w:eastAsia="Times New Roman"/>
          <w:sz w:val="20"/>
          <w:highlight w:val="green"/>
          <w:u w:val="single"/>
        </w:rPr>
        <w:t>their</w:t>
      </w:r>
      <w:r w:rsidRPr="00297085">
        <w:rPr>
          <w:rFonts w:eastAsia="Times New Roman"/>
          <w:sz w:val="20"/>
          <w:u w:val="single"/>
        </w:rPr>
        <w:t xml:space="preserve"> </w:t>
      </w:r>
      <w:r w:rsidRPr="00297085">
        <w:rPr>
          <w:rFonts w:eastAsia="Times New Roman"/>
          <w:b/>
          <w:sz w:val="20"/>
          <w:highlight w:val="green"/>
          <w:u w:val="single"/>
        </w:rPr>
        <w:t>particular</w:t>
      </w:r>
      <w:r w:rsidRPr="00297085">
        <w:rPr>
          <w:rFonts w:eastAsia="Times New Roman"/>
          <w:b/>
          <w:sz w:val="20"/>
          <w:u w:val="single"/>
        </w:rPr>
        <w:t xml:space="preserve"> </w:t>
      </w:r>
      <w:r w:rsidRPr="00297085">
        <w:rPr>
          <w:rFonts w:eastAsia="Times New Roman"/>
          <w:sz w:val="12"/>
        </w:rPr>
        <w:t>social and cultural</w:t>
      </w:r>
      <w:r w:rsidRPr="00297085">
        <w:rPr>
          <w:rFonts w:eastAsia="Times New Roman"/>
          <w:sz w:val="20"/>
          <w:u w:val="single"/>
        </w:rPr>
        <w:t xml:space="preserve"> </w:t>
      </w:r>
      <w:r w:rsidRPr="00297085">
        <w:rPr>
          <w:rFonts w:eastAsia="Times New Roman"/>
          <w:sz w:val="20"/>
          <w:highlight w:val="green"/>
          <w:u w:val="single"/>
        </w:rPr>
        <w:t>spaces,</w:t>
      </w:r>
      <w:r w:rsidRPr="00297085">
        <w:rPr>
          <w:rFonts w:eastAsia="Times New Roman"/>
          <w:sz w:val="12"/>
        </w:rPr>
        <w:t xml:space="preserve"> in their extant and evolving hybridity</w:t>
      </w:r>
      <w:r w:rsidRPr="00297085">
        <w:rPr>
          <w:rFonts w:eastAsia="Times New Roman"/>
          <w:sz w:val="20"/>
          <w:highlight w:val="green"/>
          <w:u w:val="single"/>
        </w:rPr>
        <w:t xml:space="preserve">, </w:t>
      </w:r>
      <w:r w:rsidRPr="00297085">
        <w:rPr>
          <w:rFonts w:eastAsia="Times New Roman"/>
          <w:b/>
          <w:sz w:val="20"/>
          <w:highlight w:val="green"/>
          <w:u w:val="single"/>
        </w:rPr>
        <w:t>as primary organising principles of solidarity</w:t>
      </w:r>
      <w:r w:rsidRPr="00297085">
        <w:rPr>
          <w:rFonts w:eastAsia="Times New Roman"/>
          <w:sz w:val="20"/>
          <w:u w:val="single"/>
        </w:rPr>
        <w:t xml:space="preserve"> </w:t>
      </w:r>
      <w:r w:rsidRPr="00297085">
        <w:rPr>
          <w:rFonts w:eastAsia="Times New Roman"/>
          <w:sz w:val="12"/>
        </w:rPr>
        <w:t>on the foundation</w:t>
      </w:r>
      <w:r w:rsidRPr="00297085">
        <w:rPr>
          <w:rFonts w:eastAsia="Times New Roman"/>
          <w:b/>
          <w:sz w:val="20"/>
          <w:u w:val="single"/>
        </w:rPr>
        <w:t xml:space="preserve"> </w:t>
      </w:r>
      <w:r w:rsidRPr="00297085">
        <w:rPr>
          <w:rFonts w:eastAsia="Times New Roman"/>
          <w:b/>
          <w:sz w:val="20"/>
          <w:highlight w:val="green"/>
          <w:u w:val="single"/>
        </w:rPr>
        <w:t>of</w:t>
      </w:r>
      <w:r w:rsidRPr="00297085">
        <w:rPr>
          <w:rFonts w:eastAsia="Times New Roman"/>
          <w:b/>
          <w:sz w:val="20"/>
          <w:u w:val="single"/>
        </w:rPr>
        <w:t xml:space="preserve"> </w:t>
      </w:r>
      <w:r w:rsidRPr="00297085">
        <w:rPr>
          <w:rFonts w:eastAsia="Times New Roman"/>
          <w:sz w:val="12"/>
        </w:rPr>
        <w:t>which</w:t>
      </w:r>
      <w:r w:rsidRPr="00297085">
        <w:rPr>
          <w:rFonts w:eastAsia="Times New Roman"/>
          <w:b/>
          <w:sz w:val="20"/>
          <w:u w:val="single"/>
        </w:rPr>
        <w:t xml:space="preserve"> </w:t>
      </w:r>
      <w:r w:rsidRPr="00297085">
        <w:rPr>
          <w:rFonts w:eastAsia="Times New Roman"/>
          <w:b/>
          <w:sz w:val="20"/>
          <w:highlight w:val="green"/>
          <w:u w:val="single"/>
        </w:rPr>
        <w:t>wider alliances</w:t>
      </w:r>
      <w:r w:rsidRPr="00297085">
        <w:rPr>
          <w:rFonts w:eastAsia="Times New Roman"/>
          <w:b/>
          <w:sz w:val="20"/>
          <w:u w:val="single"/>
        </w:rPr>
        <w:t xml:space="preserve"> can be forged</w:t>
      </w:r>
      <w:r w:rsidRPr="00297085">
        <w:rPr>
          <w:rFonts w:eastAsia="Times New Roman"/>
          <w:sz w:val="20"/>
          <w:u w:val="single"/>
        </w:rPr>
        <w:t>.</w:t>
      </w:r>
      <w:r w:rsidRPr="00297085">
        <w:rPr>
          <w:rFonts w:eastAsia="Times New Roman"/>
          <w:sz w:val="12"/>
        </w:rPr>
        <w:t xml:space="preserve"> The first is that </w:t>
      </w:r>
      <w:r w:rsidRPr="00297085">
        <w:rPr>
          <w:rFonts w:eastAsia="Times New Roman"/>
          <w:b/>
          <w:sz w:val="20"/>
          <w:highlight w:val="green"/>
          <w:u w:val="single"/>
        </w:rPr>
        <w:t>particular</w:t>
      </w:r>
      <w:r w:rsidRPr="00297085">
        <w:rPr>
          <w:rFonts w:eastAsia="Times New Roman"/>
          <w:sz w:val="12"/>
        </w:rPr>
        <w:t xml:space="preserve"> extant </w:t>
      </w:r>
      <w:r w:rsidRPr="00297085">
        <w:rPr>
          <w:rFonts w:eastAsia="Times New Roman"/>
          <w:sz w:val="20"/>
          <w:highlight w:val="green"/>
          <w:u w:val="single"/>
        </w:rPr>
        <w:t>culture</w:t>
      </w:r>
      <w:r w:rsidRPr="00297085">
        <w:rPr>
          <w:rFonts w:eastAsia="Times New Roman"/>
          <w:sz w:val="20"/>
          <w:u w:val="single"/>
        </w:rPr>
        <w:t xml:space="preserve"> </w:t>
      </w:r>
      <w:r w:rsidRPr="00297085">
        <w:rPr>
          <w:rFonts w:eastAsia="Times New Roman"/>
          <w:sz w:val="20"/>
          <w:highlight w:val="green"/>
          <w:u w:val="single"/>
        </w:rPr>
        <w:t>has more</w:t>
      </w:r>
      <w:r w:rsidRPr="00297085">
        <w:rPr>
          <w:rFonts w:eastAsia="Times New Roman"/>
          <w:sz w:val="20"/>
          <w:u w:val="single"/>
        </w:rPr>
        <w:t xml:space="preserve"> accessible</w:t>
      </w:r>
      <w:r w:rsidRPr="00297085">
        <w:rPr>
          <w:rFonts w:eastAsia="Times New Roman"/>
          <w:sz w:val="20"/>
          <w:highlight w:val="green"/>
          <w:u w:val="single"/>
        </w:rPr>
        <w:t xml:space="preserve"> resources that</w:t>
      </w:r>
      <w:r w:rsidRPr="00297085">
        <w:rPr>
          <w:rFonts w:eastAsia="Times New Roman"/>
          <w:sz w:val="20"/>
          <w:u w:val="single"/>
        </w:rPr>
        <w:t xml:space="preserve"> </w:t>
      </w:r>
      <w:r w:rsidRPr="00297085">
        <w:rPr>
          <w:rFonts w:eastAsia="Times New Roman"/>
          <w:sz w:val="12"/>
        </w:rPr>
        <w:t>can be used and developed to articulate and</w:t>
      </w:r>
      <w:r w:rsidRPr="00297085">
        <w:rPr>
          <w:rFonts w:eastAsia="Times New Roman"/>
          <w:sz w:val="20"/>
          <w:u w:val="single"/>
        </w:rPr>
        <w:t xml:space="preserve"> </w:t>
      </w:r>
      <w:r w:rsidRPr="00297085">
        <w:rPr>
          <w:rFonts w:eastAsia="Times New Roman"/>
          <w:b/>
          <w:sz w:val="20"/>
          <w:highlight w:val="green"/>
          <w:u w:val="single"/>
        </w:rPr>
        <w:t>inspire resistances</w:t>
      </w:r>
      <w:r w:rsidRPr="00297085">
        <w:rPr>
          <w:rFonts w:eastAsia="Times New Roman"/>
          <w:b/>
          <w:sz w:val="20"/>
          <w:u w:val="single"/>
        </w:rPr>
        <w:t xml:space="preserve"> </w:t>
      </w:r>
      <w:r w:rsidRPr="00297085">
        <w:rPr>
          <w:rFonts w:eastAsia="Times New Roman"/>
          <w:b/>
          <w:sz w:val="20"/>
          <w:highlight w:val="green"/>
          <w:u w:val="single"/>
        </w:rPr>
        <w:t>than</w:t>
      </w:r>
      <w:r w:rsidRPr="00297085">
        <w:rPr>
          <w:rFonts w:eastAsia="Times New Roman"/>
          <w:b/>
          <w:sz w:val="20"/>
          <w:u w:val="single"/>
        </w:rPr>
        <w:t xml:space="preserve"> abstract </w:t>
      </w:r>
      <w:r w:rsidRPr="00297085">
        <w:rPr>
          <w:rFonts w:eastAsia="Times New Roman"/>
          <w:b/>
          <w:sz w:val="20"/>
          <w:highlight w:val="green"/>
          <w:u w:val="single"/>
        </w:rPr>
        <w:t>universal</w:t>
      </w:r>
      <w:r w:rsidRPr="00297085">
        <w:rPr>
          <w:rFonts w:eastAsia="Times New Roman"/>
          <w:sz w:val="20"/>
          <w:highlight w:val="green"/>
          <w:u w:val="single"/>
        </w:rPr>
        <w:t xml:space="preserve"> principle</w:t>
      </w:r>
      <w:r w:rsidRPr="00297085">
        <w:rPr>
          <w:rFonts w:eastAsia="Times New Roman"/>
          <w:sz w:val="12"/>
        </w:rPr>
        <w:t xml:space="preserve"> (or old traditions </w:t>
      </w:r>
      <w:r w:rsidRPr="00297085">
        <w:rPr>
          <w:rFonts w:eastAsia="Times New Roman"/>
          <w:b/>
          <w:sz w:val="20"/>
          <w:highlight w:val="green"/>
          <w:u w:val="single"/>
        </w:rPr>
        <w:t>that only excite</w:t>
      </w:r>
      <w:r w:rsidRPr="00297085">
        <w:rPr>
          <w:rFonts w:eastAsia="Times New Roman"/>
          <w:sz w:val="20"/>
          <w:u w:val="single"/>
        </w:rPr>
        <w:t xml:space="preserve"> </w:t>
      </w:r>
      <w:r w:rsidRPr="00297085">
        <w:rPr>
          <w:rFonts w:eastAsia="Times New Roman"/>
          <w:sz w:val="12"/>
        </w:rPr>
        <w:t>romantic and nationalist</w:t>
      </w:r>
      <w:r w:rsidRPr="00297085">
        <w:rPr>
          <w:rFonts w:eastAsia="Times New Roman"/>
          <w:b/>
          <w:sz w:val="20"/>
          <w:u w:val="single"/>
        </w:rPr>
        <w:t xml:space="preserve"> </w:t>
      </w:r>
      <w:r w:rsidRPr="00297085">
        <w:rPr>
          <w:rFonts w:eastAsia="Times New Roman"/>
          <w:b/>
          <w:sz w:val="20"/>
          <w:highlight w:val="green"/>
          <w:u w:val="single"/>
        </w:rPr>
        <w:t>intellectuals</w:t>
      </w:r>
      <w:r w:rsidRPr="00297085">
        <w:rPr>
          <w:rFonts w:eastAsia="Times New Roman"/>
          <w:sz w:val="12"/>
        </w:rPr>
        <w:t xml:space="preserve">). </w:t>
      </w:r>
      <w:r w:rsidRPr="00297085">
        <w:rPr>
          <w:rFonts w:eastAsia="Times New Roman"/>
          <w:sz w:val="20"/>
          <w:highlight w:val="green"/>
          <w:u w:val="single"/>
        </w:rPr>
        <w:t>It puts agency</w:t>
      </w:r>
      <w:r w:rsidRPr="00297085">
        <w:rPr>
          <w:rFonts w:eastAsia="Times New Roman"/>
          <w:sz w:val="20"/>
          <w:u w:val="single"/>
        </w:rPr>
        <w:t xml:space="preserve"> </w:t>
      </w:r>
      <w:r w:rsidRPr="00297085">
        <w:rPr>
          <w:rFonts w:eastAsia="Times New Roman"/>
          <w:sz w:val="12"/>
        </w:rPr>
        <w:t>and creativity</w:t>
      </w:r>
      <w:r w:rsidRPr="00297085">
        <w:rPr>
          <w:rFonts w:eastAsia="Times New Roman"/>
          <w:sz w:val="20"/>
          <w:u w:val="single"/>
        </w:rPr>
        <w:t xml:space="preserve"> </w:t>
      </w:r>
      <w:r w:rsidRPr="00297085">
        <w:rPr>
          <w:rFonts w:eastAsia="Times New Roman"/>
          <w:sz w:val="20"/>
          <w:highlight w:val="green"/>
          <w:u w:val="single"/>
        </w:rPr>
        <w:t xml:space="preserve">within </w:t>
      </w:r>
      <w:r w:rsidRPr="00297085">
        <w:rPr>
          <w:rFonts w:eastAsia="Times New Roman"/>
          <w:sz w:val="12"/>
        </w:rPr>
        <w:t>the immediate</w:t>
      </w:r>
      <w:r w:rsidRPr="00297085">
        <w:rPr>
          <w:rFonts w:eastAsia="Times New Roman"/>
          <w:sz w:val="20"/>
          <w:u w:val="single"/>
        </w:rPr>
        <w:t xml:space="preserve"> </w:t>
      </w:r>
      <w:r w:rsidRPr="00297085">
        <w:rPr>
          <w:rFonts w:eastAsia="Times New Roman"/>
          <w:sz w:val="20"/>
          <w:highlight w:val="green"/>
          <w:u w:val="single"/>
        </w:rPr>
        <w:t>grasp of the marginalised</w:t>
      </w:r>
      <w:r w:rsidRPr="00297085">
        <w:rPr>
          <w:rFonts w:eastAsia="Times New Roman"/>
          <w:sz w:val="20"/>
          <w:u w:val="single"/>
        </w:rPr>
        <w:t xml:space="preserve"> </w:t>
      </w:r>
      <w:r w:rsidRPr="00297085">
        <w:rPr>
          <w:rFonts w:eastAsia="Times New Roman"/>
          <w:sz w:val="12"/>
        </w:rPr>
        <w:t>and dominated. This is particularly well argued by Sub-commandante Insurgente Marcos and part of the project of</w:t>
      </w:r>
      <w:r w:rsidRPr="00297085">
        <w:rPr>
          <w:rFonts w:eastAsia="Times New Roman"/>
          <w:b/>
          <w:sz w:val="20"/>
          <w:u w:val="single"/>
        </w:rPr>
        <w:t xml:space="preserve"> </w:t>
      </w:r>
      <w:r w:rsidRPr="00297085">
        <w:rPr>
          <w:rFonts w:eastAsia="Times New Roman"/>
          <w:b/>
          <w:sz w:val="20"/>
          <w:highlight w:val="green"/>
          <w:u w:val="single"/>
        </w:rPr>
        <w:t xml:space="preserve">making rebellion ordinary </w:t>
      </w:r>
      <w:r w:rsidRPr="00297085">
        <w:rPr>
          <w:rFonts w:eastAsia="Times New Roman"/>
          <w:sz w:val="12"/>
        </w:rPr>
        <w:t>must be to locate it in the immediate life world of the dominated. 88 Anything else quickly reduces the poor to the role of stage managed extras in their own struggles. 89 Moreover moving too quickly from local languages of struggle to allegedly ‘global’ languages can leave everyone but the militants and movement intellectuals behind. 90 It is also the case that while all struggles against capital have some common concerns and aims which they are more likely to achieve if they work together the fact remains that different struggles exist in different places shaped by particular histories and occupying different positions in the global economy and thus have some particular concerns and aims. Those who face particular challenges in a particular context have a particular interest in working together to develop understanding and contestation around their problems. It’s no surprise that Aimé Césaire’s famous letter of resignation to the French Communist Party stressed “The peculiarity of our place in the world. . . The</w:t>
      </w:r>
      <w:r w:rsidRPr="00297085">
        <w:rPr>
          <w:rFonts w:eastAsia="Times New Roman"/>
          <w:sz w:val="20"/>
          <w:u w:val="single"/>
        </w:rPr>
        <w:t xml:space="preserve"> </w:t>
      </w:r>
      <w:r w:rsidRPr="00297085">
        <w:rPr>
          <w:rFonts w:eastAsia="Times New Roman"/>
          <w:sz w:val="20"/>
          <w:highlight w:val="green"/>
          <w:u w:val="single"/>
        </w:rPr>
        <w:t>peculiarities of our</w:t>
      </w:r>
      <w:r w:rsidRPr="00297085">
        <w:rPr>
          <w:rFonts w:eastAsia="Times New Roman"/>
          <w:sz w:val="20"/>
          <w:u w:val="single"/>
        </w:rPr>
        <w:t xml:space="preserve"> </w:t>
      </w:r>
      <w:r w:rsidRPr="00297085">
        <w:rPr>
          <w:rFonts w:eastAsia="Times New Roman"/>
          <w:sz w:val="20"/>
          <w:highlight w:val="green"/>
          <w:u w:val="single"/>
        </w:rPr>
        <w:t>problems</w:t>
      </w:r>
      <w:r w:rsidRPr="00297085">
        <w:rPr>
          <w:rFonts w:eastAsia="Times New Roman"/>
          <w:sz w:val="20"/>
          <w:u w:val="single"/>
        </w:rPr>
        <w:t xml:space="preserve"> which </w:t>
      </w:r>
      <w:r w:rsidRPr="00297085">
        <w:rPr>
          <w:rFonts w:eastAsia="Times New Roman"/>
          <w:sz w:val="20"/>
          <w:highlight w:val="green"/>
          <w:u w:val="single"/>
        </w:rPr>
        <w:t>aren’t to be</w:t>
      </w:r>
      <w:r w:rsidRPr="00297085">
        <w:rPr>
          <w:rFonts w:eastAsia="Times New Roman"/>
          <w:sz w:val="20"/>
          <w:u w:val="single"/>
        </w:rPr>
        <w:t xml:space="preserve"> </w:t>
      </w:r>
      <w:r w:rsidRPr="00297085">
        <w:rPr>
          <w:rFonts w:eastAsia="Times New Roman"/>
          <w:sz w:val="20"/>
          <w:highlight w:val="green"/>
          <w:u w:val="single"/>
        </w:rPr>
        <w:t>reduced</w:t>
      </w:r>
      <w:r w:rsidRPr="00297085">
        <w:rPr>
          <w:rFonts w:eastAsia="Times New Roman"/>
          <w:sz w:val="20"/>
          <w:u w:val="single"/>
        </w:rPr>
        <w:t xml:space="preserve"> </w:t>
      </w:r>
      <w:r w:rsidRPr="00297085">
        <w:rPr>
          <w:rFonts w:eastAsia="Times New Roman"/>
          <w:sz w:val="20"/>
          <w:highlight w:val="green"/>
          <w:u w:val="single"/>
        </w:rPr>
        <w:t>to subordinate forms of any other problem</w:t>
      </w:r>
      <w:r w:rsidRPr="00297085">
        <w:rPr>
          <w:rFonts w:eastAsia="Times New Roman"/>
          <w:sz w:val="12"/>
        </w:rPr>
        <w:t>. 91 This is hugely important in the African context where material realities are often radically different to those assumed by ‘global’ praxis in the metropole. For example digital technologies are not equally democratic everywhere. Or, for a different kind of example, certain popular strands of autonomism assume that the problem is the control over access and management of social infrastructure and the solution is to beat the state back. This idea can quiet usefully be imported into urban areas that emerged from apartheid with basic infrastructure or into future communities based on newly won access to land. But it can’t offer much to the destitute urban poor without social infrastructure or the HIV positive for whom the creation of social resources remains an urgent necessity. And then there is the weight of history – a weight that demands reparation to balance the scales and which is, apparently, entirely disowned by the lightness of being communist in Europe and North America. If “The slave-trade and slavery were the economic basis of the French Revolution” 92 is it not possible that contemporary coloniality is the economic basis of the Northern revolts against market fundamentalism? If this is so we would do well to remember both Biko’s well placed scorn for white and black liberal-pseudo opposition 93 and his under-estimation of the (very few but very effective) white radicals who put their privilege in the service of the black trade union movement. At this point Biko’s critical distinction between assimilation and integration becomes important. Biko is for the integration of people who are economically, politically and culturally equal but firmly against “an assimilation and acceptance of blacks into an already established set of norms and code of behaviour set up and maintained by whites...I am against the superior-inferior white-black stratification that makes the white a perpetual teacher and the black a perpetual pupil.” 94 In the apartheid context a central reason for Biko’s rejection of assimilation is that it denied the opportunity to create a space autonomous of the factual distortions and pejorative projections of racism in which self-motivated and organised action could undo internalised inferiority and passivity. Moreover, because oppression operates by undermining the self respect of the oppressed real progress requires that respect to be won back in struggles by the oppressed. A further reason for the rejection of assimilation is that it increases the likelihood of the oppressed identifying with their oppressors (which includes liberals whose insincere challenge serves only to legitimate domination and their position within domination) with the consequence that critical energies would be stifled. This remains disturbingly relevant to contemporary South Africa’s position in global power structures where dominant discourses are riddled with phrases like ‘in line with international norms’, ‘international experience has shown’ and ‘international experts caution’ which are clearly a coded way of saying that ‘this is the Western way of doing things’ which is in turn a coded way of valorising capitalist modes of social organisation. And the reference to the</w:t>
      </w:r>
      <w:r w:rsidRPr="00297085">
        <w:rPr>
          <w:rFonts w:eastAsia="Times New Roman"/>
          <w:sz w:val="20"/>
          <w:u w:val="single"/>
        </w:rPr>
        <w:t xml:space="preserve"> ‘</w:t>
      </w:r>
      <w:r w:rsidRPr="00297085">
        <w:rPr>
          <w:rFonts w:eastAsia="Times New Roman"/>
          <w:sz w:val="20"/>
          <w:highlight w:val="green"/>
          <w:u w:val="single"/>
        </w:rPr>
        <w:t>Western’</w:t>
      </w:r>
      <w:r w:rsidRPr="00297085">
        <w:rPr>
          <w:rFonts w:eastAsia="Times New Roman"/>
          <w:sz w:val="20"/>
          <w:u w:val="single"/>
        </w:rPr>
        <w:t xml:space="preserve"> </w:t>
      </w:r>
      <w:r w:rsidRPr="00297085">
        <w:rPr>
          <w:rFonts w:eastAsia="Times New Roman"/>
          <w:sz w:val="12"/>
        </w:rPr>
        <w:t>way of doing things comes with the clear implication that the information to follow is beyond question. But, as was pointed out in the workshop held to facilitate the writing of this paper, marginalised people also suppress their own agency in favour of the uncritical adoption of dominant</w:t>
      </w:r>
      <w:r w:rsidRPr="00297085">
        <w:rPr>
          <w:rFonts w:eastAsia="Times New Roman"/>
          <w:b/>
          <w:sz w:val="20"/>
          <w:u w:val="single"/>
        </w:rPr>
        <w:t xml:space="preserve"> </w:t>
      </w:r>
      <w:r w:rsidRPr="00297085">
        <w:rPr>
          <w:rFonts w:eastAsia="Times New Roman"/>
          <w:b/>
          <w:sz w:val="20"/>
          <w:highlight w:val="green"/>
          <w:u w:val="single"/>
        </w:rPr>
        <w:t xml:space="preserve">forms of </w:t>
      </w:r>
      <w:r w:rsidRPr="00297085">
        <w:rPr>
          <w:rFonts w:eastAsia="Times New Roman"/>
          <w:sz w:val="12"/>
        </w:rPr>
        <w:t>rebellion. Sometimes both sides of our drama are played out in the languages developed for someone else’s drama in another world whose wealth and status is built on the poverty and anonymity of our world. We have much to learn from other</w:t>
      </w:r>
      <w:r w:rsidRPr="00297085">
        <w:rPr>
          <w:rFonts w:eastAsia="Times New Roman"/>
          <w:sz w:val="20"/>
          <w:u w:val="single"/>
        </w:rPr>
        <w:t xml:space="preserve"> </w:t>
      </w:r>
      <w:r w:rsidRPr="00297085">
        <w:rPr>
          <w:rFonts w:eastAsia="Times New Roman"/>
          <w:sz w:val="20"/>
          <w:highlight w:val="green"/>
          <w:u w:val="single"/>
        </w:rPr>
        <w:t>struggle</w:t>
      </w:r>
      <w:r w:rsidRPr="00297085">
        <w:rPr>
          <w:rFonts w:eastAsia="Times New Roman"/>
          <w:sz w:val="12"/>
        </w:rPr>
        <w:t>s, including struggles in the North. But what we learn</w:t>
      </w:r>
      <w:r w:rsidRPr="00297085">
        <w:rPr>
          <w:rFonts w:eastAsia="Times New Roman"/>
          <w:sz w:val="20"/>
          <w:u w:val="single"/>
        </w:rPr>
        <w:t xml:space="preserve"> </w:t>
      </w:r>
      <w:r w:rsidRPr="00297085">
        <w:rPr>
          <w:rFonts w:eastAsia="Times New Roman"/>
          <w:sz w:val="20"/>
          <w:highlight w:val="green"/>
          <w:u w:val="single"/>
        </w:rPr>
        <w:t>must be</w:t>
      </w:r>
      <w:r w:rsidRPr="00297085">
        <w:rPr>
          <w:rFonts w:eastAsia="Times New Roman"/>
          <w:sz w:val="20"/>
          <w:u w:val="single"/>
        </w:rPr>
        <w:t xml:space="preserve"> </w:t>
      </w:r>
      <w:r w:rsidRPr="00297085">
        <w:rPr>
          <w:rFonts w:eastAsia="Times New Roman"/>
          <w:sz w:val="12"/>
        </w:rPr>
        <w:t>taken into our struggles in accordance with our projects to take them forward more effectively and</w:t>
      </w:r>
      <w:r w:rsidRPr="00297085">
        <w:rPr>
          <w:rFonts w:eastAsia="Times New Roman"/>
          <w:sz w:val="20"/>
          <w:u w:val="single"/>
        </w:rPr>
        <w:t xml:space="preserve"> </w:t>
      </w:r>
      <w:r w:rsidRPr="00297085">
        <w:rPr>
          <w:rFonts w:eastAsia="Times New Roman"/>
          <w:b/>
          <w:sz w:val="20"/>
          <w:highlight w:val="green"/>
          <w:u w:val="single"/>
        </w:rPr>
        <w:t xml:space="preserve">not imposed </w:t>
      </w:r>
      <w:r w:rsidRPr="00297085">
        <w:rPr>
          <w:rFonts w:eastAsia="Times New Roman"/>
          <w:sz w:val="12"/>
        </w:rPr>
        <w:t xml:space="preserve">onto our struggles via the condescension of others or our own inferiority complexes - both of </w:t>
      </w:r>
      <w:r w:rsidRPr="00297085">
        <w:rPr>
          <w:rFonts w:eastAsia="Times New Roman"/>
          <w:sz w:val="20"/>
          <w:highlight w:val="green"/>
          <w:u w:val="single"/>
        </w:rPr>
        <w:t>which can</w:t>
      </w:r>
      <w:r w:rsidRPr="00297085">
        <w:rPr>
          <w:rFonts w:eastAsia="Times New Roman"/>
          <w:sz w:val="20"/>
          <w:u w:val="single"/>
        </w:rPr>
        <w:t xml:space="preserve"> </w:t>
      </w:r>
      <w:r w:rsidRPr="00297085">
        <w:rPr>
          <w:rFonts w:eastAsia="Times New Roman"/>
          <w:sz w:val="20"/>
          <w:highlight w:val="green"/>
          <w:u w:val="single"/>
        </w:rPr>
        <w:t xml:space="preserve">normalise </w:t>
      </w:r>
      <w:r w:rsidRPr="00297085">
        <w:rPr>
          <w:rFonts w:eastAsia="Times New Roman"/>
          <w:sz w:val="20"/>
          <w:u w:val="single"/>
        </w:rPr>
        <w:t xml:space="preserve">the very </w:t>
      </w:r>
      <w:r w:rsidRPr="00297085">
        <w:rPr>
          <w:rFonts w:eastAsia="Times New Roman"/>
          <w:sz w:val="20"/>
          <w:highlight w:val="green"/>
          <w:u w:val="single"/>
        </w:rPr>
        <w:t>structural inequalities against which</w:t>
      </w:r>
      <w:r w:rsidRPr="00297085">
        <w:rPr>
          <w:rFonts w:eastAsia="Times New Roman"/>
          <w:sz w:val="20"/>
          <w:u w:val="single"/>
        </w:rPr>
        <w:t xml:space="preserve"> </w:t>
      </w:r>
      <w:r w:rsidRPr="00297085">
        <w:rPr>
          <w:rFonts w:eastAsia="Times New Roman"/>
          <w:sz w:val="20"/>
          <w:highlight w:val="green"/>
          <w:u w:val="single"/>
        </w:rPr>
        <w:t xml:space="preserve">we </w:t>
      </w:r>
      <w:r w:rsidRPr="00297085">
        <w:rPr>
          <w:rFonts w:eastAsia="Times New Roman"/>
          <w:sz w:val="20"/>
          <w:u w:val="single"/>
        </w:rPr>
        <w:t>c</w:t>
      </w:r>
      <w:r w:rsidRPr="00297085">
        <w:rPr>
          <w:rFonts w:eastAsia="Times New Roman"/>
          <w:sz w:val="12"/>
        </w:rPr>
        <w:t xml:space="preserve">laim to be in </w:t>
      </w:r>
      <w:r w:rsidRPr="00297085">
        <w:rPr>
          <w:rFonts w:eastAsia="Times New Roman"/>
          <w:sz w:val="20"/>
          <w:highlight w:val="green"/>
          <w:u w:val="single"/>
        </w:rPr>
        <w:t>revolt</w:t>
      </w:r>
      <w:r w:rsidRPr="00297085">
        <w:rPr>
          <w:rFonts w:eastAsia="Times New Roman"/>
          <w:sz w:val="12"/>
          <w:highlight w:val="green"/>
        </w:rPr>
        <w:t>.</w:t>
      </w:r>
      <w:r w:rsidRPr="00297085">
        <w:rPr>
          <w:rFonts w:eastAsia="Times New Roman"/>
          <w:sz w:val="12"/>
        </w:rPr>
        <w:t xml:space="preserve"> It is also the case that</w:t>
      </w:r>
      <w:r w:rsidRPr="00297085">
        <w:rPr>
          <w:rFonts w:eastAsia="Times New Roman"/>
          <w:sz w:val="20"/>
          <w:u w:val="single"/>
        </w:rPr>
        <w:t xml:space="preserve"> </w:t>
      </w:r>
      <w:r w:rsidRPr="00297085">
        <w:rPr>
          <w:rFonts w:eastAsia="Times New Roman"/>
          <w:sz w:val="12"/>
        </w:rPr>
        <w:t>movement intellectuals in South Africa are often attracted to</w:t>
      </w:r>
      <w:r w:rsidRPr="00297085">
        <w:rPr>
          <w:rFonts w:eastAsia="Times New Roman"/>
          <w:sz w:val="20"/>
          <w:u w:val="single"/>
        </w:rPr>
        <w:t xml:space="preserve"> </w:t>
      </w:r>
      <w:r w:rsidRPr="00297085">
        <w:rPr>
          <w:rFonts w:eastAsia="Times New Roman"/>
          <w:sz w:val="20"/>
          <w:highlight w:val="green"/>
          <w:u w:val="single"/>
        </w:rPr>
        <w:t>fashionable</w:t>
      </w:r>
      <w:r w:rsidRPr="00297085">
        <w:rPr>
          <w:rFonts w:eastAsia="Times New Roman"/>
          <w:sz w:val="20"/>
          <w:u w:val="single"/>
        </w:rPr>
        <w:t xml:space="preserve"> </w:t>
      </w:r>
      <w:r w:rsidRPr="00297085">
        <w:rPr>
          <w:rFonts w:eastAsia="Times New Roman"/>
          <w:sz w:val="12"/>
        </w:rPr>
        <w:t>postcolonial and other ostensibly</w:t>
      </w:r>
      <w:r w:rsidRPr="00297085">
        <w:rPr>
          <w:rFonts w:eastAsia="Times New Roman"/>
          <w:sz w:val="20"/>
          <w:u w:val="single"/>
        </w:rPr>
        <w:t xml:space="preserve"> </w:t>
      </w:r>
      <w:r w:rsidRPr="00297085">
        <w:rPr>
          <w:rFonts w:eastAsia="Times New Roman"/>
          <w:sz w:val="20"/>
          <w:highlight w:val="green"/>
          <w:u w:val="single"/>
        </w:rPr>
        <w:t>radical theorists</w:t>
      </w:r>
      <w:r w:rsidRPr="00297085">
        <w:rPr>
          <w:rFonts w:eastAsia="Times New Roman"/>
          <w:sz w:val="12"/>
        </w:rPr>
        <w:t xml:space="preserve"> in the North - whose work often assumes a different material reality and which, in some instances, is predicated on a simple contempt for the majority of humanity - at the expense of thinking that takes our situation more seriously. Making a similar point in the South American context Hosam Aboul-Ela diagnoses: Biko, 1995. p, 24. 22 a general tendency in Anglo-American postcolonialism which has come to show either disdain or disregard for</w:t>
      </w:r>
      <w:r w:rsidRPr="00297085">
        <w:rPr>
          <w:rFonts w:eastAsia="Times New Roman"/>
          <w:sz w:val="20"/>
          <w:u w:val="single"/>
        </w:rPr>
        <w:t xml:space="preserve"> </w:t>
      </w:r>
      <w:r w:rsidRPr="00297085">
        <w:rPr>
          <w:rFonts w:eastAsia="Times New Roman"/>
          <w:sz w:val="20"/>
          <w:highlight w:val="green"/>
          <w:u w:val="single"/>
        </w:rPr>
        <w:t>paradigms</w:t>
      </w:r>
      <w:r w:rsidRPr="00297085">
        <w:rPr>
          <w:rFonts w:eastAsia="Times New Roman"/>
          <w:sz w:val="20"/>
          <w:u w:val="single"/>
        </w:rPr>
        <w:t xml:space="preserve"> </w:t>
      </w:r>
      <w:r w:rsidRPr="00297085">
        <w:rPr>
          <w:rFonts w:eastAsia="Times New Roman"/>
          <w:sz w:val="12"/>
        </w:rPr>
        <w:t>from and intellectual histories of the Global South</w:t>
      </w:r>
      <w:r w:rsidRPr="00297085">
        <w:rPr>
          <w:rFonts w:eastAsia="Times New Roman"/>
          <w:sz w:val="20"/>
          <w:u w:val="single"/>
        </w:rPr>
        <w:t xml:space="preserve">, </w:t>
      </w:r>
      <w:r w:rsidRPr="00297085">
        <w:rPr>
          <w:rFonts w:eastAsia="Times New Roman"/>
          <w:sz w:val="20"/>
          <w:highlight w:val="green"/>
          <w:u w:val="single"/>
        </w:rPr>
        <w:t>prefer</w:t>
      </w:r>
      <w:r w:rsidRPr="00297085">
        <w:rPr>
          <w:rFonts w:eastAsia="Times New Roman"/>
          <w:sz w:val="12"/>
        </w:rPr>
        <w:t>ring instead</w:t>
      </w:r>
      <w:r w:rsidRPr="00297085">
        <w:rPr>
          <w:rFonts w:eastAsia="Times New Roman"/>
          <w:sz w:val="20"/>
          <w:u w:val="single"/>
        </w:rPr>
        <w:t xml:space="preserve"> </w:t>
      </w:r>
      <w:r w:rsidRPr="00297085">
        <w:rPr>
          <w:rFonts w:eastAsia="Times New Roman"/>
          <w:sz w:val="20"/>
          <w:highlight w:val="green"/>
          <w:u w:val="single"/>
        </w:rPr>
        <w:t>to understand</w:t>
      </w:r>
      <w:r w:rsidRPr="00297085">
        <w:rPr>
          <w:rFonts w:eastAsia="Times New Roman"/>
          <w:sz w:val="20"/>
          <w:u w:val="single"/>
        </w:rPr>
        <w:t xml:space="preserve"> </w:t>
      </w:r>
      <w:r w:rsidRPr="00297085">
        <w:rPr>
          <w:rFonts w:eastAsia="Times New Roman"/>
          <w:sz w:val="12"/>
        </w:rPr>
        <w:t>the matter of</w:t>
      </w:r>
      <w:r w:rsidRPr="00297085">
        <w:rPr>
          <w:rFonts w:eastAsia="Times New Roman"/>
          <w:sz w:val="20"/>
          <w:u w:val="single"/>
        </w:rPr>
        <w:t xml:space="preserve"> </w:t>
      </w:r>
      <w:r w:rsidRPr="00297085">
        <w:rPr>
          <w:rFonts w:eastAsia="Times New Roman"/>
          <w:sz w:val="20"/>
          <w:highlight w:val="green"/>
          <w:u w:val="single"/>
        </w:rPr>
        <w:t>the South via the methods of</w:t>
      </w:r>
      <w:r w:rsidRPr="00297085">
        <w:rPr>
          <w:rFonts w:eastAsia="Times New Roman"/>
          <w:b/>
          <w:caps/>
          <w:sz w:val="28"/>
          <w:highlight w:val="green"/>
        </w:rPr>
        <w:t xml:space="preserve"> </w:t>
      </w:r>
      <w:r w:rsidRPr="00297085">
        <w:rPr>
          <w:rFonts w:eastAsia="Times New Roman"/>
          <w:sz w:val="20"/>
          <w:highlight w:val="green"/>
          <w:u w:val="single"/>
        </w:rPr>
        <w:t>Euro-America</w:t>
      </w:r>
      <w:r w:rsidRPr="00297085">
        <w:rPr>
          <w:rFonts w:eastAsia="Times New Roman"/>
          <w:sz w:val="16"/>
        </w:rPr>
        <w:t>. In this sense, postcolonialism can be said to have lapped itself by settling in to many of the practices criticized by Edward Said in his groundbreaking text Orientalism, including the adoption of</w:t>
      </w:r>
      <w:r w:rsidRPr="00297085">
        <w:rPr>
          <w:rFonts w:eastAsia="Times New Roman"/>
          <w:sz w:val="20"/>
          <w:u w:val="single"/>
        </w:rPr>
        <w:t xml:space="preserve"> </w:t>
      </w:r>
      <w:r w:rsidRPr="00297085">
        <w:rPr>
          <w:rFonts w:eastAsia="Times New Roman"/>
          <w:sz w:val="16"/>
        </w:rPr>
        <w:t xml:space="preserve">what Said criticizes in eighteenthcentury Orientalists as </w:t>
      </w:r>
      <w:r w:rsidRPr="00297085">
        <w:rPr>
          <w:rFonts w:eastAsia="Times New Roman"/>
          <w:sz w:val="20"/>
          <w:highlight w:val="green"/>
          <w:u w:val="single"/>
        </w:rPr>
        <w:t>a ‘textual attitude’</w:t>
      </w:r>
      <w:r w:rsidRPr="00297085">
        <w:rPr>
          <w:rFonts w:eastAsia="Times New Roman"/>
          <w:sz w:val="20"/>
          <w:u w:val="single"/>
        </w:rPr>
        <w:t xml:space="preserve"> </w:t>
      </w:r>
      <w:r w:rsidRPr="00297085">
        <w:rPr>
          <w:rFonts w:eastAsia="Times New Roman"/>
          <w:sz w:val="16"/>
        </w:rPr>
        <w:t>and the reconfiguration of a version of the old colonialist proposition</w:t>
      </w:r>
      <w:r w:rsidRPr="00297085">
        <w:rPr>
          <w:rFonts w:eastAsia="Times New Roman"/>
          <w:sz w:val="20"/>
          <w:u w:val="single"/>
        </w:rPr>
        <w:t xml:space="preserve"> </w:t>
      </w:r>
      <w:r w:rsidRPr="00297085">
        <w:rPr>
          <w:rFonts w:eastAsia="Times New Roman"/>
          <w:sz w:val="20"/>
          <w:highlight w:val="green"/>
          <w:u w:val="single"/>
        </w:rPr>
        <w:t>that ‘the East proposes and the West disposes.’</w:t>
      </w:r>
      <w:r w:rsidRPr="00297085">
        <w:rPr>
          <w:rFonts w:eastAsia="Times New Roman"/>
          <w:sz w:val="16"/>
        </w:rPr>
        <w:t xml:space="preserve"> 95 The material factors that encourage uncritical assimilation to Northern discourses in no way justifies what is often, materially and psychologically, a simple case of selling out and buying in. 96 All this comes down to the fact that we need to seek relationships with ‘global’ movements that are integrated and not assimilated and to invest just as much permanent care in not being the assimilators when working with movements in societies on whom our society is increasingly predatory. However we must be clear that this injunction does not condemn us to the fictions – objectifying and stultifying in equal measure - of liberal or postmodern multiculturalism or nationalist Manicheanism. People and movements move. That is the nature of being. Fanon explains that even in the extremities of the struggles against colonialism where settler and native are originally identified as motionless categories “Many members of the mass of colonialists reveal themselves to be much nearer to the national struggle than certain sons of the nation….Consciousness slowly dawns on truths that are only partial, limited or unstable”. 97 In A Dying Colonialism 98 Fanon presents five case studies, including the famous examples of the changing role of the veil and the radio in Algerian society, each of which shows that there can be a shift from constraining Manicheanism to dialectical 99 progress with, in Gibson’s words, “its opportunity for radically new behaviour in both public and private life, a chance for cultural regeneration and creation where positive concepts of self-determination, not contingent upon the colonial status quo, are generated.” 100 In the case of medicine Fanon writes that: “Introduced into Algeria at the same time as racialism and humiliation, Western medical science, being part of the oppressive system, has provoked in the native an ambivalent attitude…. With medicine we come to one of the most tragic features of the colonial situation”. 101 Tragic because colonial oppression alienates the colonized from the technologies deployed in its project of oppression even though they can also be employed in liberatory projects. For Fanon this disabling Manicheanism must be overcome dialectically: The Algerian doctor, the native doctor who, as we have seen, was looked upon before the national combat as an ambassador of the occupier, was reintegrated into the group. Sleeping on the ground with the men and women of the mechtas, living the drama of the people, the Algerian doctor became a part of the Algerian body. There was no longer that reticence, so constant during the period of unchallenged oppression. He was no longer ‘the’ doctor, but ‘our’ doctor, ‘our technician’. The people henceforth demanded and practiced a technique stripped of its foreign characteristics. 102 I have chosen this example from Fanon’s five case studies of dialectical movement away from Manicheanism because of its relevance to the AIDS issue, which stands, in its monumental catastrophe and well developed resistance, as a great lesson. Mandisa Mbali argues 103 that Mbeki correctly identifies racist attitudes in some Western discourse around AIDS but then makes the mistake of rejecting the entire discourse as nothing but racism. We can make a similar argument with regard to Mbeki’s correct apprehension of the pharmaceutical industry’s ruthless pursuit of profit and his mistaken rejection of the technologies over which it has seized control. Moreover we can contrast Mbeki’s failure with the women that make up the backbone of the Treatment Action Campaign’s largest branch which is in Khayalitsha. They have taken on both the struggle for access to treatment that began in mostly wealthy and white gay communities in New York and San Francisco and some of the most up-to-date knowledge on anti-retoviral therapy and work closely with the progressive doctors, Western and African, of the Medecins Sans Frontieres clinic in Khayalitsha. Both the struggle and the medical knowledge needed to wage it are firmly rooted in their life-world. There are isiXhosa songs about people who have died, people who have been saved and the struggles and technologies that have saved them. Fanon concludes his article on colonialism and medicine with the comment that “The people who take their destiny into their own hands assimilate the most modern forms of technology at an extraordinary rate.” 104 And here is the dialectical movement achieved by the TAC – the technologies of a capitalism that has generally objectified and impoverished Africa are absorbed into an African life-world to serve the interests of people on who’s land, labour and communities capitalism has been so violently parasitic. But the critical point about </w:t>
      </w:r>
      <w:r w:rsidRPr="00297085">
        <w:rPr>
          <w:rFonts w:eastAsia="Times New Roman"/>
          <w:b/>
          <w:sz w:val="20"/>
          <w:u w:val="single"/>
        </w:rPr>
        <w:t>dialectical overcoming</w:t>
      </w:r>
      <w:r w:rsidRPr="00297085">
        <w:rPr>
          <w:rFonts w:eastAsia="Times New Roman"/>
          <w:sz w:val="20"/>
          <w:u w:val="single"/>
        </w:rPr>
        <w:t xml:space="preserve"> </w:t>
      </w:r>
      <w:r w:rsidRPr="00297085">
        <w:rPr>
          <w:rFonts w:eastAsia="Times New Roman"/>
          <w:sz w:val="16"/>
        </w:rPr>
        <w:t>is that it</w:t>
      </w:r>
      <w:r w:rsidRPr="00297085">
        <w:rPr>
          <w:rFonts w:eastAsia="Times New Roman"/>
          <w:sz w:val="20"/>
          <w:u w:val="single"/>
        </w:rPr>
        <w:t xml:space="preserve"> </w:t>
      </w:r>
      <w:r w:rsidRPr="00297085">
        <w:rPr>
          <w:rFonts w:eastAsia="Times New Roman"/>
          <w:b/>
          <w:sz w:val="20"/>
          <w:u w:val="single"/>
        </w:rPr>
        <w:t xml:space="preserve">must be permanently worked for in </w:t>
      </w:r>
      <w:r w:rsidRPr="00297085">
        <w:rPr>
          <w:rFonts w:eastAsia="Times New Roman"/>
          <w:sz w:val="16"/>
        </w:rPr>
        <w:t>the vortex of the drama of</w:t>
      </w:r>
      <w:r w:rsidRPr="00297085">
        <w:rPr>
          <w:rFonts w:eastAsia="Times New Roman"/>
          <w:b/>
          <w:sz w:val="20"/>
          <w:u w:val="single"/>
        </w:rPr>
        <w:t xml:space="preserve"> lived experience</w:t>
      </w:r>
      <w:r w:rsidRPr="00297085">
        <w:rPr>
          <w:rFonts w:eastAsia="Times New Roman"/>
          <w:sz w:val="20"/>
          <w:u w:val="single"/>
        </w:rPr>
        <w:t xml:space="preserve">. </w:t>
      </w:r>
      <w:r w:rsidRPr="00297085">
        <w:rPr>
          <w:rFonts w:eastAsia="Times New Roman"/>
          <w:sz w:val="16"/>
        </w:rPr>
        <w:t>It is never achieved in permanence. As Raya Dunayavskaya explains in the context of Hegel’s thinking of the dialectic: Far from expressing a sequence of never-ending progression, the Hegelian dialectic lets retrogression appear as translucent as progression and indeed makes it very nearly inevitable if one ever tries to escape it by mere faith. 105 So when solidarities, local or transnational, do achieve a useful degree of mutuality - integration in Biko’s terms - it can never be assumed that this is permanent. Mutualities - grounded in the lived experience of struggles and not the postmodern fetish of recognition - must be constantly worked for. The movement towards mutuality has to be a permanent mode of being. There is no permanent initiation into mutuality through some transcendent (due, ironically, to its pure immanence!) event 106 like a jol or a clash with the police. The weight of democracy and the dance of being Walking we ask questions. 107 - Sub-Commandante Insurgente Marcos In this final section I want to make some brief remarks about the question of who engages with resource, knowledge and cultural capital carrying ‘global’ movements, and progressive donors and their local agents, and under what responsibilities. The Manicheanism of</w:t>
      </w:r>
      <w:r w:rsidRPr="00297085">
        <w:rPr>
          <w:rFonts w:eastAsia="Times New Roman"/>
          <w:sz w:val="20"/>
          <w:u w:val="single"/>
        </w:rPr>
        <w:t xml:space="preserve"> </w:t>
      </w:r>
      <w:r w:rsidRPr="00297085">
        <w:rPr>
          <w:rFonts w:eastAsia="Times New Roman"/>
          <w:sz w:val="20"/>
          <w:highlight w:val="green"/>
          <w:u w:val="single"/>
        </w:rPr>
        <w:t>Empire Vs The Multitude</w:t>
      </w:r>
      <w:r w:rsidRPr="00297085">
        <w:rPr>
          <w:rFonts w:eastAsia="Times New Roman"/>
          <w:sz w:val="20"/>
          <w:u w:val="single"/>
        </w:rPr>
        <w:t xml:space="preserve"> </w:t>
      </w:r>
      <w:r w:rsidRPr="00297085">
        <w:rPr>
          <w:rFonts w:eastAsia="Times New Roman"/>
          <w:sz w:val="16"/>
        </w:rPr>
        <w:t>has no resources for making sense of power relations within movements. This has two common results. One</w:t>
      </w:r>
      <w:r w:rsidRPr="00297085">
        <w:rPr>
          <w:rFonts w:eastAsia="Times New Roman"/>
          <w:sz w:val="20"/>
          <w:u w:val="single"/>
        </w:rPr>
        <w:t xml:space="preserve"> </w:t>
      </w:r>
      <w:r w:rsidRPr="00297085">
        <w:rPr>
          <w:rFonts w:eastAsia="Times New Roman"/>
          <w:sz w:val="20"/>
          <w:highlight w:val="green"/>
          <w:u w:val="single"/>
        </w:rPr>
        <w:t>is</w:t>
      </w:r>
      <w:r w:rsidRPr="00297085">
        <w:rPr>
          <w:rFonts w:eastAsia="Times New Roman"/>
          <w:sz w:val="20"/>
          <w:u w:val="single"/>
        </w:rPr>
        <w:t xml:space="preserve"> the </w:t>
      </w:r>
      <w:r w:rsidRPr="00297085">
        <w:rPr>
          <w:rFonts w:eastAsia="Times New Roman"/>
          <w:b/>
          <w:sz w:val="20"/>
          <w:highlight w:val="green"/>
          <w:u w:val="single"/>
        </w:rPr>
        <w:t>masking</w:t>
      </w:r>
      <w:r w:rsidRPr="00297085">
        <w:rPr>
          <w:rFonts w:eastAsia="Times New Roman"/>
          <w:b/>
          <w:sz w:val="20"/>
          <w:u w:val="single"/>
        </w:rPr>
        <w:t xml:space="preserve"> of</w:t>
      </w:r>
      <w:r w:rsidRPr="00297085">
        <w:rPr>
          <w:rFonts w:eastAsia="Times New Roman"/>
          <w:sz w:val="20"/>
          <w:u w:val="single"/>
        </w:rPr>
        <w:t xml:space="preserve"> classed, raced and </w:t>
      </w:r>
      <w:r w:rsidRPr="00297085">
        <w:rPr>
          <w:rFonts w:eastAsia="Times New Roman"/>
          <w:b/>
          <w:sz w:val="20"/>
          <w:highlight w:val="green"/>
          <w:u w:val="single"/>
        </w:rPr>
        <w:t>gendered power differences</w:t>
      </w:r>
      <w:r w:rsidRPr="00297085">
        <w:rPr>
          <w:rFonts w:eastAsia="Times New Roman"/>
          <w:sz w:val="20"/>
          <w:u w:val="single"/>
        </w:rPr>
        <w:t xml:space="preserve"> within movements </w:t>
      </w:r>
      <w:r w:rsidRPr="00297085">
        <w:rPr>
          <w:rFonts w:eastAsia="Times New Roman"/>
          <w:sz w:val="20"/>
          <w:highlight w:val="green"/>
          <w:u w:val="single"/>
        </w:rPr>
        <w:t>that results in a failure to take these up</w:t>
      </w:r>
      <w:r w:rsidRPr="00297085">
        <w:rPr>
          <w:rFonts w:eastAsia="Times New Roman"/>
          <w:sz w:val="16"/>
        </w:rPr>
        <w:t xml:space="preserve"> (which exactly mirrors the liberal will to ignorance attacked by Biko), that then results in their reinforcement. The other is a self-imposed, disabling and unhelpful reluctance by more privileged people to act or an equally disabling permanent suspicion from sideways, or much less often, from below. However Fanon provides a more useful framework for thinking about this. In opposition to both the Leninist idea that a vanguard party should lead the people and the cult of spontaneity he argues that radical intellectuals and militants should seek to develop a “whole universe of resistances” 108 by joining the people in the fluctuating movement which they are just giving shape to, and which, as soon as it has started, will be the signal for everything to be called into question. Let there be no mistake about it; it is this zone of occult instability where the people dwell that we must come; and it is here that our souls are crystallized and that our perceptions and our lives are transformed with light. 109 So for Fanon liberatory praxis is constructed in the open ended social space that Gibson describes as “the unstable, critical, and creative moment of negativity and transcendence”. 110 Fanon makes two points about this unstable space that are particularly important for this discussion. The first is that the intellectual must begin from an appreciation of her estrangement. Here he echoes Antonio Gramsci’s view that: The philosophy of praxis in consciousness full of contradictions in which the philosopher himself, understood both individually and as an entire social group, not merely grasps the contradictions but posits himself as an element of the contradictions and elevates this element to a principle of knowledge and therefore action. 111 But Fanon is clear that </w:t>
      </w:r>
      <w:r w:rsidRPr="00297085">
        <w:rPr>
          <w:rFonts w:eastAsia="Times New Roman"/>
          <w:sz w:val="20"/>
          <w:highlight w:val="green"/>
          <w:u w:val="single"/>
        </w:rPr>
        <w:t>the intellectual must</w:t>
      </w:r>
      <w:r w:rsidRPr="00297085">
        <w:rPr>
          <w:rFonts w:eastAsia="Times New Roman"/>
          <w:sz w:val="20"/>
          <w:u w:val="single"/>
        </w:rPr>
        <w:t xml:space="preserve"> </w:t>
      </w:r>
      <w:r w:rsidRPr="00297085">
        <w:rPr>
          <w:rFonts w:eastAsia="Times New Roman"/>
          <w:sz w:val="16"/>
        </w:rPr>
        <w:t>neither legislate for the people or</w:t>
      </w:r>
      <w:r w:rsidRPr="00297085">
        <w:rPr>
          <w:rFonts w:eastAsia="Times New Roman"/>
          <w:sz w:val="20"/>
          <w:u w:val="single"/>
        </w:rPr>
        <w:t xml:space="preserve"> </w:t>
      </w:r>
      <w:r w:rsidRPr="00297085">
        <w:rPr>
          <w:rFonts w:eastAsia="Times New Roman"/>
          <w:sz w:val="20"/>
          <w:highlight w:val="green"/>
          <w:u w:val="single"/>
        </w:rPr>
        <w:t>be</w:t>
      </w:r>
      <w:r w:rsidRPr="00297085">
        <w:rPr>
          <w:rFonts w:eastAsia="Times New Roman"/>
          <w:sz w:val="20"/>
          <w:u w:val="single"/>
        </w:rPr>
        <w:t xml:space="preserve"> </w:t>
      </w:r>
      <w:r w:rsidRPr="00297085">
        <w:rPr>
          <w:rFonts w:eastAsia="Times New Roman"/>
          <w:sz w:val="16"/>
        </w:rPr>
        <w:t>a ‘yesman’ for the people. He is</w:t>
      </w:r>
      <w:r w:rsidRPr="00297085">
        <w:rPr>
          <w:rFonts w:eastAsia="Times New Roman"/>
          <w:sz w:val="20"/>
          <w:u w:val="single"/>
        </w:rPr>
        <w:t xml:space="preserve"> </w:t>
      </w:r>
      <w:r w:rsidRPr="00297085">
        <w:rPr>
          <w:rFonts w:eastAsia="Times New Roman"/>
          <w:sz w:val="20"/>
          <w:highlight w:val="green"/>
          <w:u w:val="single"/>
        </w:rPr>
        <w:t>serious about mutually transformative dialogue</w:t>
      </w:r>
      <w:r w:rsidRPr="00297085">
        <w:rPr>
          <w:rFonts w:eastAsia="Times New Roman"/>
          <w:sz w:val="20"/>
          <w:u w:val="single"/>
        </w:rPr>
        <w:t xml:space="preserve"> </w:t>
      </w:r>
      <w:r w:rsidRPr="00297085">
        <w:rPr>
          <w:rFonts w:eastAsia="Times New Roman"/>
          <w:sz w:val="16"/>
        </w:rPr>
        <w:t xml:space="preserve">and learning. 112 We must also be clear that this </w:t>
      </w:r>
      <w:r w:rsidRPr="00297085">
        <w:rPr>
          <w:rFonts w:eastAsia="Times New Roman"/>
          <w:sz w:val="20"/>
          <w:highlight w:val="green"/>
          <w:u w:val="single"/>
        </w:rPr>
        <w:t>insistence on dialogue</w:t>
      </w:r>
      <w:r w:rsidRPr="00297085">
        <w:rPr>
          <w:rFonts w:eastAsia="Times New Roman"/>
          <w:sz w:val="20"/>
          <w:u w:val="single"/>
        </w:rPr>
        <w:t xml:space="preserve"> </w:t>
      </w:r>
      <w:r w:rsidRPr="00297085">
        <w:rPr>
          <w:rFonts w:eastAsia="Times New Roman"/>
          <w:sz w:val="16"/>
        </w:rPr>
        <w:t>and hostility to vanguardism, overt or covert,</w:t>
      </w:r>
      <w:r w:rsidRPr="00297085">
        <w:rPr>
          <w:rFonts w:eastAsia="Times New Roman"/>
          <w:sz w:val="20"/>
          <w:u w:val="single"/>
        </w:rPr>
        <w:t xml:space="preserve"> </w:t>
      </w:r>
      <w:r w:rsidRPr="00297085">
        <w:rPr>
          <w:rFonts w:eastAsia="Times New Roman"/>
          <w:sz w:val="20"/>
          <w:highlight w:val="green"/>
          <w:u w:val="single"/>
        </w:rPr>
        <w:t>does not mean</w:t>
      </w:r>
      <w:r w:rsidRPr="00297085">
        <w:rPr>
          <w:rFonts w:eastAsia="Times New Roman"/>
          <w:sz w:val="20"/>
          <w:u w:val="single"/>
        </w:rPr>
        <w:t xml:space="preserve"> that </w:t>
      </w:r>
      <w:r w:rsidRPr="00297085">
        <w:rPr>
          <w:rFonts w:eastAsia="Times New Roman"/>
          <w:sz w:val="20"/>
          <w:highlight w:val="green"/>
          <w:u w:val="single"/>
        </w:rPr>
        <w:t>radical intellectuals or</w:t>
      </w:r>
      <w:r w:rsidRPr="00297085">
        <w:rPr>
          <w:rFonts w:eastAsia="Times New Roman"/>
          <w:sz w:val="20"/>
          <w:u w:val="single"/>
        </w:rPr>
        <w:t xml:space="preserve"> middle class </w:t>
      </w:r>
      <w:r w:rsidRPr="00297085">
        <w:rPr>
          <w:rFonts w:eastAsia="Times New Roman"/>
          <w:sz w:val="20"/>
          <w:highlight w:val="green"/>
          <w:u w:val="single"/>
        </w:rPr>
        <w:t>militants are unwelcome</w:t>
      </w:r>
      <w:r w:rsidRPr="00297085">
        <w:rPr>
          <w:rFonts w:eastAsia="Times New Roman"/>
          <w:sz w:val="20"/>
          <w:u w:val="single"/>
        </w:rPr>
        <w:t xml:space="preserve"> </w:t>
      </w:r>
      <w:r w:rsidRPr="00297085">
        <w:rPr>
          <w:rFonts w:eastAsia="Times New Roman"/>
          <w:sz w:val="16"/>
        </w:rPr>
        <w:t>interlopers in movements. On the contrary, they often bring hugely valuable capacities with regard to knowledge, resources, networking and advocacy for movements in elite publics. This is not necessarily co-opting or predatory. In fact it can be essential and widely enabling political work. As James noted “It is on colonial peoples without means of counter-publicity that imperialism practices its basest arts.” 113 In our enthusiasm to generate or defend our much delayed May ’68 114 against the totalising categories of the Stalinist left we must not collapse into the counter pathology of what Sekyi-Otu calls the postmodern ‘fetish of the micro-local’. This fetish renders impossible both the translation between struggles and the work to find and communicate the universal in the particular 115 and to continually renegotiate what is considered universal in dialogue with subaltern particularities. 116 Ashwin Desai’s exemplary work has shown that this is a project that can fruitfully be taken on 117 . Without this project there is no chance of a developing a truly global movement of movements 118 and so we need to take this advance seriously – We are the Poors is our intellectual ’68. Moreover while any assumption of a right to leadership – via position or charisma and from above or below - is deeply problematic, it is a long standing reality that “The leaders of a revolution are usually those who have been able to profit by the cultural advantages of the system that they are attacking.” 119 The point is simply that these capacities must be deployed within and in constant dialogue with the movements that nourish the insurgence of subaltern agency. Self-righteous agonising about privilege is self indulgent. It is the projects to which one dedicates it that matter. The second point is the necessity for</w:t>
      </w:r>
      <w:r w:rsidRPr="00297085">
        <w:rPr>
          <w:rFonts w:eastAsia="Times New Roman"/>
          <w:b/>
          <w:sz w:val="20"/>
          <w:u w:val="single"/>
        </w:rPr>
        <w:t xml:space="preserve"> </w:t>
      </w:r>
      <w:r w:rsidRPr="00297085">
        <w:rPr>
          <w:rFonts w:eastAsia="Times New Roman"/>
          <w:b/>
          <w:sz w:val="20"/>
          <w:highlight w:val="green"/>
          <w:u w:val="single"/>
        </w:rPr>
        <w:t>political education</w:t>
      </w:r>
      <w:r w:rsidRPr="00297085">
        <w:rPr>
          <w:rFonts w:eastAsia="Times New Roman"/>
          <w:sz w:val="20"/>
          <w:u w:val="single"/>
        </w:rPr>
        <w:t xml:space="preserve">. </w:t>
      </w:r>
      <w:r w:rsidRPr="00297085">
        <w:rPr>
          <w:rFonts w:eastAsia="Times New Roman"/>
          <w:sz w:val="16"/>
        </w:rPr>
        <w:t>Fanon recommends “a subjective attitude in organized contradiction with reality” 120 because this</w:t>
      </w:r>
      <w:r w:rsidRPr="00297085">
        <w:rPr>
          <w:rFonts w:eastAsia="Times New Roman"/>
          <w:sz w:val="20"/>
          <w:u w:val="single"/>
        </w:rPr>
        <w:t xml:space="preserve"> </w:t>
      </w:r>
      <w:r w:rsidRPr="00297085">
        <w:rPr>
          <w:rFonts w:eastAsia="Times New Roman"/>
          <w:sz w:val="20"/>
          <w:highlight w:val="green"/>
          <w:u w:val="single"/>
        </w:rPr>
        <w:t>is necessary to facilitate</w:t>
      </w:r>
      <w:r w:rsidRPr="00297085">
        <w:rPr>
          <w:rFonts w:eastAsia="Times New Roman"/>
          <w:sz w:val="20"/>
          <w:u w:val="single"/>
        </w:rPr>
        <w:t xml:space="preserve"> </w:t>
      </w:r>
      <w:r w:rsidRPr="00297085">
        <w:rPr>
          <w:rFonts w:eastAsia="Times New Roman"/>
          <w:sz w:val="16"/>
        </w:rPr>
        <w:t>the development of</w:t>
      </w:r>
      <w:r w:rsidRPr="00297085">
        <w:rPr>
          <w:rFonts w:eastAsia="Times New Roman"/>
          <w:sz w:val="20"/>
          <w:u w:val="single"/>
        </w:rPr>
        <w:t xml:space="preserve"> </w:t>
      </w:r>
      <w:r w:rsidRPr="00297085">
        <w:rPr>
          <w:rFonts w:eastAsia="Times New Roman"/>
          <w:sz w:val="20"/>
          <w:highlight w:val="green"/>
          <w:u w:val="single"/>
        </w:rPr>
        <w:t xml:space="preserve">liberatory ideology in dialogue </w:t>
      </w:r>
      <w:r w:rsidRPr="00297085">
        <w:rPr>
          <w:rFonts w:eastAsia="Times New Roman"/>
          <w:sz w:val="16"/>
        </w:rPr>
        <w:t>between intellectuals, militants and the broader base of social movements that can counteract both the hollow rhetoric of both the nationalist middle class and the romanticising, and potentially retrograde, nativist ideology, with its appeal to traditions. The problem of a lack of liberatory ideology is expressed in the failure</w:t>
      </w:r>
      <w:r w:rsidRPr="00297085">
        <w:rPr>
          <w:rFonts w:eastAsia="Times New Roman"/>
          <w:sz w:val="20"/>
          <w:u w:val="single"/>
        </w:rPr>
        <w:t xml:space="preserve"> </w:t>
      </w:r>
      <w:r w:rsidRPr="00297085">
        <w:rPr>
          <w:rFonts w:eastAsia="Times New Roman"/>
          <w:sz w:val="20"/>
          <w:highlight w:val="green"/>
          <w:u w:val="single"/>
        </w:rPr>
        <w:t xml:space="preserve">to convert </w:t>
      </w:r>
      <w:r w:rsidRPr="00297085">
        <w:rPr>
          <w:rFonts w:eastAsia="Times New Roman"/>
          <w:sz w:val="16"/>
        </w:rPr>
        <w:t>the openings created by</w:t>
      </w:r>
      <w:r w:rsidRPr="00297085">
        <w:rPr>
          <w:rFonts w:eastAsia="Times New Roman"/>
          <w:sz w:val="20"/>
          <w:u w:val="single"/>
        </w:rPr>
        <w:t xml:space="preserve"> </w:t>
      </w:r>
      <w:r w:rsidRPr="00297085">
        <w:rPr>
          <w:rFonts w:eastAsia="Times New Roman"/>
          <w:sz w:val="20"/>
          <w:highlight w:val="green"/>
          <w:u w:val="single"/>
        </w:rPr>
        <w:t>mass movements into</w:t>
      </w:r>
      <w:r w:rsidRPr="00297085">
        <w:rPr>
          <w:rFonts w:eastAsia="Times New Roman"/>
          <w:sz w:val="20"/>
          <w:u w:val="single"/>
        </w:rPr>
        <w:t xml:space="preserve"> </w:t>
      </w:r>
      <w:r w:rsidRPr="00297085">
        <w:rPr>
          <w:rFonts w:eastAsia="Times New Roman"/>
          <w:sz w:val="16"/>
        </w:rPr>
        <w:t xml:space="preserve">a moment of change </w:t>
      </w:r>
      <w:r w:rsidRPr="00297085">
        <w:rPr>
          <w:rFonts w:eastAsia="Times New Roman"/>
          <w:sz w:val="20"/>
          <w:u w:val="single"/>
        </w:rPr>
        <w:t xml:space="preserve">– </w:t>
      </w:r>
      <w:r w:rsidRPr="00297085">
        <w:rPr>
          <w:rFonts w:eastAsia="Times New Roman"/>
          <w:sz w:val="20"/>
          <w:highlight w:val="green"/>
          <w:u w:val="single"/>
        </w:rPr>
        <w:t xml:space="preserve">a </w:t>
      </w:r>
      <w:r w:rsidRPr="00297085">
        <w:rPr>
          <w:rFonts w:eastAsia="Times New Roman"/>
          <w:sz w:val="20"/>
          <w:u w:val="single"/>
        </w:rPr>
        <w:t xml:space="preserve">genuine </w:t>
      </w:r>
      <w:r w:rsidRPr="00297085">
        <w:rPr>
          <w:rFonts w:eastAsia="Times New Roman"/>
          <w:sz w:val="20"/>
          <w:highlight w:val="green"/>
          <w:u w:val="single"/>
        </w:rPr>
        <w:t>revolution</w:t>
      </w:r>
      <w:r w:rsidRPr="00297085">
        <w:rPr>
          <w:rFonts w:eastAsia="Times New Roman"/>
          <w:sz w:val="16"/>
        </w:rPr>
        <w:t>ary moment. 121 As Gibson explains, the political education project has to battle both vanguardism and the elitism that assumes that the excluded are only capable of a counter brutality against domination</w:t>
      </w:r>
      <w:r w:rsidRPr="00297085">
        <w:rPr>
          <w:rFonts w:eastAsia="Times New Roman"/>
          <w:sz w:val="20"/>
          <w:u w:val="single"/>
        </w:rPr>
        <w:t>.</w:t>
      </w:r>
      <w:r w:rsidRPr="00297085">
        <w:rPr>
          <w:rFonts w:eastAsia="Times New Roman"/>
          <w:sz w:val="16"/>
        </w:rPr>
        <w:t xml:space="preserve"> </w:t>
      </w:r>
      <w:r w:rsidRPr="00297085">
        <w:rPr>
          <w:rFonts w:eastAsia="Times New Roman"/>
          <w:sz w:val="20"/>
          <w:highlight w:val="green"/>
          <w:u w:val="single"/>
        </w:rPr>
        <w:t>Consciousness has to be enlightened</w:t>
      </w:r>
      <w:r w:rsidRPr="00297085">
        <w:rPr>
          <w:rFonts w:eastAsia="Times New Roman"/>
          <w:sz w:val="20"/>
          <w:u w:val="single"/>
        </w:rPr>
        <w:t xml:space="preserve"> </w:t>
      </w:r>
      <w:r w:rsidRPr="00297085">
        <w:rPr>
          <w:rFonts w:eastAsia="Times New Roman"/>
          <w:sz w:val="20"/>
          <w:highlight w:val="green"/>
          <w:u w:val="single"/>
        </w:rPr>
        <w:t>as a</w:t>
      </w:r>
      <w:r w:rsidRPr="00297085">
        <w:rPr>
          <w:rFonts w:eastAsia="Times New Roman"/>
          <w:sz w:val="20"/>
          <w:u w:val="single"/>
        </w:rPr>
        <w:t xml:space="preserve"> permanently ongoing </w:t>
      </w:r>
      <w:r w:rsidRPr="00297085">
        <w:rPr>
          <w:rFonts w:eastAsia="Times New Roman"/>
          <w:sz w:val="20"/>
          <w:highlight w:val="green"/>
          <w:u w:val="single"/>
        </w:rPr>
        <w:t>dialogical project “that encourages</w:t>
      </w:r>
      <w:r w:rsidRPr="00297085">
        <w:rPr>
          <w:rFonts w:eastAsia="Times New Roman"/>
          <w:sz w:val="20"/>
          <w:u w:val="single"/>
        </w:rPr>
        <w:t xml:space="preserve"> the </w:t>
      </w:r>
      <w:r w:rsidRPr="00297085">
        <w:rPr>
          <w:rFonts w:eastAsia="Times New Roman"/>
          <w:sz w:val="20"/>
          <w:highlight w:val="green"/>
          <w:u w:val="single"/>
        </w:rPr>
        <w:t>people to reflect on their</w:t>
      </w:r>
      <w:r w:rsidRPr="00297085">
        <w:rPr>
          <w:rFonts w:eastAsia="Times New Roman"/>
          <w:sz w:val="20"/>
          <w:u w:val="single"/>
        </w:rPr>
        <w:t xml:space="preserve"> </w:t>
      </w:r>
      <w:r w:rsidRPr="00297085">
        <w:rPr>
          <w:rFonts w:eastAsia="Times New Roman"/>
          <w:sz w:val="20"/>
          <w:highlight w:val="green"/>
          <w:u w:val="single"/>
        </w:rPr>
        <w:t>own experiences</w:t>
      </w:r>
      <w:r w:rsidRPr="00297085">
        <w:rPr>
          <w:rFonts w:eastAsia="Times New Roman"/>
          <w:sz w:val="16"/>
        </w:rPr>
        <w:t>, to think for themselves”. 122 The Education Rights Project 123 is an excellent example of a South African social movement linked project that undertakes this kind of work seriously and against the still common, although thankfully declining, fetish of pure spontaneity. The common</w:t>
      </w:r>
      <w:r w:rsidRPr="00297085">
        <w:rPr>
          <w:rFonts w:eastAsia="Times New Roman"/>
          <w:sz w:val="20"/>
          <w:u w:val="single"/>
        </w:rPr>
        <w:t xml:space="preserve"> </w:t>
      </w:r>
      <w:r w:rsidRPr="00297085">
        <w:rPr>
          <w:rFonts w:eastAsia="Times New Roman"/>
          <w:sz w:val="20"/>
          <w:highlight w:val="green"/>
          <w:u w:val="single"/>
        </w:rPr>
        <w:t>suspicion of organisation</w:t>
      </w:r>
      <w:r w:rsidRPr="00297085">
        <w:rPr>
          <w:rFonts w:eastAsia="Times New Roman"/>
          <w:sz w:val="20"/>
          <w:u w:val="single"/>
        </w:rPr>
        <w:t xml:space="preserve"> </w:t>
      </w:r>
      <w:r w:rsidRPr="00297085">
        <w:rPr>
          <w:rFonts w:eastAsia="Times New Roman"/>
          <w:sz w:val="16"/>
        </w:rPr>
        <w:t>amongst South African social movements</w:t>
      </w:r>
      <w:r w:rsidRPr="00297085">
        <w:rPr>
          <w:rFonts w:eastAsia="Times New Roman"/>
          <w:sz w:val="20"/>
          <w:u w:val="single"/>
        </w:rPr>
        <w:t xml:space="preserve"> </w:t>
      </w:r>
      <w:r w:rsidRPr="00297085">
        <w:rPr>
          <w:rFonts w:eastAsia="Times New Roman"/>
          <w:sz w:val="20"/>
          <w:highlight w:val="green"/>
          <w:u w:val="single"/>
        </w:rPr>
        <w:t>is</w:t>
      </w:r>
      <w:r w:rsidRPr="00297085">
        <w:rPr>
          <w:rFonts w:eastAsia="Times New Roman"/>
          <w:sz w:val="20"/>
          <w:u w:val="single"/>
        </w:rPr>
        <w:t xml:space="preserve"> </w:t>
      </w:r>
      <w:r w:rsidRPr="00297085">
        <w:rPr>
          <w:rFonts w:eastAsia="Times New Roman"/>
          <w:sz w:val="16"/>
        </w:rPr>
        <w:t>well understood as</w:t>
      </w:r>
      <w:r w:rsidRPr="00297085">
        <w:rPr>
          <w:rFonts w:eastAsia="Times New Roman"/>
          <w:sz w:val="20"/>
          <w:u w:val="single"/>
        </w:rPr>
        <w:t xml:space="preserve"> </w:t>
      </w:r>
      <w:r w:rsidRPr="00297085">
        <w:rPr>
          <w:rFonts w:eastAsia="Times New Roman"/>
          <w:sz w:val="20"/>
          <w:highlight w:val="green"/>
          <w:u w:val="single"/>
        </w:rPr>
        <w:t>a</w:t>
      </w:r>
      <w:r w:rsidRPr="00297085">
        <w:rPr>
          <w:rFonts w:eastAsia="Times New Roman"/>
          <w:sz w:val="20"/>
          <w:u w:val="single"/>
        </w:rPr>
        <w:t xml:space="preserve"> </w:t>
      </w:r>
      <w:r w:rsidRPr="00297085">
        <w:rPr>
          <w:rFonts w:eastAsia="Times New Roman"/>
          <w:sz w:val="16"/>
        </w:rPr>
        <w:t xml:space="preserve">positive </w:t>
      </w:r>
      <w:r w:rsidRPr="00297085">
        <w:rPr>
          <w:rFonts w:eastAsia="Times New Roman"/>
          <w:sz w:val="20"/>
          <w:highlight w:val="green"/>
          <w:u w:val="single"/>
        </w:rPr>
        <w:t>reaction</w:t>
      </w:r>
      <w:r w:rsidRPr="00297085">
        <w:rPr>
          <w:rFonts w:eastAsia="Times New Roman"/>
          <w:sz w:val="20"/>
          <w:u w:val="single"/>
        </w:rPr>
        <w:t xml:space="preserve"> </w:t>
      </w:r>
      <w:r w:rsidRPr="00297085">
        <w:rPr>
          <w:rFonts w:eastAsia="Times New Roman"/>
          <w:sz w:val="20"/>
          <w:highlight w:val="green"/>
          <w:u w:val="single"/>
        </w:rPr>
        <w:t>to</w:t>
      </w:r>
      <w:r w:rsidRPr="00297085">
        <w:rPr>
          <w:rFonts w:eastAsia="Times New Roman"/>
          <w:sz w:val="16"/>
        </w:rPr>
        <w:t xml:space="preserve"> our </w:t>
      </w:r>
      <w:r w:rsidRPr="00297085">
        <w:rPr>
          <w:rFonts w:eastAsia="Times New Roman"/>
          <w:sz w:val="20"/>
          <w:highlight w:val="green"/>
          <w:u w:val="single"/>
        </w:rPr>
        <w:t>history of</w:t>
      </w:r>
      <w:r w:rsidRPr="00297085">
        <w:rPr>
          <w:rFonts w:eastAsia="Times New Roman"/>
          <w:sz w:val="20"/>
          <w:u w:val="single"/>
        </w:rPr>
        <w:t xml:space="preserve"> </w:t>
      </w:r>
      <w:r w:rsidRPr="00297085">
        <w:rPr>
          <w:rFonts w:eastAsia="Times New Roman"/>
          <w:sz w:val="16"/>
        </w:rPr>
        <w:t>authoritarian politics and the production of</w:t>
      </w:r>
      <w:r w:rsidRPr="00297085">
        <w:rPr>
          <w:rFonts w:eastAsia="Times New Roman"/>
          <w:sz w:val="20"/>
          <w:u w:val="single"/>
        </w:rPr>
        <w:t xml:space="preserve"> </w:t>
      </w:r>
      <w:r w:rsidRPr="00297085">
        <w:rPr>
          <w:rFonts w:eastAsia="Times New Roman"/>
          <w:sz w:val="20"/>
          <w:highlight w:val="green"/>
          <w:u w:val="single"/>
        </w:rPr>
        <w:t>co-optable leaders</w:t>
      </w:r>
      <w:r w:rsidRPr="00297085">
        <w:rPr>
          <w:rFonts w:eastAsia="Times New Roman"/>
          <w:sz w:val="20"/>
          <w:u w:val="single"/>
        </w:rPr>
        <w:t>.</w:t>
      </w:r>
      <w:r w:rsidRPr="00297085">
        <w:rPr>
          <w:rFonts w:eastAsia="Times New Roman"/>
          <w:sz w:val="16"/>
        </w:rPr>
        <w:t xml:space="preserve"> And in the here and now it is still the case that our often stultifyingly formal meeting culture 124 can act as a break on the will to rebel and to reflect which is unable to provide the best forum for the enabling of the articulation of experience, charisma, courage, insight, having fun 125 and, above all, taking action. Meetings can be very alienating and can also be covertly authoritarian. We should also bear in mind that in some circumstances less structured forms of interaction can, in practice, be more democratic than meetings. For example, as Ahmed Veriava and Trevor Ngwane’s comments in this volume show, degrees of antagonism can be collectively determined in the toyi-toyi by the pace of the dance and the choice of songs. But</w:t>
      </w:r>
      <w:r w:rsidRPr="00297085">
        <w:rPr>
          <w:rFonts w:eastAsia="Times New Roman"/>
          <w:sz w:val="20"/>
          <w:u w:val="single"/>
        </w:rPr>
        <w:t xml:space="preserve"> </w:t>
      </w:r>
      <w:r w:rsidRPr="00297085">
        <w:rPr>
          <w:rFonts w:eastAsia="Times New Roman"/>
          <w:sz w:val="20"/>
          <w:highlight w:val="green"/>
          <w:u w:val="single"/>
        </w:rPr>
        <w:t>these</w:t>
      </w:r>
      <w:r w:rsidRPr="00297085">
        <w:rPr>
          <w:rFonts w:eastAsia="Times New Roman"/>
          <w:sz w:val="20"/>
          <w:u w:val="single"/>
        </w:rPr>
        <w:t xml:space="preserve"> </w:t>
      </w:r>
      <w:r w:rsidRPr="00297085">
        <w:rPr>
          <w:rFonts w:eastAsia="Times New Roman"/>
          <w:sz w:val="16"/>
        </w:rPr>
        <w:t>facts</w:t>
      </w:r>
      <w:r w:rsidRPr="00297085">
        <w:rPr>
          <w:rFonts w:eastAsia="Times New Roman"/>
          <w:sz w:val="20"/>
          <w:u w:val="single"/>
        </w:rPr>
        <w:t xml:space="preserve"> </w:t>
      </w:r>
      <w:r w:rsidRPr="00297085">
        <w:rPr>
          <w:rFonts w:eastAsia="Times New Roman"/>
          <w:sz w:val="20"/>
          <w:highlight w:val="green"/>
          <w:u w:val="single"/>
        </w:rPr>
        <w:t>don’t absolve us</w:t>
      </w:r>
      <w:r w:rsidRPr="00297085">
        <w:rPr>
          <w:rFonts w:eastAsia="Times New Roman"/>
          <w:sz w:val="20"/>
          <w:u w:val="single"/>
        </w:rPr>
        <w:t xml:space="preserve"> </w:t>
      </w:r>
      <w:r w:rsidRPr="00297085">
        <w:rPr>
          <w:rFonts w:eastAsia="Times New Roman"/>
          <w:sz w:val="20"/>
          <w:highlight w:val="green"/>
          <w:u w:val="single"/>
        </w:rPr>
        <w:t xml:space="preserve">of </w:t>
      </w:r>
      <w:r w:rsidRPr="00297085">
        <w:rPr>
          <w:rFonts w:eastAsia="Times New Roman"/>
          <w:sz w:val="16"/>
        </w:rPr>
        <w:t>the duty to take up</w:t>
      </w:r>
      <w:r w:rsidRPr="00297085">
        <w:rPr>
          <w:rFonts w:eastAsia="Times New Roman"/>
          <w:sz w:val="20"/>
          <w:u w:val="single"/>
        </w:rPr>
        <w:t xml:space="preserve"> </w:t>
      </w:r>
      <w:r w:rsidRPr="00297085">
        <w:rPr>
          <w:rFonts w:eastAsia="Times New Roman"/>
          <w:sz w:val="20"/>
          <w:highlight w:val="green"/>
          <w:u w:val="single"/>
        </w:rPr>
        <w:t xml:space="preserve">democratic </w:t>
      </w:r>
      <w:r w:rsidRPr="00297085">
        <w:rPr>
          <w:rFonts w:eastAsia="Times New Roman"/>
          <w:sz w:val="20"/>
          <w:u w:val="single"/>
        </w:rPr>
        <w:t xml:space="preserve">modes of </w:t>
      </w:r>
      <w:r w:rsidRPr="00297085">
        <w:rPr>
          <w:rFonts w:eastAsia="Times New Roman"/>
          <w:sz w:val="20"/>
          <w:highlight w:val="green"/>
          <w:u w:val="single"/>
        </w:rPr>
        <w:t>organisation as there is no other way to</w:t>
      </w:r>
      <w:r w:rsidRPr="00297085">
        <w:rPr>
          <w:rFonts w:eastAsia="Times New Roman"/>
          <w:sz w:val="20"/>
          <w:u w:val="single"/>
        </w:rPr>
        <w:t xml:space="preserve"> </w:t>
      </w:r>
      <w:r w:rsidRPr="00297085">
        <w:rPr>
          <w:rFonts w:eastAsia="Times New Roman"/>
          <w:sz w:val="20"/>
          <w:highlight w:val="green"/>
          <w:u w:val="single"/>
        </w:rPr>
        <w:t>negotiate</w:t>
      </w:r>
      <w:r w:rsidRPr="00297085">
        <w:rPr>
          <w:rFonts w:eastAsia="Times New Roman"/>
          <w:sz w:val="20"/>
          <w:u w:val="single"/>
        </w:rPr>
        <w:t xml:space="preserve"> broader </w:t>
      </w:r>
      <w:r w:rsidRPr="00297085">
        <w:rPr>
          <w:rFonts w:eastAsia="Times New Roman"/>
          <w:sz w:val="20"/>
          <w:highlight w:val="green"/>
          <w:u w:val="single"/>
        </w:rPr>
        <w:t>solidarities and</w:t>
      </w:r>
      <w:r w:rsidRPr="00297085">
        <w:rPr>
          <w:rFonts w:eastAsia="Times New Roman"/>
          <w:sz w:val="20"/>
          <w:u w:val="single"/>
        </w:rPr>
        <w:t xml:space="preserve"> </w:t>
      </w:r>
      <w:r w:rsidRPr="00297085">
        <w:rPr>
          <w:rFonts w:eastAsia="Times New Roman"/>
          <w:sz w:val="16"/>
        </w:rPr>
        <w:t>consequent questions of</w:t>
      </w:r>
      <w:r w:rsidRPr="00297085">
        <w:rPr>
          <w:rFonts w:eastAsia="Times New Roman"/>
          <w:sz w:val="20"/>
          <w:u w:val="single"/>
        </w:rPr>
        <w:t xml:space="preserve"> </w:t>
      </w:r>
      <w:r w:rsidRPr="00297085">
        <w:rPr>
          <w:rFonts w:eastAsia="Times New Roman"/>
          <w:sz w:val="20"/>
          <w:highlight w:val="green"/>
          <w:u w:val="single"/>
        </w:rPr>
        <w:t>strategy</w:t>
      </w:r>
      <w:r w:rsidRPr="00297085">
        <w:rPr>
          <w:rFonts w:eastAsia="Times New Roman"/>
          <w:sz w:val="20"/>
          <w:u w:val="single"/>
        </w:rPr>
        <w:t xml:space="preserve">, </w:t>
      </w:r>
      <w:r w:rsidRPr="00297085">
        <w:rPr>
          <w:rFonts w:eastAsia="Times New Roman"/>
          <w:sz w:val="16"/>
        </w:rPr>
        <w:t xml:space="preserve">representation, resource allocation and so on without collapsing into vanguardism. 125 Dwyer notes that the CCF activists he interviewed all highlighted “how being in the CCF was an enjoyable and creative experience. Several older participants contrasted the fun of involvement with the CCF with dour moments and long-winded speeches that they felt characterised their previous political experiences in the ANC, SACP and labour and student movements.” p. 26. This is a central legacy of the CCF moment which endures in the praxis of some of the community organisations that were affiliated to the CCF but not, unfortunately, in the new movement networking forum the ESF. 28 Formal meetings are hardly the forum for “that reckless physical bravery the makes men follow a leader in the most forlorn causes.” 126 And, </w:t>
      </w:r>
      <w:r w:rsidRPr="00297085">
        <w:rPr>
          <w:rFonts w:eastAsia="Times New Roman"/>
          <w:sz w:val="20"/>
          <w:u w:val="single"/>
        </w:rPr>
        <w:t xml:space="preserve">as Zizek notes, </w:t>
      </w:r>
      <w:r w:rsidRPr="00297085">
        <w:rPr>
          <w:rFonts w:eastAsia="Times New Roman"/>
          <w:sz w:val="20"/>
          <w:highlight w:val="green"/>
          <w:u w:val="single"/>
        </w:rPr>
        <w:t>in a</w:t>
      </w:r>
      <w:r w:rsidRPr="00297085">
        <w:rPr>
          <w:rFonts w:eastAsia="Times New Roman"/>
          <w:sz w:val="20"/>
          <w:u w:val="single"/>
        </w:rPr>
        <w:t xml:space="preserve"> truly </w:t>
      </w:r>
      <w:r w:rsidRPr="00297085">
        <w:rPr>
          <w:rFonts w:eastAsia="Times New Roman"/>
          <w:sz w:val="20"/>
          <w:highlight w:val="green"/>
          <w:u w:val="single"/>
        </w:rPr>
        <w:t xml:space="preserve">radical political act, the opposition between a </w:t>
      </w:r>
      <w:r w:rsidRPr="00297085">
        <w:rPr>
          <w:rFonts w:eastAsia="Times New Roman"/>
          <w:sz w:val="20"/>
          <w:u w:val="single"/>
        </w:rPr>
        <w:t xml:space="preserve">‘crazy’ </w:t>
      </w:r>
      <w:r w:rsidRPr="00297085">
        <w:rPr>
          <w:rFonts w:eastAsia="Times New Roman"/>
          <w:sz w:val="20"/>
          <w:highlight w:val="green"/>
          <w:u w:val="single"/>
        </w:rPr>
        <w:t>destructive gesture and a strategic decision breaks down</w:t>
      </w:r>
      <w:r w:rsidRPr="00297085">
        <w:rPr>
          <w:rFonts w:eastAsia="Times New Roman"/>
          <w:sz w:val="20"/>
          <w:u w:val="single"/>
        </w:rPr>
        <w:t xml:space="preserve">. This is why </w:t>
      </w:r>
      <w:r w:rsidRPr="00297085">
        <w:rPr>
          <w:rFonts w:eastAsia="Times New Roman"/>
          <w:sz w:val="20"/>
          <w:highlight w:val="green"/>
          <w:u w:val="single"/>
        </w:rPr>
        <w:t>it is</w:t>
      </w:r>
      <w:r w:rsidRPr="00297085">
        <w:rPr>
          <w:rFonts w:eastAsia="Times New Roman"/>
          <w:sz w:val="20"/>
          <w:u w:val="single"/>
        </w:rPr>
        <w:t xml:space="preserve"> theoretically and politically </w:t>
      </w:r>
      <w:r w:rsidRPr="00297085">
        <w:rPr>
          <w:rFonts w:eastAsia="Times New Roman"/>
          <w:b/>
          <w:sz w:val="20"/>
          <w:highlight w:val="green"/>
          <w:u w:val="single"/>
        </w:rPr>
        <w:t>wrong to oppose</w:t>
      </w:r>
      <w:r w:rsidRPr="00297085">
        <w:rPr>
          <w:rFonts w:eastAsia="Times New Roman"/>
          <w:b/>
          <w:sz w:val="20"/>
          <w:u w:val="single"/>
        </w:rPr>
        <w:t xml:space="preserve"> strategic </w:t>
      </w:r>
      <w:r w:rsidRPr="00297085">
        <w:rPr>
          <w:rFonts w:eastAsia="Times New Roman"/>
          <w:b/>
          <w:sz w:val="20"/>
          <w:highlight w:val="green"/>
          <w:u w:val="single"/>
        </w:rPr>
        <w:t>political acts</w:t>
      </w:r>
      <w:r w:rsidRPr="00297085">
        <w:rPr>
          <w:rFonts w:eastAsia="Times New Roman"/>
          <w:b/>
          <w:sz w:val="20"/>
          <w:u w:val="single"/>
        </w:rPr>
        <w:t>…</w:t>
      </w:r>
      <w:r w:rsidRPr="00297085">
        <w:rPr>
          <w:rFonts w:eastAsia="Times New Roman"/>
          <w:b/>
          <w:sz w:val="20"/>
          <w:highlight w:val="green"/>
          <w:u w:val="single"/>
        </w:rPr>
        <w:t>to…gestures of</w:t>
      </w:r>
      <w:r w:rsidRPr="00297085">
        <w:rPr>
          <w:rFonts w:eastAsia="Times New Roman"/>
          <w:sz w:val="20"/>
          <w:u w:val="single"/>
        </w:rPr>
        <w:t xml:space="preserve"> pure self-destructive </w:t>
      </w:r>
      <w:r w:rsidRPr="00297085">
        <w:rPr>
          <w:rFonts w:eastAsia="Times New Roman"/>
          <w:b/>
          <w:sz w:val="20"/>
          <w:highlight w:val="green"/>
          <w:u w:val="single"/>
        </w:rPr>
        <w:t>ethical insistence with</w:t>
      </w:r>
      <w:r w:rsidRPr="00297085">
        <w:rPr>
          <w:rFonts w:eastAsia="Times New Roman"/>
          <w:sz w:val="20"/>
          <w:u w:val="single"/>
        </w:rPr>
        <w:t>,</w:t>
      </w:r>
      <w:r w:rsidRPr="00297085">
        <w:rPr>
          <w:rFonts w:eastAsia="Times New Roman"/>
          <w:sz w:val="16"/>
        </w:rPr>
        <w:t xml:space="preserve"> apparently, </w:t>
      </w:r>
      <w:r w:rsidRPr="00297085">
        <w:rPr>
          <w:rFonts w:eastAsia="Times New Roman"/>
          <w:b/>
          <w:sz w:val="20"/>
          <w:highlight w:val="green"/>
          <w:u w:val="single"/>
        </w:rPr>
        <w:t>no</w:t>
      </w:r>
      <w:r w:rsidRPr="00297085">
        <w:rPr>
          <w:rFonts w:eastAsia="Times New Roman"/>
          <w:b/>
          <w:sz w:val="20"/>
          <w:u w:val="single"/>
        </w:rPr>
        <w:t xml:space="preserve"> </w:t>
      </w:r>
      <w:r w:rsidRPr="00297085">
        <w:rPr>
          <w:rFonts w:eastAsia="Times New Roman"/>
          <w:b/>
          <w:sz w:val="20"/>
          <w:highlight w:val="green"/>
          <w:u w:val="single"/>
        </w:rPr>
        <w:t>political goal</w:t>
      </w:r>
      <w:r w:rsidRPr="00297085">
        <w:rPr>
          <w:rFonts w:eastAsia="Times New Roman"/>
          <w:sz w:val="16"/>
        </w:rPr>
        <w:t xml:space="preserve">. The point is not simply that, once we are thoroughly engaged in a political project, we are ready to risk everything for it, inclusive of our lives, but, more precisely, that only such an ‘impossible gesture’ of pure expenditure can change the very coordinates of what is strategically possible within a given historical constellation. 127 But none of these facts mean that it is not possible to seriously take forward political education without sub-ordinating all of political life to the meeting or commitments to a particular organisation or set of organisations. Different organisational structures are appropriate for different projects and moments in the unfolding dialectic of resistance as action and reflection. It is also true that, as emerged in Dangor’s workshop report referred to above, it is often the case that ‘ordinary’ grass roots participants in movements are far more ideologically conservative (in orthodox left terms) than militants and movement intellectuals. 128 This means that a practice of mutually transformative dialogue may slow down ideologically movement. But going slower with more people is far better than rushing ahead without a base. Indeed “It is force that counts, and chiefly the organised force of the masses. Always, but particularly at the moment of struggle a leader must think of his own masses. It is what they think that matters”. 129 As James noted with regard to the French revolution “Without the masses the radical democrats were just voices.” 130 There is no doubt that many and perhaps most radical intellectuals and middle class militants act with exemplary democratic commitments in the absence of movement structures that can produce and sustain dialogical interaction. But there are also instances in which new hierarchies emerge and there are instances in which these are directly linked to deeply problematic and sometimes racialised and gendered networks of patronage. 131 (Most commonly the middle class activist channels resources to one or two docile grass roots activists in exchange for political credibility which in turn is exchanged for access to prestige, travel, money etc.) Moreover many movements have suffered deeply disabling splits and suspicions about the access to, and use of, various resources flowing from new opportunities emerging from Northern money and power. Many of the participants at the workshop held to discuss this paper expressed very serious concerns about these issues. </w:t>
      </w:r>
      <w:r w:rsidRPr="00297085">
        <w:rPr>
          <w:rFonts w:eastAsia="Times New Roman"/>
          <w:sz w:val="20"/>
          <w:highlight w:val="green"/>
          <w:u w:val="single"/>
        </w:rPr>
        <w:t>The solution may</w:t>
      </w:r>
      <w:r w:rsidRPr="00297085">
        <w:rPr>
          <w:rFonts w:eastAsia="Times New Roman"/>
          <w:sz w:val="20"/>
          <w:u w:val="single"/>
        </w:rPr>
        <w:t xml:space="preserve"> well </w:t>
      </w:r>
      <w:r w:rsidRPr="00297085">
        <w:rPr>
          <w:rFonts w:eastAsia="Times New Roman"/>
          <w:sz w:val="20"/>
          <w:highlight w:val="green"/>
          <w:u w:val="single"/>
        </w:rPr>
        <w:t>be</w:t>
      </w:r>
      <w:r w:rsidRPr="00297085">
        <w:rPr>
          <w:rFonts w:eastAsia="Times New Roman"/>
          <w:sz w:val="20"/>
          <w:u w:val="single"/>
        </w:rPr>
        <w:t xml:space="preserve"> for</w:t>
      </w:r>
      <w:r w:rsidRPr="00297085">
        <w:rPr>
          <w:rFonts w:eastAsia="Times New Roman"/>
          <w:sz w:val="16"/>
        </w:rPr>
        <w:t xml:space="preserve"> any access to resources, cultural capital, travel, networks etc offered in the name of </w:t>
      </w:r>
      <w:r w:rsidRPr="00297085">
        <w:rPr>
          <w:rFonts w:eastAsia="Times New Roman"/>
          <w:sz w:val="20"/>
          <w:highlight w:val="green"/>
          <w:u w:val="single"/>
        </w:rPr>
        <w:t xml:space="preserve">movements </w:t>
      </w:r>
      <w:r w:rsidRPr="00297085">
        <w:rPr>
          <w:rFonts w:eastAsia="Times New Roman"/>
          <w:sz w:val="20"/>
          <w:u w:val="single"/>
        </w:rPr>
        <w:t xml:space="preserve">to be </w:t>
      </w:r>
      <w:r w:rsidRPr="00297085">
        <w:rPr>
          <w:rFonts w:eastAsia="Times New Roman"/>
          <w:sz w:val="20"/>
          <w:highlight w:val="green"/>
          <w:u w:val="single"/>
        </w:rPr>
        <w:t>determined</w:t>
      </w:r>
      <w:r w:rsidRPr="00297085">
        <w:rPr>
          <w:rFonts w:eastAsia="Times New Roman"/>
          <w:sz w:val="16"/>
        </w:rPr>
        <w:t xml:space="preserve">, </w:t>
      </w:r>
      <w:r w:rsidRPr="00297085">
        <w:rPr>
          <w:rFonts w:eastAsia="Times New Roman"/>
          <w:sz w:val="20"/>
          <w:u w:val="single"/>
        </w:rPr>
        <w:t xml:space="preserve">rigorously, </w:t>
      </w:r>
      <w:r w:rsidRPr="00297085">
        <w:rPr>
          <w:rFonts w:eastAsia="Times New Roman"/>
          <w:sz w:val="20"/>
          <w:highlight w:val="green"/>
          <w:u w:val="single"/>
        </w:rPr>
        <w:t xml:space="preserve">in </w:t>
      </w:r>
      <w:r w:rsidRPr="00297085">
        <w:rPr>
          <w:rFonts w:eastAsia="Times New Roman"/>
          <w:sz w:val="20"/>
          <w:u w:val="single"/>
        </w:rPr>
        <w:t xml:space="preserve">the context of </w:t>
      </w:r>
      <w:r w:rsidRPr="00297085">
        <w:rPr>
          <w:rFonts w:eastAsia="Times New Roman"/>
          <w:sz w:val="20"/>
          <w:highlight w:val="green"/>
          <w:u w:val="single"/>
        </w:rPr>
        <w:t>democratic decision making</w:t>
      </w:r>
      <w:r w:rsidRPr="00297085">
        <w:rPr>
          <w:rFonts w:eastAsia="Times New Roman"/>
          <w:sz w:val="20"/>
          <w:u w:val="single"/>
        </w:rPr>
        <w:t xml:space="preserve"> </w:t>
      </w:r>
      <w:r w:rsidRPr="00297085">
        <w:rPr>
          <w:rFonts w:eastAsia="Times New Roman"/>
          <w:sz w:val="16"/>
        </w:rPr>
        <w:t>and accountability rather than through unaccountable elite networks within uneven democratic commitments. And a permanent project of political education is necessary to expand the pool of people who are in a position to usefully attend meetings and so on. Amongst many other challenges this requires a serious facing up to the dominance of English in spaces of intellectual influence within movements. 132 But, again, the need for formal structures for democratic decision making and accountability in certain key areas does not imply that all politics should be subordinated to the meeting. In our struggles for integration with transnational movements and movement forums we need, as in all our struggles, the hardness of strategy and the softness of story; the cool of reflection and the warmth of action; the drizzle of the meeting and the storm of the event. Let seeds be planted, and their coming to life be nurtured, in a thousand soils.</w:t>
      </w:r>
    </w:p>
    <w:p w14:paraId="163B5395" w14:textId="32D29E73" w:rsidR="0079566B" w:rsidRPr="00297085" w:rsidRDefault="0079566B" w:rsidP="0079566B">
      <w:pPr>
        <w:pStyle w:val="Heading3"/>
        <w:rPr>
          <w:rFonts w:ascii="Garamond" w:hAnsi="Garamond"/>
        </w:rPr>
      </w:pPr>
      <w:r w:rsidRPr="00297085">
        <w:rPr>
          <w:rFonts w:ascii="Garamond" w:hAnsi="Garamond"/>
        </w:rPr>
        <w:t>No root cause – gender</w:t>
      </w:r>
    </w:p>
    <w:p w14:paraId="55157014" w14:textId="77777777" w:rsidR="0079566B" w:rsidRPr="00297085" w:rsidRDefault="0079566B" w:rsidP="0079566B">
      <w:pPr>
        <w:pStyle w:val="tag"/>
      </w:pPr>
      <w:r w:rsidRPr="00297085">
        <w:t>Complexity takes out their root cause argument and proves the perm solves best</w:t>
      </w:r>
    </w:p>
    <w:p w14:paraId="327981FD" w14:textId="77777777" w:rsidR="0079566B" w:rsidRPr="00297085" w:rsidRDefault="0079566B" w:rsidP="0079566B">
      <w:pPr>
        <w:pStyle w:val="tag"/>
        <w:rPr>
          <w:rFonts w:cs="Helvetica"/>
          <w:sz w:val="24"/>
        </w:rPr>
      </w:pPr>
      <w:r w:rsidRPr="00297085">
        <w:t xml:space="preserve">Hendrick 9 </w:t>
      </w:r>
      <w:r w:rsidRPr="00297085">
        <w:rPr>
          <w:b w:val="0"/>
          <w:sz w:val="16"/>
        </w:rPr>
        <w:t xml:space="preserve">(Diane, University of Bradford, Dept of Peace Studies, “Complexity Theory and Conflict </w:t>
      </w:r>
      <w:r w:rsidRPr="00297085">
        <w:rPr>
          <w:rFonts w:cs="Helvetica"/>
          <w:b w:val="0"/>
          <w:sz w:val="16"/>
        </w:rPr>
        <w:t xml:space="preserve"> </w:t>
      </w:r>
      <w:r w:rsidRPr="00297085">
        <w:rPr>
          <w:b w:val="0"/>
          <w:sz w:val="16"/>
        </w:rPr>
        <w:t>Transformation: An Exploration of Potential and Implications”, Centre for Conflict Resolution, June)</w:t>
      </w:r>
    </w:p>
    <w:p w14:paraId="7A7C8EC3" w14:textId="77777777" w:rsidR="0079566B" w:rsidRPr="00297085" w:rsidRDefault="0079566B" w:rsidP="0079566B">
      <w:pPr>
        <w:pStyle w:val="Shrink"/>
        <w:ind w:left="0"/>
        <w:rPr>
          <w:rFonts w:cs="Helvetica"/>
        </w:rPr>
      </w:pPr>
      <w:r w:rsidRPr="00297085">
        <w:rPr>
          <w:sz w:val="8"/>
        </w:rPr>
        <w:t xml:space="preserve">Sylvia Walby sees in complexity theory the opportunity to re-conceptualise old theories in sociology, making them relevant and useful and transcending dichotomies that have frustrated analysis in the past, while at the same time reflecting a more realistic picture of social </w:t>
      </w:r>
      <w:r w:rsidRPr="00297085">
        <w:t>interactions3. Key is the ―anti-reductionist analytic strategy</w:t>
      </w:r>
      <w:r w:rsidRPr="00297085">
        <w:rPr>
          <w:rFonts w:ascii="Calibri" w:eastAsia="Calibri" w:hAnsi="Calibri" w:cs="Calibri"/>
        </w:rPr>
        <w:t>‖</w:t>
      </w:r>
      <w:r w:rsidRPr="00297085">
        <w:t xml:space="preserve"> of complexity theory and the re- conceptualisation of systems so that the dynamic aspects of the inter-relationships are also included. Walby finds this latter to be particularly important</w:t>
      </w:r>
      <w:r w:rsidRPr="00297085">
        <w:rPr>
          <w:rStyle w:val="StyleUnderline"/>
        </w:rPr>
        <w:t xml:space="preserve"> </w:t>
      </w:r>
      <w:r w:rsidRPr="00297085">
        <w:rPr>
          <w:rStyle w:val="StyleUnderline"/>
          <w:highlight w:val="green"/>
        </w:rPr>
        <w:t>in the face of globalisation</w:t>
      </w:r>
      <w:r w:rsidRPr="00297085">
        <w:rPr>
          <w:rStyle w:val="StyleUnderline"/>
        </w:rPr>
        <w:t xml:space="preserve"> where the ―systemness of connections needs to be studied</w:t>
      </w:r>
      <w:r w:rsidRPr="00297085">
        <w:t xml:space="preserve">. </w:t>
      </w:r>
      <w:r w:rsidRPr="00297085">
        <w:rPr>
          <w:rStyle w:val="StyleUnderline"/>
          <w:highlight w:val="green"/>
        </w:rPr>
        <w:t>Complexity theory provides a way out of</w:t>
      </w:r>
      <w:r w:rsidRPr="00297085">
        <w:rPr>
          <w:rStyle w:val="StyleUnderline"/>
        </w:rPr>
        <w:t xml:space="preserve"> the </w:t>
      </w:r>
      <w:r w:rsidRPr="00297085">
        <w:rPr>
          <w:rStyle w:val="StyleUnderline"/>
          <w:highlight w:val="green"/>
        </w:rPr>
        <w:t>reductionism</w:t>
      </w:r>
      <w:r w:rsidRPr="00297085">
        <w:t xml:space="preserve"> in sociological perspectives, whether expressed in terms of the emphasis on the individual in rational choice theory or an exclusive focus on structures. Interestingly, in this regard Walby sees a return to some of the concerns of classical sociology: ―such as combining an understanding of both individual and social structure, that does not deny the significance of the self-reflexivity of the human subject while yet theorising changes in the social totality. (Walby, April 2003 p. 2) Here Walby is referring to what she sees as the major strength of most classical sociology where it is engaged analytically with ―individuals and social institutions and often several further ontological levels within a single explanatory framework (Walby, April 2003 p. 2). This strength has been lost at times in sociology but Walby sees complexity theory as providing a means to revive it. Walby argues that old versions of systems theory, requiring an understanding of systems as nested, fell into disrepute</w:t>
      </w:r>
      <w:r w:rsidRPr="00297085">
        <w:rPr>
          <w:rStyle w:val="StyleUnderline"/>
        </w:rPr>
        <w:t xml:space="preserve"> </w:t>
      </w:r>
      <w:r w:rsidRPr="00297085">
        <w:rPr>
          <w:rStyle w:val="StyleUnderline"/>
          <w:highlight w:val="green"/>
        </w:rPr>
        <w:t>by</w:t>
      </w:r>
      <w:r w:rsidRPr="00297085">
        <w:rPr>
          <w:rStyle w:val="StyleUnderline"/>
        </w:rPr>
        <w:t xml:space="preserve"> virtue of the lack of </w:t>
      </w:r>
      <w:r w:rsidRPr="00297085">
        <w:rPr>
          <w:rStyle w:val="StyleUnderline"/>
          <w:highlight w:val="green"/>
        </w:rPr>
        <w:t>explanatory power in</w:t>
      </w:r>
      <w:r w:rsidRPr="00297085">
        <w:rPr>
          <w:rStyle w:val="StyleUnderline"/>
        </w:rPr>
        <w:t xml:space="preserve"> relation to </w:t>
      </w:r>
      <w:r w:rsidRPr="00297085">
        <w:rPr>
          <w:rStyle w:val="StyleUnderline"/>
          <w:highlight w:val="green"/>
        </w:rPr>
        <w:t>complex intersections of relations</w:t>
      </w:r>
      <w:r w:rsidRPr="00297085">
        <w:t xml:space="preserve">. It was criticised that agency was neglected in any forms of structural or system-led explanations (Walby, 2007). Nevertheless, Walby notes, the essential requirement to conceptualise social interconnections led to the use of systems analyses under other names. Complexity theories allow a solution to this impasse by utilising a distinction between system and environment, where each system takes all other systems as its environment (Bertalanffy, 1968). Here </w:t>
      </w:r>
      <w:r w:rsidRPr="00297085">
        <w:rPr>
          <w:rStyle w:val="StyleUnderline"/>
          <w:highlight w:val="green"/>
        </w:rPr>
        <w:t>systems are not</w:t>
      </w:r>
      <w:r w:rsidRPr="00297085">
        <w:rPr>
          <w:rStyle w:val="StyleUnderline"/>
        </w:rPr>
        <w:t xml:space="preserve"> necessarily </w:t>
      </w:r>
      <w:r w:rsidRPr="00297085">
        <w:rPr>
          <w:rStyle w:val="StyleUnderline"/>
          <w:highlight w:val="green"/>
        </w:rPr>
        <w:t>nested and the parts do not</w:t>
      </w:r>
      <w:r w:rsidRPr="00297085">
        <w:rPr>
          <w:rStyle w:val="StyleUnderline"/>
        </w:rPr>
        <w:t xml:space="preserve"> necessarily </w:t>
      </w:r>
      <w:r w:rsidRPr="00297085">
        <w:rPr>
          <w:rStyle w:val="StyleUnderline"/>
          <w:highlight w:val="green"/>
        </w:rPr>
        <w:t>constitute one whole:</w:t>
      </w:r>
      <w:r w:rsidRPr="00297085">
        <w:rPr>
          <w:rStyle w:val="StyleUnderline"/>
        </w:rPr>
        <w:t xml:space="preserve"> </w:t>
      </w:r>
      <w:r w:rsidRPr="00297085">
        <w:t xml:space="preserve">―Instead, </w:t>
      </w:r>
      <w:r w:rsidRPr="00297085">
        <w:rPr>
          <w:rStyle w:val="StyleUnderline"/>
          <w:highlight w:val="green"/>
        </w:rPr>
        <w:t>each social system (whether economy, polity,</w:t>
      </w:r>
      <w:r w:rsidRPr="00297085">
        <w:rPr>
          <w:rStyle w:val="StyleUnderline"/>
        </w:rPr>
        <w:t xml:space="preserve"> violence nexus, </w:t>
      </w:r>
      <w:r w:rsidRPr="00297085">
        <w:rPr>
          <w:rStyle w:val="StyleUnderline"/>
          <w:highlight w:val="green"/>
        </w:rPr>
        <w:t>or civil society) takes all other systems as its environment</w:t>
      </w:r>
      <w:r w:rsidRPr="00297085">
        <w:rPr>
          <w:rStyle w:val="StyleUnderline"/>
        </w:rPr>
        <w:t xml:space="preserve">. Likewise </w:t>
      </w:r>
      <w:r w:rsidRPr="00297085">
        <w:rPr>
          <w:rStyle w:val="StyleUnderline"/>
          <w:highlight w:val="green"/>
        </w:rPr>
        <w:t>each set of social relations (e.g. gender,</w:t>
      </w:r>
      <w:r w:rsidRPr="00297085">
        <w:rPr>
          <w:rStyle w:val="StyleUnderline"/>
        </w:rPr>
        <w:t xml:space="preserve"> ethnicity, </w:t>
      </w:r>
      <w:r w:rsidRPr="00297085">
        <w:rPr>
          <w:rStyle w:val="StyleUnderline"/>
          <w:highlight w:val="green"/>
        </w:rPr>
        <w:t>class) is a system</w:t>
      </w:r>
      <w:r w:rsidRPr="00297085">
        <w:t>, taking all others as its environment. Each system, whether domain or set of social relations, can have a different spatial and temporal reach. … A system does not necessarily fully saturate the space or territory that it is in. This enables us to think of a set of social relations as not fully saturating an institution or domain—it can overlap with other sets of social relations. (Walby, 2007 p. 459) In Walby‘s conceptualisation of institutionalised domains, they are broadened (and thus even more appropriate to a peace research approach) where the economy includes not only free wage labour but domestic labour, the polity includes supranational entities and organised religions that govern areas of life (such as personal life). Her inclusion of ―the violence nexus as a domain echoes peace research for, as she argues,: ―interpersonal violence is so important in the constitution of gender and minority ethnic relations and organized military violence is so important in the formation of nations and states. (Walby, 2007 p. 459) Walby develops a sophisticated and comprehensive approach to understanding complex social systems that deserves attention within the field of peace research: ―Each set of social relations is a system. Examples of sets of social relations are those of class, gender, and ethnicity; each is</w:t>
      </w:r>
      <w:r w:rsidRPr="00297085">
        <w:rPr>
          <w:rStyle w:val="StyleUnderline"/>
        </w:rPr>
        <w:t xml:space="preserve"> </w:t>
      </w:r>
      <w:r w:rsidRPr="00297085">
        <w:rPr>
          <w:rStyle w:val="StyleUnderline"/>
          <w:highlight w:val="green"/>
        </w:rPr>
        <w:t>a social system</w:t>
      </w:r>
      <w:r w:rsidRPr="00297085">
        <w:rPr>
          <w:rStyle w:val="StyleUnderline"/>
        </w:rPr>
        <w:t xml:space="preserve">. Each of these sets of social relations </w:t>
      </w:r>
      <w:r w:rsidRPr="00297085">
        <w:rPr>
          <w:rStyle w:val="StyleUnderline"/>
          <w:highlight w:val="green"/>
        </w:rPr>
        <w:t>is not flattened to</w:t>
      </w:r>
      <w:r w:rsidRPr="00297085">
        <w:rPr>
          <w:rStyle w:val="StyleUnderline"/>
        </w:rPr>
        <w:t xml:space="preserve"> </w:t>
      </w:r>
      <w:r w:rsidRPr="00297085">
        <w:t xml:space="preserve">a culturally reductionist concept of identity, or </w:t>
      </w:r>
      <w:r w:rsidRPr="00297085">
        <w:rPr>
          <w:rStyle w:val="StyleUnderline"/>
          <w:highlight w:val="green"/>
        </w:rPr>
        <w:t>economically reductionist concept of</w:t>
      </w:r>
      <w:r w:rsidRPr="00297085">
        <w:rPr>
          <w:highlight w:val="green"/>
        </w:rPr>
        <w:t xml:space="preserve"> </w:t>
      </w:r>
      <w:r w:rsidRPr="00297085">
        <w:rPr>
          <w:rStyle w:val="StyleUnderline"/>
          <w:highlight w:val="green"/>
        </w:rPr>
        <w:t>class</w:t>
      </w:r>
      <w:r w:rsidRPr="00297085">
        <w:rPr>
          <w:rStyle w:val="StyleUnderline"/>
        </w:rPr>
        <w:t>.</w:t>
      </w:r>
      <w:r w:rsidRPr="00297085">
        <w:rPr>
          <w:szCs w:val="22"/>
        </w:rPr>
        <w:t xml:space="preserve"> </w:t>
      </w:r>
      <w:r w:rsidRPr="00297085">
        <w:rPr>
          <w:rStyle w:val="StyleUnderline"/>
        </w:rPr>
        <w:t>Each set of social relations of social inequality is understood as a social system with full ontological depth, being constituted in the institutional domains of economy, polity, violence, and civil society</w:t>
      </w:r>
      <w:r w:rsidRPr="00297085">
        <w:rPr>
          <w:szCs w:val="22"/>
        </w:rPr>
        <w:t xml:space="preserve">. </w:t>
      </w:r>
      <w:r w:rsidRPr="00297085">
        <w:rPr>
          <w:rStyle w:val="StyleUnderline"/>
          <w:highlight w:val="green"/>
        </w:rPr>
        <w:t>Not only are gender relations</w:t>
      </w:r>
      <w:r w:rsidRPr="00297085">
        <w:rPr>
          <w:rStyle w:val="StyleUnderline"/>
        </w:rPr>
        <w:t xml:space="preserve"> </w:t>
      </w:r>
      <w:r w:rsidRPr="00297085">
        <w:rPr>
          <w:rStyle w:val="StyleUnderline"/>
          <w:highlight w:val="green"/>
        </w:rPr>
        <w:t>constituted in the econom</w:t>
      </w:r>
      <w:r w:rsidRPr="00297085">
        <w:rPr>
          <w:rStyle w:val="StyleUnderline"/>
        </w:rPr>
        <w:t xml:space="preserve">y, polity, </w:t>
      </w:r>
      <w:r w:rsidRPr="00297085">
        <w:rPr>
          <w:rStyle w:val="StyleUnderline"/>
          <w:highlight w:val="green"/>
        </w:rPr>
        <w:t>violence, and civil society, but</w:t>
      </w:r>
      <w:r w:rsidRPr="00297085">
        <w:rPr>
          <w:rStyle w:val="StyleUnderline"/>
        </w:rPr>
        <w:t xml:space="preserve"> so </w:t>
      </w:r>
      <w:r w:rsidRPr="00297085">
        <w:rPr>
          <w:rStyle w:val="StyleUnderline"/>
          <w:highlight w:val="green"/>
        </w:rPr>
        <w:t>also are</w:t>
      </w:r>
      <w:r w:rsidRPr="00297085">
        <w:rPr>
          <w:rStyle w:val="StyleUnderline"/>
        </w:rPr>
        <w:t xml:space="preserve"> ethnic relations and </w:t>
      </w:r>
      <w:r w:rsidRPr="00297085">
        <w:rPr>
          <w:rStyle w:val="StyleUnderline"/>
          <w:highlight w:val="green"/>
        </w:rPr>
        <w:t>class r</w:t>
      </w:r>
      <w:r w:rsidRPr="00297085">
        <w:rPr>
          <w:rStyle w:val="StyleUnderline"/>
        </w:rPr>
        <w:t>elations.</w:t>
      </w:r>
      <w:r w:rsidRPr="00297085">
        <w:rPr>
          <w:szCs w:val="22"/>
        </w:rPr>
        <w:t xml:space="preserve"> </w:t>
      </w:r>
      <w:r w:rsidRPr="00297085">
        <w:rPr>
          <w:rStyle w:val="StyleUnderline"/>
        </w:rPr>
        <w:t xml:space="preserve">These systems of social relations are constituted at different levels of abstraction; one level is emergent from another. </w:t>
      </w:r>
      <w:r w:rsidRPr="00297085">
        <w:rPr>
          <w:rStyle w:val="StyleUnderline"/>
          <w:highlight w:val="green"/>
        </w:rPr>
        <w:t>An individual will participate with</w:t>
      </w:r>
      <w:r w:rsidRPr="00297085">
        <w:rPr>
          <w:rStyle w:val="StyleUnderline"/>
        </w:rPr>
        <w:t xml:space="preserve"> a number of </w:t>
      </w:r>
      <w:r w:rsidRPr="00297085">
        <w:rPr>
          <w:rStyle w:val="StyleUnderline"/>
          <w:highlight w:val="green"/>
        </w:rPr>
        <w:t>different sets of social relations</w:t>
      </w:r>
      <w:r w:rsidRPr="00297085">
        <w:rPr>
          <w:szCs w:val="22"/>
        </w:rPr>
        <w:t xml:space="preserve">. </w:t>
      </w:r>
      <w:r w:rsidRPr="00297085">
        <w:rPr>
          <w:rStyle w:val="StyleUnderline"/>
        </w:rPr>
        <w:t>These are overlapping</w:t>
      </w:r>
      <w:r w:rsidRPr="00297085">
        <w:rPr>
          <w:szCs w:val="22"/>
        </w:rPr>
        <w:t xml:space="preserve">, non-saturating and non-nested systems of social relations. </w:t>
      </w:r>
      <w:r w:rsidRPr="00297085">
        <w:rPr>
          <w:rStyle w:val="StyleUnderline"/>
          <w:highlight w:val="green"/>
        </w:rPr>
        <w:t>Gender is not contained within class relations</w:t>
      </w:r>
      <w:r w:rsidRPr="00297085">
        <w:rPr>
          <w:rStyle w:val="StyleUnderline"/>
        </w:rPr>
        <w:t>; they are not nested</w:t>
      </w:r>
      <w:r w:rsidRPr="00297085">
        <w:rPr>
          <w:szCs w:val="22"/>
        </w:rPr>
        <w:t xml:space="preserve">. </w:t>
      </w:r>
      <w:r w:rsidRPr="00297085">
        <w:rPr>
          <w:rStyle w:val="StyleUnderline"/>
          <w:highlight w:val="green"/>
        </w:rPr>
        <w:t>Gender relations are a separate system; it overlaps with class, but neither gender nor class fully saturate the institutional domains</w:t>
      </w:r>
      <w:r w:rsidRPr="00297085">
        <w:rPr>
          <w:rStyle w:val="StyleUnderline"/>
        </w:rPr>
        <w:t>.</w:t>
      </w:r>
      <w:r w:rsidRPr="00297085">
        <w:rPr>
          <w:szCs w:val="22"/>
        </w:rPr>
        <w:t xml:space="preserve"> (</w:t>
      </w:r>
      <w:r w:rsidRPr="00297085">
        <w:rPr>
          <w:sz w:val="8"/>
          <w:szCs w:val="22"/>
        </w:rPr>
        <w:t xml:space="preserve">Walby, 2007 p. 459) </w:t>
      </w:r>
      <w:r w:rsidRPr="00297085">
        <w:rPr>
          <w:sz w:val="8"/>
        </w:rPr>
        <w:t>The concept of emergence, where macro-level outcomes are the result of numerous micro-</w:t>
      </w:r>
      <w:r w:rsidRPr="00297085">
        <w:rPr>
          <w:rFonts w:cs="Helvetica"/>
          <w:sz w:val="8"/>
        </w:rPr>
        <w:t xml:space="preserve"> </w:t>
      </w:r>
      <w:r w:rsidRPr="00297085">
        <w:rPr>
          <w:sz w:val="8"/>
        </w:rPr>
        <w:t xml:space="preserve">level interactions (and furthermore constitute something new in kind and not predictable from a study of the agents or components of the system) also provides a way through the difficulties faced in theorising the connections between agency and structure. </w:t>
      </w:r>
      <w:r w:rsidRPr="00297085">
        <w:t xml:space="preserve">The concept of co-evolution contributes to an understanding of the relationship between different social systems, previously problematic in sociology, and here downward causation also plays a role. Particularly, </w:t>
      </w:r>
      <w:r w:rsidRPr="00297085">
        <w:rPr>
          <w:rStyle w:val="StyleUnderline"/>
        </w:rPr>
        <w:t xml:space="preserve">where the intersection of inequalities is a concern, where </w:t>
      </w:r>
      <w:r w:rsidRPr="00297085">
        <w:rPr>
          <w:rStyle w:val="StyleUnderline"/>
          <w:highlight w:val="green"/>
        </w:rPr>
        <w:t>gender, ethnicity and class play a mutually influencing role in the constitution of inequality</w:t>
      </w:r>
      <w:r w:rsidRPr="00297085">
        <w:t xml:space="preserve">:  </w:t>
      </w:r>
    </w:p>
    <w:p w14:paraId="529B5FF1" w14:textId="77777777" w:rsidR="0079566B" w:rsidRPr="00297085" w:rsidRDefault="0079566B" w:rsidP="0079566B"/>
    <w:p w14:paraId="32C8E8F1" w14:textId="1E100D48" w:rsidR="003B17DA" w:rsidRPr="00297085" w:rsidRDefault="00CC3444" w:rsidP="00CC3444">
      <w:pPr>
        <w:pStyle w:val="Heading3"/>
        <w:rPr>
          <w:rFonts w:ascii="Garamond" w:hAnsi="Garamond"/>
        </w:rPr>
      </w:pPr>
      <w:r w:rsidRPr="00297085">
        <w:rPr>
          <w:rFonts w:ascii="Garamond" w:hAnsi="Garamond"/>
        </w:rPr>
        <w:t>At cap - gender</w:t>
      </w:r>
    </w:p>
    <w:p w14:paraId="06D8B4E9" w14:textId="655C7EC5" w:rsidR="003B17DA" w:rsidRPr="00297085" w:rsidRDefault="003B17DA" w:rsidP="00562788">
      <w:pPr>
        <w:pStyle w:val="Heading4"/>
      </w:pPr>
      <w:r w:rsidRPr="00297085">
        <w:t>There is no space in class based analysis for an understanding of the unique effects of patriarchy – class struggle is dominated by relatively privileged men who discount unpaid, emotional and reproductive labor</w:t>
      </w:r>
    </w:p>
    <w:p w14:paraId="484ED099" w14:textId="77777777" w:rsidR="003B17DA" w:rsidRPr="00297085" w:rsidRDefault="003B17DA" w:rsidP="003B17DA">
      <w:r w:rsidRPr="00297085">
        <w:rPr>
          <w:rStyle w:val="Style13ptBold"/>
        </w:rPr>
        <w:t>Tickner 92</w:t>
      </w:r>
      <w:r w:rsidRPr="00297085">
        <w:t xml:space="preserve"> [Ann, Professor @ the School of International Relations USC, B.A. in History, U London, M.A. in IR, Yale, PhD in pol science, “GENDER IN INTERNATIONAL RELATIONS—FEMINIST PERSPECTIVES ON ACHIEVING GLOBAL SECURITY”]</w:t>
      </w:r>
    </w:p>
    <w:p w14:paraId="08825573" w14:textId="3CB97BA3" w:rsidR="003B17DA" w:rsidRPr="00297085" w:rsidRDefault="003B17DA" w:rsidP="003B17DA">
      <w:pPr>
        <w:rPr>
          <w:sz w:val="16"/>
          <w:szCs w:val="18"/>
        </w:rPr>
      </w:pPr>
      <w:r w:rsidRPr="00297085">
        <w:rPr>
          <w:sz w:val="16"/>
          <w:szCs w:val="18"/>
        </w:rPr>
        <w:t xml:space="preserve">Contemporary Marxist approaches to international political economy take class as their basic unit of analysis. </w:t>
      </w:r>
      <w:r w:rsidRPr="00297085">
        <w:rPr>
          <w:szCs w:val="18"/>
          <w:u w:val="single"/>
        </w:rPr>
        <w:t xml:space="preserve">In </w:t>
      </w:r>
      <w:r w:rsidRPr="00297085">
        <w:rPr>
          <w:sz w:val="16"/>
          <w:szCs w:val="18"/>
        </w:rPr>
        <w:t xml:space="preserve">classical </w:t>
      </w:r>
      <w:r w:rsidRPr="00297085">
        <w:rPr>
          <w:szCs w:val="18"/>
          <w:u w:val="single"/>
        </w:rPr>
        <w:t xml:space="preserve">Marxist theory, women were subsumed under </w:t>
      </w:r>
      <w:r w:rsidRPr="00297085">
        <w:rPr>
          <w:sz w:val="16"/>
          <w:szCs w:val="18"/>
        </w:rPr>
        <w:t xml:space="preserve">this </w:t>
      </w:r>
      <w:r w:rsidRPr="00297085">
        <w:rPr>
          <w:szCs w:val="18"/>
          <w:u w:val="single"/>
        </w:rPr>
        <w:t>class analysis rather than discussed as a group with particular interests and needs. I</w:t>
      </w:r>
      <w:r w:rsidRPr="00297085">
        <w:rPr>
          <w:sz w:val="16"/>
          <w:szCs w:val="18"/>
        </w:rPr>
        <w:t xml:space="preserve">n The Origin of the Family, Private Property, and the State, Frederick Engels tied women's oppression to male ownership of private property under capitalism and to women's dependence on men for their subsistence. Engels and other </w:t>
      </w:r>
      <w:r w:rsidRPr="00297085">
        <w:rPr>
          <w:szCs w:val="18"/>
          <w:u w:val="single"/>
        </w:rPr>
        <w:t>Marxists believed that when women entered the labor market, they would be made economically independent and could join with working-class</w:t>
      </w:r>
      <w:r w:rsidRPr="00297085">
        <w:rPr>
          <w:sz w:val="16"/>
          <w:szCs w:val="18"/>
        </w:rPr>
        <w:t xml:space="preserve"> men in the overthrow of capitalism, thus leading to liberation for both men and women under socialism. 33 Socialist feminists argue that </w:t>
      </w:r>
      <w:r w:rsidRPr="00297085">
        <w:rPr>
          <w:szCs w:val="18"/>
          <w:u w:val="single"/>
        </w:rPr>
        <w:t>this</w:t>
      </w:r>
      <w:r w:rsidRPr="00297085">
        <w:rPr>
          <w:sz w:val="16"/>
          <w:szCs w:val="18"/>
        </w:rPr>
        <w:t xml:space="preserve"> type of </w:t>
      </w:r>
      <w:r w:rsidRPr="00297085">
        <w:rPr>
          <w:szCs w:val="18"/>
          <w:u w:val="single"/>
        </w:rPr>
        <w:t>class-based analysis ignores two important factors: first,</w:t>
      </w:r>
      <w:r w:rsidRPr="00297085">
        <w:rPr>
          <w:sz w:val="16"/>
          <w:szCs w:val="18"/>
        </w:rPr>
        <w:t xml:space="preserve"> that </w:t>
      </w:r>
      <w:r w:rsidRPr="00297085">
        <w:rPr>
          <w:szCs w:val="18"/>
          <w:u w:val="single"/>
        </w:rPr>
        <w:t>women are oppressed in specific ways that are attributable to patriarchy rather than to capitalism; and, second, that class analysis ignores women's role in the family.</w:t>
      </w:r>
      <w:r w:rsidRPr="00297085">
        <w:rPr>
          <w:sz w:val="16"/>
          <w:szCs w:val="18"/>
        </w:rPr>
        <w:t xml:space="preserve"> These feminists maintain that </w:t>
      </w:r>
      <w:r w:rsidRPr="00297085">
        <w:rPr>
          <w:szCs w:val="18"/>
          <w:u w:val="single"/>
        </w:rPr>
        <w:t>women do not have the same opportunities as men when they enter the work force in any society,</w:t>
      </w:r>
      <w:r w:rsidRPr="00297085">
        <w:rPr>
          <w:sz w:val="16"/>
          <w:szCs w:val="18"/>
        </w:rPr>
        <w:t xml:space="preserve"> socialist or capitalist. As discussed earlier, </w:t>
      </w:r>
      <w:r w:rsidRPr="00297085">
        <w:rPr>
          <w:szCs w:val="18"/>
          <w:u w:val="single"/>
        </w:rPr>
        <w:t xml:space="preserve">women worldwide earn less than men on an average, even when performing similar tasks. </w:t>
      </w:r>
      <w:r w:rsidRPr="00297085">
        <w:rPr>
          <w:sz w:val="16"/>
          <w:szCs w:val="18"/>
        </w:rPr>
        <w:t xml:space="preserve">The problem of </w:t>
      </w:r>
      <w:r w:rsidRPr="00297085">
        <w:rPr>
          <w:szCs w:val="18"/>
          <w:u w:val="single"/>
        </w:rPr>
        <w:t>child care hinders women's entry into the job market and when they do enter the labor market women tend to be ghettoized in low-paying jobs</w:t>
      </w:r>
      <w:r w:rsidRPr="00297085">
        <w:rPr>
          <w:sz w:val="16"/>
          <w:szCs w:val="18"/>
        </w:rPr>
        <w:t xml:space="preserve"> or to face wage discrimination. In all societies, jobs that are predominantly occupied by women are considered less prestigious and therefore less well paid than those occupied by men. </w:t>
      </w:r>
      <w:r w:rsidRPr="00297085">
        <w:rPr>
          <w:szCs w:val="18"/>
          <w:u w:val="single"/>
        </w:rPr>
        <w:t>Women frequently experience harassment and intimidation in the workplace</w:t>
      </w:r>
      <w:r w:rsidRPr="00297085">
        <w:rPr>
          <w:sz w:val="16"/>
          <w:szCs w:val="18"/>
        </w:rPr>
        <w:t xml:space="preserve">, and taking time off to bear and raise children may threaten job security and impede opportunities for promotion. However, </w:t>
      </w:r>
      <w:r w:rsidRPr="00297085">
        <w:rPr>
          <w:szCs w:val="18"/>
          <w:u w:val="single"/>
        </w:rPr>
        <w:t>it is Marxism's tendency to ignore women in their reproductive roles that feminists criticize the most. For classical Marxists, procreation was seen as a natural female process, fixed by human biology. Therefore a division of labor, whereby women are primarily responsible for the rearing of children, was also seen as relatively fixed</w:t>
      </w:r>
      <w:r w:rsidRPr="00297085">
        <w:rPr>
          <w:sz w:val="16"/>
          <w:szCs w:val="18"/>
        </w:rPr>
        <w:t xml:space="preserve">. 34 Since it assumed that women's role as caretakers of children was "natural," an assumption now questioned by many feminists, classical Marxism omitted women's roles in the family from its analysis. </w:t>
      </w:r>
      <w:r w:rsidRPr="00297085">
        <w:rPr>
          <w:szCs w:val="18"/>
          <w:u w:val="single"/>
        </w:rPr>
        <w:t>Feminists argue that ignoring women in their reproductive and child-rearing roles, an omission common to all approaches to political economy, leaves all the unpaid labor that women perform in the family outside of economic analysis</w:t>
      </w:r>
      <w:r w:rsidRPr="00297085">
        <w:rPr>
          <w:sz w:val="16"/>
          <w:szCs w:val="18"/>
        </w:rPr>
        <w:t xml:space="preserve">. 35 By ignoring women in their domestic roles, </w:t>
      </w:r>
      <w:r w:rsidRPr="00297085">
        <w:rPr>
          <w:szCs w:val="18"/>
          <w:u w:val="single"/>
        </w:rPr>
        <w:t>Marxists and non-Marxists alike neglect certain issues that are peculiar to women, regardless of their class position</w:t>
      </w:r>
      <w:r w:rsidRPr="00297085">
        <w:rPr>
          <w:sz w:val="16"/>
          <w:szCs w:val="18"/>
        </w:rPr>
        <w:t xml:space="preserve">. When married women move into the labor force they usually continue to be responsible for most of the housework and child rearing. 36 Besides </w:t>
      </w:r>
      <w:r w:rsidRPr="00297085">
        <w:rPr>
          <w:szCs w:val="18"/>
          <w:u w:val="single"/>
        </w:rPr>
        <w:t>the lack of respect for unpaid housework and the dependence of full-time housewives on the incomes of their husbands, women, including those in the work force</w:t>
      </w:r>
      <w:r w:rsidRPr="00297085">
        <w:rPr>
          <w:sz w:val="16"/>
          <w:szCs w:val="18"/>
        </w:rPr>
        <w:t>, usually suffer a severe decline in income should their marriage end in divorce. Economic dependence may force women to stay in violent and abusive marriages.</w:t>
      </w:r>
    </w:p>
    <w:p w14:paraId="76B5B471" w14:textId="6EFF518D" w:rsidR="003B17DA" w:rsidRPr="00297085" w:rsidRDefault="003B17DA" w:rsidP="003B17DA"/>
    <w:p w14:paraId="0D6351E9" w14:textId="0B95B101" w:rsidR="003B17DA" w:rsidRPr="00297085" w:rsidRDefault="003B17DA" w:rsidP="00562788">
      <w:pPr>
        <w:pStyle w:val="Heading4"/>
        <w:rPr>
          <w:sz w:val="22"/>
        </w:rPr>
      </w:pPr>
      <w:r w:rsidRPr="00297085">
        <w:rPr>
          <w:sz w:val="22"/>
        </w:rPr>
        <w:t>L</w:t>
      </w:r>
      <w:r w:rsidRPr="00297085">
        <w:t>iberation from capitalism will not deliver liberation from patriarchy</w:t>
      </w:r>
    </w:p>
    <w:p w14:paraId="364A21D3" w14:textId="77777777" w:rsidR="003B17DA" w:rsidRPr="00297085" w:rsidRDefault="003B17DA" w:rsidP="003B17DA">
      <w:r w:rsidRPr="00297085">
        <w:rPr>
          <w:rStyle w:val="Style13ptBold"/>
        </w:rPr>
        <w:t>Tickner 92</w:t>
      </w:r>
      <w:r w:rsidRPr="00297085">
        <w:t xml:space="preserve"> [Ann, Professor @ the School of International Relations USC, B.A. in History, U London, M.A. in IR, Yale, PhD in pol science, “GENDER IN INTERNATIONAL RELATIONS—FEMINIST PERSPECTIVES ON ACHIEVING GLOBAL SECURITY”]</w:t>
      </w:r>
    </w:p>
    <w:p w14:paraId="442F98A5" w14:textId="266A9A86" w:rsidR="003B17DA" w:rsidRPr="00297085" w:rsidRDefault="003B17DA" w:rsidP="003B17DA">
      <w:pPr>
        <w:rPr>
          <w:szCs w:val="18"/>
          <w:u w:val="single"/>
        </w:rPr>
      </w:pPr>
      <w:r w:rsidRPr="00297085">
        <w:rPr>
          <w:sz w:val="16"/>
          <w:szCs w:val="18"/>
        </w:rPr>
        <w:t xml:space="preserve">Amartya Sen reveals that population studies in the Third World in general suggest that more than 100 million women are missing, a statistic that speaks of the inequality and neglect that leads to the excessive mortality of women. </w:t>
      </w:r>
      <w:r w:rsidRPr="00297085">
        <w:rPr>
          <w:szCs w:val="18"/>
          <w:u w:val="single"/>
        </w:rPr>
        <w:t>Economic development is quite often accompanied by a relative worsening of the rate of women's survival resulting from the fact that women do not share equally in the advances in medical and social progress</w:t>
      </w:r>
      <w:r w:rsidRPr="00297085">
        <w:rPr>
          <w:sz w:val="16"/>
          <w:szCs w:val="18"/>
        </w:rPr>
        <w:t xml:space="preserve">. Calling it one of the "more momentous and neglected problems facing the world today," Sen asserts that, in view of the enormity of this problem, it is surprising that this issue has received so little attention. 40 </w:t>
      </w:r>
      <w:r w:rsidRPr="00297085">
        <w:rPr>
          <w:szCs w:val="18"/>
          <w:u w:val="single"/>
        </w:rPr>
        <w:t>Feminists would be less surprised</w:t>
      </w:r>
      <w:r w:rsidRPr="00297085">
        <w:rPr>
          <w:sz w:val="16"/>
          <w:szCs w:val="18"/>
        </w:rPr>
        <w:t xml:space="preserve"> than Sen; </w:t>
      </w:r>
      <w:r w:rsidRPr="00297085">
        <w:rPr>
          <w:szCs w:val="18"/>
          <w:u w:val="single"/>
        </w:rPr>
        <w:t>claiming that the negative effects of the world economy on women have been ignored by all schools of international political economy, they would say that the particular oppression of women evident in such data must be explained by gender-discriminating practices that include, but extend well beyond, the effects of capitalism. If,</w:t>
      </w:r>
      <w:r w:rsidRPr="00297085">
        <w:rPr>
          <w:sz w:val="16"/>
          <w:szCs w:val="18"/>
        </w:rPr>
        <w:t xml:space="preserve"> as many feminists claim, </w:t>
      </w:r>
      <w:r w:rsidRPr="00297085">
        <w:rPr>
          <w:szCs w:val="18"/>
          <w:u w:val="single"/>
        </w:rPr>
        <w:t>women's oppression is due to patriarchy as well as capitalism, could the position of women be expected to improve under socialism</w:t>
      </w:r>
      <w:r w:rsidRPr="00297085">
        <w:rPr>
          <w:sz w:val="16"/>
          <w:szCs w:val="18"/>
        </w:rPr>
        <w:t xml:space="preserve">, as Marxists believe? Socialist feminists agree that the condition of women in socialist states usually improves in the areas of social policies, welfare, and legal rights. 41 The availability of maternity rights, day care, and other institutional reforms may further improve the position of working women in socialist states. However, </w:t>
      </w:r>
      <w:r w:rsidRPr="00297085">
        <w:rPr>
          <w:szCs w:val="18"/>
          <w:u w:val="single"/>
        </w:rPr>
        <w:t>studies of women in the Soviet Union in the 1980s found that while women constituted 51 percent of the work force, they were disproportionately concentrated in unskilled jobs and continued to carry most of the domestic workload</w:t>
      </w:r>
      <w:r w:rsidRPr="00297085">
        <w:rPr>
          <w:sz w:val="16"/>
          <w:szCs w:val="18"/>
        </w:rPr>
        <w:t xml:space="preserve">. 42 </w:t>
      </w:r>
      <w:r w:rsidRPr="00297085">
        <w:rPr>
          <w:szCs w:val="18"/>
          <w:u w:val="single"/>
        </w:rPr>
        <w:t xml:space="preserve">Although traditional Marxism saw women's entry into the labor force as a liberation, women in the former Soviet Union have seen it as an additional burden on top of demanding household duties in a state that chose to sacrifice consumer interests to state-centric heavy industrialization. 43 Since interference in the family as an institution is as much resisted in socialist states as it is in capitalist states, problems of powerlessness and violence, which women encounter in families, remain. </w:t>
      </w:r>
      <w:r w:rsidRPr="00297085">
        <w:rPr>
          <w:sz w:val="16"/>
          <w:szCs w:val="18"/>
        </w:rPr>
        <w:t xml:space="preserve">Moreover, writers on women in socialist states generally conclude that, </w:t>
      </w:r>
      <w:r w:rsidRPr="00297085">
        <w:rPr>
          <w:szCs w:val="18"/>
          <w:u w:val="single"/>
        </w:rPr>
        <w:t xml:space="preserve">even if women's conditions in the work force are improved, women are as poorly represented in positions of state power and decision making as they are in capitalist states. </w:t>
      </w:r>
      <w:r w:rsidRPr="00297085">
        <w:rPr>
          <w:sz w:val="16"/>
          <w:szCs w:val="18"/>
        </w:rPr>
        <w:t xml:space="preserve">These feminists argue that, </w:t>
      </w:r>
      <w:r w:rsidRPr="00297085">
        <w:rPr>
          <w:szCs w:val="18"/>
          <w:u w:val="single"/>
        </w:rPr>
        <w:t xml:space="preserve">although women may suffer from particular forms of repression under capitalism, the liberation of women through class struggle cannot be assumed. It will only come about when women are equal to men in both the public and the private spheres, a condition that would not necessarily obtain in a postcapitalist world. </w:t>
      </w:r>
    </w:p>
    <w:p w14:paraId="2C663747" w14:textId="77777777" w:rsidR="003B17DA" w:rsidRPr="00297085" w:rsidRDefault="003B17DA" w:rsidP="009165F4">
      <w:pPr>
        <w:rPr>
          <w:bCs/>
        </w:rPr>
      </w:pPr>
    </w:p>
    <w:p w14:paraId="0D17AE79" w14:textId="77777777" w:rsidR="009165F4" w:rsidRPr="00297085" w:rsidRDefault="009165F4" w:rsidP="009165F4"/>
    <w:p w14:paraId="608D08BC" w14:textId="64762CB2" w:rsidR="009165F4" w:rsidRPr="00297085" w:rsidRDefault="00946AEE" w:rsidP="009165F4">
      <w:pPr>
        <w:pStyle w:val="Heading1"/>
      </w:pPr>
      <w:r w:rsidRPr="00297085">
        <w:t xml:space="preserve"> AT </w:t>
      </w:r>
      <w:r w:rsidR="009165F4" w:rsidRPr="00297085">
        <w:t>DA</w:t>
      </w:r>
      <w:r w:rsidR="00FA1E6F" w:rsidRPr="00297085">
        <w:t>s</w:t>
      </w:r>
    </w:p>
    <w:p w14:paraId="1D94F7A7" w14:textId="606694C3" w:rsidR="009165F4" w:rsidRPr="00297085" w:rsidRDefault="00946AEE" w:rsidP="009165F4">
      <w:pPr>
        <w:pStyle w:val="Heading2"/>
      </w:pPr>
      <w:r w:rsidRPr="00297085">
        <w:t>F</w:t>
      </w:r>
      <w:r w:rsidR="009165F4" w:rsidRPr="00297085">
        <w:t>rontline</w:t>
      </w:r>
      <w:r w:rsidRPr="00297085">
        <w:t xml:space="preserve"> – DAs with war impacts</w:t>
      </w:r>
    </w:p>
    <w:p w14:paraId="76ED95F6" w14:textId="6AD76623" w:rsidR="009165F4" w:rsidRPr="00297085" w:rsidRDefault="009165F4" w:rsidP="00562788">
      <w:pPr>
        <w:pStyle w:val="Heading4"/>
      </w:pPr>
      <w:r w:rsidRPr="00297085">
        <w:t>The way the neg frames this argument relies on the exact paradigm that the aff kritiks –threats are constructed for the purpose of intervention and militarization</w:t>
      </w:r>
      <w:r w:rsidR="00FA1E6F" w:rsidRPr="00297085">
        <w:t xml:space="preserve"> to sustain racial exclusion and nationalism – that’s Glaser and Moses</w:t>
      </w:r>
    </w:p>
    <w:p w14:paraId="670CA308" w14:textId="77777777" w:rsidR="00FA1E6F" w:rsidRPr="00297085" w:rsidRDefault="00FA1E6F" w:rsidP="00FA1E6F"/>
    <w:p w14:paraId="139EE579" w14:textId="77777777" w:rsidR="009165F4" w:rsidRPr="00297085" w:rsidRDefault="009165F4" w:rsidP="00562788">
      <w:pPr>
        <w:pStyle w:val="Heading4"/>
      </w:pPr>
      <w:r w:rsidRPr="00297085">
        <w:t xml:space="preserve">Prefer slow violence - Their extinction impact is nothing more than a distraction from real structural inequalities that comparatively outweigh the case </w:t>
      </w:r>
    </w:p>
    <w:p w14:paraId="51D60409" w14:textId="77777777" w:rsidR="009165F4" w:rsidRPr="00297085" w:rsidRDefault="009165F4" w:rsidP="009165F4">
      <w:r w:rsidRPr="00297085">
        <w:rPr>
          <w:b/>
        </w:rPr>
        <w:t>Jackson 12 (</w:t>
      </w:r>
      <w:r w:rsidRPr="00297085">
        <w:t xml:space="preserve">Richard Jackson, Director of the National Centre for Peace and Conflict Studies, the University of Otago. Former. Professor of International Politics at Aberystwyth University, 8/5, “The Great Con of National Security,” </w:t>
      </w:r>
      <w:hyperlink r:id="rId18" w:history="1">
        <w:r w:rsidRPr="00297085">
          <w:rPr>
            <w:rStyle w:val="Hyperlink"/>
          </w:rPr>
          <w:t>http://richardjacksonterrorismblog.wordpress.com/2012/08/05/the-great-con-of-national-security/) mlm</w:t>
        </w:r>
      </w:hyperlink>
      <w:r w:rsidRPr="00297085">
        <w:t xml:space="preserve"> </w:t>
      </w:r>
    </w:p>
    <w:p w14:paraId="1A65A623" w14:textId="77777777" w:rsidR="009165F4" w:rsidRPr="00297085" w:rsidRDefault="009165F4" w:rsidP="009165F4">
      <w:pPr>
        <w:rPr>
          <w:u w:val="single"/>
        </w:rPr>
      </w:pPr>
      <w:r w:rsidRPr="00297085">
        <w:rPr>
          <w:highlight w:val="cyan"/>
          <w:u w:val="single"/>
        </w:rPr>
        <w:t xml:space="preserve">It may have </w:t>
      </w:r>
      <w:r w:rsidRPr="00297085">
        <w:rPr>
          <w:b/>
          <w:highlight w:val="cyan"/>
          <w:u w:val="single"/>
        </w:rPr>
        <w:t>once been the case</w:t>
      </w:r>
      <w:r w:rsidRPr="00297085">
        <w:rPr>
          <w:highlight w:val="cyan"/>
          <w:u w:val="single"/>
        </w:rPr>
        <w:t xml:space="preserve"> that being attacked</w:t>
      </w:r>
      <w:r w:rsidRPr="00297085">
        <w:rPr>
          <w:u w:val="single"/>
        </w:rPr>
        <w:t xml:space="preserve"> by another country </w:t>
      </w:r>
      <w:r w:rsidRPr="00297085">
        <w:rPr>
          <w:highlight w:val="cyan"/>
          <w:u w:val="single"/>
        </w:rPr>
        <w:t>was a major threat</w:t>
      </w:r>
      <w:r w:rsidRPr="00297085">
        <w:rPr>
          <w:sz w:val="14"/>
        </w:rPr>
        <w:t xml:space="preserve"> to the lives of ordinary people. It may also be true that </w:t>
      </w:r>
      <w:r w:rsidRPr="00297085">
        <w:rPr>
          <w:u w:val="single"/>
        </w:rPr>
        <w:t>there are still some pretty serious dangers out there</w:t>
      </w:r>
      <w:r w:rsidRPr="00297085">
        <w:rPr>
          <w:sz w:val="14"/>
        </w:rPr>
        <w:t xml:space="preserve"> associated with the spread of nuclear weapons. </w:t>
      </w:r>
      <w:r w:rsidRPr="00297085">
        <w:rPr>
          <w:u w:val="single"/>
        </w:rPr>
        <w:t>For the most part</w:t>
      </w:r>
      <w:r w:rsidRPr="00297085">
        <w:rPr>
          <w:sz w:val="14"/>
        </w:rPr>
        <w:t xml:space="preserve">, however, </w:t>
      </w:r>
      <w:r w:rsidRPr="00297085">
        <w:rPr>
          <w:highlight w:val="cyan"/>
          <w:u w:val="single"/>
        </w:rPr>
        <w:t>most of what you’ve been told about national security and all the big threats</w:t>
      </w:r>
      <w:r w:rsidRPr="00297085">
        <w:rPr>
          <w:sz w:val="14"/>
        </w:rPr>
        <w:t xml:space="preserve"> which can supposedly kill you </w:t>
      </w:r>
      <w:r w:rsidRPr="00297085">
        <w:rPr>
          <w:highlight w:val="cyan"/>
          <w:u w:val="single"/>
        </w:rPr>
        <w:t xml:space="preserve">is one big con designed to distract you from the things that can </w:t>
      </w:r>
      <w:r w:rsidRPr="00297085">
        <w:rPr>
          <w:b/>
          <w:highlight w:val="cyan"/>
          <w:u w:val="single"/>
        </w:rPr>
        <w:t>really hurt you</w:t>
      </w:r>
      <w:r w:rsidRPr="00297085">
        <w:rPr>
          <w:sz w:val="14"/>
          <w:highlight w:val="cyan"/>
        </w:rPr>
        <w:t>,</w:t>
      </w:r>
      <w:r w:rsidRPr="00297085">
        <w:rPr>
          <w:sz w:val="14"/>
        </w:rPr>
        <w:t xml:space="preserve"> such as the </w:t>
      </w:r>
      <w:r w:rsidRPr="00297085">
        <w:rPr>
          <w:b/>
          <w:highlight w:val="cyan"/>
          <w:u w:val="single"/>
        </w:rPr>
        <w:t>poverty, inequality</w:t>
      </w:r>
      <w:r w:rsidRPr="00297085">
        <w:rPr>
          <w:sz w:val="14"/>
        </w:rPr>
        <w:t xml:space="preserve"> and </w:t>
      </w:r>
      <w:r w:rsidRPr="00297085">
        <w:rPr>
          <w:b/>
          <w:highlight w:val="cyan"/>
          <w:u w:val="single"/>
        </w:rPr>
        <w:t>structural violence</w:t>
      </w:r>
      <w:r w:rsidRPr="00297085">
        <w:rPr>
          <w:sz w:val="14"/>
        </w:rPr>
        <w:t xml:space="preserve"> of capitalism, </w:t>
      </w:r>
      <w:r w:rsidRPr="00297085">
        <w:rPr>
          <w:b/>
          <w:highlight w:val="cyan"/>
          <w:u w:val="single"/>
        </w:rPr>
        <w:t>global warming</w:t>
      </w:r>
      <w:r w:rsidRPr="00297085">
        <w:rPr>
          <w:sz w:val="14"/>
          <w:highlight w:val="cyan"/>
        </w:rPr>
        <w:t xml:space="preserve">, </w:t>
      </w:r>
      <w:r w:rsidRPr="00297085">
        <w:rPr>
          <w:highlight w:val="cyan"/>
          <w:u w:val="single"/>
        </w:rPr>
        <w:t>and the</w:t>
      </w:r>
      <w:r w:rsidRPr="00297085">
        <w:rPr>
          <w:u w:val="single"/>
        </w:rPr>
        <w:t xml:space="preserve"> </w:t>
      </w:r>
      <w:r w:rsidRPr="00297085">
        <w:rPr>
          <w:sz w:val="14"/>
        </w:rPr>
        <w:t>manufacture and</w:t>
      </w:r>
      <w:r w:rsidRPr="00297085">
        <w:rPr>
          <w:u w:val="single"/>
        </w:rPr>
        <w:t xml:space="preserve"> </w:t>
      </w:r>
      <w:r w:rsidRPr="00297085">
        <w:rPr>
          <w:sz w:val="10"/>
          <w:szCs w:val="10"/>
        </w:rPr>
        <w:t>proliferation of weapons</w:t>
      </w:r>
      <w:r w:rsidRPr="00297085">
        <w:rPr>
          <w:sz w:val="14"/>
        </w:rPr>
        <w:t xml:space="preserve"> – among others. The facts are simple and irrefutable: </w:t>
      </w:r>
      <w:r w:rsidRPr="00297085">
        <w:rPr>
          <w:highlight w:val="cyan"/>
          <w:u w:val="single"/>
        </w:rPr>
        <w:t>you’re far more likely to die from lack of health care</w:t>
      </w:r>
      <w:r w:rsidRPr="00297085">
        <w:rPr>
          <w:sz w:val="14"/>
        </w:rPr>
        <w:t xml:space="preserve"> provision </w:t>
      </w:r>
      <w:r w:rsidRPr="00297085">
        <w:rPr>
          <w:highlight w:val="cyan"/>
          <w:u w:val="single"/>
        </w:rPr>
        <w:t>than</w:t>
      </w:r>
      <w:r w:rsidRPr="00297085">
        <w:rPr>
          <w:u w:val="single"/>
        </w:rPr>
        <w:t xml:space="preserve"> </w:t>
      </w:r>
      <w:r w:rsidRPr="00297085">
        <w:rPr>
          <w:sz w:val="14"/>
        </w:rPr>
        <w:t>you are from</w:t>
      </w:r>
      <w:r w:rsidRPr="00297085">
        <w:rPr>
          <w:u w:val="single"/>
        </w:rPr>
        <w:t xml:space="preserve"> terrorism; from</w:t>
      </w:r>
      <w:r w:rsidRPr="00297085">
        <w:rPr>
          <w:sz w:val="14"/>
        </w:rPr>
        <w:t xml:space="preserve"> stress and </w:t>
      </w:r>
      <w:r w:rsidRPr="00297085">
        <w:rPr>
          <w:u w:val="single"/>
        </w:rPr>
        <w:t>overwork than</w:t>
      </w:r>
      <w:r w:rsidRPr="00297085">
        <w:rPr>
          <w:sz w:val="14"/>
        </w:rPr>
        <w:t xml:space="preserve"> Iranian or </w:t>
      </w:r>
      <w:r w:rsidRPr="00297085">
        <w:rPr>
          <w:u w:val="single"/>
        </w:rPr>
        <w:t>North Korea</w:t>
      </w:r>
      <w:r w:rsidRPr="00297085">
        <w:rPr>
          <w:sz w:val="14"/>
        </w:rPr>
        <w:t xml:space="preserve">n </w:t>
      </w:r>
      <w:r w:rsidRPr="00297085">
        <w:rPr>
          <w:highlight w:val="cyan"/>
          <w:u w:val="single"/>
        </w:rPr>
        <w:t>nuclear missiles</w:t>
      </w:r>
      <w:r w:rsidRPr="00297085">
        <w:rPr>
          <w:sz w:val="14"/>
        </w:rPr>
        <w:t xml:space="preserve">; </w:t>
      </w:r>
      <w:r w:rsidRPr="00297085">
        <w:rPr>
          <w:u w:val="single"/>
        </w:rPr>
        <w:t xml:space="preserve">from lack of road safety than from </w:t>
      </w:r>
      <w:r w:rsidRPr="00297085">
        <w:rPr>
          <w:sz w:val="14"/>
        </w:rPr>
        <w:t xml:space="preserve">illegal </w:t>
      </w:r>
      <w:r w:rsidRPr="00297085">
        <w:rPr>
          <w:u w:val="single"/>
        </w:rPr>
        <w:t>immigrants</w:t>
      </w:r>
      <w:r w:rsidRPr="00297085">
        <w:rPr>
          <w:sz w:val="14"/>
        </w:rPr>
        <w:t xml:space="preserve">; </w:t>
      </w:r>
      <w:r w:rsidRPr="00297085">
        <w:rPr>
          <w:u w:val="single"/>
        </w:rPr>
        <w:t>from</w:t>
      </w:r>
      <w:r w:rsidRPr="00297085">
        <w:rPr>
          <w:sz w:val="14"/>
        </w:rPr>
        <w:t xml:space="preserve"> mental illness and </w:t>
      </w:r>
      <w:r w:rsidRPr="00297085">
        <w:rPr>
          <w:u w:val="single"/>
        </w:rPr>
        <w:t>suicide than from computer hackers</w:t>
      </w:r>
      <w:r w:rsidRPr="00297085">
        <w:rPr>
          <w:sz w:val="14"/>
        </w:rPr>
        <w:t xml:space="preserve">; </w:t>
      </w:r>
      <w:r w:rsidRPr="00297085">
        <w:rPr>
          <w:u w:val="single"/>
        </w:rPr>
        <w:t>from domestic violence than from asylum seekers</w:t>
      </w:r>
      <w:r w:rsidRPr="00297085">
        <w:rPr>
          <w:sz w:val="14"/>
        </w:rPr>
        <w:t xml:space="preserve">; </w:t>
      </w:r>
      <w:r w:rsidRPr="00297085">
        <w:rPr>
          <w:u w:val="single"/>
        </w:rPr>
        <w:t>from</w:t>
      </w:r>
      <w:r w:rsidRPr="00297085">
        <w:rPr>
          <w:sz w:val="14"/>
        </w:rPr>
        <w:t xml:space="preserve"> the misuse of legal medicines and </w:t>
      </w:r>
      <w:r w:rsidRPr="00297085">
        <w:rPr>
          <w:u w:val="single"/>
        </w:rPr>
        <w:t xml:space="preserve">alcohol abuse than from </w:t>
      </w:r>
      <w:r w:rsidRPr="00297085">
        <w:rPr>
          <w:sz w:val="14"/>
        </w:rPr>
        <w:t xml:space="preserve">international </w:t>
      </w:r>
      <w:r w:rsidRPr="00297085">
        <w:rPr>
          <w:u w:val="single"/>
        </w:rPr>
        <w:t>drug lords</w:t>
      </w:r>
      <w:r w:rsidRPr="00297085">
        <w:rPr>
          <w:sz w:val="14"/>
        </w:rPr>
        <w:t xml:space="preserve">. And </w:t>
      </w:r>
      <w:r w:rsidRPr="00297085">
        <w:rPr>
          <w:highlight w:val="cyan"/>
          <w:u w:val="single"/>
        </w:rPr>
        <w:t>yet</w:t>
      </w:r>
      <w:r w:rsidRPr="00297085">
        <w:rPr>
          <w:sz w:val="14"/>
        </w:rPr>
        <w:t xml:space="preserve">, politicians and </w:t>
      </w:r>
      <w:r w:rsidRPr="00297085">
        <w:rPr>
          <w:b/>
          <w:highlight w:val="cyan"/>
          <w:u w:val="single"/>
        </w:rPr>
        <w:t>the</w:t>
      </w:r>
      <w:r w:rsidRPr="00297085">
        <w:rPr>
          <w:u w:val="single"/>
        </w:rPr>
        <w:t xml:space="preserve"> </w:t>
      </w:r>
      <w:r w:rsidRPr="00297085">
        <w:rPr>
          <w:sz w:val="14"/>
        </w:rPr>
        <w:t xml:space="preserve">servile </w:t>
      </w:r>
      <w:r w:rsidRPr="00297085">
        <w:rPr>
          <w:b/>
          <w:highlight w:val="cyan"/>
          <w:u w:val="single"/>
        </w:rPr>
        <w:t>media spend most of their time talking about</w:t>
      </w:r>
      <w:r w:rsidRPr="00297085">
        <w:rPr>
          <w:sz w:val="14"/>
        </w:rPr>
        <w:t xml:space="preserve"> the threats posed by </w:t>
      </w:r>
      <w:r w:rsidRPr="00297085">
        <w:rPr>
          <w:b/>
          <w:highlight w:val="cyan"/>
          <w:u w:val="single"/>
        </w:rPr>
        <w:t>terrorism</w:t>
      </w:r>
      <w:r w:rsidRPr="00297085">
        <w:rPr>
          <w:sz w:val="14"/>
        </w:rPr>
        <w:t xml:space="preserve">, immigration, asylum seekers, the international drug trade, the </w:t>
      </w:r>
      <w:r w:rsidRPr="00297085">
        <w:rPr>
          <w:highlight w:val="cyan"/>
          <w:u w:val="single"/>
        </w:rPr>
        <w:t>nuclear</w:t>
      </w:r>
      <w:r w:rsidRPr="00297085">
        <w:rPr>
          <w:u w:val="single"/>
        </w:rPr>
        <w:t xml:space="preserve"> </w:t>
      </w:r>
      <w:r w:rsidRPr="00297085">
        <w:rPr>
          <w:highlight w:val="cyan"/>
          <w:u w:val="single"/>
        </w:rPr>
        <w:t>programmes</w:t>
      </w:r>
      <w:r w:rsidRPr="00297085">
        <w:rPr>
          <w:sz w:val="14"/>
        </w:rPr>
        <w:t xml:space="preserve"> of </w:t>
      </w:r>
      <w:r w:rsidRPr="00297085">
        <w:rPr>
          <w:b/>
          <w:u w:val="single"/>
        </w:rPr>
        <w:t>Iran and North Korea, computer hackers</w:t>
      </w:r>
      <w:r w:rsidRPr="00297085">
        <w:rPr>
          <w:sz w:val="14"/>
        </w:rPr>
        <w:t xml:space="preserve">, animal rights activism, </w:t>
      </w:r>
      <w:r w:rsidRPr="00297085">
        <w:rPr>
          <w:b/>
          <w:highlight w:val="cyan"/>
          <w:u w:val="single"/>
        </w:rPr>
        <w:t>the threat of China</w:t>
      </w:r>
      <w:r w:rsidRPr="00297085">
        <w:rPr>
          <w:sz w:val="14"/>
        </w:rPr>
        <w:t xml:space="preserve">, </w:t>
      </w:r>
      <w:r w:rsidRPr="00297085">
        <w:rPr>
          <w:highlight w:val="cyan"/>
          <w:u w:val="single"/>
        </w:rPr>
        <w:t>and</w:t>
      </w:r>
      <w:r w:rsidRPr="00297085">
        <w:rPr>
          <w:u w:val="single"/>
        </w:rPr>
        <w:t xml:space="preserve"> a host of other </w:t>
      </w:r>
      <w:r w:rsidRPr="00297085">
        <w:rPr>
          <w:highlight w:val="cyan"/>
          <w:u w:val="single"/>
        </w:rPr>
        <w:t>issues</w:t>
      </w:r>
      <w:r w:rsidRPr="00297085">
        <w:rPr>
          <w:u w:val="single"/>
        </w:rPr>
        <w:t xml:space="preserve"> </w:t>
      </w:r>
      <w:r w:rsidRPr="00297085">
        <w:rPr>
          <w:highlight w:val="cyan"/>
          <w:u w:val="single"/>
        </w:rPr>
        <w:t>which</w:t>
      </w:r>
      <w:r w:rsidRPr="00297085">
        <w:rPr>
          <w:u w:val="single"/>
        </w:rPr>
        <w:t xml:space="preserve"> </w:t>
      </w:r>
      <w:r w:rsidRPr="00297085">
        <w:rPr>
          <w:highlight w:val="cyan"/>
          <w:u w:val="single"/>
        </w:rPr>
        <w:t>are</w:t>
      </w:r>
      <w:r w:rsidRPr="00297085">
        <w:rPr>
          <w:u w:val="single"/>
        </w:rPr>
        <w:t xml:space="preserve"> all about as equally </w:t>
      </w:r>
      <w:r w:rsidRPr="00297085">
        <w:rPr>
          <w:b/>
          <w:highlight w:val="cyan"/>
          <w:u w:val="single"/>
        </w:rPr>
        <w:t>unlikely to</w:t>
      </w:r>
      <w:r w:rsidRPr="00297085">
        <w:rPr>
          <w:b/>
          <w:sz w:val="14"/>
          <w:highlight w:val="cyan"/>
        </w:rPr>
        <w:t xml:space="preserve"> </w:t>
      </w:r>
      <w:r w:rsidRPr="00297085">
        <w:rPr>
          <w:b/>
          <w:highlight w:val="cyan"/>
          <w:u w:val="single"/>
        </w:rPr>
        <w:t>affect</w:t>
      </w:r>
      <w:r w:rsidRPr="00297085">
        <w:rPr>
          <w:u w:val="single"/>
        </w:rPr>
        <w:t xml:space="preserve"> </w:t>
      </w:r>
      <w:r w:rsidRPr="00297085">
        <w:rPr>
          <w:sz w:val="14"/>
        </w:rPr>
        <w:t xml:space="preserve">the health and well-being of </w:t>
      </w:r>
      <w:r w:rsidRPr="00297085">
        <w:rPr>
          <w:b/>
          <w:highlight w:val="cyan"/>
          <w:u w:val="single"/>
        </w:rPr>
        <w:t>you</w:t>
      </w:r>
      <w:r w:rsidRPr="00297085">
        <w:rPr>
          <w:sz w:val="14"/>
        </w:rPr>
        <w:t xml:space="preserve"> and your family. </w:t>
      </w:r>
      <w:r w:rsidRPr="00297085">
        <w:rPr>
          <w:u w:val="single"/>
        </w:rPr>
        <w:t>Along with this obsessive</w:t>
      </w:r>
      <w:r w:rsidRPr="00297085">
        <w:rPr>
          <w:sz w:val="14"/>
        </w:rPr>
        <w:t xml:space="preserve"> and perennial </w:t>
      </w:r>
      <w:r w:rsidRPr="00297085">
        <w:rPr>
          <w:highlight w:val="cyan"/>
          <w:u w:val="single"/>
        </w:rPr>
        <w:t>discussion of so-called ‘national security issues’, the state spends truly vast sums on security measures which have virtually no impact on the actual risk of dying</w:t>
      </w:r>
      <w:r w:rsidRPr="00297085">
        <w:rPr>
          <w:sz w:val="14"/>
        </w:rPr>
        <w:t xml:space="preserve"> from these threats, </w:t>
      </w:r>
      <w:r w:rsidRPr="00297085">
        <w:rPr>
          <w:u w:val="single"/>
        </w:rPr>
        <w:t>and then engages in massive displays of ‘security theatre’ designed to show just how seriously the state takes these threats</w:t>
      </w:r>
      <w:r w:rsidRPr="00297085">
        <w:rPr>
          <w:sz w:val="14"/>
        </w:rPr>
        <w:t xml:space="preserve"> – such as the x-ray machines and security measures in every public building, </w:t>
      </w:r>
      <w:r w:rsidRPr="00297085">
        <w:rPr>
          <w:u w:val="single"/>
        </w:rPr>
        <w:t>surveillance cameras</w:t>
      </w:r>
      <w:r w:rsidRPr="00297085">
        <w:rPr>
          <w:sz w:val="14"/>
        </w:rPr>
        <w:t xml:space="preserve"> everywhere, </w:t>
      </w:r>
      <w:r w:rsidRPr="00297085">
        <w:rPr>
          <w:u w:val="single"/>
        </w:rPr>
        <w:t>missile launchers</w:t>
      </w:r>
      <w:r w:rsidRPr="00297085">
        <w:rPr>
          <w:sz w:val="14"/>
        </w:rPr>
        <w:t xml:space="preserve"> in urban areas, </w:t>
      </w:r>
      <w:r w:rsidRPr="00297085">
        <w:rPr>
          <w:u w:val="single"/>
        </w:rPr>
        <w:t>drones in Afghanistan</w:t>
      </w:r>
      <w:r w:rsidRPr="00297085">
        <w:rPr>
          <w:sz w:val="14"/>
        </w:rPr>
        <w:t xml:space="preserve">, armed police in airports, and a thousand other things. </w:t>
      </w:r>
      <w:r w:rsidRPr="00297085">
        <w:rPr>
          <w:u w:val="single"/>
        </w:rPr>
        <w:t xml:space="preserve">This </w:t>
      </w:r>
      <w:r w:rsidRPr="00297085">
        <w:rPr>
          <w:sz w:val="14"/>
        </w:rPr>
        <w:t xml:space="preserve">display </w:t>
      </w:r>
      <w:r w:rsidRPr="00297085">
        <w:rPr>
          <w:u w:val="single"/>
        </w:rPr>
        <w:t xml:space="preserve">is meant to convince you that these threats are </w:t>
      </w:r>
      <w:r w:rsidRPr="00297085">
        <w:rPr>
          <w:sz w:val="14"/>
        </w:rPr>
        <w:t xml:space="preserve">really, </w:t>
      </w:r>
      <w:r w:rsidRPr="00297085">
        <w:rPr>
          <w:u w:val="single"/>
        </w:rPr>
        <w:t xml:space="preserve">really serious. </w:t>
      </w:r>
      <w:r w:rsidRPr="00297085">
        <w:rPr>
          <w:sz w:val="14"/>
        </w:rPr>
        <w:t xml:space="preserve">And while all this is going on, </w:t>
      </w:r>
      <w:r w:rsidRPr="00297085">
        <w:rPr>
          <w:highlight w:val="cyan"/>
          <w:u w:val="single"/>
        </w:rPr>
        <w:t xml:space="preserve">the </w:t>
      </w:r>
      <w:r w:rsidRPr="00297085">
        <w:rPr>
          <w:b/>
          <w:highlight w:val="cyan"/>
          <w:u w:val="single"/>
        </w:rPr>
        <w:t>rulers of society are hoping that you won’t notice</w:t>
      </w:r>
      <w:r w:rsidRPr="00297085">
        <w:rPr>
          <w:sz w:val="14"/>
        </w:rPr>
        <w:t xml:space="preserve"> that </w:t>
      </w:r>
      <w:r w:rsidRPr="00297085">
        <w:rPr>
          <w:b/>
          <w:highlight w:val="cyan"/>
          <w:u w:val="single"/>
        </w:rPr>
        <w:t>increasing</w:t>
      </w:r>
      <w:r w:rsidRPr="00297085">
        <w:rPr>
          <w:sz w:val="14"/>
        </w:rPr>
        <w:t xml:space="preserve"> social and economic </w:t>
      </w:r>
      <w:r w:rsidRPr="00297085">
        <w:rPr>
          <w:b/>
          <w:u w:val="single"/>
        </w:rPr>
        <w:t>i</w:t>
      </w:r>
      <w:r w:rsidRPr="00297085">
        <w:rPr>
          <w:b/>
          <w:highlight w:val="cyan"/>
          <w:u w:val="single"/>
        </w:rPr>
        <w:t>nequality</w:t>
      </w:r>
      <w:r w:rsidRPr="00297085">
        <w:rPr>
          <w:u w:val="single"/>
        </w:rPr>
        <w:t xml:space="preserve"> in society leads to increased ill health for a growing underclass</w:t>
      </w:r>
      <w:r w:rsidRPr="00297085">
        <w:rPr>
          <w:sz w:val="14"/>
        </w:rPr>
        <w:t xml:space="preserve">; that suicide and crime always rise when unemployment rises; that workplaces remain highly dangerous and kill and maim hundreds of people per year; </w:t>
      </w:r>
      <w:r w:rsidRPr="00297085">
        <w:rPr>
          <w:u w:val="single"/>
        </w:rPr>
        <w:t xml:space="preserve">that </w:t>
      </w:r>
      <w:r w:rsidRPr="00297085">
        <w:rPr>
          <w:sz w:val="14"/>
        </w:rPr>
        <w:t xml:space="preserve">there are </w:t>
      </w:r>
      <w:r w:rsidRPr="00297085">
        <w:rPr>
          <w:u w:val="single"/>
        </w:rPr>
        <w:t>preventable</w:t>
      </w:r>
      <w:r w:rsidRPr="00297085">
        <w:rPr>
          <w:sz w:val="14"/>
        </w:rPr>
        <w:t xml:space="preserve"> </w:t>
      </w:r>
      <w:r w:rsidRPr="00297085">
        <w:rPr>
          <w:u w:val="single"/>
        </w:rPr>
        <w:t xml:space="preserve">diseases </w:t>
      </w:r>
      <w:r w:rsidRPr="00297085">
        <w:rPr>
          <w:sz w:val="14"/>
        </w:rPr>
        <w:t xml:space="preserve">which </w:t>
      </w:r>
      <w:r w:rsidRPr="00297085">
        <w:rPr>
          <w:u w:val="single"/>
        </w:rPr>
        <w:t>plague the poorer sections of society; that domestic violence kills</w:t>
      </w:r>
      <w:r w:rsidRPr="00297085">
        <w:rPr>
          <w:sz w:val="14"/>
        </w:rPr>
        <w:t xml:space="preserve"> and injures </w:t>
      </w:r>
      <w:r w:rsidRPr="00297085">
        <w:rPr>
          <w:u w:val="single"/>
        </w:rPr>
        <w:t>thousands of women and children</w:t>
      </w:r>
      <w:r w:rsidRPr="00297085">
        <w:rPr>
          <w:sz w:val="14"/>
        </w:rPr>
        <w:t xml:space="preserve"> annually; and that </w:t>
      </w:r>
      <w:r w:rsidRPr="00297085">
        <w:rPr>
          <w:u w:val="single"/>
        </w:rPr>
        <w:t xml:space="preserve">globally, poverty and preventable disease kills </w:t>
      </w:r>
      <w:r w:rsidRPr="00297085">
        <w:rPr>
          <w:b/>
          <w:u w:val="single"/>
        </w:rPr>
        <w:t>tens of millions of people needlessly</w:t>
      </w:r>
      <w:r w:rsidRPr="00297085">
        <w:rPr>
          <w:sz w:val="14"/>
        </w:rPr>
        <w:t xml:space="preserve"> every year. In other words, </w:t>
      </w:r>
      <w:r w:rsidRPr="00297085">
        <w:rPr>
          <w:b/>
          <w:highlight w:val="cyan"/>
          <w:u w:val="single"/>
        </w:rPr>
        <w:t>they are hoping that you won’t notice how much structural violence there is in the world.</w:t>
      </w:r>
      <w:r w:rsidRPr="00297085">
        <w:rPr>
          <w:b/>
          <w:u w:val="single"/>
        </w:rPr>
        <w:t xml:space="preserve"> </w:t>
      </w:r>
      <w:r w:rsidRPr="00297085">
        <w:rPr>
          <w:sz w:val="14"/>
        </w:rPr>
        <w:t xml:space="preserve">More than this, </w:t>
      </w:r>
      <w:r w:rsidRPr="00297085">
        <w:rPr>
          <w:b/>
          <w:highlight w:val="cyan"/>
          <w:u w:val="single"/>
        </w:rPr>
        <w:t>they are hoping that you won’t notice</w:t>
      </w:r>
      <w:r w:rsidRPr="00297085">
        <w:rPr>
          <w:b/>
          <w:sz w:val="14"/>
          <w:highlight w:val="cyan"/>
        </w:rPr>
        <w:t xml:space="preserve"> </w:t>
      </w:r>
      <w:r w:rsidRPr="00297085">
        <w:rPr>
          <w:b/>
          <w:highlight w:val="cyan"/>
          <w:u w:val="single"/>
        </w:rPr>
        <w:t>that</w:t>
      </w:r>
      <w:r w:rsidRPr="00297085">
        <w:rPr>
          <w:u w:val="single"/>
        </w:rPr>
        <w:t xml:space="preserve"> </w:t>
      </w:r>
      <w:r w:rsidRPr="00297085">
        <w:rPr>
          <w:sz w:val="14"/>
        </w:rPr>
        <w:t xml:space="preserve">while literally </w:t>
      </w:r>
      <w:r w:rsidRPr="00297085">
        <w:rPr>
          <w:b/>
          <w:highlight w:val="cyan"/>
          <w:u w:val="single"/>
        </w:rPr>
        <w:t>trillions of dollars are spent on</w:t>
      </w:r>
      <w:r w:rsidRPr="00297085">
        <w:rPr>
          <w:sz w:val="14"/>
        </w:rPr>
        <w:t xml:space="preserve"> military </w:t>
      </w:r>
      <w:r w:rsidRPr="00297085">
        <w:rPr>
          <w:b/>
          <w:highlight w:val="cyan"/>
          <w:u w:val="single"/>
        </w:rPr>
        <w:t>weapons</w:t>
      </w:r>
      <w:r w:rsidRPr="00297085">
        <w:rPr>
          <w:sz w:val="14"/>
        </w:rPr>
        <w:t xml:space="preserve">, foreign </w:t>
      </w:r>
      <w:r w:rsidRPr="00297085">
        <w:rPr>
          <w:b/>
          <w:highlight w:val="cyan"/>
          <w:u w:val="single"/>
        </w:rPr>
        <w:t>wars and</w:t>
      </w:r>
      <w:r w:rsidRPr="00297085">
        <w:rPr>
          <w:b/>
          <w:sz w:val="14"/>
          <w:highlight w:val="cyan"/>
        </w:rPr>
        <w:t xml:space="preserve"> </w:t>
      </w:r>
      <w:r w:rsidRPr="00297085">
        <w:rPr>
          <w:b/>
          <w:highlight w:val="cyan"/>
          <w:u w:val="single"/>
        </w:rPr>
        <w:t>security</w:t>
      </w:r>
      <w:r w:rsidRPr="00297085">
        <w:rPr>
          <w:u w:val="single"/>
        </w:rPr>
        <w:t xml:space="preserve"> </w:t>
      </w:r>
      <w:r w:rsidRPr="00297085">
        <w:rPr>
          <w:sz w:val="14"/>
        </w:rPr>
        <w:t>theatre (</w:t>
      </w:r>
      <w:r w:rsidRPr="00297085">
        <w:rPr>
          <w:highlight w:val="cyan"/>
          <w:u w:val="single"/>
        </w:rPr>
        <w:t>which</w:t>
      </w:r>
      <w:r w:rsidRPr="00297085">
        <w:rPr>
          <w:sz w:val="14"/>
        </w:rPr>
        <w:t xml:space="preserve"> also arguably do nothing to make any us any safer, and </w:t>
      </w:r>
      <w:r w:rsidRPr="00297085">
        <w:rPr>
          <w:u w:val="single"/>
        </w:rPr>
        <w:t xml:space="preserve">may even </w:t>
      </w:r>
      <w:r w:rsidRPr="00297085">
        <w:rPr>
          <w:highlight w:val="cyan"/>
          <w:u w:val="single"/>
        </w:rPr>
        <w:t>make us</w:t>
      </w:r>
      <w:r w:rsidRPr="00297085">
        <w:rPr>
          <w:sz w:val="14"/>
        </w:rPr>
        <w:t xml:space="preserve"> marginally </w:t>
      </w:r>
      <w:r w:rsidRPr="00297085">
        <w:rPr>
          <w:b/>
          <w:highlight w:val="cyan"/>
          <w:u w:val="single"/>
        </w:rPr>
        <w:t>less</w:t>
      </w:r>
      <w:r w:rsidRPr="00297085">
        <w:rPr>
          <w:b/>
          <w:u w:val="single"/>
        </w:rPr>
        <w:t xml:space="preserve"> </w:t>
      </w:r>
      <w:r w:rsidRPr="00297085">
        <w:rPr>
          <w:b/>
          <w:highlight w:val="cyan"/>
          <w:u w:val="single"/>
        </w:rPr>
        <w:t>safe</w:t>
      </w:r>
      <w:r w:rsidRPr="00297085">
        <w:rPr>
          <w:sz w:val="14"/>
        </w:rPr>
        <w:t xml:space="preserve">), that </w:t>
      </w:r>
      <w:r w:rsidRPr="00297085">
        <w:rPr>
          <w:u w:val="single"/>
        </w:rPr>
        <w:t xml:space="preserve">domestic violence programmes </w:t>
      </w:r>
      <w:r w:rsidRPr="00297085">
        <w:rPr>
          <w:b/>
          <w:u w:val="single"/>
        </w:rPr>
        <w:t>struggle to provide even minimal support</w:t>
      </w:r>
      <w:r w:rsidRPr="00297085">
        <w:rPr>
          <w:sz w:val="14"/>
        </w:rPr>
        <w:t xml:space="preserve"> for women and children at risk of serious harm from their partners; that </w:t>
      </w:r>
      <w:r w:rsidRPr="00297085">
        <w:rPr>
          <w:u w:val="single"/>
        </w:rPr>
        <w:t>underfunded mental health programmes mean long waiting lists</w:t>
      </w:r>
      <w:r w:rsidRPr="00297085">
        <w:rPr>
          <w:sz w:val="14"/>
        </w:rPr>
        <w:t xml:space="preserve"> to receive basic care for at-risk individuals; that drug and alcohol </w:t>
      </w:r>
      <w:r w:rsidRPr="00297085">
        <w:rPr>
          <w:u w:val="single"/>
        </w:rPr>
        <w:t>rehabilitation programmes lack</w:t>
      </w:r>
      <w:r w:rsidRPr="00297085">
        <w:rPr>
          <w:sz w:val="14"/>
        </w:rPr>
        <w:t xml:space="preserve"> the </w:t>
      </w:r>
      <w:r w:rsidRPr="00297085">
        <w:rPr>
          <w:u w:val="single"/>
        </w:rPr>
        <w:t xml:space="preserve">funding </w:t>
      </w:r>
      <w:r w:rsidRPr="00297085">
        <w:rPr>
          <w:sz w:val="14"/>
        </w:rPr>
        <w:t xml:space="preserve">to match the demand for help; that welfare measures aimed at reducing inequality have been inadequate for decades; that health and safety measures at many workplaces remain insufficiently resourced; and that </w:t>
      </w:r>
      <w:r w:rsidRPr="00297085">
        <w:rPr>
          <w:u w:val="single"/>
        </w:rPr>
        <w:t>measures to tackle global warming and developing alternative energy remain hopelessly inadequate</w:t>
      </w:r>
      <w:r w:rsidRPr="00297085">
        <w:rPr>
          <w:sz w:val="14"/>
        </w:rPr>
        <w:t xml:space="preserve">. Of course, none of this is surprising. </w:t>
      </w:r>
      <w:r w:rsidRPr="00297085">
        <w:rPr>
          <w:u w:val="single"/>
        </w:rPr>
        <w:t xml:space="preserve">Politicians are a part of the system; </w:t>
      </w:r>
      <w:r w:rsidRPr="00297085">
        <w:rPr>
          <w:b/>
          <w:highlight w:val="cyan"/>
          <w:u w:val="single"/>
        </w:rPr>
        <w:t>they don’t want to change</w:t>
      </w:r>
      <w:r w:rsidRPr="00297085">
        <w:rPr>
          <w:highlight w:val="cyan"/>
          <w:u w:val="single"/>
        </w:rPr>
        <w:t xml:space="preserve"> it. For them</w:t>
      </w:r>
      <w:r w:rsidRPr="00297085">
        <w:rPr>
          <w:sz w:val="14"/>
          <w:highlight w:val="cyan"/>
        </w:rPr>
        <w:t xml:space="preserve">, </w:t>
      </w:r>
      <w:r w:rsidRPr="00297085">
        <w:rPr>
          <w:highlight w:val="cyan"/>
          <w:u w:val="single"/>
        </w:rPr>
        <w:t>all the insecurity</w:t>
      </w:r>
      <w:r w:rsidRPr="00297085">
        <w:rPr>
          <w:sz w:val="14"/>
        </w:rPr>
        <w:t xml:space="preserve">, death and ill-health caused by capitalist inequality </w:t>
      </w:r>
      <w:r w:rsidRPr="00297085">
        <w:rPr>
          <w:highlight w:val="cyan"/>
          <w:u w:val="single"/>
        </w:rPr>
        <w:t xml:space="preserve">are a price worth paying to </w:t>
      </w:r>
      <w:r w:rsidRPr="00297085">
        <w:rPr>
          <w:b/>
          <w:highlight w:val="cyan"/>
          <w:u w:val="single"/>
        </w:rPr>
        <w:t>keep the basic social structures as they are.</w:t>
      </w:r>
      <w:r w:rsidRPr="00297085">
        <w:rPr>
          <w:b/>
          <w:u w:val="single"/>
        </w:rPr>
        <w:t xml:space="preserve"> </w:t>
      </w:r>
      <w:r w:rsidRPr="00297085">
        <w:rPr>
          <w:u w:val="single"/>
        </w:rPr>
        <w:t>A more egalitarian</w:t>
      </w:r>
      <w:r w:rsidRPr="00297085">
        <w:rPr>
          <w:sz w:val="14"/>
        </w:rPr>
        <w:t xml:space="preserve"> </w:t>
      </w:r>
      <w:r w:rsidRPr="00297085">
        <w:rPr>
          <w:u w:val="single"/>
        </w:rPr>
        <w:t xml:space="preserve">society </w:t>
      </w:r>
      <w:r w:rsidRPr="00297085">
        <w:rPr>
          <w:sz w:val="14"/>
        </w:rPr>
        <w:t xml:space="preserve">based on equality, solidarity, and other non-materialist values </w:t>
      </w:r>
      <w:r w:rsidRPr="00297085">
        <w:rPr>
          <w:u w:val="single"/>
        </w:rPr>
        <w:t>would not suit their interests</w:t>
      </w:r>
      <w:r w:rsidRPr="00297085">
        <w:rPr>
          <w:sz w:val="14"/>
        </w:rPr>
        <w:t xml:space="preserve">, or the special interests of the lobby groups they are indebted to. It is also true that </w:t>
      </w:r>
      <w:r w:rsidRPr="00297085">
        <w:rPr>
          <w:u w:val="single"/>
        </w:rPr>
        <w:t xml:space="preserve">dealing with </w:t>
      </w:r>
      <w:r w:rsidRPr="00297085">
        <w:rPr>
          <w:sz w:val="14"/>
        </w:rPr>
        <w:t xml:space="preserve">economic and social </w:t>
      </w:r>
      <w:r w:rsidRPr="00297085">
        <w:rPr>
          <w:u w:val="single"/>
        </w:rPr>
        <w:t>inequality</w:t>
      </w:r>
      <w:r w:rsidRPr="00297085">
        <w:rPr>
          <w:sz w:val="14"/>
        </w:rPr>
        <w:t xml:space="preserve">, improving public health, changing international structures of inequality, restructuring the military-industrial complex, and making the necessary economic and political changes to deal with global warming </w:t>
      </w:r>
      <w:r w:rsidRPr="00297085">
        <w:rPr>
          <w:u w:val="single"/>
        </w:rPr>
        <w:t>will be extremely difficult and will require long-term commitment</w:t>
      </w:r>
      <w:r w:rsidRPr="00297085">
        <w:rPr>
          <w:sz w:val="14"/>
        </w:rPr>
        <w:t xml:space="preserve"> and determination. </w:t>
      </w:r>
      <w:r w:rsidRPr="00297085">
        <w:rPr>
          <w:u w:val="single"/>
        </w:rPr>
        <w:t xml:space="preserve">For politicians looking towards the next election, it is clearly much easier to paint immigrants as a threat </w:t>
      </w:r>
      <w:r w:rsidRPr="00297085">
        <w:rPr>
          <w:sz w:val="14"/>
        </w:rPr>
        <w:t xml:space="preserve">to social order </w:t>
      </w:r>
      <w:r w:rsidRPr="00297085">
        <w:rPr>
          <w:u w:val="single"/>
        </w:rPr>
        <w:t>or pontificate about</w:t>
      </w:r>
      <w:r w:rsidRPr="00297085">
        <w:rPr>
          <w:sz w:val="14"/>
        </w:rPr>
        <w:t xml:space="preserve"> the ongoing danger of </w:t>
      </w:r>
      <w:r w:rsidRPr="00297085">
        <w:rPr>
          <w:u w:val="single"/>
        </w:rPr>
        <w:t>terrorists</w:t>
      </w:r>
      <w:r w:rsidRPr="00297085">
        <w:rPr>
          <w:sz w:val="14"/>
        </w:rPr>
        <w:t xml:space="preserve">. </w:t>
      </w:r>
      <w:r w:rsidRPr="00297085">
        <w:rPr>
          <w:u w:val="single"/>
        </w:rPr>
        <w:t>It is also more exciting for the media than stories about how poor people and people of colour are discriminated against</w:t>
      </w:r>
      <w:r w:rsidRPr="00297085">
        <w:rPr>
          <w:sz w:val="14"/>
        </w:rPr>
        <w:t xml:space="preserve"> and suffer worse health as a consequence. Viewed from this vantage point, </w:t>
      </w:r>
      <w:r w:rsidRPr="00297085">
        <w:rPr>
          <w:highlight w:val="cyan"/>
          <w:u w:val="single"/>
        </w:rPr>
        <w:t xml:space="preserve">national security is one </w:t>
      </w:r>
      <w:r w:rsidRPr="00297085">
        <w:rPr>
          <w:b/>
          <w:highlight w:val="cyan"/>
          <w:u w:val="single"/>
        </w:rPr>
        <w:t>massive confidence trick – misdirection on an epic scale</w:t>
      </w:r>
      <w:r w:rsidRPr="00297085">
        <w:rPr>
          <w:sz w:val="14"/>
          <w:highlight w:val="cyan"/>
        </w:rPr>
        <w:t>.</w:t>
      </w:r>
      <w:r w:rsidRPr="00297085">
        <w:rPr>
          <w:sz w:val="14"/>
        </w:rPr>
        <w:t xml:space="preserve"> </w:t>
      </w:r>
      <w:r w:rsidRPr="00297085">
        <w:rPr>
          <w:u w:val="single"/>
        </w:rPr>
        <w:t xml:space="preserve">Its primary function is </w:t>
      </w:r>
      <w:r w:rsidRPr="00297085">
        <w:rPr>
          <w:highlight w:val="cyan"/>
          <w:u w:val="single"/>
        </w:rPr>
        <w:t xml:space="preserve">to </w:t>
      </w:r>
      <w:r w:rsidRPr="00297085">
        <w:rPr>
          <w:b/>
          <w:highlight w:val="cyan"/>
          <w:u w:val="single"/>
        </w:rPr>
        <w:t>distract you from the</w:t>
      </w:r>
      <w:r w:rsidRPr="00297085">
        <w:rPr>
          <w:b/>
          <w:u w:val="single"/>
        </w:rPr>
        <w:t xml:space="preserve"> </w:t>
      </w:r>
      <w:r w:rsidRPr="00297085">
        <w:rPr>
          <w:sz w:val="14"/>
        </w:rPr>
        <w:t>structures and</w:t>
      </w:r>
      <w:r w:rsidRPr="00297085">
        <w:rPr>
          <w:b/>
          <w:u w:val="single"/>
        </w:rPr>
        <w:t xml:space="preserve"> </w:t>
      </w:r>
      <w:r w:rsidRPr="00297085">
        <w:rPr>
          <w:b/>
          <w:highlight w:val="cyan"/>
          <w:u w:val="single"/>
        </w:rPr>
        <w:t>inequalities in society which are the real threat</w:t>
      </w:r>
      <w:r w:rsidRPr="00297085">
        <w:rPr>
          <w:sz w:val="14"/>
        </w:rPr>
        <w:t xml:space="preserve"> to the health and wellbeing of you and your family, </w:t>
      </w:r>
      <w:r w:rsidRPr="00297085">
        <w:rPr>
          <w:u w:val="single"/>
        </w:rPr>
        <w:t xml:space="preserve">and to convince you to be </w:t>
      </w:r>
      <w:r w:rsidRPr="00297085">
        <w:rPr>
          <w:b/>
          <w:u w:val="single"/>
        </w:rPr>
        <w:t>permanently afraid</w:t>
      </w:r>
      <w:r w:rsidRPr="00297085">
        <w:rPr>
          <w:u w:val="single"/>
        </w:rPr>
        <w:t xml:space="preserve"> so that you will acquiesce to all the security measures </w:t>
      </w:r>
      <w:r w:rsidRPr="00297085">
        <w:rPr>
          <w:highlight w:val="cyan"/>
          <w:u w:val="single"/>
        </w:rPr>
        <w:t xml:space="preserve">which </w:t>
      </w:r>
      <w:r w:rsidRPr="00297085">
        <w:rPr>
          <w:b/>
          <w:highlight w:val="cyan"/>
          <w:u w:val="single"/>
        </w:rPr>
        <w:t>keep you under state control</w:t>
      </w:r>
      <w:r w:rsidRPr="00297085">
        <w:rPr>
          <w:highlight w:val="cyan"/>
          <w:u w:val="single"/>
        </w:rPr>
        <w:t xml:space="preserve"> </w:t>
      </w:r>
      <w:r w:rsidRPr="00297085">
        <w:rPr>
          <w:b/>
          <w:highlight w:val="cyan"/>
          <w:u w:val="single"/>
        </w:rPr>
        <w:t>and</w:t>
      </w:r>
      <w:r w:rsidRPr="00297085">
        <w:rPr>
          <w:u w:val="single"/>
        </w:rPr>
        <w:t xml:space="preserve"> </w:t>
      </w:r>
      <w:r w:rsidRPr="00297085">
        <w:rPr>
          <w:sz w:val="14"/>
        </w:rPr>
        <w:t xml:space="preserve">keep </w:t>
      </w:r>
      <w:r w:rsidRPr="00297085">
        <w:rPr>
          <w:b/>
          <w:highlight w:val="cyan"/>
          <w:u w:val="single"/>
        </w:rPr>
        <w:t>the military-industrial complex</w:t>
      </w:r>
      <w:r w:rsidRPr="00297085">
        <w:rPr>
          <w:u w:val="single"/>
        </w:rPr>
        <w:t xml:space="preserve"> </w:t>
      </w:r>
      <w:r w:rsidRPr="00297085">
        <w:rPr>
          <w:sz w:val="14"/>
        </w:rPr>
        <w:t xml:space="preserve">ticking along. Keep this in mind next time you hear a politician talking about the threat of uncontrolled immigration, the risk posed by asylum seekers or the threat of Iran, or the need to expand counter-terrorism powers. The question is: </w:t>
      </w:r>
      <w:r w:rsidRPr="00297085">
        <w:rPr>
          <w:u w:val="single"/>
        </w:rPr>
        <w:t>when politicians are talking about national security, what is that they don’t want you to think and talk about?</w:t>
      </w:r>
      <w:r w:rsidRPr="00297085">
        <w:rPr>
          <w:sz w:val="14"/>
        </w:rPr>
        <w:t xml:space="preserve"> What exactly is the misdirection they are engaged in? The truth is, </w:t>
      </w:r>
      <w:r w:rsidRPr="00297085">
        <w:rPr>
          <w:u w:val="single"/>
        </w:rPr>
        <w:t>if you think that terrorists</w:t>
      </w:r>
      <w:r w:rsidRPr="00297085">
        <w:rPr>
          <w:sz w:val="14"/>
        </w:rPr>
        <w:t xml:space="preserve"> or immigrants or asylum seekers </w:t>
      </w:r>
      <w:r w:rsidRPr="00297085">
        <w:rPr>
          <w:u w:val="single"/>
        </w:rPr>
        <w:t>or Iran are a greater threat to your safety</w:t>
      </w:r>
      <w:r w:rsidRPr="00297085">
        <w:rPr>
          <w:sz w:val="14"/>
        </w:rPr>
        <w:t xml:space="preserve"> than the capitalist system, </w:t>
      </w:r>
      <w:r w:rsidRPr="00297085">
        <w:rPr>
          <w:b/>
          <w:u w:val="single"/>
        </w:rPr>
        <w:t>you have been</w:t>
      </w:r>
      <w:r w:rsidRPr="00297085">
        <w:rPr>
          <w:u w:val="single"/>
        </w:rPr>
        <w:t xml:space="preserve"> </w:t>
      </w:r>
      <w:r w:rsidRPr="00297085">
        <w:rPr>
          <w:sz w:val="14"/>
        </w:rPr>
        <w:t xml:space="preserve">well and truly </w:t>
      </w:r>
      <w:r w:rsidRPr="00297085">
        <w:rPr>
          <w:b/>
          <w:u w:val="single"/>
        </w:rPr>
        <w:t>conned</w:t>
      </w:r>
      <w:r w:rsidRPr="00297085">
        <w:rPr>
          <w:sz w:val="14"/>
        </w:rPr>
        <w:t xml:space="preserve">, my friend. Don’t believe the hype: </w:t>
      </w:r>
      <w:r w:rsidRPr="00297085">
        <w:rPr>
          <w:b/>
          <w:highlight w:val="cyan"/>
          <w:u w:val="single"/>
        </w:rPr>
        <w:t>you’re much more likely to die from</w:t>
      </w:r>
      <w:r w:rsidRPr="00297085">
        <w:rPr>
          <w:sz w:val="14"/>
        </w:rPr>
        <w:t xml:space="preserve"> any one of several forms of </w:t>
      </w:r>
      <w:r w:rsidRPr="00297085">
        <w:rPr>
          <w:b/>
          <w:highlight w:val="cyan"/>
          <w:u w:val="single"/>
        </w:rPr>
        <w:t>structural</w:t>
      </w:r>
      <w:r w:rsidRPr="00297085">
        <w:rPr>
          <w:b/>
          <w:u w:val="single"/>
        </w:rPr>
        <w:t xml:space="preserve"> </w:t>
      </w:r>
      <w:r w:rsidRPr="00297085">
        <w:rPr>
          <w:b/>
          <w:highlight w:val="cyan"/>
          <w:u w:val="single"/>
        </w:rPr>
        <w:t>violence</w:t>
      </w:r>
      <w:r w:rsidRPr="00297085">
        <w:rPr>
          <w:sz w:val="14"/>
        </w:rPr>
        <w:t xml:space="preserve"> in society </w:t>
      </w:r>
      <w:r w:rsidRPr="00297085">
        <w:rPr>
          <w:b/>
          <w:highlight w:val="cyan"/>
          <w:u w:val="single"/>
        </w:rPr>
        <w:t>than</w:t>
      </w:r>
      <w:r w:rsidRPr="00297085">
        <w:rPr>
          <w:u w:val="single"/>
        </w:rPr>
        <w:t xml:space="preserve"> </w:t>
      </w:r>
      <w:r w:rsidRPr="00297085">
        <w:rPr>
          <w:sz w:val="14"/>
        </w:rPr>
        <w:t xml:space="preserve">you are from </w:t>
      </w:r>
      <w:r w:rsidRPr="00297085">
        <w:rPr>
          <w:b/>
          <w:u w:val="single"/>
        </w:rPr>
        <w:t xml:space="preserve">immigrants or </w:t>
      </w:r>
      <w:r w:rsidRPr="00297085">
        <w:rPr>
          <w:b/>
          <w:highlight w:val="cyan"/>
          <w:u w:val="single"/>
        </w:rPr>
        <w:t>terror</w:t>
      </w:r>
      <w:r w:rsidRPr="00297085">
        <w:rPr>
          <w:b/>
          <w:u w:val="single"/>
        </w:rPr>
        <w:t>ism</w:t>
      </w:r>
      <w:r w:rsidRPr="00297085">
        <w:rPr>
          <w:sz w:val="14"/>
        </w:rPr>
        <w:t xml:space="preserve">. Somehow, </w:t>
      </w:r>
      <w:r w:rsidRPr="00297085">
        <w:rPr>
          <w:u w:val="single"/>
        </w:rPr>
        <w:t>we need to challenge the politicians on this fact.</w:t>
      </w:r>
    </w:p>
    <w:p w14:paraId="10F216FD" w14:textId="231099A9" w:rsidR="00946AEE" w:rsidRPr="00297085" w:rsidRDefault="00CF15C8" w:rsidP="00946AEE">
      <w:pPr>
        <w:pStyle w:val="Heading2"/>
      </w:pPr>
      <w:r w:rsidRPr="00297085">
        <w:t>Top level AT DAs</w:t>
      </w:r>
    </w:p>
    <w:p w14:paraId="27C7BA9A" w14:textId="77777777" w:rsidR="00946AEE" w:rsidRPr="00297085" w:rsidRDefault="00946AEE" w:rsidP="00562788">
      <w:pPr>
        <w:pStyle w:val="Heading4"/>
      </w:pPr>
      <w:r w:rsidRPr="00297085">
        <w:t>Complexity proves the impossibility of linear causal predictions – realism is reductionist and fails</w:t>
      </w:r>
    </w:p>
    <w:p w14:paraId="344E8059" w14:textId="77777777" w:rsidR="00946AEE" w:rsidRPr="00297085" w:rsidRDefault="00946AEE" w:rsidP="00946AEE">
      <w:pPr>
        <w:pStyle w:val="tag"/>
        <w:rPr>
          <w:rFonts w:cs="Helvetica"/>
          <w:sz w:val="24"/>
        </w:rPr>
      </w:pPr>
      <w:r w:rsidRPr="00297085">
        <w:rPr>
          <w:rStyle w:val="Style13ptBold"/>
        </w:rPr>
        <w:t>Hendrick 9</w:t>
      </w:r>
      <w:r w:rsidRPr="00297085">
        <w:t xml:space="preserve"> </w:t>
      </w:r>
      <w:r w:rsidRPr="00297085">
        <w:rPr>
          <w:b w:val="0"/>
          <w:sz w:val="16"/>
        </w:rPr>
        <w:t xml:space="preserve">(Diane, University of Bradford, Dept of Peace Studies, “Complexity Theory and Conflict </w:t>
      </w:r>
      <w:r w:rsidRPr="00297085">
        <w:rPr>
          <w:rFonts w:cs="Helvetica"/>
          <w:b w:val="0"/>
          <w:sz w:val="16"/>
        </w:rPr>
        <w:t xml:space="preserve"> </w:t>
      </w:r>
      <w:r w:rsidRPr="00297085">
        <w:rPr>
          <w:b w:val="0"/>
          <w:sz w:val="16"/>
        </w:rPr>
        <w:t>Transformation: An Exploration of Potential and Implications”, Centre for Conflict Resolution, June)</w:t>
      </w:r>
    </w:p>
    <w:p w14:paraId="429EA2B9" w14:textId="77777777" w:rsidR="00946AEE" w:rsidRPr="00297085" w:rsidRDefault="00946AEE" w:rsidP="00946AEE">
      <w:pPr>
        <w:pStyle w:val="Shrink"/>
        <w:ind w:left="0"/>
      </w:pPr>
      <w:r w:rsidRPr="00297085">
        <w:t xml:space="preserve">In international relations Neil E. Harrison makes the case for the value of complexity theory given the </w:t>
      </w:r>
      <w:r w:rsidRPr="00297085">
        <w:rPr>
          <w:rStyle w:val="StyleUnderline"/>
          <w:highlight w:val="green"/>
        </w:rPr>
        <w:t>unpredictability of</w:t>
      </w:r>
      <w:r w:rsidRPr="00297085">
        <w:rPr>
          <w:rStyle w:val="StyleUnderline"/>
        </w:rPr>
        <w:t xml:space="preserve"> events in </w:t>
      </w:r>
      <w:r w:rsidRPr="00297085">
        <w:rPr>
          <w:rStyle w:val="StyleUnderline"/>
          <w:highlight w:val="green"/>
        </w:rPr>
        <w:t>world politics</w:t>
      </w:r>
      <w:r w:rsidRPr="00297085">
        <w:t xml:space="preserve"> that </w:t>
      </w:r>
      <w:r w:rsidRPr="00297085">
        <w:rPr>
          <w:rStyle w:val="StyleUnderline"/>
        </w:rPr>
        <w:t xml:space="preserve">has </w:t>
      </w:r>
      <w:r w:rsidRPr="00297085">
        <w:rPr>
          <w:rStyle w:val="StyleUnderline"/>
          <w:highlight w:val="green"/>
        </w:rPr>
        <w:t>confounded</w:t>
      </w:r>
      <w:r w:rsidRPr="00297085">
        <w:rPr>
          <w:rStyle w:val="StyleUnderline"/>
        </w:rPr>
        <w:t xml:space="preserve"> expectations based on existing theories. </w:t>
      </w:r>
      <w:r w:rsidRPr="00297085">
        <w:t>While there are various explanations proffered for this situation</w:t>
      </w:r>
      <w:r w:rsidRPr="00297085">
        <w:rPr>
          <w:rStyle w:val="StyleUnderline"/>
        </w:rPr>
        <w:t>, Harrison sees the tendency of</w:t>
      </w:r>
      <w:r w:rsidRPr="00297085">
        <w:t xml:space="preserve"> </w:t>
      </w:r>
      <w:r w:rsidRPr="00297085">
        <w:rPr>
          <w:rStyle w:val="StyleUnderline"/>
        </w:rPr>
        <w:t>current theories of world politics to</w:t>
      </w:r>
      <w:r w:rsidRPr="00297085">
        <w:t xml:space="preserve"> work with models of the social world that </w:t>
      </w:r>
      <w:r w:rsidRPr="00297085">
        <w:rPr>
          <w:rStyle w:val="StyleUnderline"/>
        </w:rPr>
        <w:t xml:space="preserve">present it, for analytical purposes, as a simple system as fundamentally misleading. In contrast to </w:t>
      </w:r>
      <w:r w:rsidRPr="00297085">
        <w:rPr>
          <w:rStyle w:val="StyleUnderline"/>
          <w:highlight w:val="green"/>
        </w:rPr>
        <w:t>realism,</w:t>
      </w:r>
      <w:r w:rsidRPr="00297085">
        <w:rPr>
          <w:rStyle w:val="StyleUnderline"/>
        </w:rPr>
        <w:t xml:space="preserve"> </w:t>
      </w:r>
      <w:r w:rsidRPr="00297085">
        <w:rPr>
          <w:rStyle w:val="StyleUnderline"/>
          <w:highlight w:val="green"/>
        </w:rPr>
        <w:t>that sees</w:t>
      </w:r>
      <w:r w:rsidRPr="00297085">
        <w:rPr>
          <w:rStyle w:val="StyleUnderline"/>
        </w:rPr>
        <w:t xml:space="preserve"> political behaviour being driven by essential human characteristics within </w:t>
      </w:r>
      <w:r w:rsidRPr="00297085">
        <w:rPr>
          <w:rStyle w:val="StyleUnderline"/>
          <w:highlight w:val="green"/>
        </w:rPr>
        <w:t>fixed structures</w:t>
      </w:r>
      <w:r w:rsidRPr="00297085">
        <w:rPr>
          <w:rStyle w:val="StyleUnderline"/>
        </w:rPr>
        <w:t xml:space="preserve">, </w:t>
      </w:r>
      <w:r w:rsidRPr="00297085">
        <w:rPr>
          <w:rStyle w:val="StyleUnderline"/>
          <w:highlight w:val="green"/>
        </w:rPr>
        <w:t>complexity theory</w:t>
      </w:r>
      <w:r w:rsidRPr="00297085">
        <w:rPr>
          <w:rStyle w:val="StyleUnderline"/>
        </w:rPr>
        <w:t xml:space="preserve"> </w:t>
      </w:r>
      <w:r w:rsidRPr="00297085">
        <w:rPr>
          <w:rStyle w:val="StyleUnderline"/>
          <w:highlight w:val="green"/>
        </w:rPr>
        <w:t>sees</w:t>
      </w:r>
      <w:r w:rsidRPr="00297085">
        <w:rPr>
          <w:rStyle w:val="StyleUnderline"/>
        </w:rPr>
        <w:t xml:space="preserve"> world politics as a self- organising complex system in which macroproperties emerge from microinteractions</w:t>
      </w:r>
      <w:r w:rsidRPr="00297085">
        <w:t xml:space="preserve">. </w:t>
      </w:r>
      <w:r w:rsidRPr="00297085">
        <w:rPr>
          <w:rStyle w:val="StyleUnderline"/>
        </w:rPr>
        <w:t xml:space="preserve">It is precisely the </w:t>
      </w:r>
      <w:r w:rsidRPr="00297085">
        <w:rPr>
          <w:rStyle w:val="StyleUnderline"/>
          <w:highlight w:val="green"/>
        </w:rPr>
        <w:t>interactions</w:t>
      </w:r>
      <w:r w:rsidRPr="00297085">
        <w:rPr>
          <w:rStyle w:val="StyleUnderline"/>
        </w:rPr>
        <w:t xml:space="preserve"> among interdependent but individual agents </w:t>
      </w:r>
      <w:r w:rsidRPr="00297085">
        <w:rPr>
          <w:rStyle w:val="StyleUnderline"/>
          <w:highlight w:val="green"/>
        </w:rPr>
        <w:t>within the system that account for</w:t>
      </w:r>
      <w:r w:rsidRPr="00297085">
        <w:rPr>
          <w:rStyle w:val="StyleUnderline"/>
        </w:rPr>
        <w:t xml:space="preserve"> the </w:t>
      </w:r>
      <w:r w:rsidRPr="00297085">
        <w:rPr>
          <w:rStyle w:val="StyleUnderline"/>
          <w:highlight w:val="green"/>
        </w:rPr>
        <w:t xml:space="preserve">surprising events </w:t>
      </w:r>
      <w:r w:rsidRPr="00297085">
        <w:rPr>
          <w:rStyle w:val="StyleUnderline"/>
        </w:rPr>
        <w:t xml:space="preserve">that defy prediction through the simple models used at the moment. </w:t>
      </w:r>
      <w:r w:rsidRPr="00297085">
        <w:t xml:space="preserve">Harrison thus takes </w:t>
      </w:r>
      <w:r w:rsidRPr="00297085">
        <w:rPr>
          <w:rStyle w:val="StyleUnderline"/>
          <w:highlight w:val="green"/>
        </w:rPr>
        <w:t>the state</w:t>
      </w:r>
      <w:r w:rsidRPr="00297085">
        <w:rPr>
          <w:highlight w:val="green"/>
        </w:rPr>
        <w:t xml:space="preserve"> </w:t>
      </w:r>
      <w:r w:rsidRPr="00297085">
        <w:rPr>
          <w:rStyle w:val="StyleUnderline"/>
          <w:highlight w:val="green"/>
        </w:rPr>
        <w:t>as a system</w:t>
      </w:r>
      <w:r w:rsidRPr="00297085">
        <w:t xml:space="preserve"> that </w:t>
      </w:r>
      <w:r w:rsidRPr="00297085">
        <w:rPr>
          <w:rStyle w:val="StyleUnderline"/>
        </w:rPr>
        <w:t xml:space="preserve">is not closed but open to other natural and social systems: ―defined as a political system, it </w:t>
      </w:r>
      <w:r w:rsidRPr="00297085">
        <w:rPr>
          <w:rStyle w:val="StyleUnderline"/>
          <w:highlight w:val="green"/>
        </w:rPr>
        <w:t>is open to technological, cultural and economic systems</w:t>
      </w:r>
      <w:r w:rsidRPr="00297085">
        <w:rPr>
          <w:rStyle w:val="StyleUnderline"/>
        </w:rPr>
        <w:t xml:space="preserve"> that influence political choices and processes</w:t>
      </w:r>
      <w:r w:rsidRPr="00297085">
        <w:t xml:space="preserve">. (Harrison, 2006 p. 8) </w:t>
      </w:r>
      <w:r w:rsidRPr="00297085">
        <w:rPr>
          <w:rStyle w:val="StyleUnderline"/>
        </w:rPr>
        <w:t xml:space="preserve">The state is also influenced by </w:t>
      </w:r>
      <w:r w:rsidRPr="00297085">
        <w:rPr>
          <w:rStyle w:val="StyleUnderline"/>
          <w:highlight w:val="green"/>
        </w:rPr>
        <w:t>other states and</w:t>
      </w:r>
      <w:r w:rsidRPr="00297085">
        <w:rPr>
          <w:rStyle w:val="StyleUnderline"/>
        </w:rPr>
        <w:t xml:space="preserve"> by numerous </w:t>
      </w:r>
      <w:r w:rsidRPr="00297085">
        <w:rPr>
          <w:rStyle w:val="StyleUnderline"/>
          <w:highlight w:val="green"/>
        </w:rPr>
        <w:t>transboundary interactions between</w:t>
      </w:r>
      <w:r w:rsidRPr="00297085">
        <w:rPr>
          <w:rStyle w:val="StyleUnderline"/>
        </w:rPr>
        <w:t xml:space="preserve"> major </w:t>
      </w:r>
      <w:r w:rsidRPr="00297085">
        <w:rPr>
          <w:rStyle w:val="StyleUnderline"/>
          <w:highlight w:val="green"/>
        </w:rPr>
        <w:t>corporations, NGOs</w:t>
      </w:r>
      <w:r w:rsidRPr="00297085">
        <w:rPr>
          <w:rStyle w:val="StyleUnderline"/>
        </w:rPr>
        <w:t xml:space="preserve">, terrorist groups, </w:t>
      </w:r>
      <w:r w:rsidRPr="00297085">
        <w:rPr>
          <w:rStyle w:val="StyleUnderline"/>
          <w:highlight w:val="green"/>
        </w:rPr>
        <w:t>etc. In such complex systems it is not possible to trace linear causal links</w:t>
      </w:r>
      <w:r w:rsidRPr="00297085">
        <w:t xml:space="preserve">: </w:t>
      </w:r>
      <w:r w:rsidRPr="00297085">
        <w:rPr>
          <w:szCs w:val="22"/>
        </w:rPr>
        <w:t xml:space="preserve">―Despite occasional attempts to bring in domestic politics </w:t>
      </w:r>
      <w:r w:rsidRPr="00297085">
        <w:rPr>
          <w:rStyle w:val="StyleUnderline"/>
          <w:highlight w:val="green"/>
        </w:rPr>
        <w:t>the state</w:t>
      </w:r>
      <w:r w:rsidRPr="00297085">
        <w:rPr>
          <w:szCs w:val="22"/>
        </w:rPr>
        <w:t xml:space="preserve"> is usually modelled </w:t>
      </w:r>
      <w:r w:rsidRPr="00297085">
        <w:rPr>
          <w:rStyle w:val="StyleUnderline"/>
        </w:rPr>
        <w:t xml:space="preserve">as a unit </w:t>
      </w:r>
      <w:r w:rsidRPr="00297085">
        <w:rPr>
          <w:rStyle w:val="StyleUnderline"/>
          <w:highlight w:val="green"/>
        </w:rPr>
        <w:t>with</w:t>
      </w:r>
      <w:r w:rsidRPr="00297085">
        <w:rPr>
          <w:rStyle w:val="StyleUnderline"/>
        </w:rPr>
        <w:t xml:space="preserve"> exogenous identity and </w:t>
      </w:r>
      <w:r w:rsidRPr="00297085">
        <w:rPr>
          <w:rStyle w:val="StyleUnderline"/>
          <w:highlight w:val="green"/>
        </w:rPr>
        <w:t>objective interests</w:t>
      </w:r>
      <w:r w:rsidRPr="00297085">
        <w:rPr>
          <w:szCs w:val="22"/>
        </w:rPr>
        <w:t xml:space="preserve">. This </w:t>
      </w:r>
      <w:r w:rsidRPr="00297085">
        <w:rPr>
          <w:rStyle w:val="StyleUnderline"/>
        </w:rPr>
        <w:t xml:space="preserve">greatly </w:t>
      </w:r>
      <w:r w:rsidRPr="00297085">
        <w:rPr>
          <w:rStyle w:val="StyleUnderline"/>
          <w:highlight w:val="green"/>
        </w:rPr>
        <w:t>reduces</w:t>
      </w:r>
      <w:r w:rsidRPr="00297085">
        <w:rPr>
          <w:rStyle w:val="StyleUnderline"/>
        </w:rPr>
        <w:t xml:space="preserve"> the range of possible </w:t>
      </w:r>
      <w:r w:rsidRPr="00297085">
        <w:rPr>
          <w:rStyle w:val="StyleUnderline"/>
          <w:highlight w:val="green"/>
        </w:rPr>
        <w:t>causal explanations</w:t>
      </w:r>
      <w:r w:rsidRPr="00297085">
        <w:rPr>
          <w:rStyle w:val="StyleUnderline"/>
        </w:rPr>
        <w:t xml:space="preserve"> for any perceived social event, simplifying causal analysis and hypothesis generation and testing</w:t>
      </w:r>
      <w:r w:rsidRPr="00297085">
        <w:rPr>
          <w:szCs w:val="22"/>
        </w:rPr>
        <w:t xml:space="preserve">. (Harrison, 2006 p. 11) </w:t>
      </w:r>
      <w:r w:rsidRPr="00297085">
        <w:t xml:space="preserve">It is a disconcerting fact </w:t>
      </w:r>
      <w:r w:rsidRPr="00297085">
        <w:rPr>
          <w:rStyle w:val="StyleUnderline"/>
        </w:rPr>
        <w:t xml:space="preserve">that </w:t>
      </w:r>
      <w:r w:rsidRPr="00297085">
        <w:rPr>
          <w:rStyle w:val="StyleUnderline"/>
          <w:highlight w:val="green"/>
        </w:rPr>
        <w:t>outcome</w:t>
      </w:r>
      <w:r w:rsidRPr="00297085">
        <w:rPr>
          <w:rStyle w:val="StyleUnderline"/>
        </w:rPr>
        <w:t xml:space="preserve">s may </w:t>
      </w:r>
      <w:r w:rsidRPr="00297085">
        <w:rPr>
          <w:rStyle w:val="StyleUnderline"/>
          <w:highlight w:val="green"/>
        </w:rPr>
        <w:t>have multiple causes</w:t>
      </w:r>
      <w:r w:rsidRPr="00297085">
        <w:rPr>
          <w:rStyle w:val="StyleUnderline"/>
        </w:rPr>
        <w:t xml:space="preserve"> and that </w:t>
      </w:r>
      <w:r w:rsidRPr="00297085">
        <w:rPr>
          <w:rStyle w:val="StyleUnderline"/>
          <w:highlight w:val="green"/>
        </w:rPr>
        <w:t>in different contexts</w:t>
      </w:r>
      <w:r w:rsidRPr="00297085">
        <w:rPr>
          <w:rStyle w:val="StyleUnderline"/>
        </w:rPr>
        <w:t xml:space="preserve">, historically or spatially, </w:t>
      </w:r>
      <w:r w:rsidRPr="00297085">
        <w:rPr>
          <w:rStyle w:val="StyleUnderline"/>
          <w:highlight w:val="green"/>
        </w:rPr>
        <w:t>the same cause may lead to different outcomes</w:t>
      </w:r>
      <w:r w:rsidRPr="00297085">
        <w:t xml:space="preserve">. </w:t>
      </w:r>
      <w:r w:rsidRPr="00297085">
        <w:rPr>
          <w:rStyle w:val="StyleUnderline"/>
        </w:rPr>
        <w:t>This cannot be captured by the over-simplified models of international systems</w:t>
      </w:r>
      <w:r w:rsidRPr="00297085">
        <w:t xml:space="preserve">. </w:t>
      </w:r>
      <w:r w:rsidRPr="00297085">
        <w:rPr>
          <w:rStyle w:val="StyleUnderline"/>
        </w:rPr>
        <w:t xml:space="preserve">Given the multiple, mutually influencing interactions within social systems </w:t>
      </w:r>
      <w:r w:rsidRPr="00297085">
        <w:rPr>
          <w:rStyle w:val="StyleUnderline"/>
          <w:highlight w:val="green"/>
        </w:rPr>
        <w:t>it is necessary to look to the evolution of the system rather</w:t>
      </w:r>
      <w:r w:rsidRPr="00297085">
        <w:rPr>
          <w:rStyle w:val="StyleUnderline"/>
        </w:rPr>
        <w:t xml:space="preserve"> than to </w:t>
      </w:r>
      <w:r w:rsidRPr="00297085">
        <w:rPr>
          <w:rStyle w:val="StyleUnderline"/>
          <w:highlight w:val="green"/>
        </w:rPr>
        <w:t>individual events</w:t>
      </w:r>
      <w:r w:rsidRPr="00297085">
        <w:rPr>
          <w:rStyle w:val="StyleUnderline"/>
        </w:rPr>
        <w:t xml:space="preserve"> </w:t>
      </w:r>
      <w:r w:rsidRPr="00297085">
        <w:rPr>
          <w:rStyle w:val="StyleUnderline"/>
          <w:highlight w:val="green"/>
        </w:rPr>
        <w:t>when seeking</w:t>
      </w:r>
      <w:r w:rsidRPr="00297085">
        <w:rPr>
          <w:rStyle w:val="StyleUnderline"/>
        </w:rPr>
        <w:t xml:space="preserve"> the </w:t>
      </w:r>
      <w:r w:rsidRPr="00297085">
        <w:rPr>
          <w:rStyle w:val="StyleUnderline"/>
          <w:highlight w:val="green"/>
        </w:rPr>
        <w:t>causes</w:t>
      </w:r>
      <w:r w:rsidRPr="00297085">
        <w:rPr>
          <w:rStyle w:val="StyleUnderline"/>
        </w:rPr>
        <w:t xml:space="preserve"> of observed effects</w:t>
      </w:r>
      <w:r w:rsidRPr="00297085">
        <w:t xml:space="preserve">. </w:t>
      </w:r>
      <w:r w:rsidRPr="00297085">
        <w:rPr>
          <w:rStyle w:val="StyleUnderline"/>
        </w:rPr>
        <w:t>Complexity theory focuses on processes and relations between components, or in the case of social systems, agents, rather than the components themselves</w:t>
      </w:r>
      <w:r w:rsidRPr="00297085">
        <w:t>. In a similar criticism to that of Walby, Harrison points to the tendency of theories in international relations to focus on one level of analysis and to present competing theories based on these. Where systems are theorised, they are limited by being presented as nested. Harrison notes that the impact of positive feedback in systems has been acknowledged: ― ‗ (</w:t>
      </w:r>
      <w:r w:rsidRPr="00297085">
        <w:rPr>
          <w:rStyle w:val="StyleUnderline"/>
          <w:highlight w:val="green"/>
        </w:rPr>
        <w:t>I)ntra-national and inter-national events</w:t>
      </w:r>
      <w:r w:rsidRPr="00297085">
        <w:rPr>
          <w:rStyle w:val="StyleUnderline"/>
        </w:rPr>
        <w:t xml:space="preserve"> all </w:t>
      </w:r>
      <w:r w:rsidRPr="00297085">
        <w:rPr>
          <w:rStyle w:val="StyleUnderline"/>
          <w:highlight w:val="green"/>
        </w:rPr>
        <w:t>impinge on one another in</w:t>
      </w:r>
      <w:r w:rsidRPr="00297085">
        <w:rPr>
          <w:rStyle w:val="StyleUnderline"/>
        </w:rPr>
        <w:t xml:space="preserve"> a cyclical and </w:t>
      </w:r>
      <w:r w:rsidRPr="00297085">
        <w:rPr>
          <w:rStyle w:val="StyleUnderline"/>
          <w:highlight w:val="green"/>
        </w:rPr>
        <w:t>ongoing process</w:t>
      </w:r>
      <w:r w:rsidRPr="00297085">
        <w:rPr>
          <w:rStyle w:val="StyleUnderline"/>
        </w:rPr>
        <w:t xml:space="preserve"> </w:t>
      </w:r>
      <w:r w:rsidRPr="00297085">
        <w:rPr>
          <w:rStyle w:val="StyleUnderline"/>
          <w:highlight w:val="green"/>
        </w:rPr>
        <w:t>within which</w:t>
      </w:r>
      <w:r w:rsidRPr="00297085">
        <w:rPr>
          <w:rStyle w:val="StyleUnderline"/>
        </w:rPr>
        <w:t xml:space="preserve"> the self-aggravating propensities frequently exceed the self-correcting ones by an unacceptably large amount</w:t>
      </w:r>
      <w:r w:rsidRPr="00297085">
        <w:t xml:space="preserve">‘ (Singer 1970, 165) </w:t>
      </w:r>
      <w:r w:rsidRPr="00297085">
        <w:rPr>
          <w:rStyle w:val="StyleUnderline"/>
        </w:rPr>
        <w:t xml:space="preserve">thus national </w:t>
      </w:r>
      <w:r w:rsidRPr="00297085">
        <w:rPr>
          <w:rStyle w:val="StyleUnderline"/>
          <w:highlight w:val="green"/>
        </w:rPr>
        <w:t xml:space="preserve">elites </w:t>
      </w:r>
      <w:r w:rsidRPr="00297085">
        <w:rPr>
          <w:rStyle w:val="StyleUnderline"/>
        </w:rPr>
        <w:t xml:space="preserve">use rhetoric for domestic political consumption that </w:t>
      </w:r>
      <w:r w:rsidRPr="00297085">
        <w:rPr>
          <w:rStyle w:val="StyleUnderline"/>
          <w:highlight w:val="green"/>
        </w:rPr>
        <w:t>can incite</w:t>
      </w:r>
      <w:r w:rsidRPr="00297085">
        <w:rPr>
          <w:rStyle w:val="StyleUnderline"/>
        </w:rPr>
        <w:t xml:space="preserve"> potential </w:t>
      </w:r>
      <w:r w:rsidRPr="00297085">
        <w:rPr>
          <w:rStyle w:val="StyleUnderline"/>
          <w:highlight w:val="green"/>
        </w:rPr>
        <w:t>enemies, the public and military desire</w:t>
      </w:r>
      <w:r w:rsidRPr="00297085">
        <w:rPr>
          <w:rStyle w:val="StyleUnderline"/>
        </w:rPr>
        <w:t xml:space="preserve"> the psychological comfort of discernible </w:t>
      </w:r>
      <w:r w:rsidRPr="00297085">
        <w:rPr>
          <w:rStyle w:val="StyleUnderline"/>
          <w:highlight w:val="green"/>
        </w:rPr>
        <w:t>superiority, media amplify</w:t>
      </w:r>
      <w:r w:rsidRPr="00297085">
        <w:rPr>
          <w:rStyle w:val="StyleUnderline"/>
        </w:rPr>
        <w:t xml:space="preserve"> inter-nation </w:t>
      </w:r>
      <w:r w:rsidRPr="00297085">
        <w:rPr>
          <w:rStyle w:val="StyleUnderline"/>
          <w:highlight w:val="green"/>
        </w:rPr>
        <w:t>conflicts</w:t>
      </w:r>
      <w:r w:rsidRPr="00297085">
        <w:rPr>
          <w:rStyle w:val="StyleUnderline"/>
        </w:rPr>
        <w:t>, and the benefits of participation in the ideological mainstream preserve the distribution of power and inhibit changes in the historic patterns that transform inevitable conflicts into costly rivalries</w:t>
      </w:r>
      <w:r w:rsidRPr="00297085">
        <w:t xml:space="preserve">. Harrison, 2006 p. 28) While Walby refers to examples of the importance of the notion of path dependence with reference to differences in development between countries, Harrison sees its relevance at the level of the international state system. Thus development through time is not wholly random and there are limits or constraints created by the prior development of the system that restrict the possible options for change. In this way </w:t>
      </w:r>
      <w:r w:rsidRPr="00297085">
        <w:rPr>
          <w:rStyle w:val="StyleUnderline"/>
        </w:rPr>
        <w:t>the international system may change its structure without becoming another system and here Harrison brings the example of the Cold War</w:t>
      </w:r>
      <w:r w:rsidRPr="00297085">
        <w:t xml:space="preserve">. </w:t>
      </w:r>
      <w:r w:rsidRPr="00297085">
        <w:rPr>
          <w:rStyle w:val="StyleUnderline"/>
        </w:rPr>
        <w:t>While it is true that the Cold War was produced by historical interactions, it is still not possible to claim that it was an inevitable effect of historical causes</w:t>
      </w:r>
      <w:r w:rsidRPr="00297085">
        <w:t xml:space="preserve">. The </w:t>
      </w:r>
      <w:r w:rsidRPr="00297085">
        <w:rPr>
          <w:rStyle w:val="StyleUnderline"/>
          <w:highlight w:val="green"/>
        </w:rPr>
        <w:t>myriad micro- interactions</w:t>
      </w:r>
      <w:r w:rsidRPr="00297085">
        <w:rPr>
          <w:rStyle w:val="StyleUnderline"/>
        </w:rPr>
        <w:t xml:space="preserve"> that occurred </w:t>
      </w:r>
      <w:r w:rsidRPr="00297085">
        <w:rPr>
          <w:rStyle w:val="StyleUnderline"/>
          <w:highlight w:val="green"/>
        </w:rPr>
        <w:t>introduce unpredictability</w:t>
      </w:r>
      <w:r w:rsidRPr="00297085">
        <w:rPr>
          <w:rStyle w:val="StyleUnderline"/>
        </w:rPr>
        <w:t xml:space="preserve"> into development</w:t>
      </w:r>
      <w:r w:rsidRPr="00297085">
        <w:t xml:space="preserve">, especially </w:t>
      </w:r>
      <w:r w:rsidRPr="00297085">
        <w:rPr>
          <w:rStyle w:val="StyleUnderline"/>
        </w:rPr>
        <w:t>given the above-mentioned possibility of positive feedback. Harrison is optimistic with regard to the gains from the application of complexity theory to world politics</w:t>
      </w:r>
      <w:r w:rsidRPr="00297085">
        <w:t xml:space="preserve"> in theoretical but also </w:t>
      </w:r>
      <w:r w:rsidRPr="00297085">
        <w:rPr>
          <w:rStyle w:val="StyleUnderline"/>
          <w:highlight w:val="green"/>
        </w:rPr>
        <w:t>in policy terms</w:t>
      </w:r>
      <w:r w:rsidRPr="00297085">
        <w:t>: ―</w:t>
      </w:r>
      <w:r w:rsidRPr="00297085">
        <w:rPr>
          <w:rStyle w:val="StyleUnderline"/>
        </w:rPr>
        <w:t xml:space="preserve">This ontological </w:t>
      </w:r>
      <w:r w:rsidRPr="00297085">
        <w:rPr>
          <w:rStyle w:val="StyleUnderline"/>
          <w:highlight w:val="green"/>
        </w:rPr>
        <w:t>shift from simple to complex systems</w:t>
      </w:r>
      <w:r w:rsidRPr="00297085">
        <w:rPr>
          <w:rStyle w:val="StyleUnderline"/>
        </w:rPr>
        <w:t xml:space="preserve"> opens new paths to knowledge and understanding yet incorporates much current knowledge; it validates novel research methods; and theories founded in this approach </w:t>
      </w:r>
      <w:r w:rsidRPr="00297085">
        <w:rPr>
          <w:rStyle w:val="StyleUnderline"/>
          <w:highlight w:val="green"/>
        </w:rPr>
        <w:t>will generate</w:t>
      </w:r>
      <w:r w:rsidRPr="00297085">
        <w:rPr>
          <w:rStyle w:val="StyleUnderline"/>
        </w:rPr>
        <w:t xml:space="preserve"> radically different </w:t>
      </w:r>
      <w:r w:rsidRPr="00297085">
        <w:rPr>
          <w:rStyle w:val="StyleUnderline"/>
          <w:highlight w:val="green"/>
        </w:rPr>
        <w:t>solutions to policy problems</w:t>
      </w:r>
      <w:r w:rsidRPr="00297085">
        <w:t xml:space="preserve">. (Harrison, 2006 p. 2)  </w:t>
      </w:r>
    </w:p>
    <w:p w14:paraId="5AD560DE" w14:textId="77777777" w:rsidR="00946AEE" w:rsidRPr="00297085" w:rsidRDefault="00946AEE" w:rsidP="00562788">
      <w:pPr>
        <w:pStyle w:val="Heading4"/>
      </w:pPr>
    </w:p>
    <w:p w14:paraId="46F21C16" w14:textId="75597BA8" w:rsidR="00946AEE" w:rsidRPr="00297085" w:rsidRDefault="00946AEE" w:rsidP="00562788">
      <w:pPr>
        <w:pStyle w:val="Heading4"/>
      </w:pPr>
      <w:r w:rsidRPr="00297085">
        <w:t>Giving credibility to every “plausible scenario” breaks down rational risk analysis – extinction does not outweigh the aff</w:t>
      </w:r>
    </w:p>
    <w:p w14:paraId="512C3FFF" w14:textId="77777777" w:rsidR="00946AEE" w:rsidRPr="00297085" w:rsidRDefault="00946AEE" w:rsidP="00946AEE">
      <w:pPr>
        <w:rPr>
          <w:sz w:val="20"/>
        </w:rPr>
      </w:pPr>
      <w:r w:rsidRPr="00297085">
        <w:rPr>
          <w:sz w:val="20"/>
        </w:rPr>
        <w:t xml:space="preserve">Oliver </w:t>
      </w:r>
      <w:r w:rsidRPr="00297085">
        <w:rPr>
          <w:rStyle w:val="Style13ptBold"/>
        </w:rPr>
        <w:t>Kessler</w:t>
      </w:r>
      <w:r w:rsidRPr="00297085">
        <w:rPr>
          <w:sz w:val="20"/>
        </w:rPr>
        <w:t xml:space="preserve">, Sociology at University of Bielefeld, </w:t>
      </w:r>
      <w:r w:rsidRPr="00297085">
        <w:rPr>
          <w:rStyle w:val="Style13ptBold"/>
        </w:rPr>
        <w:t>2008</w:t>
      </w:r>
    </w:p>
    <w:p w14:paraId="29A008D5" w14:textId="77777777" w:rsidR="00946AEE" w:rsidRPr="00297085" w:rsidRDefault="00946AEE" w:rsidP="00946AEE">
      <w:pPr>
        <w:rPr>
          <w:rFonts w:cs="Helvetica"/>
          <w:sz w:val="20"/>
        </w:rPr>
      </w:pPr>
      <w:r w:rsidRPr="00297085">
        <w:rPr>
          <w:sz w:val="20"/>
        </w:rPr>
        <w:t>[“</w:t>
      </w:r>
      <w:r w:rsidRPr="00297085">
        <w:rPr>
          <w:sz w:val="20"/>
          <w:szCs w:val="38"/>
        </w:rPr>
        <w:t>From Insecurity to Uncertainty:</w:t>
      </w:r>
      <w:r w:rsidRPr="00297085">
        <w:rPr>
          <w:rFonts w:cs="Helvetica"/>
          <w:sz w:val="20"/>
        </w:rPr>
        <w:t xml:space="preserve"> </w:t>
      </w:r>
      <w:r w:rsidRPr="00297085">
        <w:rPr>
          <w:sz w:val="20"/>
          <w:szCs w:val="38"/>
        </w:rPr>
        <w:t>Risk and the Paradox of</w:t>
      </w:r>
      <w:r w:rsidRPr="00297085">
        <w:rPr>
          <w:rFonts w:cs="Helvetica"/>
          <w:sz w:val="20"/>
        </w:rPr>
        <w:t xml:space="preserve"> </w:t>
      </w:r>
      <w:r w:rsidRPr="00297085">
        <w:rPr>
          <w:sz w:val="20"/>
          <w:szCs w:val="38"/>
        </w:rPr>
        <w:t xml:space="preserve">Security Politics” </w:t>
      </w:r>
      <w:r w:rsidRPr="00297085">
        <w:rPr>
          <w:i/>
          <w:sz w:val="20"/>
          <w:szCs w:val="38"/>
        </w:rPr>
        <w:t xml:space="preserve">Alternatives </w:t>
      </w:r>
      <w:r w:rsidRPr="00297085">
        <w:rPr>
          <w:sz w:val="20"/>
        </w:rPr>
        <w:t>33 (2008), 211-232]</w:t>
      </w:r>
      <w:r w:rsidRPr="00297085">
        <w:rPr>
          <w:rFonts w:cs="Helvetica"/>
          <w:sz w:val="20"/>
        </w:rPr>
        <w:t xml:space="preserve"> </w:t>
      </w:r>
      <w:r w:rsidRPr="00297085">
        <w:rPr>
          <w:sz w:val="10"/>
        </w:rPr>
        <w:t>The problem of the second method is that it is very difficult to</w:t>
      </w:r>
      <w:r w:rsidRPr="00297085">
        <w:rPr>
          <w:rFonts w:cs="Helvetica"/>
          <w:sz w:val="10"/>
        </w:rPr>
        <w:t xml:space="preserve"> </w:t>
      </w:r>
      <w:r w:rsidRPr="00297085">
        <w:rPr>
          <w:sz w:val="10"/>
        </w:rPr>
        <w:t xml:space="preserve">"calculate" politically unacceptable losses. </w:t>
      </w:r>
      <w:r w:rsidRPr="00297085">
        <w:rPr>
          <w:sz w:val="20"/>
          <w:highlight w:val="darkGray"/>
          <w:u w:val="single"/>
        </w:rPr>
        <w:t>If</w:t>
      </w:r>
      <w:r w:rsidRPr="00297085">
        <w:rPr>
          <w:sz w:val="10"/>
        </w:rPr>
        <w:t xml:space="preserve"> the </w:t>
      </w:r>
      <w:r w:rsidRPr="00297085">
        <w:rPr>
          <w:sz w:val="20"/>
          <w:highlight w:val="darkGray"/>
          <w:u w:val="single"/>
        </w:rPr>
        <w:t>risk</w:t>
      </w:r>
      <w:r w:rsidRPr="00297085">
        <w:rPr>
          <w:sz w:val="10"/>
        </w:rPr>
        <w:t xml:space="preserve"> of terrorism </w:t>
      </w:r>
      <w:r w:rsidRPr="00297085">
        <w:rPr>
          <w:sz w:val="20"/>
          <w:highlight w:val="darkGray"/>
          <w:u w:val="single"/>
        </w:rPr>
        <w:t>is</w:t>
      </w:r>
      <w:r w:rsidRPr="00297085">
        <w:rPr>
          <w:rFonts w:cs="Helvetica"/>
          <w:sz w:val="20"/>
          <w:highlight w:val="darkGray"/>
          <w:u w:val="single"/>
        </w:rPr>
        <w:t xml:space="preserve"> </w:t>
      </w:r>
      <w:r w:rsidRPr="00297085">
        <w:rPr>
          <w:sz w:val="20"/>
          <w:highlight w:val="darkGray"/>
          <w:u w:val="single"/>
        </w:rPr>
        <w:t xml:space="preserve">defined </w:t>
      </w:r>
      <w:r w:rsidRPr="00297085">
        <w:rPr>
          <w:sz w:val="10"/>
        </w:rPr>
        <w:t xml:space="preserve">in traditional terms </w:t>
      </w:r>
      <w:r w:rsidRPr="00297085">
        <w:rPr>
          <w:sz w:val="20"/>
          <w:highlight w:val="darkGray"/>
          <w:u w:val="single"/>
        </w:rPr>
        <w:t xml:space="preserve">by </w:t>
      </w:r>
      <w:r w:rsidRPr="00297085">
        <w:rPr>
          <w:sz w:val="10"/>
        </w:rPr>
        <w:t xml:space="preserve">probability and </w:t>
      </w:r>
      <w:r w:rsidRPr="00297085">
        <w:rPr>
          <w:sz w:val="20"/>
          <w:highlight w:val="darkGray"/>
          <w:u w:val="single"/>
        </w:rPr>
        <w:t xml:space="preserve">potential loss, </w:t>
      </w:r>
      <w:r w:rsidRPr="00297085">
        <w:rPr>
          <w:sz w:val="10"/>
        </w:rPr>
        <w:t>then</w:t>
      </w:r>
      <w:r w:rsidRPr="00297085">
        <w:rPr>
          <w:rFonts w:cs="Helvetica"/>
          <w:sz w:val="10"/>
        </w:rPr>
        <w:t xml:space="preserve"> </w:t>
      </w:r>
      <w:r w:rsidRPr="00297085">
        <w:rPr>
          <w:sz w:val="10"/>
        </w:rPr>
        <w:t>the focus on dramatic terror attacks leads to the marginalization of</w:t>
      </w:r>
      <w:r w:rsidRPr="00297085">
        <w:rPr>
          <w:rFonts w:cs="Helvetica"/>
          <w:sz w:val="10"/>
        </w:rPr>
        <w:t xml:space="preserve"> </w:t>
      </w:r>
      <w:r w:rsidRPr="00297085">
        <w:rPr>
          <w:sz w:val="10"/>
        </w:rPr>
        <w:t xml:space="preserve">probabilities. The reason is that </w:t>
      </w:r>
      <w:r w:rsidRPr="00297085">
        <w:rPr>
          <w:b/>
          <w:sz w:val="20"/>
          <w:highlight w:val="darkGray"/>
          <w:u w:val="single"/>
        </w:rPr>
        <w:t>even the highest degree of improb-</w:t>
      </w:r>
      <w:r w:rsidRPr="00297085">
        <w:rPr>
          <w:rFonts w:cs="Helvetica"/>
          <w:b/>
          <w:sz w:val="20"/>
          <w:highlight w:val="darkGray"/>
          <w:u w:val="single"/>
        </w:rPr>
        <w:t xml:space="preserve"> </w:t>
      </w:r>
      <w:r w:rsidRPr="00297085">
        <w:rPr>
          <w:b/>
          <w:sz w:val="20"/>
          <w:highlight w:val="darkGray"/>
          <w:u w:val="single"/>
        </w:rPr>
        <w:t xml:space="preserve">ability becomes irrelevant as </w:t>
      </w:r>
      <w:r w:rsidRPr="00297085">
        <w:rPr>
          <w:b/>
          <w:sz w:val="10"/>
        </w:rPr>
        <w:t xml:space="preserve">the measure of </w:t>
      </w:r>
      <w:r w:rsidRPr="00297085">
        <w:rPr>
          <w:b/>
          <w:sz w:val="20"/>
          <w:highlight w:val="darkGray"/>
          <w:u w:val="single"/>
        </w:rPr>
        <w:t>loss goes to infinity</w:t>
      </w:r>
      <w:r w:rsidRPr="00297085">
        <w:rPr>
          <w:b/>
          <w:sz w:val="10"/>
        </w:rPr>
        <w:t>.^o</w:t>
      </w:r>
      <w:r w:rsidRPr="00297085">
        <w:rPr>
          <w:rFonts w:cs="Helvetica"/>
          <w:b/>
          <w:sz w:val="10"/>
        </w:rPr>
        <w:t xml:space="preserve"> </w:t>
      </w:r>
      <w:r w:rsidRPr="00297085">
        <w:rPr>
          <w:sz w:val="10"/>
        </w:rPr>
        <w:t>The mathematical calculation of the risk of terrorism thus tends to</w:t>
      </w:r>
      <w:r w:rsidRPr="00297085">
        <w:rPr>
          <w:rFonts w:cs="Helvetica"/>
          <w:sz w:val="10"/>
        </w:rPr>
        <w:t xml:space="preserve"> </w:t>
      </w:r>
      <w:r w:rsidRPr="00297085">
        <w:rPr>
          <w:sz w:val="10"/>
        </w:rPr>
        <w:t>overestimate and to dramatize the danger. This has consequences</w:t>
      </w:r>
      <w:r w:rsidRPr="00297085">
        <w:rPr>
          <w:rFonts w:cs="Helvetica"/>
          <w:sz w:val="10"/>
        </w:rPr>
        <w:t xml:space="preserve"> </w:t>
      </w:r>
      <w:r w:rsidRPr="00297085">
        <w:rPr>
          <w:sz w:val="10"/>
        </w:rPr>
        <w:t>beyond the actual risk assessment for the formulation and execution</w:t>
      </w:r>
      <w:r w:rsidRPr="00297085">
        <w:rPr>
          <w:rFonts w:cs="Helvetica"/>
          <w:sz w:val="10"/>
        </w:rPr>
        <w:t xml:space="preserve"> </w:t>
      </w:r>
      <w:r w:rsidRPr="00297085">
        <w:rPr>
          <w:sz w:val="10"/>
        </w:rPr>
        <w:t>of "risk policies": If one factor of the risk calculation approaches</w:t>
      </w:r>
      <w:r w:rsidRPr="00297085">
        <w:rPr>
          <w:rFonts w:cs="Helvetica"/>
          <w:sz w:val="10"/>
        </w:rPr>
        <w:t xml:space="preserve"> </w:t>
      </w:r>
      <w:r w:rsidRPr="00297085">
        <w:rPr>
          <w:sz w:val="10"/>
        </w:rPr>
        <w:t>infinity (e.g., if a case of nuclear terrorism is envisaged), then there</w:t>
      </w:r>
      <w:r w:rsidRPr="00297085">
        <w:rPr>
          <w:rFonts w:cs="Helvetica"/>
          <w:sz w:val="10"/>
        </w:rPr>
        <w:t xml:space="preserve"> </w:t>
      </w:r>
      <w:r w:rsidRPr="00297085">
        <w:rPr>
          <w:sz w:val="10"/>
        </w:rPr>
        <w:t>is no balanced measure for antiterrorist efforts, and</w:t>
      </w:r>
      <w:r w:rsidRPr="00297085">
        <w:rPr>
          <w:b/>
          <w:sz w:val="10"/>
        </w:rPr>
        <w:t xml:space="preserve"> </w:t>
      </w:r>
      <w:r w:rsidRPr="00297085">
        <w:rPr>
          <w:b/>
          <w:sz w:val="20"/>
          <w:highlight w:val="darkGray"/>
          <w:u w:val="single"/>
        </w:rPr>
        <w:t>risk manage-</w:t>
      </w:r>
      <w:r w:rsidRPr="00297085">
        <w:rPr>
          <w:rFonts w:cs="Helvetica"/>
          <w:b/>
          <w:sz w:val="20"/>
          <w:highlight w:val="darkGray"/>
          <w:u w:val="single"/>
        </w:rPr>
        <w:t xml:space="preserve"> </w:t>
      </w:r>
      <w:r w:rsidRPr="00297085">
        <w:rPr>
          <w:b/>
          <w:sz w:val="20"/>
          <w:highlight w:val="darkGray"/>
          <w:u w:val="single"/>
        </w:rPr>
        <w:t>ment as a rational endeavor breaks down</w:t>
      </w:r>
      <w:r w:rsidRPr="00297085">
        <w:rPr>
          <w:sz w:val="10"/>
        </w:rPr>
        <w:t>. Under the historical con-</w:t>
      </w:r>
      <w:r w:rsidRPr="00297085">
        <w:rPr>
          <w:rFonts w:cs="Helvetica"/>
          <w:sz w:val="10"/>
        </w:rPr>
        <w:t xml:space="preserve"> </w:t>
      </w:r>
      <w:r w:rsidRPr="00297085">
        <w:rPr>
          <w:sz w:val="10"/>
        </w:rPr>
        <w:t>dition of bipolarity, the "ultimate" threat with nuclear weapons could</w:t>
      </w:r>
      <w:r w:rsidRPr="00297085">
        <w:rPr>
          <w:rFonts w:cs="Helvetica"/>
          <w:sz w:val="10"/>
        </w:rPr>
        <w:t xml:space="preserve"> </w:t>
      </w:r>
      <w:r w:rsidRPr="00297085">
        <w:rPr>
          <w:sz w:val="10"/>
        </w:rPr>
        <w:t>be balanced by a similar counterthreat, and new equilibria could be</w:t>
      </w:r>
      <w:r w:rsidRPr="00297085">
        <w:rPr>
          <w:rFonts w:cs="Helvetica"/>
          <w:sz w:val="10"/>
        </w:rPr>
        <w:t xml:space="preserve"> </w:t>
      </w:r>
      <w:r w:rsidRPr="00297085">
        <w:rPr>
          <w:sz w:val="10"/>
        </w:rPr>
        <w:t>achieved, albeit on higher levels of nuclear overkill. Under the new</w:t>
      </w:r>
      <w:r w:rsidRPr="00297085">
        <w:rPr>
          <w:rFonts w:cs="Helvetica"/>
          <w:sz w:val="10"/>
        </w:rPr>
        <w:t xml:space="preserve"> </w:t>
      </w:r>
      <w:r w:rsidRPr="00297085">
        <w:rPr>
          <w:sz w:val="10"/>
        </w:rPr>
        <w:t>condition of uncertainty, no such rational balancing is possible since</w:t>
      </w:r>
      <w:r w:rsidRPr="00297085">
        <w:rPr>
          <w:rFonts w:cs="Helvetica"/>
          <w:sz w:val="10"/>
        </w:rPr>
        <w:t xml:space="preserve"> </w:t>
      </w:r>
      <w:r w:rsidRPr="00297085">
        <w:rPr>
          <w:sz w:val="10"/>
        </w:rPr>
        <w:t>knowledge about actors, their motives and capabilities, is largely</w:t>
      </w:r>
      <w:r w:rsidRPr="00297085">
        <w:rPr>
          <w:rFonts w:cs="Helvetica"/>
          <w:sz w:val="10"/>
        </w:rPr>
        <w:t xml:space="preserve"> </w:t>
      </w:r>
      <w:r w:rsidRPr="00297085">
        <w:rPr>
          <w:sz w:val="10"/>
        </w:rPr>
        <w:t>absent.</w:t>
      </w:r>
      <w:r w:rsidRPr="00297085">
        <w:rPr>
          <w:rFonts w:cs="Helvetica"/>
          <w:sz w:val="10"/>
        </w:rPr>
        <w:t xml:space="preserve"> </w:t>
      </w:r>
      <w:r w:rsidRPr="00297085">
        <w:rPr>
          <w:sz w:val="10"/>
        </w:rPr>
        <w:t>The second form of security policy that emerges when the deter-</w:t>
      </w:r>
      <w:r w:rsidRPr="00297085">
        <w:rPr>
          <w:rFonts w:cs="Helvetica"/>
          <w:sz w:val="10"/>
        </w:rPr>
        <w:t xml:space="preserve"> </w:t>
      </w:r>
      <w:r w:rsidRPr="00297085">
        <w:rPr>
          <w:sz w:val="10"/>
        </w:rPr>
        <w:t>rence model collapses mirrors the "social probability" approach. It</w:t>
      </w:r>
      <w:r w:rsidRPr="00297085">
        <w:rPr>
          <w:rFonts w:cs="Helvetica"/>
          <w:sz w:val="10"/>
        </w:rPr>
        <w:t xml:space="preserve"> </w:t>
      </w:r>
      <w:r w:rsidRPr="00297085">
        <w:rPr>
          <w:sz w:val="10"/>
        </w:rPr>
        <w:t>represents a logic of catastrophe. In contrast to risk management</w:t>
      </w:r>
      <w:r w:rsidRPr="00297085">
        <w:rPr>
          <w:rFonts w:cs="Helvetica"/>
          <w:sz w:val="10"/>
        </w:rPr>
        <w:t xml:space="preserve"> </w:t>
      </w:r>
      <w:r w:rsidRPr="00297085">
        <w:rPr>
          <w:sz w:val="10"/>
        </w:rPr>
        <w:t>framed in line with logical probability theory, the logic of catastro-</w:t>
      </w:r>
      <w:r w:rsidRPr="00297085">
        <w:rPr>
          <w:rFonts w:cs="Helvetica"/>
          <w:sz w:val="10"/>
        </w:rPr>
        <w:t xml:space="preserve"> </w:t>
      </w:r>
      <w:r w:rsidRPr="00297085">
        <w:rPr>
          <w:sz w:val="10"/>
        </w:rPr>
        <w:t>phe does not attempt to provide means of absorbing uncertainty.</w:t>
      </w:r>
      <w:r w:rsidRPr="00297085">
        <w:rPr>
          <w:rFonts w:cs="Helvetica"/>
          <w:sz w:val="10"/>
        </w:rPr>
        <w:t xml:space="preserve"> </w:t>
      </w:r>
      <w:r w:rsidRPr="00297085">
        <w:rPr>
          <w:sz w:val="10"/>
        </w:rPr>
        <w:t xml:space="preserve">Rather, it takes uncertainty as constitutive for the logic itself; </w:t>
      </w:r>
      <w:r w:rsidRPr="00297085">
        <w:rPr>
          <w:sz w:val="20"/>
          <w:highlight w:val="darkGray"/>
          <w:u w:val="single"/>
        </w:rPr>
        <w:t>uncer-</w:t>
      </w:r>
      <w:r w:rsidRPr="00297085">
        <w:rPr>
          <w:rFonts w:cs="Helvetica"/>
          <w:sz w:val="20"/>
          <w:highlight w:val="darkGray"/>
          <w:u w:val="single"/>
        </w:rPr>
        <w:t xml:space="preserve"> </w:t>
      </w:r>
      <w:r w:rsidRPr="00297085">
        <w:rPr>
          <w:sz w:val="20"/>
          <w:highlight w:val="darkGray"/>
          <w:u w:val="single"/>
        </w:rPr>
        <w:t xml:space="preserve">tainty is a </w:t>
      </w:r>
      <w:r w:rsidRPr="00297085">
        <w:rPr>
          <w:sz w:val="10"/>
        </w:rPr>
        <w:t xml:space="preserve">crucial </w:t>
      </w:r>
      <w:r w:rsidRPr="00297085">
        <w:rPr>
          <w:sz w:val="20"/>
          <w:highlight w:val="darkGray"/>
          <w:u w:val="single"/>
        </w:rPr>
        <w:t>precondition for catastrophies.</w:t>
      </w:r>
      <w:r w:rsidRPr="00297085">
        <w:rPr>
          <w:sz w:val="10"/>
        </w:rPr>
        <w:t xml:space="preserve"> In particular, cata-</w:t>
      </w:r>
      <w:r w:rsidRPr="00297085">
        <w:rPr>
          <w:rFonts w:cs="Helvetica"/>
          <w:sz w:val="10"/>
        </w:rPr>
        <w:t xml:space="preserve"> </w:t>
      </w:r>
      <w:r w:rsidRPr="00297085">
        <w:rPr>
          <w:sz w:val="10"/>
        </w:rPr>
        <w:t xml:space="preserve">strophes happen at once, </w:t>
      </w:r>
      <w:r w:rsidRPr="00297085">
        <w:rPr>
          <w:sz w:val="20"/>
          <w:highlight w:val="darkGray"/>
          <w:u w:val="single"/>
        </w:rPr>
        <w:t>without a warning</w:t>
      </w:r>
      <w:r w:rsidRPr="00297085">
        <w:rPr>
          <w:sz w:val="10"/>
        </w:rPr>
        <w:t>, but with major impli-</w:t>
      </w:r>
      <w:r w:rsidRPr="00297085">
        <w:rPr>
          <w:rFonts w:cs="Helvetica"/>
          <w:sz w:val="10"/>
        </w:rPr>
        <w:t xml:space="preserve"> </w:t>
      </w:r>
      <w:r w:rsidRPr="00297085">
        <w:rPr>
          <w:sz w:val="10"/>
        </w:rPr>
        <w:t xml:space="preserve">cations for the world polity. In this category, </w:t>
      </w:r>
      <w:r w:rsidRPr="00297085">
        <w:rPr>
          <w:sz w:val="20"/>
          <w:highlight w:val="darkGray"/>
          <w:u w:val="single"/>
        </w:rPr>
        <w:t xml:space="preserve">we find </w:t>
      </w:r>
      <w:r w:rsidRPr="00297085">
        <w:rPr>
          <w:sz w:val="10"/>
        </w:rPr>
        <w:t>the impact of</w:t>
      </w:r>
      <w:r w:rsidRPr="00297085">
        <w:rPr>
          <w:rFonts w:cs="Helvetica"/>
          <w:sz w:val="10"/>
        </w:rPr>
        <w:t xml:space="preserve"> </w:t>
      </w:r>
      <w:r w:rsidRPr="00297085">
        <w:rPr>
          <w:sz w:val="20"/>
          <w:highlight w:val="darkGray"/>
          <w:u w:val="single"/>
        </w:rPr>
        <w:t xml:space="preserve">meteorites. </w:t>
      </w:r>
      <w:r w:rsidRPr="00297085">
        <w:rPr>
          <w:sz w:val="10"/>
        </w:rPr>
        <w:t xml:space="preserve">Mars attacks, the </w:t>
      </w:r>
      <w:r w:rsidRPr="00297085">
        <w:rPr>
          <w:sz w:val="20"/>
          <w:highlight w:val="darkGray"/>
          <w:u w:val="single"/>
        </w:rPr>
        <w:t>tsunami in South East Asia, and 9/11.</w:t>
      </w:r>
      <w:r w:rsidRPr="00297085">
        <w:rPr>
          <w:rFonts w:cs="Helvetica"/>
          <w:sz w:val="10"/>
        </w:rPr>
        <w:t xml:space="preserve"> </w:t>
      </w:r>
      <w:r w:rsidRPr="00297085">
        <w:rPr>
          <w:sz w:val="10"/>
        </w:rPr>
        <w:t>To conceive of terrorism as catastrophe has consequences for the</w:t>
      </w:r>
      <w:r w:rsidRPr="00297085">
        <w:rPr>
          <w:rFonts w:cs="Helvetica"/>
          <w:sz w:val="10"/>
        </w:rPr>
        <w:t xml:space="preserve"> </w:t>
      </w:r>
      <w:r w:rsidRPr="00297085">
        <w:rPr>
          <w:sz w:val="10"/>
        </w:rPr>
        <w:t>formulation of an adequate security policy. Since catastrophes hap-</w:t>
      </w:r>
      <w:r w:rsidRPr="00297085">
        <w:rPr>
          <w:rFonts w:cs="Helvetica"/>
          <w:sz w:val="10"/>
        </w:rPr>
        <w:t xml:space="preserve"> </w:t>
      </w:r>
      <w:r w:rsidRPr="00297085">
        <w:rPr>
          <w:sz w:val="10"/>
        </w:rPr>
        <w:t>pen irrespectively of human activity or inactivity, no political action</w:t>
      </w:r>
      <w:r w:rsidRPr="00297085">
        <w:rPr>
          <w:rFonts w:cs="Helvetica"/>
          <w:sz w:val="10"/>
        </w:rPr>
        <w:t xml:space="preserve"> </w:t>
      </w:r>
      <w:r w:rsidRPr="00297085">
        <w:rPr>
          <w:sz w:val="10"/>
        </w:rPr>
        <w:t>could possibly prevent them. Of course, there are precautions that</w:t>
      </w:r>
      <w:r w:rsidRPr="00297085">
        <w:rPr>
          <w:rFonts w:cs="Helvetica"/>
          <w:sz w:val="10"/>
        </w:rPr>
        <w:t xml:space="preserve"> </w:t>
      </w:r>
      <w:r w:rsidRPr="00297085">
        <w:rPr>
          <w:sz w:val="10"/>
        </w:rPr>
        <w:t>can be taken, but the framing of terrorist attack as a catastrophe</w:t>
      </w:r>
      <w:r w:rsidRPr="00297085">
        <w:rPr>
          <w:rFonts w:cs="Helvetica"/>
          <w:sz w:val="10"/>
        </w:rPr>
        <w:t xml:space="preserve"> </w:t>
      </w:r>
      <w:r w:rsidRPr="00297085">
        <w:rPr>
          <w:sz w:val="10"/>
        </w:rPr>
        <w:t>points to spatial and temporal characteristics that are beyond "ratio-</w:t>
      </w:r>
      <w:r w:rsidRPr="00297085">
        <w:rPr>
          <w:rFonts w:cs="Helvetica"/>
          <w:sz w:val="10"/>
        </w:rPr>
        <w:t xml:space="preserve"> </w:t>
      </w:r>
      <w:r w:rsidRPr="00297085">
        <w:rPr>
          <w:sz w:val="10"/>
        </w:rPr>
        <w:t>nality." Thus, political decision makers are exempted from the</w:t>
      </w:r>
      <w:r w:rsidRPr="00297085">
        <w:rPr>
          <w:rFonts w:cs="Helvetica"/>
          <w:sz w:val="10"/>
        </w:rPr>
        <w:t xml:space="preserve"> </w:t>
      </w:r>
      <w:r w:rsidRPr="00297085">
        <w:rPr>
          <w:sz w:val="10"/>
        </w:rPr>
        <w:t>responsibility to provide security—as long as they at least try to pre-</w:t>
      </w:r>
      <w:r w:rsidRPr="00297085">
        <w:rPr>
          <w:rFonts w:cs="Helvetica"/>
          <w:sz w:val="10"/>
        </w:rPr>
        <w:t xml:space="preserve"> </w:t>
      </w:r>
      <w:r w:rsidRPr="00297085">
        <w:rPr>
          <w:sz w:val="10"/>
        </w:rPr>
        <w:t>empt an attack. Interestingly enough, 9/11 was framed as catastro-</w:t>
      </w:r>
      <w:r w:rsidRPr="00297085">
        <w:rPr>
          <w:rFonts w:cs="Helvetica"/>
          <w:sz w:val="10"/>
        </w:rPr>
        <w:t xml:space="preserve"> </w:t>
      </w:r>
      <w:r w:rsidRPr="00297085">
        <w:rPr>
          <w:sz w:val="10"/>
        </w:rPr>
        <w:t>phe in various commissions dealing with the question of who was</w:t>
      </w:r>
      <w:r w:rsidRPr="00297085">
        <w:rPr>
          <w:rFonts w:cs="Helvetica"/>
          <w:sz w:val="10"/>
        </w:rPr>
        <w:t xml:space="preserve"> </w:t>
      </w:r>
      <w:r w:rsidRPr="00297085">
        <w:rPr>
          <w:sz w:val="10"/>
        </w:rPr>
        <w:t>responsible and whether it could have been prevented.</w:t>
      </w:r>
      <w:r w:rsidRPr="00297085">
        <w:rPr>
          <w:rFonts w:cs="Helvetica"/>
          <w:sz w:val="10"/>
        </w:rPr>
        <w:t xml:space="preserve"> </w:t>
      </w:r>
      <w:r w:rsidRPr="00297085">
        <w:rPr>
          <w:sz w:val="10"/>
        </w:rPr>
        <w:t>This makes clear that under the condition of uncertainty, there</w:t>
      </w:r>
      <w:r w:rsidRPr="00297085">
        <w:rPr>
          <w:rFonts w:cs="Helvetica"/>
          <w:sz w:val="10"/>
        </w:rPr>
        <w:t xml:space="preserve"> </w:t>
      </w:r>
      <w:r w:rsidRPr="00297085">
        <w:rPr>
          <w:sz w:val="10"/>
        </w:rPr>
        <w:t>are no objective criteria that could serve as an anchor for measur-</w:t>
      </w:r>
      <w:r w:rsidRPr="00297085">
        <w:rPr>
          <w:rFonts w:cs="Helvetica"/>
          <w:sz w:val="10"/>
        </w:rPr>
        <w:t xml:space="preserve"> </w:t>
      </w:r>
      <w:r w:rsidRPr="00297085">
        <w:rPr>
          <w:sz w:val="10"/>
        </w:rPr>
        <w:t>ing dangers and assessing the quality of political responses. For ex-</w:t>
      </w:r>
      <w:r w:rsidRPr="00297085">
        <w:rPr>
          <w:rFonts w:cs="Helvetica"/>
          <w:sz w:val="10"/>
        </w:rPr>
        <w:t xml:space="preserve"> </w:t>
      </w:r>
      <w:r w:rsidRPr="00297085">
        <w:rPr>
          <w:sz w:val="10"/>
        </w:rPr>
        <w:t>ample, as much as one might object to certain measures by the US</w:t>
      </w:r>
      <w:r w:rsidRPr="00297085">
        <w:rPr>
          <w:rFonts w:cs="Helvetica"/>
          <w:sz w:val="10"/>
        </w:rPr>
        <w:t xml:space="preserve"> </w:t>
      </w:r>
      <w:r w:rsidRPr="00297085">
        <w:rPr>
          <w:sz w:val="10"/>
        </w:rPr>
        <w:t>administration, it is almost impossible to "measure" the success of</w:t>
      </w:r>
      <w:r w:rsidRPr="00297085">
        <w:rPr>
          <w:rFonts w:cs="Helvetica"/>
          <w:sz w:val="10"/>
        </w:rPr>
        <w:t xml:space="preserve"> </w:t>
      </w:r>
      <w:r w:rsidRPr="00297085">
        <w:rPr>
          <w:sz w:val="10"/>
        </w:rPr>
        <w:t>countermeasures. Of course, there might be a subjective assessment</w:t>
      </w:r>
      <w:r w:rsidRPr="00297085">
        <w:rPr>
          <w:rFonts w:cs="Helvetica"/>
          <w:sz w:val="10"/>
        </w:rPr>
        <w:t xml:space="preserve"> </w:t>
      </w:r>
      <w:r w:rsidRPr="00297085">
        <w:rPr>
          <w:sz w:val="10"/>
        </w:rPr>
        <w:t>of specific shortcomings or failures, but there is no "common" cur-</w:t>
      </w:r>
      <w:r w:rsidRPr="00297085">
        <w:rPr>
          <w:rFonts w:cs="Helvetica"/>
          <w:sz w:val="10"/>
        </w:rPr>
        <w:t xml:space="preserve"> </w:t>
      </w:r>
      <w:r w:rsidRPr="00297085">
        <w:rPr>
          <w:sz w:val="10"/>
        </w:rPr>
        <w:t>rency to evaluate them. As a consequence, the framework of the</w:t>
      </w:r>
      <w:r w:rsidRPr="00297085">
        <w:rPr>
          <w:rFonts w:cs="Helvetica"/>
          <w:sz w:val="10"/>
        </w:rPr>
        <w:t xml:space="preserve"> </w:t>
      </w:r>
      <w:r w:rsidRPr="00297085">
        <w:rPr>
          <w:sz w:val="10"/>
        </w:rPr>
        <w:t>security dilemma fails to capture the basic uncertainties.</w:t>
      </w:r>
      <w:r w:rsidRPr="00297085">
        <w:rPr>
          <w:rFonts w:cs="Helvetica"/>
          <w:sz w:val="10"/>
        </w:rPr>
        <w:t xml:space="preserve"> </w:t>
      </w:r>
      <w:r w:rsidRPr="00297085">
        <w:rPr>
          <w:sz w:val="10"/>
        </w:rPr>
        <w:t>Pushing the door open for the security paradox, the main prob-</w:t>
      </w:r>
      <w:r w:rsidRPr="00297085">
        <w:rPr>
          <w:rFonts w:cs="Helvetica"/>
          <w:sz w:val="10"/>
        </w:rPr>
        <w:t xml:space="preserve"> </w:t>
      </w:r>
      <w:r w:rsidRPr="00297085">
        <w:rPr>
          <w:sz w:val="10"/>
        </w:rPr>
        <w:t>lem of security analysis then becomes the question how to integrate</w:t>
      </w:r>
      <w:r w:rsidRPr="00297085">
        <w:rPr>
          <w:rFonts w:cs="Helvetica"/>
          <w:sz w:val="10"/>
        </w:rPr>
        <w:t xml:space="preserve"> </w:t>
      </w:r>
      <w:r w:rsidRPr="00297085">
        <w:rPr>
          <w:sz w:val="10"/>
        </w:rPr>
        <w:t>dangers in risk assessments and security policies about which simply</w:t>
      </w:r>
      <w:r w:rsidRPr="00297085">
        <w:rPr>
          <w:rFonts w:cs="Helvetica"/>
          <w:sz w:val="10"/>
        </w:rPr>
        <w:t xml:space="preserve"> </w:t>
      </w:r>
      <w:r w:rsidRPr="00297085">
        <w:rPr>
          <w:sz w:val="10"/>
        </w:rPr>
        <w:t>nothing is known. In the mid 1990s, a Rand study entitled "New</w:t>
      </w:r>
      <w:r w:rsidRPr="00297085">
        <w:rPr>
          <w:rFonts w:cs="Helvetica"/>
          <w:sz w:val="10"/>
        </w:rPr>
        <w:t xml:space="preserve"> </w:t>
      </w:r>
      <w:r w:rsidRPr="00297085">
        <w:rPr>
          <w:sz w:val="10"/>
        </w:rPr>
        <w:t>Challenges for Defense Planning" addressed this issue arguing that</w:t>
      </w:r>
      <w:r w:rsidRPr="00297085">
        <w:rPr>
          <w:rFonts w:cs="Helvetica"/>
          <w:sz w:val="10"/>
        </w:rPr>
        <w:t xml:space="preserve"> </w:t>
      </w:r>
      <w:r w:rsidRPr="00297085">
        <w:rPr>
          <w:sz w:val="10"/>
        </w:rPr>
        <w:t xml:space="preserve">"most striking is the fact that </w:t>
      </w:r>
      <w:r w:rsidRPr="00297085">
        <w:rPr>
          <w:sz w:val="20"/>
          <w:highlight w:val="darkGray"/>
          <w:u w:val="single"/>
        </w:rPr>
        <w:t xml:space="preserve">we do not </w:t>
      </w:r>
      <w:r w:rsidRPr="00297085">
        <w:rPr>
          <w:sz w:val="10"/>
        </w:rPr>
        <w:t xml:space="preserve">even </w:t>
      </w:r>
      <w:r w:rsidRPr="00297085">
        <w:rPr>
          <w:sz w:val="20"/>
          <w:highlight w:val="darkGray"/>
          <w:u w:val="single"/>
        </w:rPr>
        <w:t xml:space="preserve">know </w:t>
      </w:r>
      <w:r w:rsidRPr="00297085">
        <w:rPr>
          <w:sz w:val="10"/>
        </w:rPr>
        <w:t>who or what will</w:t>
      </w:r>
      <w:r w:rsidRPr="00297085">
        <w:rPr>
          <w:rFonts w:cs="Helvetica"/>
          <w:sz w:val="10"/>
        </w:rPr>
        <w:t xml:space="preserve"> </w:t>
      </w:r>
      <w:r w:rsidRPr="00297085">
        <w:rPr>
          <w:sz w:val="10"/>
        </w:rPr>
        <w:t xml:space="preserve">constitute </w:t>
      </w:r>
      <w:r w:rsidRPr="00297085">
        <w:rPr>
          <w:sz w:val="20"/>
          <w:highlight w:val="darkGray"/>
          <w:u w:val="single"/>
        </w:rPr>
        <w:t xml:space="preserve">the most serious future threat, </w:t>
      </w:r>
      <w:r w:rsidRPr="00297085">
        <w:rPr>
          <w:sz w:val="10"/>
        </w:rPr>
        <w:t>"^i In order to cope with</w:t>
      </w:r>
      <w:r w:rsidRPr="00297085">
        <w:rPr>
          <w:rFonts w:cs="Helvetica"/>
          <w:sz w:val="10"/>
        </w:rPr>
        <w:t xml:space="preserve"> </w:t>
      </w:r>
      <w:r w:rsidRPr="00297085">
        <w:rPr>
          <w:sz w:val="10"/>
        </w:rPr>
        <w:t>this challenge it would be essential, another Rand researcher wrote,</w:t>
      </w:r>
      <w:r w:rsidRPr="00297085">
        <w:rPr>
          <w:rFonts w:cs="Helvetica"/>
          <w:sz w:val="10"/>
        </w:rPr>
        <w:t xml:space="preserve"> </w:t>
      </w:r>
      <w:r w:rsidRPr="00297085">
        <w:rPr>
          <w:sz w:val="10"/>
        </w:rPr>
        <w:t>to break free from the "tyranny" of plausible scenario planning. The</w:t>
      </w:r>
      <w:r w:rsidRPr="00297085">
        <w:rPr>
          <w:rFonts w:cs="Helvetica"/>
          <w:sz w:val="10"/>
        </w:rPr>
        <w:t xml:space="preserve"> </w:t>
      </w:r>
      <w:r w:rsidRPr="00297085">
        <w:rPr>
          <w:sz w:val="10"/>
        </w:rPr>
        <w:t>decisive step would be to create "discontinuous scenarios ... in</w:t>
      </w:r>
      <w:r w:rsidRPr="00297085">
        <w:rPr>
          <w:rFonts w:cs="Helvetica"/>
          <w:sz w:val="10"/>
        </w:rPr>
        <w:t xml:space="preserve"> </w:t>
      </w:r>
      <w:r w:rsidRPr="00297085">
        <w:rPr>
          <w:sz w:val="10"/>
        </w:rPr>
        <w:t>which there is no plausible audit trail or storyline from current</w:t>
      </w:r>
      <w:r w:rsidRPr="00297085">
        <w:rPr>
          <w:rFonts w:cs="Helvetica"/>
          <w:sz w:val="10"/>
        </w:rPr>
        <w:t xml:space="preserve"> </w:t>
      </w:r>
      <w:r w:rsidRPr="00297085">
        <w:rPr>
          <w:sz w:val="10"/>
        </w:rPr>
        <w:t>events"52 These nonstandard scenarios were later called "wild cards"</w:t>
      </w:r>
      <w:r w:rsidRPr="00297085">
        <w:rPr>
          <w:rFonts w:cs="Helvetica"/>
          <w:sz w:val="10"/>
        </w:rPr>
        <w:t xml:space="preserve"> </w:t>
      </w:r>
      <w:r w:rsidRPr="00297085">
        <w:rPr>
          <w:sz w:val="10"/>
        </w:rPr>
        <w:t>and became important in the current US strategic discourse. They</w:t>
      </w:r>
      <w:r w:rsidRPr="00297085">
        <w:rPr>
          <w:rFonts w:cs="Helvetica"/>
          <w:sz w:val="10"/>
        </w:rPr>
        <w:t xml:space="preserve"> </w:t>
      </w:r>
      <w:r w:rsidRPr="00297085">
        <w:rPr>
          <w:sz w:val="10"/>
        </w:rPr>
        <w:t>justified the transformation from a threat-based toward a capability-</w:t>
      </w:r>
      <w:r w:rsidRPr="00297085">
        <w:rPr>
          <w:rFonts w:cs="Helvetica"/>
          <w:sz w:val="10"/>
        </w:rPr>
        <w:t xml:space="preserve"> </w:t>
      </w:r>
      <w:r w:rsidRPr="00297085">
        <w:rPr>
          <w:sz w:val="10"/>
        </w:rPr>
        <w:t>based defense planning strategy.53</w:t>
      </w:r>
      <w:r w:rsidRPr="00297085">
        <w:rPr>
          <w:rFonts w:cs="Helvetica"/>
          <w:sz w:val="10"/>
        </w:rPr>
        <w:t xml:space="preserve"> </w:t>
      </w:r>
      <w:r w:rsidRPr="00297085">
        <w:rPr>
          <w:sz w:val="10"/>
        </w:rPr>
        <w:t>The problem with this kind of risk assessment is, however, that</w:t>
      </w:r>
      <w:r w:rsidRPr="00297085">
        <w:rPr>
          <w:rFonts w:cs="Helvetica"/>
          <w:sz w:val="10"/>
        </w:rPr>
        <w:t xml:space="preserve"> </w:t>
      </w:r>
      <w:r w:rsidRPr="00297085">
        <w:rPr>
          <w:b/>
          <w:sz w:val="20"/>
          <w:highlight w:val="darkGray"/>
          <w:u w:val="single"/>
        </w:rPr>
        <w:t xml:space="preserve">even </w:t>
      </w:r>
      <w:r w:rsidRPr="00297085">
        <w:rPr>
          <w:b/>
          <w:sz w:val="10"/>
        </w:rPr>
        <w:t xml:space="preserve">the most </w:t>
      </w:r>
      <w:r w:rsidRPr="00297085">
        <w:rPr>
          <w:b/>
          <w:sz w:val="20"/>
          <w:highlight w:val="darkGray"/>
          <w:u w:val="single"/>
        </w:rPr>
        <w:t xml:space="preserve">absurd scenarios </w:t>
      </w:r>
      <w:r w:rsidRPr="00297085">
        <w:rPr>
          <w:b/>
          <w:sz w:val="10"/>
        </w:rPr>
        <w:t xml:space="preserve">can </w:t>
      </w:r>
      <w:r w:rsidRPr="00297085">
        <w:rPr>
          <w:b/>
          <w:sz w:val="20"/>
          <w:highlight w:val="darkGray"/>
          <w:u w:val="single"/>
        </w:rPr>
        <w:t xml:space="preserve">gain plausibility. By </w:t>
      </w:r>
      <w:r w:rsidRPr="00297085">
        <w:rPr>
          <w:b/>
          <w:sz w:val="10"/>
        </w:rPr>
        <w:t>construct-</w:t>
      </w:r>
      <w:r w:rsidRPr="00297085">
        <w:rPr>
          <w:rFonts w:cs="Helvetica"/>
          <w:b/>
          <w:sz w:val="10"/>
        </w:rPr>
        <w:t xml:space="preserve"> </w:t>
      </w:r>
      <w:r w:rsidRPr="00297085">
        <w:rPr>
          <w:b/>
          <w:sz w:val="10"/>
        </w:rPr>
        <w:t xml:space="preserve">ing </w:t>
      </w:r>
      <w:r w:rsidRPr="00297085">
        <w:rPr>
          <w:b/>
          <w:sz w:val="20"/>
          <w:highlight w:val="darkGray"/>
          <w:u w:val="single"/>
        </w:rPr>
        <w:t xml:space="preserve">a chain </w:t>
      </w:r>
      <w:r w:rsidRPr="00297085">
        <w:rPr>
          <w:b/>
          <w:sz w:val="10"/>
        </w:rPr>
        <w:t>of potentialities</w:t>
      </w:r>
      <w:r w:rsidRPr="00297085">
        <w:rPr>
          <w:b/>
          <w:sz w:val="20"/>
          <w:highlight w:val="darkGray"/>
          <w:u w:val="single"/>
        </w:rPr>
        <w:t>, improbable events are linked</w:t>
      </w:r>
      <w:r w:rsidRPr="00297085">
        <w:rPr>
          <w:sz w:val="20"/>
          <w:highlight w:val="darkGray"/>
          <w:u w:val="single"/>
        </w:rPr>
        <w:t xml:space="preserve"> </w:t>
      </w:r>
      <w:r w:rsidRPr="00297085">
        <w:rPr>
          <w:sz w:val="10"/>
        </w:rPr>
        <w:t>and</w:t>
      </w:r>
      <w:r w:rsidRPr="00297085">
        <w:rPr>
          <w:rFonts w:cs="Helvetica"/>
          <w:sz w:val="10"/>
        </w:rPr>
        <w:t xml:space="preserve"> </w:t>
      </w:r>
      <w:r w:rsidRPr="00297085">
        <w:rPr>
          <w:sz w:val="10"/>
        </w:rPr>
        <w:t>brought into the realm of the possible, if not even the probable.</w:t>
      </w:r>
      <w:r w:rsidRPr="00297085">
        <w:rPr>
          <w:rFonts w:cs="Helvetica"/>
          <w:sz w:val="10"/>
        </w:rPr>
        <w:t xml:space="preserve"> </w:t>
      </w:r>
      <w:r w:rsidRPr="00297085">
        <w:rPr>
          <w:sz w:val="20"/>
          <w:highlight w:val="darkGray"/>
          <w:u w:val="single"/>
        </w:rPr>
        <w:t xml:space="preserve">"Although </w:t>
      </w:r>
      <w:r w:rsidRPr="00297085">
        <w:rPr>
          <w:sz w:val="10"/>
        </w:rPr>
        <w:t xml:space="preserve">the </w:t>
      </w:r>
      <w:r w:rsidRPr="00297085">
        <w:rPr>
          <w:sz w:val="20"/>
          <w:highlight w:val="darkGray"/>
          <w:u w:val="single"/>
        </w:rPr>
        <w:t>likelihood of the scenario dwindles with each step,</w:t>
      </w:r>
      <w:r w:rsidRPr="00297085">
        <w:rPr>
          <w:rFonts w:cs="Helvetica"/>
          <w:sz w:val="20"/>
          <w:highlight w:val="darkGray"/>
          <w:u w:val="single"/>
        </w:rPr>
        <w:t xml:space="preserve"> </w:t>
      </w:r>
      <w:r w:rsidRPr="00297085">
        <w:rPr>
          <w:sz w:val="20"/>
          <w:highlight w:val="darkGray"/>
          <w:u w:val="single"/>
        </w:rPr>
        <w:t xml:space="preserve">the </w:t>
      </w:r>
      <w:r w:rsidRPr="00297085">
        <w:rPr>
          <w:sz w:val="10"/>
        </w:rPr>
        <w:t xml:space="preserve">residual </w:t>
      </w:r>
      <w:r w:rsidRPr="00297085">
        <w:rPr>
          <w:sz w:val="20"/>
          <w:highlight w:val="darkGray"/>
          <w:u w:val="single"/>
        </w:rPr>
        <w:t xml:space="preserve">impression is </w:t>
      </w:r>
      <w:r w:rsidRPr="00297085">
        <w:rPr>
          <w:sz w:val="10"/>
        </w:rPr>
        <w:t xml:space="preserve">one of </w:t>
      </w:r>
      <w:r w:rsidRPr="00297085">
        <w:rPr>
          <w:sz w:val="20"/>
          <w:highlight w:val="darkGray"/>
          <w:u w:val="single"/>
        </w:rPr>
        <w:t>plausibility</w:t>
      </w:r>
      <w:r w:rsidRPr="00297085">
        <w:rPr>
          <w:sz w:val="10"/>
        </w:rPr>
        <w:t>. "54 This so-called Oth-</w:t>
      </w:r>
      <w:r w:rsidRPr="00297085">
        <w:rPr>
          <w:rFonts w:cs="Helvetica"/>
          <w:sz w:val="10"/>
        </w:rPr>
        <w:t xml:space="preserve"> </w:t>
      </w:r>
      <w:r w:rsidRPr="00297085">
        <w:rPr>
          <w:sz w:val="10"/>
        </w:rPr>
        <w:t>ello effect has been effective in the dawn of</w:t>
      </w:r>
      <w:r w:rsidRPr="00297085">
        <w:rPr>
          <w:sz w:val="20"/>
          <w:highlight w:val="darkGray"/>
          <w:u w:val="single"/>
        </w:rPr>
        <w:t xml:space="preserve"> </w:t>
      </w:r>
      <w:r w:rsidRPr="00297085">
        <w:rPr>
          <w:sz w:val="10"/>
        </w:rPr>
        <w:t>the recent war in Iraq</w:t>
      </w:r>
      <w:r w:rsidRPr="00297085">
        <w:rPr>
          <w:sz w:val="20"/>
          <w:highlight w:val="darkGray"/>
          <w:u w:val="single"/>
        </w:rPr>
        <w:t>.</w:t>
      </w:r>
      <w:r w:rsidRPr="00297085">
        <w:rPr>
          <w:rFonts w:cs="Helvetica"/>
          <w:sz w:val="10"/>
        </w:rPr>
        <w:t xml:space="preserve"> </w:t>
      </w:r>
      <w:r w:rsidRPr="00297085">
        <w:rPr>
          <w:sz w:val="20"/>
          <w:highlight w:val="darkGray"/>
          <w:u w:val="single"/>
        </w:rPr>
        <w:t xml:space="preserve">The connection between Saddam </w:t>
      </w:r>
      <w:r w:rsidRPr="00297085">
        <w:rPr>
          <w:sz w:val="10"/>
        </w:rPr>
        <w:t xml:space="preserve">Hussein </w:t>
      </w:r>
      <w:r w:rsidRPr="00297085">
        <w:rPr>
          <w:sz w:val="20"/>
          <w:highlight w:val="darkGray"/>
          <w:u w:val="single"/>
        </w:rPr>
        <w:t xml:space="preserve">and Al Qaeda </w:t>
      </w:r>
      <w:r w:rsidRPr="00297085">
        <w:rPr>
          <w:sz w:val="10"/>
        </w:rPr>
        <w:t>that the</w:t>
      </w:r>
      <w:r w:rsidRPr="00297085">
        <w:rPr>
          <w:rFonts w:cs="Helvetica"/>
          <w:sz w:val="10"/>
        </w:rPr>
        <w:t xml:space="preserve"> </w:t>
      </w:r>
      <w:r w:rsidRPr="00297085">
        <w:rPr>
          <w:sz w:val="10"/>
        </w:rPr>
        <w:t>US government tried to prove was disputed from the very begin-</w:t>
      </w:r>
      <w:r w:rsidRPr="00297085">
        <w:rPr>
          <w:rFonts w:cs="Helvetica"/>
          <w:sz w:val="10"/>
        </w:rPr>
        <w:t xml:space="preserve"> </w:t>
      </w:r>
      <w:r w:rsidRPr="00297085">
        <w:rPr>
          <w:sz w:val="10"/>
        </w:rPr>
        <w:t xml:space="preserve">ning. False evidence </w:t>
      </w:r>
      <w:r w:rsidRPr="00297085">
        <w:rPr>
          <w:sz w:val="20"/>
          <w:highlight w:val="darkGray"/>
          <w:u w:val="single"/>
        </w:rPr>
        <w:t xml:space="preserve">was </w:t>
      </w:r>
      <w:r w:rsidRPr="00297085">
        <w:rPr>
          <w:sz w:val="10"/>
        </w:rPr>
        <w:t xml:space="preserve">again and again </w:t>
      </w:r>
      <w:r w:rsidRPr="00297085">
        <w:rPr>
          <w:sz w:val="20"/>
          <w:highlight w:val="darkGray"/>
          <w:u w:val="single"/>
        </w:rPr>
        <w:t>presented and refuted,</w:t>
      </w:r>
      <w:r w:rsidRPr="00297085">
        <w:rPr>
          <w:rFonts w:cs="Helvetica"/>
          <w:sz w:val="20"/>
          <w:highlight w:val="darkGray"/>
          <w:u w:val="single"/>
        </w:rPr>
        <w:t xml:space="preserve"> </w:t>
      </w:r>
      <w:r w:rsidRPr="00297085">
        <w:rPr>
          <w:sz w:val="20"/>
          <w:highlight w:val="darkGray"/>
          <w:u w:val="single"/>
        </w:rPr>
        <w:t xml:space="preserve">but this did not prevent </w:t>
      </w:r>
      <w:r w:rsidRPr="00297085">
        <w:rPr>
          <w:sz w:val="10"/>
        </w:rPr>
        <w:t>the administration from presenting as the</w:t>
      </w:r>
      <w:r w:rsidRPr="00297085">
        <w:rPr>
          <w:rFonts w:cs="Helvetica"/>
          <w:sz w:val="10"/>
        </w:rPr>
        <w:t xml:space="preserve"> </w:t>
      </w:r>
      <w:r w:rsidRPr="00297085">
        <w:rPr>
          <w:sz w:val="10"/>
        </w:rPr>
        <w:t xml:space="preserve">main rationale for war </w:t>
      </w:r>
      <w:r w:rsidRPr="00297085">
        <w:rPr>
          <w:sz w:val="20"/>
          <w:highlight w:val="darkGray"/>
          <w:u w:val="single"/>
        </w:rPr>
        <w:t>the improbable yet possible connection</w:t>
      </w:r>
      <w:r w:rsidRPr="00297085">
        <w:rPr>
          <w:rFonts w:cs="Helvetica"/>
          <w:sz w:val="20"/>
          <w:highlight w:val="darkGray"/>
          <w:u w:val="single"/>
        </w:rPr>
        <w:t xml:space="preserve"> </w:t>
      </w:r>
      <w:r w:rsidRPr="00297085">
        <w:rPr>
          <w:sz w:val="10"/>
        </w:rPr>
        <w:t>between Iraq and the terrorist network and the improbable yet</w:t>
      </w:r>
      <w:r w:rsidRPr="00297085">
        <w:rPr>
          <w:rFonts w:cs="Helvetica"/>
          <w:sz w:val="10"/>
        </w:rPr>
        <w:t xml:space="preserve"> </w:t>
      </w:r>
      <w:r w:rsidRPr="00297085">
        <w:rPr>
          <w:sz w:val="10"/>
        </w:rPr>
        <w:t>possible proliferation of an improbable yet possible nuclear</w:t>
      </w:r>
      <w:r w:rsidRPr="00297085">
        <w:rPr>
          <w:rFonts w:cs="Helvetica"/>
          <w:sz w:val="10"/>
        </w:rPr>
        <w:t xml:space="preserve"> </w:t>
      </w:r>
      <w:r w:rsidRPr="00297085">
        <w:rPr>
          <w:sz w:val="10"/>
        </w:rPr>
        <w:t xml:space="preserve">weapon into the hands of Bin Laden. As Donald </w:t>
      </w:r>
      <w:r w:rsidRPr="00297085">
        <w:rPr>
          <w:sz w:val="20"/>
          <w:highlight w:val="darkGray"/>
          <w:u w:val="single"/>
        </w:rPr>
        <w:t>Rumsfeld</w:t>
      </w:r>
      <w:r w:rsidRPr="00297085">
        <w:rPr>
          <w:rFonts w:cs="Helvetica"/>
          <w:sz w:val="20"/>
          <w:highlight w:val="darkGray"/>
          <w:u w:val="single"/>
        </w:rPr>
        <w:t xml:space="preserve"> </w:t>
      </w:r>
      <w:r w:rsidRPr="00297085">
        <w:rPr>
          <w:sz w:val="10"/>
        </w:rPr>
        <w:t xml:space="preserve">famously </w:t>
      </w:r>
      <w:r w:rsidRPr="00297085">
        <w:rPr>
          <w:sz w:val="20"/>
          <w:highlight w:val="darkGray"/>
          <w:u w:val="single"/>
        </w:rPr>
        <w:t>said: "Absence of evidence is not evidence of absence."</w:t>
      </w:r>
      <w:r w:rsidRPr="00297085">
        <w:rPr>
          <w:rFonts w:cs="Helvetica"/>
          <w:sz w:val="10"/>
        </w:rPr>
        <w:t xml:space="preserve">  </w:t>
      </w:r>
      <w:r w:rsidRPr="00297085">
        <w:rPr>
          <w:sz w:val="10"/>
        </w:rPr>
        <w:t>This sentence indicates that under the condition of genuine uncer-</w:t>
      </w:r>
      <w:r w:rsidRPr="00297085">
        <w:rPr>
          <w:rFonts w:cs="Helvetica"/>
          <w:sz w:val="10"/>
        </w:rPr>
        <w:t xml:space="preserve">  </w:t>
      </w:r>
      <w:r w:rsidRPr="00297085">
        <w:rPr>
          <w:sz w:val="10"/>
        </w:rPr>
        <w:t>tainty, different evidence criteria prevail than in situations where</w:t>
      </w:r>
      <w:r w:rsidRPr="00297085">
        <w:rPr>
          <w:rFonts w:cs="Helvetica"/>
          <w:sz w:val="10"/>
        </w:rPr>
        <w:t xml:space="preserve">  </w:t>
      </w:r>
      <w:r w:rsidRPr="00297085">
        <w:rPr>
          <w:sz w:val="10"/>
        </w:rPr>
        <w:t xml:space="preserve">security problems can be assessed with relative </w:t>
      </w:r>
      <w:r w:rsidRPr="00297085">
        <w:rPr>
          <w:sz w:val="12"/>
        </w:rPr>
        <w:t>certainty</w:t>
      </w:r>
      <w:r w:rsidRPr="00297085">
        <w:rPr>
          <w:sz w:val="20"/>
        </w:rPr>
        <w:t>.</w:t>
      </w:r>
      <w:r w:rsidRPr="00297085">
        <w:rPr>
          <w:rFonts w:cs="Helvetica"/>
          <w:sz w:val="20"/>
        </w:rPr>
        <w:t xml:space="preserve"> </w:t>
      </w:r>
    </w:p>
    <w:p w14:paraId="32349F15" w14:textId="77777777" w:rsidR="00946AEE" w:rsidRPr="00297085" w:rsidRDefault="00946AEE" w:rsidP="00946AEE"/>
    <w:p w14:paraId="3C550D48" w14:textId="77777777" w:rsidR="009165F4" w:rsidRPr="00297085" w:rsidRDefault="009165F4" w:rsidP="009165F4">
      <w:pPr>
        <w:pStyle w:val="Heading3"/>
        <w:rPr>
          <w:rFonts w:ascii="Garamond" w:hAnsi="Garamond"/>
        </w:rPr>
      </w:pPr>
      <w:r w:rsidRPr="00297085">
        <w:rPr>
          <w:rFonts w:ascii="Garamond" w:hAnsi="Garamond"/>
        </w:rPr>
        <w:t>util bad/structural violence outweighs</w:t>
      </w:r>
    </w:p>
    <w:p w14:paraId="25EB4C83" w14:textId="77777777" w:rsidR="009165F4" w:rsidRPr="00297085" w:rsidRDefault="009165F4" w:rsidP="00562788">
      <w:pPr>
        <w:pStyle w:val="Heading4"/>
      </w:pPr>
      <w:r w:rsidRPr="00297085">
        <w:t>Our impact outweighs on probability and magnitude – risk assessment is not neutral but is epistemologically biased towards white male elites who discount the severity of everyday violence in destroying marginalized populations.</w:t>
      </w:r>
    </w:p>
    <w:p w14:paraId="4EE310C2" w14:textId="77777777" w:rsidR="009165F4" w:rsidRPr="00297085" w:rsidRDefault="009165F4" w:rsidP="009165F4">
      <w:r w:rsidRPr="00297085">
        <w:rPr>
          <w:rStyle w:val="Style13ptBold"/>
        </w:rPr>
        <w:t>Verchick 96</w:t>
      </w:r>
      <w:r w:rsidRPr="00297085">
        <w:t xml:space="preserve"> [Robert, Assistant Professor, University of Missouri -- Kansas City School of Law. J.D., Harvard Law School, 1989, “IN A GREENER VOICE: FEMINIST THEORY AND ENVIRONMENTAL JUSTICE” 19 Harv. Women's L.J. 23]</w:t>
      </w:r>
    </w:p>
    <w:p w14:paraId="7806D424" w14:textId="77777777" w:rsidR="009165F4" w:rsidRPr="00297085" w:rsidRDefault="009165F4" w:rsidP="009165F4">
      <w:pPr>
        <w:rPr>
          <w:sz w:val="16"/>
        </w:rPr>
      </w:pPr>
      <w:r w:rsidRPr="00297085">
        <w:rPr>
          <w:rStyle w:val="StyleUnderline"/>
        </w:rPr>
        <w:t>Because risk assessment is based on statistical measures of risk, policymakers view it as an accurate and objective tool in establishing environmental standards</w:t>
      </w:r>
      <w:r w:rsidRPr="00297085">
        <w:rPr>
          <w:sz w:val="16"/>
          <w:szCs w:val="12"/>
        </w:rPr>
        <w:t xml:space="preserve">. n275 The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As a result, </w:t>
      </w:r>
      <w:r w:rsidRPr="00297085">
        <w:rPr>
          <w:rStyle w:val="StyleUnderline"/>
          <w:highlight w:val="cyan"/>
        </w:rPr>
        <w:t>the language of risk assessment</w:t>
      </w:r>
      <w:r w:rsidRPr="00297085">
        <w:rPr>
          <w:rStyle w:val="StyleUnderline"/>
        </w:rPr>
        <w:t xml:space="preserve"> -- </w:t>
      </w:r>
      <w:r w:rsidRPr="00297085">
        <w:rPr>
          <w:sz w:val="16"/>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297085">
        <w:rPr>
          <w:sz w:val="16"/>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297085">
        <w:rPr>
          <w:sz w:val="16"/>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297085">
        <w:rPr>
          <w:rStyle w:val="StyleUnderline"/>
        </w:rPr>
        <w:t xml:space="preserve"> </w:t>
      </w:r>
      <w:r w:rsidRPr="00297085">
        <w:rPr>
          <w:rStyle w:val="StyleUnderline"/>
          <w:highlight w:val="cyan"/>
        </w:rPr>
        <w:t>serves only to "mask, not eliminate,</w:t>
      </w:r>
      <w:r w:rsidRPr="00297085">
        <w:rPr>
          <w:rStyle w:val="StyleUnderline"/>
        </w:rPr>
        <w:t xml:space="preserve"> political and </w:t>
      </w:r>
      <w:r w:rsidRPr="00297085">
        <w:rPr>
          <w:rStyle w:val="StyleUnderline"/>
          <w:highlight w:val="cyan"/>
        </w:rPr>
        <w:t>social considerations</w:t>
      </w:r>
      <w:r w:rsidRPr="00297085">
        <w:rPr>
          <w:sz w:val="16"/>
          <w:szCs w:val="12"/>
        </w:rPr>
        <w:t xml:space="preserve">." n282 We have already seen how </w:t>
      </w:r>
      <w:r w:rsidRPr="00297085">
        <w:rPr>
          <w:rStyle w:val="StyleUnderline"/>
        </w:rPr>
        <w:t>the subjective decision to prefer white men as subjects for epidemiological study can skew risk assessments against the interests of women and people of color</w:t>
      </w:r>
      <w:r w:rsidRPr="00297085">
        <w:rPr>
          <w:sz w:val="16"/>
          <w:szCs w:val="12"/>
        </w:rPr>
        <w:t xml:space="preserve">. </w:t>
      </w:r>
      <w:r w:rsidRPr="00297085">
        <w:rPr>
          <w:rStyle w:val="StyleUnderline"/>
        </w:rPr>
        <w:t>The focus</w:t>
      </w:r>
      <w:r w:rsidRPr="00297085">
        <w:rPr>
          <w:sz w:val="16"/>
          <w:szCs w:val="12"/>
        </w:rPr>
        <w:t xml:space="preserve"> of many assessments </w:t>
      </w:r>
      <w:r w:rsidRPr="00297085">
        <w:rPr>
          <w:rStyle w:val="StyleUnderline"/>
        </w:rPr>
        <w:t xml:space="preserve">on </w:t>
      </w:r>
      <w:r w:rsidRPr="00297085">
        <w:rPr>
          <w:sz w:val="16"/>
          <w:szCs w:val="12"/>
        </w:rPr>
        <w:t xml:space="preserve">the risk of </w:t>
      </w:r>
      <w:r w:rsidRPr="00297085">
        <w:rPr>
          <w:rStyle w:val="StyleUnderline"/>
        </w:rPr>
        <w:t>cancer deaths, but not, say, the risks of birth defects</w:t>
      </w:r>
      <w:r w:rsidRPr="00297085">
        <w:rPr>
          <w:sz w:val="16"/>
          <w:szCs w:val="12"/>
        </w:rPr>
        <w:t xml:space="preserve"> or miscarriages, </w:t>
      </w:r>
      <w:r w:rsidRPr="00297085">
        <w:rPr>
          <w:rStyle w:val="StyleUnderline"/>
        </w:rPr>
        <w:t>is yet another example of how a policymaker's subjective decision of what to look for can influence what is ultimately seen</w:t>
      </w:r>
      <w:r w:rsidRPr="00297085">
        <w:rPr>
          <w:sz w:val="16"/>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297085">
        <w:rPr>
          <w:rStyle w:val="StyleUnderline"/>
        </w:rPr>
        <w:t>Whose experience? Whose judgment? Which information?</w:t>
      </w:r>
      <w:r w:rsidRPr="00297085">
        <w:rPr>
          <w:sz w:val="16"/>
          <w:szCs w:val="12"/>
        </w:rPr>
        <w:t xml:space="preserve"> These are the questions that feminism prompts, and they will be discussed shortly. Finally, feminists would argue that </w:t>
      </w:r>
      <w:r w:rsidRPr="00297085">
        <w:rPr>
          <w:rStyle w:val="StyleUnderline"/>
          <w:highlight w:val="cyan"/>
        </w:rPr>
        <w:t>questions involving</w:t>
      </w:r>
      <w:r w:rsidRPr="00297085">
        <w:rPr>
          <w:rStyle w:val="StyleUnderline"/>
          <w:highlight w:val="green"/>
        </w:rPr>
        <w:t xml:space="preserve"> </w:t>
      </w:r>
      <w:r w:rsidRPr="00297085">
        <w:rPr>
          <w:rStyle w:val="StyleUnderline"/>
          <w:highlight w:val="cyan"/>
        </w:rPr>
        <w:t xml:space="preserve">the risk of death </w:t>
      </w:r>
      <w:r w:rsidRPr="00297085">
        <w:rPr>
          <w:rStyle w:val="StyleUnderline"/>
        </w:rPr>
        <w:t xml:space="preserve">and disease </w:t>
      </w:r>
      <w:r w:rsidRPr="00297085">
        <w:rPr>
          <w:rStyle w:val="StyleUnderline"/>
          <w:highlight w:val="cyan"/>
        </w:rPr>
        <w:t>should not even aspire to value neutrality</w:t>
      </w:r>
      <w:r w:rsidRPr="00297085">
        <w:rPr>
          <w:rStyle w:val="StyleUnderline"/>
          <w:highlight w:val="green"/>
        </w:rPr>
        <w:t>.</w:t>
      </w:r>
      <w:r w:rsidRPr="00297085">
        <w:rPr>
          <w:sz w:val="16"/>
          <w:szCs w:val="12"/>
        </w:rPr>
        <w:t xml:space="preserve"> </w:t>
      </w:r>
      <w:r w:rsidRPr="00297085">
        <w:rPr>
          <w:rStyle w:val="StyleUnderline"/>
        </w:rPr>
        <w:t>Such decisions -- which affect not only today's generations, but those of the future -- should be made with all related political and moral considerations plainly on the table</w:t>
      </w:r>
      <w:r w:rsidRPr="00297085">
        <w:rPr>
          <w:sz w:val="16"/>
          <w:szCs w:val="12"/>
        </w:rPr>
        <w:t xml:space="preserve">. n284 In addition, </w:t>
      </w:r>
      <w:r w:rsidRPr="00297085">
        <w:rPr>
          <w:rStyle w:val="StyleUnderline"/>
          <w:highlight w:val="cyan"/>
        </w:rPr>
        <w:t xml:space="preserve">policymakers should look to </w:t>
      </w:r>
      <w:r w:rsidRPr="00297085">
        <w:rPr>
          <w:rStyle w:val="StyleUnderline"/>
        </w:rPr>
        <w:t xml:space="preserve">all </w:t>
      </w:r>
      <w:r w:rsidRPr="00297085">
        <w:rPr>
          <w:rStyle w:val="StyleUnderline"/>
          <w:highlight w:val="cyan"/>
        </w:rPr>
        <w:t>perspectives</w:t>
      </w:r>
      <w:r w:rsidRPr="00297085">
        <w:rPr>
          <w:rStyle w:val="StyleUnderline"/>
          <w:highlight w:val="green"/>
        </w:rPr>
        <w:t xml:space="preserve">, </w:t>
      </w:r>
      <w:r w:rsidRPr="00297085">
        <w:rPr>
          <w:rStyle w:val="StyleUnderline"/>
        </w:rPr>
        <w:t xml:space="preserve">especially those </w:t>
      </w:r>
      <w:r w:rsidRPr="00297085">
        <w:rPr>
          <w:rStyle w:val="StyleUnderline"/>
          <w:highlight w:val="cyan"/>
        </w:rPr>
        <w:t xml:space="preserve">of society's most vulnerable </w:t>
      </w:r>
      <w:r w:rsidRPr="00297085">
        <w:rPr>
          <w:rStyle w:val="StyleUnderline"/>
        </w:rPr>
        <w:t>members, to develop as complete a picture of the moral issues as possible</w:t>
      </w:r>
      <w:r w:rsidRPr="00297085">
        <w:rPr>
          <w:sz w:val="16"/>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297085">
        <w:rPr>
          <w:rStyle w:val="StyleUnderline"/>
        </w:rPr>
        <w:t>Politicians</w:t>
      </w:r>
      <w:r w:rsidRPr="00297085">
        <w:rPr>
          <w:sz w:val="16"/>
          <w:szCs w:val="12"/>
        </w:rPr>
        <w:t xml:space="preserve"> and bureaucrats are two sets of the non-scientific community that affect environmental standards in fundamental ways. Their</w:t>
      </w:r>
      <w:r w:rsidRPr="00297085">
        <w:rPr>
          <w:rStyle w:val="StyleUnderline"/>
        </w:rPr>
        <w:t xml:space="preserve"> adherence to vocal</w:t>
      </w:r>
      <w:r w:rsidRPr="00297085">
        <w:rPr>
          <w:sz w:val="16"/>
          <w:szCs w:val="12"/>
        </w:rPr>
        <w:t xml:space="preserve">, though not always broadly representative, </w:t>
      </w:r>
      <w:r w:rsidRPr="00297085">
        <w:rPr>
          <w:rStyle w:val="StyleUnderline"/>
        </w:rPr>
        <w:t>constituencies may lead them to disfavor less advantaged socioeconomic groups when addressing environmental concerns</w:t>
      </w:r>
      <w:r w:rsidRPr="00297085">
        <w:rPr>
          <w:sz w:val="16"/>
          <w:szCs w:val="12"/>
        </w:rPr>
        <w:t xml:space="preserve">. n289 In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297085">
        <w:rPr>
          <w:rStyle w:val="StyleUnderline"/>
          <w:highlight w:val="cyan"/>
        </w:rPr>
        <w:t xml:space="preserve">A </w:t>
      </w:r>
      <w:r w:rsidRPr="00297085">
        <w:rPr>
          <w:rStyle w:val="StyleUnderline"/>
        </w:rPr>
        <w:t>recent</w:t>
      </w:r>
      <w:r w:rsidRPr="00297085">
        <w:rPr>
          <w:rStyle w:val="StyleUnderline"/>
          <w:highlight w:val="green"/>
        </w:rPr>
        <w:t xml:space="preserve"> </w:t>
      </w:r>
      <w:r w:rsidRPr="00297085">
        <w:rPr>
          <w:rStyle w:val="StyleUnderline"/>
          <w:highlight w:val="cyan"/>
        </w:rPr>
        <w:t>national survey</w:t>
      </w:r>
      <w:r w:rsidRPr="00297085">
        <w:rPr>
          <w:sz w:val="16"/>
          <w:szCs w:val="12"/>
        </w:rPr>
        <w:t xml:space="preserve">, conducted by James Flynn, Paul Slovic, and C.K. Mertz, </w:t>
      </w:r>
      <w:r w:rsidRPr="00297085">
        <w:rPr>
          <w:rStyle w:val="StyleUnderline"/>
          <w:highlight w:val="cyan"/>
        </w:rPr>
        <w:t xml:space="preserve">measured </w:t>
      </w:r>
      <w:r w:rsidRPr="00297085">
        <w:rPr>
          <w:rStyle w:val="StyleUnderline"/>
        </w:rPr>
        <w:t xml:space="preserve">the </w:t>
      </w:r>
      <w:r w:rsidRPr="00297085">
        <w:rPr>
          <w:rStyle w:val="StyleUnderline"/>
          <w:highlight w:val="cyan"/>
        </w:rPr>
        <w:t>risk perceptions</w:t>
      </w:r>
      <w:r w:rsidRPr="00297085">
        <w:rPr>
          <w:rStyle w:val="StyleUnderline"/>
        </w:rPr>
        <w:t xml:space="preserve"> of a group</w:t>
      </w:r>
      <w:r w:rsidRPr="00297085">
        <w:rPr>
          <w:sz w:val="16"/>
          <w:szCs w:val="12"/>
        </w:rPr>
        <w:t xml:space="preserve"> of 1512 people that included numbers of men, women, whites, and non-whites proportional to their ratios in society. n290 Respondents answered questions about </w:t>
      </w:r>
      <w:r w:rsidRPr="00297085">
        <w:rPr>
          <w:rStyle w:val="StyleUnderline"/>
        </w:rPr>
        <w:t>the health risks of twenty-five environmental,</w:t>
      </w:r>
      <w:r w:rsidRPr="00297085">
        <w:rPr>
          <w:sz w:val="16"/>
          <w:szCs w:val="12"/>
        </w:rPr>
        <w:t xml:space="preserve"> technological, and "life-style" </w:t>
      </w:r>
      <w:r w:rsidRPr="00297085">
        <w:rPr>
          <w:rStyle w:val="StyleUnderline"/>
        </w:rPr>
        <w:t>hazards</w:t>
      </w:r>
      <w:r w:rsidRPr="00297085">
        <w:rPr>
          <w:sz w:val="16"/>
          <w:szCs w:val="12"/>
        </w:rPr>
        <w:t xml:space="preserve">,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297085">
        <w:rPr>
          <w:rStyle w:val="StyleUnderline"/>
        </w:rPr>
        <w:t>perceptions of risk generally differed on the lines of gender and race.</w:t>
      </w:r>
      <w:r w:rsidRPr="00297085">
        <w:rPr>
          <w:sz w:val="16"/>
          <w:szCs w:val="12"/>
        </w:rPr>
        <w:t xml:space="preserve"> Women, for instance, perceived greater risk from most hazards than did men. n292 Furthermore, non-whites as a group perceived greater risk from most hazards than did whites. n293 Yet </w:t>
      </w:r>
      <w:r w:rsidRPr="00297085">
        <w:rPr>
          <w:rStyle w:val="StyleUnderline"/>
        </w:rPr>
        <w:t>the most striking results appeared when the researchers considered differences in gender and race together.</w:t>
      </w:r>
      <w:r w:rsidRPr="00297085">
        <w:rPr>
          <w:sz w:val="16"/>
          <w:szCs w:val="12"/>
        </w:rPr>
        <w:t xml:space="preserve"> They found that "</w:t>
      </w:r>
      <w:r w:rsidRPr="00297085">
        <w:rPr>
          <w:rStyle w:val="StyleUnderline"/>
          <w:highlight w:val="cyan"/>
        </w:rPr>
        <w:t>white</w:t>
      </w:r>
      <w:r w:rsidRPr="00297085">
        <w:rPr>
          <w:rStyle w:val="StyleUnderline"/>
        </w:rPr>
        <w:t xml:space="preserve"> </w:t>
      </w:r>
      <w:r w:rsidRPr="00297085">
        <w:rPr>
          <w:rStyle w:val="StyleUnderline"/>
          <w:highlight w:val="cyan"/>
        </w:rPr>
        <w:t>males</w:t>
      </w:r>
      <w:r w:rsidRPr="00297085">
        <w:rPr>
          <w:sz w:val="16"/>
          <w:szCs w:val="12"/>
        </w:rPr>
        <w:t xml:space="preserve"> tended to differ from everyone else in their attitudes and perceptions -- on average, they </w:t>
      </w:r>
      <w:r w:rsidRPr="00297085">
        <w:rPr>
          <w:rStyle w:val="StyleUnderline"/>
          <w:highlight w:val="cyan"/>
        </w:rPr>
        <w:t>perceived risks as much</w:t>
      </w:r>
      <w:r w:rsidRPr="00297085">
        <w:rPr>
          <w:rStyle w:val="StyleUnderline"/>
        </w:rPr>
        <w:t xml:space="preserve"> smaller and much </w:t>
      </w:r>
      <w:r w:rsidRPr="00297085">
        <w:rPr>
          <w:rStyle w:val="StyleUnderline"/>
          <w:highlight w:val="cyan"/>
        </w:rPr>
        <w:t>more</w:t>
      </w:r>
      <w:r w:rsidRPr="00297085">
        <w:rPr>
          <w:rStyle w:val="StyleUnderline"/>
          <w:highlight w:val="green"/>
        </w:rPr>
        <w:t xml:space="preserve"> </w:t>
      </w:r>
      <w:r w:rsidRPr="00297085">
        <w:rPr>
          <w:rStyle w:val="StyleUnderline"/>
          <w:highlight w:val="cyan"/>
        </w:rPr>
        <w:t>acceptable</w:t>
      </w:r>
      <w:r w:rsidRPr="00297085">
        <w:rPr>
          <w:rStyle w:val="StyleUnderline"/>
        </w:rPr>
        <w:t xml:space="preserve"> than did other people</w:t>
      </w:r>
      <w:r w:rsidRPr="00297085">
        <w:rPr>
          <w:sz w:val="16"/>
          <w:szCs w:val="12"/>
        </w:rPr>
        <w:t xml:space="preserve">." n294 Indeed, </w:t>
      </w:r>
      <w:r w:rsidRPr="00297085">
        <w:rPr>
          <w:rStyle w:val="StyleUnderline"/>
          <w:highlight w:val="cyan"/>
        </w:rPr>
        <w:t>without exception</w:t>
      </w:r>
      <w:r w:rsidRPr="00297085">
        <w:rPr>
          <w:sz w:val="16"/>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297085">
        <w:rPr>
          <w:rStyle w:val="StyleUnderline"/>
          <w:highlight w:val="cyan"/>
        </w:rPr>
        <w:t>the researchers</w:t>
      </w:r>
      <w:r w:rsidRPr="00297085">
        <w:rPr>
          <w:rStyle w:val="StyleUnderline"/>
        </w:rPr>
        <w:t xml:space="preserve"> later </w:t>
      </w:r>
      <w:r w:rsidRPr="00297085">
        <w:rPr>
          <w:rStyle w:val="StyleUnderline"/>
          <w:highlight w:val="cyan"/>
        </w:rPr>
        <w:t>conducted</w:t>
      </w:r>
      <w:r w:rsidRPr="00297085">
        <w:rPr>
          <w:rStyle w:val="StyleUnderline"/>
        </w:rPr>
        <w:t xml:space="preserve"> several multiple </w:t>
      </w:r>
      <w:r w:rsidRPr="00297085">
        <w:rPr>
          <w:rStyle w:val="StyleUnderline"/>
          <w:highlight w:val="cyan"/>
        </w:rPr>
        <w:t>regression analyses</w:t>
      </w:r>
      <w:r w:rsidRPr="00297085">
        <w:rPr>
          <w:rStyle w:val="StyleUnderline"/>
        </w:rPr>
        <w:t xml:space="preserve"> to correct for differences</w:t>
      </w:r>
      <w:r w:rsidRPr="00297085">
        <w:rPr>
          <w:sz w:val="16"/>
          <w:szCs w:val="12"/>
        </w:rPr>
        <w:t xml:space="preserve"> in income, education, political orientation, the presence of children in the home, and age, among others. Yet </w:t>
      </w:r>
      <w:r w:rsidRPr="00297085">
        <w:rPr>
          <w:rStyle w:val="StyleUnderline"/>
        </w:rPr>
        <w:t xml:space="preserve">even </w:t>
      </w:r>
      <w:r w:rsidRPr="00297085">
        <w:rPr>
          <w:rStyle w:val="StyleUnderline"/>
          <w:highlight w:val="cyan"/>
        </w:rPr>
        <w:t>after all corrections</w:t>
      </w:r>
      <w:r w:rsidRPr="00297085">
        <w:rPr>
          <w:rStyle w:val="StyleUnderline"/>
        </w:rPr>
        <w:t xml:space="preserve">, "gender, </w:t>
      </w:r>
      <w:r w:rsidRPr="00297085">
        <w:rPr>
          <w:rStyle w:val="StyleUnderline"/>
          <w:highlight w:val="cyan"/>
        </w:rPr>
        <w:t>race, and 'white male' [status] remained highly significant</w:t>
      </w:r>
      <w:r w:rsidRPr="00297085">
        <w:rPr>
          <w:rStyle w:val="StyleUnderline"/>
        </w:rPr>
        <w:t xml:space="preserve"> predictors" of perceptions of risk</w:t>
      </w:r>
      <w:r w:rsidRPr="00297085">
        <w:rPr>
          <w:sz w:val="16"/>
          <w:szCs w:val="12"/>
        </w:rPr>
        <w:t xml:space="preserve">. n296 2. Explaining the Diversity From a feminist perspective, these findings are important because they suggest that </w:t>
      </w:r>
      <w:r w:rsidRPr="00297085">
        <w:rPr>
          <w:rStyle w:val="StyleUnderline"/>
          <w:highlight w:val="cyan"/>
        </w:rPr>
        <w:t>risk assessors, politicians</w:t>
      </w:r>
      <w:r w:rsidRPr="00297085">
        <w:rPr>
          <w:rStyle w:val="StyleUnderline"/>
        </w:rPr>
        <w:t xml:space="preserve">, and bureaucrats -- </w:t>
      </w:r>
      <w:r w:rsidRPr="00297085">
        <w:rPr>
          <w:rStyle w:val="StyleUnderline"/>
          <w:highlight w:val="cyan"/>
        </w:rPr>
        <w:t>the</w:t>
      </w:r>
      <w:r w:rsidRPr="00297085">
        <w:rPr>
          <w:rStyle w:val="StyleUnderline"/>
        </w:rPr>
        <w:t xml:space="preserve"> large </w:t>
      </w:r>
      <w:r w:rsidRPr="00297085">
        <w:rPr>
          <w:rStyle w:val="StyleUnderline"/>
          <w:highlight w:val="cyan"/>
        </w:rPr>
        <w:t>majority of whom are white men</w:t>
      </w:r>
      <w:r w:rsidRPr="00297085">
        <w:rPr>
          <w:sz w:val="16"/>
          <w:szCs w:val="12"/>
        </w:rPr>
        <w:t xml:space="preserve"> n297 -- </w:t>
      </w:r>
      <w:r w:rsidRPr="00297085">
        <w:rPr>
          <w:rStyle w:val="StyleUnderline"/>
        </w:rPr>
        <w:t xml:space="preserve">may be acting on attitudes about security and risk that women and people of color do not widely share. </w:t>
      </w:r>
      <w:r w:rsidRPr="00297085">
        <w:rPr>
          <w:sz w:val="16"/>
          <w:szCs w:val="12"/>
        </w:rPr>
        <w:t xml:space="preserve">If this is so, </w:t>
      </w:r>
      <w:r w:rsidRPr="00297085">
        <w:rPr>
          <w:rStyle w:val="StyleUnderline"/>
        </w:rPr>
        <w:t xml:space="preserve">white men, as the "measurers of all things," </w:t>
      </w:r>
      <w:r w:rsidRPr="00297085">
        <w:rPr>
          <w:rStyle w:val="StyleUnderline"/>
          <w:highlight w:val="cyan"/>
        </w:rPr>
        <w:t>have crafted a system of</w:t>
      </w:r>
      <w:r w:rsidRPr="00297085">
        <w:rPr>
          <w:rStyle w:val="StyleUnderline"/>
        </w:rPr>
        <w:t xml:space="preserve"> environmental </w:t>
      </w:r>
      <w:r w:rsidRPr="00297085">
        <w:rPr>
          <w:rStyle w:val="StyleUnderline"/>
          <w:highlight w:val="cyan"/>
        </w:rPr>
        <w:t>protection</w:t>
      </w:r>
      <w:r w:rsidRPr="00297085">
        <w:rPr>
          <w:rStyle w:val="StyleUnderline"/>
        </w:rPr>
        <w:t xml:space="preserve"> that is </w:t>
      </w:r>
      <w:r w:rsidRPr="00297085">
        <w:rPr>
          <w:rStyle w:val="StyleUnderline"/>
          <w:highlight w:val="cyan"/>
        </w:rPr>
        <w:t>biased toward their</w:t>
      </w:r>
      <w:r w:rsidRPr="00297085">
        <w:rPr>
          <w:rStyle w:val="StyleUnderline"/>
        </w:rPr>
        <w:t xml:space="preserve"> subjective </w:t>
      </w:r>
      <w:r w:rsidRPr="00297085">
        <w:rPr>
          <w:rStyle w:val="StyleUnderline"/>
          <w:highlight w:val="cyan"/>
        </w:rPr>
        <w:t>understandings</w:t>
      </w:r>
      <w:r w:rsidRPr="00297085">
        <w:rPr>
          <w:rStyle w:val="StyleUnderline"/>
        </w:rPr>
        <w:t xml:space="preserve"> of the world.</w:t>
      </w:r>
      <w:r w:rsidRPr="00297085">
        <w:rPr>
          <w:sz w:val="16"/>
          <w:szCs w:val="12"/>
        </w:rPr>
        <w:t xml:space="preserve"> n298 [*80] Flynn, Slovic, and Mertz speculate that white men's perceptions of risk may differ from those of others because in many ways </w:t>
      </w:r>
      <w:r w:rsidRPr="00297085">
        <w:rPr>
          <w:rStyle w:val="StyleUnderline"/>
        </w:rPr>
        <w:t xml:space="preserve">women and </w:t>
      </w:r>
      <w:r w:rsidRPr="00297085">
        <w:rPr>
          <w:rStyle w:val="StyleUnderline"/>
          <w:highlight w:val="cyan"/>
        </w:rPr>
        <w:t>people of color</w:t>
      </w:r>
      <w:r w:rsidRPr="00297085">
        <w:rPr>
          <w:rStyle w:val="StyleUnderline"/>
        </w:rPr>
        <w:t xml:space="preserve"> are "more vulnerable, because</w:t>
      </w:r>
      <w:r w:rsidRPr="00297085">
        <w:rPr>
          <w:sz w:val="16"/>
          <w:szCs w:val="12"/>
        </w:rPr>
        <w:t xml:space="preserve"> they benefit less from many of [society's] technologies and institutions, and because </w:t>
      </w:r>
      <w:r w:rsidRPr="00297085">
        <w:rPr>
          <w:rStyle w:val="StyleUnderline"/>
        </w:rPr>
        <w:t xml:space="preserve">they </w:t>
      </w:r>
      <w:r w:rsidRPr="00297085">
        <w:rPr>
          <w:rStyle w:val="StyleUnderline"/>
          <w:highlight w:val="cyan"/>
        </w:rPr>
        <w:t>have less power and control</w:t>
      </w:r>
      <w:r w:rsidRPr="00297085">
        <w:rPr>
          <w:sz w:val="16"/>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297085">
        <w:rPr>
          <w:sz w:val="16"/>
        </w:rPr>
        <w:t>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For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some kind of control.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The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assume, they may feel less control over the risks they face. "Whether</w:t>
      </w:r>
      <w:r w:rsidRPr="00297085">
        <w:rPr>
          <w:sz w:val="16"/>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n315 </w:t>
      </w:r>
      <w:r w:rsidRPr="00297085">
        <w:rPr>
          <w:rStyle w:val="StyleUnderline"/>
        </w:rPr>
        <w:t xml:space="preserve">If </w:t>
      </w:r>
      <w:r w:rsidRPr="00297085">
        <w:rPr>
          <w:rStyle w:val="StyleUnderline"/>
          <w:highlight w:val="cyan"/>
        </w:rPr>
        <w:t>white men are more complacent about</w:t>
      </w:r>
      <w:r w:rsidRPr="00297085">
        <w:rPr>
          <w:rStyle w:val="StyleUnderline"/>
        </w:rPr>
        <w:t xml:space="preserve"> </w:t>
      </w:r>
      <w:r w:rsidRPr="00297085">
        <w:rPr>
          <w:rStyle w:val="StyleUnderline"/>
          <w:highlight w:val="cyan"/>
        </w:rPr>
        <w:t>public risks</w:t>
      </w:r>
      <w:r w:rsidRPr="00297085">
        <w:rPr>
          <w:rStyle w:val="StyleUnderline"/>
        </w:rPr>
        <w:t xml:space="preserve">, it is perhaps </w:t>
      </w:r>
      <w:r w:rsidRPr="00297085">
        <w:rPr>
          <w:rStyle w:val="StyleUnderline"/>
          <w:highlight w:val="cyan"/>
        </w:rPr>
        <w:t>because they</w:t>
      </w:r>
      <w:r w:rsidRPr="00297085">
        <w:rPr>
          <w:rStyle w:val="StyleUnderline"/>
        </w:rPr>
        <w:t xml:space="preserve"> are more likely to have their hands on the steering wheel</w:t>
      </w:r>
      <w:r w:rsidRPr="00297085">
        <w:rPr>
          <w:sz w:val="16"/>
          <w:szCs w:val="12"/>
        </w:rPr>
        <w:t xml:space="preserve"> when such risks are imposed. </w:t>
      </w:r>
      <w:r w:rsidRPr="00297085">
        <w:rPr>
          <w:rStyle w:val="StyleUnderline"/>
        </w:rPr>
        <w:t xml:space="preserve">White men still </w:t>
      </w:r>
      <w:r w:rsidRPr="00297085">
        <w:rPr>
          <w:rStyle w:val="StyleUnderline"/>
          <w:highlight w:val="cyan"/>
        </w:rPr>
        <w:t>control the</w:t>
      </w:r>
      <w:r w:rsidRPr="00297085">
        <w:rPr>
          <w:rStyle w:val="StyleUnderline"/>
          <w:highlight w:val="green"/>
        </w:rPr>
        <w:t xml:space="preserve"> </w:t>
      </w:r>
      <w:r w:rsidRPr="00297085">
        <w:rPr>
          <w:rStyle w:val="StyleUnderline"/>
        </w:rPr>
        <w:t>major political and business</w:t>
      </w:r>
      <w:r w:rsidRPr="00297085">
        <w:rPr>
          <w:rStyle w:val="StyleUnderline"/>
          <w:highlight w:val="green"/>
        </w:rPr>
        <w:t xml:space="preserve"> </w:t>
      </w:r>
      <w:r w:rsidRPr="00297085">
        <w:rPr>
          <w:rStyle w:val="StyleUnderline"/>
          <w:highlight w:val="cyan"/>
        </w:rPr>
        <w:t>institutions</w:t>
      </w:r>
      <w:r w:rsidRPr="00297085">
        <w:rPr>
          <w:rStyle w:val="StyleUnderline"/>
        </w:rPr>
        <w:t xml:space="preserve"> in this country</w:t>
      </w:r>
      <w:r w:rsidRPr="00297085">
        <w:rPr>
          <w:sz w:val="16"/>
          <w:szCs w:val="12"/>
        </w:rPr>
        <w:t xml:space="preserve">. n316 </w:t>
      </w:r>
      <w:r w:rsidRPr="00297085">
        <w:rPr>
          <w:rStyle w:val="StyleUnderline"/>
          <w:highlight w:val="cyan"/>
        </w:rPr>
        <w:t>They</w:t>
      </w:r>
      <w:r w:rsidRPr="00297085">
        <w:rPr>
          <w:rStyle w:val="StyleUnderline"/>
        </w:rPr>
        <w:t xml:space="preserve"> also </w:t>
      </w:r>
      <w:r w:rsidRPr="00297085">
        <w:rPr>
          <w:rStyle w:val="StyleUnderline"/>
          <w:highlight w:val="cyan"/>
        </w:rPr>
        <w:t>dominate the sciences</w:t>
      </w:r>
      <w:r w:rsidRPr="00297085">
        <w:rPr>
          <w:sz w:val="16"/>
        </w:rPr>
        <w:t xml:space="preserve"> n317 and make up the vast majority of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297085">
        <w:rPr>
          <w:sz w:val="16"/>
          <w:szCs w:val="12"/>
        </w:rPr>
        <w:t xml:space="preserve"> addition, the catastrophic potential that groups other than white men associate with a risk may explain the perception gap between those groups and white males. Studies of risk perception show that, in general, </w:t>
      </w:r>
      <w:r w:rsidRPr="00297085">
        <w:rPr>
          <w:rStyle w:val="StyleUnderline"/>
          <w:highlight w:val="cyan"/>
        </w:rPr>
        <w:t>individuals harbor</w:t>
      </w:r>
      <w:r w:rsidRPr="00297085">
        <w:rPr>
          <w:rStyle w:val="StyleUnderline"/>
        </w:rPr>
        <w:t xml:space="preserve"> particularly great </w:t>
      </w:r>
      <w:r w:rsidRPr="00297085">
        <w:rPr>
          <w:rStyle w:val="StyleUnderline"/>
          <w:highlight w:val="cyan"/>
        </w:rPr>
        <w:t>fears of catastrophe</w:t>
      </w:r>
      <w:r w:rsidRPr="00297085">
        <w:rPr>
          <w:sz w:val="16"/>
          <w:szCs w:val="12"/>
        </w:rPr>
        <w:t xml:space="preserve">. n324 </w:t>
      </w:r>
      <w:r w:rsidRPr="00297085">
        <w:rPr>
          <w:rStyle w:val="StyleUnderline"/>
        </w:rPr>
        <w:t xml:space="preserve">For this reason, earthquakes, </w:t>
      </w:r>
      <w:r w:rsidRPr="00297085">
        <w:rPr>
          <w:rStyle w:val="StyleUnderline"/>
          <w:highlight w:val="cyan"/>
        </w:rPr>
        <w:t>terrorist</w:t>
      </w:r>
      <w:r w:rsidRPr="00297085">
        <w:rPr>
          <w:rStyle w:val="StyleUnderline"/>
        </w:rPr>
        <w:t xml:space="preserve"> </w:t>
      </w:r>
      <w:r w:rsidRPr="00297085">
        <w:rPr>
          <w:rStyle w:val="StyleUnderline"/>
          <w:highlight w:val="cyan"/>
        </w:rPr>
        <w:t>bombings, and</w:t>
      </w:r>
      <w:r w:rsidRPr="00297085">
        <w:rPr>
          <w:rStyle w:val="StyleUnderline"/>
        </w:rPr>
        <w:t xml:space="preserve"> other </w:t>
      </w:r>
      <w:r w:rsidRPr="00297085">
        <w:rPr>
          <w:rStyle w:val="StyleUnderline"/>
          <w:highlight w:val="cyan"/>
        </w:rPr>
        <w:t>disasters in which high concentrations of people are killed</w:t>
      </w:r>
      <w:r w:rsidRPr="00297085">
        <w:rPr>
          <w:rStyle w:val="StyleUnderline"/>
        </w:rPr>
        <w:t xml:space="preserve"> or injured </w:t>
      </w:r>
      <w:r w:rsidRPr="00297085">
        <w:rPr>
          <w:rStyle w:val="StyleUnderline"/>
          <w:highlight w:val="cyan"/>
        </w:rPr>
        <w:t>prove</w:t>
      </w:r>
      <w:r w:rsidRPr="00297085">
        <w:rPr>
          <w:rStyle w:val="StyleUnderline"/>
        </w:rPr>
        <w:t xml:space="preserve"> particularly </w:t>
      </w:r>
      <w:r w:rsidRPr="00297085">
        <w:rPr>
          <w:rStyle w:val="StyleUnderline"/>
          <w:highlight w:val="cyan"/>
        </w:rPr>
        <w:t>disturbing</w:t>
      </w:r>
      <w:r w:rsidRPr="00297085">
        <w:rPr>
          <w:sz w:val="16"/>
          <w:szCs w:val="12"/>
        </w:rPr>
        <w:t xml:space="preserve"> to the lay public. </w:t>
      </w:r>
      <w:r w:rsidRPr="00297085">
        <w:rPr>
          <w:rStyle w:val="StyleUnderline"/>
          <w:highlight w:val="cyan"/>
        </w:rPr>
        <w:t xml:space="preserve">Local </w:t>
      </w:r>
      <w:r w:rsidRPr="00297085">
        <w:rPr>
          <w:sz w:val="16"/>
        </w:rPr>
        <w:t>environmental</w:t>
      </w:r>
      <w:r w:rsidRPr="00297085">
        <w:rPr>
          <w:rStyle w:val="StyleUnderline"/>
        </w:rPr>
        <w:t xml:space="preserve"> </w:t>
      </w:r>
      <w:r w:rsidRPr="00297085">
        <w:rPr>
          <w:rStyle w:val="StyleUnderline"/>
          <w:highlight w:val="cyan"/>
        </w:rPr>
        <w:t xml:space="preserve">threats </w:t>
      </w:r>
      <w:r w:rsidRPr="00297085">
        <w:rPr>
          <w:sz w:val="16"/>
        </w:rPr>
        <w:t>involving toxic dumps, aging smelters, or poisoned wells also</w:t>
      </w:r>
      <w:r w:rsidRPr="00297085">
        <w:rPr>
          <w:rStyle w:val="StyleUnderline"/>
        </w:rPr>
        <w:t xml:space="preserve"> </w:t>
      </w:r>
      <w:r w:rsidRPr="00297085">
        <w:rPr>
          <w:rStyle w:val="StyleUnderline"/>
          <w:highlight w:val="cyan"/>
        </w:rPr>
        <w:t>produce high concentrations of localized harm that</w:t>
      </w:r>
      <w:r w:rsidRPr="00297085">
        <w:rPr>
          <w:rStyle w:val="StyleUnderline"/>
        </w:rPr>
        <w:t xml:space="preserve"> can </w:t>
      </w:r>
      <w:r w:rsidRPr="00297085">
        <w:rPr>
          <w:rStyle w:val="StyleUnderline"/>
          <w:highlight w:val="cyan"/>
        </w:rPr>
        <w:t>appear catastrophic to those involved</w:t>
      </w:r>
      <w:r w:rsidRPr="00297085">
        <w:rPr>
          <w:sz w:val="16"/>
          <w:szCs w:val="12"/>
        </w:rPr>
        <w:t xml:space="preserve">. n325 Some commentators contend that </w:t>
      </w:r>
      <w:r w:rsidRPr="00297085">
        <w:rPr>
          <w:rStyle w:val="StyleUnderline"/>
          <w:highlight w:val="cyan"/>
        </w:rPr>
        <w:t>the catastrophic potential of</w:t>
      </w:r>
      <w:r w:rsidRPr="00297085">
        <w:rPr>
          <w:rStyle w:val="StyleUnderline"/>
        </w:rPr>
        <w:t xml:space="preserve"> </w:t>
      </w:r>
      <w:r w:rsidRPr="00297085">
        <w:rPr>
          <w:rStyle w:val="StyleUnderline"/>
          <w:highlight w:val="cyan"/>
        </w:rPr>
        <w:t>a risk should influence risk assessment in only minimal ways</w:t>
      </w:r>
      <w:r w:rsidRPr="00297085">
        <w:rPr>
          <w:rStyle w:val="StyleUnderline"/>
        </w:rPr>
        <w:t>.</w:t>
      </w:r>
      <w:r w:rsidRPr="00297085">
        <w:rPr>
          <w:sz w:val="16"/>
          <w:szCs w:val="12"/>
        </w:rPr>
        <w:t xml:space="preserve"> n326 </w:t>
      </w:r>
      <w:r w:rsidRPr="00297085">
        <w:rPr>
          <w:rStyle w:val="StyleUnderline"/>
          <w:highlight w:val="cyan"/>
        </w:rPr>
        <w:t>Considering public fear of catastrophes</w:t>
      </w:r>
      <w:r w:rsidRPr="00297085">
        <w:rPr>
          <w:sz w:val="16"/>
          <w:szCs w:val="12"/>
        </w:rPr>
        <w:t xml:space="preserve">, they argue, </w:t>
      </w:r>
      <w:r w:rsidRPr="00297085">
        <w:rPr>
          <w:rStyle w:val="StyleUnderline"/>
          <w:highlight w:val="cyan"/>
        </w:rPr>
        <w:t>will irrationally lead policymakers to battle</w:t>
      </w:r>
      <w:r w:rsidRPr="00297085">
        <w:rPr>
          <w:rStyle w:val="StyleUnderline"/>
        </w:rPr>
        <w:t xml:space="preserve"> more </w:t>
      </w:r>
      <w:r w:rsidRPr="00297085">
        <w:rPr>
          <w:rStyle w:val="StyleUnderline"/>
          <w:highlight w:val="cyan"/>
        </w:rPr>
        <w:t>dramatic but statistically less threatening hazards</w:t>
      </w:r>
      <w:r w:rsidRPr="00297085">
        <w:rPr>
          <w:rStyle w:val="StyleUnderline"/>
        </w:rPr>
        <w:t xml:space="preserve">, </w:t>
      </w:r>
      <w:r w:rsidRPr="00297085">
        <w:rPr>
          <w:rStyle w:val="StyleUnderline"/>
          <w:highlight w:val="cyan"/>
        </w:rPr>
        <w:t>while accepting more harmful but</w:t>
      </w:r>
      <w:r w:rsidRPr="00297085">
        <w:rPr>
          <w:rStyle w:val="StyleUnderline"/>
        </w:rPr>
        <w:t xml:space="preserve"> more </w:t>
      </w:r>
      <w:r w:rsidRPr="00297085">
        <w:rPr>
          <w:rStyle w:val="StyleUnderline"/>
          <w:highlight w:val="cyan"/>
        </w:rPr>
        <w:t>mundane hazards</w:t>
      </w:r>
      <w:r w:rsidRPr="00297085">
        <w:rPr>
          <w:sz w:val="16"/>
          <w:szCs w:val="12"/>
        </w:rPr>
        <w:t xml:space="preserve">. n327 [*84] At least </w:t>
      </w:r>
      <w:r w:rsidRPr="00297085">
        <w:rPr>
          <w:rStyle w:val="StyleUnderline"/>
        </w:rPr>
        <w:t>two reasons explain why the catastrophic potential of environmental hazards must be given weight in risk assessment</w:t>
      </w:r>
      <w:r w:rsidRPr="00297085">
        <w:rPr>
          <w:sz w:val="16"/>
          <w:szCs w:val="12"/>
        </w:rPr>
        <w:t xml:space="preserve">. First, </w:t>
      </w:r>
      <w:r w:rsidRPr="00297085">
        <w:rPr>
          <w:rStyle w:val="StyleUnderline"/>
        </w:rPr>
        <w:t xml:space="preserve">concentrated and </w:t>
      </w:r>
      <w:r w:rsidRPr="00297085">
        <w:rPr>
          <w:rStyle w:val="StyleUnderline"/>
          <w:highlight w:val="cyan"/>
        </w:rPr>
        <w:t>localized</w:t>
      </w:r>
      <w:r w:rsidRPr="00297085">
        <w:rPr>
          <w:rStyle w:val="StyleUnderline"/>
        </w:rPr>
        <w:t xml:space="preserve"> environmental </w:t>
      </w:r>
      <w:r w:rsidRPr="00297085">
        <w:rPr>
          <w:rStyle w:val="StyleUnderline"/>
          <w:highlight w:val="cyan"/>
        </w:rPr>
        <w:t>hazards do not simply harm individuals, they erode</w:t>
      </w:r>
      <w:r w:rsidRPr="00297085">
        <w:rPr>
          <w:rStyle w:val="StyleUnderline"/>
        </w:rPr>
        <w:t xml:space="preserve"> family ties and </w:t>
      </w:r>
      <w:r w:rsidRPr="00297085">
        <w:rPr>
          <w:rStyle w:val="StyleUnderline"/>
          <w:highlight w:val="cyan"/>
        </w:rPr>
        <w:t>community</w:t>
      </w:r>
      <w:r w:rsidRPr="00297085">
        <w:rPr>
          <w:rStyle w:val="StyleUnderline"/>
        </w:rPr>
        <w:t xml:space="preserve"> relationships</w:t>
      </w:r>
      <w:r w:rsidRPr="00297085">
        <w:rPr>
          <w:sz w:val="16"/>
          <w:szCs w:val="12"/>
        </w:rPr>
        <w:t xml:space="preserve">. </w:t>
      </w:r>
      <w:r w:rsidRPr="00297085">
        <w:rPr>
          <w:rStyle w:val="StyleUnderline"/>
        </w:rPr>
        <w:t>An onslaught of miscarriages or birth defects in a neighborhood,</w:t>
      </w:r>
      <w:r w:rsidRPr="00297085">
        <w:rPr>
          <w:sz w:val="16"/>
          <w:szCs w:val="12"/>
        </w:rPr>
        <w:t xml:space="preserve"> for instance, </w:t>
      </w:r>
      <w:r w:rsidRPr="00297085">
        <w:rPr>
          <w:rStyle w:val="StyleUnderline"/>
        </w:rPr>
        <w:t>will create community-wide stress that will debilitate the neighborhood in emotional, sociological, and economic ways</w:t>
      </w:r>
      <w:r w:rsidRPr="00297085">
        <w:rPr>
          <w:sz w:val="16"/>
          <w:szCs w:val="12"/>
        </w:rPr>
        <w:t xml:space="preserve">. n328 </w:t>
      </w:r>
      <w:r w:rsidRPr="00297085">
        <w:rPr>
          <w:rStyle w:val="StyleUnderline"/>
          <w:highlight w:val="cyan"/>
        </w:rPr>
        <w:t>To ignore this</w:t>
      </w:r>
      <w:r w:rsidRPr="00297085">
        <w:rPr>
          <w:rStyle w:val="StyleUnderline"/>
        </w:rPr>
        <w:t xml:space="preserve"> </w:t>
      </w:r>
      <w:r w:rsidRPr="00297085">
        <w:rPr>
          <w:rStyle w:val="StyleUnderline"/>
          <w:highlight w:val="cyan"/>
        </w:rPr>
        <w:t>communal harm is to underestimate severely the true risk involved</w:t>
      </w:r>
      <w:r w:rsidRPr="00297085">
        <w:rPr>
          <w:sz w:val="16"/>
          <w:szCs w:val="12"/>
        </w:rPr>
        <w:t xml:space="preserve">. n329 </w:t>
      </w:r>
      <w:r w:rsidRPr="00297085">
        <w:rPr>
          <w:rStyle w:val="StyleUnderline"/>
        </w:rPr>
        <w:t>Second,</w:t>
      </w:r>
      <w:r w:rsidRPr="00297085">
        <w:rPr>
          <w:sz w:val="16"/>
          <w:szCs w:val="12"/>
        </w:rPr>
        <w:t xml:space="preserve"> </w:t>
      </w:r>
      <w:r w:rsidRPr="00297085">
        <w:rPr>
          <w:rStyle w:val="StyleUnderline"/>
          <w:highlight w:val="cyan"/>
        </w:rPr>
        <w:t>because</w:t>
      </w:r>
      <w:r w:rsidRPr="00297085">
        <w:rPr>
          <w:rStyle w:val="StyleUnderline"/>
        </w:rPr>
        <w:t xml:space="preserve"> concentrated and </w:t>
      </w:r>
      <w:r w:rsidRPr="00297085">
        <w:rPr>
          <w:rStyle w:val="StyleUnderline"/>
          <w:highlight w:val="cyan"/>
        </w:rPr>
        <w:t>localized</w:t>
      </w:r>
      <w:r w:rsidRPr="00297085">
        <w:rPr>
          <w:rStyle w:val="StyleUnderline"/>
        </w:rPr>
        <w:t xml:space="preserve"> environmental </w:t>
      </w:r>
      <w:r w:rsidRPr="00297085">
        <w:rPr>
          <w:rStyle w:val="StyleUnderline"/>
          <w:highlight w:val="cyan"/>
        </w:rPr>
        <w:t>hazards tend to be unevenly distributed on the basis of race and income</w:t>
      </w:r>
      <w:r w:rsidRPr="00297085">
        <w:rPr>
          <w:rStyle w:val="StyleUnderline"/>
        </w:rPr>
        <w:t xml:space="preserve"> level</w:t>
      </w:r>
      <w:r w:rsidRPr="00297085">
        <w:rPr>
          <w:sz w:val="16"/>
          <w:szCs w:val="12"/>
        </w:rPr>
        <w:t xml:space="preserve">, </w:t>
      </w:r>
      <w:r w:rsidRPr="00297085">
        <w:rPr>
          <w:rStyle w:val="StyleUnderline"/>
        </w:rPr>
        <w:t xml:space="preserve">any </w:t>
      </w:r>
      <w:r w:rsidRPr="00297085">
        <w:rPr>
          <w:rStyle w:val="StyleUnderline"/>
          <w:highlight w:val="cyan"/>
        </w:rPr>
        <w:t>resulting mass injury</w:t>
      </w:r>
      <w:r w:rsidRPr="00297085">
        <w:rPr>
          <w:rStyle w:val="StyleUnderline"/>
        </w:rPr>
        <w:t xml:space="preserve"> to a threatened population </w:t>
      </w:r>
      <w:r w:rsidRPr="00297085">
        <w:rPr>
          <w:rStyle w:val="StyleUnderline"/>
          <w:highlight w:val="cyan"/>
        </w:rPr>
        <w:t>takes on profound moral character</w:t>
      </w:r>
      <w:r w:rsidRPr="00297085">
        <w:rPr>
          <w:rStyle w:val="StyleUnderline"/>
        </w:rPr>
        <w:t>.</w:t>
      </w:r>
      <w:r w:rsidRPr="00297085">
        <w:rPr>
          <w:sz w:val="16"/>
          <w:szCs w:val="12"/>
        </w:rPr>
        <w:t xml:space="preserve"> For this reason, Native Americans often characterize the military's poisoning of Indian land as genocide. n330 [*85] 3. Understanding Through Diversity </w:t>
      </w:r>
      <w:r w:rsidRPr="00297085">
        <w:rPr>
          <w:rStyle w:val="StyleUnderline"/>
        </w:rPr>
        <w:t>Flynn, Slovic, and Mertz challenge the traditional, static view of statistical risk with a richer, more vibrant image involving relationships of power, status, and trust</w:t>
      </w:r>
      <w:r w:rsidRPr="00297085">
        <w:rPr>
          <w:sz w:val="16"/>
          <w:szCs w:val="12"/>
        </w:rPr>
        <w:t xml:space="preserve">. n331 "In short, </w:t>
      </w:r>
      <w:r w:rsidRPr="00297085">
        <w:rPr>
          <w:rStyle w:val="StyleUnderline"/>
        </w:rPr>
        <w:t>'</w:t>
      </w:r>
      <w:r w:rsidRPr="00297085">
        <w:rPr>
          <w:rStyle w:val="StyleUnderline"/>
          <w:highlight w:val="cyan"/>
        </w:rPr>
        <w:t>riski</w:t>
      </w:r>
      <w:r w:rsidRPr="00297085">
        <w:rPr>
          <w:rStyle w:val="StyleUnderline"/>
        </w:rPr>
        <w:t xml:space="preserve">ness' </w:t>
      </w:r>
      <w:r w:rsidRPr="00297085">
        <w:rPr>
          <w:rStyle w:val="StyleUnderline"/>
          <w:highlight w:val="cyan"/>
        </w:rPr>
        <w:t>means more</w:t>
      </w:r>
      <w:r w:rsidRPr="00297085">
        <w:rPr>
          <w:rStyle w:val="StyleUnderline"/>
        </w:rPr>
        <w:t xml:space="preserve"> to people </w:t>
      </w:r>
      <w:r w:rsidRPr="00297085">
        <w:rPr>
          <w:rStyle w:val="StyleUnderline"/>
          <w:highlight w:val="cyan"/>
        </w:rPr>
        <w:t>than 'expected number of fatalities</w:t>
      </w:r>
      <w:r w:rsidRPr="00297085">
        <w:rPr>
          <w:sz w:val="16"/>
          <w:szCs w:val="12"/>
        </w:rPr>
        <w:t xml:space="preserve">.'" n332 These findings affirm the feminist claim that </w:t>
      </w:r>
      <w:r w:rsidRPr="00297085">
        <w:rPr>
          <w:rStyle w:val="StyleUnderline"/>
        </w:rPr>
        <w:t xml:space="preserve">public </w:t>
      </w:r>
      <w:r w:rsidRPr="00297085">
        <w:rPr>
          <w:rStyle w:val="StyleUnderline"/>
          <w:highlight w:val="cyan"/>
        </w:rPr>
        <w:t>policy must consider both logic and local experience in addressing a problem</w:t>
      </w:r>
      <w:r w:rsidRPr="00297085">
        <w:rPr>
          <w:b/>
          <w:sz w:val="16"/>
        </w:rPr>
        <w:t>.</w:t>
      </w:r>
      <w:r w:rsidRPr="00297085">
        <w:rPr>
          <w:sz w:val="16"/>
          <w:szCs w:val="12"/>
        </w:rPr>
        <w:t xml:space="preserve"> n333 Current attempts to "re-educate" fearful communities with only risk assessments and scientific seminars are, therefore, destined to fail. n334 By the same token, </w:t>
      </w:r>
      <w:r w:rsidRPr="00297085">
        <w:rPr>
          <w:rStyle w:val="StyleUnderline"/>
        </w:rPr>
        <w:t>even dual approaches that combine science and experience will fall short if the appeal to experience does not track local priorities and values</w:t>
      </w:r>
      <w:r w:rsidRPr="00297085">
        <w:rPr>
          <w:sz w:val="16"/>
          <w:szCs w:val="12"/>
        </w:rPr>
        <w:t xml:space="preserve">. </w:t>
      </w:r>
      <w:r w:rsidRPr="00297085">
        <w:rPr>
          <w:sz w:val="16"/>
        </w:rPr>
        <w:t xml:space="preserve">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297085">
        <w:rPr>
          <w:rStyle w:val="StyleUnderline"/>
          <w:highlight w:val="cyan"/>
        </w:rPr>
        <w:t>the "science" of risk assessment, if</w:t>
      </w:r>
      <w:r w:rsidRPr="00297085">
        <w:rPr>
          <w:rStyle w:val="StyleUnderline"/>
        </w:rPr>
        <w:t xml:space="preserve"> it is </w:t>
      </w:r>
      <w:r w:rsidRPr="00297085">
        <w:rPr>
          <w:rStyle w:val="StyleUnderline"/>
          <w:highlight w:val="cyan"/>
        </w:rPr>
        <w:t>to serve</w:t>
      </w:r>
      <w:r w:rsidRPr="00297085">
        <w:rPr>
          <w:sz w:val="16"/>
        </w:rPr>
        <w:t xml:space="preserve"> effectively, </w:t>
      </w:r>
      <w:r w:rsidRPr="00297085">
        <w:rPr>
          <w:rStyle w:val="StyleUnderline"/>
          <w:highlight w:val="cyan"/>
        </w:rPr>
        <w:t>must include the voices of those typically excluded from its practice</w:t>
      </w:r>
      <w:r w:rsidRPr="00297085">
        <w:rPr>
          <w:sz w:val="16"/>
        </w:rPr>
        <w:t>.</w:t>
      </w:r>
    </w:p>
    <w:p w14:paraId="390557F9" w14:textId="77777777" w:rsidR="009165F4" w:rsidRPr="00297085" w:rsidRDefault="009165F4" w:rsidP="009165F4"/>
    <w:p w14:paraId="1D0CBEB4" w14:textId="77777777" w:rsidR="009165F4" w:rsidRPr="00297085" w:rsidRDefault="009165F4" w:rsidP="00562788">
      <w:pPr>
        <w:pStyle w:val="Heading4"/>
      </w:pPr>
      <w:r w:rsidRPr="00297085">
        <w:t>Utilitarian calculations in context of foreign policy and national security because the ramifications of choosing the lesser evil are impossible to predict and reproduce the violence they seek to avert</w:t>
      </w:r>
    </w:p>
    <w:p w14:paraId="0CFCD1AA" w14:textId="77777777" w:rsidR="009165F4" w:rsidRPr="00297085" w:rsidRDefault="009165F4" w:rsidP="009165F4">
      <w:r w:rsidRPr="00297085">
        <w:rPr>
          <w:rStyle w:val="Style13ptBold"/>
        </w:rPr>
        <w:t>Weisman 11</w:t>
      </w:r>
      <w:r w:rsidRPr="00297085">
        <w:t xml:space="preserve"> [Eyal, Professor of Spatial and Visual Cultures at Goldsmiths, University of London, “The Least of All Possible Evils Humanitarian Violence from Arendt to Gaza”, Verso publishing, 8-16]</w:t>
      </w:r>
    </w:p>
    <w:p w14:paraId="5A042B2B" w14:textId="77777777" w:rsidR="009165F4" w:rsidRPr="00297085" w:rsidRDefault="009165F4" w:rsidP="009165F4">
      <w:r w:rsidRPr="00297085">
        <w:rPr>
          <w:sz w:val="16"/>
        </w:rPr>
        <w:t xml:space="preserve">In relation to the ‘war on terror’, the terms of the lesser evil were most clearly and prominently articulated by former human rights scholar and leader of Canada’s Liberal Party Michael Ignatieff. In his book The Lesser Evil, </w:t>
      </w:r>
      <w:r w:rsidRPr="00297085">
        <w:rPr>
          <w:rStyle w:val="StyleUnderline"/>
        </w:rPr>
        <w:t>Ignatieff suggested that in ‘balancing liberty against security’ liberal states establish mechanisms to regulate the breach of some human rights and legal norms, and allow their security services to engage in forms of extrajuridical violence – which he saw as lesser evils – in order to</w:t>
      </w:r>
      <w:r w:rsidRPr="00297085">
        <w:rPr>
          <w:sz w:val="16"/>
        </w:rPr>
        <w:t xml:space="preserve"> fend off or </w:t>
      </w:r>
      <w:r w:rsidRPr="00297085">
        <w:rPr>
          <w:rStyle w:val="StyleUnderline"/>
        </w:rPr>
        <w:t>minimize potential greater evils</w:t>
      </w:r>
      <w:r w:rsidRPr="00297085">
        <w:rPr>
          <w:sz w:val="16"/>
        </w:rPr>
        <w:t xml:space="preserve">, such as terror attacks on civilians of western states.11 If governments need to violate rights in a terrorist emergency, this should be done, he thought, only as an exception and according to a process of adver- sarial scrutiny. ‘Exceptions’, Ignatieff states, ‘do not destroy the rule but save it, provided that they are temporary, publicly justified, and deployed as a last resort.’12 </w:t>
      </w:r>
      <w:r w:rsidRPr="00297085">
        <w:rPr>
          <w:rStyle w:val="StyleUnderline"/>
        </w:rPr>
        <w:t>The lesser evil emerges</w:t>
      </w:r>
      <w:r w:rsidRPr="00297085">
        <w:rPr>
          <w:sz w:val="16"/>
        </w:rPr>
        <w:t xml:space="preserve"> here </w:t>
      </w:r>
      <w:r w:rsidRPr="00297085">
        <w:rPr>
          <w:rStyle w:val="StyleUnderline"/>
        </w:rPr>
        <w:t>as a pragmatic compromise</w:t>
      </w:r>
      <w:r w:rsidRPr="00297085">
        <w:rPr>
          <w:sz w:val="16"/>
        </w:rPr>
        <w:t xml:space="preserve">, </w:t>
      </w:r>
      <w:r w:rsidRPr="00297085">
        <w:rPr>
          <w:rStyle w:val="StyleUnderline"/>
        </w:rPr>
        <w:t>a ‘toler- ated sin’</w:t>
      </w:r>
      <w:r w:rsidRPr="00297085">
        <w:rPr>
          <w:sz w:val="16"/>
        </w:rPr>
        <w:t xml:space="preserve"> </w:t>
      </w:r>
      <w:r w:rsidRPr="00297085">
        <w:rPr>
          <w:rStyle w:val="StyleUnderline"/>
        </w:rPr>
        <w:t>that functions as the very justification for the notion of exception.</w:t>
      </w:r>
      <w:r w:rsidRPr="00297085">
        <w:rPr>
          <w:sz w:val="16"/>
        </w:rPr>
        <w:t xml:space="preserve"> </w:t>
      </w:r>
      <w:r w:rsidRPr="00297085">
        <w:rPr>
          <w:rStyle w:val="StyleUnderline"/>
          <w:highlight w:val="green"/>
        </w:rPr>
        <w:t>State violence</w:t>
      </w:r>
      <w:r w:rsidRPr="00297085">
        <w:rPr>
          <w:sz w:val="16"/>
        </w:rPr>
        <w:t xml:space="preserve"> in this model </w:t>
      </w:r>
      <w:r w:rsidRPr="00297085">
        <w:rPr>
          <w:rStyle w:val="StyleUnderline"/>
          <w:highlight w:val="green"/>
        </w:rPr>
        <w:t>takes part in a necro-economy in which</w:t>
      </w:r>
      <w:r w:rsidRPr="00297085">
        <w:rPr>
          <w:sz w:val="16"/>
        </w:rPr>
        <w:t xml:space="preserve"> various </w:t>
      </w:r>
      <w:r w:rsidRPr="00297085">
        <w:rPr>
          <w:rStyle w:val="StyleUnderline"/>
        </w:rPr>
        <w:t xml:space="preserve">types of </w:t>
      </w:r>
      <w:r w:rsidRPr="00297085">
        <w:rPr>
          <w:rStyle w:val="StyleUnderline"/>
          <w:highlight w:val="green"/>
        </w:rPr>
        <w:t>destructive measure</w:t>
      </w:r>
      <w:r w:rsidRPr="00297085">
        <w:rPr>
          <w:rStyle w:val="StyleUnderline"/>
        </w:rPr>
        <w:t xml:space="preserve"> </w:t>
      </w:r>
      <w:r w:rsidRPr="00297085">
        <w:rPr>
          <w:rStyle w:val="StyleUnderline"/>
          <w:highlight w:val="green"/>
        </w:rPr>
        <w:t>are weighed</w:t>
      </w:r>
      <w:r w:rsidRPr="00297085">
        <w:rPr>
          <w:rStyle w:val="StyleUnderline"/>
        </w:rPr>
        <w:t xml:space="preserve"> </w:t>
      </w:r>
      <w:r w:rsidRPr="00297085">
        <w:rPr>
          <w:rStyle w:val="StyleUnderline"/>
          <w:highlight w:val="green"/>
        </w:rPr>
        <w:t>in a utilitarian fashion</w:t>
      </w:r>
      <w:r w:rsidRPr="00297085">
        <w:rPr>
          <w:rStyle w:val="StyleUnderline"/>
        </w:rPr>
        <w:t>,</w:t>
      </w:r>
      <w:r w:rsidRPr="00297085">
        <w:rPr>
          <w:sz w:val="16"/>
        </w:rPr>
        <w:t xml:space="preserve"> not only in relation to the damage they produce, but to the harm they purportedly prevent and even in relation to the more brutal measures they may help restrain. </w:t>
      </w:r>
      <w:r w:rsidRPr="00297085">
        <w:rPr>
          <w:rStyle w:val="StyleUnderline"/>
        </w:rPr>
        <w:t>In this logic</w:t>
      </w:r>
      <w:r w:rsidRPr="00297085">
        <w:rPr>
          <w:sz w:val="16"/>
        </w:rPr>
        <w:t xml:space="preserve">, </w:t>
      </w:r>
      <w:r w:rsidRPr="00297085">
        <w:rPr>
          <w:rStyle w:val="StyleUnderline"/>
        </w:rPr>
        <w:t>the problem of contemporary state violence resembles</w:t>
      </w:r>
      <w:r w:rsidRPr="00297085">
        <w:rPr>
          <w:sz w:val="16"/>
        </w:rPr>
        <w:t xml:space="preserve"> i</w:t>
      </w:r>
      <w:r w:rsidRPr="00297085">
        <w:rPr>
          <w:rStyle w:val="StyleUnderline"/>
        </w:rPr>
        <w:t>ndeed an all-too-human version of</w:t>
      </w:r>
      <w:r w:rsidRPr="00297085">
        <w:rPr>
          <w:sz w:val="16"/>
        </w:rPr>
        <w:t xml:space="preserve"> </w:t>
      </w:r>
      <w:r w:rsidRPr="00297085">
        <w:rPr>
          <w:rStyle w:val="StyleUnderline"/>
        </w:rPr>
        <w:t>the mathematical minimum problem of the divine calculations</w:t>
      </w:r>
      <w:r w:rsidRPr="00297085">
        <w:rPr>
          <w:sz w:val="16"/>
        </w:rPr>
        <w:t xml:space="preserve"> previously mentioned</w:t>
      </w:r>
      <w:r w:rsidRPr="00297085">
        <w:rPr>
          <w:rStyle w:val="StyleUnderline"/>
        </w:rPr>
        <w:t>, one tasked with determining the smallest level of violence necessary to avert the greatest harm</w:t>
      </w:r>
      <w:r w:rsidRPr="00297085">
        <w:rPr>
          <w:sz w:val="16"/>
        </w:rPr>
        <w:t xml:space="preserve">. For the architects of contemporary </w:t>
      </w:r>
      <w:r w:rsidRPr="00297085">
        <w:rPr>
          <w:rStyle w:val="StyleUnderline"/>
        </w:rPr>
        <w:t xml:space="preserve">war </w:t>
      </w:r>
      <w:r w:rsidRPr="00297085">
        <w:rPr>
          <w:sz w:val="16"/>
        </w:rPr>
        <w:t xml:space="preserve">this balance </w:t>
      </w:r>
      <w:r w:rsidRPr="00297085">
        <w:rPr>
          <w:rStyle w:val="StyleUnderline"/>
        </w:rPr>
        <w:t>is trapped between two poles</w:t>
      </w:r>
      <w:r w:rsidRPr="00297085">
        <w:rPr>
          <w:sz w:val="16"/>
        </w:rPr>
        <w:t xml:space="preserve">: </w:t>
      </w:r>
      <w:r w:rsidRPr="00297085">
        <w:rPr>
          <w:rStyle w:val="StyleUnderline"/>
        </w:rPr>
        <w:t>keeping violence at a low enough level to limit civilian suffering, and at a level high enough to bring a decisive end to the war</w:t>
      </w:r>
      <w:r w:rsidRPr="00297085">
        <w:rPr>
          <w:sz w:val="16"/>
        </w:rPr>
        <w:t xml:space="preserve"> and bring peace.13 More recent works by legal scholars and legal advisers to states and mili- taries have sought to extend the inherent elasticity of the system of legal exception proposed by Ignatieff into ways of rewriting the laws of armed conflict themselves.14 </w:t>
      </w:r>
      <w:r w:rsidRPr="00297085">
        <w:rPr>
          <w:rStyle w:val="StyleUnderline"/>
          <w:highlight w:val="green"/>
        </w:rPr>
        <w:t>Lesser evil arguments are</w:t>
      </w:r>
      <w:r w:rsidRPr="00297085">
        <w:rPr>
          <w:rStyle w:val="StyleUnderline"/>
        </w:rPr>
        <w:t xml:space="preserve"> now </w:t>
      </w:r>
      <w:r w:rsidRPr="00297085">
        <w:rPr>
          <w:rStyle w:val="StyleUnderline"/>
          <w:highlight w:val="green"/>
        </w:rPr>
        <w:t>used to defend anything from</w:t>
      </w:r>
      <w:r w:rsidRPr="00297085">
        <w:rPr>
          <w:rStyle w:val="StyleUnderline"/>
        </w:rPr>
        <w:t xml:space="preserve"> </w:t>
      </w:r>
      <w:r w:rsidRPr="00297085">
        <w:rPr>
          <w:rStyle w:val="StyleUnderline"/>
          <w:highlight w:val="green"/>
        </w:rPr>
        <w:t>targeted</w:t>
      </w:r>
      <w:r w:rsidRPr="00297085">
        <w:rPr>
          <w:rStyle w:val="StyleUnderline"/>
        </w:rPr>
        <w:t xml:space="preserve"> assassinations and mercy </w:t>
      </w:r>
      <w:r w:rsidRPr="00297085">
        <w:rPr>
          <w:rStyle w:val="StyleUnderline"/>
          <w:highlight w:val="green"/>
        </w:rPr>
        <w:t>killings,</w:t>
      </w:r>
      <w:r w:rsidRPr="00297085">
        <w:rPr>
          <w:rStyle w:val="StyleUnderline"/>
        </w:rPr>
        <w:t xml:space="preserve"> </w:t>
      </w:r>
      <w:r w:rsidRPr="00297085">
        <w:rPr>
          <w:rStyle w:val="StyleUnderline"/>
          <w:highlight w:val="green"/>
        </w:rPr>
        <w:t>house demoli- tions</w:t>
      </w:r>
      <w:r w:rsidRPr="00297085">
        <w:rPr>
          <w:rStyle w:val="StyleUnderline"/>
        </w:rPr>
        <w:t>, deportation</w:t>
      </w:r>
      <w:r w:rsidRPr="00297085">
        <w:rPr>
          <w:rStyle w:val="StyleUnderline"/>
          <w:highlight w:val="green"/>
        </w:rPr>
        <w:t>, torture</w:t>
      </w:r>
      <w:r w:rsidRPr="00297085">
        <w:rPr>
          <w:rStyle w:val="StyleUnderline"/>
        </w:rPr>
        <w:t xml:space="preserve">,15 to </w:t>
      </w:r>
      <w:r w:rsidRPr="00297085">
        <w:rPr>
          <w:rStyle w:val="StyleUnderline"/>
          <w:highlight w:val="green"/>
        </w:rPr>
        <w:t>the use of</w:t>
      </w:r>
      <w:r w:rsidRPr="00297085">
        <w:rPr>
          <w:sz w:val="16"/>
        </w:rPr>
        <w:t xml:space="preserve"> (sometimes) non-lethal </w:t>
      </w:r>
      <w:r w:rsidRPr="00297085">
        <w:rPr>
          <w:rStyle w:val="StyleUnderline"/>
          <w:highlight w:val="green"/>
        </w:rPr>
        <w:t>chemical weapons,</w:t>
      </w:r>
      <w:r w:rsidRPr="00297085">
        <w:rPr>
          <w:rStyle w:val="StyleUnderline"/>
        </w:rPr>
        <w:t xml:space="preserve"> the use of human shields, </w:t>
      </w:r>
      <w:r w:rsidRPr="00297085">
        <w:rPr>
          <w:rStyle w:val="StyleUnderline"/>
          <w:highlight w:val="green"/>
        </w:rPr>
        <w:t>and</w:t>
      </w:r>
      <w:r w:rsidRPr="00297085">
        <w:rPr>
          <w:rStyle w:val="StyleUnderline"/>
        </w:rPr>
        <w:t xml:space="preserve"> even ‘</w:t>
      </w:r>
      <w:r w:rsidRPr="00297085">
        <w:rPr>
          <w:rStyle w:val="StyleUnderline"/>
          <w:highlight w:val="green"/>
        </w:rPr>
        <w:t>the intentional targeting of</w:t>
      </w:r>
      <w:r w:rsidRPr="00297085">
        <w:rPr>
          <w:rStyle w:val="StyleUnderline"/>
        </w:rPr>
        <w:t xml:space="preserve"> some </w:t>
      </w:r>
      <w:r w:rsidRPr="00297085">
        <w:rPr>
          <w:rStyle w:val="StyleUnderline"/>
          <w:highlight w:val="green"/>
        </w:rPr>
        <w:t>civilians</w:t>
      </w:r>
      <w:r w:rsidRPr="00297085">
        <w:rPr>
          <w:rStyle w:val="StyleUnderline"/>
        </w:rPr>
        <w:t xml:space="preserve"> if it could save more innocent lives than they cost.’</w:t>
      </w:r>
      <w:r w:rsidRPr="00297085">
        <w:rPr>
          <w:sz w:val="16"/>
        </w:rPr>
        <w:t xml:space="preserve">16 In one of its more macabre moments it was suggested that </w:t>
      </w:r>
      <w:r w:rsidRPr="00297085">
        <w:rPr>
          <w:rStyle w:val="StyleUnderline"/>
        </w:rPr>
        <w:t>the atomic bombings of Hiroshima</w:t>
      </w:r>
      <w:r w:rsidRPr="00297085">
        <w:rPr>
          <w:sz w:val="16"/>
        </w:rPr>
        <w:t xml:space="preserve"> </w:t>
      </w:r>
      <w:r w:rsidRPr="00297085">
        <w:rPr>
          <w:rStyle w:val="StyleUnderline"/>
        </w:rPr>
        <w:t>might</w:t>
      </w:r>
      <w:r w:rsidRPr="00297085">
        <w:rPr>
          <w:sz w:val="16"/>
        </w:rPr>
        <w:t xml:space="preserve"> also </w:t>
      </w:r>
      <w:r w:rsidRPr="00297085">
        <w:rPr>
          <w:rStyle w:val="StyleUnderline"/>
        </w:rPr>
        <w:t xml:space="preserve">be tolerated under the defence of the lesser evil. </w:t>
      </w:r>
      <w:r w:rsidRPr="00297085">
        <w:rPr>
          <w:rStyle w:val="StyleUnderline"/>
          <w:highlight w:val="green"/>
        </w:rPr>
        <w:t>Faced with a humanitarian A-bomb</w:t>
      </w:r>
      <w:r w:rsidRPr="00297085">
        <w:rPr>
          <w:rStyle w:val="StyleUnderline"/>
        </w:rPr>
        <w:t xml:space="preserve">, </w:t>
      </w:r>
      <w:r w:rsidRPr="00297085">
        <w:rPr>
          <w:rStyle w:val="StyleUnderline"/>
          <w:highlight w:val="green"/>
        </w:rPr>
        <w:t>one might wonder what</w:t>
      </w:r>
      <w:r w:rsidRPr="00297085">
        <w:rPr>
          <w:rStyle w:val="StyleUnderline"/>
        </w:rPr>
        <w:t xml:space="preserve">, in fact, </w:t>
      </w:r>
      <w:r w:rsidRPr="00297085">
        <w:rPr>
          <w:rStyle w:val="StyleUnderline"/>
          <w:highlight w:val="green"/>
        </w:rPr>
        <w:t>might come under the definition of a greater evil.</w:t>
      </w:r>
      <w:r w:rsidRPr="00297085">
        <w:rPr>
          <w:sz w:val="16"/>
        </w:rPr>
        <w:t xml:space="preserve"> Perhaps </w:t>
      </w:r>
      <w:r w:rsidRPr="00297085">
        <w:rPr>
          <w:rStyle w:val="StyleUnderline"/>
          <w:highlight w:val="green"/>
        </w:rPr>
        <w:t>it is time for the differ- ential accounting of the lesser evil to replace the mechanical bureaucy</w:t>
      </w:r>
      <w:r w:rsidRPr="00297085">
        <w:rPr>
          <w:rStyle w:val="StyleUnderline"/>
        </w:rPr>
        <w:t xml:space="preserve"> of the ‘banality of evil’ as the idiom to describe the most extreme manifestations of violence</w:t>
      </w:r>
      <w:r w:rsidRPr="00297085">
        <w:rPr>
          <w:sz w:val="16"/>
        </w:rPr>
        <w:t xml:space="preserve">. Indeed, </w:t>
      </w:r>
      <w:r w:rsidRPr="00297085">
        <w:rPr>
          <w:rStyle w:val="StyleUnderline"/>
          <w:highlight w:val="green"/>
        </w:rPr>
        <w:t>it is through</w:t>
      </w:r>
      <w:r w:rsidRPr="00297085">
        <w:rPr>
          <w:rStyle w:val="StyleUnderline"/>
        </w:rPr>
        <w:t xml:space="preserve"> this </w:t>
      </w:r>
      <w:r w:rsidRPr="00297085">
        <w:rPr>
          <w:rStyle w:val="StyleUnderline"/>
          <w:highlight w:val="green"/>
        </w:rPr>
        <w:t>use of</w:t>
      </w:r>
      <w:r w:rsidRPr="00297085">
        <w:rPr>
          <w:rStyle w:val="StyleUnderline"/>
        </w:rPr>
        <w:t xml:space="preserve"> the </w:t>
      </w:r>
      <w:r w:rsidRPr="00297085">
        <w:rPr>
          <w:rStyle w:val="StyleUnderline"/>
          <w:highlight w:val="green"/>
        </w:rPr>
        <w:t>lesser evil</w:t>
      </w:r>
      <w:r w:rsidRPr="00297085">
        <w:rPr>
          <w:sz w:val="16"/>
        </w:rPr>
        <w:t xml:space="preserve"> </w:t>
      </w:r>
      <w:r w:rsidRPr="00297085">
        <w:rPr>
          <w:rStyle w:val="StyleUnderline"/>
          <w:highlight w:val="green"/>
        </w:rPr>
        <w:t>that</w:t>
      </w:r>
      <w:r w:rsidRPr="00297085">
        <w:rPr>
          <w:rStyle w:val="StyleUnderline"/>
        </w:rPr>
        <w:t xml:space="preserve"> </w:t>
      </w:r>
      <w:r w:rsidRPr="00297085">
        <w:rPr>
          <w:rStyle w:val="StyleUnderline"/>
          <w:highlight w:val="green"/>
        </w:rPr>
        <w:t>societies</w:t>
      </w:r>
      <w:r w:rsidRPr="00297085">
        <w:rPr>
          <w:rStyle w:val="StyleUnderline"/>
        </w:rPr>
        <w:t xml:space="preserve"> </w:t>
      </w:r>
      <w:r w:rsidRPr="00297085">
        <w:rPr>
          <w:rStyle w:val="StyleUnderline"/>
          <w:highlight w:val="green"/>
        </w:rPr>
        <w:t>that see themselves as democratic</w:t>
      </w:r>
      <w:r w:rsidRPr="00297085">
        <w:rPr>
          <w:sz w:val="16"/>
        </w:rPr>
        <w:t xml:space="preserve"> can </w:t>
      </w:r>
      <w:r w:rsidRPr="00297085">
        <w:rPr>
          <w:rStyle w:val="StyleUnderline"/>
          <w:highlight w:val="green"/>
        </w:rPr>
        <w:t>maintain</w:t>
      </w:r>
      <w:r w:rsidRPr="00297085">
        <w:rPr>
          <w:rStyle w:val="StyleUnderline"/>
        </w:rPr>
        <w:t xml:space="preserve"> regimes of occupation and </w:t>
      </w:r>
      <w:r w:rsidRPr="00297085">
        <w:rPr>
          <w:rStyle w:val="StyleUnderline"/>
          <w:highlight w:val="green"/>
        </w:rPr>
        <w:t>neo-colonization</w:t>
      </w:r>
      <w:r w:rsidRPr="00297085">
        <w:rPr>
          <w:sz w:val="16"/>
        </w:rPr>
        <w:t xml:space="preserve">. Beyond state agents, those practitioners of lesser evils, as this book claims, must also include the members of independent nongovernmental organizations that make up the ecology of contemporary war and crisis zones. </w:t>
      </w:r>
      <w:r w:rsidRPr="00297085">
        <w:rPr>
          <w:rStyle w:val="StyleUnderline"/>
        </w:rPr>
        <w:t xml:space="preserve">The </w:t>
      </w:r>
      <w:r w:rsidRPr="00297085">
        <w:rPr>
          <w:rStyle w:val="StyleUnderline"/>
          <w:highlight w:val="green"/>
        </w:rPr>
        <w:t>lesser evil is the argument of the humanitarian</w:t>
      </w:r>
      <w:r w:rsidRPr="00297085">
        <w:rPr>
          <w:rStyle w:val="StyleUnderline"/>
        </w:rPr>
        <w:t xml:space="preserve"> agent </w:t>
      </w:r>
      <w:r w:rsidRPr="00297085">
        <w:rPr>
          <w:rStyle w:val="StyleUnderline"/>
          <w:highlight w:val="green"/>
        </w:rPr>
        <w:t>that seeks military permission</w:t>
      </w:r>
      <w:r w:rsidRPr="00297085">
        <w:rPr>
          <w:rStyle w:val="StyleUnderline"/>
        </w:rPr>
        <w:t xml:space="preserve"> to provide</w:t>
      </w:r>
      <w:r w:rsidRPr="00297085">
        <w:rPr>
          <w:sz w:val="16"/>
        </w:rPr>
        <w:t xml:space="preserve"> medicines and </w:t>
      </w:r>
      <w:r w:rsidRPr="00297085">
        <w:rPr>
          <w:rStyle w:val="StyleUnderline"/>
        </w:rPr>
        <w:t>aid</w:t>
      </w:r>
      <w:r w:rsidRPr="00297085">
        <w:rPr>
          <w:sz w:val="16"/>
        </w:rPr>
        <w:t xml:space="preserve"> in places where it is in fact the duty of the occupying military power to do so, thus saving the military limited resources. </w:t>
      </w:r>
      <w:r w:rsidRPr="00297085">
        <w:rPr>
          <w:rStyle w:val="StyleUnderline"/>
        </w:rPr>
        <w:t>The lesser evil is often the justification of the military officer who attempts to administer life (and death) in an ‘enlight- ened’ manner</w:t>
      </w:r>
      <w:r w:rsidRPr="00297085">
        <w:rPr>
          <w:sz w:val="16"/>
        </w:rPr>
        <w:t xml:space="preserve">; </w:t>
      </w:r>
      <w:r w:rsidRPr="00297085">
        <w:rPr>
          <w:rStyle w:val="StyleUnderline"/>
        </w:rPr>
        <w:t xml:space="preserve">it is </w:t>
      </w:r>
      <w:r w:rsidRPr="00297085">
        <w:rPr>
          <w:sz w:val="16"/>
        </w:rPr>
        <w:t xml:space="preserve">sometimes, too, </w:t>
      </w:r>
      <w:r w:rsidRPr="00297085">
        <w:rPr>
          <w:rStyle w:val="StyleUnderline"/>
        </w:rPr>
        <w:t>the</w:t>
      </w:r>
      <w:r w:rsidRPr="00297085">
        <w:rPr>
          <w:sz w:val="16"/>
        </w:rPr>
        <w:t xml:space="preserve"> </w:t>
      </w:r>
      <w:r w:rsidRPr="00297085">
        <w:rPr>
          <w:rStyle w:val="StyleUnderline"/>
        </w:rPr>
        <w:t>brief of the security contractor who introduces new</w:t>
      </w:r>
      <w:r w:rsidRPr="00297085">
        <w:rPr>
          <w:sz w:val="16"/>
        </w:rPr>
        <w:t xml:space="preserve"> and more efficient </w:t>
      </w:r>
      <w:r w:rsidRPr="00297085">
        <w:rPr>
          <w:rStyle w:val="StyleUnderline"/>
        </w:rPr>
        <w:t>weapons and spatio-technological means of domination, and advertises them as ‘humanitarian technology’</w:t>
      </w:r>
      <w:r w:rsidRPr="00297085">
        <w:rPr>
          <w:sz w:val="16"/>
        </w:rPr>
        <w:t xml:space="preserve">. In these cases </w:t>
      </w:r>
      <w:r w:rsidRPr="00297085">
        <w:rPr>
          <w:rStyle w:val="StyleUnderline"/>
        </w:rPr>
        <w:t>the logic of the lesser evil opens up a thick political field of participation bringing together otherwise opposing fields of action, to the extent that it might obscure the fundamental moral differences between these various groups.</w:t>
      </w:r>
      <w:r w:rsidRPr="00297085">
        <w:rPr>
          <w:sz w:val="16"/>
        </w:rPr>
        <w:t xml:space="preserve"> But, even according to the terms of an economy of losses and gains, </w:t>
      </w:r>
      <w:r w:rsidRPr="00297085">
        <w:rPr>
          <w:rStyle w:val="StyleUnderline"/>
          <w:highlight w:val="green"/>
        </w:rPr>
        <w:t>the concept of</w:t>
      </w:r>
      <w:r w:rsidRPr="00297085">
        <w:rPr>
          <w:rStyle w:val="StyleUnderline"/>
        </w:rPr>
        <w:t xml:space="preserve"> the </w:t>
      </w:r>
      <w:r w:rsidRPr="00297085">
        <w:rPr>
          <w:rStyle w:val="StyleUnderline"/>
          <w:highlight w:val="green"/>
        </w:rPr>
        <w:t>lesser evil risks</w:t>
      </w:r>
      <w:r w:rsidRPr="00297085">
        <w:rPr>
          <w:rStyle w:val="StyleUnderline"/>
        </w:rPr>
        <w:t xml:space="preserve"> </w:t>
      </w:r>
      <w:r w:rsidRPr="00297085">
        <w:rPr>
          <w:rStyle w:val="StyleUnderline"/>
          <w:highlight w:val="green"/>
        </w:rPr>
        <w:t>becoming counterpro- ductive</w:t>
      </w:r>
      <w:r w:rsidRPr="00297085">
        <w:rPr>
          <w:sz w:val="16"/>
        </w:rPr>
        <w:t xml:space="preserve">: </w:t>
      </w:r>
      <w:r w:rsidRPr="00297085">
        <w:rPr>
          <w:rStyle w:val="StyleUnderline"/>
          <w:highlight w:val="green"/>
        </w:rPr>
        <w:t>less brutal measures</w:t>
      </w:r>
      <w:r w:rsidRPr="00297085">
        <w:rPr>
          <w:rStyle w:val="StyleUnderline"/>
        </w:rPr>
        <w:t xml:space="preserve"> </w:t>
      </w:r>
      <w:r w:rsidRPr="00297085">
        <w:rPr>
          <w:rStyle w:val="StyleUnderline"/>
          <w:highlight w:val="green"/>
        </w:rPr>
        <w:t>are</w:t>
      </w:r>
      <w:r w:rsidRPr="00297085">
        <w:rPr>
          <w:rStyle w:val="StyleUnderline"/>
        </w:rPr>
        <w:t xml:space="preserve"> also those that may be more easily</w:t>
      </w:r>
      <w:r w:rsidRPr="00297085">
        <w:rPr>
          <w:sz w:val="16"/>
        </w:rPr>
        <w:t xml:space="preserve"> </w:t>
      </w:r>
      <w:r w:rsidRPr="00297085">
        <w:rPr>
          <w:rStyle w:val="StyleUnderline"/>
          <w:highlight w:val="green"/>
        </w:rPr>
        <w:t>naturalized</w:t>
      </w:r>
      <w:r w:rsidRPr="00297085">
        <w:rPr>
          <w:sz w:val="16"/>
        </w:rPr>
        <w:t xml:space="preserve">, accepted </w:t>
      </w:r>
      <w:r w:rsidRPr="00297085">
        <w:rPr>
          <w:rStyle w:val="StyleUnderline"/>
          <w:highlight w:val="green"/>
        </w:rPr>
        <w:t>and</w:t>
      </w:r>
      <w:r w:rsidRPr="00297085">
        <w:rPr>
          <w:rStyle w:val="StyleUnderline"/>
        </w:rPr>
        <w:t xml:space="preserve"> tolerated – and hence </w:t>
      </w:r>
      <w:r w:rsidRPr="00297085">
        <w:rPr>
          <w:rStyle w:val="StyleUnderline"/>
          <w:highlight w:val="green"/>
        </w:rPr>
        <w:t>more frequently used</w:t>
      </w:r>
      <w:r w:rsidRPr="00297085">
        <w:rPr>
          <w:rStyle w:val="StyleUnderline"/>
        </w:rPr>
        <w:t xml:space="preserve">, </w:t>
      </w:r>
      <w:r w:rsidRPr="00297085">
        <w:rPr>
          <w:rStyle w:val="StyleUnderline"/>
          <w:highlight w:val="green"/>
        </w:rPr>
        <w:t>with the result that</w:t>
      </w:r>
      <w:r w:rsidRPr="00297085">
        <w:rPr>
          <w:rStyle w:val="StyleUnderline"/>
        </w:rPr>
        <w:t xml:space="preserve"> a </w:t>
      </w:r>
      <w:r w:rsidRPr="00297085">
        <w:rPr>
          <w:rStyle w:val="StyleUnderline"/>
          <w:highlight w:val="green"/>
        </w:rPr>
        <w:t>greater evil may be reached cumulatively</w:t>
      </w:r>
      <w:r w:rsidRPr="00297085">
        <w:rPr>
          <w:rStyle w:val="StyleUnderline"/>
        </w:rPr>
        <w:t xml:space="preserve">. </w:t>
      </w:r>
      <w:r w:rsidRPr="00297085">
        <w:rPr>
          <w:sz w:val="16"/>
        </w:rPr>
        <w:t xml:space="preserve">Such observations amongst other paradoxes are unpacked in one of the most powerful challenges to ideas such as Ignatieff’s – Adi Ophir’s philosophical essay The Order of Evils. In this book Ophir developed an ethical system that is similarly not grounded in a search for the ‘good’ but rather in minimizing the harms that he refers to as ‘evils’. Ophir unpacks the systemic logic of an economy of violence – the possibility of a lesser means and the risk of more damage – but insists that </w:t>
      </w:r>
      <w:r w:rsidRPr="00297085">
        <w:rPr>
          <w:rStyle w:val="StyleUnderline"/>
          <w:highlight w:val="green"/>
        </w:rPr>
        <w:t>questions of violence are</w:t>
      </w:r>
      <w:r w:rsidRPr="00297085">
        <w:rPr>
          <w:rStyle w:val="StyleUnderline"/>
        </w:rPr>
        <w:t xml:space="preserve"> forever </w:t>
      </w:r>
      <w:r w:rsidRPr="00297085">
        <w:rPr>
          <w:rStyle w:val="StyleUnderline"/>
          <w:highlight w:val="green"/>
        </w:rPr>
        <w:t>unpredictable and will always escape the capacity to calculate</w:t>
      </w:r>
      <w:r w:rsidRPr="00297085">
        <w:rPr>
          <w:rStyle w:val="StyleUnderline"/>
        </w:rPr>
        <w:t xml:space="preserve"> them</w:t>
      </w:r>
      <w:r w:rsidRPr="00297085">
        <w:rPr>
          <w:sz w:val="16"/>
        </w:rPr>
        <w:t xml:space="preserve">. </w:t>
      </w:r>
      <w:r w:rsidRPr="00297085">
        <w:rPr>
          <w:rStyle w:val="StyleUnderline"/>
        </w:rPr>
        <w:t>Inherent in</w:t>
      </w:r>
      <w:r w:rsidRPr="00297085">
        <w:rPr>
          <w:sz w:val="16"/>
        </w:rPr>
        <w:t xml:space="preserve"> Ophir’s </w:t>
      </w:r>
      <w:r w:rsidRPr="00297085">
        <w:rPr>
          <w:rStyle w:val="StyleUnderline"/>
        </w:rPr>
        <w:t>insistence on the necessity of calculating is,</w:t>
      </w:r>
      <w:r w:rsidRPr="00297085">
        <w:rPr>
          <w:sz w:val="16"/>
        </w:rPr>
        <w:t xml:space="preserve"> he posits, </w:t>
      </w:r>
      <w:r w:rsidRPr="00297085">
        <w:rPr>
          <w:rStyle w:val="StyleUnderline"/>
        </w:rPr>
        <w:t>the impossibility of doing so</w:t>
      </w:r>
      <w:r w:rsidRPr="00297085">
        <w:rPr>
          <w:sz w:val="16"/>
        </w:rPr>
        <w:t xml:space="preserve">. </w:t>
      </w:r>
      <w:r w:rsidRPr="00297085">
        <w:rPr>
          <w:rStyle w:val="StyleUnderline"/>
        </w:rPr>
        <w:t>The demands of his ethics are grounded in this impossibility</w:t>
      </w:r>
      <w:r w:rsidRPr="00297085">
        <w:rPr>
          <w:sz w:val="16"/>
        </w:rPr>
        <w:t xml:space="preserve">.17 Pangloss’s Law The diffuse body of customs and conventions that make up jus in bello, </w:t>
      </w:r>
      <w:r w:rsidRPr="00297085">
        <w:rPr>
          <w:rStyle w:val="StyleUnderline"/>
          <w:highlight w:val="green"/>
        </w:rPr>
        <w:t>the laws of war</w:t>
      </w:r>
      <w:r w:rsidRPr="00297085">
        <w:rPr>
          <w:rStyle w:val="StyleUnderline"/>
        </w:rPr>
        <w:t xml:space="preserve"> otherwise </w:t>
      </w:r>
      <w:r w:rsidRPr="00297085">
        <w:rPr>
          <w:rStyle w:val="StyleUnderline"/>
          <w:highlight w:val="green"/>
        </w:rPr>
        <w:t>known as international humanitarian law</w:t>
      </w:r>
      <w:r w:rsidRPr="00297085">
        <w:rPr>
          <w:rStyle w:val="StyleUnderline"/>
        </w:rPr>
        <w:t xml:space="preserve"> </w:t>
      </w:r>
      <w:r w:rsidRPr="00297085">
        <w:rPr>
          <w:sz w:val="16"/>
        </w:rPr>
        <w:t xml:space="preserve">(IHL), </w:t>
      </w:r>
      <w:r w:rsidRPr="00297085">
        <w:rPr>
          <w:rStyle w:val="StyleUnderline"/>
          <w:highlight w:val="green"/>
        </w:rPr>
        <w:t>have</w:t>
      </w:r>
      <w:r w:rsidRPr="00297085">
        <w:rPr>
          <w:sz w:val="16"/>
        </w:rPr>
        <w:t xml:space="preserve"> since the end of the Cold War increasingly </w:t>
      </w:r>
      <w:r w:rsidRPr="00297085">
        <w:rPr>
          <w:rStyle w:val="StyleUnderline"/>
          <w:highlight w:val="green"/>
        </w:rPr>
        <w:t>become the frame within which</w:t>
      </w:r>
      <w:r w:rsidRPr="00297085">
        <w:rPr>
          <w:rStyle w:val="StyleUnderline"/>
        </w:rPr>
        <w:t xml:space="preserve"> </w:t>
      </w:r>
      <w:r w:rsidRPr="00297085">
        <w:rPr>
          <w:rStyle w:val="StyleUnderline"/>
          <w:highlight w:val="green"/>
        </w:rPr>
        <w:t>the calculation and application of military violence takes place</w:t>
      </w:r>
      <w:r w:rsidRPr="00297085">
        <w:rPr>
          <w:rStyle w:val="StyleUnderline"/>
        </w:rPr>
        <w:t>.</w:t>
      </w:r>
      <w:r w:rsidRPr="00297085">
        <w:rPr>
          <w:sz w:val="16"/>
        </w:rPr>
        <w:t xml:space="preserve"> In recent decades </w:t>
      </w:r>
      <w:r w:rsidRPr="00297085">
        <w:rPr>
          <w:rStyle w:val="StyleUnderline"/>
          <w:highlight w:val="green"/>
        </w:rPr>
        <w:t>IHL has</w:t>
      </w:r>
      <w:r w:rsidRPr="00297085">
        <w:rPr>
          <w:sz w:val="16"/>
        </w:rPr>
        <w:t xml:space="preserve"> also </w:t>
      </w:r>
      <w:r w:rsidRPr="00297085">
        <w:rPr>
          <w:rStyle w:val="StyleUnderline"/>
          <w:highlight w:val="green"/>
        </w:rPr>
        <w:t>become an important part of global political culture. Debates about conflicts</w:t>
      </w:r>
      <w:r w:rsidRPr="00297085">
        <w:rPr>
          <w:rStyle w:val="StyleUnderline"/>
        </w:rPr>
        <w:t xml:space="preserve"> and occupations </w:t>
      </w:r>
      <w:r w:rsidRPr="00297085">
        <w:rPr>
          <w:rStyle w:val="StyleUnderline"/>
          <w:highlight w:val="green"/>
        </w:rPr>
        <w:t>from Kosovo</w:t>
      </w:r>
      <w:r w:rsidRPr="00297085">
        <w:rPr>
          <w:rStyle w:val="StyleUnderline"/>
        </w:rPr>
        <w:t xml:space="preserve"> to Afghanistan </w:t>
      </w:r>
      <w:r w:rsidRPr="00297085">
        <w:rPr>
          <w:rStyle w:val="StyleUnderline"/>
          <w:highlight w:val="green"/>
        </w:rPr>
        <w:t>to Iraq</w:t>
      </w:r>
      <w:r w:rsidRPr="00297085">
        <w:rPr>
          <w:rStyle w:val="StyleUnderline"/>
        </w:rPr>
        <w:t xml:space="preserve"> tend to </w:t>
      </w:r>
      <w:r w:rsidRPr="00297085">
        <w:rPr>
          <w:rStyle w:val="StyleUnderline"/>
          <w:highlight w:val="green"/>
        </w:rPr>
        <w:t>use the terminology of IHL</w:t>
      </w:r>
      <w:r w:rsidRPr="00297085">
        <w:rPr>
          <w:sz w:val="16"/>
        </w:rPr>
        <w:t xml:space="preserve">. The juridical categories of ‘necessity’ and ‘proportionality’ seem to be among the most popular terms employed in designing and monitoring state violence. This applies also to the antiwar movements: it is now not uncommon to see demonstrators carrying banners with slogans bearing references to these clauses in the law (as in the oft-invoked recrimination of ‘war crimes’) or to specific legal principles such as proportionality (‘disproportional attack’). Those protesting in the name of the law must remember, though, that </w:t>
      </w:r>
      <w:r w:rsidRPr="00297085">
        <w:rPr>
          <w:rStyle w:val="StyleUnderline"/>
          <w:highlight w:val="green"/>
        </w:rPr>
        <w:t>IHL does not</w:t>
      </w:r>
      <w:r w:rsidRPr="00297085">
        <w:rPr>
          <w:rStyle w:val="StyleUnderline"/>
        </w:rPr>
        <w:t xml:space="preserve"> seek to </w:t>
      </w:r>
      <w:r w:rsidRPr="00297085">
        <w:rPr>
          <w:rStyle w:val="StyleUnderline"/>
          <w:highlight w:val="green"/>
        </w:rPr>
        <w:t>end wars but</w:t>
      </w:r>
      <w:r w:rsidRPr="00297085">
        <w:rPr>
          <w:rStyle w:val="StyleUnderline"/>
        </w:rPr>
        <w:t xml:space="preserve"> rather to ‘regulate’ and ‘shape’ the way militaries wage them</w:t>
      </w:r>
      <w:r w:rsidRPr="00297085">
        <w:rPr>
          <w:sz w:val="16"/>
        </w:rPr>
        <w:t xml:space="preserve">; and that western militaries, increasingly bogged down by a raft of urban insurgencies in various global arenas, are also keen to change the way they fight wars and to minimize civilian casualties. </w:t>
      </w:r>
      <w:r w:rsidRPr="00297085">
        <w:rPr>
          <w:rStyle w:val="StyleUnderline"/>
          <w:highlight w:val="green"/>
        </w:rPr>
        <w:t>Western militaries</w:t>
      </w:r>
      <w:r w:rsidRPr="00297085">
        <w:rPr>
          <w:sz w:val="16"/>
        </w:rPr>
        <w:t xml:space="preserve"> tend to </w:t>
      </w:r>
      <w:r w:rsidRPr="00297085">
        <w:rPr>
          <w:rStyle w:val="StyleUnderline"/>
          <w:highlight w:val="green"/>
        </w:rPr>
        <w:t>believe that</w:t>
      </w:r>
      <w:r w:rsidRPr="00297085">
        <w:rPr>
          <w:rStyle w:val="StyleUnderline"/>
        </w:rPr>
        <w:t xml:space="preserve"> </w:t>
      </w:r>
      <w:r w:rsidRPr="00297085">
        <w:rPr>
          <w:rStyle w:val="StyleUnderline"/>
          <w:highlight w:val="green"/>
        </w:rPr>
        <w:t>by moderating the violence they perpetrate, they</w:t>
      </w:r>
      <w:r w:rsidRPr="00297085">
        <w:rPr>
          <w:rStyle w:val="StyleUnderline"/>
        </w:rPr>
        <w:t xml:space="preserve"> might be able to </w:t>
      </w:r>
      <w:r w:rsidRPr="00297085">
        <w:rPr>
          <w:rStyle w:val="StyleUnderline"/>
          <w:highlight w:val="green"/>
        </w:rPr>
        <w:t>govern populations more efficiently</w:t>
      </w:r>
      <w:r w:rsidRPr="00297085">
        <w:rPr>
          <w:sz w:val="16"/>
        </w:rPr>
        <w:t xml:space="preserve"> and even finally win over the hearts and minds that have continuously eluded them since the British Malayan counterinsergency and the Vietnam War. </w:t>
      </w:r>
      <w:r w:rsidRPr="00297085">
        <w:rPr>
          <w:rStyle w:val="StyleUnderline"/>
        </w:rPr>
        <w:t>Within the frame of</w:t>
      </w:r>
      <w:r w:rsidRPr="00297085">
        <w:rPr>
          <w:sz w:val="16"/>
        </w:rPr>
        <w:t xml:space="preserve"> international </w:t>
      </w:r>
      <w:r w:rsidRPr="00297085">
        <w:rPr>
          <w:rStyle w:val="StyleUnderline"/>
        </w:rPr>
        <w:t>humanitarian law the clearest mani- festation of the lesser evil principle is the principle of proportionality.</w:t>
      </w:r>
      <w:r w:rsidRPr="00297085">
        <w:rPr>
          <w:sz w:val="16"/>
        </w:rPr>
        <w:t xml:space="preserve"> </w:t>
      </w:r>
      <w:r w:rsidRPr="00297085">
        <w:rPr>
          <w:rStyle w:val="StyleUnderline"/>
        </w:rPr>
        <w:t>This is,</w:t>
      </w:r>
      <w:r w:rsidRPr="00297085">
        <w:rPr>
          <w:sz w:val="16"/>
        </w:rPr>
        <w:t xml:space="preserve"> of course, </w:t>
      </w:r>
      <w:r w:rsidRPr="00297085">
        <w:rPr>
          <w:rStyle w:val="StyleUnderline"/>
        </w:rPr>
        <w:t>embedded in almost every civil legal code</w:t>
      </w:r>
      <w:r w:rsidRPr="00297085">
        <w:rPr>
          <w:sz w:val="16"/>
        </w:rPr>
        <w:t xml:space="preserve">. Different versions of it have been used to describe different types of balancing acts, most often in situations where some rights contradict others, or when individ- ual rights are weighed against public interests, or against administrative or economic policies.18 Within the context of </w:t>
      </w:r>
      <w:r w:rsidRPr="00297085">
        <w:rPr>
          <w:rStyle w:val="StyleUnderline"/>
        </w:rPr>
        <w:t>IHL</w:t>
      </w:r>
      <w:r w:rsidRPr="00297085">
        <w:rPr>
          <w:sz w:val="16"/>
        </w:rPr>
        <w:t xml:space="preserve">, however, proportionality is a moderating principle that seeks to constrain the use of force.19 The principle was implicit in most international conventions on the use of force but </w:t>
      </w:r>
      <w:r w:rsidRPr="00297085">
        <w:rPr>
          <w:rStyle w:val="StyleUnderline"/>
        </w:rPr>
        <w:t>was formally codified only in 1977, in Protocol I of the Geneva Conventions</w:t>
      </w:r>
      <w:r w:rsidRPr="00297085">
        <w:rPr>
          <w:sz w:val="16"/>
        </w:rPr>
        <w:t xml:space="preserve">. The protocol’s wording prohibits ‘an attack which may be expected to cause incidental loss of civilian life, injury to civilians, damage to civilian objects, or a combination thereof, which would be excessive in relation to the concrete and direct military advantage anticipated’ (my emphasis).20 </w:t>
      </w:r>
      <w:r w:rsidRPr="00297085">
        <w:rPr>
          <w:rStyle w:val="StyleUnderline"/>
        </w:rPr>
        <w:t>Proportionality</w:t>
      </w:r>
      <w:r w:rsidRPr="00297085">
        <w:rPr>
          <w:sz w:val="16"/>
        </w:rPr>
        <w:t xml:space="preserve"> thus </w:t>
      </w:r>
      <w:r w:rsidRPr="00297085">
        <w:rPr>
          <w:rStyle w:val="StyleUnderline"/>
        </w:rPr>
        <w:t>demands the establishment of a ‘proper relation’ between ‘unavoidable means’ and ‘necessary ends’. While consid- ering the choice of military means, the principle calls for a balance to be established between military objectives and anticipated damage to civilian life and property</w:t>
      </w:r>
      <w:r w:rsidRPr="00297085">
        <w:rPr>
          <w:sz w:val="16"/>
        </w:rPr>
        <w:t xml:space="preserve">. </w:t>
      </w:r>
      <w:r w:rsidRPr="00297085">
        <w:rPr>
          <w:rStyle w:val="StyleUnderline"/>
        </w:rPr>
        <w:t>Proportionality is thus not about clear lines of prohibi- tion but rather about calculating and determining balances and degree</w:t>
      </w:r>
      <w:r w:rsidRPr="00297085">
        <w:rPr>
          <w:sz w:val="16"/>
        </w:rPr>
        <w:t xml:space="preserve">s. In incessantly calculating for the least of all means possible, it embodies something of Pangloss’s principle. The purpose of proportionality is not to strike a perfect balance, but rather to ensure that there is no excessive imbalance. Nevertheless it is about the ‘too much’ – but </w:t>
      </w:r>
      <w:r w:rsidRPr="00297085">
        <w:rPr>
          <w:rStyle w:val="StyleUnderline"/>
          <w:highlight w:val="green"/>
        </w:rPr>
        <w:t>how much is too much?</w:t>
      </w:r>
      <w:r w:rsidRPr="00297085">
        <w:rPr>
          <w:rStyle w:val="StyleUnderline"/>
        </w:rPr>
        <w:t xml:space="preserve"> </w:t>
      </w:r>
      <w:r w:rsidRPr="00297085">
        <w:rPr>
          <w:rStyle w:val="StyleUnderline"/>
          <w:highlight w:val="green"/>
        </w:rPr>
        <w:t>Although violence is in constant need of measurement,</w:t>
      </w:r>
      <w:r w:rsidRPr="00297085">
        <w:rPr>
          <w:rStyle w:val="StyleUnderline"/>
        </w:rPr>
        <w:t xml:space="preserve"> the principle of proportionality provides no scale,</w:t>
      </w:r>
      <w:r w:rsidRPr="00297085">
        <w:rPr>
          <w:sz w:val="16"/>
        </w:rPr>
        <w:t xml:space="preserve"> no formulas and no numerical thresholds. Instead, </w:t>
      </w:r>
      <w:r w:rsidRPr="00297085">
        <w:rPr>
          <w:rStyle w:val="StyleUnderline"/>
          <w:highlight w:val="green"/>
        </w:rPr>
        <w:t>it demands assessment on a case-by-case basis, within parameters that are always relative, situational and immanent</w:t>
      </w:r>
      <w:r w:rsidRPr="00297085">
        <w:rPr>
          <w:sz w:val="16"/>
        </w:rPr>
        <w:t xml:space="preserve">. </w:t>
      </w:r>
      <w:r w:rsidRPr="00297085">
        <w:rPr>
          <w:rStyle w:val="StyleUnderline"/>
          <w:highlight w:val="green"/>
        </w:rPr>
        <w:t>It demands the estimation of</w:t>
      </w:r>
      <w:r w:rsidRPr="00297085">
        <w:rPr>
          <w:rStyle w:val="StyleUnderline"/>
        </w:rPr>
        <w:t xml:space="preserve"> aims, </w:t>
      </w:r>
      <w:r w:rsidRPr="00297085">
        <w:rPr>
          <w:rStyle w:val="StyleUnderline"/>
          <w:highlight w:val="green"/>
        </w:rPr>
        <w:t>impacts and</w:t>
      </w:r>
      <w:r w:rsidRPr="00297085">
        <w:rPr>
          <w:rStyle w:val="StyleUnderline"/>
        </w:rPr>
        <w:t xml:space="preserve"> side effects, intended and </w:t>
      </w:r>
      <w:r w:rsidRPr="00297085">
        <w:rPr>
          <w:rStyle w:val="StyleUnderline"/>
          <w:highlight w:val="green"/>
        </w:rPr>
        <w:t>unintended consequences</w:t>
      </w:r>
      <w:r w:rsidRPr="00297085">
        <w:rPr>
          <w:sz w:val="16"/>
        </w:rPr>
        <w:t xml:space="preserve"> – </w:t>
      </w:r>
      <w:r w:rsidRPr="00297085">
        <w:rPr>
          <w:rStyle w:val="StyleUnderline"/>
        </w:rPr>
        <w:t>which is also to say, the measurement of lesser and greater evils,</w:t>
      </w:r>
      <w:r w:rsidRPr="00297085">
        <w:rPr>
          <w:sz w:val="16"/>
        </w:rPr>
        <w:t xml:space="preserve"> their exchange and sometimes even transfer – </w:t>
      </w:r>
      <w:r w:rsidRPr="00297085">
        <w:rPr>
          <w:rStyle w:val="StyleUnderline"/>
          <w:highlight w:val="green"/>
        </w:rPr>
        <w:t>in an economy of a</w:t>
      </w:r>
      <w:r w:rsidRPr="00297085">
        <w:rPr>
          <w:rStyle w:val="StyleUnderline"/>
        </w:rPr>
        <w:t xml:space="preserve"> real or </w:t>
      </w:r>
      <w:r w:rsidRPr="00297085">
        <w:rPr>
          <w:rStyle w:val="StyleUnderline"/>
          <w:highlight w:val="green"/>
        </w:rPr>
        <w:t>imagi- nary ‘worst-case scenario’</w:t>
      </w:r>
      <w:r w:rsidRPr="00297085">
        <w:rPr>
          <w:rStyle w:val="StyleUnderline"/>
        </w:rPr>
        <w:t xml:space="preserve"> and in an attempt to keep the overall level of violence to the minimum necessary.</w:t>
      </w:r>
      <w:r w:rsidRPr="00297085">
        <w:rPr>
          <w:sz w:val="16"/>
        </w:rPr>
        <w:t xml:space="preserve"> </w:t>
      </w:r>
      <w:r w:rsidRPr="00297085">
        <w:rPr>
          <w:rStyle w:val="StyleUnderline"/>
          <w:highlight w:val="green"/>
        </w:rPr>
        <w:t>By opening a field of equivalence</w:t>
      </w:r>
      <w:r w:rsidRPr="00297085">
        <w:rPr>
          <w:rStyle w:val="StyleUnderline"/>
        </w:rPr>
        <w:t xml:space="preserve">, in which </w:t>
      </w:r>
      <w:r w:rsidRPr="00297085">
        <w:rPr>
          <w:rStyle w:val="StyleUnderline"/>
          <w:highlight w:val="green"/>
        </w:rPr>
        <w:t>different forms of potential and actual violence, risk, and damage become exchangeable,</w:t>
      </w:r>
      <w:r w:rsidRPr="00297085">
        <w:rPr>
          <w:rStyle w:val="StyleUnderline"/>
        </w:rPr>
        <w:t xml:space="preserve"> </w:t>
      </w:r>
      <w:r w:rsidRPr="00297085">
        <w:rPr>
          <w:sz w:val="16"/>
        </w:rPr>
        <w:t xml:space="preserve">proportionality approximates an algorithmic logic of computation – although, still, in practice, it is rarely computed. </w:t>
      </w:r>
      <w:r w:rsidRPr="00297085">
        <w:rPr>
          <w:rStyle w:val="StyleUnderline"/>
          <w:highlight w:val="green"/>
        </w:rPr>
        <w:t>Military lawyers and experts</w:t>
      </w:r>
      <w:r w:rsidRPr="00297085">
        <w:rPr>
          <w:sz w:val="16"/>
        </w:rPr>
        <w:t xml:space="preserve"> in international humanitarian law are the first to </w:t>
      </w:r>
      <w:r w:rsidRPr="00297085">
        <w:rPr>
          <w:rStyle w:val="StyleUnderline"/>
          <w:highlight w:val="green"/>
        </w:rPr>
        <w:t>accept</w:t>
      </w:r>
      <w:r w:rsidRPr="00297085">
        <w:rPr>
          <w:rStyle w:val="StyleUnderline"/>
        </w:rPr>
        <w:t xml:space="preserve"> </w:t>
      </w:r>
      <w:r w:rsidRPr="00297085">
        <w:rPr>
          <w:sz w:val="16"/>
        </w:rPr>
        <w:t xml:space="preserve">the fact </w:t>
      </w:r>
      <w:r w:rsidRPr="00297085">
        <w:rPr>
          <w:rStyle w:val="StyleUnderline"/>
          <w:highlight w:val="green"/>
        </w:rPr>
        <w:t>that</w:t>
      </w:r>
      <w:r w:rsidRPr="00297085">
        <w:rPr>
          <w:rStyle w:val="StyleUnderline"/>
        </w:rPr>
        <w:t xml:space="preserve"> </w:t>
      </w:r>
      <w:r w:rsidRPr="00297085">
        <w:rPr>
          <w:sz w:val="16"/>
        </w:rPr>
        <w:t xml:space="preserve">the </w:t>
      </w:r>
      <w:r w:rsidRPr="00297085">
        <w:rPr>
          <w:rStyle w:val="StyleUnderline"/>
          <w:highlight w:val="green"/>
        </w:rPr>
        <w:t>predictions</w:t>
      </w:r>
      <w:r w:rsidRPr="00297085">
        <w:rPr>
          <w:rStyle w:val="StyleUnderline"/>
        </w:rPr>
        <w:t xml:space="preserve"> required for proportionality analysis </w:t>
      </w:r>
      <w:r w:rsidRPr="00297085">
        <w:rPr>
          <w:rStyle w:val="StyleUnderline"/>
          <w:highlight w:val="green"/>
        </w:rPr>
        <w:t>are always contingent,</w:t>
      </w:r>
      <w:r w:rsidRPr="00297085">
        <w:rPr>
          <w:rStyle w:val="StyleUnderline"/>
        </w:rPr>
        <w:t xml:space="preserve"> immanent </w:t>
      </w:r>
      <w:r w:rsidRPr="00297085">
        <w:rPr>
          <w:rStyle w:val="StyleUnderline"/>
          <w:highlight w:val="green"/>
        </w:rPr>
        <w:t>and prone to subjective inter- pretations</w:t>
      </w:r>
      <w:r w:rsidRPr="00297085">
        <w:rPr>
          <w:sz w:val="16"/>
        </w:rPr>
        <w:t xml:space="preserve">. Contemporary military </w:t>
      </w:r>
      <w:r w:rsidRPr="00297085">
        <w:rPr>
          <w:rStyle w:val="StyleUnderline"/>
        </w:rPr>
        <w:t>debates about IHL concern precisely the impossibility of bringing together in practice the legal demand that violence be measured, and the impossibility of doing so</w:t>
      </w:r>
      <w:r w:rsidRPr="00297085">
        <w:rPr>
          <w:sz w:val="16"/>
        </w:rPr>
        <w:t xml:space="preserve">. </w:t>
      </w:r>
      <w:r w:rsidRPr="00297085">
        <w:rPr>
          <w:rStyle w:val="StyleUnderline"/>
          <w:highlight w:val="green"/>
        </w:rPr>
        <w:t>Like</w:t>
      </w:r>
      <w:r w:rsidRPr="00297085">
        <w:rPr>
          <w:rStyle w:val="StyleUnderline"/>
        </w:rPr>
        <w:t xml:space="preserve"> the </w:t>
      </w:r>
      <w:r w:rsidRPr="00297085">
        <w:rPr>
          <w:rStyle w:val="StyleUnderline"/>
          <w:highlight w:val="green"/>
        </w:rPr>
        <w:t>finance specialists</w:t>
      </w:r>
      <w:r w:rsidRPr="00297085">
        <w:rPr>
          <w:rStyle w:val="StyleUnderline"/>
        </w:rPr>
        <w:t xml:space="preserve"> </w:t>
      </w:r>
      <w:r w:rsidRPr="00297085">
        <w:rPr>
          <w:rStyle w:val="StyleUnderline"/>
          <w:highlight w:val="green"/>
        </w:rPr>
        <w:t>who acknowledge the impossibility of prediction</w:t>
      </w:r>
      <w:r w:rsidRPr="00297085">
        <w:rPr>
          <w:rStyle w:val="StyleUnderline"/>
        </w:rPr>
        <w:t xml:space="preserve"> </w:t>
      </w:r>
      <w:r w:rsidRPr="00297085">
        <w:rPr>
          <w:rStyle w:val="StyleUnderline"/>
          <w:highlight w:val="green"/>
        </w:rPr>
        <w:t>but do little else than calculate</w:t>
      </w:r>
      <w:r w:rsidRPr="00297085">
        <w:rPr>
          <w:rStyle w:val="StyleUnderline"/>
        </w:rPr>
        <w:t xml:space="preserve">, the </w:t>
      </w:r>
      <w:r w:rsidRPr="00297085">
        <w:rPr>
          <w:rStyle w:val="StyleUnderline"/>
          <w:highlight w:val="green"/>
        </w:rPr>
        <w:t>economists of violence</w:t>
      </w:r>
      <w:r w:rsidRPr="00297085">
        <w:rPr>
          <w:rStyle w:val="StyleUnderline"/>
        </w:rPr>
        <w:t xml:space="preserve"> </w:t>
      </w:r>
      <w:r w:rsidRPr="00297085">
        <w:rPr>
          <w:rStyle w:val="StyleUnderline"/>
          <w:highlight w:val="green"/>
        </w:rPr>
        <w:t>are incessantly</w:t>
      </w:r>
      <w:r w:rsidRPr="00297085">
        <w:rPr>
          <w:rStyle w:val="StyleUnderline"/>
        </w:rPr>
        <w:t xml:space="preserve"> </w:t>
      </w:r>
      <w:r w:rsidRPr="00297085">
        <w:rPr>
          <w:rStyle w:val="StyleUnderline"/>
          <w:highlight w:val="green"/>
        </w:rPr>
        <w:t>weighing</w:t>
      </w:r>
      <w:r w:rsidRPr="00297085">
        <w:rPr>
          <w:rStyle w:val="StyleUnderline"/>
        </w:rPr>
        <w:t xml:space="preserve"> their </w:t>
      </w:r>
      <w:r w:rsidRPr="00297085">
        <w:rPr>
          <w:rStyle w:val="StyleUnderline"/>
          <w:highlight w:val="green"/>
        </w:rPr>
        <w:t>options and hedging</w:t>
      </w:r>
      <w:r w:rsidRPr="00297085">
        <w:rPr>
          <w:rStyle w:val="StyleUnderline"/>
        </w:rPr>
        <w:t xml:space="preserve"> their </w:t>
      </w:r>
      <w:r w:rsidRPr="00297085">
        <w:rPr>
          <w:rStyle w:val="StyleUnderline"/>
          <w:highlight w:val="green"/>
        </w:rPr>
        <w:t>risks under the assumption of unpredict- ability</w:t>
      </w:r>
      <w:r w:rsidRPr="00297085">
        <w:rPr>
          <w:rStyle w:val="StyleUnderline"/>
        </w:rPr>
        <w:t xml:space="preserve"> and uncertainty</w:t>
      </w:r>
      <w:r w:rsidRPr="00297085">
        <w:rPr>
          <w:sz w:val="16"/>
        </w:rPr>
        <w:t xml:space="preserve">. </w:t>
      </w:r>
      <w:r w:rsidRPr="00297085">
        <w:rPr>
          <w:rStyle w:val="StyleUnderline"/>
          <w:highlight w:val="green"/>
        </w:rPr>
        <w:t>It is the very act of calculation</w:t>
      </w:r>
      <w:r w:rsidRPr="00297085">
        <w:rPr>
          <w:sz w:val="16"/>
        </w:rPr>
        <w:t xml:space="preserve"> – </w:t>
      </w:r>
      <w:r w:rsidRPr="00297085">
        <w:rPr>
          <w:rStyle w:val="StyleUnderline"/>
        </w:rPr>
        <w:t xml:space="preserve">the very fact calculation took place – </w:t>
      </w:r>
      <w:r w:rsidRPr="00297085">
        <w:rPr>
          <w:rStyle w:val="StyleUnderline"/>
          <w:highlight w:val="green"/>
        </w:rPr>
        <w:t>that justifies their action</w:t>
      </w:r>
      <w:r w:rsidRPr="00297085">
        <w:rPr>
          <w:rStyle w:val="StyleUnderline"/>
        </w:rPr>
        <w:t>. Indeterminacy</w:t>
      </w:r>
      <w:r w:rsidRPr="00297085">
        <w:rPr>
          <w:sz w:val="16"/>
        </w:rPr>
        <w:t xml:space="preserve">, the very principle that makes the economies of liberal capitalism generate profit, or burst after a sequence of failures, </w:t>
      </w:r>
      <w:r w:rsidRPr="00297085">
        <w:rPr>
          <w:rStyle w:val="StyleUnderline"/>
        </w:rPr>
        <w:t xml:space="preserve">is </w:t>
      </w:r>
      <w:r w:rsidRPr="00297085">
        <w:rPr>
          <w:sz w:val="16"/>
        </w:rPr>
        <w:t xml:space="preserve">also </w:t>
      </w:r>
      <w:r w:rsidRPr="00297085">
        <w:rPr>
          <w:rStyle w:val="StyleUnderline"/>
        </w:rPr>
        <w:t xml:space="preserve">central to the conduct and potential outcomes of the contemporary wars. </w:t>
      </w:r>
      <w:r w:rsidRPr="00297085">
        <w:rPr>
          <w:sz w:val="16"/>
        </w:rPr>
        <w:t xml:space="preserve">But </w:t>
      </w:r>
      <w:r w:rsidRPr="00297085">
        <w:rPr>
          <w:rStyle w:val="StyleUnderline"/>
        </w:rPr>
        <w:t>along with the growing capacity of technological means the incal- culability of their consequences also grows</w:t>
      </w:r>
      <w:r w:rsidRPr="00297085">
        <w:rPr>
          <w:sz w:val="8"/>
          <w:szCs w:val="8"/>
        </w:rPr>
        <w:t>. Some military lawyers think that indeterminacy will always work in their favour. Others, allergic to the idea of vagueness, see in technology an opportunity to dispel inherent uncertainties and incalculability. Daniel Reisner, former head of the International Law Division in the Israeli military, is of the latter kind. In a conversation he described to me the problems of calculating the economy of violence on the proportionality principle, and later his attempt tried to dispel something of the ethical/legal fog surrounding the question: Proportionality is a complex logic with many variables – but how do you compare these? There is no choice but to ask the question, compare and calculate. Proportionality does not tell us what to include in the calculation, what is the equation and what is the exchange rate. Should a man of combatant age be counted as a civilian? If so, does he count for more or for less? How do you count women in relation to men? How do you count the death of children? Does one dead child equal one dead grownup, or does he equal five grownups? As a lawyer I need numbers to work with. I need thresholds in order to instruct the soldiers. Any number could become a useful benchmark. But when the ground of the law is shaking I am also unstable</w:t>
      </w:r>
      <w:r w:rsidRPr="00297085">
        <w:rPr>
          <w:sz w:val="16"/>
        </w:rPr>
        <w:t xml:space="preserve">. </w:t>
      </w:r>
      <w:r w:rsidRPr="00297085">
        <w:rPr>
          <w:rStyle w:val="StyleUnderline"/>
          <w:highlight w:val="green"/>
        </w:rPr>
        <w:t>The legal definition of civilian does not</w:t>
      </w:r>
      <w:r w:rsidRPr="00297085">
        <w:rPr>
          <w:rStyle w:val="StyleUnderline"/>
        </w:rPr>
        <w:t>,</w:t>
      </w:r>
      <w:r w:rsidRPr="00297085">
        <w:rPr>
          <w:sz w:val="16"/>
        </w:rPr>
        <w:t xml:space="preserve"> of course, </w:t>
      </w:r>
      <w:r w:rsidRPr="00297085">
        <w:rPr>
          <w:rStyle w:val="StyleUnderline"/>
          <w:highlight w:val="green"/>
        </w:rPr>
        <w:t>involve any distinc- tions by gender and age</w:t>
      </w:r>
      <w:r w:rsidRPr="00297085">
        <w:rPr>
          <w:rStyle w:val="StyleUnderline"/>
        </w:rPr>
        <w:t>; civilian life is civilian life</w:t>
      </w:r>
      <w:r w:rsidRPr="00297085">
        <w:rPr>
          <w:sz w:val="16"/>
        </w:rPr>
        <w:t xml:space="preserve"> and children are legally considered equal to adults. But lawyers’ insistence on the fine details of a necro-economy, and the conversion rates between people of different genders and ages, is explained by the fact that </w:t>
      </w:r>
      <w:r w:rsidRPr="00297085">
        <w:rPr>
          <w:rStyle w:val="StyleUnderline"/>
        </w:rPr>
        <w:t>proportionality has become a means to an end: measuring the public legitimacy of an act of violence</w:t>
      </w:r>
      <w:r w:rsidRPr="00297085">
        <w:rPr>
          <w:sz w:val="16"/>
        </w:rPr>
        <w:t xml:space="preserve">. In this arena there is indeed a different meaning attached to the killing of children or women. Lacking any other criterion for measurement, death ratio is one of the gruesome ways in which proportionality is calculated and managed in practice. It has its macabre side effects, too. </w:t>
      </w:r>
      <w:r w:rsidRPr="00297085">
        <w:rPr>
          <w:rStyle w:val="StyleUnderline"/>
          <w:highlight w:val="green"/>
        </w:rPr>
        <w:t>In a</w:t>
      </w:r>
      <w:r w:rsidRPr="00297085">
        <w:rPr>
          <w:rStyle w:val="StyleUnderline"/>
        </w:rPr>
        <w:t xml:space="preserve"> 2002 </w:t>
      </w:r>
      <w:r w:rsidRPr="00297085">
        <w:rPr>
          <w:rStyle w:val="StyleUnderline"/>
          <w:highlight w:val="green"/>
        </w:rPr>
        <w:t>meeting of</w:t>
      </w:r>
      <w:r w:rsidRPr="00297085">
        <w:rPr>
          <w:sz w:val="16"/>
        </w:rPr>
        <w:t xml:space="preserve"> </w:t>
      </w:r>
      <w:r w:rsidRPr="00297085">
        <w:rPr>
          <w:rStyle w:val="StyleUnderline"/>
        </w:rPr>
        <w:t xml:space="preserve">a team of </w:t>
      </w:r>
      <w:r w:rsidRPr="00297085">
        <w:rPr>
          <w:rStyle w:val="StyleUnderline"/>
          <w:highlight w:val="green"/>
        </w:rPr>
        <w:t>experts</w:t>
      </w:r>
      <w:r w:rsidRPr="00297085">
        <w:rPr>
          <w:rStyle w:val="StyleUnderline"/>
        </w:rPr>
        <w:t xml:space="preserve"> </w:t>
      </w:r>
      <w:r w:rsidRPr="00297085">
        <w:rPr>
          <w:rStyle w:val="StyleUnderline"/>
          <w:highlight w:val="green"/>
        </w:rPr>
        <w:t>on law and military ethics</w:t>
      </w:r>
      <w:r w:rsidRPr="00297085">
        <w:rPr>
          <w:rStyle w:val="StyleUnderline"/>
        </w:rPr>
        <w:t>,</w:t>
      </w:r>
      <w:r w:rsidRPr="00297085">
        <w:rPr>
          <w:sz w:val="16"/>
        </w:rPr>
        <w:t xml:space="preserve"> </w:t>
      </w:r>
      <w:r w:rsidRPr="00297085">
        <w:rPr>
          <w:rStyle w:val="StyleUnderline"/>
        </w:rPr>
        <w:t xml:space="preserve">Reisner challenged his colleagues to </w:t>
      </w:r>
      <w:r w:rsidRPr="00297085">
        <w:rPr>
          <w:rStyle w:val="StyleUnderline"/>
          <w:highlight w:val="green"/>
        </w:rPr>
        <w:t>an experiment</w:t>
      </w:r>
      <w:r w:rsidRPr="00297085">
        <w:rPr>
          <w:rStyle w:val="StyleUnderline"/>
        </w:rPr>
        <w:t xml:space="preserve">. He </w:t>
      </w:r>
      <w:r w:rsidRPr="00297085">
        <w:rPr>
          <w:rStyle w:val="StyleUnderline"/>
          <w:highlight w:val="green"/>
        </w:rPr>
        <w:t>asked</w:t>
      </w:r>
      <w:r w:rsidRPr="00297085">
        <w:rPr>
          <w:rStyle w:val="StyleUnderline"/>
        </w:rPr>
        <w:t xml:space="preserve"> each of them what ratio of ‘collateral civilian death’ – </w:t>
      </w:r>
      <w:r w:rsidRPr="00297085">
        <w:rPr>
          <w:rStyle w:val="StyleUnderline"/>
          <w:highlight w:val="green"/>
        </w:rPr>
        <w:t>how many civilians killed</w:t>
      </w:r>
      <w:r w:rsidRPr="00297085">
        <w:rPr>
          <w:rStyle w:val="StyleUnderline"/>
        </w:rPr>
        <w:t xml:space="preserve"> – </w:t>
      </w:r>
      <w:r w:rsidRPr="00297085">
        <w:rPr>
          <w:rStyle w:val="StyleUnderline"/>
          <w:highlight w:val="green"/>
        </w:rPr>
        <w:t>they considered to be legitimate</w:t>
      </w:r>
      <w:r w:rsidRPr="00297085">
        <w:rPr>
          <w:sz w:val="16"/>
        </w:rPr>
        <w:t xml:space="preserve"> </w:t>
      </w:r>
      <w:r w:rsidRPr="00297085">
        <w:rPr>
          <w:rStyle w:val="StyleUnderline"/>
        </w:rPr>
        <w:t xml:space="preserve">in the context of a specific scenario </w:t>
      </w:r>
      <w:r w:rsidRPr="00297085">
        <w:rPr>
          <w:sz w:val="16"/>
        </w:rPr>
        <w:t xml:space="preserve">that he recounted, of an armed militant about to be killed by the Israeli military. Each of his colleagues wrote down a number of civilian deaths they’d accept as legitimate under the principle of proportionality. The numbers were then counted and collated, and an average was calculated. </w:t>
      </w:r>
      <w:r w:rsidRPr="00297085">
        <w:rPr>
          <w:rStyle w:val="StyleUnderline"/>
          <w:highlight w:val="green"/>
        </w:rPr>
        <w:t>It was 3.14</w:t>
      </w:r>
      <w:r w:rsidRPr="00297085">
        <w:rPr>
          <w:sz w:val="16"/>
        </w:rPr>
        <w:t xml:space="preserve"> </w:t>
      </w:r>
      <w:r w:rsidRPr="00297085">
        <w:rPr>
          <w:sz w:val="12"/>
          <w:szCs w:val="12"/>
        </w:rPr>
        <w:t>– very approximately the math- ematical constant π whose value is the ratio of a circle’s circumference relative to its diameter in Euclidean space. Another instance of calcula- tion, while not referring directly to proportionality, embodies this grotesque logic of necro-economy in practice. In 2002, while still a general in the Israeli military, Itzhak Ben Israel, now a professor of physics at the Tel Aviv University and chairman of Israel’s space agency, was in charge of the ‘weapons and technological infrastructure research and develop- ment directorate’. There he developed an equation based on systems theory in order to predict the necessary number of people the Israeli mili- tary must eliminate from a militant organization by arrest or targeted assassinations in order to defeat it. The formula was Q=1–(q ln q + 1/q ln 1/q). In this equation, which seeks to apply the entropic behaviour of molecules in a gaseous state to military and political matters, Q stands for the probability that the organization will collapse and q is the percentage of militants you kill. To put it simply, if you kill (or neutralize in other ways) 20–25 per cent of the members of an organization – any organiza- tion – there is an 85 per cent likelihood that the confusion and knowledge loss generated will lead to its collapse. If you kill 50 per cent, the formula has it, the result converges on a 100 per cent probability that it will collapse.21 Proportionality’s system of calculations approximates models applied in the insurance industry to assess risk. Risk analysis developed indeed as a means of determining the probabilities of bad things occurring, their potential for damage and their spatial or systemic distribution</w:t>
      </w:r>
      <w:r w:rsidRPr="00297085">
        <w:rPr>
          <w:sz w:val="16"/>
        </w:rPr>
        <w:t xml:space="preserve">. </w:t>
      </w:r>
      <w:r w:rsidRPr="00297085">
        <w:rPr>
          <w:rStyle w:val="StyleUnderline"/>
        </w:rPr>
        <w:t>For the military, risk is the means of determining the probability of destruction and injury to personnel and equipment and their potential severity</w:t>
      </w:r>
      <w:r w:rsidRPr="00297085">
        <w:rPr>
          <w:sz w:val="16"/>
        </w:rPr>
        <w:t xml:space="preserve">. </w:t>
      </w:r>
      <w:r w:rsidRPr="00297085">
        <w:rPr>
          <w:rStyle w:val="StyleUnderline"/>
        </w:rPr>
        <w:t>The conception of risk is central to the calculation of proportionality, espe- cially when attempts to minimize civilian casualties is measured against potential harm to soldiers.</w:t>
      </w:r>
      <w:r w:rsidRPr="00297085">
        <w:rPr>
          <w:sz w:val="16"/>
        </w:rPr>
        <w:t xml:space="preserve"> </w:t>
      </w:r>
      <w:r w:rsidRPr="00297085">
        <w:rPr>
          <w:rStyle w:val="StyleUnderline"/>
          <w:highlight w:val="green"/>
        </w:rPr>
        <w:t>The ‘trade off’ of risk</w:t>
      </w:r>
      <w:r w:rsidRPr="00297085">
        <w:rPr>
          <w:rStyle w:val="StyleUnderline"/>
        </w:rPr>
        <w:t xml:space="preserve"> </w:t>
      </w:r>
      <w:r w:rsidRPr="00297085">
        <w:rPr>
          <w:rStyle w:val="StyleUnderline"/>
          <w:highlight w:val="green"/>
        </w:rPr>
        <w:t>means that reducing risk to the</w:t>
      </w:r>
      <w:r w:rsidRPr="00297085">
        <w:rPr>
          <w:rStyle w:val="StyleUnderline"/>
        </w:rPr>
        <w:t xml:space="preserve"> attacking </w:t>
      </w:r>
      <w:r w:rsidRPr="00297085">
        <w:rPr>
          <w:rStyle w:val="StyleUnderline"/>
          <w:highlight w:val="green"/>
        </w:rPr>
        <w:t>military</w:t>
      </w:r>
      <w:r w:rsidRPr="00297085">
        <w:rPr>
          <w:rStyle w:val="StyleUnderline"/>
        </w:rPr>
        <w:t xml:space="preserve"> </w:t>
      </w:r>
      <w:r w:rsidRPr="00297085">
        <w:rPr>
          <w:rStyle w:val="StyleUnderline"/>
          <w:highlight w:val="green"/>
        </w:rPr>
        <w:t>tends to increase</w:t>
      </w:r>
      <w:r w:rsidRPr="00297085">
        <w:rPr>
          <w:rStyle w:val="StyleUnderline"/>
        </w:rPr>
        <w:t xml:space="preserve"> the </w:t>
      </w:r>
      <w:r w:rsidRPr="00297085">
        <w:rPr>
          <w:rStyle w:val="StyleUnderline"/>
          <w:highlight w:val="green"/>
        </w:rPr>
        <w:t>risk to civilians</w:t>
      </w:r>
      <w:r w:rsidRPr="00297085">
        <w:rPr>
          <w:rStyle w:val="StyleUnderline"/>
        </w:rPr>
        <w:t>.</w:t>
      </w:r>
      <w:r w:rsidRPr="00297085">
        <w:rPr>
          <w:sz w:val="16"/>
        </w:rPr>
        <w:t xml:space="preserve"> </w:t>
      </w:r>
      <w:r w:rsidRPr="00297085">
        <w:rPr>
          <w:rStyle w:val="StyleUnderline"/>
        </w:rPr>
        <w:t>One of the clearest examples for this ‘risk transfer war’ was NATO’s bombing of Kosovo and Belgrade in 1999</w:t>
      </w:r>
      <w:r w:rsidRPr="00297085">
        <w:rPr>
          <w:sz w:val="16"/>
        </w:rPr>
        <w:t xml:space="preserve">. This was mainly due to the decision to conduct high altitude </w:t>
      </w:r>
      <w:r w:rsidRPr="00297085">
        <w:rPr>
          <w:rStyle w:val="StyleUnderline"/>
        </w:rPr>
        <w:t>aerial attacks</w:t>
      </w:r>
      <w:r w:rsidRPr="00297085">
        <w:rPr>
          <w:sz w:val="16"/>
        </w:rPr>
        <w:t xml:space="preserve"> that </w:t>
      </w:r>
      <w:r w:rsidRPr="00297085">
        <w:rPr>
          <w:rStyle w:val="StyleUnderline"/>
        </w:rPr>
        <w:t>reduced the danger to NATO air force, but dramatically increased it for the civilians on the ground</w:t>
      </w:r>
      <w:r w:rsidRPr="00297085">
        <w:rPr>
          <w:sz w:val="16"/>
        </w:rPr>
        <w:t xml:space="preserve">. </w:t>
      </w:r>
      <w:r w:rsidRPr="00297085">
        <w:rPr>
          <w:rStyle w:val="StyleUnderline"/>
        </w:rPr>
        <w:t>The result – no combat fatalities among NATO forces compared with five hundred civilians killed by the bombardment</w:t>
      </w:r>
      <w:r w:rsidRPr="00297085">
        <w:rPr>
          <w:sz w:val="16"/>
        </w:rPr>
        <w:t xml:space="preserve"> – was understood by many international law scholars as an indication of a breach of the proportional- ity principle. This case also demonstrated that the balance expected in proportionality has a territorial dimension. Different calculations, formu- las, balances and death ratios are deemed appropriate to state militaries in different zones of action and across different borders.22</w:t>
      </w:r>
    </w:p>
    <w:p w14:paraId="6CF8E43D" w14:textId="77777777" w:rsidR="009165F4" w:rsidRPr="00297085" w:rsidRDefault="009165F4" w:rsidP="009165F4">
      <w:pPr>
        <w:pStyle w:val="Heading3"/>
        <w:rPr>
          <w:rFonts w:ascii="Garamond" w:hAnsi="Garamond"/>
        </w:rPr>
      </w:pPr>
      <w:r w:rsidRPr="00297085">
        <w:rPr>
          <w:rFonts w:ascii="Garamond" w:hAnsi="Garamond"/>
        </w:rPr>
        <w:t>predictions fail</w:t>
      </w:r>
    </w:p>
    <w:p w14:paraId="2358ED46" w14:textId="77777777" w:rsidR="009165F4" w:rsidRPr="00297085" w:rsidRDefault="009165F4" w:rsidP="00562788">
      <w:pPr>
        <w:pStyle w:val="Heading4"/>
      </w:pPr>
      <w:r w:rsidRPr="00297085">
        <w:t>Linear models of predictions fail</w:t>
      </w:r>
    </w:p>
    <w:p w14:paraId="25936CAD" w14:textId="77777777" w:rsidR="009165F4" w:rsidRPr="00297085" w:rsidRDefault="009165F4" w:rsidP="009165F4">
      <w:pPr>
        <w:rPr>
          <w:b/>
          <w:sz w:val="16"/>
        </w:rPr>
      </w:pPr>
      <w:r w:rsidRPr="00297085">
        <w:rPr>
          <w:rStyle w:val="Style13ptBold"/>
        </w:rPr>
        <w:t>Bernstein et al 2000(</w:t>
      </w:r>
      <w:r w:rsidRPr="00297085">
        <w:rPr>
          <w:sz w:val="16"/>
        </w:rPr>
        <w:t xml:space="preserve"> Steven Bernstein, Richard Ned Lebow, Janice Gross Stein and Steven Weber, University of Toronto, The Ohio State University, University of Toronto and University of California at Berkeley. “God Gave Physics the Easy Problems” European Journal of International Relations 2000; 6; 43) mlm</w:t>
      </w:r>
    </w:p>
    <w:p w14:paraId="23BCDEF3" w14:textId="77777777" w:rsidR="009165F4" w:rsidRPr="00297085" w:rsidRDefault="009165F4" w:rsidP="009165F4">
      <w:pPr>
        <w:rPr>
          <w:u w:val="single"/>
        </w:rPr>
      </w:pPr>
      <w:r w:rsidRPr="00297085">
        <w:t>A deep irony is embedded in the history of the scientific study of international relations</w:t>
      </w:r>
      <w:r w:rsidRPr="00297085">
        <w:rPr>
          <w:u w:val="single"/>
        </w:rPr>
        <w:t xml:space="preserve">. Recent generations of scholars separated policy from theory to gain an intellectual distance from decision-making, in the belief that this would enhance the 'scientific' quality of their work. But five </w:t>
      </w:r>
      <w:r w:rsidRPr="00297085">
        <w:rPr>
          <w:highlight w:val="cyan"/>
          <w:u w:val="single"/>
        </w:rPr>
        <w:t>decades of well-funded efforts to develop theories of i</w:t>
      </w:r>
      <w:r w:rsidRPr="00297085">
        <w:rPr>
          <w:u w:val="single"/>
        </w:rPr>
        <w:t>nternational</w:t>
      </w:r>
      <w:r w:rsidRPr="00297085">
        <w:rPr>
          <w:highlight w:val="cyan"/>
          <w:u w:val="single"/>
        </w:rPr>
        <w:t xml:space="preserve"> r</w:t>
      </w:r>
      <w:r w:rsidRPr="00297085">
        <w:rPr>
          <w:u w:val="single"/>
        </w:rPr>
        <w:t>elations</w:t>
      </w:r>
      <w:r w:rsidRPr="00297085">
        <w:rPr>
          <w:highlight w:val="cyan"/>
          <w:u w:val="single"/>
        </w:rPr>
        <w:t xml:space="preserve"> have produced precious little </w:t>
      </w:r>
      <w:r w:rsidRPr="00297085">
        <w:rPr>
          <w:u w:val="single"/>
        </w:rPr>
        <w:t>in the way of useful, high confidence results.</w:t>
      </w:r>
      <w:r w:rsidRPr="00297085">
        <w:t xml:space="preserve"> Theories abound, but few meet the most relaxed 'scientific' tests of validity. </w:t>
      </w:r>
      <w:r w:rsidRPr="00297085">
        <w:rPr>
          <w:highlight w:val="cyan"/>
          <w:u w:val="single"/>
        </w:rPr>
        <w:t>Even the most robust generalizations</w:t>
      </w:r>
      <w:r w:rsidRPr="00297085">
        <w:rPr>
          <w:u w:val="single"/>
        </w:rPr>
        <w:t xml:space="preserve"> or laws we can state - war is more likely between neighboring states, weaker states are less likely to attack stronger states - </w:t>
      </w:r>
      <w:r w:rsidRPr="00297085">
        <w:rPr>
          <w:highlight w:val="cyan"/>
          <w:u w:val="single"/>
        </w:rPr>
        <w:t>are</w:t>
      </w:r>
      <w:r w:rsidRPr="00297085">
        <w:rPr>
          <w:u w:val="single"/>
        </w:rPr>
        <w:t xml:space="preserve"> close to </w:t>
      </w:r>
      <w:r w:rsidRPr="00297085">
        <w:rPr>
          <w:highlight w:val="cyan"/>
          <w:u w:val="single"/>
        </w:rPr>
        <w:t>trivial</w:t>
      </w:r>
      <w:r w:rsidRPr="00297085">
        <w:rPr>
          <w:u w:val="single"/>
        </w:rPr>
        <w:t>, have important exceptions, and for the most part stand outside any consistent body of theory</w:t>
      </w:r>
      <w:r w:rsidRPr="00297085">
        <w:t xml:space="preserve">. A generation ago, we might have excused our performance on the grounds that we were a young science still in the process of defining problems, developing analytical tools and collecting data. </w:t>
      </w:r>
      <w:r w:rsidRPr="00297085">
        <w:rPr>
          <w:u w:val="single"/>
        </w:rPr>
        <w:t>This excuse is neither credible nor sufficient; there is no reason to suppose that another 50 years of well-funded research would result in anything resembling a valid theory</w:t>
      </w:r>
      <w:r w:rsidRPr="00297085">
        <w:t xml:space="preserve"> in the Popperian sense. </w:t>
      </w:r>
      <w:r w:rsidRPr="00297085">
        <w:rPr>
          <w:u w:val="single"/>
        </w:rPr>
        <w:t>We suggest that the nature, goals and criteria for judging social science theory should be rethought, if theory is to be more helpful in understanding the real world.</w:t>
      </w:r>
      <w:r w:rsidRPr="00297085">
        <w:t xml:space="preserve"> We begin by justifying our pessimism, both conceptually and empirically, and argue that </w:t>
      </w:r>
      <w:r w:rsidRPr="00297085">
        <w:rPr>
          <w:u w:val="single"/>
        </w:rPr>
        <w:t xml:space="preserve">the quest for </w:t>
      </w:r>
      <w:r w:rsidRPr="00297085">
        <w:rPr>
          <w:i/>
          <w:iCs/>
          <w:u w:val="single"/>
        </w:rPr>
        <w:t xml:space="preserve">predictive </w:t>
      </w:r>
      <w:r w:rsidRPr="00297085">
        <w:rPr>
          <w:u w:val="single"/>
        </w:rPr>
        <w:t>theory rests on a mistaken analogy between physical and social phenomena</w:t>
      </w:r>
      <w:r w:rsidRPr="00297085">
        <w:t>. Evolutionary biology is a more productive analogy for social science. We explore the value of this analogy in its 'hard' and 'soft' versions, and examine the implications of both for theory and research in international relations.</w:t>
      </w:r>
      <w:r w:rsidRPr="00297085">
        <w:rPr>
          <w:u w:val="single"/>
        </w:rPr>
        <w:t>2 We develop the case for forward 'tracking' of international relations on the basis of local and general knowledge as an alternative to backward-looking attempts to build deductive, nomothetic theory. We then apply this strategy to some emerging trends in international relations.</w:t>
      </w:r>
      <w:r w:rsidRPr="00297085">
        <w:t xml:space="preserve"> This article is not a nihilistic diatribe against 'modern' conceptions of social science. Rather, it is a plea for constructive humility in the current context of attraction to deductive logic, falsifiable hypothesis and large-n statistical 'tests' of narrow propositions. We propose a practical alternative for social scientists to pursue in addition, and in a complementary fashion, to 'scientific' theory-testing. </w:t>
      </w:r>
      <w:r w:rsidRPr="00297085">
        <w:rPr>
          <w:i/>
          <w:iCs/>
        </w:rPr>
        <w:t xml:space="preserve">Newtonian Physics – A Misleading Model </w:t>
      </w:r>
      <w:r w:rsidRPr="00297085">
        <w:t xml:space="preserve">Physical and chemical laws make two kinds of predictions. Some phenomena - the trajectories of individual planets - can be predicted with a reasonable degree of certainty. Only a few variables need to be taken into account and they can be measured with precision. Other mechanical problems, like the break of balls on a pool table, while subject to deterministic laws, are inherendy unpredictable because of their complexity. Small differences in the lay of the table, the nap of the felt, the curvature of each ball and where they make contact, amplify the variance of each collision and lead to what appears as a near random distribution of balls. Most predictions in science are probabilistic, like the freezing point of liquids, the expansion rate of gases and all chemical reactions. Point predictions appear possible only because of the large numbers of units involved in interactions. In the case of nuclear decay or the expansion of gases, we are talking about </w:t>
      </w:r>
      <w:r w:rsidRPr="00297085">
        <w:rPr>
          <w:i/>
          <w:iCs/>
        </w:rPr>
        <w:t xml:space="preserve">trillions </w:t>
      </w:r>
      <w:r w:rsidRPr="00297085">
        <w:t>of atoms and molecules</w:t>
      </w:r>
      <w:r w:rsidRPr="00297085">
        <w:rPr>
          <w:u w:val="single"/>
        </w:rPr>
        <w:t xml:space="preserve">. </w:t>
      </w:r>
      <w:r w:rsidRPr="00297085">
        <w:rPr>
          <w:highlight w:val="cyan"/>
          <w:u w:val="single"/>
        </w:rPr>
        <w:t>In</w:t>
      </w:r>
      <w:r w:rsidRPr="00297085">
        <w:rPr>
          <w:u w:val="single"/>
        </w:rPr>
        <w:t xml:space="preserve"> </w:t>
      </w:r>
      <w:r w:rsidRPr="00297085">
        <w:rPr>
          <w:highlight w:val="cyan"/>
          <w:u w:val="single"/>
        </w:rPr>
        <w:t>i</w:t>
      </w:r>
      <w:r w:rsidRPr="00297085">
        <w:rPr>
          <w:u w:val="single"/>
        </w:rPr>
        <w:t xml:space="preserve">nternational </w:t>
      </w:r>
      <w:r w:rsidRPr="00297085">
        <w:rPr>
          <w:highlight w:val="cyan"/>
          <w:u w:val="single"/>
        </w:rPr>
        <w:t>r</w:t>
      </w:r>
      <w:r w:rsidRPr="00297085">
        <w:rPr>
          <w:u w:val="single"/>
        </w:rPr>
        <w:t xml:space="preserve">elations, even more than in other domains of social science, </w:t>
      </w:r>
      <w:r w:rsidRPr="00297085">
        <w:rPr>
          <w:highlight w:val="cyan"/>
          <w:u w:val="single"/>
        </w:rPr>
        <w:t>it is</w:t>
      </w:r>
      <w:r w:rsidRPr="00297085">
        <w:rPr>
          <w:u w:val="single"/>
        </w:rPr>
        <w:t xml:space="preserve"> often </w:t>
      </w:r>
      <w:r w:rsidRPr="00297085">
        <w:rPr>
          <w:highlight w:val="cyan"/>
          <w:u w:val="single"/>
        </w:rPr>
        <w:t>impossible to assign metrics to</w:t>
      </w:r>
      <w:r w:rsidRPr="00297085">
        <w:rPr>
          <w:u w:val="single"/>
        </w:rPr>
        <w:t xml:space="preserve"> what we think are relevant </w:t>
      </w:r>
      <w:r w:rsidRPr="00297085">
        <w:rPr>
          <w:highlight w:val="cyan"/>
          <w:u w:val="single"/>
        </w:rPr>
        <w:t>variables</w:t>
      </w:r>
      <w:r w:rsidRPr="00297085">
        <w:rPr>
          <w:u w:val="single"/>
        </w:rPr>
        <w:t xml:space="preserve"> (Coleman, 1964 – especially Chapter 2). The concepts of </w:t>
      </w:r>
      <w:r w:rsidRPr="00297085">
        <w:rPr>
          <w:highlight w:val="cyan"/>
          <w:u w:val="single"/>
        </w:rPr>
        <w:t>polarity</w:t>
      </w:r>
      <w:r w:rsidRPr="00297085">
        <w:rPr>
          <w:u w:val="single"/>
        </w:rPr>
        <w:t xml:space="preserve">, relative power </w:t>
      </w:r>
      <w:r w:rsidRPr="00297085">
        <w:rPr>
          <w:highlight w:val="cyan"/>
          <w:u w:val="single"/>
        </w:rPr>
        <w:t>and the balance of power are</w:t>
      </w:r>
      <w:r w:rsidRPr="00297085">
        <w:rPr>
          <w:u w:val="single"/>
        </w:rPr>
        <w:t xml:space="preserve"> among </w:t>
      </w:r>
      <w:r w:rsidRPr="00297085">
        <w:rPr>
          <w:highlight w:val="cyan"/>
          <w:u w:val="single"/>
        </w:rPr>
        <w:t>the most widely used</w:t>
      </w:r>
      <w:r w:rsidRPr="00297085">
        <w:rPr>
          <w:u w:val="single"/>
        </w:rPr>
        <w:t xml:space="preserve"> independent variables</w:t>
      </w:r>
      <w:r w:rsidRPr="00297085">
        <w:rPr>
          <w:highlight w:val="cyan"/>
          <w:u w:val="single"/>
        </w:rPr>
        <w:t>, but there are no</w:t>
      </w:r>
      <w:r w:rsidRPr="00297085">
        <w:rPr>
          <w:u w:val="single"/>
        </w:rPr>
        <w:t xml:space="preserve"> commonly </w:t>
      </w:r>
      <w:r w:rsidRPr="00297085">
        <w:rPr>
          <w:highlight w:val="cyan"/>
          <w:u w:val="single"/>
        </w:rPr>
        <w:t>accepted definitions</w:t>
      </w:r>
      <w:r w:rsidRPr="00297085">
        <w:rPr>
          <w:u w:val="single"/>
        </w:rPr>
        <w:t xml:space="preserve"> or measures for them. Yet without consensus on definition and measurement, almost </w:t>
      </w:r>
      <w:r w:rsidRPr="00297085">
        <w:rPr>
          <w:highlight w:val="cyan"/>
          <w:u w:val="single"/>
        </w:rPr>
        <w:t>every</w:t>
      </w:r>
      <w:r w:rsidRPr="00297085">
        <w:rPr>
          <w:u w:val="single"/>
        </w:rPr>
        <w:t xml:space="preserve"> statement or </w:t>
      </w:r>
      <w:r w:rsidRPr="00297085">
        <w:rPr>
          <w:highlight w:val="cyan"/>
          <w:u w:val="single"/>
        </w:rPr>
        <w:t>hypothesis will have too much wiggle room to be 'tested'</w:t>
      </w:r>
      <w:r w:rsidRPr="00297085">
        <w:rPr>
          <w:u w:val="single"/>
        </w:rPr>
        <w:t xml:space="preserve"> decisively against evidence.</w:t>
      </w:r>
      <w:r w:rsidRPr="00297085">
        <w:t xml:space="preserve"> What we take to be dependent variables fare little better. Unresolved controversies rage over the definition and evaluation of deterrence outcomes, and about the criteria for democratic governance and their application to specific countries at different points in their history. Differences in coding for even a few cases have significant implications for tests of theories of deterrence or of the democratic peace (Lebow and Stein, 1990; Chan, 1997). The lack of consensus about terms and their measurement is not merely the result of intellectual anarchy or sloppiness - although the latter cannot entirely be dismissed. Fundamentally, it has more to do with the arbitrary nature of the concepts themselves. Key terms in physics, like mass, temperature and velocity, refer to aspects of the physical universe that we cannot directly observe. However, they are embedded in theories with deductive implications that have been verified through empirical research. Propositions containing these terms are legitimate assertions about reality because their truth-value can be assessed. Social science theories are for the most part built on 'idealizations', that is, on concepts that cannot be anchored to observable phenomena through rules of correspondence. Most of these terms (e.g. rational actor, balance of power) are not descriptions of reality but implicit 'theories' about actors and contexts that do not exist (Hempel, 1952; Rudner, 1966; Gunnell, 1975; Moe, 1979; Searle, 1995 – 68-72). The inevitable differences in interpretation of these concepts lead to different predictions in some contexts, and these outcomes may eventually produce widely varying futures (Taylor, 1985 – 55). </w:t>
      </w:r>
      <w:r w:rsidRPr="00297085">
        <w:rPr>
          <w:highlight w:val="cyan"/>
          <w:u w:val="single"/>
        </w:rPr>
        <w:t>If problems of definition, measurement and coding could be resolved, we would still find it</w:t>
      </w:r>
      <w:r w:rsidRPr="00297085">
        <w:rPr>
          <w:u w:val="single"/>
        </w:rPr>
        <w:t xml:space="preserve"> difficult, if not </w:t>
      </w:r>
      <w:r w:rsidRPr="00297085">
        <w:rPr>
          <w:highlight w:val="cyan"/>
          <w:u w:val="single"/>
        </w:rPr>
        <w:t>impossible, to construct large enough samples</w:t>
      </w:r>
      <w:r w:rsidRPr="00297085">
        <w:rPr>
          <w:u w:val="single"/>
        </w:rPr>
        <w:t xml:space="preserve"> of comparable cases to permit statistical analysis. It is now almost generally accepted that in the analysis of the causes of wars, the </w:t>
      </w:r>
      <w:r w:rsidRPr="00297085">
        <w:rPr>
          <w:highlight w:val="cyan"/>
          <w:u w:val="single"/>
        </w:rPr>
        <w:t>variation across time and the complexity of the interaction</w:t>
      </w:r>
      <w:r w:rsidRPr="00297085">
        <w:rPr>
          <w:u w:val="single"/>
        </w:rPr>
        <w:t xml:space="preserve"> among putative causes </w:t>
      </w:r>
      <w:r w:rsidRPr="00297085">
        <w:rPr>
          <w:highlight w:val="cyan"/>
          <w:u w:val="single"/>
        </w:rPr>
        <w:t>make the likelihood of a general theory extraordinarily low</w:t>
      </w:r>
      <w:r w:rsidRPr="00297085">
        <w:rPr>
          <w:u w:val="single"/>
        </w:rPr>
        <w:t>.</w:t>
      </w:r>
      <w:r w:rsidRPr="00297085">
        <w:t xml:space="preserve"> Multivariate theories run into the problem of negative degrees of freedom, yet international relations rarely generates data sets in the high double digits. </w:t>
      </w:r>
      <w:r w:rsidRPr="00297085">
        <w:rPr>
          <w:u w:val="single"/>
        </w:rPr>
        <w:t>Where larger samples do exist, they often group together cases that differ from one another in theoretically important ways</w:t>
      </w:r>
      <w:r w:rsidRPr="00297085">
        <w:t>.3 Complexity in the form of multiple causation and equifinality can also make simple statistical comparisons misleading. But it is hard to elaborate more sophisticated statistical tests until one has a deeper baseline understanding of the nature of the phenomenon under investigation, as well as the categories and variables that make up candidate causes (Geddes, 1990 – 131-50; Lustick, 1996 – 505-18; Jervis, 1997). Wars - to continue with the same example - are similar to chemical and nuclear reactions in that they have underlying and immediate causes. Even when all the underlying conditions are present, these processes generally require a catalyst to begin. Chain reactions are triggered by the decay of atomic nuclei. Some of the neutrons they emit strike other nuclei prompting them to fission and emit more neutrons, which strike still more nuclei. Physicists can calculate how many kilograms of Uranium 235 or Plutonium at given pressures are necessary to produce a chain reaction. They can take it for granted that if a 'critical mass' is achieved, a chain reaction will follow. This is because trillions of atoms are present, and at any given moment enough of them will decay to provide the neutrons needed to start the reaction. In a large enough sample, catalysts will be present in a statistical sense</w:t>
      </w:r>
      <w:r w:rsidRPr="00297085">
        <w:rPr>
          <w:u w:val="single"/>
        </w:rPr>
        <w:t xml:space="preserve">. </w:t>
      </w:r>
      <w:r w:rsidRPr="00297085">
        <w:rPr>
          <w:highlight w:val="cyan"/>
          <w:u w:val="single"/>
        </w:rPr>
        <w:t>Wars involve</w:t>
      </w:r>
      <w:r w:rsidRPr="00297085">
        <w:rPr>
          <w:u w:val="single"/>
        </w:rPr>
        <w:t xml:space="preserve"> relatively </w:t>
      </w:r>
      <w:r w:rsidRPr="00297085">
        <w:rPr>
          <w:highlight w:val="cyan"/>
          <w:u w:val="single"/>
        </w:rPr>
        <w:t>few actors</w:t>
      </w:r>
      <w:r w:rsidRPr="00297085">
        <w:rPr>
          <w:u w:val="single"/>
        </w:rPr>
        <w:t xml:space="preserve">. Unlike the weak force responsible for nuclear decay, </w:t>
      </w:r>
      <w:r w:rsidRPr="00297085">
        <w:rPr>
          <w:highlight w:val="cyan"/>
          <w:u w:val="single"/>
        </w:rPr>
        <w:t>their catalysts are</w:t>
      </w:r>
      <w:r w:rsidRPr="00297085">
        <w:rPr>
          <w:u w:val="single"/>
        </w:rPr>
        <w:t xml:space="preserve"> probably </w:t>
      </w:r>
      <w:r w:rsidRPr="00297085">
        <w:rPr>
          <w:highlight w:val="cyan"/>
          <w:u w:val="single"/>
        </w:rPr>
        <w:t>not inherent properties</w:t>
      </w:r>
      <w:r w:rsidRPr="00297085">
        <w:rPr>
          <w:u w:val="single"/>
        </w:rPr>
        <w:t xml:space="preserve"> of the units. Catalysts may or may not be present, and their potentially </w:t>
      </w:r>
      <w:r w:rsidRPr="00297085">
        <w:rPr>
          <w:highlight w:val="cyan"/>
          <w:u w:val="single"/>
        </w:rPr>
        <w:t>random distribution</w:t>
      </w:r>
      <w:r w:rsidRPr="00297085">
        <w:rPr>
          <w:u w:val="single"/>
        </w:rPr>
        <w:t xml:space="preserve"> relative to underlying causes </w:t>
      </w:r>
      <w:r w:rsidRPr="00297085">
        <w:rPr>
          <w:highlight w:val="cyan"/>
          <w:u w:val="single"/>
        </w:rPr>
        <w:t xml:space="preserve">makes it difficult to predict </w:t>
      </w:r>
      <w:r w:rsidRPr="00297085">
        <w:rPr>
          <w:u w:val="single"/>
        </w:rPr>
        <w:t xml:space="preserve">when or if </w:t>
      </w:r>
      <w:r w:rsidRPr="00297085">
        <w:rPr>
          <w:highlight w:val="cyan"/>
          <w:u w:val="single"/>
        </w:rPr>
        <w:t xml:space="preserve">an appropriate catalyst </w:t>
      </w:r>
      <w:r w:rsidRPr="00297085">
        <w:rPr>
          <w:u w:val="single"/>
        </w:rPr>
        <w:t>will occur</w:t>
      </w:r>
      <w:r w:rsidRPr="00297085">
        <w:t xml:space="preserve">. If in the course of time underlying conditions change, reducing basic incentives for one or more parties to use force, catalysts that would have triggered war will no longer do so. </w:t>
      </w:r>
      <w:r w:rsidRPr="00297085">
        <w:rPr>
          <w:highlight w:val="cyan"/>
          <w:u w:val="single"/>
        </w:rPr>
        <w:t>This uncertain and evolving relationship</w:t>
      </w:r>
      <w:r w:rsidRPr="00297085">
        <w:rPr>
          <w:u w:val="single"/>
        </w:rPr>
        <w:t xml:space="preserve"> between underlying and immediate causes </w:t>
      </w:r>
      <w:r w:rsidRPr="00297085">
        <w:rPr>
          <w:highlight w:val="cyan"/>
          <w:u w:val="single"/>
        </w:rPr>
        <w:t>makes point prediction extraordinarily difficult</w:t>
      </w:r>
      <w:r w:rsidRPr="00297085">
        <w:rPr>
          <w:u w:val="single"/>
        </w:rPr>
        <w:t xml:space="preserve">. It also makes more general statements about the causation of war problematic, since </w:t>
      </w:r>
      <w:r w:rsidRPr="00297085">
        <w:rPr>
          <w:highlight w:val="cyan"/>
          <w:u w:val="single"/>
        </w:rPr>
        <w:t>we have no way of knowing what wars would have occurred</w:t>
      </w:r>
      <w:r w:rsidRPr="00297085">
        <w:t xml:space="preserve"> in the presence of appropriate catalysts. It is probably impossible to define the universe of would-be wars or to construct a representative sample of them. </w:t>
      </w:r>
      <w:r w:rsidRPr="00297085">
        <w:rPr>
          <w:highlight w:val="cyan"/>
          <w:u w:val="single"/>
        </w:rPr>
        <w:t>Statistical inference</w:t>
      </w:r>
      <w:r w:rsidRPr="00297085">
        <w:rPr>
          <w:u w:val="single"/>
        </w:rPr>
        <w:t xml:space="preserve"> requires knowledge about the state of independence of cases, but in a practical sense that knowledge </w:t>
      </w:r>
      <w:r w:rsidRPr="00297085">
        <w:rPr>
          <w:highlight w:val="cyan"/>
          <w:u w:val="single"/>
        </w:rPr>
        <w:t>is</w:t>
      </w:r>
      <w:r w:rsidRPr="00297085">
        <w:rPr>
          <w:u w:val="single"/>
        </w:rPr>
        <w:t xml:space="preserve"> often </w:t>
      </w:r>
      <w:r w:rsidRPr="00297085">
        <w:rPr>
          <w:highlight w:val="cyan"/>
          <w:u w:val="single"/>
        </w:rPr>
        <w:t>impossible to obtain in</w:t>
      </w:r>
      <w:r w:rsidRPr="00297085">
        <w:rPr>
          <w:u w:val="single"/>
        </w:rPr>
        <w:t xml:space="preserve"> the analysis of </w:t>
      </w:r>
      <w:r w:rsidRPr="00297085">
        <w:rPr>
          <w:highlight w:val="cyan"/>
          <w:u w:val="single"/>
        </w:rPr>
        <w:t>i</w:t>
      </w:r>
      <w:r w:rsidRPr="00297085">
        <w:rPr>
          <w:u w:val="single"/>
        </w:rPr>
        <w:t xml:space="preserve">nternational </w:t>
      </w:r>
      <w:r w:rsidRPr="00297085">
        <w:rPr>
          <w:highlight w:val="cyan"/>
          <w:u w:val="single"/>
        </w:rPr>
        <w:t>r</w:t>
      </w:r>
      <w:r w:rsidRPr="00297085">
        <w:rPr>
          <w:u w:val="single"/>
        </w:rPr>
        <w:t>elations.</w:t>
      </w:r>
    </w:p>
    <w:p w14:paraId="5AB91D64" w14:textId="77777777" w:rsidR="009165F4" w:rsidRPr="00297085" w:rsidRDefault="009165F4" w:rsidP="009165F4"/>
    <w:p w14:paraId="0AA967CA" w14:textId="77777777" w:rsidR="009165F4" w:rsidRPr="00297085" w:rsidRDefault="009165F4" w:rsidP="009165F4">
      <w:pPr>
        <w:pStyle w:val="Heading3"/>
        <w:rPr>
          <w:rFonts w:ascii="Garamond" w:hAnsi="Garamond"/>
        </w:rPr>
      </w:pPr>
      <w:r w:rsidRPr="00297085">
        <w:rPr>
          <w:rFonts w:ascii="Garamond" w:hAnsi="Garamond"/>
        </w:rPr>
        <w:t>structural violence first</w:t>
      </w:r>
    </w:p>
    <w:p w14:paraId="1FFF62E3" w14:textId="77777777" w:rsidR="009165F4" w:rsidRPr="00297085" w:rsidRDefault="009165F4" w:rsidP="00562788">
      <w:pPr>
        <w:pStyle w:val="Heading4"/>
      </w:pPr>
      <w:r w:rsidRPr="00297085">
        <w:t>Our internal links control scale of violence – structural violence is necessary to psychologically prime people for macro-level conflict</w:t>
      </w:r>
    </w:p>
    <w:p w14:paraId="23816247" w14:textId="77777777" w:rsidR="009165F4" w:rsidRPr="00297085" w:rsidRDefault="009165F4" w:rsidP="009165F4">
      <w:r w:rsidRPr="00297085">
        <w:rPr>
          <w:rStyle w:val="Style13ptBold"/>
        </w:rPr>
        <w:t>Scheper-Hughes 4</w:t>
      </w:r>
      <w:r w:rsidRPr="00297085">
        <w:t xml:space="preserve"> [Scheper-Hughes, Prof of Anthropology @ Cal-Berkely, and Bourgois Professors of Anthropology @ UPenn,  ‘4 (Nancy and Philippe, Introduction: Making Sense of Violence, in Violence in War and Peace, pg. 19-22)]</w:t>
      </w:r>
    </w:p>
    <w:p w14:paraId="35A40008" w14:textId="77777777" w:rsidR="009165F4" w:rsidRPr="00297085" w:rsidRDefault="009165F4" w:rsidP="009165F4">
      <w:pPr>
        <w:rPr>
          <w:sz w:val="16"/>
        </w:rPr>
      </w:pPr>
      <w:r w:rsidRPr="00297085">
        <w:rPr>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w:t>
      </w:r>
      <w:r w:rsidRPr="00297085">
        <w:rPr>
          <w:rStyle w:val="StyleUnderline"/>
        </w:rPr>
        <w:t>violence is located in the symbolic and social structures that overdetermine and allow the criminalized drug addictions, interpersonal bloodshed, and racially patterned incarcerations that characterize the US “inner city” to be normalized</w:t>
      </w:r>
      <w:r w:rsidRPr="00297085">
        <w:rPr>
          <w:sz w:val="16"/>
        </w:rPr>
        <w:t xml:space="preserve"> (Bourgois, Chapter 37 and Wacquant, Chapter 39). </w:t>
      </w:r>
      <w:r w:rsidRPr="00297085">
        <w:rPr>
          <w:rStyle w:val="StyleUnderline"/>
        </w:rPr>
        <w:t>Violence</w:t>
      </w:r>
      <w:r w:rsidRPr="00297085">
        <w:rPr>
          <w:sz w:val="16"/>
        </w:rPr>
        <w:t xml:space="preserve"> also </w:t>
      </w:r>
      <w:r w:rsidRPr="00297085">
        <w:rPr>
          <w:rStyle w:val="StyleUnderline"/>
        </w:rPr>
        <w:t>takes the form of class, racial, political self-hatred and adolescent self-destruction</w:t>
      </w:r>
      <w:r w:rsidRPr="00297085">
        <w:rPr>
          <w:sz w:val="16"/>
        </w:rPr>
        <w:t xml:space="preserve"> (Quesada, Chapter 35), </w:t>
      </w:r>
      <w:r w:rsidRPr="00297085">
        <w:rPr>
          <w:rStyle w:val="StyleUnderline"/>
        </w:rPr>
        <w:t>as well as of useless</w:t>
      </w:r>
      <w:r w:rsidRPr="00297085">
        <w:rPr>
          <w:sz w:val="16"/>
        </w:rPr>
        <w:t xml:space="preserve"> (</w:t>
      </w:r>
      <w:r w:rsidRPr="00297085">
        <w:rPr>
          <w:rStyle w:val="StyleUnderline"/>
        </w:rPr>
        <w:t>i.e.  preventable), rawly embodied physical suffering, and death</w:t>
      </w:r>
      <w:r w:rsidRPr="00297085">
        <w:rPr>
          <w:sz w:val="16"/>
        </w:rPr>
        <w:t xml:space="preserve"> (Farmer, Chapter 34).  Absolutely </w:t>
      </w:r>
      <w:r w:rsidRPr="00297085">
        <w:rPr>
          <w:rStyle w:val="StyleUnderline"/>
          <w:highlight w:val="green"/>
        </w:rPr>
        <w:t>central</w:t>
      </w:r>
      <w:r w:rsidRPr="00297085">
        <w:rPr>
          <w:rStyle w:val="StyleUnderline"/>
        </w:rPr>
        <w:t xml:space="preserve"> to our approach </w:t>
      </w:r>
      <w:r w:rsidRPr="00297085">
        <w:rPr>
          <w:rStyle w:val="StyleUnderline"/>
          <w:highlight w:val="green"/>
        </w:rPr>
        <w:t>is a blurring of</w:t>
      </w:r>
      <w:r w:rsidRPr="00297085">
        <w:rPr>
          <w:rStyle w:val="StyleUnderline"/>
        </w:rPr>
        <w:t xml:space="preserve"> categories and </w:t>
      </w:r>
      <w:r w:rsidRPr="00297085">
        <w:rPr>
          <w:rStyle w:val="StyleUnderline"/>
          <w:highlight w:val="green"/>
        </w:rPr>
        <w:t>distinctions between wartime and peacetime violence</w:t>
      </w:r>
      <w:r w:rsidRPr="00297085">
        <w:rPr>
          <w:sz w:val="16"/>
        </w:rPr>
        <w:t xml:space="preserve">. </w:t>
      </w:r>
      <w:r w:rsidRPr="00297085">
        <w:rPr>
          <w:rStyle w:val="StyleUnderline"/>
        </w:rPr>
        <w:t xml:space="preserve">Close </w:t>
      </w:r>
      <w:r w:rsidRPr="00297085">
        <w:rPr>
          <w:rStyle w:val="StyleUnderline"/>
          <w:highlight w:val="green"/>
        </w:rPr>
        <w:t>attention to the “little” violences produced in the structures</w:t>
      </w:r>
      <w:r w:rsidRPr="00297085">
        <w:rPr>
          <w:rStyle w:val="StyleUnderline"/>
        </w:rPr>
        <w:t xml:space="preserve">, habituses, and mentalites </w:t>
      </w:r>
      <w:r w:rsidRPr="00297085">
        <w:rPr>
          <w:rStyle w:val="StyleUnderline"/>
          <w:highlight w:val="green"/>
        </w:rPr>
        <w:t>of everyday</w:t>
      </w:r>
      <w:r w:rsidRPr="00297085">
        <w:rPr>
          <w:rStyle w:val="StyleUnderline"/>
        </w:rPr>
        <w:t xml:space="preserve"> </w:t>
      </w:r>
      <w:r w:rsidRPr="00297085">
        <w:rPr>
          <w:rStyle w:val="StyleUnderline"/>
          <w:highlight w:val="green"/>
        </w:rPr>
        <w:t>life shifts our attention to</w:t>
      </w:r>
      <w:r w:rsidRPr="00297085">
        <w:rPr>
          <w:rStyle w:val="StyleUnderline"/>
        </w:rPr>
        <w:t xml:space="preserve"> pathologies of </w:t>
      </w:r>
      <w:r w:rsidRPr="00297085">
        <w:rPr>
          <w:rStyle w:val="StyleUnderline"/>
          <w:highlight w:val="green"/>
        </w:rPr>
        <w:t>class, race, and gender inequalities</w:t>
      </w:r>
      <w:r w:rsidRPr="00297085">
        <w:rPr>
          <w:rStyle w:val="StyleUnderline"/>
        </w:rPr>
        <w:t xml:space="preserve">. </w:t>
      </w:r>
      <w:r w:rsidRPr="00297085">
        <w:rPr>
          <w:sz w:val="16"/>
        </w:rPr>
        <w:t xml:space="preserve">More important, </w:t>
      </w:r>
      <w:r w:rsidRPr="00297085">
        <w:rPr>
          <w:rStyle w:val="StyleUnderline"/>
        </w:rPr>
        <w:t>it interrupts the voyeuristic tendencies of “violence studies” that risk publicly humiliating the powerless who are often forced into complicity with social and individual pathologies of power because suffering is often a solvent of human integrity and dignity</w:t>
      </w:r>
      <w:r w:rsidRPr="00297085">
        <w:rPr>
          <w:sz w:val="16"/>
        </w:rPr>
        <w:t xml:space="preserve">. Thus, in this anthology </w:t>
      </w:r>
      <w:r w:rsidRPr="00297085">
        <w:rPr>
          <w:rStyle w:val="StyleUnderline"/>
          <w:highlight w:val="green"/>
        </w:rPr>
        <w:t>we are positing a violence continuum comprised of</w:t>
      </w:r>
      <w:r w:rsidRPr="00297085">
        <w:rPr>
          <w:rStyle w:val="StyleUnderline"/>
        </w:rPr>
        <w:t xml:space="preserve"> a multitude of “</w:t>
      </w:r>
      <w:r w:rsidRPr="00297085">
        <w:rPr>
          <w:rStyle w:val="StyleUnderline"/>
          <w:highlight w:val="green"/>
        </w:rPr>
        <w:t>small wars and invisible genocides</w:t>
      </w:r>
      <w:r w:rsidRPr="00297085">
        <w:rPr>
          <w:rStyle w:val="StyleUnderline"/>
        </w:rPr>
        <w:t>”</w:t>
      </w:r>
      <w:r w:rsidRPr="00297085">
        <w:rPr>
          <w:sz w:val="16"/>
        </w:rPr>
        <w:t xml:space="preserve"> (see also Scheper- Hughes 1996; 1997; 2000b) </w:t>
      </w:r>
      <w:r w:rsidRPr="00297085">
        <w:rPr>
          <w:rStyle w:val="StyleUnderline"/>
        </w:rPr>
        <w:t>conducted in the normative social spaces of public schools, clinics, emergency rooms, hospital wards, nursing homes, courtrooms, public registry offices, prisons, detention centers, and public morgues</w:t>
      </w:r>
      <w:r w:rsidRPr="00297085">
        <w:rPr>
          <w:sz w:val="16"/>
        </w:rPr>
        <w:t xml:space="preserve">. The violence continuum also refers to the ease with which </w:t>
      </w:r>
      <w:r w:rsidRPr="00297085">
        <w:rPr>
          <w:rStyle w:val="StyleUnderline"/>
          <w:highlight w:val="green"/>
        </w:rPr>
        <w:t>humans</w:t>
      </w:r>
      <w:r w:rsidRPr="00297085">
        <w:rPr>
          <w:rStyle w:val="StyleUnderline"/>
        </w:rPr>
        <w:t xml:space="preserve"> are capable of </w:t>
      </w:r>
      <w:r w:rsidRPr="00297085">
        <w:rPr>
          <w:rStyle w:val="StyleUnderline"/>
          <w:highlight w:val="green"/>
        </w:rPr>
        <w:t>reduc</w:t>
      </w:r>
      <w:r w:rsidRPr="00297085">
        <w:rPr>
          <w:rStyle w:val="StyleUnderline"/>
        </w:rPr>
        <w:t xml:space="preserve">ing </w:t>
      </w:r>
      <w:r w:rsidRPr="00297085">
        <w:rPr>
          <w:rStyle w:val="StyleUnderline"/>
          <w:highlight w:val="green"/>
        </w:rPr>
        <w:t>the socially vulnerable into expendable nonpersons</w:t>
      </w:r>
      <w:r w:rsidRPr="00297085">
        <w:rPr>
          <w:rStyle w:val="StyleUnderline"/>
        </w:rPr>
        <w:t xml:space="preserve"> and assuming the license - even the duty - to kill, maim, or soul-murder</w:t>
      </w:r>
      <w:r w:rsidRPr="00297085">
        <w:rPr>
          <w:sz w:val="16"/>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297085">
        <w:rPr>
          <w:rStyle w:val="StyleUnderline"/>
        </w:rPr>
        <w:t xml:space="preserve">it is absolutely necessary to make just such existential leaps in purposefully linking violent acts in normal times to those of abnormal times. </w:t>
      </w:r>
      <w:r w:rsidRPr="00297085">
        <w:rPr>
          <w:sz w:val="16"/>
        </w:rPr>
        <w:t xml:space="preserve">Hence the title of our volume: Violence in War and in Peace. If (as we concede) there is a moral risk in overextending the concept of “genocide” into spaces and corners of everyday life where we might not ordinarily think to find it (and there is), </w:t>
      </w:r>
      <w:r w:rsidRPr="00297085">
        <w:rPr>
          <w:rStyle w:val="StyleUnderline"/>
        </w:rPr>
        <w:t>a</w:t>
      </w:r>
      <w:r w:rsidRPr="00297085">
        <w:rPr>
          <w:sz w:val="16"/>
        </w:rPr>
        <w:t xml:space="preserve">n even </w:t>
      </w:r>
      <w:r w:rsidRPr="00297085">
        <w:rPr>
          <w:rStyle w:val="StyleUnderline"/>
        </w:rPr>
        <w:t>great</w:t>
      </w:r>
      <w:r w:rsidRPr="00297085">
        <w:rPr>
          <w:sz w:val="16"/>
        </w:rPr>
        <w:t xml:space="preserve">er </w:t>
      </w:r>
      <w:r w:rsidRPr="00297085">
        <w:rPr>
          <w:rStyle w:val="StyleUnderline"/>
        </w:rPr>
        <w:t>risk lies in failing to sensitize ourselves</w:t>
      </w:r>
      <w:r w:rsidRPr="00297085">
        <w:rPr>
          <w:sz w:val="16"/>
        </w:rPr>
        <w:t xml:space="preserve">, </w:t>
      </w:r>
      <w:r w:rsidRPr="00297085">
        <w:rPr>
          <w:rStyle w:val="StyleUnderline"/>
        </w:rPr>
        <w:t>in misrecognizing protogenocidal practices and sentiments daily enacted as normative behavior by “ordinary” good-enough citizens</w:t>
      </w:r>
      <w:r w:rsidRPr="00297085">
        <w:rPr>
          <w:sz w:val="16"/>
        </w:rPr>
        <w:t xml:space="preserve">. </w:t>
      </w:r>
      <w:r w:rsidRPr="00297085">
        <w:rPr>
          <w:rStyle w:val="StyleUnderline"/>
          <w:highlight w:val="green"/>
        </w:rPr>
        <w:t>Peacetime crimes</w:t>
      </w:r>
      <w:r w:rsidRPr="00297085">
        <w:rPr>
          <w:sz w:val="16"/>
          <w:highlight w:val="green"/>
        </w:rPr>
        <w:t xml:space="preserve">, </w:t>
      </w:r>
      <w:r w:rsidRPr="00297085">
        <w:rPr>
          <w:rStyle w:val="StyleUnderline"/>
          <w:highlight w:val="green"/>
        </w:rPr>
        <w:t>such as</w:t>
      </w:r>
      <w:r w:rsidRPr="00297085">
        <w:rPr>
          <w:rStyle w:val="StyleUnderline"/>
        </w:rPr>
        <w:t xml:space="preserve"> prison construction sold as economic development to impoverished communities</w:t>
      </w:r>
      <w:r w:rsidRPr="00297085">
        <w:rPr>
          <w:sz w:val="16"/>
        </w:rPr>
        <w:t xml:space="preserve"> in the mountains and deserts of California</w:t>
      </w:r>
      <w:r w:rsidRPr="00297085">
        <w:rPr>
          <w:rStyle w:val="StyleUnderline"/>
        </w:rPr>
        <w:t xml:space="preserve">, or </w:t>
      </w:r>
      <w:r w:rsidRPr="00297085">
        <w:rPr>
          <w:rStyle w:val="StyleUnderline"/>
          <w:highlight w:val="green"/>
        </w:rPr>
        <w:t>the evolution of the criminal industrial complex into the</w:t>
      </w:r>
      <w:r w:rsidRPr="00297085">
        <w:rPr>
          <w:rStyle w:val="StyleUnderline"/>
        </w:rPr>
        <w:t xml:space="preserve"> latest peculiar </w:t>
      </w:r>
      <w:r w:rsidRPr="00297085">
        <w:rPr>
          <w:rStyle w:val="StyleUnderline"/>
          <w:highlight w:val="green"/>
        </w:rPr>
        <w:t>institution for managing race relations</w:t>
      </w:r>
      <w:r w:rsidRPr="00297085">
        <w:rPr>
          <w:rStyle w:val="StyleUnderline"/>
        </w:rPr>
        <w:t xml:space="preserve"> in the United States</w:t>
      </w:r>
      <w:r w:rsidRPr="00297085">
        <w:rPr>
          <w:sz w:val="16"/>
        </w:rPr>
        <w:t xml:space="preserve"> (Waquant, Chapter 39), </w:t>
      </w:r>
      <w:r w:rsidRPr="00297085">
        <w:rPr>
          <w:rStyle w:val="StyleUnderline"/>
        </w:rPr>
        <w:t>constitute the “small wars and invisible genocides”</w:t>
      </w:r>
      <w:r w:rsidRPr="00297085">
        <w:rPr>
          <w:sz w:val="16"/>
        </w:rPr>
        <w:t xml:space="preserve"> to which we refer. </w:t>
      </w:r>
      <w:r w:rsidRPr="00297085">
        <w:rPr>
          <w:rStyle w:val="StyleUnderline"/>
        </w:rPr>
        <w:t xml:space="preserve">This applies to African American and Latino youth mortality statistics </w:t>
      </w:r>
      <w:r w:rsidRPr="00297085">
        <w:rPr>
          <w:sz w:val="16"/>
        </w:rPr>
        <w:t xml:space="preserve">in Oakland, California, Baltimore, Washington DC, and New York City. </w:t>
      </w:r>
      <w:r w:rsidRPr="00297085">
        <w:rPr>
          <w:rStyle w:val="StyleUnderline"/>
        </w:rPr>
        <w:t>These are “invisible” genocides not because they are secreted away or hidden from view, but quite the opposite.</w:t>
      </w:r>
      <w:r w:rsidRPr="00297085">
        <w:rPr>
          <w:sz w:val="16"/>
        </w:rPr>
        <w:t xml:space="preserve">  As Wittgenstein observed, </w:t>
      </w:r>
      <w:r w:rsidRPr="00297085">
        <w:rPr>
          <w:rStyle w:val="StyleUnderline"/>
        </w:rPr>
        <w:t xml:space="preserve">the things that are hardest to perceive are those which </w:t>
      </w:r>
      <w:r w:rsidRPr="00297085">
        <w:rPr>
          <w:rStyle w:val="StyleUnderline"/>
          <w:highlight w:val="green"/>
        </w:rPr>
        <w:t>are right before our eyes and</w:t>
      </w:r>
      <w:r w:rsidRPr="00297085">
        <w:rPr>
          <w:rStyle w:val="StyleUnderline"/>
        </w:rPr>
        <w:t xml:space="preserve"> therefore </w:t>
      </w:r>
      <w:r w:rsidRPr="00297085">
        <w:rPr>
          <w:rStyle w:val="StyleUnderline"/>
          <w:highlight w:val="green"/>
        </w:rPr>
        <w:t>taken for granted</w:t>
      </w:r>
      <w:r w:rsidRPr="00297085">
        <w:rPr>
          <w:rStyle w:val="StyleUnderline"/>
        </w:rPr>
        <w:t>.</w:t>
      </w:r>
      <w:r w:rsidRPr="00297085">
        <w:rPr>
          <w:sz w:val="16"/>
        </w:rPr>
        <w:t xml:space="preserve"> In this regard, Bourdieu’s partial and unfinished theory of violence (see Chapters 32 and 42) as well as his concept of misrecognition is crucial to our task. By </w:t>
      </w:r>
      <w:r w:rsidRPr="00297085">
        <w:rPr>
          <w:rStyle w:val="StyleUnderline"/>
        </w:rPr>
        <w:t xml:space="preserve">including </w:t>
      </w:r>
      <w:r w:rsidRPr="00297085">
        <w:rPr>
          <w:rStyle w:val="StyleUnderline"/>
          <w:highlight w:val="green"/>
        </w:rPr>
        <w:t>the</w:t>
      </w:r>
      <w:r w:rsidRPr="00297085">
        <w:rPr>
          <w:rStyle w:val="StyleUnderline"/>
        </w:rPr>
        <w:t xml:space="preserve"> normative </w:t>
      </w:r>
      <w:r w:rsidRPr="00297085">
        <w:rPr>
          <w:rStyle w:val="StyleUnderline"/>
          <w:highlight w:val="green"/>
        </w:rPr>
        <w:t>everyday</w:t>
      </w:r>
      <w:r w:rsidRPr="00297085">
        <w:rPr>
          <w:rStyle w:val="StyleUnderline"/>
        </w:rPr>
        <w:t xml:space="preserve"> forms of </w:t>
      </w:r>
      <w:r w:rsidRPr="00297085">
        <w:rPr>
          <w:rStyle w:val="StyleUnderline"/>
          <w:highlight w:val="green"/>
        </w:rPr>
        <w:t>violence hidden in</w:t>
      </w:r>
      <w:r w:rsidRPr="00297085">
        <w:rPr>
          <w:rStyle w:val="StyleUnderline"/>
        </w:rPr>
        <w:t xml:space="preserve"> the minutiae of “</w:t>
      </w:r>
      <w:r w:rsidRPr="00297085">
        <w:rPr>
          <w:rStyle w:val="StyleUnderline"/>
          <w:highlight w:val="green"/>
        </w:rPr>
        <w:t>normal” social practices</w:t>
      </w:r>
      <w:r w:rsidRPr="00297085">
        <w:rPr>
          <w:sz w:val="16"/>
        </w:rPr>
        <w:t xml:space="preserve"> - in the architecture of homes, </w:t>
      </w:r>
      <w:r w:rsidRPr="00297085">
        <w:rPr>
          <w:rStyle w:val="StyleUnderline"/>
          <w:highlight w:val="green"/>
        </w:rPr>
        <w:t>in gender relations</w:t>
      </w:r>
      <w:r w:rsidRPr="00297085">
        <w:rPr>
          <w:sz w:val="16"/>
        </w:rPr>
        <w:t xml:space="preserve">, in communal work, in the exchange of gifts, and so forth - Bourdieu </w:t>
      </w:r>
      <w:r w:rsidRPr="00297085">
        <w:rPr>
          <w:rStyle w:val="StyleUnderline"/>
          <w:highlight w:val="green"/>
        </w:rPr>
        <w:t>forces us</w:t>
      </w:r>
      <w:r w:rsidRPr="00297085">
        <w:rPr>
          <w:rStyle w:val="StyleUnderline"/>
        </w:rPr>
        <w:t xml:space="preserve"> </w:t>
      </w:r>
      <w:r w:rsidRPr="00297085">
        <w:rPr>
          <w:rStyle w:val="StyleUnderline"/>
          <w:highlight w:val="green"/>
        </w:rPr>
        <w:t>to reconsider the</w:t>
      </w:r>
      <w:r w:rsidRPr="00297085">
        <w:rPr>
          <w:rStyle w:val="StyleUnderline"/>
        </w:rPr>
        <w:t xml:space="preserve"> broader </w:t>
      </w:r>
      <w:r w:rsidRPr="00297085">
        <w:rPr>
          <w:rStyle w:val="StyleUnderline"/>
          <w:highlight w:val="green"/>
        </w:rPr>
        <w:t>meanings</w:t>
      </w:r>
      <w:r w:rsidRPr="00297085">
        <w:rPr>
          <w:rStyle w:val="StyleUnderline"/>
        </w:rPr>
        <w:t xml:space="preserve"> and status </w:t>
      </w:r>
      <w:r w:rsidRPr="00297085">
        <w:rPr>
          <w:rStyle w:val="StyleUnderline"/>
          <w:highlight w:val="green"/>
        </w:rPr>
        <w:t>of violence</w:t>
      </w:r>
      <w:r w:rsidRPr="00297085">
        <w:rPr>
          <w:sz w:val="16"/>
        </w:rPr>
        <w:t xml:space="preserve">, </w:t>
      </w:r>
      <w:r w:rsidRPr="00297085">
        <w:rPr>
          <w:rStyle w:val="StyleUnderline"/>
          <w:highlight w:val="green"/>
        </w:rPr>
        <w:t>especially the links</w:t>
      </w:r>
      <w:r w:rsidRPr="00297085">
        <w:rPr>
          <w:rStyle w:val="StyleUnderline"/>
        </w:rPr>
        <w:t xml:space="preserve"> </w:t>
      </w:r>
      <w:r w:rsidRPr="00297085">
        <w:rPr>
          <w:rStyle w:val="StyleUnderline"/>
          <w:highlight w:val="green"/>
        </w:rPr>
        <w:t>between the violence of everyday life and explicit</w:t>
      </w:r>
      <w:r w:rsidRPr="00297085">
        <w:rPr>
          <w:rStyle w:val="StyleUnderline"/>
        </w:rPr>
        <w:t xml:space="preserve"> political terror and </w:t>
      </w:r>
      <w:r w:rsidRPr="00297085">
        <w:rPr>
          <w:rStyle w:val="StyleUnderline"/>
          <w:highlight w:val="green"/>
        </w:rPr>
        <w:t>state repression</w:t>
      </w:r>
      <w:r w:rsidRPr="00297085">
        <w:rPr>
          <w:sz w:val="16"/>
        </w:rPr>
        <w:t xml:space="preserve">, Similarly, Basaglia’s notion of “peacetime crimes” - crimini di pace - imagines a direct relationship between wartime and peacetime violence. </w:t>
      </w:r>
      <w:r w:rsidRPr="00297085">
        <w:rPr>
          <w:rStyle w:val="StyleUnderline"/>
        </w:rPr>
        <w:t>Peacetime crimes suggests the possibility that war crimes are merely ordinary, everyday crimes of public consent applied systematically and dramatically in the extreme context of war</w:t>
      </w:r>
      <w:r w:rsidRPr="00297085">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w:t>
      </w:r>
      <w:r w:rsidRPr="00297085">
        <w:rPr>
          <w:rStyle w:val="StyleUnderline"/>
        </w:rPr>
        <w:t>everyday forms of state violence make a certain kind of domestic peace possible.</w:t>
      </w:r>
      <w:r w:rsidRPr="00297085">
        <w:rPr>
          <w:sz w:val="16"/>
        </w:rPr>
        <w:t xml:space="preserve">  </w:t>
      </w:r>
      <w:r w:rsidRPr="00297085">
        <w:rPr>
          <w:rStyle w:val="StyleUnderline"/>
          <w:highlight w:val="green"/>
        </w:rPr>
        <w:t>Internal “stability” is purchased with the currency of peacetime crimes</w:t>
      </w:r>
      <w:r w:rsidRPr="00297085">
        <w:rPr>
          <w:rStyle w:val="StyleUnderline"/>
        </w:rPr>
        <w:t>,</w:t>
      </w:r>
      <w:r w:rsidRPr="00297085">
        <w:rPr>
          <w:sz w:val="16"/>
        </w:rPr>
        <w:t xml:space="preserve"> many of which take the form of professionally applied “strangle-holds.” </w:t>
      </w:r>
      <w:r w:rsidRPr="00297085">
        <w:rPr>
          <w:rStyle w:val="StyleUnderline"/>
        </w:rPr>
        <w:t>Everyday forms of state violence during peacetime make a certain kind of domestic “peace” possible</w:t>
      </w:r>
      <w:r w:rsidRPr="00297085">
        <w:rPr>
          <w:sz w:val="16"/>
        </w:rPr>
        <w:t xml:space="preserve">. </w:t>
      </w:r>
      <w:r w:rsidRPr="00297085">
        <w:rPr>
          <w:rStyle w:val="StyleUnderline"/>
        </w:rPr>
        <w:t>It is an easy-to-identify peacetime crime that is usually maintained as a public secret by the government and by a scared or apathetic populace</w:t>
      </w:r>
      <w:r w:rsidRPr="00297085">
        <w:rPr>
          <w:sz w:val="16"/>
        </w:rPr>
        <w:t xml:space="preserve">. Most subtly, but no less politically or structurally, </w:t>
      </w:r>
      <w:r w:rsidRPr="00297085">
        <w:rPr>
          <w:rStyle w:val="StyleUnderline"/>
          <w:highlight w:val="green"/>
        </w:rPr>
        <w:t>the</w:t>
      </w:r>
      <w:r w:rsidRPr="00297085">
        <w:rPr>
          <w:rStyle w:val="StyleUnderline"/>
        </w:rPr>
        <w:t xml:space="preserve"> phenomenal </w:t>
      </w:r>
      <w:r w:rsidRPr="00297085">
        <w:rPr>
          <w:rStyle w:val="StyleUnderline"/>
          <w:highlight w:val="green"/>
        </w:rPr>
        <w:t>growth in the U</w:t>
      </w:r>
      <w:r w:rsidRPr="00297085">
        <w:rPr>
          <w:rStyle w:val="StyleUnderline"/>
        </w:rPr>
        <w:t xml:space="preserve">nited </w:t>
      </w:r>
      <w:r w:rsidRPr="00297085">
        <w:rPr>
          <w:rStyle w:val="StyleUnderline"/>
          <w:highlight w:val="green"/>
        </w:rPr>
        <w:t>S</w:t>
      </w:r>
      <w:r w:rsidRPr="00297085">
        <w:rPr>
          <w:rStyle w:val="StyleUnderline"/>
        </w:rPr>
        <w:t xml:space="preserve">tates </w:t>
      </w:r>
      <w:r w:rsidRPr="00297085">
        <w:rPr>
          <w:rStyle w:val="StyleUnderline"/>
          <w:highlight w:val="green"/>
        </w:rPr>
        <w:t>of a new</w:t>
      </w:r>
      <w:r w:rsidRPr="00297085">
        <w:rPr>
          <w:rStyle w:val="StyleUnderline"/>
        </w:rPr>
        <w:t xml:space="preserve"> </w:t>
      </w:r>
      <w:r w:rsidRPr="00297085">
        <w:rPr>
          <w:rStyle w:val="StyleUnderline"/>
          <w:highlight w:val="green"/>
        </w:rPr>
        <w:t>military</w:t>
      </w:r>
      <w:r w:rsidRPr="00297085">
        <w:rPr>
          <w:rStyle w:val="StyleUnderline"/>
        </w:rPr>
        <w:t xml:space="preserve">, postindustrial </w:t>
      </w:r>
      <w:r w:rsidRPr="00297085">
        <w:rPr>
          <w:rStyle w:val="StyleUnderline"/>
          <w:highlight w:val="green"/>
        </w:rPr>
        <w:t>prison</w:t>
      </w:r>
      <w:r w:rsidRPr="00297085">
        <w:rPr>
          <w:rStyle w:val="StyleUnderline"/>
        </w:rPr>
        <w:t xml:space="preserve"> industrial </w:t>
      </w:r>
      <w:r w:rsidRPr="00297085">
        <w:rPr>
          <w:rStyle w:val="StyleUnderline"/>
          <w:highlight w:val="green"/>
        </w:rPr>
        <w:t>complex has taken place in the absence of broad-based opposition</w:t>
      </w:r>
      <w:r w:rsidRPr="00297085">
        <w:rPr>
          <w:rStyle w:val="StyleUnderline"/>
        </w:rPr>
        <w:t>, let alone collective acts of civil disobedience.</w:t>
      </w:r>
      <w:r w:rsidRPr="00297085">
        <w:rPr>
          <w:sz w:val="16"/>
        </w:rPr>
        <w:t xml:space="preserve"> </w:t>
      </w:r>
      <w:r w:rsidRPr="00297085">
        <w:rPr>
          <w:rStyle w:val="StyleUnderline"/>
          <w:highlight w:val="green"/>
        </w:rPr>
        <w:t>The public consensus is based</w:t>
      </w:r>
      <w:r w:rsidRPr="00297085">
        <w:rPr>
          <w:rStyle w:val="StyleUnderline"/>
        </w:rPr>
        <w:t xml:space="preserve"> primarily </w:t>
      </w:r>
      <w:r w:rsidRPr="00297085">
        <w:rPr>
          <w:rStyle w:val="StyleUnderline"/>
          <w:highlight w:val="green"/>
        </w:rPr>
        <w:t>on a</w:t>
      </w:r>
      <w:r w:rsidRPr="00297085">
        <w:rPr>
          <w:rStyle w:val="StyleUnderline"/>
        </w:rPr>
        <w:t xml:space="preserve"> new </w:t>
      </w:r>
      <w:r w:rsidRPr="00297085">
        <w:rPr>
          <w:rStyle w:val="StyleUnderline"/>
          <w:highlight w:val="green"/>
        </w:rPr>
        <w:t>mobilization of</w:t>
      </w:r>
      <w:r w:rsidRPr="00297085">
        <w:rPr>
          <w:rStyle w:val="StyleUnderline"/>
        </w:rPr>
        <w:t xml:space="preserve"> an old </w:t>
      </w:r>
      <w:r w:rsidRPr="00297085">
        <w:rPr>
          <w:rStyle w:val="StyleUnderline"/>
          <w:highlight w:val="green"/>
        </w:rPr>
        <w:t>fear of</w:t>
      </w:r>
      <w:r w:rsidRPr="00297085">
        <w:rPr>
          <w:rStyle w:val="StyleUnderline"/>
        </w:rPr>
        <w:t xml:space="preserve"> the mob, </w:t>
      </w:r>
      <w:r w:rsidRPr="00297085">
        <w:rPr>
          <w:rStyle w:val="StyleUnderline"/>
          <w:highlight w:val="green"/>
        </w:rPr>
        <w:t>the mugger, the rapist, the Black man, the</w:t>
      </w:r>
      <w:r w:rsidRPr="00297085">
        <w:rPr>
          <w:rStyle w:val="StyleUnderline"/>
        </w:rPr>
        <w:t xml:space="preserve"> undeserving </w:t>
      </w:r>
      <w:r w:rsidRPr="00297085">
        <w:rPr>
          <w:rStyle w:val="StyleUnderline"/>
          <w:highlight w:val="green"/>
        </w:rPr>
        <w:t>poor</w:t>
      </w:r>
      <w:r w:rsidRPr="00297085">
        <w:rPr>
          <w:sz w:val="16"/>
          <w:highlight w:val="green"/>
        </w:rPr>
        <w:t>.</w:t>
      </w:r>
      <w:r w:rsidRPr="00297085">
        <w:rPr>
          <w:sz w:val="16"/>
        </w:rPr>
        <w:t xml:space="preserve"> How many public executions of mentally deficient prisoners in the United States are needed to make life feel more secure for the affluent? </w:t>
      </w:r>
      <w:r w:rsidRPr="00297085">
        <w:rPr>
          <w:rStyle w:val="StyleUnderline"/>
        </w:rPr>
        <w:t>What can it possibly mean when incarceration becomes the “normative” socializing experience for ethnic minority youth in a society, i.e., over 33 percent of young African American men</w:t>
      </w:r>
      <w:r w:rsidRPr="00297085">
        <w:rPr>
          <w:sz w:val="16"/>
        </w:rPr>
        <w:t xml:space="preserve"> (Prison Watch 2002).  In the end </w:t>
      </w:r>
      <w:r w:rsidRPr="00297085">
        <w:rPr>
          <w:rStyle w:val="StyleUnderline"/>
          <w:highlight w:val="green"/>
        </w:rPr>
        <w:t>it is essential that we</w:t>
      </w:r>
      <w:r w:rsidRPr="00297085">
        <w:rPr>
          <w:rStyle w:val="StyleUnderline"/>
        </w:rPr>
        <w:t xml:space="preserve"> recognize the existence of a genocidal capacity among otherwise good-enough humans and that we need to </w:t>
      </w:r>
      <w:r w:rsidRPr="00297085">
        <w:rPr>
          <w:rStyle w:val="StyleUnderline"/>
          <w:highlight w:val="green"/>
        </w:rPr>
        <w:t>exercise a defensive hypervigilance to the less dramatic</w:t>
      </w:r>
      <w:r w:rsidRPr="00297085">
        <w:rPr>
          <w:rStyle w:val="StyleUnderline"/>
        </w:rPr>
        <w:t xml:space="preserve">, permitted, and even rewarded </w:t>
      </w:r>
      <w:r w:rsidRPr="00297085">
        <w:rPr>
          <w:rStyle w:val="StyleUnderline"/>
          <w:highlight w:val="green"/>
        </w:rPr>
        <w:t>everyday acts of violence</w:t>
      </w:r>
      <w:r w:rsidRPr="00297085">
        <w:rPr>
          <w:rStyle w:val="StyleUnderline"/>
        </w:rPr>
        <w:t xml:space="preserve"> that</w:t>
      </w:r>
      <w:r w:rsidRPr="00297085">
        <w:rPr>
          <w:sz w:val="16"/>
        </w:rPr>
        <w:t xml:space="preserve"> </w:t>
      </w:r>
      <w:r w:rsidRPr="00297085">
        <w:rPr>
          <w:rStyle w:val="StyleUnderline"/>
        </w:rPr>
        <w:t>render participation in genocidal acts and policies possible</w:t>
      </w:r>
      <w:r w:rsidRPr="00297085">
        <w:rPr>
          <w:sz w:val="16"/>
        </w:rPr>
        <w:t xml:space="preserve"> (under adverse political or economic conditions), perhaps more easily than we would like to recognize. </w:t>
      </w:r>
      <w:r w:rsidRPr="00297085">
        <w:rPr>
          <w:rStyle w:val="StyleUnderline"/>
        </w:rPr>
        <w:t xml:space="preserve">Under the violence continuum </w:t>
      </w:r>
      <w:r w:rsidRPr="00297085">
        <w:rPr>
          <w:rStyle w:val="StyleUnderline"/>
          <w:highlight w:val="green"/>
        </w:rPr>
        <w:t>we include</w:t>
      </w:r>
      <w:r w:rsidRPr="00297085">
        <w:rPr>
          <w:sz w:val="16"/>
        </w:rPr>
        <w:t xml:space="preserve">, therefore, </w:t>
      </w:r>
      <w:r w:rsidRPr="00297085">
        <w:rPr>
          <w:rStyle w:val="StyleUnderline"/>
          <w:highlight w:val="green"/>
        </w:rPr>
        <w:t>all expressions of radical social exclusion, dehumanization, depersonal- ization, pseudospeciation, and reification which normalize atrocious</w:t>
      </w:r>
      <w:r w:rsidRPr="00297085">
        <w:rPr>
          <w:rStyle w:val="StyleUnderline"/>
        </w:rPr>
        <w:t xml:space="preserve"> behavior and </w:t>
      </w:r>
      <w:r w:rsidRPr="00297085">
        <w:rPr>
          <w:rStyle w:val="StyleUnderline"/>
          <w:highlight w:val="green"/>
        </w:rPr>
        <w:t>violence toward others</w:t>
      </w:r>
      <w:r w:rsidRPr="00297085">
        <w:rPr>
          <w:sz w:val="16"/>
          <w:highlight w:val="green"/>
        </w:rPr>
        <w:t xml:space="preserve">. </w:t>
      </w:r>
      <w:r w:rsidRPr="00297085">
        <w:rPr>
          <w:rStyle w:val="StyleUnderline"/>
          <w:highlight w:val="green"/>
        </w:rPr>
        <w:t>A constant</w:t>
      </w:r>
      <w:r w:rsidRPr="00297085">
        <w:rPr>
          <w:rStyle w:val="StyleUnderline"/>
        </w:rPr>
        <w:t xml:space="preserve"> self-</w:t>
      </w:r>
      <w:r w:rsidRPr="00297085">
        <w:rPr>
          <w:rStyle w:val="StyleUnderline"/>
          <w:highlight w:val="green"/>
        </w:rPr>
        <w:t>mobilization for alarm</w:t>
      </w:r>
      <w:r w:rsidRPr="00297085">
        <w:rPr>
          <w:rStyle w:val="StyleUnderline"/>
        </w:rPr>
        <w:t xml:space="preserve">, a state of constant hyperarousal </w:t>
      </w:r>
      <w:r w:rsidRPr="00297085">
        <w:rPr>
          <w:rStyle w:val="StyleUnderline"/>
          <w:highlight w:val="green"/>
        </w:rPr>
        <w:t>is,</w:t>
      </w:r>
      <w:r w:rsidRPr="00297085">
        <w:rPr>
          <w:sz w:val="16"/>
        </w:rPr>
        <w:t xml:space="preserve"> perhaps, a reasonable response to Benjamin’s view of late modern history as </w:t>
      </w:r>
      <w:r w:rsidRPr="00297085">
        <w:rPr>
          <w:rStyle w:val="StyleUnderline"/>
          <w:highlight w:val="green"/>
        </w:rPr>
        <w:t>a chronic “state of emergency</w:t>
      </w:r>
      <w:r w:rsidRPr="00297085">
        <w:rPr>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97085">
        <w:rPr>
          <w:rStyle w:val="StyleUnderline"/>
        </w:rPr>
        <w:t>Making that decisive move to recognize the continuum of violence</w:t>
      </w:r>
      <w:r w:rsidRPr="00297085">
        <w:rPr>
          <w:sz w:val="16"/>
        </w:rPr>
        <w:t xml:space="preserve"> </w:t>
      </w:r>
      <w:r w:rsidRPr="00297085">
        <w:rPr>
          <w:rStyle w:val="StyleUnderline"/>
        </w:rPr>
        <w:t>allows us to see the capacity and the willingness</w:t>
      </w:r>
      <w:r w:rsidRPr="00297085">
        <w:rPr>
          <w:sz w:val="16"/>
        </w:rPr>
        <w:t xml:space="preserve"> - if not enthusiasm - </w:t>
      </w:r>
      <w:r w:rsidRPr="00297085">
        <w:rPr>
          <w:rStyle w:val="StyleUnderline"/>
        </w:rPr>
        <w:t>of ordinary people, the practical technicians of the social consensus, to enforce genocidal-like crimes against categories of rubbish people</w:t>
      </w:r>
      <w:r w:rsidRPr="00297085">
        <w:rPr>
          <w:sz w:val="16"/>
        </w:rPr>
        <w:t xml:space="preserve">. There is no primary impulse out of which </w:t>
      </w:r>
      <w:r w:rsidRPr="00297085">
        <w:rPr>
          <w:rStyle w:val="StyleUnderline"/>
        </w:rPr>
        <w:t>mass violence and genocide</w:t>
      </w:r>
      <w:r w:rsidRPr="00297085">
        <w:rPr>
          <w:sz w:val="16"/>
        </w:rPr>
        <w:t xml:space="preserve"> are born, it </w:t>
      </w:r>
      <w:r w:rsidRPr="00297085">
        <w:rPr>
          <w:rStyle w:val="StyleUnderline"/>
        </w:rPr>
        <w:t>is ingrained in the common sense of everyday social life</w:t>
      </w:r>
      <w:r w:rsidRPr="00297085">
        <w:rPr>
          <w:sz w:val="16"/>
        </w:rPr>
        <w:t>.  </w:t>
      </w:r>
      <w:r w:rsidRPr="00297085">
        <w:rPr>
          <w:rStyle w:val="StyleUnderline"/>
        </w:rPr>
        <w:t xml:space="preserve">The </w:t>
      </w:r>
      <w:r w:rsidRPr="00297085">
        <w:rPr>
          <w:sz w:val="16"/>
        </w:rPr>
        <w:t xml:space="preserve">mad, </w:t>
      </w:r>
      <w:r w:rsidRPr="00297085">
        <w:rPr>
          <w:rStyle w:val="StyleUnderline"/>
          <w:highlight w:val="green"/>
        </w:rPr>
        <w:t>the differently</w:t>
      </w:r>
      <w:r w:rsidRPr="00297085">
        <w:rPr>
          <w:rStyle w:val="StyleUnderline"/>
        </w:rPr>
        <w:t xml:space="preserve"> </w:t>
      </w:r>
      <w:r w:rsidRPr="00297085">
        <w:rPr>
          <w:rStyle w:val="StyleUnderline"/>
          <w:highlight w:val="green"/>
        </w:rPr>
        <w:t>abled</w:t>
      </w:r>
      <w:r w:rsidRPr="00297085">
        <w:rPr>
          <w:sz w:val="16"/>
          <w:highlight w:val="green"/>
        </w:rPr>
        <w:t>,</w:t>
      </w:r>
      <w:r w:rsidRPr="00297085">
        <w:rPr>
          <w:sz w:val="16"/>
        </w:rPr>
        <w:t xml:space="preserve"> the mentally vulnerable </w:t>
      </w:r>
      <w:r w:rsidRPr="00297085">
        <w:rPr>
          <w:rStyle w:val="StyleUnderline"/>
          <w:highlight w:val="green"/>
        </w:rPr>
        <w:t>have often fallen into this category</w:t>
      </w:r>
      <w:r w:rsidRPr="00297085">
        <w:rPr>
          <w:rStyle w:val="StyleUnderline"/>
        </w:rPr>
        <w:t xml:space="preserve"> of the unworthy living</w:t>
      </w:r>
      <w:r w:rsidRPr="00297085">
        <w:rPr>
          <w:rStyle w:val="StyleUnderline"/>
          <w:highlight w:val="green"/>
        </w:rPr>
        <w:t>, as have the</w:t>
      </w:r>
      <w:r w:rsidRPr="00297085">
        <w:rPr>
          <w:sz w:val="16"/>
        </w:rPr>
        <w:t xml:space="preserve"> very</w:t>
      </w:r>
      <w:r w:rsidRPr="00297085">
        <w:rPr>
          <w:rStyle w:val="StyleUnderline"/>
        </w:rPr>
        <w:t xml:space="preserve"> </w:t>
      </w:r>
      <w:r w:rsidRPr="00297085">
        <w:rPr>
          <w:rStyle w:val="StyleUnderline"/>
          <w:highlight w:val="green"/>
        </w:rPr>
        <w:t>old</w:t>
      </w:r>
      <w:r w:rsidRPr="00297085">
        <w:rPr>
          <w:sz w:val="16"/>
        </w:rPr>
        <w:t xml:space="preserve"> and infirm, </w:t>
      </w:r>
      <w:r w:rsidRPr="00297085">
        <w:rPr>
          <w:rStyle w:val="StyleUnderline"/>
        </w:rPr>
        <w:t xml:space="preserve">the </w:t>
      </w:r>
      <w:r w:rsidRPr="00297085">
        <w:rPr>
          <w:sz w:val="16"/>
        </w:rPr>
        <w:t>sick-</w:t>
      </w:r>
      <w:r w:rsidRPr="00297085">
        <w:rPr>
          <w:rStyle w:val="StyleUnderline"/>
          <w:highlight w:val="green"/>
        </w:rPr>
        <w:t>poor,</w:t>
      </w:r>
      <w:r w:rsidRPr="00297085">
        <w:rPr>
          <w:rStyle w:val="StyleUnderline"/>
        </w:rPr>
        <w:t xml:space="preserve"> </w:t>
      </w:r>
      <w:r w:rsidRPr="00297085">
        <w:rPr>
          <w:rStyle w:val="StyleUnderline"/>
          <w:highlight w:val="green"/>
        </w:rPr>
        <w:t>and</w:t>
      </w:r>
      <w:r w:rsidRPr="00297085">
        <w:rPr>
          <w:sz w:val="16"/>
        </w:rPr>
        <w:t xml:space="preserve">, of course, </w:t>
      </w:r>
      <w:r w:rsidRPr="00297085">
        <w:rPr>
          <w:rStyle w:val="StyleUnderline"/>
        </w:rPr>
        <w:t xml:space="preserve">the </w:t>
      </w:r>
      <w:r w:rsidRPr="00297085">
        <w:rPr>
          <w:rStyle w:val="StyleUnderline"/>
          <w:highlight w:val="green"/>
        </w:rPr>
        <w:t>despised racial, religious, sexual, and ethnic groups</w:t>
      </w:r>
      <w:r w:rsidRPr="00297085">
        <w:rPr>
          <w:rStyle w:val="StyleUnderline"/>
        </w:rPr>
        <w:t xml:space="preserve"> of the moment.</w:t>
      </w:r>
      <w:r w:rsidRPr="00297085">
        <w:rPr>
          <w:sz w:val="16"/>
        </w:rPr>
        <w:t xml:space="preserve"> Erik Erikson referred to “pseudo- speciation” as the human tendency to classify some individuals or social groups as less than fully human - a prerequisite to genocide and one that is carefully honed during the </w:t>
      </w:r>
      <w:r w:rsidRPr="00297085">
        <w:rPr>
          <w:rStyle w:val="StyleUnderline"/>
        </w:rPr>
        <w:t>unremark- able peacetimes</w:t>
      </w:r>
      <w:r w:rsidRPr="00297085">
        <w:rPr>
          <w:sz w:val="16"/>
        </w:rPr>
        <w:t xml:space="preserve"> that </w:t>
      </w:r>
      <w:r w:rsidRPr="00297085">
        <w:rPr>
          <w:rStyle w:val="StyleUnderline"/>
        </w:rPr>
        <w:t>precede the sudden, “seemingly unintelligible” outbreaks of mass violence</w:t>
      </w:r>
      <w:r w:rsidRPr="00297085">
        <w:rPr>
          <w:sz w:val="16"/>
        </w:rPr>
        <w:t>.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297085">
        <w:rPr>
          <w:rStyle w:val="StyleUnderline"/>
          <w:highlight w:val="green"/>
        </w:rPr>
        <w:t>Everyday violence encompasses the implicit, legitimate, and routinized forms of violence inherent in</w:t>
      </w:r>
      <w:r w:rsidRPr="00297085">
        <w:rPr>
          <w:rStyle w:val="StyleUnderline"/>
        </w:rPr>
        <w:t xml:space="preserve"> particular social, economic, and </w:t>
      </w:r>
      <w:r w:rsidRPr="00297085">
        <w:rPr>
          <w:rStyle w:val="StyleUnderline"/>
          <w:highlight w:val="green"/>
        </w:rPr>
        <w:t>political formations</w:t>
      </w:r>
      <w:r w:rsidRPr="00297085">
        <w:rPr>
          <w:sz w:val="16"/>
        </w:rPr>
        <w:t>. It is close to what Bourdieu (1977, 1996) means by “symbolic violence,” the violence that is often “nus-recognized” for something else, usually something good</w:t>
      </w:r>
      <w:r w:rsidRPr="00297085">
        <w:rPr>
          <w:rStyle w:val="StyleUnderline"/>
        </w:rPr>
        <w:t xml:space="preserve">. </w:t>
      </w:r>
      <w:r w:rsidRPr="00297085">
        <w:rPr>
          <w:rStyle w:val="StyleUnderline"/>
          <w:highlight w:val="green"/>
        </w:rPr>
        <w:t>Everyday violence is</w:t>
      </w:r>
      <w:r w:rsidRPr="00297085">
        <w:rPr>
          <w:sz w:val="16"/>
        </w:rPr>
        <w:t xml:space="preserve"> similar to what Taussig (1989) calls </w:t>
      </w:r>
      <w:r w:rsidRPr="00297085">
        <w:rPr>
          <w:rStyle w:val="StyleUnderline"/>
        </w:rPr>
        <w:t>“</w:t>
      </w:r>
      <w:r w:rsidRPr="00297085">
        <w:rPr>
          <w:rStyle w:val="StyleUnderline"/>
          <w:highlight w:val="green"/>
        </w:rPr>
        <w:t>terror as usual</w:t>
      </w:r>
      <w:r w:rsidRPr="00297085">
        <w:rPr>
          <w:rStyle w:val="StyleUnderline"/>
        </w:rPr>
        <w:t>.”</w:t>
      </w:r>
      <w:r w:rsidRPr="00297085">
        <w:rPr>
          <w:sz w:val="16"/>
        </w:rPr>
        <w:t xml:space="preserve"> All </w:t>
      </w:r>
      <w:r w:rsidRPr="00297085">
        <w:rPr>
          <w:rStyle w:val="StyleUnderline"/>
        </w:rPr>
        <w:t>these terms are meant to reveal a public secret - the hidden links between violence in war and violence in peace, and between war crimes and “peace-time crimes</w:t>
      </w:r>
      <w:r w:rsidRPr="00297085">
        <w:rPr>
          <w:sz w:val="16"/>
        </w:rPr>
        <w:t xml:space="preserve">.”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w:t>
      </w:r>
      <w:r w:rsidRPr="00297085">
        <w:rPr>
          <w:rStyle w:val="StyleUnderline"/>
          <w:highlight w:val="green"/>
        </w:rPr>
        <w:t>violence</w:t>
      </w:r>
      <w:r w:rsidRPr="00297085">
        <w:rPr>
          <w:sz w:val="16"/>
          <w:highlight w:val="green"/>
        </w:rPr>
        <w:t>,</w:t>
      </w:r>
      <w:r w:rsidRPr="00297085">
        <w:rPr>
          <w:sz w:val="16"/>
        </w:rPr>
        <w:t xml:space="preserve"> as we are presenting it here, </w:t>
      </w:r>
      <w:r w:rsidRPr="00297085">
        <w:rPr>
          <w:rStyle w:val="StyleUnderline"/>
          <w:highlight w:val="green"/>
        </w:rPr>
        <w:t>is more than</w:t>
      </w:r>
      <w:r w:rsidRPr="00297085">
        <w:rPr>
          <w:rStyle w:val="StyleUnderline"/>
        </w:rPr>
        <w:t xml:space="preserve"> </w:t>
      </w:r>
      <w:r w:rsidRPr="00297085">
        <w:rPr>
          <w:rStyle w:val="StyleUnderline"/>
          <w:highlight w:val="green"/>
        </w:rPr>
        <w:t>simply the expression of illegitimate physical force</w:t>
      </w:r>
      <w:r w:rsidRPr="00297085">
        <w:rPr>
          <w:rStyle w:val="StyleUnderline"/>
        </w:rPr>
        <w:t xml:space="preserve"> against a person or group of persons</w:t>
      </w:r>
      <w:r w:rsidRPr="00297085">
        <w:rPr>
          <w:sz w:val="16"/>
        </w:rPr>
        <w:t xml:space="preserve">. Rather, </w:t>
      </w:r>
      <w:r w:rsidRPr="00297085">
        <w:rPr>
          <w:rStyle w:val="StyleUnderline"/>
          <w:highlight w:val="green"/>
        </w:rPr>
        <w:t>we need to understand violence as encompassing all</w:t>
      </w:r>
      <w:r w:rsidRPr="00297085">
        <w:rPr>
          <w:rStyle w:val="StyleUnderline"/>
        </w:rPr>
        <w:t xml:space="preserve"> forms of “</w:t>
      </w:r>
      <w:r w:rsidRPr="00297085">
        <w:rPr>
          <w:rStyle w:val="StyleUnderline"/>
          <w:highlight w:val="green"/>
        </w:rPr>
        <w:t>controlling processes</w:t>
      </w:r>
      <w:r w:rsidRPr="00297085">
        <w:rPr>
          <w:rStyle w:val="StyleUnderline"/>
        </w:rPr>
        <w:t>”</w:t>
      </w:r>
      <w:r w:rsidRPr="00297085">
        <w:rPr>
          <w:sz w:val="16"/>
        </w:rPr>
        <w:t xml:space="preserve"> (Nader 1997b) </w:t>
      </w:r>
      <w:r w:rsidRPr="00297085">
        <w:rPr>
          <w:rStyle w:val="StyleUnderline"/>
          <w:highlight w:val="green"/>
        </w:rPr>
        <w:t>that assault</w:t>
      </w:r>
      <w:r w:rsidRPr="00297085">
        <w:rPr>
          <w:rStyle w:val="StyleUnderline"/>
        </w:rPr>
        <w:t xml:space="preserve"> basic human freedoms and </w:t>
      </w:r>
      <w:r w:rsidRPr="00297085">
        <w:rPr>
          <w:rStyle w:val="StyleUnderline"/>
          <w:highlight w:val="green"/>
        </w:rPr>
        <w:t xml:space="preserve">individual or collective survival. </w:t>
      </w:r>
      <w:r w:rsidRPr="00297085">
        <w:rPr>
          <w:sz w:val="16"/>
        </w:rPr>
        <w:t xml:space="preserve">Our task is to recognize these gray zones of violence which are, by definition, not obvious. Once again, </w:t>
      </w:r>
      <w:r w:rsidRPr="00297085">
        <w:rPr>
          <w:rStyle w:val="StyleUnderline"/>
        </w:rPr>
        <w:t>the point of bringing into the discourses on genocide everyday, normative experiences of reification, depersonalization, institutional confinement, and acceptable death is to help answer the question: What makes mass violence and genocide possible</w:t>
      </w:r>
      <w:r w:rsidRPr="00297085">
        <w:rPr>
          <w:sz w:val="16"/>
        </w:rPr>
        <w:t xml:space="preserve">? In this volume </w:t>
      </w:r>
      <w:r w:rsidRPr="00297085">
        <w:rPr>
          <w:rStyle w:val="StyleUnderline"/>
        </w:rPr>
        <w:t>we are suggesting that mass violence is part of a continuum, and that it is socially incremental and often experienced by perpetrators, collaborators, bystanders</w:t>
      </w:r>
      <w:r w:rsidRPr="00297085">
        <w:rPr>
          <w:sz w:val="16"/>
        </w:rPr>
        <w:t xml:space="preserve"> - and even by victims themselves - </w:t>
      </w:r>
      <w:r w:rsidRPr="00297085">
        <w:rPr>
          <w:rStyle w:val="StyleUnderline"/>
        </w:rPr>
        <w:t xml:space="preserve">as </w:t>
      </w:r>
      <w:r w:rsidRPr="00297085">
        <w:rPr>
          <w:sz w:val="16"/>
        </w:rPr>
        <w:t xml:space="preserve">expected, routine, even </w:t>
      </w:r>
      <w:r w:rsidRPr="00297085">
        <w:rPr>
          <w:rStyle w:val="StyleUnderline"/>
        </w:rPr>
        <w:t>justified.</w:t>
      </w:r>
      <w:r w:rsidRPr="00297085">
        <w:rPr>
          <w:sz w:val="16"/>
        </w:rPr>
        <w:t xml:space="preserve"> </w:t>
      </w:r>
      <w:r w:rsidRPr="00297085">
        <w:rPr>
          <w:rStyle w:val="StyleUnderline"/>
          <w:highlight w:val="green"/>
        </w:rPr>
        <w:t>The preparations for mass killing can be found in</w:t>
      </w:r>
      <w:r w:rsidRPr="00297085">
        <w:rPr>
          <w:rStyle w:val="StyleUnderline"/>
        </w:rPr>
        <w:t xml:space="preserve"> social sentiments and institutions from the family</w:t>
      </w:r>
      <w:r w:rsidRPr="00297085">
        <w:rPr>
          <w:sz w:val="16"/>
        </w:rPr>
        <w:t xml:space="preserve">, to schools, churches, hospitals, </w:t>
      </w:r>
      <w:r w:rsidRPr="00297085">
        <w:rPr>
          <w:rStyle w:val="StyleUnderline"/>
        </w:rPr>
        <w:t>and the military</w:t>
      </w:r>
      <w:r w:rsidRPr="00297085">
        <w:rPr>
          <w:sz w:val="16"/>
        </w:rPr>
        <w:t xml:space="preserve">. </w:t>
      </w:r>
      <w:r w:rsidRPr="00297085">
        <w:rPr>
          <w:rStyle w:val="StyleUnderline"/>
        </w:rPr>
        <w:t>They harbor the early “warning signs</w:t>
      </w:r>
      <w:r w:rsidRPr="00297085">
        <w:rPr>
          <w:sz w:val="16"/>
        </w:rPr>
        <w:t xml:space="preserve">” (Charney 1991), the “priming” (as Hinton, ed., 2002 calls it), or the “genocidal continuum” (as we call it) that push social consensus toward devaluing certain forms of human life and lifeways from the refusal of social support and humane care to vulnerable “social parasites” (the nursing home elderly, “welfare queens,” undocumented immigrants, drug addicts) </w:t>
      </w:r>
      <w:r w:rsidRPr="00297085">
        <w:rPr>
          <w:rStyle w:val="StyleUnderline"/>
        </w:rPr>
        <w:t xml:space="preserve">to </w:t>
      </w:r>
      <w:r w:rsidRPr="00297085">
        <w:rPr>
          <w:rStyle w:val="StyleUnderline"/>
          <w:highlight w:val="green"/>
        </w:rPr>
        <w:t>the militarization of everyday life</w:t>
      </w:r>
      <w:r w:rsidRPr="00297085">
        <w:rPr>
          <w:sz w:val="16"/>
        </w:rPr>
        <w:t xml:space="preserve"> (super-maximum-security prisons, capital punishment; the technologies of heightened personal security, including the house gun and gated communities; and reversed feelings of victimization).</w:t>
      </w:r>
    </w:p>
    <w:p w14:paraId="6FA1FC42" w14:textId="77777777" w:rsidR="009165F4" w:rsidRPr="00297085" w:rsidRDefault="009165F4" w:rsidP="009165F4">
      <w:pPr>
        <w:rPr>
          <w:sz w:val="16"/>
        </w:rPr>
      </w:pPr>
    </w:p>
    <w:p w14:paraId="34576983" w14:textId="77777777" w:rsidR="009165F4" w:rsidRPr="00297085" w:rsidRDefault="009165F4" w:rsidP="00562788">
      <w:pPr>
        <w:pStyle w:val="Heading4"/>
      </w:pPr>
      <w:r w:rsidRPr="00297085">
        <w:t>And, structural violence is the lens through which the judge should view impacts</w:t>
      </w:r>
    </w:p>
    <w:p w14:paraId="1877920C" w14:textId="77777777" w:rsidR="009165F4" w:rsidRPr="00297085" w:rsidRDefault="009165F4" w:rsidP="009165F4">
      <w:pPr>
        <w:rPr>
          <w:rFonts w:eastAsia="Times New Roman"/>
          <w:b/>
          <w:bCs/>
          <w:kern w:val="2"/>
          <w:sz w:val="24"/>
        </w:rPr>
      </w:pPr>
      <w:r w:rsidRPr="00297085">
        <w:rPr>
          <w:rStyle w:val="Style13ptBold"/>
        </w:rPr>
        <w:t>Hintjens 7</w:t>
      </w:r>
      <w:r w:rsidRPr="00297085">
        <w:rPr>
          <w:rFonts w:eastAsia="Times New Roman"/>
          <w:bCs/>
          <w:kern w:val="2"/>
          <w:sz w:val="24"/>
        </w:rPr>
        <w:t xml:space="preserve"> </w:t>
      </w:r>
      <w:r w:rsidRPr="00297085">
        <w:rPr>
          <w:rFonts w:eastAsia="Times New Roman"/>
          <w:bCs/>
          <w:kern w:val="2"/>
          <w:sz w:val="12"/>
        </w:rPr>
        <w:t>Helen Hintjens is Lecturer in the Centre for Development Studies, University of Wales, “MDF Understanding Development Better,” http://udb.global-connections.nl/sites/udb.global-connections.nl/files/file/2923317.051%20-%20Position%20Paper%20Helen%20Hintjens.pdf</w:t>
      </w:r>
    </w:p>
    <w:p w14:paraId="3E2A8677" w14:textId="77777777" w:rsidR="009165F4" w:rsidRPr="00297085" w:rsidRDefault="009165F4" w:rsidP="009165F4">
      <w:pPr>
        <w:rPr>
          <w:kern w:val="2"/>
          <w:sz w:val="12"/>
        </w:rPr>
      </w:pPr>
      <w:r w:rsidRPr="00297085">
        <w:rPr>
          <w:kern w:val="2"/>
          <w:sz w:val="12"/>
        </w:rPr>
        <w:t xml:space="preserve">From Johan Galtung, famous Norwegian peace ‘guru’, still alive and heads up TRANSCEND University on-line, has been working since 1960s on showing that </w:t>
      </w:r>
      <w:r w:rsidRPr="00297085">
        <w:rPr>
          <w:kern w:val="2"/>
          <w:sz w:val="20"/>
          <w:u w:val="single"/>
        </w:rPr>
        <w:t xml:space="preserve">violence is not OK. His Ghandian approach is designed to convince those who advocate violent means to restore social justice to the poor, that he as a pacifist does not turn a blind eye to social injustices and inequality. He extended therefore our understanding of what is violent, coercion, force, to include the economic and social system’s avoidable injustices, deaths, inequalities. Negative peace is the absence of justice, even if there is no war. </w:t>
      </w:r>
      <w:r w:rsidRPr="00297085">
        <w:rPr>
          <w:kern w:val="2"/>
          <w:sz w:val="20"/>
          <w:highlight w:val="yellow"/>
          <w:u w:val="single"/>
        </w:rPr>
        <w:t xml:space="preserve">Injustice causes structural violence to health, bodies, </w:t>
      </w:r>
      <w:r w:rsidRPr="00297085">
        <w:rPr>
          <w:kern w:val="2"/>
          <w:sz w:val="20"/>
          <w:u w:val="single"/>
        </w:rPr>
        <w:t xml:space="preserve">minds, </w:t>
      </w:r>
      <w:r w:rsidRPr="00297085">
        <w:rPr>
          <w:kern w:val="2"/>
          <w:sz w:val="20"/>
          <w:highlight w:val="yellow"/>
          <w:u w:val="single"/>
        </w:rPr>
        <w:t xml:space="preserve">damages people, and must </w:t>
      </w:r>
      <w:r w:rsidRPr="00297085">
        <w:rPr>
          <w:kern w:val="2"/>
          <w:sz w:val="20"/>
          <w:u w:val="single"/>
        </w:rPr>
        <w:t xml:space="preserve">therefore </w:t>
      </w:r>
      <w:r w:rsidRPr="00297085">
        <w:rPr>
          <w:kern w:val="2"/>
          <w:sz w:val="20"/>
          <w:highlight w:val="yellow"/>
          <w:u w:val="single"/>
        </w:rPr>
        <w:t>be resisted</w:t>
      </w:r>
      <w:r w:rsidRPr="00297085">
        <w:rPr>
          <w:kern w:val="2"/>
          <w:sz w:val="20"/>
          <w:u w:val="single"/>
        </w:rPr>
        <w:t xml:space="preserve"> (non-violently</w:t>
      </w:r>
      <w:r w:rsidRPr="00297085">
        <w:rPr>
          <w:kern w:val="2"/>
          <w:sz w:val="12"/>
        </w:rPr>
        <w:t xml:space="preserve">). </w:t>
      </w:r>
      <w:r w:rsidRPr="00297085">
        <w:rPr>
          <w:kern w:val="2"/>
          <w:sz w:val="20"/>
          <w:u w:val="single"/>
        </w:rPr>
        <w:t xml:space="preserve">Positive peace is different </w:t>
      </w:r>
      <w:r w:rsidRPr="00297085">
        <w:rPr>
          <w:kern w:val="2"/>
          <w:sz w:val="12"/>
        </w:rPr>
        <w:t xml:space="preserve">from negative (unjust and hence violent) peace. </w:t>
      </w:r>
      <w:r w:rsidRPr="00297085">
        <w:rPr>
          <w:kern w:val="2"/>
          <w:sz w:val="20"/>
          <w:highlight w:val="yellow"/>
          <w:u w:val="single"/>
        </w:rPr>
        <w:t xml:space="preserve">Positive peace requires </w:t>
      </w:r>
      <w:r w:rsidRPr="00297085">
        <w:rPr>
          <w:kern w:val="2"/>
          <w:sz w:val="20"/>
          <w:u w:val="single"/>
        </w:rPr>
        <w:t>actively combating (</w:t>
      </w:r>
      <w:r w:rsidRPr="00297085">
        <w:rPr>
          <w:kern w:val="2"/>
          <w:sz w:val="20"/>
          <w:highlight w:val="yellow"/>
          <w:u w:val="single"/>
        </w:rPr>
        <w:t xml:space="preserve">struggling </w:t>
      </w:r>
      <w:r w:rsidRPr="00297085">
        <w:rPr>
          <w:kern w:val="2"/>
          <w:sz w:val="20"/>
          <w:u w:val="single"/>
        </w:rPr>
        <w:t xml:space="preserve">peacefully </w:t>
      </w:r>
      <w:r w:rsidRPr="00297085">
        <w:rPr>
          <w:kern w:val="2"/>
          <w:sz w:val="20"/>
          <w:highlight w:val="yellow"/>
          <w:u w:val="single"/>
        </w:rPr>
        <w:t>against</w:t>
      </w:r>
      <w:r w:rsidRPr="00297085">
        <w:rPr>
          <w:kern w:val="2"/>
          <w:sz w:val="20"/>
          <w:u w:val="single"/>
        </w:rPr>
        <w:t xml:space="preserve">) social injustices that underpin </w:t>
      </w:r>
      <w:r w:rsidRPr="00297085">
        <w:rPr>
          <w:kern w:val="2"/>
          <w:sz w:val="20"/>
          <w:highlight w:val="yellow"/>
          <w:u w:val="single"/>
        </w:rPr>
        <w:t>structural violence</w:t>
      </w:r>
      <w:r w:rsidRPr="00297085">
        <w:rPr>
          <w:kern w:val="2"/>
          <w:sz w:val="20"/>
          <w:u w:val="single"/>
        </w:rPr>
        <w:t>. Economic and social, political justice have to be part of peacebuilding.</w:t>
      </w:r>
      <w:r w:rsidRPr="00297085">
        <w:rPr>
          <w:kern w:val="2"/>
          <w:sz w:val="12"/>
        </w:rPr>
        <w:t xml:space="preserve"> This is the mantra of most NGOs and even some agencies (we will look later at NGO Action Aid and DFID as examples). </w:t>
      </w:r>
      <w:r w:rsidRPr="00297085">
        <w:rPr>
          <w:kern w:val="2"/>
          <w:sz w:val="20"/>
          <w:u w:val="single"/>
        </w:rPr>
        <w:t xml:space="preserve">Discrimination has to end, so does the blatant rule of money, greater equality is vital wherever possible. All of this is the opposite of neo-liberal recipes for success, which in Holland as in Indonesia, tolerate higher and higher levels of social inequality in the name of efficiency. </w:t>
      </w:r>
      <w:r w:rsidRPr="00297085">
        <w:rPr>
          <w:b/>
          <w:kern w:val="2"/>
          <w:sz w:val="20"/>
          <w:highlight w:val="yellow"/>
          <w:u w:val="single"/>
          <w:bdr w:val="single" w:sz="4" w:space="0" w:color="auto" w:frame="1"/>
        </w:rPr>
        <w:t>Structural violence kills far more people than warfare</w:t>
      </w:r>
      <w:r w:rsidRPr="00297085">
        <w:rPr>
          <w:kern w:val="2"/>
          <w:sz w:val="12"/>
        </w:rPr>
        <w:t xml:space="preserve"> – for example one estimate in DRC is that </w:t>
      </w:r>
      <w:r w:rsidRPr="00297085">
        <w:rPr>
          <w:kern w:val="2"/>
          <w:sz w:val="20"/>
          <w:highlight w:val="yellow"/>
          <w:u w:val="single"/>
        </w:rPr>
        <w:t>4 million people have been killed in war</w:t>
      </w:r>
      <w:r w:rsidRPr="00297085">
        <w:rPr>
          <w:kern w:val="2"/>
          <w:sz w:val="12"/>
          <w:highlight w:val="yellow"/>
        </w:rPr>
        <w:t xml:space="preserve"> </w:t>
      </w:r>
      <w:r w:rsidRPr="00297085">
        <w:rPr>
          <w:kern w:val="2"/>
          <w:sz w:val="12"/>
        </w:rPr>
        <w:t xml:space="preserve">since 1998, but NGOs estimate that an additional </w:t>
      </w:r>
      <w:r w:rsidRPr="00297085">
        <w:rPr>
          <w:kern w:val="2"/>
          <w:sz w:val="20"/>
          <w:highlight w:val="yellow"/>
          <w:u w:val="single"/>
        </w:rPr>
        <w:t xml:space="preserve">6 million people </w:t>
      </w:r>
      <w:r w:rsidRPr="00297085">
        <w:rPr>
          <w:kern w:val="2"/>
          <w:sz w:val="20"/>
          <w:u w:val="single"/>
        </w:rPr>
        <w:t xml:space="preserve">have died in DRC since then, </w:t>
      </w:r>
      <w:r w:rsidRPr="00297085">
        <w:rPr>
          <w:kern w:val="2"/>
          <w:sz w:val="20"/>
          <w:highlight w:val="yellow"/>
          <w:u w:val="single"/>
        </w:rPr>
        <w:t>from disease, displacement and hunger</w:t>
      </w:r>
      <w:r w:rsidRPr="00297085">
        <w:rPr>
          <w:kern w:val="2"/>
          <w:sz w:val="20"/>
          <w:u w:val="single"/>
        </w:rPr>
        <w:t>, bringing the total to an unthinkable 10 million of 90 million</w:t>
      </w:r>
      <w:r w:rsidRPr="00297085">
        <w:rPr>
          <w:kern w:val="2"/>
          <w:sz w:val="12"/>
        </w:rPr>
        <w:t xml:space="preserve"> est. population. “Since there exists far more wealth in the world than is necessary to address the main economic causes of structural violence, </w:t>
      </w:r>
      <w:r w:rsidRPr="00297085">
        <w:rPr>
          <w:b/>
          <w:kern w:val="2"/>
          <w:sz w:val="20"/>
          <w:highlight w:val="yellow"/>
          <w:u w:val="single"/>
        </w:rPr>
        <w:t>the real problem is one of priorities</w:t>
      </w:r>
      <w:r w:rsidRPr="00297085">
        <w:rPr>
          <w:kern w:val="2"/>
          <w:sz w:val="12"/>
        </w:rPr>
        <w:t>”…p. 307 “</w:t>
      </w:r>
      <w:r w:rsidRPr="00297085">
        <w:rPr>
          <w:b/>
          <w:kern w:val="2"/>
          <w:sz w:val="20"/>
          <w:highlight w:val="yellow"/>
          <w:u w:val="single"/>
          <w:bdr w:val="single" w:sz="4" w:space="0" w:color="auto" w:frame="1"/>
        </w:rPr>
        <w:t>Structural violence…is neither natural nor inevitable</w:t>
      </w:r>
      <w:r w:rsidRPr="00297085">
        <w:rPr>
          <w:kern w:val="2"/>
          <w:sz w:val="12"/>
        </w:rPr>
        <w:t>”, p. 301 (Prontzos).</w:t>
      </w:r>
    </w:p>
    <w:p w14:paraId="00754E3D" w14:textId="77777777" w:rsidR="009165F4" w:rsidRPr="00297085" w:rsidRDefault="009165F4" w:rsidP="009165F4">
      <w:pPr>
        <w:rPr>
          <w:kern w:val="2"/>
          <w:sz w:val="12"/>
        </w:rPr>
      </w:pPr>
    </w:p>
    <w:p w14:paraId="2F4726D2" w14:textId="77777777" w:rsidR="009165F4" w:rsidRPr="00297085" w:rsidRDefault="009165F4" w:rsidP="00562788">
      <w:pPr>
        <w:pStyle w:val="Heading4"/>
      </w:pPr>
      <w:r w:rsidRPr="00297085">
        <w:t xml:space="preserve">Obsession with short-time frame impacts obscures ongoing violence that doesn’t fit neatly within conventional temporal frames </w:t>
      </w:r>
    </w:p>
    <w:p w14:paraId="57A903A8" w14:textId="77777777" w:rsidR="009165F4" w:rsidRPr="00297085" w:rsidRDefault="009165F4" w:rsidP="009165F4">
      <w:pPr>
        <w:rPr>
          <w:sz w:val="24"/>
        </w:rPr>
      </w:pPr>
      <w:r w:rsidRPr="00297085">
        <w:rPr>
          <w:rStyle w:val="Style13ptBold"/>
        </w:rPr>
        <w:t>Nixon 10</w:t>
      </w:r>
      <w:r w:rsidRPr="00297085">
        <w:rPr>
          <w:sz w:val="24"/>
        </w:rPr>
        <w:t xml:space="preserve"> (Rob, Rachel Carson Professor of English, University of Wisconsin-Madison, Slow Violence and the Environmentalism of the Poor, pp 1-14)</w:t>
      </w:r>
    </w:p>
    <w:p w14:paraId="09FE204F" w14:textId="77777777" w:rsidR="009165F4" w:rsidRPr="00297085" w:rsidRDefault="009165F4" w:rsidP="009165F4">
      <w:pPr>
        <w:pStyle w:val="cardtext"/>
        <w:ind w:left="0" w:right="0"/>
        <w:rPr>
          <w:rStyle w:val="Emphasis"/>
          <w:rFonts w:ascii="Garamond" w:hAnsi="Garamond" w:cs="Times New Roman"/>
          <w:szCs w:val="24"/>
        </w:rPr>
      </w:pPr>
      <w:r w:rsidRPr="00297085">
        <w:rPr>
          <w:rStyle w:val="StyleUnderline"/>
          <w:rFonts w:ascii="Garamond" w:hAnsi="Garamond"/>
          <w:szCs w:val="24"/>
        </w:rPr>
        <w:t>When</w:t>
      </w:r>
      <w:r w:rsidRPr="00297085">
        <w:rPr>
          <w:rFonts w:ascii="Garamond" w:hAnsi="Garamond" w:cs="Times New Roman"/>
          <w:sz w:val="16"/>
          <w:szCs w:val="24"/>
        </w:rPr>
        <w:t xml:space="preserve"> Lawrence </w:t>
      </w:r>
      <w:r w:rsidRPr="00297085">
        <w:rPr>
          <w:rStyle w:val="StyleUnderline"/>
          <w:rFonts w:ascii="Garamond" w:hAnsi="Garamond"/>
          <w:szCs w:val="24"/>
        </w:rPr>
        <w:t>Summers</w:t>
      </w:r>
      <w:r w:rsidRPr="00297085">
        <w:rPr>
          <w:rFonts w:ascii="Garamond" w:hAnsi="Garamond" w:cs="Times New Roman"/>
          <w:sz w:val="16"/>
          <w:szCs w:val="24"/>
        </w:rPr>
        <w:t xml:space="preserve">, then president of the World Bank, </w:t>
      </w:r>
      <w:r w:rsidRPr="00297085">
        <w:rPr>
          <w:rStyle w:val="StyleUnderline"/>
          <w:rFonts w:ascii="Garamond" w:hAnsi="Garamond"/>
          <w:szCs w:val="24"/>
        </w:rPr>
        <w:t>advocated</w:t>
      </w:r>
      <w:r w:rsidRPr="00297085">
        <w:rPr>
          <w:rFonts w:ascii="Garamond" w:hAnsi="Garamond" w:cs="Times New Roman"/>
          <w:sz w:val="16"/>
          <w:szCs w:val="24"/>
        </w:rPr>
        <w:t xml:space="preserve"> thai the bank develop </w:t>
      </w:r>
      <w:r w:rsidRPr="00297085">
        <w:rPr>
          <w:rStyle w:val="StyleUnderline"/>
          <w:rFonts w:ascii="Garamond" w:hAnsi="Garamond"/>
          <w:szCs w:val="24"/>
        </w:rPr>
        <w:t>a scheme to export</w:t>
      </w:r>
      <w:r w:rsidRPr="00297085">
        <w:rPr>
          <w:rFonts w:ascii="Garamond" w:hAnsi="Garamond" w:cs="Times New Roman"/>
          <w:sz w:val="16"/>
          <w:szCs w:val="24"/>
        </w:rPr>
        <w:t xml:space="preserve"> rich nation garbage, </w:t>
      </w:r>
      <w:r w:rsidRPr="00297085">
        <w:rPr>
          <w:rStyle w:val="StyleUnderline"/>
          <w:rFonts w:ascii="Garamond" w:hAnsi="Garamond"/>
          <w:szCs w:val="24"/>
        </w:rPr>
        <w:t>toxic waste</w:t>
      </w:r>
      <w:r w:rsidRPr="00297085">
        <w:rPr>
          <w:rFonts w:ascii="Garamond" w:hAnsi="Garamond" w:cs="Times New Roman"/>
          <w:sz w:val="16"/>
          <w:szCs w:val="24"/>
        </w:rPr>
        <w:t xml:space="preserve">, and heavily polluting industries </w:t>
      </w:r>
      <w:r w:rsidRPr="00297085">
        <w:rPr>
          <w:rStyle w:val="StyleUnderline"/>
          <w:rFonts w:ascii="Garamond" w:hAnsi="Garamond"/>
          <w:szCs w:val="24"/>
        </w:rPr>
        <w:t>to Africa</w:t>
      </w:r>
      <w:r w:rsidRPr="00297085">
        <w:rPr>
          <w:rFonts w:ascii="Garamond" w:hAnsi="Garamond" w:cs="Times New Roman"/>
          <w:sz w:val="16"/>
          <w:szCs w:val="24"/>
        </w:rPr>
        <w:t xml:space="preserve">, </w:t>
      </w:r>
      <w:r w:rsidRPr="00297085">
        <w:rPr>
          <w:rStyle w:val="StyleUnderline"/>
          <w:rFonts w:ascii="Garamond" w:hAnsi="Garamond"/>
          <w:szCs w:val="24"/>
        </w:rPr>
        <w:t xml:space="preserve">he did so in the </w:t>
      </w:r>
      <w:r w:rsidRPr="00297085">
        <w:rPr>
          <w:rStyle w:val="Emphasis"/>
          <w:rFonts w:ascii="Garamond" w:hAnsi="Garamond" w:cs="Times New Roman"/>
          <w:szCs w:val="24"/>
        </w:rPr>
        <w:t>calm voice of global managerial reasoning</w:t>
      </w:r>
      <w:r w:rsidRPr="00297085">
        <w:rPr>
          <w:rFonts w:ascii="Garamond" w:hAnsi="Garamond" w:cs="Times New Roman"/>
          <w:sz w:val="16"/>
          <w:szCs w:val="24"/>
        </w:rPr>
        <w:t xml:space="preserve">.' Such a scheme. Summers elaborated, would help correct an inefficient global imbalance in toxicity. Underlying his plan is an overlooked but crucial subsidiary benefit that he outlined: offloading rich-nation toxins onto the world's poorest continent would help ease the growing pressure from rich-nation environmentalists who were campaigning against garbage dumps and industrial effluent thai they condemned as health threats and found aesthetically offensive. Summers thus rationalized his poison-redistribution ethic as offering a double gain: it would benefit the United States and Europe economically, while helping appease the rising discontent of rich-nation environmentalists. </w:t>
      </w:r>
      <w:r w:rsidRPr="00297085">
        <w:rPr>
          <w:rStyle w:val="StyleUnderline"/>
          <w:rFonts w:ascii="Garamond" w:hAnsi="Garamond"/>
          <w:szCs w:val="24"/>
        </w:rPr>
        <w:t>Summers'</w:t>
      </w:r>
      <w:r w:rsidRPr="00297085">
        <w:rPr>
          <w:rFonts w:ascii="Garamond" w:hAnsi="Garamond" w:cs="Times New Roman"/>
          <w:sz w:val="16"/>
          <w:szCs w:val="24"/>
        </w:rPr>
        <w:t xml:space="preserve"> arguments </w:t>
      </w:r>
      <w:r w:rsidRPr="00297085">
        <w:rPr>
          <w:rStyle w:val="StyleUnderline"/>
          <w:rFonts w:ascii="Garamond" w:hAnsi="Garamond"/>
          <w:szCs w:val="24"/>
        </w:rPr>
        <w:t>assumed</w:t>
      </w:r>
      <w:r w:rsidRPr="00297085">
        <w:rPr>
          <w:rFonts w:ascii="Garamond" w:hAnsi="Garamond" w:cs="Times New Roman"/>
          <w:sz w:val="16"/>
          <w:szCs w:val="24"/>
        </w:rPr>
        <w:t xml:space="preserve"> a direct link between aesthetically unsightly waste and </w:t>
      </w:r>
      <w:r w:rsidRPr="00297085">
        <w:rPr>
          <w:rStyle w:val="Emphasis"/>
          <w:rFonts w:ascii="Garamond" w:hAnsi="Garamond" w:cs="Times New Roman"/>
          <w:szCs w:val="24"/>
        </w:rPr>
        <w:t>Africa as an out-of-sighl continent, a place remote from</w:t>
      </w:r>
      <w:r w:rsidRPr="00297085">
        <w:rPr>
          <w:rFonts w:ascii="Garamond" w:hAnsi="Garamond" w:cs="Times New Roman"/>
          <w:sz w:val="16"/>
          <w:szCs w:val="24"/>
        </w:rPr>
        <w:t xml:space="preserve"> green activists' </w:t>
      </w:r>
      <w:r w:rsidRPr="00297085">
        <w:rPr>
          <w:rStyle w:val="Emphasis"/>
          <w:rFonts w:ascii="Garamond" w:hAnsi="Garamond" w:cs="Times New Roman"/>
          <w:szCs w:val="24"/>
        </w:rPr>
        <w:t>terrain of concern</w:t>
      </w:r>
      <w:r w:rsidRPr="00297085">
        <w:rPr>
          <w:rFonts w:ascii="Garamond" w:hAnsi="Garamond" w:cs="Times New Roman"/>
          <w:sz w:val="16"/>
          <w:szCs w:val="24"/>
        </w:rPr>
        <w:t xml:space="preserve">. In Summers' win win scenario for the global North, the African recipients ot his plan were triply discounted: discounted as political agents, discounted as long-term casualties of what 1 call in this book "slow violence," and discounted as cultures possessing environmental practices and concerns of their own. I begin with Summers' extraordinary proposal because it captures the strategic and representational challenges posed by slow violence as it impacts the environments and the environ-mentalism of the poor.¶ Three primary concerns animate this book, chief among them my conviction that </w:t>
      </w:r>
      <w:r w:rsidRPr="00297085">
        <w:rPr>
          <w:rStyle w:val="StyleUnderline"/>
          <w:rFonts w:ascii="Garamond" w:hAnsi="Garamond"/>
          <w:szCs w:val="24"/>
          <w:highlight w:val="cyan"/>
        </w:rPr>
        <w:t>we</w:t>
      </w:r>
      <w:r w:rsidRPr="00297085">
        <w:rPr>
          <w:rFonts w:ascii="Garamond" w:hAnsi="Garamond" w:cs="Times New Roman"/>
          <w:sz w:val="16"/>
          <w:szCs w:val="24"/>
        </w:rPr>
        <w:t xml:space="preserve"> urgently </w:t>
      </w:r>
      <w:r w:rsidRPr="00297085">
        <w:rPr>
          <w:rStyle w:val="StyleUnderline"/>
          <w:rFonts w:ascii="Garamond" w:hAnsi="Garamond"/>
          <w:szCs w:val="24"/>
          <w:highlight w:val="cyan"/>
        </w:rPr>
        <w:t>need to rethink</w:t>
      </w:r>
      <w:r w:rsidRPr="00297085">
        <w:rPr>
          <w:rStyle w:val="Emphasis"/>
          <w:rFonts w:ascii="Garamond" w:hAnsi="Garamond" w:cs="Times New Roman"/>
          <w:szCs w:val="24"/>
        </w:rPr>
        <w:t>—politically, imaginatively</w:t>
      </w:r>
      <w:r w:rsidRPr="00297085">
        <w:rPr>
          <w:rStyle w:val="StyleUnderline"/>
          <w:rFonts w:ascii="Garamond" w:hAnsi="Garamond"/>
          <w:szCs w:val="24"/>
        </w:rPr>
        <w:t>, and theoretically</w:t>
      </w:r>
      <w:r w:rsidRPr="00297085">
        <w:rPr>
          <w:rFonts w:ascii="Garamond" w:hAnsi="Garamond" w:cs="Times New Roman"/>
          <w:sz w:val="16"/>
          <w:szCs w:val="24"/>
        </w:rPr>
        <w:t xml:space="preserve"> what 1 call </w:t>
      </w:r>
      <w:r w:rsidRPr="00297085">
        <w:rPr>
          <w:rStyle w:val="StyleUnderline"/>
          <w:rFonts w:ascii="Garamond" w:hAnsi="Garamond"/>
          <w:szCs w:val="24"/>
        </w:rPr>
        <w:t>"</w:t>
      </w:r>
      <w:r w:rsidRPr="00297085">
        <w:rPr>
          <w:rStyle w:val="StyleUnderline"/>
          <w:rFonts w:ascii="Garamond" w:hAnsi="Garamond"/>
          <w:szCs w:val="24"/>
          <w:highlight w:val="cyan"/>
        </w:rPr>
        <w:t>slow</w:t>
      </w:r>
      <w:r w:rsidRPr="00297085">
        <w:rPr>
          <w:rStyle w:val="StyleUnderline"/>
          <w:rFonts w:ascii="Garamond" w:hAnsi="Garamond"/>
          <w:szCs w:val="24"/>
        </w:rPr>
        <w:t xml:space="preserve"> </w:t>
      </w:r>
      <w:r w:rsidRPr="00297085">
        <w:rPr>
          <w:rStyle w:val="StyleUnderline"/>
          <w:rFonts w:ascii="Garamond" w:hAnsi="Garamond"/>
          <w:szCs w:val="24"/>
          <w:highlight w:val="cyan"/>
        </w:rPr>
        <w:t>violence</w:t>
      </w:r>
      <w:r w:rsidRPr="00297085">
        <w:rPr>
          <w:rFonts w:ascii="Garamond" w:hAnsi="Garamond" w:cs="Times New Roman"/>
          <w:sz w:val="16"/>
          <w:szCs w:val="24"/>
        </w:rPr>
        <w:t xml:space="preserve">." By slow violence 1 mean a violence </w:t>
      </w:r>
      <w:r w:rsidRPr="00297085">
        <w:rPr>
          <w:rStyle w:val="StyleUnderline"/>
          <w:rFonts w:ascii="Garamond" w:hAnsi="Garamond"/>
          <w:szCs w:val="24"/>
          <w:highlight w:val="cyan"/>
        </w:rPr>
        <w:t>that occurs</w:t>
      </w:r>
      <w:r w:rsidRPr="00297085">
        <w:rPr>
          <w:rStyle w:val="StyleUnderline"/>
          <w:rFonts w:ascii="Garamond" w:hAnsi="Garamond"/>
          <w:szCs w:val="24"/>
        </w:rPr>
        <w:t xml:space="preserve"> gradually and </w:t>
      </w:r>
      <w:r w:rsidRPr="00297085">
        <w:rPr>
          <w:rStyle w:val="Emphasis"/>
          <w:rFonts w:ascii="Garamond" w:hAnsi="Garamond" w:cs="Times New Roman"/>
          <w:szCs w:val="24"/>
          <w:highlight w:val="cyan"/>
        </w:rPr>
        <w:t>out of sight</w:t>
      </w:r>
      <w:r w:rsidRPr="00297085">
        <w:rPr>
          <w:rStyle w:val="StyleUnderline"/>
          <w:rFonts w:ascii="Garamond" w:hAnsi="Garamond"/>
          <w:szCs w:val="24"/>
        </w:rPr>
        <w:t xml:space="preserve">, a violence of delayed destruction that is </w:t>
      </w:r>
      <w:r w:rsidRPr="00297085">
        <w:rPr>
          <w:rStyle w:val="StyleUnderline"/>
          <w:rFonts w:ascii="Garamond" w:hAnsi="Garamond"/>
          <w:szCs w:val="24"/>
          <w:highlight w:val="cyan"/>
        </w:rPr>
        <w:t>dispersed across time</w:t>
      </w:r>
      <w:r w:rsidRPr="00297085">
        <w:rPr>
          <w:rStyle w:val="StyleUnderline"/>
          <w:rFonts w:ascii="Garamond" w:hAnsi="Garamond"/>
          <w:szCs w:val="24"/>
        </w:rPr>
        <w:t xml:space="preserve"> and space, an attritional violence that is typically not viewed as violence at all.</w:t>
      </w:r>
      <w:r w:rsidRPr="00297085">
        <w:rPr>
          <w:rFonts w:ascii="Garamond" w:hAnsi="Garamond" w:cs="Times New Roman"/>
          <w:sz w:val="16"/>
          <w:szCs w:val="24"/>
        </w:rPr>
        <w:t xml:space="preserve"> </w:t>
      </w:r>
      <w:r w:rsidRPr="00297085">
        <w:rPr>
          <w:rStyle w:val="Emphasis"/>
          <w:rFonts w:ascii="Garamond" w:hAnsi="Garamond" w:cs="Times New Roman"/>
          <w:szCs w:val="24"/>
          <w:highlight w:val="cyan"/>
        </w:rPr>
        <w:t>Violence is</w:t>
      </w:r>
      <w:r w:rsidRPr="00297085">
        <w:rPr>
          <w:rStyle w:val="Emphasis"/>
          <w:rFonts w:ascii="Garamond" w:hAnsi="Garamond" w:cs="Times New Roman"/>
          <w:szCs w:val="24"/>
        </w:rPr>
        <w:t xml:space="preserve"> customarily </w:t>
      </w:r>
      <w:r w:rsidRPr="00297085">
        <w:rPr>
          <w:rStyle w:val="Emphasis"/>
          <w:rFonts w:ascii="Garamond" w:hAnsi="Garamond" w:cs="Times New Roman"/>
          <w:szCs w:val="24"/>
          <w:highlight w:val="cyan"/>
        </w:rPr>
        <w:t>conceived as an event</w:t>
      </w:r>
      <w:r w:rsidRPr="00297085">
        <w:rPr>
          <w:rStyle w:val="Emphasis"/>
          <w:rFonts w:ascii="Garamond" w:hAnsi="Garamond" w:cs="Times New Roman"/>
          <w:szCs w:val="24"/>
        </w:rPr>
        <w:t xml:space="preserve"> or action that is immediate in time, explosive and spectacular in space, and as erupting into instant sensational visibility</w:t>
      </w:r>
      <w:r w:rsidRPr="00297085">
        <w:rPr>
          <w:rFonts w:ascii="Garamond" w:hAnsi="Garamond" w:cs="Times New Roman"/>
          <w:sz w:val="16"/>
          <w:szCs w:val="24"/>
        </w:rPr>
        <w:t xml:space="preserve">. </w:t>
      </w:r>
      <w:r w:rsidRPr="00297085">
        <w:rPr>
          <w:rStyle w:val="StyleUnderline"/>
          <w:rFonts w:ascii="Garamond" w:hAnsi="Garamond"/>
          <w:szCs w:val="24"/>
          <w:highlight w:val="cyan"/>
        </w:rPr>
        <w:t>We need</w:t>
      </w:r>
      <w:r w:rsidRPr="00297085">
        <w:rPr>
          <w:rFonts w:ascii="Garamond" w:hAnsi="Garamond" w:cs="Times New Roman"/>
          <w:sz w:val="16"/>
          <w:szCs w:val="24"/>
        </w:rPr>
        <w:t xml:space="preserve">, I believe, </w:t>
      </w:r>
      <w:r w:rsidRPr="00297085">
        <w:rPr>
          <w:rStyle w:val="StyleUnderline"/>
          <w:rFonts w:ascii="Garamond" w:hAnsi="Garamond"/>
          <w:szCs w:val="24"/>
        </w:rPr>
        <w:t xml:space="preserve">to </w:t>
      </w:r>
      <w:r w:rsidRPr="00297085">
        <w:rPr>
          <w:rStyle w:val="StyleUnderline"/>
          <w:rFonts w:ascii="Garamond" w:hAnsi="Garamond"/>
          <w:szCs w:val="24"/>
          <w:highlight w:val="cyan"/>
        </w:rPr>
        <w:t>engage</w:t>
      </w:r>
      <w:r w:rsidRPr="00297085">
        <w:rPr>
          <w:rStyle w:val="StyleUnderline"/>
          <w:rFonts w:ascii="Garamond" w:hAnsi="Garamond"/>
          <w:szCs w:val="24"/>
        </w:rPr>
        <w:t xml:space="preserve"> a different kind of </w:t>
      </w:r>
      <w:r w:rsidRPr="00297085">
        <w:rPr>
          <w:rStyle w:val="StyleUnderline"/>
          <w:rFonts w:ascii="Garamond" w:hAnsi="Garamond"/>
          <w:szCs w:val="24"/>
          <w:highlight w:val="cyan"/>
        </w:rPr>
        <w:t>violence</w:t>
      </w:r>
      <w:r w:rsidRPr="00297085">
        <w:rPr>
          <w:rFonts w:ascii="Garamond" w:hAnsi="Garamond" w:cs="Times New Roman"/>
          <w:sz w:val="16"/>
          <w:szCs w:val="24"/>
        </w:rPr>
        <w:t xml:space="preserve">, a violence </w:t>
      </w:r>
      <w:r w:rsidRPr="00297085">
        <w:rPr>
          <w:rStyle w:val="StyleUnderline"/>
          <w:rFonts w:ascii="Garamond" w:hAnsi="Garamond"/>
          <w:szCs w:val="24"/>
        </w:rPr>
        <w:t>that is neither spectacular nor instantaneous</w:t>
      </w:r>
      <w:r w:rsidRPr="00297085">
        <w:rPr>
          <w:rFonts w:ascii="Garamond" w:hAnsi="Garamond" w:cs="Times New Roman"/>
          <w:sz w:val="16"/>
          <w:szCs w:val="24"/>
        </w:rPr>
        <w:t xml:space="preserve">, </w:t>
      </w:r>
      <w:r w:rsidRPr="00297085">
        <w:rPr>
          <w:rStyle w:val="Emphasis"/>
          <w:rFonts w:ascii="Garamond" w:hAnsi="Garamond" w:cs="Times New Roman"/>
          <w:szCs w:val="24"/>
        </w:rPr>
        <w:t>but</w:t>
      </w:r>
      <w:r w:rsidRPr="00297085">
        <w:rPr>
          <w:rFonts w:ascii="Garamond" w:hAnsi="Garamond" w:cs="Times New Roman"/>
          <w:sz w:val="16"/>
          <w:szCs w:val="24"/>
        </w:rPr>
        <w:t xml:space="preserve"> rather </w:t>
      </w:r>
      <w:r w:rsidRPr="00297085">
        <w:rPr>
          <w:rStyle w:val="Emphasis"/>
          <w:rFonts w:ascii="Garamond" w:hAnsi="Garamond" w:cs="Times New Roman"/>
          <w:szCs w:val="24"/>
        </w:rPr>
        <w:t>incremental and accretive</w:t>
      </w:r>
      <w:r w:rsidRPr="00297085">
        <w:rPr>
          <w:rFonts w:ascii="Garamond" w:hAnsi="Garamond" w:cs="Times New Roman"/>
          <w:sz w:val="16"/>
          <w:szCs w:val="24"/>
        </w:rPr>
        <w:t xml:space="preserve">, </w:t>
      </w:r>
      <w:r w:rsidRPr="00297085">
        <w:rPr>
          <w:rStyle w:val="StyleUnderline"/>
          <w:rFonts w:ascii="Garamond" w:hAnsi="Garamond"/>
          <w:szCs w:val="24"/>
        </w:rPr>
        <w:t xml:space="preserve">its calamitous repercussions </w:t>
      </w:r>
      <w:r w:rsidRPr="00297085">
        <w:rPr>
          <w:rStyle w:val="StyleUnderline"/>
          <w:rFonts w:ascii="Garamond" w:hAnsi="Garamond"/>
          <w:szCs w:val="24"/>
          <w:highlight w:val="cyan"/>
        </w:rPr>
        <w:t>playing out across a range of temporal scales</w:t>
      </w:r>
      <w:r w:rsidRPr="00297085">
        <w:rPr>
          <w:rStyle w:val="StyleUnderline"/>
          <w:rFonts w:ascii="Garamond" w:hAnsi="Garamond"/>
          <w:szCs w:val="24"/>
        </w:rPr>
        <w:t>.</w:t>
      </w:r>
      <w:r w:rsidRPr="00297085">
        <w:rPr>
          <w:rFonts w:ascii="Garamond" w:hAnsi="Garamond" w:cs="Times New Roman"/>
          <w:sz w:val="16"/>
          <w:szCs w:val="24"/>
        </w:rPr>
        <w:t xml:space="preserve"> In so doing, </w:t>
      </w:r>
      <w:r w:rsidRPr="00297085">
        <w:rPr>
          <w:rStyle w:val="Emphasis"/>
          <w:rFonts w:ascii="Garamond" w:hAnsi="Garamond" w:cs="Times New Roman"/>
          <w:szCs w:val="24"/>
        </w:rPr>
        <w:t>we</w:t>
      </w:r>
      <w:r w:rsidRPr="00297085">
        <w:rPr>
          <w:rFonts w:ascii="Garamond" w:hAnsi="Garamond" w:cs="Times New Roman"/>
          <w:sz w:val="16"/>
          <w:szCs w:val="24"/>
        </w:rPr>
        <w:t xml:space="preserve"> also </w:t>
      </w:r>
      <w:r w:rsidRPr="00297085">
        <w:rPr>
          <w:rStyle w:val="Emphasis"/>
          <w:rFonts w:ascii="Garamond" w:hAnsi="Garamond" w:cs="Times New Roman"/>
          <w:szCs w:val="24"/>
        </w:rPr>
        <w:t>need to engage</w:t>
      </w:r>
      <w:r w:rsidRPr="00297085">
        <w:rPr>
          <w:rFonts w:ascii="Garamond" w:hAnsi="Garamond" w:cs="Times New Roman"/>
          <w:sz w:val="16"/>
          <w:szCs w:val="24"/>
        </w:rPr>
        <w:t xml:space="preserve"> the representational, narrative, and strategic challenges posed by </w:t>
      </w:r>
      <w:r w:rsidRPr="00297085">
        <w:rPr>
          <w:rStyle w:val="Emphasis"/>
          <w:rFonts w:ascii="Garamond" w:hAnsi="Garamond" w:cs="Times New Roman"/>
          <w:szCs w:val="24"/>
        </w:rPr>
        <w:t>the</w:t>
      </w:r>
      <w:r w:rsidRPr="00297085">
        <w:rPr>
          <w:rFonts w:ascii="Garamond" w:hAnsi="Garamond" w:cs="Times New Roman"/>
          <w:sz w:val="16"/>
          <w:szCs w:val="24"/>
        </w:rPr>
        <w:t xml:space="preserve"> relative </w:t>
      </w:r>
      <w:r w:rsidRPr="00297085">
        <w:rPr>
          <w:rStyle w:val="Emphasis"/>
          <w:rFonts w:ascii="Garamond" w:hAnsi="Garamond" w:cs="Times New Roman"/>
          <w:szCs w:val="24"/>
        </w:rPr>
        <w:t>invisibility of slow violence</w:t>
      </w:r>
      <w:r w:rsidRPr="00297085">
        <w:rPr>
          <w:rFonts w:ascii="Garamond" w:hAnsi="Garamond" w:cs="Times New Roman"/>
          <w:sz w:val="16"/>
          <w:szCs w:val="24"/>
        </w:rPr>
        <w:t xml:space="preserve">. </w:t>
      </w:r>
      <w:r w:rsidRPr="00297085">
        <w:rPr>
          <w:rStyle w:val="StyleUnderline"/>
          <w:rFonts w:ascii="Garamond" w:hAnsi="Garamond"/>
          <w:szCs w:val="24"/>
        </w:rPr>
        <w:t xml:space="preserve">Climate change, the thawing cryosphere, toxic drift, biomagnification, deforestation, the radioactive aftermath s of wars, acidifying oceans, and a host of other </w:t>
      </w:r>
      <w:r w:rsidRPr="00297085">
        <w:rPr>
          <w:rStyle w:val="Emphasis"/>
          <w:rFonts w:ascii="Garamond" w:hAnsi="Garamond" w:cs="Times New Roman"/>
          <w:szCs w:val="24"/>
        </w:rPr>
        <w:t>slowly unfolding environmental catastrophes</w:t>
      </w:r>
      <w:r w:rsidRPr="00297085">
        <w:rPr>
          <w:rStyle w:val="StyleUnderline"/>
          <w:rFonts w:ascii="Garamond" w:hAnsi="Garamond"/>
          <w:szCs w:val="24"/>
        </w:rPr>
        <w:t xml:space="preserve"> present formidable representational obstacles that can hinder our efforts to mobilize and act decisively.</w:t>
      </w:r>
      <w:r w:rsidRPr="00297085">
        <w:rPr>
          <w:rFonts w:ascii="Garamond" w:hAnsi="Garamond" w:cs="Times New Roman"/>
          <w:sz w:val="16"/>
          <w:szCs w:val="24"/>
        </w:rPr>
        <w:t xml:space="preserve"> </w:t>
      </w:r>
      <w:r w:rsidRPr="00297085">
        <w:rPr>
          <w:rStyle w:val="StyleUnderline"/>
          <w:rFonts w:ascii="Garamond" w:hAnsi="Garamond"/>
          <w:szCs w:val="24"/>
        </w:rPr>
        <w:t xml:space="preserve">The </w:t>
      </w:r>
      <w:r w:rsidRPr="00297085">
        <w:rPr>
          <w:rStyle w:val="Emphasis"/>
          <w:rFonts w:ascii="Garamond" w:hAnsi="Garamond" w:cs="Times New Roman"/>
          <w:szCs w:val="24"/>
        </w:rPr>
        <w:t>long dyings</w:t>
      </w:r>
      <w:r w:rsidRPr="00297085">
        <w:rPr>
          <w:rStyle w:val="StyleUnderline"/>
          <w:rFonts w:ascii="Garamond" w:hAnsi="Garamond"/>
          <w:szCs w:val="24"/>
        </w:rPr>
        <w:t xml:space="preserve"> the staggered and staggeringly discounted casualties</w:t>
      </w:r>
      <w:r w:rsidRPr="00297085">
        <w:rPr>
          <w:rFonts w:ascii="Garamond" w:hAnsi="Garamond" w:cs="Times New Roman"/>
          <w:sz w:val="16"/>
          <w:szCs w:val="24"/>
        </w:rPr>
        <w:t xml:space="preserve">, both human and ecological that result from war's toxic aftermaths or climate change </w:t>
      </w:r>
      <w:r w:rsidRPr="00297085">
        <w:rPr>
          <w:rStyle w:val="Emphasis"/>
          <w:rFonts w:ascii="Garamond" w:hAnsi="Garamond" w:cs="Times New Roman"/>
          <w:szCs w:val="24"/>
        </w:rPr>
        <w:t>are underrepresented in strategic planning as well as in human memory</w:t>
      </w:r>
      <w:r w:rsidRPr="00297085">
        <w:rPr>
          <w:rFonts w:ascii="Garamond" w:hAnsi="Garamond" w:cs="Times New Roman"/>
          <w:sz w:val="16"/>
          <w:szCs w:val="24"/>
        </w:rPr>
        <w:t>.</w:t>
      </w:r>
      <w:r w:rsidRPr="00297085">
        <w:rPr>
          <w:rFonts w:ascii="Garamond" w:hAnsi="Garamond" w:cs="Times New Roman"/>
          <w:iCs/>
          <w:sz w:val="16"/>
          <w:szCs w:val="24"/>
        </w:rPr>
        <w:t>¶</w:t>
      </w:r>
      <w:r w:rsidRPr="00297085">
        <w:rPr>
          <w:rFonts w:ascii="Garamond" w:hAnsi="Garamond" w:cs="Times New Roman"/>
          <w:b/>
          <w:iCs/>
          <w:sz w:val="22"/>
          <w:szCs w:val="24"/>
          <w:u w:val="single"/>
        </w:rPr>
        <w:t xml:space="preserve"> </w:t>
      </w:r>
      <w:r w:rsidRPr="00297085">
        <w:rPr>
          <w:rStyle w:val="StyleUnderline"/>
          <w:rFonts w:ascii="Garamond" w:hAnsi="Garamond"/>
          <w:szCs w:val="24"/>
        </w:rPr>
        <w:t>Had Summers advocated invading Africa with weapons of mass destruction, his proposal would have fallen under conventional definitions of violence and been perceived as a military or even an imperial invasion</w:t>
      </w:r>
      <w:r w:rsidRPr="00297085">
        <w:rPr>
          <w:rFonts w:ascii="Garamond" w:hAnsi="Garamond" w:cs="Times New Roman"/>
          <w:sz w:val="16"/>
          <w:szCs w:val="24"/>
        </w:rPr>
        <w:t xml:space="preserve">. </w:t>
      </w:r>
      <w:r w:rsidRPr="00297085">
        <w:rPr>
          <w:rStyle w:val="StyleUnderline"/>
          <w:rFonts w:ascii="Garamond" w:hAnsi="Garamond"/>
          <w:szCs w:val="24"/>
        </w:rPr>
        <w:t>Advocating invading countries with mass forms of slow-motion toxicity</w:t>
      </w:r>
      <w:r w:rsidRPr="00297085">
        <w:rPr>
          <w:rFonts w:ascii="Garamond" w:hAnsi="Garamond" w:cs="Times New Roman"/>
          <w:sz w:val="16"/>
          <w:szCs w:val="24"/>
        </w:rPr>
        <w:t xml:space="preserve">, however, </w:t>
      </w:r>
      <w:r w:rsidRPr="00297085">
        <w:rPr>
          <w:rStyle w:val="StyleUnderline"/>
          <w:rFonts w:ascii="Garamond" w:hAnsi="Garamond"/>
          <w:szCs w:val="24"/>
        </w:rPr>
        <w:t>requires rethinking our accepted assumptions of violence to include slow violence.</w:t>
      </w:r>
      <w:r w:rsidRPr="00297085">
        <w:rPr>
          <w:rFonts w:ascii="Garamond" w:hAnsi="Garamond" w:cs="Times New Roman"/>
          <w:sz w:val="16"/>
          <w:szCs w:val="24"/>
        </w:rPr>
        <w:t xml:space="preserve"> Such a </w:t>
      </w:r>
      <w:r w:rsidRPr="00297085">
        <w:rPr>
          <w:rStyle w:val="Emphasis"/>
          <w:rFonts w:ascii="Garamond" w:hAnsi="Garamond" w:cs="Times New Roman"/>
          <w:szCs w:val="24"/>
          <w:highlight w:val="cyan"/>
        </w:rPr>
        <w:t>rethinking requires that we complicate</w:t>
      </w:r>
      <w:r w:rsidRPr="00297085">
        <w:rPr>
          <w:rStyle w:val="Emphasis"/>
          <w:rFonts w:ascii="Garamond" w:hAnsi="Garamond" w:cs="Times New Roman"/>
          <w:szCs w:val="24"/>
        </w:rPr>
        <w:t xml:space="preserve"> conventional </w:t>
      </w:r>
      <w:r w:rsidRPr="00297085">
        <w:rPr>
          <w:rStyle w:val="Emphasis"/>
          <w:rFonts w:ascii="Garamond" w:hAnsi="Garamond" w:cs="Times New Roman"/>
          <w:szCs w:val="24"/>
          <w:highlight w:val="cyan"/>
        </w:rPr>
        <w:t xml:space="preserve">assumptions about violence as </w:t>
      </w:r>
      <w:r w:rsidRPr="00297085">
        <w:rPr>
          <w:rStyle w:val="Emphasis"/>
          <w:rFonts w:ascii="Garamond" w:hAnsi="Garamond" w:cs="Times New Roman"/>
          <w:szCs w:val="24"/>
        </w:rPr>
        <w:t xml:space="preserve">a </w:t>
      </w:r>
      <w:r w:rsidRPr="00297085">
        <w:rPr>
          <w:rStyle w:val="Emphasis"/>
          <w:rFonts w:ascii="Garamond" w:hAnsi="Garamond" w:cs="Times New Roman"/>
          <w:szCs w:val="24"/>
          <w:highlight w:val="cyan"/>
        </w:rPr>
        <w:t>highly visible</w:t>
      </w:r>
      <w:r w:rsidRPr="00297085">
        <w:rPr>
          <w:rStyle w:val="Emphasis"/>
          <w:rFonts w:ascii="Garamond" w:hAnsi="Garamond" w:cs="Times New Roman"/>
          <w:szCs w:val="24"/>
        </w:rPr>
        <w:t xml:space="preserve"> act that is newsworthy because it is event focused, time bound, and body bound.</w:t>
      </w:r>
      <w:r w:rsidRPr="00297085">
        <w:rPr>
          <w:rFonts w:ascii="Garamond" w:hAnsi="Garamond" w:cs="Times New Roman"/>
          <w:sz w:val="16"/>
          <w:szCs w:val="24"/>
        </w:rPr>
        <w:t xml:space="preserve"> </w:t>
      </w:r>
      <w:r w:rsidRPr="00297085">
        <w:rPr>
          <w:rStyle w:val="StyleUnderline"/>
          <w:rFonts w:ascii="Garamond" w:hAnsi="Garamond"/>
          <w:szCs w:val="24"/>
        </w:rPr>
        <w:t xml:space="preserve">We need to account for how the </w:t>
      </w:r>
      <w:r w:rsidRPr="00297085">
        <w:rPr>
          <w:rStyle w:val="Emphasis"/>
          <w:rFonts w:ascii="Garamond" w:hAnsi="Garamond" w:cs="Times New Roman"/>
          <w:szCs w:val="24"/>
        </w:rPr>
        <w:t>temporal dispersion</w:t>
      </w:r>
      <w:r w:rsidRPr="00297085">
        <w:rPr>
          <w:rStyle w:val="StyleUnderline"/>
          <w:rFonts w:ascii="Garamond" w:hAnsi="Garamond"/>
          <w:szCs w:val="24"/>
        </w:rPr>
        <w:t xml:space="preserve"> of</w:t>
      </w:r>
      <w:r w:rsidRPr="00297085">
        <w:rPr>
          <w:rStyle w:val="StyleUnderline"/>
          <w:rFonts w:ascii="Garamond" w:hAnsi="Garamond"/>
          <w:szCs w:val="24"/>
          <w:highlight w:val="cyan"/>
        </w:rPr>
        <w:t xml:space="preserve"> slow violence affects the way we perceive </w:t>
      </w:r>
      <w:r w:rsidRPr="00297085">
        <w:rPr>
          <w:rStyle w:val="StyleUnderline"/>
          <w:rFonts w:ascii="Garamond" w:hAnsi="Garamond"/>
          <w:szCs w:val="24"/>
        </w:rPr>
        <w:t xml:space="preserve">and respond to a variety of </w:t>
      </w:r>
      <w:r w:rsidRPr="00297085">
        <w:rPr>
          <w:rStyle w:val="StyleUnderline"/>
          <w:rFonts w:ascii="Garamond" w:hAnsi="Garamond"/>
          <w:szCs w:val="24"/>
          <w:highlight w:val="cyan"/>
        </w:rPr>
        <w:t xml:space="preserve">social afflictions from </w:t>
      </w:r>
      <w:r w:rsidRPr="00297085">
        <w:rPr>
          <w:rStyle w:val="Emphasis"/>
          <w:rFonts w:ascii="Garamond" w:hAnsi="Garamond" w:cs="Times New Roman"/>
          <w:szCs w:val="24"/>
          <w:highlight w:val="cyan"/>
        </w:rPr>
        <w:t xml:space="preserve">domestic abuse to </w:t>
      </w:r>
      <w:r w:rsidRPr="00297085">
        <w:rPr>
          <w:rStyle w:val="Emphasis"/>
          <w:rFonts w:ascii="Garamond" w:hAnsi="Garamond" w:cs="Times New Roman"/>
          <w:szCs w:val="24"/>
        </w:rPr>
        <w:t>posttraumatic stress</w:t>
      </w:r>
      <w:r w:rsidRPr="00297085">
        <w:rPr>
          <w:rFonts w:ascii="Garamond" w:hAnsi="Garamond" w:cs="Times New Roman"/>
          <w:sz w:val="16"/>
          <w:szCs w:val="24"/>
        </w:rPr>
        <w:t xml:space="preserve"> </w:t>
      </w:r>
      <w:r w:rsidRPr="00297085">
        <w:rPr>
          <w:rStyle w:val="StyleUnderline"/>
          <w:rFonts w:ascii="Garamond" w:hAnsi="Garamond"/>
          <w:szCs w:val="24"/>
        </w:rPr>
        <w:t>and</w:t>
      </w:r>
      <w:r w:rsidRPr="00297085">
        <w:rPr>
          <w:rFonts w:ascii="Garamond" w:hAnsi="Garamond" w:cs="Times New Roman"/>
          <w:sz w:val="16"/>
          <w:szCs w:val="24"/>
        </w:rPr>
        <w:t xml:space="preserve">. in particular, </w:t>
      </w:r>
      <w:r w:rsidRPr="00297085">
        <w:rPr>
          <w:rStyle w:val="StyleUnderline"/>
          <w:rFonts w:ascii="Garamond" w:hAnsi="Garamond"/>
          <w:szCs w:val="24"/>
          <w:highlight w:val="cyan"/>
        </w:rPr>
        <w:t>environmental calamities</w:t>
      </w:r>
      <w:r w:rsidRPr="00297085">
        <w:rPr>
          <w:rStyle w:val="StyleUnderline"/>
          <w:rFonts w:ascii="Garamond" w:hAnsi="Garamond"/>
          <w:szCs w:val="24"/>
        </w:rPr>
        <w:t>.</w:t>
      </w:r>
      <w:r w:rsidRPr="00297085">
        <w:rPr>
          <w:rFonts w:ascii="Garamond" w:hAnsi="Garamond" w:cs="Times New Roman"/>
          <w:sz w:val="16"/>
          <w:szCs w:val="24"/>
        </w:rPr>
        <w:t xml:space="preserve"> A major challenge is representational: how to devise arresting stories, images, and symbols adequate to the pervasive but elusive violence of delayed effects. Crucially, </w:t>
      </w:r>
      <w:r w:rsidRPr="00297085">
        <w:rPr>
          <w:rStyle w:val="Emphasis"/>
          <w:rFonts w:ascii="Garamond" w:hAnsi="Garamond" w:cs="Times New Roman"/>
          <w:szCs w:val="24"/>
          <w:highlight w:val="cyan"/>
        </w:rPr>
        <w:t>slow violence is</w:t>
      </w:r>
      <w:r w:rsidRPr="00297085">
        <w:rPr>
          <w:rFonts w:ascii="Garamond" w:hAnsi="Garamond" w:cs="Times New Roman"/>
          <w:sz w:val="16"/>
          <w:szCs w:val="24"/>
          <w:highlight w:val="cyan"/>
        </w:rPr>
        <w:t xml:space="preserve"> </w:t>
      </w:r>
      <w:r w:rsidRPr="00297085">
        <w:rPr>
          <w:rFonts w:ascii="Garamond" w:hAnsi="Garamond" w:cs="Times New Roman"/>
          <w:sz w:val="16"/>
          <w:szCs w:val="24"/>
        </w:rPr>
        <w:t xml:space="preserve">often not just attritional but also </w:t>
      </w:r>
      <w:r w:rsidRPr="00297085">
        <w:rPr>
          <w:rStyle w:val="Emphasis"/>
          <w:rFonts w:ascii="Garamond" w:hAnsi="Garamond" w:cs="Times New Roman"/>
          <w:szCs w:val="24"/>
          <w:highlight w:val="cyan"/>
        </w:rPr>
        <w:t>exponential</w:t>
      </w:r>
      <w:r w:rsidRPr="00297085">
        <w:rPr>
          <w:rFonts w:ascii="Garamond" w:hAnsi="Garamond" w:cs="Times New Roman"/>
          <w:sz w:val="16"/>
          <w:szCs w:val="24"/>
        </w:rPr>
        <w:t xml:space="preserve">, </w:t>
      </w:r>
      <w:r w:rsidRPr="00297085">
        <w:rPr>
          <w:rStyle w:val="StyleUnderline"/>
          <w:rFonts w:ascii="Garamond" w:hAnsi="Garamond"/>
          <w:szCs w:val="24"/>
          <w:highlight w:val="cyan"/>
        </w:rPr>
        <w:t xml:space="preserve">operating as a </w:t>
      </w:r>
      <w:r w:rsidRPr="00297085">
        <w:rPr>
          <w:rStyle w:val="StyleUnderline"/>
          <w:rFonts w:ascii="Garamond" w:hAnsi="Garamond"/>
          <w:szCs w:val="24"/>
        </w:rPr>
        <w:t xml:space="preserve">major </w:t>
      </w:r>
      <w:r w:rsidRPr="00297085">
        <w:rPr>
          <w:rStyle w:val="StyleUnderline"/>
          <w:rFonts w:ascii="Garamond" w:hAnsi="Garamond"/>
          <w:szCs w:val="24"/>
          <w:highlight w:val="cyan"/>
        </w:rPr>
        <w:t>threat multiplier</w:t>
      </w:r>
      <w:r w:rsidRPr="00297085">
        <w:rPr>
          <w:rStyle w:val="StyleUnderline"/>
          <w:rFonts w:ascii="Garamond" w:hAnsi="Garamond"/>
          <w:szCs w:val="24"/>
        </w:rPr>
        <w:t xml:space="preserve">; </w:t>
      </w:r>
      <w:r w:rsidRPr="00297085">
        <w:rPr>
          <w:rStyle w:val="StyleUnderline"/>
          <w:rFonts w:ascii="Garamond" w:hAnsi="Garamond"/>
          <w:szCs w:val="24"/>
          <w:highlight w:val="cyan"/>
        </w:rPr>
        <w:t>it can fuel long-term, proliferating conflicts</w:t>
      </w:r>
      <w:r w:rsidRPr="00297085">
        <w:rPr>
          <w:rStyle w:val="StyleUnderline"/>
          <w:rFonts w:ascii="Garamond" w:hAnsi="Garamond"/>
          <w:szCs w:val="24"/>
        </w:rPr>
        <w:t xml:space="preserve"> in situations where the conditions for sustaining life become increasingly but gradually degraded</w:t>
      </w:r>
      <w:r w:rsidRPr="00297085">
        <w:rPr>
          <w:rFonts w:ascii="Garamond" w:hAnsi="Garamond" w:cs="Times New Roman"/>
          <w:sz w:val="16"/>
          <w:szCs w:val="24"/>
        </w:rPr>
        <w:t xml:space="preserve">.¶ Politically and emotionally, </w:t>
      </w:r>
      <w:r w:rsidRPr="00297085">
        <w:rPr>
          <w:rStyle w:val="Emphasis"/>
          <w:rFonts w:ascii="Garamond" w:hAnsi="Garamond" w:cs="Times New Roman"/>
          <w:szCs w:val="24"/>
        </w:rPr>
        <w:t>different kinds of disaster possess unequal heft</w:t>
      </w:r>
      <w:r w:rsidRPr="00297085">
        <w:rPr>
          <w:rFonts w:ascii="Garamond" w:hAnsi="Garamond" w:cs="Times New Roman"/>
          <w:sz w:val="16"/>
          <w:szCs w:val="24"/>
        </w:rPr>
        <w:t xml:space="preserve">. </w:t>
      </w:r>
      <w:r w:rsidRPr="00297085">
        <w:rPr>
          <w:rStyle w:val="Emphasis"/>
          <w:rFonts w:ascii="Garamond" w:hAnsi="Garamond" w:cs="Times New Roman"/>
          <w:szCs w:val="24"/>
        </w:rPr>
        <w:t>Palling bodies, burning towers</w:t>
      </w:r>
      <w:r w:rsidRPr="00297085">
        <w:rPr>
          <w:rFonts w:ascii="Garamond" w:hAnsi="Garamond" w:cs="Times New Roman"/>
          <w:sz w:val="16"/>
          <w:szCs w:val="24"/>
        </w:rPr>
        <w:t xml:space="preserve">, exploding heads, avalanches, volcanoes, and tsunamis </w:t>
      </w:r>
      <w:r w:rsidRPr="00297085">
        <w:rPr>
          <w:rStyle w:val="Emphasis"/>
          <w:rFonts w:ascii="Garamond" w:hAnsi="Garamond" w:cs="Times New Roman"/>
          <w:szCs w:val="24"/>
        </w:rPr>
        <w:t xml:space="preserve">have a visceral, eye-catching and page-turning power that tales of slow violence, unfolding over years, decades, even centuries, cannot match. </w:t>
      </w:r>
      <w:r w:rsidRPr="00297085">
        <w:rPr>
          <w:rFonts w:ascii="Garamond" w:hAnsi="Garamond" w:cs="Times New Roman"/>
          <w:sz w:val="16"/>
          <w:szCs w:val="24"/>
        </w:rPr>
        <w:t xml:space="preserve">Stories of toxic buildup, massing greenhouse gases, and accelerated species loss due to ravaged habitats arc all cataclysmic, but they are scientifically convoluted cataclysms in which casualties are postponed, often for generations. In an age </w:t>
      </w:r>
      <w:r w:rsidRPr="00297085">
        <w:rPr>
          <w:rStyle w:val="Emphasis"/>
          <w:rFonts w:ascii="Garamond" w:hAnsi="Garamond" w:cs="Times New Roman"/>
          <w:szCs w:val="24"/>
        </w:rPr>
        <w:t>when the media venerate the spectacular</w:t>
      </w:r>
      <w:r w:rsidRPr="00297085">
        <w:rPr>
          <w:rFonts w:ascii="Garamond" w:hAnsi="Garamond" w:cs="Times New Roman"/>
          <w:sz w:val="16"/>
          <w:szCs w:val="24"/>
        </w:rPr>
        <w:t xml:space="preserve">, when </w:t>
      </w:r>
      <w:r w:rsidRPr="00297085">
        <w:rPr>
          <w:rStyle w:val="Emphasis"/>
          <w:rFonts w:ascii="Garamond" w:hAnsi="Garamond" w:cs="Times New Roman"/>
          <w:szCs w:val="24"/>
          <w:highlight w:val="cyan"/>
        </w:rPr>
        <w:t>public policy is shaped</w:t>
      </w:r>
      <w:r w:rsidRPr="00297085">
        <w:rPr>
          <w:rStyle w:val="Emphasis"/>
          <w:rFonts w:ascii="Garamond" w:hAnsi="Garamond" w:cs="Times New Roman"/>
          <w:szCs w:val="24"/>
        </w:rPr>
        <w:t xml:space="preserve"> primarily </w:t>
      </w:r>
      <w:r w:rsidRPr="00297085">
        <w:rPr>
          <w:rStyle w:val="Emphasis"/>
          <w:rFonts w:ascii="Garamond" w:hAnsi="Garamond" w:cs="Times New Roman"/>
          <w:szCs w:val="24"/>
          <w:highlight w:val="cyan"/>
        </w:rPr>
        <w:t>around perceived immediate need</w:t>
      </w:r>
      <w:r w:rsidRPr="00297085">
        <w:rPr>
          <w:rFonts w:ascii="Garamond" w:hAnsi="Garamond" w:cs="Times New Roman"/>
          <w:sz w:val="16"/>
          <w:szCs w:val="24"/>
        </w:rPr>
        <w:t xml:space="preserve">, a central question is strategic and representational: </w:t>
      </w:r>
      <w:r w:rsidRPr="00297085">
        <w:rPr>
          <w:rStyle w:val="StyleUnderline"/>
          <w:rFonts w:ascii="Garamond" w:hAnsi="Garamond"/>
          <w:szCs w:val="24"/>
        </w:rPr>
        <w:t xml:space="preserve">how can we convert into image and narrative the disasters that are slow moving and long in the making, disasters that are anonymous and that star nobody, disasters that are attritional and of indifferent interest to the </w:t>
      </w:r>
      <w:r w:rsidRPr="00297085">
        <w:rPr>
          <w:rStyle w:val="Emphasis"/>
          <w:rFonts w:ascii="Garamond" w:hAnsi="Garamond" w:cs="Times New Roman"/>
          <w:szCs w:val="24"/>
        </w:rPr>
        <w:t>sensation-driven technologies of our image-world</w:t>
      </w:r>
      <w:r w:rsidRPr="00297085">
        <w:rPr>
          <w:rFonts w:ascii="Garamond" w:hAnsi="Garamond" w:cs="Times New Roman"/>
          <w:sz w:val="16"/>
          <w:szCs w:val="24"/>
        </w:rPr>
        <w:t xml:space="preserve">? </w:t>
      </w:r>
      <w:r w:rsidRPr="00297085">
        <w:rPr>
          <w:rStyle w:val="Emphasis"/>
          <w:rFonts w:ascii="Garamond" w:hAnsi="Garamond" w:cs="Times New Roman"/>
          <w:szCs w:val="24"/>
        </w:rPr>
        <w:t>How can we turn the long emergencies of slow violence into stories dramatic enough to rouse public sentiment and warrant political intervention, these emergencies whose repercussions have given rise to some of the most critical challenges of our time?</w:t>
      </w:r>
      <w:r w:rsidRPr="00297085">
        <w:rPr>
          <w:rFonts w:ascii="Garamond" w:hAnsi="Garamond" w:cs="Times New Roman"/>
          <w:sz w:val="16"/>
          <w:szCs w:val="24"/>
        </w:rPr>
        <w:t xml:space="preserve">¶ This book's second, related focus concerns the environ mentalism of the poor, for it is those </w:t>
      </w:r>
      <w:r w:rsidRPr="00297085">
        <w:rPr>
          <w:rStyle w:val="Emphasis"/>
          <w:rFonts w:ascii="Garamond" w:hAnsi="Garamond" w:cs="Times New Roman"/>
          <w:szCs w:val="24"/>
        </w:rPr>
        <w:t>people lacking resources</w:t>
      </w:r>
      <w:r w:rsidRPr="00297085">
        <w:rPr>
          <w:rFonts w:ascii="Garamond" w:hAnsi="Garamond" w:cs="Times New Roman"/>
          <w:sz w:val="16"/>
          <w:szCs w:val="24"/>
        </w:rPr>
        <w:t xml:space="preserve"> who </w:t>
      </w:r>
      <w:r w:rsidRPr="00297085">
        <w:rPr>
          <w:rStyle w:val="Emphasis"/>
          <w:rFonts w:ascii="Garamond" w:hAnsi="Garamond" w:cs="Times New Roman"/>
          <w:szCs w:val="24"/>
        </w:rPr>
        <w:t>are the principal casualties of slow violence</w:t>
      </w:r>
      <w:r w:rsidRPr="00297085">
        <w:rPr>
          <w:rFonts w:ascii="Garamond" w:hAnsi="Garamond" w:cs="Times New Roman"/>
          <w:sz w:val="16"/>
          <w:szCs w:val="24"/>
        </w:rPr>
        <w:t xml:space="preserve">. </w:t>
      </w:r>
      <w:r w:rsidRPr="00297085">
        <w:rPr>
          <w:rStyle w:val="StyleUnderline"/>
          <w:rFonts w:ascii="Garamond" w:hAnsi="Garamond"/>
          <w:szCs w:val="24"/>
        </w:rPr>
        <w:t>Their unseen poverty is compounded hy the invisibility of the slow violence that permeates so many of their lives</w:t>
      </w:r>
      <w:r w:rsidRPr="00297085">
        <w:rPr>
          <w:rFonts w:ascii="Garamond" w:hAnsi="Garamond" w:cs="Times New Roman"/>
          <w:sz w:val="16"/>
          <w:szCs w:val="24"/>
        </w:rPr>
        <w:t xml:space="preserve">. </w:t>
      </w:r>
      <w:r w:rsidRPr="00297085">
        <w:rPr>
          <w:rStyle w:val="Emphasis"/>
          <w:rFonts w:ascii="Garamond" w:hAnsi="Garamond" w:cs="Times New Roman"/>
          <w:szCs w:val="24"/>
        </w:rPr>
        <w:t>Our media bias toward spectacular violence exacerbates the vulnerability of ecosystems treated as disposable by turbo-capitalism while simultaneously exacerbating the vulnerability of</w:t>
      </w:r>
      <w:r w:rsidRPr="00297085">
        <w:rPr>
          <w:rFonts w:ascii="Garamond" w:hAnsi="Garamond" w:cs="Times New Roman"/>
          <w:sz w:val="16"/>
          <w:szCs w:val="24"/>
        </w:rPr>
        <w:t xml:space="preserve"> those whom Kevin Bale, in another context, has called </w:t>
      </w:r>
      <w:r w:rsidRPr="00297085">
        <w:rPr>
          <w:rStyle w:val="Emphasis"/>
          <w:rFonts w:ascii="Garamond" w:hAnsi="Garamond" w:cs="Times New Roman"/>
          <w:szCs w:val="24"/>
        </w:rPr>
        <w:t>"disposable people."</w:t>
      </w:r>
      <w:r w:rsidRPr="00297085">
        <w:rPr>
          <w:rFonts w:ascii="Garamond" w:hAnsi="Garamond" w:cs="Times New Roman"/>
          <w:sz w:val="16"/>
          <w:szCs w:val="24"/>
        </w:rPr>
        <w:t xml:space="preserve">2 It is against such conjoined ecological and human disposability that we have witnessed a resurgent environmentalist!! of the poor, particularly (though not exclusively) across the so-called global South. So a central issue that emerges is strategic: if the neoliberal era has intensified assaults on resources, it has also intensified resistance, whether through isolated site-specific struggles or through activism that has reached across national boundaries in an effort to build translocal alliances.¶ "The poor" is a compendious category subject to almost infinite local variation as well as to fracture along fault lines of ethnicity, gender, race, class, region, religion, and generation. Confronted with the militarization of both commerce and development, impoverished communities are often assailed by coercion and bribery that test their cohesive resilience. How much control will, say, a poor hardwood forest community have over the mix of subsistence and market strategies it deploys in attempts at adaptive survival? How will that community negotiate competing definitions of its own poverty and long-term wealth when the guns, the bulldozers, and the moneymen arrive? Such communities typically have to patch together threadbare improvised alliances against vastly superior military, corporate, and media forces. As such, impoverished resource rebels can seldom afford to be single-issue activists: their green commitments are seamed through with other economic and cultural causes as they experience environmental threat not as a planetary abstraction but as a set of inhabited risks, some imminent, others obscurely long term.¶ The status of environmental activism among the poor in the global South has shifted significantly in recent years. Where green or environmental discourses were once frequently regarded with skepticism as neocolo-nial. Western impositions inimical to the resource priorities of the poor in the global South, such attitudes have been tempered by the gathering visibility and credibility of environmental justice movements that have pushed back against an antihuman environmenialism that too often sought (under the banner of universalism) to impose green agendas dominated by rich nations and Western NGOs. Among those who inhabit the front lines of the global resource wars, suspicions that environmentaUsm is another guise of what Andrew Ross calls "planetary management" have not. of course, been wholly allayed.1 But those suspicions have eased somewhat as the spectrum of what counts as environmenialism has broadened. Western activists are now more prone to recognize, engage, and learn from resource insurrections among the global poor that might previously have been discounted as not properly environmental.' Indeed, 1 believe that the fate of environ mentalism—and more decisively, the character of the biosphere itself—will be shaped significantly in decades to come by the tension between what Ramachandra Guha and Joan Martinez-Alier have called "full-stomach' and "empty-belly" environmenialism.'¶ The challenge of visibility that links slow violence to the environmen-talism of the poor connects directly to this hook's third circulating concern—the complex, often vexed figure of the </w:t>
      </w:r>
      <w:r w:rsidRPr="00297085">
        <w:rPr>
          <w:rStyle w:val="Emphasis"/>
          <w:rFonts w:ascii="Garamond" w:hAnsi="Garamond" w:cs="Times New Roman"/>
          <w:szCs w:val="24"/>
        </w:rPr>
        <w:t>environmental</w:t>
      </w:r>
      <w:r w:rsidRPr="00297085">
        <w:rPr>
          <w:rFonts w:ascii="Garamond" w:hAnsi="Garamond" w:cs="Times New Roman"/>
          <w:sz w:val="16"/>
          <w:szCs w:val="24"/>
        </w:rPr>
        <w:t xml:space="preserve"> writer-</w:t>
      </w:r>
      <w:r w:rsidRPr="00297085">
        <w:rPr>
          <w:rStyle w:val="Emphasis"/>
          <w:rFonts w:ascii="Garamond" w:hAnsi="Garamond" w:cs="Times New Roman"/>
          <w:szCs w:val="24"/>
        </w:rPr>
        <w:t>activist</w:t>
      </w:r>
      <w:r w:rsidRPr="00297085">
        <w:rPr>
          <w:rFonts w:ascii="Garamond" w:hAnsi="Garamond" w:cs="Times New Roman"/>
          <w:sz w:val="16"/>
          <w:szCs w:val="24"/>
        </w:rPr>
        <w:t xml:space="preserve">. In the chapters that follow 1 address not just literary but more broadly rhetorical and visual challenges posed by slow violence; however, 1 place particular emphasis on combative writers who have deployed their imaginative agility and worldly ardor to help amplify the media marginalized causes of the environmentally dispossessed. I have sought to stress those places where writers and social movements, often in complicated tandem, have stralcgized against attritional disasters that afflict embattled communities. The writers I engage arc geographically wide ranging—from various parts of the African continent, from the Middle East. India, the Caribbean, the United States, and Britain—and work across a variety of forms. Figures like Wangari Maathai. Arundhati Roy. lndra Sinha. Ken Saro-Wiwa, Abdulrah-man Munif. Njabulo Ndebcle, Nadine Gordimer, Jamaica Kincaid, Rachel Carson, and June Jordan are alive to the inhabited impact of corrosive transnational forces, including petro-imperialism. the megadam industry, outsourced toxicity, neocolonial tourism, antihuman conservation practices, corporate and environmental deregulation, and the militarization of commerce, forces that disproportionately jeopardize the livelihoods, prospects, and memory banks of the global poor. Among the writers 1 consider, some have testified in relative isolation, some have helped instigate movements for environmental justice, and yet others, in aligning themselves with preexisting movements, have given imaginative definition to the issues at stake while enhancing the public visibility of the cause.¶ Relations between movements and writers are often fraught and fric-tional. not least because such movements themselves are susceptible to fracture from both external and internal pressures.* That said, the writers I consider </w:t>
      </w:r>
      <w:r w:rsidRPr="00297085">
        <w:rPr>
          <w:rStyle w:val="Emphasis"/>
          <w:rFonts w:ascii="Garamond" w:hAnsi="Garamond" w:cs="Times New Roman"/>
          <w:szCs w:val="24"/>
        </w:rPr>
        <w:t>are enraged by injustices they wish to see redressed, injustices they believe they can help expose, silences they can help dismantle through testimonial protest, rhetorical inventiveness, and counterhistories in the face of formidable odds</w:t>
      </w:r>
      <w:r w:rsidRPr="00297085">
        <w:rPr>
          <w:rFonts w:ascii="Garamond" w:hAnsi="Garamond" w:cs="Times New Roman"/>
          <w:sz w:val="16"/>
          <w:szCs w:val="24"/>
        </w:rPr>
        <w:t xml:space="preserve">. Most are restless, versatile writers ready to pit their energies against what Edward Said called "the normalized quiet of unseen power."" This normalized quiet is of particular pertinence to the hushed havoc and injurious invisibility that trail slow violence.¶ In this book, </w:t>
      </w:r>
      <w:r w:rsidRPr="00297085">
        <w:rPr>
          <w:rStyle w:val="StyleUnderline"/>
          <w:rFonts w:ascii="Garamond" w:hAnsi="Garamond"/>
          <w:szCs w:val="24"/>
        </w:rPr>
        <w:t xml:space="preserve">I have sought to address our inattention to calamities that are slow and long lasting, calamities that patiently dispense their devastation while remaining outside our </w:t>
      </w:r>
      <w:r w:rsidRPr="00297085">
        <w:rPr>
          <w:rStyle w:val="Emphasis"/>
          <w:rFonts w:ascii="Garamond" w:hAnsi="Garamond" w:cs="Times New Roman"/>
          <w:szCs w:val="24"/>
        </w:rPr>
        <w:t>flickering attention spans</w:t>
      </w:r>
      <w:r w:rsidRPr="00297085">
        <w:rPr>
          <w:rFonts w:ascii="Garamond" w:hAnsi="Garamond" w:cs="Times New Roman"/>
          <w:sz w:val="16"/>
          <w:szCs w:val="24"/>
        </w:rPr>
        <w:t>—</w:t>
      </w:r>
      <w:r w:rsidRPr="00297085">
        <w:rPr>
          <w:rStyle w:val="Emphasis"/>
          <w:rFonts w:ascii="Garamond" w:hAnsi="Garamond" w:cs="Times New Roman"/>
          <w:szCs w:val="24"/>
        </w:rPr>
        <w:t>and outside the purview of a spectacle-driven corporate media</w:t>
      </w:r>
      <w:r w:rsidRPr="00297085">
        <w:rPr>
          <w:rFonts w:ascii="Garamond" w:hAnsi="Garamond" w:cs="Times New Roman"/>
          <w:sz w:val="16"/>
          <w:szCs w:val="24"/>
        </w:rPr>
        <w:t xml:space="preserve">. </w:t>
      </w:r>
      <w:r w:rsidRPr="00297085">
        <w:rPr>
          <w:rStyle w:val="Emphasis"/>
          <w:rFonts w:ascii="Garamond" w:hAnsi="Garamond" w:cs="Times New Roman"/>
          <w:szCs w:val="24"/>
        </w:rPr>
        <w:t>The insidious workings of slow violence derive largely from the unequal attention given to spectacular and unspectacular time. In an age that venerates instant spectacle, slow violence is deficient in the recognizable special effects that fill movie theaters and boost ratings on TV</w:t>
      </w:r>
      <w:r w:rsidRPr="00297085">
        <w:rPr>
          <w:rFonts w:ascii="Garamond" w:hAnsi="Garamond" w:cs="Times New Roman"/>
          <w:sz w:val="16"/>
          <w:szCs w:val="24"/>
        </w:rPr>
        <w:t xml:space="preserve">. </w:t>
      </w:r>
      <w:r w:rsidRPr="00297085">
        <w:rPr>
          <w:rStyle w:val="StyleUnderline"/>
          <w:rFonts w:ascii="Garamond" w:hAnsi="Garamond"/>
          <w:szCs w:val="24"/>
        </w:rPr>
        <w:t>Chemical and radiological violence</w:t>
      </w:r>
      <w:r w:rsidRPr="00297085">
        <w:rPr>
          <w:rFonts w:ascii="Garamond" w:hAnsi="Garamond" w:cs="Times New Roman"/>
          <w:sz w:val="16"/>
          <w:szCs w:val="24"/>
        </w:rPr>
        <w:t xml:space="preserve">, for example, </w:t>
      </w:r>
      <w:r w:rsidRPr="00297085">
        <w:rPr>
          <w:rStyle w:val="StyleUnderline"/>
          <w:rFonts w:ascii="Garamond" w:hAnsi="Garamond"/>
          <w:szCs w:val="24"/>
        </w:rPr>
        <w:t>is driven inward, somatized into cellular dramas of mutation that—particularly in the bodies of the poor—remain largely unobserved, undiagnosed, and untreated.</w:t>
      </w:r>
      <w:r w:rsidRPr="00297085">
        <w:rPr>
          <w:rFonts w:ascii="Garamond" w:hAnsi="Garamond" w:cs="Times New Roman"/>
          <w:sz w:val="16"/>
          <w:szCs w:val="24"/>
        </w:rPr>
        <w:t xml:space="preserve"> From a narrative perspective, such invisible, mutagenic theater is slow paced and open ended, eluding the tidy closure, the containment, imposed by the visual orthodoxies of victory and defeat.¶ Let me ground this point by referring, in conjunction, to Rachel Carson's Silenl Spring and Frantz Fanon's The Wretched of the Earth. In 1962 Silent Spring jolted a broad international public into an awareness of the protracted, cryptic, and indiscriminate casualties inflicted by dichlorodiphenyltrichlo-roethane (DDT). Yet. just one year earlier, Fanon. in the opening pages of Wretched of the Earth, had comfortably invoked DDT as an affirmative metaphor for anticolonial violence: he called for a DDT-filled spray gun to be wielded as a weapon against the "parasites" spread bv the colonials' Christian church." Fanon's drama of decolonization is, of course, studded with the overt weaponry whereby subjugation is maintained {"by dint of a great array of bayonets and cannons") or overthrown ("by the searing bullets and bloodstained knives") after "a murderous and decisive struggle between the two protagonists."' Yet his temporal vision of violence—and of what Aime Cesaire called "the rendezvous of victory"—was uncomplicated by the concerns thai an as-yet inchoate environmental justice movement (catalyzed in part by Silent Spring) would raise about lopsided risks that permeate the land long term, blurring the clean lines between defeat and victory, between colonial dispossession and official national self determination.11 We can ccr lainly read Fanon, in his concern with land as property and as fount of native dignity, retrospectively with an environmental eye. But our theories of violence today must be informed by a science unavailable to Fanon, a science that addresses environmentally embedded violence that is often difficult to source, oppose, and once set in motion, to reverse.¶ Attritional catastrophes that overspill clear boundaries in time and space arc marked above all by displacements temporal, geographical, rhetorical, and technological displacements that simplify violence and underestimate, in advance and in retrospect, the human and environmental costs. Such </w:t>
      </w:r>
      <w:r w:rsidRPr="00297085">
        <w:rPr>
          <w:rStyle w:val="Emphasis"/>
          <w:rFonts w:ascii="Garamond" w:hAnsi="Garamond" w:cs="Times New Roman"/>
          <w:szCs w:val="24"/>
        </w:rPr>
        <w:t xml:space="preserve">displacements smooth the way for </w:t>
      </w:r>
      <w:r w:rsidRPr="00297085">
        <w:rPr>
          <w:rStyle w:val="Emphasis"/>
          <w:rFonts w:ascii="Garamond" w:hAnsi="Garamond" w:cs="Times New Roman"/>
          <w:szCs w:val="24"/>
          <w:bdr w:val="single" w:sz="4" w:space="0" w:color="auto"/>
        </w:rPr>
        <w:t>amnesia</w:t>
      </w:r>
      <w:r w:rsidRPr="00297085">
        <w:rPr>
          <w:rStyle w:val="Emphasis"/>
          <w:rFonts w:ascii="Garamond" w:hAnsi="Garamond" w:cs="Times New Roman"/>
          <w:szCs w:val="24"/>
        </w:rPr>
        <w:t>, as places are rendered irretrievable to those who once inhabited them, places that ordinarily pass unmourned in the corporate media.</w:t>
      </w:r>
      <w:r w:rsidRPr="00297085">
        <w:rPr>
          <w:rFonts w:ascii="Garamond" w:hAnsi="Garamond" w:cs="Times New Roman"/>
          <w:sz w:val="16"/>
          <w:szCs w:val="24"/>
        </w:rPr>
        <w:t xml:space="preserve"> Places like the Marshall Islands, subjected between 1948 and 1958 to sixty-seven American atmospheric nuclear "tests," the largest of them equal in force to 1.000 I liroshima-sizcd bombs. In 1950 the Atomic Energy Commission declared the Marshall Islands "by far the most contaminated place in the world," a condition that would compromise independence in the long term, despite the islands' formal ascent in 1979 into the ranks of self-governing nations." The island republic was still in pan governed by an irradiated past: well into the 1980s its history of nuclear colonialism, long forgotten by the colonizers, was still delivering into the world "jellyfish babies"—headless, eyeless, limbless human infants who would live for just a few hours.11¶ If, as Said notes, struggles over geography are never reducible to armed struggle but have a profound symbolic and narrative component as well, and if, as Michael Watts insists, we must attend to the "violent geographies of fast capitalism." </w:t>
      </w:r>
      <w:r w:rsidRPr="00297085">
        <w:rPr>
          <w:rStyle w:val="StyleUnderline"/>
          <w:rFonts w:ascii="Garamond" w:hAnsi="Garamond"/>
          <w:szCs w:val="24"/>
        </w:rPr>
        <w:t>we need</w:t>
      </w:r>
      <w:r w:rsidRPr="00297085">
        <w:rPr>
          <w:rFonts w:ascii="Garamond" w:hAnsi="Garamond" w:cs="Times New Roman"/>
          <w:sz w:val="16"/>
          <w:szCs w:val="24"/>
        </w:rPr>
        <w:t xml:space="preserve"> to supplement both these injunctions </w:t>
      </w:r>
      <w:r w:rsidRPr="00297085">
        <w:rPr>
          <w:rStyle w:val="StyleUnderline"/>
          <w:rFonts w:ascii="Garamond" w:hAnsi="Garamond"/>
          <w:szCs w:val="24"/>
        </w:rPr>
        <w:t xml:space="preserve">with a deeper understanding of the slow violence of delayed effects that structures so many of our most </w:t>
      </w:r>
      <w:r w:rsidRPr="00297085">
        <w:rPr>
          <w:rStyle w:val="Emphasis"/>
          <w:rFonts w:ascii="Garamond" w:hAnsi="Garamond" w:cs="Times New Roman"/>
          <w:szCs w:val="24"/>
        </w:rPr>
        <w:t>consequential forgetting</w:t>
      </w:r>
      <w:r w:rsidRPr="00297085">
        <w:rPr>
          <w:rFonts w:ascii="Garamond" w:hAnsi="Garamond" w:cs="Times New Roman"/>
          <w:sz w:val="16"/>
          <w:szCs w:val="24"/>
        </w:rPr>
        <w:t xml:space="preserve">*." </w:t>
      </w:r>
      <w:r w:rsidRPr="00297085">
        <w:rPr>
          <w:rStyle w:val="StyleUnderline"/>
          <w:rFonts w:ascii="Garamond" w:hAnsi="Garamond"/>
          <w:szCs w:val="24"/>
          <w:highlight w:val="cyan"/>
        </w:rPr>
        <w:t>Violence</w:t>
      </w:r>
      <w:r w:rsidRPr="00297085">
        <w:rPr>
          <w:rFonts w:ascii="Garamond" w:hAnsi="Garamond" w:cs="Times New Roman"/>
          <w:sz w:val="16"/>
          <w:szCs w:val="24"/>
        </w:rPr>
        <w:t xml:space="preserve">, above all environmental violence, </w:t>
      </w:r>
      <w:r w:rsidRPr="00297085">
        <w:rPr>
          <w:rStyle w:val="StyleUnderline"/>
          <w:rFonts w:ascii="Garamond" w:hAnsi="Garamond"/>
          <w:szCs w:val="24"/>
          <w:highlight w:val="cyan"/>
        </w:rPr>
        <w:t>needs to be</w:t>
      </w:r>
      <w:r w:rsidRPr="00297085">
        <w:rPr>
          <w:rStyle w:val="StyleUnderline"/>
          <w:rFonts w:ascii="Garamond" w:hAnsi="Garamond"/>
          <w:szCs w:val="24"/>
        </w:rPr>
        <w:t xml:space="preserve"> </w:t>
      </w:r>
      <w:r w:rsidRPr="00297085">
        <w:rPr>
          <w:rStyle w:val="StyleUnderline"/>
          <w:rFonts w:ascii="Garamond" w:hAnsi="Garamond"/>
          <w:szCs w:val="24"/>
          <w:highlight w:val="cyan"/>
        </w:rPr>
        <w:t>seen</w:t>
      </w:r>
      <w:r w:rsidRPr="00297085">
        <w:rPr>
          <w:rFonts w:ascii="Garamond" w:hAnsi="Garamond" w:cs="Times New Roman"/>
          <w:sz w:val="16"/>
          <w:szCs w:val="24"/>
        </w:rPr>
        <w:t>—and deeply considered—</w:t>
      </w:r>
      <w:r w:rsidRPr="00297085">
        <w:rPr>
          <w:rStyle w:val="StyleUnderline"/>
          <w:rFonts w:ascii="Garamond" w:hAnsi="Garamond"/>
          <w:szCs w:val="24"/>
          <w:highlight w:val="cyan"/>
        </w:rPr>
        <w:t>as a contest</w:t>
      </w:r>
      <w:r w:rsidRPr="00297085">
        <w:rPr>
          <w:rFonts w:ascii="Garamond" w:hAnsi="Garamond" w:cs="Times New Roman"/>
          <w:sz w:val="16"/>
          <w:szCs w:val="24"/>
        </w:rPr>
        <w:t xml:space="preserve"> not only over space, or bodies, or labor, or resources, but also </w:t>
      </w:r>
      <w:r w:rsidRPr="00297085">
        <w:rPr>
          <w:rStyle w:val="StyleUnderline"/>
          <w:rFonts w:ascii="Garamond" w:hAnsi="Garamond"/>
          <w:szCs w:val="24"/>
          <w:highlight w:val="cyan"/>
        </w:rPr>
        <w:t>over time</w:t>
      </w:r>
      <w:r w:rsidRPr="00297085">
        <w:rPr>
          <w:rFonts w:ascii="Garamond" w:hAnsi="Garamond" w:cs="Times New Roman"/>
          <w:sz w:val="16"/>
          <w:szCs w:val="24"/>
        </w:rPr>
        <w:t>. Wc need to bear in mind Faulkner's dictum that "</w:t>
      </w:r>
      <w:r w:rsidRPr="00297085">
        <w:rPr>
          <w:rStyle w:val="StyleUnderline"/>
          <w:rFonts w:ascii="Garamond" w:hAnsi="Garamond"/>
          <w:szCs w:val="24"/>
        </w:rPr>
        <w:t>the past is never dead</w:t>
      </w:r>
      <w:r w:rsidRPr="00297085">
        <w:rPr>
          <w:rFonts w:ascii="Garamond" w:hAnsi="Garamond" w:cs="Times New Roman"/>
          <w:sz w:val="16"/>
          <w:szCs w:val="24"/>
        </w:rPr>
        <w:t xml:space="preserve">. It's not even past." His words resonate with particular force across landscapes permeated by slow violence, landscapes of temporal overspill that elude rhetorical cleanup operations with their sanitary beginnings and endings.1'1¶ Kwamc Anthony Appiah famously asked. "Is the 'Post-' in "PostcoloniaF the 'Post-' in 'Postmodern'?" As environmentalists wc might ask similarly searching questions of the "post" in postindustrial, post Cold War, and post-conflict." For if the past of slow violence isnevcrpast. so too the post is never fully post: industrial particulates and effluents live on in the environmental elements wc inhabit and in our very bodies, which cpidcmiologically and ecologically are never our simple contemporaries.'" Something similar applies to so-called postconflict societies whose leaders may annually commemorate, as marked on the calendar, the official cessation of hostilities, while ongoing intcrgcncrational slow violence (inflicted by, say. uncxplodcd landmines or carcinogens from an arms dump) may continue hostilities by other means.¶ Ours is an age of onrushing turbo-capitalism, wherein the present feels more abbreviated than it used to—at least for the world's privileged classes who live surrounded by technological time-savers that often compound the sensation of not having enough lime. Consequently, one of the most pressing challenges of our age is how to adjust our rapidly eroding attention spans to the slow erosions of environmental justice. If, under ncoliberalism, the gult between enclaved rich and outcast poor has become ever more pronounced, ours is also an era of enclaved time wherein for many speed has become a sell justifying, propulsive ethic that renders uneventful" violence (to those who live remote from its attritional lethality) a weak claimant on our time. The attosecond pace of our age, with its restless technologies of infinite promise and infinite disappointment, prompts us to keep flicking and clicking distractedly in an insatiable and often insensate — quest for quicker sensation.¶ The oxymoronic notion of slow violence poses a number of challenges; scientific, legal, political, and representational. In the long arc between the emergence of slow violence and its delayed effects, both the causes and the memory of catastrophe readily fade from view as the casualties incurred typically pass untallied and unremembered. Such discounting in turn makes it far more difficult to secure effective legal measures for prevention, restitution, and redress. </w:t>
      </w:r>
      <w:r w:rsidRPr="00297085">
        <w:rPr>
          <w:rStyle w:val="StyleUnderline"/>
          <w:rFonts w:ascii="Garamond" w:hAnsi="Garamond"/>
          <w:szCs w:val="24"/>
        </w:rPr>
        <w:t>Casualties from slow violence are</w:t>
      </w:r>
      <w:r w:rsidRPr="00297085">
        <w:rPr>
          <w:rFonts w:ascii="Garamond" w:hAnsi="Garamond" w:cs="Times New Roman"/>
          <w:sz w:val="16"/>
          <w:szCs w:val="24"/>
        </w:rPr>
        <w:t xml:space="preserve"> moreover, </w:t>
      </w:r>
      <w:r w:rsidRPr="00297085">
        <w:rPr>
          <w:rStyle w:val="StyleUnderline"/>
          <w:rFonts w:ascii="Garamond" w:hAnsi="Garamond"/>
          <w:szCs w:val="24"/>
        </w:rPr>
        <w:t>out of sync</w:t>
      </w:r>
      <w:r w:rsidRPr="00297085">
        <w:rPr>
          <w:rFonts w:ascii="Garamond" w:hAnsi="Garamond" w:cs="Times New Roman"/>
          <w:sz w:val="16"/>
          <w:szCs w:val="24"/>
        </w:rPr>
        <w:t xml:space="preserve"> not only with our narrative and media expectations but also </w:t>
      </w:r>
      <w:r w:rsidRPr="00297085">
        <w:rPr>
          <w:rStyle w:val="StyleUnderline"/>
          <w:rFonts w:ascii="Garamond" w:hAnsi="Garamond"/>
          <w:szCs w:val="24"/>
        </w:rPr>
        <w:t>with</w:t>
      </w:r>
      <w:r w:rsidRPr="00297085">
        <w:rPr>
          <w:rFonts w:ascii="Garamond" w:hAnsi="Garamond" w:cs="Times New Roman"/>
          <w:sz w:val="16"/>
          <w:szCs w:val="24"/>
        </w:rPr>
        <w:t xml:space="preserve"> the swift </w:t>
      </w:r>
      <w:r w:rsidRPr="00297085">
        <w:rPr>
          <w:rStyle w:val="StyleUnderline"/>
          <w:rFonts w:ascii="Garamond" w:hAnsi="Garamond"/>
          <w:szCs w:val="24"/>
        </w:rPr>
        <w:t>seasons of electoral change</w:t>
      </w:r>
      <w:r w:rsidRPr="00297085">
        <w:rPr>
          <w:rFonts w:ascii="Garamond" w:hAnsi="Garamond" w:cs="Times New Roman"/>
          <w:sz w:val="16"/>
          <w:szCs w:val="24"/>
        </w:rPr>
        <w:t xml:space="preserve">. Politicians routinely adopt a "last in, first out" stance toward environmental issues, admitting them when limes are flush, dumping them as soon as times get tight. Because preventative or remedial environmental legislation typically targets slow violence, it cannot deliver dependable electoral cycle results, even though those results may ultimately be life saving. Relative to bankable pocket-book actions—there'll be a tax rebate check in the mail next August—environmental payouts seem to lurk on a distant horizon. Many </w:t>
      </w:r>
      <w:r w:rsidRPr="00297085">
        <w:rPr>
          <w:rStyle w:val="StyleUnderline"/>
          <w:rFonts w:ascii="Garamond" w:hAnsi="Garamond"/>
          <w:szCs w:val="24"/>
        </w:rPr>
        <w:t>politicians</w:t>
      </w:r>
      <w:r w:rsidRPr="00297085">
        <w:rPr>
          <w:rFonts w:ascii="Garamond" w:hAnsi="Garamond" w:cs="Times New Roman"/>
          <w:sz w:val="16"/>
          <w:szCs w:val="24"/>
        </w:rPr>
        <w:t xml:space="preserve">—and indeed many voters—routinely </w:t>
      </w:r>
      <w:r w:rsidRPr="00297085">
        <w:rPr>
          <w:rStyle w:val="StyleUnderline"/>
          <w:rFonts w:ascii="Garamond" w:hAnsi="Garamond"/>
          <w:szCs w:val="24"/>
        </w:rPr>
        <w:t xml:space="preserve">treat environmental action as critical yet not urgent. </w:t>
      </w:r>
      <w:r w:rsidRPr="00297085">
        <w:rPr>
          <w:rFonts w:ascii="Garamond" w:hAnsi="Garamond" w:cs="Times New Roman"/>
          <w:sz w:val="16"/>
          <w:szCs w:val="24"/>
        </w:rPr>
        <w:t xml:space="preserve">And so generation after generation of two- or four-year cycle politicians add to the pileup of deferrable actions deferred. </w:t>
      </w:r>
      <w:r w:rsidRPr="00297085">
        <w:rPr>
          <w:rStyle w:val="StyleUnderline"/>
          <w:rFonts w:ascii="Garamond" w:hAnsi="Garamond"/>
          <w:szCs w:val="24"/>
        </w:rPr>
        <w:t>With rare exceptions, in the domain of slow violence "yes, but not now, not yet" becomes the modus operandi.¶ How can leaders be goaded to avert catastrophe when the political rewards of their actions will not accrue to them but will be reaped on someone else's watch decades</w:t>
      </w:r>
      <w:r w:rsidRPr="00297085">
        <w:rPr>
          <w:rFonts w:ascii="Garamond" w:hAnsi="Garamond" w:cs="Times New Roman"/>
          <w:sz w:val="16"/>
          <w:szCs w:val="24"/>
        </w:rPr>
        <w:t xml:space="preserve">, even centuries, </w:t>
      </w:r>
      <w:r w:rsidRPr="00297085">
        <w:rPr>
          <w:rStyle w:val="StyleUnderline"/>
          <w:rFonts w:ascii="Garamond" w:hAnsi="Garamond"/>
          <w:szCs w:val="24"/>
        </w:rPr>
        <w:t>from now</w:t>
      </w:r>
      <w:r w:rsidRPr="00297085">
        <w:rPr>
          <w:rFonts w:ascii="Garamond" w:hAnsi="Garamond" w:cs="Times New Roman"/>
          <w:sz w:val="16"/>
          <w:szCs w:val="24"/>
        </w:rPr>
        <w:t xml:space="preserve">? How can environmental activists and storytellers work to counter the potent political, corporate, and even scientific forces invested in immediate self-interest, procrastination, and dissembling? We see such dissembling at work, for instance, in the afterword to Michael Crichton's 2004 environmental conspiracy novel, Slate of Fear, wherein he argued that we needed twenty more years of daia gaihcringon climate change before any policy decisions could be ventured.1* Although the National Academy of Sciences had assured former president George W. Bush that humans were indeed causing the earth to warm. Bush shopped around for views that accorded with his own skepticism and found them in a private meeting with Crichton, whom he described as "an expert scientist.*'¶ To address the challenges of slow violence is to confront the dilemma Rachel Carson faced almost half a century ago as she sought to dramatize what she eloquently called "death by indirection."'" Carson's subjects were biomagnification and toxic drift, forms of oblique, slow-acting violence that, like climate change, pose formidable imaginative difficulties for writers and activists alike. In struggling to give shape to amorphous menace, both Carson and reviewers of 5ilcn( Spring resorted to a narrative vocabulary: one reviewer portrayed the book as exposing "the new, unplottcd and mysterious dangers wc insist upon creating all around us,"" while Carson herself wrote of "a shadow that is no less ominous because it is formless and obscure."10 To confront slow violence requires, then, that we plot and give figurative shape to formless threats whose fatal repercussions are dispersed across space and time. </w:t>
      </w:r>
      <w:r w:rsidRPr="00297085">
        <w:rPr>
          <w:rStyle w:val="StyleUnderline"/>
          <w:rFonts w:ascii="Garamond" w:hAnsi="Garamond"/>
          <w:szCs w:val="24"/>
        </w:rPr>
        <w:t>The representational challenges are acute, requiring creative ways of drawing public attention to catastrophic acts that are low in instant spectacle but high in long-term effects. To intervene representation-ally entails devising iconic symbols that embody amorphous calamities as well as narrative forms that infuse those symbols with dramatic urgency.</w:t>
      </w:r>
      <w:r w:rsidRPr="00297085">
        <w:rPr>
          <w:rFonts w:ascii="Garamond" w:hAnsi="Garamond" w:cs="Times New Roman"/>
          <w:sz w:val="16"/>
          <w:szCs w:val="24"/>
        </w:rPr>
        <w:t xml:space="preserve">¶ Seven years after Rachel Carson turned our attention to ihe lethal mechanisms of "death by indirection," Johan Gaining, the influential Norwegian mathematician and sociologist, coined the term "indirect or structural violence."'' Gakung's theory of structural violence is pertinent here because some of his concerns overlap with the concerns that animate this book, while others help throw inio relief the rather different features I have soughi to highlight by introducing the term "slow violence." Structural violence, forGaltung, stands in opposition to the more familiar personal violence thai dominates our conceptions of what counts as violence per sc." Galtung was concerned, as I am, with widening the field of what constitutes violence. He soughi to foreground ihe vast structures thai can give rise to acts of personal violence and constitute forms of violence in and of themselves. Such structural violence may range from the unequal morbidity that results from a commodificd health care system, to racism itself. What I share with Gal-tung's line of thought is a concern with social justice, hidden agency, and certain forms of violence that are imperceptible.¶ In these terms, for example, </w:t>
      </w:r>
      <w:r w:rsidRPr="00297085">
        <w:rPr>
          <w:rStyle w:val="StyleUnderline"/>
          <w:rFonts w:ascii="Garamond" w:hAnsi="Garamond"/>
          <w:szCs w:val="24"/>
        </w:rPr>
        <w:t xml:space="preserve">we can recognize that the </w:t>
      </w:r>
      <w:r w:rsidRPr="00297085">
        <w:rPr>
          <w:rStyle w:val="StyleUnderline"/>
          <w:rFonts w:ascii="Garamond" w:hAnsi="Garamond"/>
          <w:szCs w:val="24"/>
          <w:highlight w:val="cyan"/>
        </w:rPr>
        <w:t>structural violence</w:t>
      </w:r>
      <w:r w:rsidRPr="00297085">
        <w:rPr>
          <w:rStyle w:val="StyleUnderline"/>
          <w:rFonts w:ascii="Garamond" w:hAnsi="Garamond"/>
          <w:szCs w:val="24"/>
        </w:rPr>
        <w:t xml:space="preserve"> embodied by a neoliberal order of austerity measures, structural adjustment, rampant deregulation, corporate megamergers, and a widening gulf between rich and poor </w:t>
      </w:r>
      <w:r w:rsidRPr="00297085">
        <w:rPr>
          <w:rStyle w:val="StyleUnderline"/>
          <w:rFonts w:ascii="Garamond" w:hAnsi="Garamond"/>
          <w:szCs w:val="24"/>
          <w:highlight w:val="cyan"/>
        </w:rPr>
        <w:t>is</w:t>
      </w:r>
      <w:r w:rsidRPr="00297085">
        <w:rPr>
          <w:rFonts w:ascii="Garamond" w:hAnsi="Garamond" w:cs="Times New Roman"/>
          <w:sz w:val="16"/>
          <w:szCs w:val="24"/>
          <w:highlight w:val="cyan"/>
        </w:rPr>
        <w:t xml:space="preserve"> </w:t>
      </w:r>
      <w:r w:rsidRPr="00297085">
        <w:rPr>
          <w:rStyle w:val="Emphasis"/>
          <w:rFonts w:ascii="Garamond" w:hAnsi="Garamond" w:cs="Times New Roman"/>
          <w:szCs w:val="24"/>
        </w:rPr>
        <w:t xml:space="preserve">a form of </w:t>
      </w:r>
      <w:r w:rsidRPr="00297085">
        <w:rPr>
          <w:rStyle w:val="Emphasis"/>
          <w:rFonts w:ascii="Garamond" w:hAnsi="Garamond" w:cs="Times New Roman"/>
          <w:szCs w:val="24"/>
          <w:highlight w:val="cyan"/>
        </w:rPr>
        <w:t xml:space="preserve">covert </w:t>
      </w:r>
      <w:r w:rsidRPr="00297085">
        <w:rPr>
          <w:rStyle w:val="Emphasis"/>
          <w:rFonts w:ascii="Garamond" w:hAnsi="Garamond" w:cs="Times New Roman"/>
          <w:szCs w:val="24"/>
        </w:rPr>
        <w:t xml:space="preserve">violence in its own right </w:t>
      </w:r>
      <w:r w:rsidRPr="00297085">
        <w:rPr>
          <w:rStyle w:val="Emphasis"/>
          <w:rFonts w:ascii="Garamond" w:hAnsi="Garamond" w:cs="Times New Roman"/>
          <w:szCs w:val="24"/>
          <w:highlight w:val="cyan"/>
        </w:rPr>
        <w:t xml:space="preserve">that is often a catalyst for </w:t>
      </w:r>
      <w:r w:rsidRPr="00297085">
        <w:rPr>
          <w:rStyle w:val="Emphasis"/>
          <w:rFonts w:ascii="Garamond" w:hAnsi="Garamond" w:cs="Times New Roman"/>
          <w:szCs w:val="24"/>
        </w:rPr>
        <w:t xml:space="preserve">more recognizably </w:t>
      </w:r>
      <w:r w:rsidRPr="00297085">
        <w:rPr>
          <w:rStyle w:val="Emphasis"/>
          <w:rFonts w:ascii="Garamond" w:hAnsi="Garamond" w:cs="Times New Roman"/>
          <w:szCs w:val="24"/>
          <w:highlight w:val="cyan"/>
        </w:rPr>
        <w:t>overt violence</w:t>
      </w:r>
      <w:r w:rsidRPr="00297085">
        <w:rPr>
          <w:rFonts w:ascii="Garamond" w:hAnsi="Garamond" w:cs="Times New Roman"/>
          <w:sz w:val="16"/>
          <w:szCs w:val="24"/>
        </w:rPr>
        <w:t xml:space="preserve">. For an expressly environmental example of structural violence, one might cite Wangari Maathai's insistence that the systemic burdens of national debt to the IMF and World Bank borne by many so-called developing nations constitute a major impediment to environmental sustainability.JI So. too, feminist earth scientist Jill Schneiderman, one of our finest thinkers about environmental time, has written about the way in which environmental degradation may "masquerade as inevitable."14¶ For all the continuing pertinence of the theory of structural violent t and for all the modifications the theory has undergone, the notion bears the impress of its genesis during the high era of structuralist thinking that tended toward a static determinism. We see this, for example, in Gakung's insistence that "structural violence is silent, it does not show—its is essentially static, it is the tranquil waters."1* In contrast to the static connotations of structural violence, I have sought, through the notion of slow violence, to foreground questions of time, movement, and change, however gradual. The explicitly temporal emphasis of slow violence allows us to keep front and center the representational challenges and imaginative dilemmas posed not just by imperceptible violence but by imperceptible change whereby vio lence is decoupled from its original causes by the workings of time. </w:t>
      </w:r>
      <w:r w:rsidRPr="00297085">
        <w:rPr>
          <w:rStyle w:val="StyleUnderline"/>
          <w:rFonts w:ascii="Garamond" w:hAnsi="Garamond"/>
          <w:szCs w:val="24"/>
        </w:rPr>
        <w:t>Time becomes an actor in complicated ways, not least because the temporal tern plates of our spectacle-driven, 24/7 media life have shifted massively since Galtung first advanced his theory of structural violence some forty years ago. To talk about slow violence, then, is to engage directly with our contemporary politics of speed.</w:t>
      </w:r>
      <w:r w:rsidRPr="00297085">
        <w:rPr>
          <w:rFonts w:ascii="Garamond" w:hAnsi="Garamond" w:cs="Times New Roman"/>
          <w:sz w:val="16"/>
          <w:szCs w:val="24"/>
        </w:rPr>
        <w:t xml:space="preserve">¶ Simply put. structural violence is a theory that entails rethinking different notions of causation and agency with respect to violent effects. </w:t>
      </w:r>
      <w:r w:rsidRPr="00297085">
        <w:rPr>
          <w:rStyle w:val="StyleUnderline"/>
          <w:rFonts w:ascii="Garamond" w:hAnsi="Garamond"/>
          <w:szCs w:val="24"/>
        </w:rPr>
        <w:t>Slow violence</w:t>
      </w:r>
      <w:r w:rsidRPr="00297085">
        <w:rPr>
          <w:rFonts w:ascii="Garamond" w:hAnsi="Garamond" w:cs="Times New Roman"/>
          <w:sz w:val="16"/>
          <w:szCs w:val="24"/>
        </w:rPr>
        <w:t xml:space="preserve">, by contrast, </w:t>
      </w:r>
      <w:r w:rsidRPr="00297085">
        <w:rPr>
          <w:rStyle w:val="StyleUnderline"/>
          <w:rFonts w:ascii="Garamond" w:hAnsi="Garamond"/>
          <w:szCs w:val="24"/>
        </w:rPr>
        <w:t>might well include forms of structural violence, but has a wider descriptive range in calling attention, not simply to questions of agency, but to broader</w:t>
      </w:r>
      <w:r w:rsidRPr="00297085">
        <w:rPr>
          <w:rFonts w:ascii="Garamond" w:hAnsi="Garamond" w:cs="Times New Roman"/>
          <w:sz w:val="16"/>
          <w:szCs w:val="24"/>
        </w:rPr>
        <w:t>,</w:t>
      </w:r>
      <w:r w:rsidRPr="00297085">
        <w:rPr>
          <w:rStyle w:val="Emphasis"/>
          <w:rFonts w:ascii="Garamond" w:hAnsi="Garamond" w:cs="Times New Roman"/>
          <w:szCs w:val="24"/>
        </w:rPr>
        <w:t xml:space="preserve"> more complex descriptive categories of violence enacted slowly over time.</w:t>
      </w:r>
      <w:r w:rsidRPr="00297085">
        <w:rPr>
          <w:rFonts w:ascii="Garamond" w:hAnsi="Garamond" w:cs="Times New Roman"/>
          <w:sz w:val="16"/>
          <w:szCs w:val="24"/>
        </w:rPr>
        <w:t xml:space="preserve"> The shift in the relationship between human agency and time is most dramatically evident in our enhanced understanding of the accelerated changes occurring at two scalar extremes—in the life-sustaining circuits of planetary biophysics and </w:t>
      </w:r>
      <w:r w:rsidRPr="00297085">
        <w:rPr>
          <w:rStyle w:val="StyleUnderline"/>
          <w:rFonts w:ascii="Garamond" w:hAnsi="Garamond"/>
          <w:szCs w:val="24"/>
        </w:rPr>
        <w:t>in the wired brain's neural circuitry</w:t>
      </w:r>
      <w:r w:rsidRPr="00297085">
        <w:rPr>
          <w:rFonts w:ascii="Garamond" w:hAnsi="Garamond" w:cs="Times New Roman"/>
          <w:sz w:val="16"/>
          <w:szCs w:val="24"/>
        </w:rPr>
        <w:t xml:space="preserve">. The idea of structural violence predated both sophisticated contemporary ice-core sampling methods and the emergence of cyber technology. My concept of slow violence thus seeks to respond both to recent, radical changes in our geological perception and our changing technological experiences of time.¶ Let me address the geological aspect first. In 2000, Paul Crutzen. the Nobel Prize-winning atmospheric chemist, introduced the term "the Anthropo-cene Age" (which he dated to James Watt's invention of the steam engine). Through the notion of "the Anthropocene Age." Crutzen sought to theorize an unprecedented epochal effect: the massive impact by the human species, from the industrial era onward, on our planet's life systems, an impact that, as his term suggests, is geomorphic, equal in force and in long-term implications to a major geological event.* Crutzen's attempt to capture the epochal scale of human activity's impact on the planet was followed by Will Steffen's elaboration, in conjunction with Crutzen and John McNeill, of what they dubbed the Great Acceleration, a second stage of the Anthropocene Age that they dated to the mid-twentieth century. Writing in 2007. Steffen ct al. noted how "nearly three-quarters of the anthropogenically driven rise in COt concentration has occurred since 1950 (from about 310 to 380 ppm), and about half of the total rise (48 ppm) has occurred in just the last 30 years."-7 The Australian environmental historian Libby Robin has put the case succinctly: "We have recently entered a new geological epoch, the Anthropocene. There is now considerable evidence that humanity has altered the biophysical systems of Earth, not just the carbon cycle . . . but also the nitrogen cycle and ultimately the atmosphere and climate of the whole globe."" What, then, are the consequences for our experience of time of this newfound recognition thai we have inadvertently, through our unprecedented biophysical species power, inaugurated an Anthropocene Age and are now engaged in (and subject to) the hurtling changes of the Great Acceleration?¶ Over the past two decades, this </w:t>
      </w:r>
      <w:r w:rsidRPr="00297085">
        <w:rPr>
          <w:rStyle w:val="StyleUnderline"/>
          <w:rFonts w:ascii="Garamond" w:hAnsi="Garamond"/>
          <w:szCs w:val="24"/>
        </w:rPr>
        <w:t>high-speed planetary modification has been accompanied</w:t>
      </w:r>
      <w:r w:rsidRPr="00297085">
        <w:rPr>
          <w:rFonts w:ascii="Garamond" w:hAnsi="Garamond" w:cs="Times New Roman"/>
          <w:sz w:val="16"/>
          <w:szCs w:val="24"/>
        </w:rPr>
        <w:t xml:space="preserve"> (at least </w:t>
      </w:r>
      <w:r w:rsidRPr="00297085">
        <w:rPr>
          <w:rStyle w:val="StyleUnderline"/>
          <w:rFonts w:ascii="Garamond" w:hAnsi="Garamond"/>
          <w:szCs w:val="24"/>
        </w:rPr>
        <w:t>for those</w:t>
      </w:r>
      <w:r w:rsidRPr="00297085">
        <w:rPr>
          <w:rFonts w:ascii="Garamond" w:hAnsi="Garamond" w:cs="Times New Roman"/>
          <w:sz w:val="16"/>
          <w:szCs w:val="24"/>
        </w:rPr>
        <w:t xml:space="preserve"> increasing billions </w:t>
      </w:r>
      <w:r w:rsidRPr="00297085">
        <w:rPr>
          <w:rStyle w:val="StyleUnderline"/>
          <w:rFonts w:ascii="Garamond" w:hAnsi="Garamond"/>
          <w:szCs w:val="24"/>
        </w:rPr>
        <w:t>who have access to the Internet</w:t>
      </w:r>
      <w:r w:rsidRPr="00297085">
        <w:rPr>
          <w:rFonts w:ascii="Garamond" w:hAnsi="Garamond" w:cs="Times New Roman"/>
          <w:sz w:val="16"/>
          <w:szCs w:val="24"/>
        </w:rPr>
        <w:t xml:space="preserve">) </w:t>
      </w:r>
      <w:r w:rsidRPr="00297085">
        <w:rPr>
          <w:rStyle w:val="Emphasis"/>
          <w:rFonts w:ascii="Garamond" w:hAnsi="Garamond" w:cs="Times New Roman"/>
          <w:szCs w:val="24"/>
        </w:rPr>
        <w:t>by rapid modifications to the human cortex</w:t>
      </w:r>
      <w:r w:rsidRPr="00297085">
        <w:rPr>
          <w:rFonts w:ascii="Garamond" w:hAnsi="Garamond" w:cs="Times New Roman"/>
          <w:sz w:val="16"/>
          <w:szCs w:val="24"/>
        </w:rPr>
        <w:t xml:space="preserve">. It is difficult, but necessary, to consider simultaneously a geologically-paced plasticity, however relatively rapid, and </w:t>
      </w:r>
      <w:r w:rsidRPr="00297085">
        <w:rPr>
          <w:rStyle w:val="Emphasis"/>
          <w:rFonts w:ascii="Garamond" w:hAnsi="Garamond" w:cs="Times New Roman"/>
          <w:szCs w:val="24"/>
        </w:rPr>
        <w:t xml:space="preserve">the plasticity of brain circuits reprogrammed by a digital world that threatens to "info-whelm" us into a state of </w:t>
      </w:r>
      <w:r w:rsidRPr="00297085">
        <w:rPr>
          <w:rStyle w:val="Emphasis"/>
          <w:rFonts w:ascii="Garamond" w:hAnsi="Garamond" w:cs="Times New Roman"/>
          <w:szCs w:val="24"/>
          <w:bdr w:val="single" w:sz="4" w:space="0" w:color="auto"/>
        </w:rPr>
        <w:t>perpetual distraction</w:t>
      </w:r>
      <w:r w:rsidRPr="00297085">
        <w:rPr>
          <w:rFonts w:ascii="Garamond" w:hAnsi="Garamond" w:cs="Times New Roman"/>
          <w:sz w:val="16"/>
          <w:szCs w:val="24"/>
        </w:rPr>
        <w:t xml:space="preserve">. If an awareness of the Great Acceleration is (to put it mildly) unevenly distributed, the experience of accelerated connectivity (and the paradoxical disconnects that can accompany it) is increasingly widespread. </w:t>
      </w:r>
      <w:r w:rsidRPr="00297085">
        <w:rPr>
          <w:rStyle w:val="StyleUnderline"/>
          <w:rFonts w:ascii="Garamond" w:hAnsi="Garamond"/>
          <w:szCs w:val="24"/>
        </w:rPr>
        <w:t>In an age of degraded attention spans it becomes doubly difficult yet increasingly urgent that we focus on the toll exacted, over time, by the slow violence of ecological degradation</w:t>
      </w:r>
      <w:r w:rsidRPr="00297085">
        <w:rPr>
          <w:rFonts w:ascii="Garamond" w:hAnsi="Garamond" w:cs="Times New Roman"/>
          <w:sz w:val="16"/>
          <w:szCs w:val="24"/>
        </w:rPr>
        <w:t>. We live, writes Cory Doctorow, in an era when</w:t>
      </w:r>
      <w:r w:rsidRPr="00297085">
        <w:rPr>
          <w:rStyle w:val="StyleUnderline"/>
          <w:rFonts w:ascii="Garamond" w:hAnsi="Garamond"/>
          <w:szCs w:val="24"/>
        </w:rPr>
        <w:t xml:space="preserve"> the electronic screen has become an "ecosystem of interruption technologies.</w:t>
      </w:r>
      <w:r w:rsidRPr="00297085">
        <w:rPr>
          <w:rFonts w:ascii="Garamond" w:hAnsi="Garamond" w:cs="Times New Roman"/>
          <w:sz w:val="16"/>
          <w:szCs w:val="24"/>
        </w:rPr>
        <w:t xml:space="preserve">''" Or as former Microsoft executive Linda Stone puts it, we now live in an age of "continuous partial attention.?" Fast is faster than it used to be, and story units have become concomitantly shorter. </w:t>
      </w:r>
      <w:r w:rsidRPr="00297085">
        <w:rPr>
          <w:rStyle w:val="StyleUnderline"/>
          <w:rFonts w:ascii="Garamond" w:hAnsi="Garamond"/>
          <w:szCs w:val="24"/>
        </w:rPr>
        <w:t>In this cultural milieu of digitally speeded up time, and foreshortened narrative, the intergenerational aftermath becomes a harder sell. So to render slow violence visible entails</w:t>
      </w:r>
      <w:r w:rsidRPr="00297085">
        <w:rPr>
          <w:rFonts w:ascii="Garamond" w:hAnsi="Garamond" w:cs="Times New Roman"/>
          <w:sz w:val="16"/>
          <w:szCs w:val="24"/>
        </w:rPr>
        <w:t xml:space="preserve">, among other things, </w:t>
      </w:r>
      <w:r w:rsidRPr="00297085">
        <w:rPr>
          <w:rStyle w:val="Emphasis"/>
          <w:rFonts w:ascii="Garamond" w:hAnsi="Garamond" w:cs="Times New Roman"/>
          <w:szCs w:val="24"/>
        </w:rPr>
        <w:t>redefining speed</w:t>
      </w:r>
      <w:r w:rsidRPr="00297085">
        <w:rPr>
          <w:rFonts w:ascii="Garamond" w:hAnsi="Garamond" w:cs="Times New Roman"/>
          <w:sz w:val="16"/>
          <w:szCs w:val="24"/>
        </w:rPr>
        <w:t xml:space="preserve">: we see such efforts in talk of accelerated species loss, rapid climate change, and in attempts to recast "glacial"-once a dead metaphor for "slow-as a rousing, iconic image of unacceptably fast loss. </w:t>
      </w:r>
      <w:r w:rsidRPr="00297085">
        <w:rPr>
          <w:rStyle w:val="StyleUnderline"/>
          <w:rFonts w:ascii="Garamond" w:hAnsi="Garamond"/>
          <w:szCs w:val="24"/>
        </w:rPr>
        <w:t>Efforts to make forms of slow violence more urgently visible suffered a setback in the United States in the aftermath of 9/11</w:t>
      </w:r>
      <w:r w:rsidRPr="00297085">
        <w:rPr>
          <w:rFonts w:ascii="Garamond" w:hAnsi="Garamond" w:cs="Times New Roman"/>
          <w:sz w:val="16"/>
          <w:szCs w:val="24"/>
        </w:rPr>
        <w:t>,</w:t>
      </w:r>
      <w:r w:rsidRPr="00297085">
        <w:rPr>
          <w:rStyle w:val="StyleUnderline"/>
          <w:rFonts w:ascii="Garamond" w:hAnsi="Garamond"/>
          <w:szCs w:val="24"/>
        </w:rPr>
        <w:t xml:space="preserve"> which reinforced a spectacular, immediately sensational, and instantly hyper-visible image of what constitutes a violent threat</w:t>
      </w:r>
      <w:r w:rsidRPr="00297085">
        <w:rPr>
          <w:rStyle w:val="Emphasis"/>
          <w:rFonts w:ascii="Garamond" w:hAnsi="Garamond" w:cs="Times New Roman"/>
          <w:szCs w:val="24"/>
        </w:rPr>
        <w:t>. The fiery spectacle of the collapsing towers was burned into the national psyche as the definitive image of violence</w:t>
      </w:r>
      <w:r w:rsidRPr="00297085">
        <w:rPr>
          <w:rFonts w:ascii="Garamond" w:hAnsi="Garamond" w:cs="Times New Roman"/>
          <w:sz w:val="16"/>
          <w:szCs w:val="24"/>
        </w:rPr>
        <w:t xml:space="preserve">, setting back by years attempts to rally public sentiment against climate change, a threat that is incremental, exponential, and far less sensationally visible. </w:t>
      </w:r>
      <w:r w:rsidRPr="00297085">
        <w:rPr>
          <w:rStyle w:val="StyleUnderline"/>
          <w:rFonts w:ascii="Garamond" w:hAnsi="Garamond"/>
          <w:szCs w:val="24"/>
        </w:rPr>
        <w:t>Condoleezza Rice's</w:t>
      </w:r>
      <w:r w:rsidRPr="00297085">
        <w:rPr>
          <w:rFonts w:ascii="Garamond" w:hAnsi="Garamond" w:cs="Times New Roman"/>
          <w:sz w:val="16"/>
          <w:szCs w:val="24"/>
        </w:rPr>
        <w:t xml:space="preserve"> </w:t>
      </w:r>
      <w:r w:rsidRPr="00297085">
        <w:rPr>
          <w:rStyle w:val="Emphasis"/>
          <w:rFonts w:ascii="Garamond" w:hAnsi="Garamond" w:cs="Times New Roman"/>
          <w:szCs w:val="24"/>
        </w:rPr>
        <w:t>strategic fantasy of a mushroom cloud looming over America if</w:t>
      </w:r>
      <w:r w:rsidRPr="00297085">
        <w:rPr>
          <w:rFonts w:ascii="Garamond" w:hAnsi="Garamond" w:cs="Times New Roman"/>
          <w:sz w:val="16"/>
          <w:szCs w:val="24"/>
        </w:rPr>
        <w:t xml:space="preserve"> </w:t>
      </w:r>
      <w:r w:rsidRPr="00297085">
        <w:rPr>
          <w:rStyle w:val="StyleUnderline"/>
          <w:rFonts w:ascii="Garamond" w:hAnsi="Garamond"/>
          <w:szCs w:val="24"/>
        </w:rPr>
        <w:t>the U</w:t>
      </w:r>
      <w:r w:rsidRPr="00297085">
        <w:rPr>
          <w:rFonts w:ascii="Garamond" w:hAnsi="Garamond" w:cs="Times New Roman"/>
          <w:sz w:val="16"/>
          <w:szCs w:val="24"/>
        </w:rPr>
        <w:t xml:space="preserve">nited </w:t>
      </w:r>
      <w:r w:rsidRPr="00297085">
        <w:rPr>
          <w:rStyle w:val="StyleUnderline"/>
          <w:rFonts w:ascii="Garamond" w:hAnsi="Garamond"/>
          <w:szCs w:val="24"/>
        </w:rPr>
        <w:t>S</w:t>
      </w:r>
      <w:r w:rsidRPr="00297085">
        <w:rPr>
          <w:rFonts w:ascii="Garamond" w:hAnsi="Garamond" w:cs="Times New Roman"/>
          <w:sz w:val="16"/>
          <w:szCs w:val="24"/>
        </w:rPr>
        <w:t xml:space="preserve">tates </w:t>
      </w:r>
      <w:r w:rsidRPr="00297085">
        <w:rPr>
          <w:rStyle w:val="StyleUnderline"/>
          <w:rFonts w:ascii="Garamond" w:hAnsi="Garamond"/>
          <w:szCs w:val="24"/>
        </w:rPr>
        <w:t>failed to invade Iraq</w:t>
      </w:r>
      <w:r w:rsidRPr="00297085">
        <w:rPr>
          <w:rFonts w:ascii="Garamond" w:hAnsi="Garamond" w:cs="Times New Roman"/>
          <w:sz w:val="16"/>
          <w:szCs w:val="24"/>
        </w:rPr>
        <w:t xml:space="preserve"> </w:t>
      </w:r>
      <w:r w:rsidRPr="00297085">
        <w:rPr>
          <w:rStyle w:val="Emphasis"/>
          <w:rFonts w:ascii="Garamond" w:hAnsi="Garamond" w:cs="Times New Roman"/>
          <w:szCs w:val="24"/>
        </w:rPr>
        <w:t>gave further visual definition to cataclysmic violence as something explosive and instantaneous</w:t>
      </w:r>
      <w:r w:rsidRPr="00297085">
        <w:rPr>
          <w:rFonts w:ascii="Garamond" w:hAnsi="Garamond" w:cs="Times New Roman"/>
          <w:sz w:val="16"/>
          <w:szCs w:val="24"/>
        </w:rPr>
        <w:t xml:space="preserve">, a recognizably </w:t>
      </w:r>
      <w:r w:rsidRPr="00297085">
        <w:rPr>
          <w:rStyle w:val="Emphasis"/>
          <w:rFonts w:ascii="Garamond" w:hAnsi="Garamond" w:cs="Times New Roman"/>
          <w:szCs w:val="24"/>
        </w:rPr>
        <w:t>cinematic, immediately sensational, pyrotechnic event</w:t>
      </w:r>
      <w:r w:rsidRPr="00297085">
        <w:rPr>
          <w:rFonts w:ascii="Garamond" w:hAnsi="Garamond" w:cs="Times New Roman"/>
          <w:sz w:val="16"/>
          <w:szCs w:val="24"/>
        </w:rPr>
        <w:t xml:space="preserve">. </w:t>
      </w:r>
      <w:r w:rsidRPr="00297085">
        <w:rPr>
          <w:rStyle w:val="StyleUnderline"/>
          <w:rFonts w:ascii="Garamond" w:hAnsi="Garamond"/>
          <w:szCs w:val="24"/>
        </w:rPr>
        <w:t>The representational bias against slow violence has</w:t>
      </w:r>
      <w:r w:rsidRPr="00297085">
        <w:rPr>
          <w:rFonts w:ascii="Garamond" w:hAnsi="Garamond" w:cs="Times New Roman"/>
          <w:sz w:val="16"/>
          <w:szCs w:val="24"/>
        </w:rPr>
        <w:t xml:space="preserve">, furthermore, </w:t>
      </w:r>
      <w:r w:rsidRPr="00297085">
        <w:rPr>
          <w:rStyle w:val="Emphasis"/>
          <w:rFonts w:ascii="Garamond" w:hAnsi="Garamond" w:cs="Times New Roman"/>
          <w:szCs w:val="24"/>
        </w:rPr>
        <w:t>a critically dangerous impact on what counts as a casualty in the first place.</w:t>
      </w:r>
      <w:r w:rsidRPr="00297085">
        <w:rPr>
          <w:rFonts w:ascii="Garamond" w:hAnsi="Garamond" w:cs="Times New Roman"/>
          <w:sz w:val="16"/>
          <w:szCs w:val="24"/>
        </w:rPr>
        <w:t xml:space="preserve"> </w:t>
      </w:r>
      <w:r w:rsidRPr="00297085">
        <w:rPr>
          <w:rStyle w:val="StyleUnderline"/>
          <w:rFonts w:ascii="Garamond" w:hAnsi="Garamond"/>
          <w:szCs w:val="24"/>
        </w:rPr>
        <w:t xml:space="preserve">Casualties of slow violence-human and environmental-are the casualties most likely not to be seen, not to be counted. </w:t>
      </w:r>
      <w:r w:rsidRPr="00297085">
        <w:rPr>
          <w:rStyle w:val="StyleUnderline"/>
          <w:rFonts w:ascii="Garamond" w:hAnsi="Garamond"/>
          <w:szCs w:val="24"/>
          <w:highlight w:val="cyan"/>
        </w:rPr>
        <w:t xml:space="preserve">Casualties </w:t>
      </w:r>
      <w:r w:rsidRPr="00297085">
        <w:rPr>
          <w:rStyle w:val="StyleUnderline"/>
          <w:rFonts w:ascii="Garamond" w:hAnsi="Garamond"/>
          <w:szCs w:val="24"/>
        </w:rPr>
        <w:t xml:space="preserve">of slow violence </w:t>
      </w:r>
      <w:r w:rsidRPr="00297085">
        <w:rPr>
          <w:rStyle w:val="StyleUnderline"/>
          <w:rFonts w:ascii="Garamond" w:hAnsi="Garamond"/>
          <w:szCs w:val="24"/>
          <w:highlight w:val="cyan"/>
        </w:rPr>
        <w:t>become</w:t>
      </w:r>
      <w:r w:rsidRPr="00297085">
        <w:rPr>
          <w:rStyle w:val="StyleUnderline"/>
          <w:rFonts w:ascii="Garamond" w:hAnsi="Garamond"/>
          <w:szCs w:val="24"/>
        </w:rPr>
        <w:t xml:space="preserve"> light-weight, </w:t>
      </w:r>
      <w:r w:rsidRPr="00297085">
        <w:rPr>
          <w:rStyle w:val="Emphasis"/>
          <w:rFonts w:ascii="Garamond" w:hAnsi="Garamond" w:cs="Times New Roman"/>
          <w:szCs w:val="24"/>
          <w:highlight w:val="cyan"/>
        </w:rPr>
        <w:t>disposable casualties</w:t>
      </w:r>
      <w:r w:rsidRPr="00297085">
        <w:rPr>
          <w:rStyle w:val="StyleUnderline"/>
          <w:rFonts w:ascii="Garamond" w:hAnsi="Garamond"/>
          <w:szCs w:val="24"/>
        </w:rPr>
        <w:t xml:space="preserve">, </w:t>
      </w:r>
      <w:r w:rsidRPr="00297085">
        <w:rPr>
          <w:rStyle w:val="StyleUnderline"/>
          <w:rFonts w:ascii="Garamond" w:hAnsi="Garamond"/>
          <w:szCs w:val="24"/>
          <w:highlight w:val="cyan"/>
        </w:rPr>
        <w:t>with dire consequences for the ways wars are remembered, which</w:t>
      </w:r>
      <w:r w:rsidRPr="00297085">
        <w:rPr>
          <w:rStyle w:val="StyleUnderline"/>
          <w:rFonts w:ascii="Garamond" w:hAnsi="Garamond"/>
          <w:szCs w:val="24"/>
        </w:rPr>
        <w:t xml:space="preserve"> in turn has </w:t>
      </w:r>
      <w:r w:rsidRPr="00297085">
        <w:rPr>
          <w:rStyle w:val="StyleUnderline"/>
          <w:rFonts w:ascii="Garamond" w:hAnsi="Garamond"/>
          <w:szCs w:val="24"/>
          <w:highlight w:val="cyan"/>
        </w:rPr>
        <w:t>dire consequences for</w:t>
      </w:r>
      <w:r w:rsidRPr="00297085">
        <w:rPr>
          <w:rStyle w:val="StyleUnderline"/>
          <w:rFonts w:ascii="Garamond" w:hAnsi="Garamond"/>
          <w:szCs w:val="24"/>
        </w:rPr>
        <w:t xml:space="preserve"> the projected casualties from </w:t>
      </w:r>
      <w:r w:rsidRPr="00297085">
        <w:rPr>
          <w:rStyle w:val="StyleUnderline"/>
          <w:rFonts w:ascii="Garamond" w:hAnsi="Garamond"/>
          <w:szCs w:val="24"/>
          <w:highlight w:val="cyan"/>
        </w:rPr>
        <w:t>future wars</w:t>
      </w:r>
      <w:r w:rsidRPr="00297085">
        <w:rPr>
          <w:rStyle w:val="StyleUnderline"/>
          <w:rFonts w:ascii="Garamond" w:hAnsi="Garamond"/>
          <w:szCs w:val="24"/>
        </w:rPr>
        <w:t>. We can observe this bias at work in the way wars, whose lethal repercussions spread across space and time, are tidily bookended in the historical record</w:t>
      </w:r>
      <w:r w:rsidRPr="00297085">
        <w:rPr>
          <w:rFonts w:ascii="Garamond" w:hAnsi="Garamond" w:cs="Times New Roman"/>
          <w:sz w:val="16"/>
          <w:szCs w:val="24"/>
        </w:rPr>
        <w:t xml:space="preserve">. Thus, for instance, </w:t>
      </w:r>
      <w:r w:rsidRPr="00297085">
        <w:rPr>
          <w:rStyle w:val="StyleUnderline"/>
          <w:rFonts w:ascii="Garamond" w:hAnsi="Garamond"/>
          <w:szCs w:val="24"/>
        </w:rPr>
        <w:t>a</w:t>
      </w:r>
      <w:r w:rsidRPr="00297085">
        <w:rPr>
          <w:rFonts w:ascii="Garamond" w:hAnsi="Garamond" w:cs="Times New Roman"/>
          <w:sz w:val="16"/>
          <w:szCs w:val="24"/>
        </w:rPr>
        <w:t xml:space="preserve"> 2003 New York Times </w:t>
      </w:r>
      <w:r w:rsidRPr="00297085">
        <w:rPr>
          <w:rStyle w:val="StyleUnderline"/>
          <w:rFonts w:ascii="Garamond" w:hAnsi="Garamond"/>
          <w:szCs w:val="24"/>
        </w:rPr>
        <w:t>editorial on Vietnam declared that" during our dozen years there, the U.S. killed and helped kill at least 1.5 million people.'?'</w:t>
      </w:r>
      <w:r w:rsidRPr="00297085">
        <w:rPr>
          <w:rFonts w:ascii="Garamond" w:hAnsi="Garamond" w:cs="Times New Roman"/>
          <w:sz w:val="16"/>
          <w:szCs w:val="24"/>
        </w:rPr>
        <w:t xml:space="preserve"> </w:t>
      </w:r>
      <w:r w:rsidRPr="00297085">
        <w:rPr>
          <w:rStyle w:val="StyleUnderline"/>
          <w:rFonts w:ascii="Garamond" w:hAnsi="Garamond"/>
          <w:szCs w:val="24"/>
        </w:rPr>
        <w:t xml:space="preserve">But that simple phrase "during our dozen years there" shrinks the toll, foreshortening </w:t>
      </w:r>
      <w:r w:rsidRPr="00297085">
        <w:rPr>
          <w:rStyle w:val="Emphasis"/>
          <w:rFonts w:ascii="Garamond" w:hAnsi="Garamond" w:cs="Times New Roman"/>
          <w:szCs w:val="24"/>
        </w:rPr>
        <w:t>the ongoing slow-motion slaughter: hundreds of thousands survived the official war years, only to slowly lose their lives later to Agent Orange</w:t>
      </w:r>
      <w:r w:rsidRPr="00297085">
        <w:rPr>
          <w:rFonts w:ascii="Garamond" w:hAnsi="Garamond" w:cs="Times New Roman"/>
          <w:sz w:val="16"/>
          <w:szCs w:val="24"/>
        </w:rPr>
        <w:t xml:space="preserve">. In a 2002 study, the environmental scientist Arnold </w:t>
      </w:r>
      <w:r w:rsidRPr="00297085">
        <w:rPr>
          <w:rStyle w:val="StyleUnderline"/>
          <w:rFonts w:ascii="Garamond" w:hAnsi="Garamond"/>
          <w:szCs w:val="24"/>
        </w:rPr>
        <w:t>Schecter recorded dioxin levels in the bloodstreams of Bien Hoa residents</w:t>
      </w:r>
      <w:r w:rsidRPr="00297085">
        <w:rPr>
          <w:rFonts w:ascii="Garamond" w:hAnsi="Garamond" w:cs="Times New Roman"/>
          <w:sz w:val="16"/>
          <w:szCs w:val="24"/>
        </w:rPr>
        <w:t xml:space="preserve"> </w:t>
      </w:r>
      <w:r w:rsidRPr="00297085">
        <w:rPr>
          <w:rStyle w:val="Emphasis"/>
          <w:rFonts w:ascii="Garamond" w:hAnsi="Garamond" w:cs="Times New Roman"/>
          <w:szCs w:val="24"/>
        </w:rPr>
        <w:t>at '35 times the levels of Hanoi's inhabitants</w:t>
      </w:r>
      <w:r w:rsidRPr="00297085">
        <w:rPr>
          <w:rFonts w:ascii="Garamond" w:hAnsi="Garamond" w:cs="Times New Roman"/>
          <w:sz w:val="16"/>
          <w:szCs w:val="24"/>
        </w:rPr>
        <w:t xml:space="preserve">, who lived far north of the spraying." </w:t>
      </w:r>
      <w:r w:rsidRPr="00297085">
        <w:rPr>
          <w:rStyle w:val="Emphasis"/>
          <w:rFonts w:ascii="Garamond" w:hAnsi="Garamond" w:cs="Times New Roman"/>
          <w:szCs w:val="24"/>
        </w:rPr>
        <w:t>The afflicted include thousands of children born decades after the war's end. More than thirty years after the last spray run, Agent Orange continues to wreak havoc as, through biomagnification, dioxins build up in the fatty tissues of pivotal foods such as duck and fish and pass from the natural world into the cooking pot and from there to ensuing human generations.</w:t>
      </w:r>
      <w:r w:rsidRPr="00297085">
        <w:rPr>
          <w:rFonts w:ascii="Garamond" w:hAnsi="Garamond" w:cs="Times New Roman"/>
          <w:sz w:val="16"/>
          <w:szCs w:val="24"/>
        </w:rPr>
        <w:t xml:space="preserve"> An Institute of Medicine committee has by now linked seventeen medical conditions to Agent Orange; indeed, as recently as 2009 it uncovered fresh evidence that exposure to the chemical increases the likelihood of developing Parkinson's disease and ischemic heart disease." Under such circumstances, wherein</w:t>
      </w:r>
      <w:r w:rsidRPr="00297085">
        <w:rPr>
          <w:rStyle w:val="StyleUnderline"/>
          <w:rFonts w:ascii="Garamond" w:hAnsi="Garamond"/>
          <w:szCs w:val="24"/>
        </w:rPr>
        <w:t xml:space="preserve"> long-term risks continue to emerge, to bookend a war's casualties with the phrase "during our dozen years there" is misleading: that small, seemingly innocent phrase is a powerful reminder of how</w:t>
      </w:r>
      <w:r w:rsidRPr="00297085">
        <w:rPr>
          <w:rFonts w:ascii="Garamond" w:hAnsi="Garamond" w:cs="Times New Roman"/>
          <w:sz w:val="16"/>
          <w:szCs w:val="24"/>
        </w:rPr>
        <w:t xml:space="preserve"> </w:t>
      </w:r>
      <w:r w:rsidRPr="00297085">
        <w:rPr>
          <w:rStyle w:val="Emphasis"/>
          <w:rFonts w:ascii="Garamond" w:hAnsi="Garamond" w:cs="Times New Roman"/>
          <w:szCs w:val="24"/>
          <w:highlight w:val="cyan"/>
        </w:rPr>
        <w:t xml:space="preserve">our rhetorical conventions for bracketing violence routinely ignore ongoing, </w:t>
      </w:r>
      <w:r w:rsidRPr="00297085">
        <w:rPr>
          <w:rStyle w:val="Emphasis"/>
          <w:rFonts w:ascii="Garamond" w:hAnsi="Garamond" w:cs="Times New Roman"/>
          <w:szCs w:val="24"/>
        </w:rPr>
        <w:t xml:space="preserve">belated </w:t>
      </w:r>
      <w:r w:rsidRPr="00297085">
        <w:rPr>
          <w:rStyle w:val="Emphasis"/>
          <w:rFonts w:ascii="Garamond" w:hAnsi="Garamond" w:cs="Times New Roman"/>
          <w:szCs w:val="24"/>
          <w:highlight w:val="cyan"/>
        </w:rPr>
        <w:t>casualties.</w:t>
      </w:r>
    </w:p>
    <w:p w14:paraId="752A3171" w14:textId="77777777" w:rsidR="009165F4" w:rsidRPr="00297085" w:rsidRDefault="009165F4" w:rsidP="009165F4">
      <w:pPr>
        <w:pStyle w:val="cardtext"/>
        <w:ind w:left="0" w:right="0"/>
        <w:rPr>
          <w:rStyle w:val="Emphasis"/>
          <w:rFonts w:ascii="Garamond" w:hAnsi="Garamond" w:cs="Times New Roman"/>
          <w:szCs w:val="24"/>
        </w:rPr>
      </w:pPr>
    </w:p>
    <w:p w14:paraId="6EB7A579" w14:textId="77777777" w:rsidR="009165F4" w:rsidRPr="00297085" w:rsidRDefault="009165F4" w:rsidP="00562788">
      <w:pPr>
        <w:pStyle w:val="Heading4"/>
      </w:pPr>
      <w:r w:rsidRPr="00297085">
        <w:t>Independently, Social justice should be the debate’s top priority – it’s an obligation.</w:t>
      </w:r>
    </w:p>
    <w:p w14:paraId="2FF77A18" w14:textId="57D65E2D" w:rsidR="009165F4" w:rsidRPr="00297085" w:rsidRDefault="009165F4" w:rsidP="009165F4">
      <w:pPr>
        <w:rPr>
          <w:b/>
          <w:bCs/>
          <w:sz w:val="28"/>
        </w:rPr>
      </w:pPr>
      <w:r w:rsidRPr="00297085">
        <w:rPr>
          <w:rStyle w:val="Style13ptBold"/>
        </w:rPr>
        <w:t>Nieutvenhuis ’10</w:t>
      </w:r>
      <w:r w:rsidRPr="00297085">
        <w:rPr>
          <w:rStyle w:val="Style13ptBold"/>
          <w:sz w:val="28"/>
        </w:rPr>
        <w:t xml:space="preserve"> </w:t>
      </w:r>
      <w:r w:rsidRPr="00297085">
        <w:rPr>
          <w:sz w:val="16"/>
          <w:szCs w:val="16"/>
        </w:rPr>
        <w:t xml:space="preserve">Prof Jan Nieutvenhuis, Dept of Education Management and Policy Studies, Faculty of Education, University of Pretoria, </w:t>
      </w:r>
      <w:r w:rsidRPr="00297085">
        <w:rPr>
          <w:rStyle w:val="StyleUnderline"/>
        </w:rPr>
        <w:t>Acta Academica</w:t>
      </w:r>
      <w:r w:rsidRPr="00297085">
        <w:rPr>
          <w:sz w:val="16"/>
          <w:szCs w:val="16"/>
        </w:rPr>
        <w:t xml:space="preserve"> 2011: 43(1) – available at: http://up-za.academia.edu/JanNieuwenhuis/Papers/882363/Social_justice_in_education_today</w:t>
      </w:r>
    </w:p>
    <w:p w14:paraId="4413BCFD" w14:textId="77777777" w:rsidR="009165F4" w:rsidRPr="00297085" w:rsidRDefault="009165F4" w:rsidP="009165F4">
      <w:r w:rsidRPr="00297085">
        <w:rPr>
          <w:sz w:val="16"/>
        </w:rPr>
        <w:t xml:space="preserve">Accept the geo-historical context of the struggle as something that must be reconciled with attempts to create social justice. This implies that </w:t>
      </w:r>
      <w:r w:rsidRPr="00297085">
        <w:rPr>
          <w:rStyle w:val="StyleUnderline"/>
          <w:highlight w:val="green"/>
        </w:rPr>
        <w:t>the state must work with communities to repair damaged solidarities by reconciling autonomy</w:t>
      </w:r>
      <w:r w:rsidRPr="00297085">
        <w:rPr>
          <w:sz w:val="16"/>
        </w:rPr>
        <w:t xml:space="preserve"> and interdependence (Giddens 1991)- </w:t>
      </w:r>
      <w:r w:rsidRPr="00297085">
        <w:rPr>
          <w:rStyle w:val="StyleUnderline"/>
          <w:highlight w:val="green"/>
        </w:rPr>
        <w:t>This</w:t>
      </w:r>
      <w:r w:rsidRPr="00297085">
        <w:rPr>
          <w:sz w:val="16"/>
        </w:rPr>
        <w:t xml:space="preserve"> also </w:t>
      </w:r>
      <w:r w:rsidRPr="00297085">
        <w:rPr>
          <w:rStyle w:val="StyleUnderline"/>
          <w:highlight w:val="green"/>
        </w:rPr>
        <w:t>implies the abolishment of structural forms of oppression</w:t>
      </w:r>
      <w:r w:rsidRPr="00297085">
        <w:rPr>
          <w:sz w:val="16"/>
        </w:rPr>
        <w:t xml:space="preserve"> that restrict peoples' access to resources and opportunities for developing and exercising their capacities or capabilities for living a decent human life (Young 2002). </w:t>
      </w:r>
      <w:r w:rsidRPr="00297085">
        <w:rPr>
          <w:rStyle w:val="StyleUnderline"/>
          <w:highlight w:val="green"/>
        </w:rPr>
        <w:t>In doing so care must be taken not to create new forms of exclusion that will, in turn, create new forms of social injustice</w:t>
      </w:r>
      <w:r w:rsidRPr="00297085">
        <w:rPr>
          <w:sz w:val="16"/>
        </w:rPr>
        <w:t xml:space="preserve">. Similarly, it must ensure fairness in terms of rewards. One cannot reward state officials with considerable bonuses when they are failing to deliver the social services intended to create a just society. Justice is done when each member of an organisation receives a reward equivalent to the contribution s/he makes (Rawls 1971, Miller 1999). This also applies to education. One cannot reward a child if no contribution was forthcoming. For example, One cannot promote a child to the next grade automatically if s/he did not participate in the educational process on an equal basis with others. A theory of social justice in education is essential. Brighouse (2002: 181) states that until recently there was no theory of justice in education and that one cannot simply read a theory off from Rawls, Young, Giddens, or any other author. This article critically reviewed a number of theories that could inform such a theory of social justice in education. It argued that </w:t>
      </w:r>
      <w:r w:rsidRPr="00297085">
        <w:rPr>
          <w:rStyle w:val="StyleUnderline"/>
          <w:highlight w:val="green"/>
        </w:rPr>
        <w:t>social justice is an ideal</w:t>
      </w:r>
      <w:r w:rsidRPr="00297085">
        <w:rPr>
          <w:sz w:val="16"/>
        </w:rPr>
        <w:t xml:space="preserve"> — </w:t>
      </w:r>
      <w:r w:rsidRPr="00297085">
        <w:rPr>
          <w:rStyle w:val="StyleUnderline"/>
          <w:highlight w:val="green"/>
        </w:rPr>
        <w:t xml:space="preserve">a vision that </w:t>
      </w:r>
      <w:r w:rsidRPr="00297085">
        <w:rPr>
          <w:rStyle w:val="Emphasis"/>
          <w:rFonts w:ascii="Garamond" w:hAnsi="Garamond"/>
          <w:highlight w:val="green"/>
        </w:rPr>
        <w:t>must become a way of life that permeates all aspects of being human</w:t>
      </w:r>
      <w:r w:rsidRPr="00297085">
        <w:rPr>
          <w:sz w:val="16"/>
        </w:rPr>
        <w:t xml:space="preserve">. For this reason it cannot be legislated or achieved by means of international conventions or declarations — albeit important instruments to promote social justice; </w:t>
      </w:r>
      <w:r w:rsidRPr="00297085">
        <w:rPr>
          <w:rStyle w:val="StyleUnderline"/>
          <w:highlight w:val="green"/>
        </w:rPr>
        <w:t>social justice</w:t>
      </w:r>
      <w:r w:rsidRPr="00297085">
        <w:rPr>
          <w:sz w:val="16"/>
        </w:rPr>
        <w:t xml:space="preserve"> must be lived. It </w:t>
      </w:r>
      <w:r w:rsidRPr="00297085">
        <w:rPr>
          <w:rStyle w:val="StyleUnderline"/>
          <w:highlight w:val="green"/>
        </w:rPr>
        <w:t>requires that every citizen</w:t>
      </w:r>
      <w:r w:rsidRPr="00297085">
        <w:rPr>
          <w:rStyle w:val="StyleUnderline"/>
        </w:rPr>
        <w:t xml:space="preserve"> </w:t>
      </w:r>
      <w:r w:rsidRPr="00297085">
        <w:rPr>
          <w:sz w:val="16"/>
        </w:rPr>
        <w:t xml:space="preserve">must </w:t>
      </w:r>
      <w:r w:rsidRPr="00297085">
        <w:rPr>
          <w:rStyle w:val="StyleUnderline"/>
          <w:highlight w:val="green"/>
        </w:rPr>
        <w:t xml:space="preserve">take </w:t>
      </w:r>
      <w:r w:rsidRPr="00297085">
        <w:rPr>
          <w:sz w:val="16"/>
        </w:rPr>
        <w:t>the</w:t>
      </w:r>
      <w:r w:rsidRPr="00297085">
        <w:rPr>
          <w:rStyle w:val="StyleUnderline"/>
          <w:highlight w:val="green"/>
        </w:rPr>
        <w:t xml:space="preserve"> responsibility to</w:t>
      </w:r>
      <w:r w:rsidRPr="00297085">
        <w:rPr>
          <w:sz w:val="16"/>
        </w:rPr>
        <w:t xml:space="preserve"> protect, advance and </w:t>
      </w:r>
      <w:r w:rsidRPr="00297085">
        <w:rPr>
          <w:rStyle w:val="StyleUnderline"/>
          <w:highlight w:val="green"/>
        </w:rPr>
        <w:t>promote the values</w:t>
      </w:r>
      <w:r w:rsidRPr="00297085">
        <w:rPr>
          <w:sz w:val="16"/>
        </w:rPr>
        <w:t xml:space="preserve">, principles and ideals </w:t>
      </w:r>
      <w:r w:rsidRPr="00297085">
        <w:rPr>
          <w:rStyle w:val="StyleUnderline"/>
          <w:highlight w:val="green"/>
        </w:rPr>
        <w:t>of social justice</w:t>
      </w:r>
      <w:r w:rsidRPr="00297085">
        <w:rPr>
          <w:sz w:val="16"/>
        </w:rPr>
        <w:t xml:space="preserve">. The road to achieving this is, however, obstructed by geo-historical and scarcity challenges confronting developing countries. These challenges and their negative impact on achieving social justice in education must be addressed in an ordered and well-structured manner without creating new forms of social injustice. As long as poverty, unemployment and high levels of violence exist, there cannot be social justice. This is the real challenge and it is a journey on which all developing countries and their people must embark. In Long walk to freedom Nelson Mandela (1994a: 751) asserts: Some say that (the liberation of the oppressed and the oppressor) has now been achieved. But I know that that is not the case. The truth is that we are not yet free: we have merely achieved the freedom to be free, the right not to be oppressed. We have not taken the final step of our journey, but the first step on a longer and even more difficult road. For </w:t>
      </w:r>
      <w:r w:rsidRPr="00297085">
        <w:rPr>
          <w:rStyle w:val="StyleUnderline"/>
          <w:highlight w:val="green"/>
        </w:rPr>
        <w:t>to be free is not merely to cast off one's chains, but to live in a way that</w:t>
      </w:r>
      <w:r w:rsidRPr="00297085">
        <w:rPr>
          <w:sz w:val="16"/>
        </w:rPr>
        <w:t xml:space="preserve"> respects and </w:t>
      </w:r>
      <w:r w:rsidRPr="00297085">
        <w:rPr>
          <w:rStyle w:val="StyleUnderline"/>
          <w:highlight w:val="green"/>
        </w:rPr>
        <w:t>enhances the freedom of others</w:t>
      </w:r>
      <w:r w:rsidRPr="00297085">
        <w:rPr>
          <w:sz w:val="16"/>
        </w:rPr>
        <w:t>.</w:t>
      </w:r>
    </w:p>
    <w:p w14:paraId="444620AF" w14:textId="77777777" w:rsidR="009165F4" w:rsidRPr="00297085" w:rsidRDefault="009165F4" w:rsidP="009165F4"/>
    <w:p w14:paraId="5160AD32" w14:textId="77777777" w:rsidR="009165F4" w:rsidRPr="00297085" w:rsidRDefault="009165F4" w:rsidP="009165F4"/>
    <w:p w14:paraId="04E125EB" w14:textId="77777777" w:rsidR="009165F4" w:rsidRPr="00297085" w:rsidRDefault="009165F4" w:rsidP="009165F4">
      <w:pPr>
        <w:pStyle w:val="Heading3"/>
        <w:rPr>
          <w:rFonts w:ascii="Garamond" w:hAnsi="Garamond"/>
        </w:rPr>
      </w:pPr>
      <w:r w:rsidRPr="00297085">
        <w:rPr>
          <w:rFonts w:ascii="Garamond" w:hAnsi="Garamond"/>
        </w:rPr>
        <w:t>ethics</w:t>
      </w:r>
    </w:p>
    <w:p w14:paraId="4C78582D" w14:textId="77777777" w:rsidR="009165F4" w:rsidRPr="00297085" w:rsidRDefault="009165F4" w:rsidP="00562788">
      <w:pPr>
        <w:pStyle w:val="Heading4"/>
      </w:pPr>
      <w:r w:rsidRPr="00297085">
        <w:t>Responsibility to Other is a prerequisite to making other moral systems humane.  Failure to ground other ethical or ontological theories in this encounter makes genocide inevitable</w:t>
      </w:r>
    </w:p>
    <w:p w14:paraId="3FDB8BD7" w14:textId="77777777" w:rsidR="009165F4" w:rsidRPr="00297085" w:rsidRDefault="009165F4" w:rsidP="009165F4">
      <w:pPr>
        <w:rPr>
          <w:rFonts w:eastAsia="Times New Roman"/>
          <w:sz w:val="20"/>
        </w:rPr>
      </w:pPr>
      <w:r w:rsidRPr="00297085">
        <w:rPr>
          <w:rStyle w:val="Style13ptBold"/>
        </w:rPr>
        <w:t>Grob 99</w:t>
      </w:r>
      <w:r w:rsidRPr="00297085">
        <w:rPr>
          <w:rFonts w:eastAsia="Times New Roman"/>
          <w:sz w:val="20"/>
        </w:rPr>
        <w:t xml:space="preserve"> </w:t>
      </w:r>
      <w:r w:rsidRPr="00297085">
        <w:t>Leonard Grob, Professor of Philosophy at Farleigh Dickinson University, 99, Ethics After the Holocaust, p. 8-11//EMerz</w:t>
      </w:r>
    </w:p>
    <w:p w14:paraId="64909A9C" w14:textId="77777777" w:rsidR="009165F4" w:rsidRPr="00297085" w:rsidRDefault="009165F4" w:rsidP="009165F4">
      <w:pPr>
        <w:rPr>
          <w:rFonts w:eastAsia="Times New Roman"/>
          <w:sz w:val="16"/>
        </w:rPr>
      </w:pPr>
      <w:r w:rsidRPr="00297085">
        <w:rPr>
          <w:rFonts w:eastAsia="Times New Roman"/>
          <w:snapToGrid w:val="0"/>
          <w:u w:val="single"/>
        </w:rPr>
        <w:t>This face-to-face encounter is thus no cognitive event</w:t>
      </w:r>
      <w:r w:rsidRPr="00297085">
        <w:rPr>
          <w:rFonts w:eastAsia="Times New Roman"/>
          <w:snapToGrid w:val="0"/>
          <w:sz w:val="16"/>
        </w:rPr>
        <w:t xml:space="preserve">. As we have seen, </w:t>
      </w:r>
      <w:r w:rsidRPr="00297085">
        <w:rPr>
          <w:rFonts w:eastAsia="Times New Roman"/>
          <w:snapToGrid w:val="0"/>
          <w:u w:val="single"/>
        </w:rPr>
        <w:t xml:space="preserve">I cannot know the Other as Other without diminishing his or her otherness. </w:t>
      </w:r>
      <w:r w:rsidRPr="00297085">
        <w:rPr>
          <w:rFonts w:eastAsia="Times New Roman"/>
          <w:u w:val="single"/>
        </w:rPr>
        <w:t>I can</w:t>
      </w:r>
      <w:r w:rsidRPr="00297085">
        <w:rPr>
          <w:rFonts w:eastAsia="Times New Roman"/>
          <w:snapToGrid w:val="0"/>
          <w:u w:val="single"/>
        </w:rPr>
        <w:t xml:space="preserve">, however, </w:t>
      </w:r>
      <w:r w:rsidRPr="00297085">
        <w:rPr>
          <w:rFonts w:eastAsia="Times New Roman"/>
          <w:u w:val="single"/>
        </w:rPr>
        <w:t>encounter that Other in</w:t>
      </w:r>
      <w:r w:rsidRPr="00297085">
        <w:rPr>
          <w:rFonts w:eastAsia="Times New Roman"/>
          <w:snapToGrid w:val="0"/>
          <w:u w:val="single"/>
        </w:rPr>
        <w:t xml:space="preserve"> what Levinas terms </w:t>
      </w:r>
      <w:r w:rsidRPr="00297085">
        <w:rPr>
          <w:rFonts w:eastAsia="Times New Roman"/>
          <w:u w:val="single"/>
        </w:rPr>
        <w:t>an ethical event</w:t>
      </w:r>
      <w:r w:rsidRPr="00297085">
        <w:rPr>
          <w:rFonts w:eastAsia="Times New Roman"/>
          <w:sz w:val="16"/>
        </w:rPr>
        <w:t xml:space="preserve">. Indeed, </w:t>
      </w:r>
      <w:r w:rsidRPr="00297085">
        <w:rPr>
          <w:rFonts w:eastAsia="Times New Roman"/>
          <w:u w:val="single"/>
        </w:rPr>
        <w:t>it is only with the rending of the ontological schema that ethics</w:t>
      </w:r>
      <w:r w:rsidRPr="00297085">
        <w:rPr>
          <w:rFonts w:eastAsia="Times New Roman"/>
          <w:snapToGrid w:val="0"/>
          <w:u w:val="single"/>
        </w:rPr>
        <w:t xml:space="preserve"> first </w:t>
      </w:r>
      <w:r w:rsidRPr="00297085">
        <w:rPr>
          <w:rFonts w:eastAsia="Times New Roman"/>
          <w:u w:val="single"/>
        </w:rPr>
        <w:t>becomes possible.</w:t>
      </w:r>
      <w:r w:rsidRPr="00297085">
        <w:rPr>
          <w:rFonts w:eastAsia="Times New Roman"/>
          <w:sz w:val="16"/>
        </w:rPr>
        <w:t xml:space="preserve"> Prior to my meeting with the Other, there is no ethics as such. Within the totality of being, I am limited in my egoist ambition only by a lack of power. </w:t>
      </w:r>
      <w:r w:rsidRPr="00297085">
        <w:rPr>
          <w:rFonts w:eastAsia="Times New Roman"/>
          <w:u w:val="single"/>
        </w:rPr>
        <w:t>The Other who meets me face-to-face challenges my very right to exercise power. In so doing, ethics is born.</w:t>
      </w:r>
      <w:r w:rsidRPr="00297085">
        <w:rPr>
          <w:rFonts w:eastAsia="Times New Roman"/>
          <w:sz w:val="16"/>
        </w:rPr>
        <w:t xml:space="preserve"> Cognition no longer represents the highest activity of which a human is capable; it is replaced by "revelation" of the Other as an ethical event in which, for the first time, I come to realize the arbitrariness of my egoist ambitions. The thematizing of the cognitive subject is replaced by nothing short of an act of witness on the part of a being who now becomes an ethic</w:t>
      </w:r>
      <w:r w:rsidRPr="00297085">
        <w:rPr>
          <w:rFonts w:eastAsia="Times New Roman"/>
          <w:snapToGrid w:val="0"/>
          <w:sz w:val="16"/>
        </w:rPr>
        <w:t xml:space="preserve">al subject. </w:t>
      </w:r>
      <w:r w:rsidRPr="00297085">
        <w:rPr>
          <w:rFonts w:eastAsia="Times New Roman"/>
          <w:u w:val="single"/>
        </w:rPr>
        <w:t>The Other who contests me is an Other truly independent of my appropriative powers and thus one to whom I can have, for the first time, ethical obligations.</w:t>
      </w:r>
      <w:r w:rsidRPr="00297085">
        <w:rPr>
          <w:rFonts w:eastAsia="Times New Roman"/>
          <w:sz w:val="16"/>
        </w:rPr>
        <w:t xml:space="preserve"> As Levinas puts it, this Other is the first being whom I can wish to murder. Before the totality is rent by the manifestation of the face, there can be no will to act immorally, as there can be no will to act morally, in any ultimate sense of that word. If one begins with the "imperial I" appropriating its world, ethics as such can never be founded. The other with whom I inter- act is simply a datum, an aspect of my universe. Morality makes its first appearance when I confront the Other who is truly Other. </w:t>
      </w:r>
      <w:r w:rsidRPr="00297085">
        <w:rPr>
          <w:rFonts w:eastAsia="Times New Roman"/>
          <w:u w:val="single"/>
        </w:rPr>
        <w:t xml:space="preserve">Although </w:t>
      </w:r>
      <w:r w:rsidRPr="00297085">
        <w:rPr>
          <w:rFonts w:eastAsia="Times New Roman"/>
          <w:b/>
          <w:bCs/>
          <w:u w:val="single"/>
        </w:rPr>
        <w:t xml:space="preserve">the Other </w:t>
      </w:r>
      <w:r w:rsidRPr="00297085">
        <w:rPr>
          <w:rFonts w:eastAsia="Times New Roman"/>
          <w:u w:val="single"/>
        </w:rPr>
        <w:t>appears</w:t>
      </w:r>
      <w:r w:rsidRPr="00297085">
        <w:rPr>
          <w:rFonts w:eastAsia="Times New Roman"/>
          <w:snapToGrid w:val="0"/>
          <w:u w:val="single"/>
        </w:rPr>
        <w:t xml:space="preserve"> to me now, on principle, </w:t>
      </w:r>
      <w:r w:rsidRPr="00297085">
        <w:rPr>
          <w:rFonts w:eastAsia="Times New Roman"/>
          <w:u w:val="single"/>
        </w:rPr>
        <w:t>as someone I could wish to kill, he or she</w:t>
      </w:r>
      <w:r w:rsidRPr="00297085">
        <w:rPr>
          <w:rFonts w:eastAsia="Times New Roman"/>
          <w:snapToGrid w:val="0"/>
          <w:u w:val="single"/>
        </w:rPr>
        <w:t xml:space="preserve"> in fact </w:t>
      </w:r>
      <w:r w:rsidRPr="00297085">
        <w:rPr>
          <w:rFonts w:eastAsia="Times New Roman"/>
          <w:b/>
          <w:u w:val="single"/>
        </w:rPr>
        <w:t>summons me to respond with nonviolence</w:t>
      </w:r>
      <w:r w:rsidRPr="00297085">
        <w:rPr>
          <w:rFonts w:eastAsia="Times New Roman"/>
          <w:sz w:val="16"/>
        </w:rPr>
        <w:t>: I am called to willingly renounce my power to act immorally. What I hear from the Other, Levinas claims, are the words "Thou shalt not kill."</w:t>
      </w:r>
      <w:r w:rsidRPr="00297085">
        <w:rPr>
          <w:rFonts w:eastAsia="Times New Roman"/>
          <w:snapToGrid w:val="0"/>
          <w:u w:val="single"/>
        </w:rPr>
        <w:t xml:space="preserve"> </w:t>
      </w:r>
      <w:r w:rsidRPr="00297085">
        <w:rPr>
          <w:rFonts w:eastAsia="Times New Roman"/>
          <w:u w:val="single"/>
        </w:rPr>
        <w:t>Harkening to this injunction constitutes my inaugural act as an ethical being.</w:t>
      </w:r>
      <w:r w:rsidRPr="00297085">
        <w:rPr>
          <w:rFonts w:eastAsia="Times New Roman"/>
          <w:sz w:val="16"/>
        </w:rPr>
        <w:t xml:space="preserve"> In Levinas's words, "Morality begins when freedom, instead of being justified by itself, feels itself to be arbitrary and violent." Addressing the face of the Other I become ethical. In a turnabout from what has been the norm in the history of Western thought, ethics now is seen, by Levinas, to constitute the essence of philosophy. Ethics is now "first philosophy," a position usurped until now by the ontological enterprise. The meeting with the Other-who-is-truly-Other is a primordial event: "Since the Other looks at me," Levinas exclaims, "I am responsible for him, without even having taken on responsibilities in his regard " In encountering the Other, I assume responsibility for him. </w:t>
      </w:r>
      <w:r w:rsidRPr="00297085">
        <w:rPr>
          <w:rFonts w:eastAsia="Times New Roman"/>
          <w:u w:val="single"/>
        </w:rPr>
        <w:t>"Responsibility</w:t>
      </w:r>
      <w:r w:rsidRPr="00297085">
        <w:rPr>
          <w:rFonts w:eastAsia="Times New Roman"/>
          <w:sz w:val="16"/>
        </w:rPr>
        <w:t>," Levinas proclaims, "</w:t>
      </w:r>
      <w:r w:rsidRPr="00297085">
        <w:rPr>
          <w:rFonts w:eastAsia="Times New Roman"/>
          <w:u w:val="single"/>
        </w:rPr>
        <w:t>is the essential, primary and fundamental structure of subjectivity</w:t>
      </w:r>
      <w:r w:rsidRPr="00297085">
        <w:rPr>
          <w:rFonts w:eastAsia="Times New Roman"/>
          <w:sz w:val="16"/>
        </w:rPr>
        <w:t xml:space="preserve">.... Responsibility in fact is not a simple attribute of subjectivity, as if the latter already existed in itself, before the ethical relationship."'" In other words, </w:t>
      </w:r>
      <w:r w:rsidRPr="00297085">
        <w:rPr>
          <w:rFonts w:eastAsia="Times New Roman"/>
          <w:u w:val="single"/>
        </w:rPr>
        <w:t>my structure as a human being, in any significant sense of that word, is to be responsible to the Other.</w:t>
      </w:r>
      <w:r w:rsidRPr="00297085">
        <w:rPr>
          <w:rFonts w:eastAsia="Times New Roman"/>
          <w:sz w:val="16"/>
        </w:rPr>
        <w:t xml:space="preserve"> My personhood is not to be identified with that of the solitary ego appropriating its world; it is rather a personhood fundamentally oriented toward the Other. </w:t>
      </w:r>
      <w:r w:rsidRPr="00297085">
        <w:rPr>
          <w:rFonts w:eastAsia="Times New Roman"/>
          <w:u w:val="single"/>
        </w:rPr>
        <w:t>Ethics,</w:t>
      </w:r>
      <w:r w:rsidRPr="00297085">
        <w:rPr>
          <w:rFonts w:eastAsia="Times New Roman"/>
          <w:sz w:val="16"/>
        </w:rPr>
        <w:t xml:space="preserve"> for Levinas, </w:t>
      </w:r>
      <w:r w:rsidRPr="00297085">
        <w:rPr>
          <w:rFonts w:eastAsia="Times New Roman"/>
          <w:u w:val="single"/>
        </w:rPr>
        <w:t>is</w:t>
      </w:r>
      <w:r w:rsidRPr="00297085">
        <w:rPr>
          <w:rFonts w:eastAsia="Times New Roman"/>
          <w:sz w:val="16"/>
        </w:rPr>
        <w:t xml:space="preserve"> thus </w:t>
      </w:r>
      <w:r w:rsidRPr="00297085">
        <w:rPr>
          <w:rFonts w:eastAsia="Times New Roman"/>
          <w:u w:val="single"/>
        </w:rPr>
        <w:t>not to be identified with any ethical or</w:t>
      </w:r>
      <w:r w:rsidRPr="00297085">
        <w:rPr>
          <w:rFonts w:eastAsia="Times New Roman"/>
          <w:sz w:val="16"/>
        </w:rPr>
        <w:t xml:space="preserve"> even </w:t>
      </w:r>
      <w:r w:rsidRPr="00297085">
        <w:rPr>
          <w:rFonts w:eastAsia="Times New Roman"/>
          <w:u w:val="single"/>
        </w:rPr>
        <w:t xml:space="preserve">meta-ethical position. </w:t>
      </w:r>
      <w:r w:rsidRPr="00297085">
        <w:rPr>
          <w:rFonts w:eastAsia="Times New Roman"/>
          <w:b/>
          <w:bCs/>
          <w:u w:val="single"/>
        </w:rPr>
        <w:t xml:space="preserve">Levinas speaks neither as deontologist nor consequentialist. </w:t>
      </w:r>
      <w:r w:rsidRPr="00297085">
        <w:rPr>
          <w:rFonts w:eastAsia="Times New Roman"/>
          <w:u w:val="single"/>
        </w:rPr>
        <w:t xml:space="preserve">He does not attempt to articulate any list of </w:t>
      </w:r>
      <w:r w:rsidRPr="00297085">
        <w:rPr>
          <w:rFonts w:eastAsia="Times New Roman"/>
          <w:snapToGrid w:val="0"/>
          <w:u w:val="single"/>
        </w:rPr>
        <w:t xml:space="preserve">rights or </w:t>
      </w:r>
      <w:r w:rsidRPr="00297085">
        <w:rPr>
          <w:rFonts w:eastAsia="Times New Roman"/>
          <w:u w:val="single"/>
        </w:rPr>
        <w:t>obligations</w:t>
      </w:r>
      <w:r w:rsidRPr="00297085">
        <w:rPr>
          <w:rFonts w:eastAsia="Times New Roman"/>
          <w:sz w:val="16"/>
        </w:rPr>
        <w:t xml:space="preserve">, or even the principles on which the latter would be based. </w:t>
      </w:r>
      <w:r w:rsidRPr="00297085">
        <w:rPr>
          <w:rFonts w:eastAsia="Times New Roman"/>
          <w:b/>
          <w:bCs/>
          <w:u w:val="single"/>
        </w:rPr>
        <w:t>All ethical theories</w:t>
      </w:r>
      <w:r w:rsidRPr="00297085">
        <w:rPr>
          <w:rFonts w:eastAsia="Times New Roman"/>
          <w:sz w:val="16"/>
        </w:rPr>
        <w:t xml:space="preserve">, he implies, </w:t>
      </w:r>
      <w:r w:rsidRPr="00297085">
        <w:rPr>
          <w:rFonts w:eastAsia="Times New Roman"/>
          <w:b/>
          <w:bCs/>
          <w:u w:val="single"/>
        </w:rPr>
        <w:t>are</w:t>
      </w:r>
      <w:r w:rsidRPr="00297085">
        <w:rPr>
          <w:rFonts w:eastAsia="Times New Roman"/>
          <w:b/>
          <w:bCs/>
          <w:snapToGrid w:val="0"/>
          <w:u w:val="single"/>
        </w:rPr>
        <w:t xml:space="preserve"> </w:t>
      </w:r>
      <w:r w:rsidRPr="00297085">
        <w:rPr>
          <w:rFonts w:eastAsia="Times New Roman"/>
          <w:snapToGrid w:val="0"/>
          <w:u w:val="single"/>
        </w:rPr>
        <w:t xml:space="preserve">secondary to, or </w:t>
      </w:r>
      <w:r w:rsidRPr="00297085">
        <w:rPr>
          <w:rFonts w:eastAsia="Times New Roman"/>
          <w:b/>
          <w:u w:val="single"/>
        </w:rPr>
        <w:t xml:space="preserve">derivative from, </w:t>
      </w:r>
      <w:r w:rsidRPr="00297085">
        <w:rPr>
          <w:rFonts w:eastAsia="Times New Roman"/>
          <w:bCs/>
          <w:u w:val="single"/>
        </w:rPr>
        <w:t xml:space="preserve">a </w:t>
      </w:r>
      <w:r w:rsidRPr="00297085">
        <w:rPr>
          <w:rFonts w:eastAsia="Times New Roman"/>
          <w:bCs/>
          <w:snapToGrid w:val="0"/>
          <w:u w:val="single"/>
        </w:rPr>
        <w:t xml:space="preserve">primordial or </w:t>
      </w:r>
      <w:r w:rsidRPr="00297085">
        <w:rPr>
          <w:rFonts w:eastAsia="Times New Roman"/>
          <w:bCs/>
          <w:u w:val="single"/>
        </w:rPr>
        <w:t xml:space="preserve">founding moment: </w:t>
      </w:r>
      <w:r w:rsidRPr="00297085">
        <w:rPr>
          <w:rFonts w:eastAsia="Times New Roman"/>
          <w:b/>
          <w:bCs/>
          <w:u w:val="single"/>
        </w:rPr>
        <w:t>the encounter with the</w:t>
      </w:r>
      <w:r w:rsidRPr="00297085">
        <w:rPr>
          <w:rFonts w:eastAsia="Times New Roman"/>
          <w:b/>
          <w:bCs/>
          <w:snapToGrid w:val="0"/>
          <w:u w:val="single"/>
        </w:rPr>
        <w:t xml:space="preserve"> </w:t>
      </w:r>
      <w:r w:rsidRPr="00297085">
        <w:rPr>
          <w:rFonts w:eastAsia="Times New Roman"/>
          <w:snapToGrid w:val="0"/>
          <w:u w:val="single"/>
        </w:rPr>
        <w:t xml:space="preserve">face of the </w:t>
      </w:r>
      <w:r w:rsidRPr="00297085">
        <w:rPr>
          <w:rFonts w:eastAsia="Times New Roman"/>
          <w:b/>
          <w:bCs/>
          <w:u w:val="single"/>
        </w:rPr>
        <w:t>Other</w:t>
      </w:r>
      <w:r w:rsidRPr="00297085">
        <w:rPr>
          <w:rFonts w:eastAsia="Times New Roman"/>
          <w:u w:val="single"/>
        </w:rPr>
        <w:t>.</w:t>
      </w:r>
      <w:r w:rsidRPr="00297085">
        <w:rPr>
          <w:rFonts w:eastAsia="Times New Roman"/>
          <w:sz w:val="16"/>
        </w:rPr>
        <w:t xml:space="preserve"> It is this moment-of-all-moments which institutes the very possibility of the "ethical" systems so hotly debated within the history of Western thought. </w:t>
      </w:r>
      <w:r w:rsidRPr="00297085">
        <w:rPr>
          <w:rFonts w:eastAsia="Times New Roman"/>
          <w:u w:val="single"/>
        </w:rPr>
        <w:t>Before there can be any ethical positioning</w:t>
      </w:r>
      <w:r w:rsidRPr="00297085">
        <w:rPr>
          <w:rFonts w:eastAsia="Times New Roman"/>
          <w:sz w:val="16"/>
        </w:rPr>
        <w:t>—before there can be discussions of virtue, happiness, duties—</w:t>
      </w:r>
      <w:r w:rsidRPr="00297085">
        <w:rPr>
          <w:rFonts w:eastAsia="Times New Roman"/>
          <w:u w:val="single"/>
        </w:rPr>
        <w:t>there is the meeting with the Other. Ethics is no set of directives; rather,</w:t>
      </w:r>
      <w:r w:rsidRPr="00297085">
        <w:rPr>
          <w:rFonts w:eastAsia="Times New Roman"/>
          <w:sz w:val="16"/>
        </w:rPr>
        <w:t xml:space="preserve"> in Levinas's words, “Already of itself </w:t>
      </w:r>
      <w:r w:rsidRPr="00297085">
        <w:rPr>
          <w:rFonts w:eastAsia="Times New Roman"/>
          <w:u w:val="single"/>
        </w:rPr>
        <w:t>ethics is</w:t>
      </w:r>
      <w:r w:rsidRPr="00297085">
        <w:rPr>
          <w:rFonts w:eastAsia="Times New Roman"/>
          <w:sz w:val="16"/>
        </w:rPr>
        <w:t xml:space="preserve"> an 'optics,'” </w:t>
      </w:r>
      <w:r w:rsidRPr="00297085">
        <w:rPr>
          <w:rFonts w:eastAsia="Times New Roman"/>
          <w:u w:val="single"/>
        </w:rPr>
        <w:t>a way of seeing which precedes</w:t>
      </w:r>
      <w:r w:rsidRPr="00297085">
        <w:rPr>
          <w:rFonts w:eastAsia="Times New Roman"/>
          <w:sz w:val="16"/>
        </w:rPr>
        <w:t>—and founds—</w:t>
      </w:r>
      <w:r w:rsidRPr="00297085">
        <w:rPr>
          <w:rFonts w:eastAsia="Times New Roman"/>
          <w:u w:val="single"/>
        </w:rPr>
        <w:t>all that has</w:t>
      </w:r>
      <w:r w:rsidRPr="00297085">
        <w:rPr>
          <w:rFonts w:eastAsia="Times New Roman"/>
          <w:sz w:val="16"/>
        </w:rPr>
        <w:t xml:space="preserve"> heretofore </w:t>
      </w:r>
      <w:r w:rsidRPr="00297085">
        <w:rPr>
          <w:rFonts w:eastAsia="Times New Roman"/>
          <w:u w:val="single"/>
        </w:rPr>
        <w:t>been identified as ethical philosophy.</w:t>
      </w:r>
      <w:r w:rsidRPr="00297085">
        <w:rPr>
          <w:rFonts w:eastAsia="Times New Roman"/>
          <w:sz w:val="16"/>
        </w:rPr>
        <w:t xml:space="preserve"> The import of this notion of the primacy of ethics for a rethinking of philosophy in the post-Holocaust age cannot be emphasized strongly enough. For Levinas, </w:t>
      </w:r>
      <w:r w:rsidRPr="00297085">
        <w:rPr>
          <w:rFonts w:eastAsia="Times New Roman"/>
          <w:u w:val="single"/>
        </w:rPr>
        <w:t>philosophy-as-ontology reveals being as nothing short of "war":</w:t>
      </w:r>
      <w:r w:rsidRPr="00297085">
        <w:rPr>
          <w:rFonts w:eastAsia="Times New Roman"/>
          <w:sz w:val="16"/>
        </w:rPr>
        <w:t xml:space="preserve"> </w:t>
      </w:r>
      <w:r w:rsidRPr="00297085">
        <w:rPr>
          <w:rFonts w:eastAsia="Times New Roman"/>
          <w:snapToGrid w:val="0"/>
          <w:u w:val="single"/>
        </w:rPr>
        <w:t>The visage of being that shows itself in war is fixed in the concept of totality which dominates Western philosophy. Individuals are reduced to being bearers offerees that command them unbeknown to themselves</w:t>
      </w:r>
      <w:r w:rsidRPr="00297085">
        <w:rPr>
          <w:rFonts w:eastAsia="Times New Roman"/>
          <w:snapToGrid w:val="0"/>
          <w:sz w:val="16"/>
        </w:rPr>
        <w:t xml:space="preserve">. The meaning of individuals (invisible outside of this totality) is derived from the totality.  </w:t>
      </w:r>
      <w:r w:rsidRPr="00297085">
        <w:rPr>
          <w:rFonts w:eastAsia="Times New Roman"/>
          <w:u w:val="single"/>
        </w:rPr>
        <w:t>Individuals within the "being" constructed by philosophers are merely creatures of the schematizing mind. Such a concept of philosophy is ill-equipped to address the great ethical issues which arise in the study of the Holocaust.</w:t>
      </w:r>
      <w:r w:rsidRPr="00297085">
        <w:rPr>
          <w:rFonts w:eastAsia="Times New Roman"/>
          <w:sz w:val="16"/>
        </w:rPr>
        <w:t xml:space="preserve"> Indeed, for Levinas, "War is not only one of the ordeals—the greatest—of which morality lives; it renders morality derisory." Within the terms of warfare, lying, stealing—even killing—lose whatever ethical import they might have. I simply engage in these acts as "necessary" within the universe created by war. If the being studied by traditional philosophy is conceived of as war, morality loses its core meaning. Not only is no fundamental ethical critique of the events of the Holocaust possible within the terms of philosophy-as-ontology, but, as I have noted above, it can be argued that </w:t>
      </w:r>
      <w:r w:rsidRPr="00297085">
        <w:rPr>
          <w:rFonts w:eastAsia="Times New Roman"/>
          <w:u w:val="single"/>
        </w:rPr>
        <w:t>the mode of appropriative thinking</w:t>
      </w:r>
      <w:r w:rsidRPr="00297085">
        <w:rPr>
          <w:rFonts w:eastAsia="Times New Roman"/>
          <w:snapToGrid w:val="0"/>
          <w:u w:val="single"/>
        </w:rPr>
        <w:t xml:space="preserve"> of philosophers </w:t>
      </w:r>
      <w:r w:rsidRPr="00297085">
        <w:rPr>
          <w:rFonts w:eastAsia="Times New Roman"/>
          <w:u w:val="single"/>
        </w:rPr>
        <w:t>in our Western tradition has contributed to</w:t>
      </w:r>
      <w:r w:rsidRPr="00297085">
        <w:rPr>
          <w:rFonts w:eastAsia="Times New Roman"/>
          <w:snapToGrid w:val="0"/>
          <w:u w:val="single"/>
        </w:rPr>
        <w:t xml:space="preserve"> the</w:t>
      </w:r>
      <w:r w:rsidRPr="00297085">
        <w:rPr>
          <w:rFonts w:eastAsia="Times New Roman"/>
          <w:u w:val="single"/>
        </w:rPr>
        <w:t xml:space="preserve"> </w:t>
      </w:r>
      <w:r w:rsidRPr="00297085">
        <w:rPr>
          <w:rFonts w:eastAsia="Times New Roman"/>
          <w:snapToGrid w:val="0"/>
          <w:u w:val="single"/>
        </w:rPr>
        <w:t xml:space="preserve">creation of </w:t>
      </w:r>
      <w:r w:rsidRPr="00297085">
        <w:rPr>
          <w:rFonts w:eastAsia="Times New Roman"/>
          <w:u w:val="single"/>
        </w:rPr>
        <w:t>a climate in which genocide can flourish. If</w:t>
      </w:r>
      <w:r w:rsidRPr="00297085">
        <w:rPr>
          <w:rFonts w:eastAsia="Times New Roman"/>
          <w:sz w:val="16"/>
        </w:rPr>
        <w:t xml:space="preserve">, in ontological terms, </w:t>
      </w:r>
      <w:r w:rsidRPr="00297085">
        <w:rPr>
          <w:rFonts w:eastAsia="Times New Roman"/>
          <w:snapToGrid w:val="0"/>
          <w:u w:val="single"/>
        </w:rPr>
        <w:t xml:space="preserve">individual </w:t>
      </w:r>
      <w:r w:rsidRPr="00297085">
        <w:rPr>
          <w:rFonts w:eastAsia="Times New Roman"/>
          <w:u w:val="single"/>
        </w:rPr>
        <w:t>beings</w:t>
      </w:r>
      <w:r w:rsidRPr="00297085">
        <w:rPr>
          <w:rFonts w:eastAsia="Times New Roman"/>
          <w:snapToGrid w:val="0"/>
          <w:u w:val="single"/>
        </w:rPr>
        <w:t xml:space="preserve"> are said to </w:t>
      </w:r>
      <w:r w:rsidRPr="00297085">
        <w:rPr>
          <w:rFonts w:eastAsia="Times New Roman"/>
          <w:u w:val="single"/>
        </w:rPr>
        <w:t>have</w:t>
      </w:r>
      <w:r w:rsidRPr="00297085">
        <w:rPr>
          <w:rFonts w:eastAsia="Times New Roman"/>
          <w:snapToGrid w:val="0"/>
          <w:u w:val="single"/>
        </w:rPr>
        <w:t xml:space="preserve"> their </w:t>
      </w:r>
      <w:r w:rsidRPr="00297085">
        <w:rPr>
          <w:rFonts w:eastAsia="Times New Roman"/>
          <w:u w:val="single"/>
        </w:rPr>
        <w:t>meaning solely within the totality in which they find themselves, totalizing thinking may well become totalitarian</w:t>
      </w:r>
      <w:r w:rsidRPr="00297085">
        <w:rPr>
          <w:rFonts w:eastAsia="Times New Roman"/>
          <w:sz w:val="16"/>
        </w:rPr>
        <w:t xml:space="preserve">. </w:t>
      </w:r>
      <w:r w:rsidRPr="00297085">
        <w:rPr>
          <w:rFonts w:eastAsia="Times New Roman"/>
          <w:snapToGrid w:val="0"/>
          <w:sz w:val="16"/>
        </w:rPr>
        <w:t xml:space="preserve">Jews and other victims of Nazi oppression were dehumanized precisely by being viewed in terms of racial categories applied to them as a whole. </w:t>
      </w:r>
      <w:r w:rsidRPr="00297085">
        <w:rPr>
          <w:rFonts w:eastAsia="Times New Roman"/>
          <w:snapToGrid w:val="0"/>
          <w:u w:val="single"/>
        </w:rPr>
        <w:t xml:space="preserve">If philosophy is a mere egology, as Levinas claims, </w:t>
      </w:r>
      <w:r w:rsidRPr="00297085">
        <w:rPr>
          <w:rFonts w:eastAsia="Times New Roman"/>
          <w:u w:val="single"/>
        </w:rPr>
        <w:t>the totalizing cognitive subject can</w:t>
      </w:r>
      <w:r w:rsidRPr="00297085">
        <w:rPr>
          <w:rFonts w:eastAsia="Times New Roman"/>
          <w:snapToGrid w:val="0"/>
          <w:u w:val="single"/>
        </w:rPr>
        <w:t xml:space="preserve">, at the far end of a continuum, be seen to </w:t>
      </w:r>
      <w:r w:rsidRPr="00297085">
        <w:rPr>
          <w:rFonts w:eastAsia="Times New Roman"/>
          <w:u w:val="single"/>
        </w:rPr>
        <w:t>pass over into the autocratic "I" of the</w:t>
      </w:r>
      <w:r w:rsidRPr="00297085">
        <w:rPr>
          <w:rFonts w:eastAsia="Times New Roman"/>
          <w:snapToGrid w:val="0"/>
          <w:u w:val="single"/>
        </w:rPr>
        <w:t xml:space="preserve"> leaders of the </w:t>
      </w:r>
      <w:r w:rsidRPr="00297085">
        <w:rPr>
          <w:rFonts w:eastAsia="Times New Roman"/>
          <w:u w:val="single"/>
        </w:rPr>
        <w:t>Third Reich. In contrast to</w:t>
      </w:r>
      <w:r w:rsidRPr="00297085">
        <w:rPr>
          <w:rFonts w:eastAsia="Times New Roman"/>
          <w:snapToGrid w:val="0"/>
          <w:sz w:val="16"/>
        </w:rPr>
        <w:t xml:space="preserve"> that </w:t>
      </w:r>
      <w:r w:rsidRPr="00297085">
        <w:rPr>
          <w:rFonts w:eastAsia="Times New Roman"/>
          <w:u w:val="single"/>
        </w:rPr>
        <w:t>appropriative thinking which can lead to</w:t>
      </w:r>
      <w:r w:rsidRPr="00297085">
        <w:rPr>
          <w:rFonts w:eastAsia="Times New Roman"/>
          <w:snapToGrid w:val="0"/>
          <w:sz w:val="16"/>
        </w:rPr>
        <w:t xml:space="preserve"> the </w:t>
      </w:r>
      <w:r w:rsidRPr="00297085">
        <w:rPr>
          <w:rFonts w:eastAsia="Times New Roman"/>
          <w:u w:val="single"/>
        </w:rPr>
        <w:t>brutal dehumanization</w:t>
      </w:r>
      <w:r w:rsidRPr="00297085">
        <w:rPr>
          <w:rFonts w:eastAsia="Times New Roman"/>
          <w:snapToGrid w:val="0"/>
          <w:sz w:val="16"/>
        </w:rPr>
        <w:t xml:space="preserve"> of the kind present in war, </w:t>
      </w:r>
      <w:r w:rsidRPr="00297085">
        <w:rPr>
          <w:rFonts w:eastAsia="Times New Roman"/>
          <w:b/>
          <w:u w:val="single"/>
        </w:rPr>
        <w:t>the face-to-face relationship is</w:t>
      </w:r>
      <w:r w:rsidRPr="00297085">
        <w:rPr>
          <w:rFonts w:eastAsia="Times New Roman"/>
          <w:b/>
          <w:snapToGrid w:val="0"/>
          <w:sz w:val="16"/>
        </w:rPr>
        <w:t xml:space="preserve"> </w:t>
      </w:r>
      <w:r w:rsidRPr="00297085">
        <w:rPr>
          <w:rFonts w:eastAsia="Times New Roman"/>
          <w:snapToGrid w:val="0"/>
          <w:sz w:val="16"/>
        </w:rPr>
        <w:t xml:space="preserve">a </w:t>
      </w:r>
      <w:r w:rsidRPr="00297085">
        <w:rPr>
          <w:rFonts w:eastAsia="Times New Roman"/>
          <w:b/>
          <w:u w:val="single"/>
        </w:rPr>
        <w:t>pacific</w:t>
      </w:r>
      <w:r w:rsidRPr="00297085">
        <w:rPr>
          <w:rFonts w:eastAsia="Times New Roman"/>
          <w:b/>
          <w:snapToGrid w:val="0"/>
          <w:sz w:val="16"/>
        </w:rPr>
        <w:t xml:space="preserve"> </w:t>
      </w:r>
      <w:r w:rsidRPr="00297085">
        <w:rPr>
          <w:rFonts w:eastAsia="Times New Roman"/>
          <w:snapToGrid w:val="0"/>
          <w:sz w:val="16"/>
        </w:rPr>
        <w:t xml:space="preserve">one. </w:t>
      </w:r>
      <w:r w:rsidRPr="00297085">
        <w:rPr>
          <w:rFonts w:eastAsia="Times New Roman"/>
          <w:b/>
          <w:bCs/>
          <w:u w:val="single"/>
        </w:rPr>
        <w:t>It</w:t>
      </w:r>
      <w:r w:rsidRPr="00297085">
        <w:rPr>
          <w:rFonts w:eastAsia="Times New Roman"/>
          <w:b/>
          <w:bCs/>
          <w:snapToGrid w:val="0"/>
          <w:sz w:val="16"/>
        </w:rPr>
        <w:t xml:space="preserve"> </w:t>
      </w:r>
      <w:r w:rsidRPr="00297085">
        <w:rPr>
          <w:rFonts w:eastAsia="Times New Roman"/>
          <w:snapToGrid w:val="0"/>
          <w:sz w:val="16"/>
        </w:rPr>
        <w:t xml:space="preserve">is a relationship which </w:t>
      </w:r>
      <w:r w:rsidRPr="00297085">
        <w:rPr>
          <w:rFonts w:eastAsia="Times New Roman"/>
          <w:b/>
          <w:bCs/>
          <w:u w:val="single"/>
        </w:rPr>
        <w:t xml:space="preserve">establishes a peace </w:t>
      </w:r>
      <w:r w:rsidRPr="00297085">
        <w:rPr>
          <w:rFonts w:eastAsia="Times New Roman"/>
          <w:u w:val="single"/>
        </w:rPr>
        <w:t>which is no</w:t>
      </w:r>
      <w:r w:rsidRPr="00297085">
        <w:rPr>
          <w:rFonts w:eastAsia="Times New Roman"/>
          <w:snapToGrid w:val="0"/>
          <w:sz w:val="16"/>
        </w:rPr>
        <w:t xml:space="preserve"> mere truce, no </w:t>
      </w:r>
      <w:r w:rsidRPr="00297085">
        <w:rPr>
          <w:rFonts w:eastAsia="Times New Roman"/>
          <w:u w:val="single"/>
        </w:rPr>
        <w:t>temporary cessation of inevitable hostilities. For traditional philosophy, knowledge is power</w:t>
      </w:r>
      <w:r w:rsidRPr="00297085">
        <w:rPr>
          <w:rFonts w:eastAsia="Times New Roman"/>
          <w:snapToGrid w:val="0"/>
          <w:sz w:val="16"/>
        </w:rPr>
        <w:t xml:space="preserve">, a power </w:t>
      </w:r>
      <w:r w:rsidRPr="00297085">
        <w:rPr>
          <w:rFonts w:eastAsia="Times New Roman"/>
          <w:u w:val="single"/>
        </w:rPr>
        <w:t>capable of harnessing technology to evil ends.</w:t>
      </w:r>
      <w:r w:rsidRPr="00297085">
        <w:rPr>
          <w:rFonts w:eastAsia="Times New Roman"/>
          <w:snapToGrid w:val="0"/>
          <w:sz w:val="16"/>
        </w:rPr>
        <w:t xml:space="preserve"> The absolute end of   phi</w:t>
      </w:r>
      <w:r w:rsidRPr="00297085">
        <w:rPr>
          <w:rFonts w:eastAsia="Times New Roman"/>
          <w:sz w:val="16"/>
        </w:rPr>
        <w:t xml:space="preserve">losophy is its goal of achieving total mastery of being; it is thus not at all illogical to foresee a progression from conceptual to physical mastery of one's world. </w:t>
      </w:r>
      <w:r w:rsidRPr="00297085">
        <w:rPr>
          <w:rFonts w:eastAsia="Times New Roman"/>
          <w:u w:val="single"/>
        </w:rPr>
        <w:t>Once the locus of an "absolute" is placed in the powers of the "I," the other person cannot fail to become merely another datum in a world whose meaning derives itself entirely from me.</w:t>
      </w:r>
      <w:r w:rsidRPr="00297085">
        <w:rPr>
          <w:rFonts w:eastAsia="Times New Roman"/>
          <w:sz w:val="16"/>
        </w:rPr>
        <w:t xml:space="preserve"> Often I may treat her or him in terms of what in the West has been called "goodness." Yet such goodness, for Levinas, is accidental, the product of a determination on my part that it is in my self-interest to act in a given manner in a given situation. The fundamental reference point remains the "I." Goodness thus established, I argue, along with Levinas, is a goodness which is simply not good enough!</w:t>
      </w:r>
    </w:p>
    <w:p w14:paraId="1A8834E8" w14:textId="77777777" w:rsidR="009165F4" w:rsidRPr="00297085" w:rsidRDefault="009165F4" w:rsidP="009165F4"/>
    <w:p w14:paraId="766260C6" w14:textId="77777777" w:rsidR="009165F4" w:rsidRPr="00297085" w:rsidRDefault="009165F4" w:rsidP="009165F4"/>
    <w:p w14:paraId="37278A7C" w14:textId="77777777" w:rsidR="009165F4" w:rsidRPr="00297085" w:rsidRDefault="009165F4" w:rsidP="009165F4">
      <w:pPr>
        <w:pStyle w:val="Heading3"/>
        <w:rPr>
          <w:rFonts w:ascii="Garamond" w:hAnsi="Garamond"/>
        </w:rPr>
      </w:pPr>
      <w:r w:rsidRPr="00297085">
        <w:rPr>
          <w:rFonts w:ascii="Garamond" w:hAnsi="Garamond"/>
        </w:rPr>
        <w:t>complexity theory</w:t>
      </w:r>
    </w:p>
    <w:p w14:paraId="02F888F3" w14:textId="77777777" w:rsidR="009165F4" w:rsidRPr="00297085" w:rsidRDefault="009165F4" w:rsidP="00562788">
      <w:pPr>
        <w:pStyle w:val="Heading4"/>
      </w:pPr>
      <w:r w:rsidRPr="00297085">
        <w:t>Fundamentally, uncertainty and nonlinearity are inevitable due to inherent complexity within systems</w:t>
      </w:r>
    </w:p>
    <w:p w14:paraId="13AA73D9" w14:textId="77777777" w:rsidR="009165F4" w:rsidRPr="00297085" w:rsidRDefault="009165F4" w:rsidP="009165F4">
      <w:pPr>
        <w:rPr>
          <w:sz w:val="16"/>
          <w:szCs w:val="16"/>
        </w:rPr>
      </w:pPr>
      <w:r w:rsidRPr="00297085">
        <w:rPr>
          <w:rStyle w:val="Style13ptBold"/>
        </w:rPr>
        <w:t>Ramalingam et al 8</w:t>
      </w:r>
      <w:r w:rsidRPr="00297085">
        <w:rPr>
          <w:b/>
          <w:sz w:val="20"/>
        </w:rPr>
        <w:t xml:space="preserve"> </w:t>
      </w:r>
      <w:r w:rsidRPr="00297085">
        <w:rPr>
          <w:sz w:val="16"/>
          <w:szCs w:val="16"/>
        </w:rPr>
        <w:t xml:space="preserve">[Ben, Senior Research Associate at the Overseas Development Institute, and Harry jones at ODI, "Exploring the science of complexity: Ideas and Implications for development and humanitarian efforts" </w:t>
      </w:r>
      <w:hyperlink r:id="rId19" w:history="1">
        <w:r w:rsidRPr="00297085">
          <w:rPr>
            <w:color w:val="0000FF" w:themeColor="hyperlink"/>
            <w:sz w:val="16"/>
            <w:szCs w:val="16"/>
            <w:u w:val="single"/>
          </w:rPr>
          <w:t>http://www.odi.org.uk/resources/docs/833.pdf</w:t>
        </w:r>
      </w:hyperlink>
      <w:r w:rsidRPr="00297085">
        <w:rPr>
          <w:sz w:val="16"/>
          <w:szCs w:val="16"/>
        </w:rPr>
        <w:t xml:space="preserve"> ] 10</w:t>
      </w:r>
    </w:p>
    <w:p w14:paraId="0D2B0DB3" w14:textId="77777777" w:rsidR="009165F4" w:rsidRPr="00297085" w:rsidRDefault="009165F4" w:rsidP="009165F4">
      <w:pPr>
        <w:autoSpaceDE w:val="0"/>
        <w:autoSpaceDN w:val="0"/>
        <w:adjustRightInd w:val="0"/>
        <w:rPr>
          <w:rFonts w:cs="MetaNormal-Roman"/>
          <w:sz w:val="10"/>
        </w:rPr>
      </w:pPr>
      <w:r w:rsidRPr="00297085">
        <w:rPr>
          <w:rFonts w:cs="MetaNormal-Roman"/>
          <w:sz w:val="10"/>
        </w:rPr>
        <w:t xml:space="preserve">Concept 4: Nonlinearity5 ‘... the darkest corner of science [is] the realm of non-linear problems’ (Strogatz, 2003). Outline of the concept Traditional scientific approaches are based on the idea that linear relationships can be identified through data gathering and analysis, and can be used as the basis of ‘laws’ of behaviour (Byrne, 1998). Such approaches in the physical sciences have informed the development of social, economic and political science, using broad theories of behaviour to generate hypotheses about causal relations between variables of interest (Homer-Dixon, 1995). However, </w:t>
      </w:r>
      <w:r w:rsidRPr="00297085">
        <w:rPr>
          <w:rFonts w:cs="MetaNormal-Roman"/>
          <w:sz w:val="20"/>
          <w:u w:val="single"/>
        </w:rPr>
        <w:t>complex</w:t>
      </w:r>
      <w:r w:rsidRPr="00297085">
        <w:rPr>
          <w:rFonts w:cs="MetaNormal-Roman"/>
          <w:sz w:val="10"/>
        </w:rPr>
        <w:t>ity science suggests that human </w:t>
      </w:r>
      <w:r w:rsidRPr="00297085">
        <w:rPr>
          <w:rFonts w:cs="MetaNormal-Roman"/>
          <w:sz w:val="20"/>
          <w:u w:val="single"/>
        </w:rPr>
        <w:t>systems do not work in a</w:t>
      </w:r>
      <w:r w:rsidRPr="00297085">
        <w:rPr>
          <w:rFonts w:cs="MetaNormal-Roman"/>
          <w:sz w:val="10"/>
        </w:rPr>
        <w:t xml:space="preserve"> simple </w:t>
      </w:r>
      <w:r w:rsidRPr="00297085">
        <w:rPr>
          <w:rFonts w:cs="MetaNormal-Roman"/>
          <w:sz w:val="20"/>
          <w:u w:val="single"/>
        </w:rPr>
        <w:t>linear fashion</w:t>
      </w:r>
      <w:r w:rsidRPr="00297085">
        <w:rPr>
          <w:rFonts w:cs="MetaNormal-Roman"/>
          <w:sz w:val="10"/>
        </w:rPr>
        <w:t xml:space="preserve">. Feedback processes between interconnected elements and dimensions lead to relationships that see change that is dynamic, nonlinear and unpredictable (Stacey, 1996). Nonlinearity is a direct result of the mutual interdependence between dimensions found in complex systems. In such systems, </w:t>
      </w:r>
      <w:r w:rsidRPr="00297085">
        <w:rPr>
          <w:rFonts w:cs="MetaNormal-Roman"/>
          <w:sz w:val="20"/>
          <w:u w:val="single"/>
        </w:rPr>
        <w:t>clear caus</w:t>
      </w:r>
      <w:r w:rsidRPr="00297085">
        <w:rPr>
          <w:rFonts w:cs="MetaNormal-Roman"/>
          <w:sz w:val="10"/>
        </w:rPr>
        <w:t>al relation</w:t>
      </w:r>
      <w:r w:rsidRPr="00297085">
        <w:rPr>
          <w:rFonts w:cs="MetaNormal-Roman"/>
          <w:sz w:val="20"/>
          <w:u w:val="single"/>
        </w:rPr>
        <w:t>s cannot be traced because of multiple influences.</w:t>
      </w:r>
      <w:r w:rsidRPr="00297085">
        <w:rPr>
          <w:rFonts w:cs="MetaNormal-Roman"/>
          <w:sz w:val="10"/>
        </w:rPr>
        <w:t> The distinction between linear and nonlinearity is far from trivial. If dynamic nonlinear feedbacks in response to rising greenhouse gases are included in the model used in the Stern Review of Climate Change (cited in Concept 2), for example, the total average cost of climate change rises from 5% to at least 20% of global per capita consumption (HM Treasury, 2006).6 Detailed explanation Vast numbers of naturally occurring systems exhibit nonlinearity. As one thinker has dryly suggested (Stanislaw Ulam, in the 1950s), calling a situation nonlinear is like going to the zoo and talking about all the interesting non-elephant animals you can see there (Campbell et al., 1985): there are as many nonlinear situations as there are non-elephant animals. </w:t>
      </w:r>
      <w:r w:rsidRPr="00297085">
        <w:rPr>
          <w:rFonts w:cs="MetaNormal-Roman"/>
          <w:sz w:val="20"/>
          <w:u w:val="single"/>
        </w:rPr>
        <w:t>Linearity</w:t>
      </w:r>
      <w:r w:rsidRPr="00297085">
        <w:rPr>
          <w:rFonts w:cs="MetaNormal-Roman"/>
          <w:sz w:val="10"/>
        </w:rPr>
        <w:t xml:space="preserve"> describes the proportionality </w:t>
      </w:r>
      <w:r w:rsidRPr="00297085">
        <w:rPr>
          <w:rFonts w:cs="MetaNormal-Roman"/>
          <w:sz w:val="20"/>
          <w:u w:val="single"/>
        </w:rPr>
        <w:t>assume</w:t>
      </w:r>
      <w:r w:rsidRPr="00297085">
        <w:rPr>
          <w:rFonts w:cs="MetaNormal-Roman"/>
          <w:sz w:val="10"/>
        </w:rPr>
        <w:t xml:space="preserve">d in idealised situations where responses are proportional to forces and causes are proportional to effects (Strogatz, 2003). Linear </w:t>
      </w:r>
      <w:r w:rsidRPr="00297085">
        <w:rPr>
          <w:rFonts w:cs="MetaNormal-Roman"/>
          <w:sz w:val="20"/>
          <w:u w:val="single"/>
        </w:rPr>
        <w:t>problems</w:t>
      </w:r>
      <w:r w:rsidRPr="00297085">
        <w:rPr>
          <w:rFonts w:cs="MetaNormal-Roman"/>
          <w:sz w:val="10"/>
        </w:rPr>
        <w:t xml:space="preserve"> </w:t>
      </w:r>
      <w:r w:rsidRPr="00297085">
        <w:rPr>
          <w:rFonts w:cs="MetaNormal-Roman"/>
          <w:sz w:val="20"/>
          <w:u w:val="single"/>
        </w:rPr>
        <w:t>can</w:t>
      </w:r>
      <w:r w:rsidRPr="00297085">
        <w:rPr>
          <w:rFonts w:cs="MetaNormal-Roman"/>
          <w:sz w:val="10"/>
        </w:rPr>
        <w:t xml:space="preserve"> </w:t>
      </w:r>
      <w:r w:rsidRPr="00297085">
        <w:rPr>
          <w:rFonts w:cs="MetaNormal-Roman"/>
          <w:sz w:val="20"/>
          <w:u w:val="single"/>
        </w:rPr>
        <w:t>be</w:t>
      </w:r>
      <w:r w:rsidRPr="00297085">
        <w:rPr>
          <w:rFonts w:cs="MetaNormal-Roman"/>
          <w:sz w:val="10"/>
        </w:rPr>
        <w:t> </w:t>
      </w:r>
      <w:r w:rsidRPr="00297085">
        <w:rPr>
          <w:rFonts w:cs="MetaNormal-Roman"/>
          <w:sz w:val="20"/>
          <w:u w:val="single"/>
        </w:rPr>
        <w:t>broken</w:t>
      </w:r>
      <w:r w:rsidRPr="00297085">
        <w:rPr>
          <w:rFonts w:cs="MetaNormal-Roman"/>
          <w:sz w:val="10"/>
        </w:rPr>
        <w:t xml:space="preserve"> </w:t>
      </w:r>
      <w:r w:rsidRPr="00297085">
        <w:rPr>
          <w:sz w:val="10"/>
        </w:rPr>
        <w:t>down</w:t>
      </w:r>
      <w:r w:rsidRPr="00297085">
        <w:rPr>
          <w:rFonts w:cs="MetaNormal-Roman"/>
          <w:sz w:val="10"/>
        </w:rPr>
        <w:t xml:space="preserve"> </w:t>
      </w:r>
      <w:r w:rsidRPr="00297085">
        <w:rPr>
          <w:sz w:val="20"/>
          <w:u w:val="single"/>
        </w:rPr>
        <w:t>into pieces</w:t>
      </w:r>
      <w:r w:rsidRPr="00297085">
        <w:rPr>
          <w:rFonts w:cs="MetaNormal-Roman"/>
          <w:sz w:val="10"/>
        </w:rPr>
        <w:t xml:space="preserve">, with </w:t>
      </w:r>
      <w:r w:rsidRPr="00297085">
        <w:rPr>
          <w:rFonts w:cs="MetaNormal-Roman"/>
          <w:sz w:val="20"/>
          <w:u w:val="single"/>
        </w:rPr>
        <w:t>each</w:t>
      </w:r>
      <w:r w:rsidRPr="00297085">
        <w:rPr>
          <w:rFonts w:cs="MetaNormal-Roman"/>
          <w:sz w:val="10"/>
        </w:rPr>
        <w:t xml:space="preserve"> piece </w:t>
      </w:r>
      <w:r w:rsidRPr="00297085">
        <w:rPr>
          <w:rFonts w:cs="MetaNormal-Roman"/>
          <w:sz w:val="20"/>
          <w:u w:val="single"/>
        </w:rPr>
        <w:t>analysed</w:t>
      </w:r>
      <w:r w:rsidRPr="00297085">
        <w:rPr>
          <w:rFonts w:cs="MetaNormal-Roman"/>
          <w:sz w:val="10"/>
        </w:rPr>
        <w:t xml:space="preserve"> </w:t>
      </w:r>
      <w:r w:rsidRPr="00297085">
        <w:rPr>
          <w:rFonts w:cs="MetaNormal-Roman"/>
          <w:sz w:val="20"/>
          <w:u w:val="single"/>
        </w:rPr>
        <w:t>separately</w:t>
      </w:r>
      <w:r w:rsidRPr="00297085">
        <w:rPr>
          <w:rFonts w:cs="MetaNormal-Roman"/>
          <w:sz w:val="10"/>
        </w:rPr>
        <w:t xml:space="preserve">; finally, all </w:t>
      </w:r>
      <w:r w:rsidRPr="00297085">
        <w:rPr>
          <w:rFonts w:cs="MetaNormal-Roman"/>
          <w:sz w:val="20"/>
          <w:u w:val="single"/>
        </w:rPr>
        <w:t>the separate answers</w:t>
      </w:r>
      <w:r w:rsidRPr="00297085">
        <w:rPr>
          <w:rFonts w:cs="MetaNormal-Roman"/>
          <w:sz w:val="10"/>
        </w:rPr>
        <w:t xml:space="preserve"> can be </w:t>
      </w:r>
      <w:r w:rsidRPr="00297085">
        <w:rPr>
          <w:rFonts w:cs="MetaNormal-Roman"/>
          <w:sz w:val="20"/>
          <w:u w:val="single"/>
        </w:rPr>
        <w:t>recombined</w:t>
      </w:r>
      <w:r w:rsidRPr="00297085">
        <w:rPr>
          <w:rFonts w:cs="MetaNormal-Roman"/>
          <w:sz w:val="10"/>
        </w:rPr>
        <w:t xml:space="preserve"> to give the right answer to the original problem. In a linear system, </w:t>
      </w:r>
      <w:r w:rsidRPr="00297085">
        <w:rPr>
          <w:rFonts w:cs="MetaNormal-Roman"/>
          <w:sz w:val="20"/>
          <w:u w:val="single"/>
        </w:rPr>
        <w:t>the whole</w:t>
      </w:r>
      <w:r w:rsidRPr="00297085">
        <w:rPr>
          <w:rFonts w:cs="MetaNormal-Roman"/>
          <w:sz w:val="10"/>
        </w:rPr>
        <w:t xml:space="preserve"> is exactly </w:t>
      </w:r>
      <w:r w:rsidRPr="00297085">
        <w:rPr>
          <w:rFonts w:cs="MetaNormal-Roman"/>
          <w:sz w:val="20"/>
          <w:u w:val="single"/>
        </w:rPr>
        <w:t>equivalent to the sum of the parts</w:t>
      </w:r>
      <w:r w:rsidRPr="00297085">
        <w:rPr>
          <w:rFonts w:cs="MetaNormal-Roman"/>
          <w:sz w:val="10"/>
        </w:rPr>
        <w:t xml:space="preserve">. However, linearity is often an approximation of a more complicated reality – most systems only behave linearly if they are close to equilibrium and are not pushed too hard. When a system starts to behave in a nonlinear fashion, ‘all bets are off’ (Strogatz, 2003). This is not to suggest that nonlinearity is necessarily a dangerous or unwanted aspect of systems. The biology of life itself is dependent on nonlinearity, as are the laws of ecology. Combination therapy for HIV/AIDS using a cocktail of three drugs works precisely because the immune response and viral dynamics are nonlinear – the three drugs taken in combination are much more effective than the sum of the three taken separately. The nonlinearity concept means that linear assumptions of how social phenomena play out should be questioned. It is important to note that such thinking has only relatively recently been incorporated into the ‘hard’ science paradigms and, moreover, is still only starting to shape thinking in the social, economic and political realms. </w:t>
      </w:r>
      <w:r w:rsidRPr="00297085">
        <w:rPr>
          <w:rFonts w:cs="MetaNormal-Roman"/>
          <w:sz w:val="20"/>
          <w:u w:val="single"/>
        </w:rPr>
        <w:t>Nonlinear</w:t>
      </w:r>
      <w:r w:rsidRPr="00297085">
        <w:rPr>
          <w:rFonts w:cs="MetaNormal-Roman"/>
          <w:sz w:val="10"/>
        </w:rPr>
        <w:t>ity poses challenges to analysis precisely because such </w:t>
      </w:r>
      <w:r w:rsidRPr="00297085">
        <w:rPr>
          <w:rFonts w:cs="MetaNormal-Roman"/>
          <w:sz w:val="20"/>
          <w:u w:val="single"/>
        </w:rPr>
        <w:t>relationships</w:t>
      </w:r>
      <w:r w:rsidRPr="00297085">
        <w:rPr>
          <w:rFonts w:cs="MetaNormal-Roman"/>
          <w:sz w:val="10"/>
        </w:rPr>
        <w:t xml:space="preserve"> cannot be taken apart – they </w:t>
      </w:r>
      <w:r w:rsidRPr="00297085">
        <w:rPr>
          <w:rFonts w:cs="MetaNormal-Roman"/>
          <w:sz w:val="20"/>
          <w:u w:val="single"/>
        </w:rPr>
        <w:t>have to be examined all at once, as a coherent entity.</w:t>
      </w:r>
      <w:r w:rsidRPr="00297085">
        <w:rPr>
          <w:rFonts w:cs="MetaNormal-Roman"/>
          <w:sz w:val="10"/>
        </w:rPr>
        <w:t xml:space="preserve"> However, the need to develop such ways of thinking cannot be overstated – as one thinker puts it: ‘... every major unresolved problem in science – from consciousness to cancer to the collective craziness of the economy, is nonlinear’ (Capra, 1996). 5 It is important to distinguish nonlinearity as used here, which relates to relationships and proportionality, and nonlinearity in terms of sequences of events – one thing following another. 6 Note that the previously cited increase from 5 to 14.4% was due to natural, known feedbacks and does not include non-linear feedbacks 25 Although nonlinearity is a mathematical formulation, it is useful to take the suggestion that what is required is a ‘qualitative understanding of [the] quantitative’ when attempting to investigate them systematically (Byrne, 1998). Such a qualitative understanding has been furthered by the work of Robert Jervis (1997) on the role of complexity in international relations. Starting with the notion that understanding of social systems has tacitly incorporated linear approaches from Newtonian sciences, Jervis goes on to highlight three common assumptions that need to be challenged in order to take better account of nonlinearity. These assumptions provide a solid basis for investigating nonlinearity. First, it is very common to test ideas and propositions by making comparisons between two situations which are identical except for one variable – referred to as the independent variable. This kind of analysis is usually prefaced with the statement ‘holding all other things constant’. However, in a system of interconnected and interrelated parts, with feedback loops, adaptive agents and emergent properties, this is almost impossible, as everything else cannot be held constant and there is no independent variable. Jervis argues that, in such systems, it is impossible to look at ‘just one thing’, or to make only one change, hence to look at a situation involving just one change is unrealistic. Secondly, it is often assumed that changes in system output are proportional to changes in input. For example, if it has been assumed that a little foreign aid slightly increases economic growth, then more aid should produce more growth. However, as recent work by ODI and others argues, absorption capacity needs to be taken account – more aid does not necessarily equate to better aid. In complex systems, then, the output is not proportional to the input. Feedback loops and adaptive behaviours and emergent dynamics within the system may mean that the relationship between input and output is a nonlinear one: ‘Sometimes even a small amount of the variable can do a great deal of work and then the law of diminishing returns sets in [a negative feedback process] … in other cases very little impact is felt until a critical mass is assembled’ (Jervis, 1997). The third and final commonly made assumption of linearity is that the system output that follows from the sum of two different inputs is equal to the sum of the outputs arising from the individual inputs. In other words, the assumption is that if Action A leads to Consequence X and Action B has Consequence Y then Action A plus Action B will have Consequences X plus Y. This frequently does not hold, because the consequences of Action A may depend on the presence or absence of many other factors which may well be affected by B or B’s Consequence (Y). In addition, the sequence in which actions are undertaken may affect the outcome. Example: The growth dynamics model as an alternative to linear regression models Studies of economic growth face methodological problems, the foremost of which is dealing with real world complexity. The standard way of understanding growth assumes, implicitly, that the same model of growth is true for all countries, and that linear relationships of growth are true for all countries. However, linear relationships might not apply in many cases. An example would be a country where moderate trade protection would increase economic growth but closing off the economy completely to international trade would spell economic disaster. Linear growth models imply that the effect of increasing the value of the independent variable would be the same for all countries, regardless of the initial value of that variable or other variables. Therefore, an increase of the tariff rate from 0% to 10% is presumed to generate the same change in the growth rate as a change from 90% to 100%. Furthermore, the change from 0% to 10% is assumed to have the same effect in a poor country as in a rich country, in a primary resource exporter as in a manufacturing exporter, and in a country with well developed institutions as in a country with underdeveloped institutions. Despite some efforts to address these issues by relaxing the linear framework and introducing mechanisms to capture nonlinearities and interactions among some variables, this is still a poor way of addressing real world nonlinearity. Econometric research has identified that linear models cannot generally be expected to 26 provide a good approximation of an unknown nonlinear function, and in some cases can lead to serious misestimates (Rodríguez, 2007). Research at Harvard University has focused on the problem of designing a growth strategy in a context of ‘radical uncertainty’ about any generalised growth models. They call their method ‘growth diagnostics’, in part because it is very similar to the approach taken by medical specialists in identifying the causes of ailments. In such a context, assuming that every country has the same problem is unlikely to be very helpful. The principal idea is to look for clues in the country’s concrete environment about the specific binding constraints on growth. The growth diagnostics exercise asks a set of basic questions that can sequentially rule out possible explanations of the problem. The answers are inherently country-specific and time-specific. The essential method is to identify the key problem to be addressed as the signals that the economy would provide if a particular constraint were the cause of that problem. Implication: Challenge linearity in underlying assumptions Within complex systems, the degree of nonlinearity and relationships between various factors, and the lack of proportionality between inputs and outputs, means that the dynamics of change are highly context-specific. Therefore, if there are assumptions, aggregations and theories about the relations among different aspects of a specific situation, and these are not entirely appropriate when applied to the dynamics of a new local situation, then this perspective is unlikely to lead to a deep understanding of what should be done, and is furthermore unlikely to lead to the hoped-for changes. Nonlinearity implies that, as well as understanding the limitations of a particular model or perspective, it is important to build and improve new models that can provide the sort of information required for the particular task at hand. ‘No kind of explanatory representation can suit all kinds of phenomena ... any one diagnosis of [a] problem and its solution is necessarily partial’ (Holland, 2000). From this perspective, it is important to tailor to the particular situation one’s perspective on the dynamics of some phenomena. In a complex system, one must examine the complex web of interrelationships and interdependencies among its parts or elements (Flynn Research, 2003). </w:t>
      </w:r>
      <w:r w:rsidRPr="00297085">
        <w:rPr>
          <w:rFonts w:cs="MetaNormal-Roman"/>
          <w:sz w:val="20"/>
          <w:u w:val="single"/>
        </w:rPr>
        <w:t xml:space="preserve">It is important </w:t>
      </w:r>
      <w:r w:rsidRPr="00297085">
        <w:rPr>
          <w:rFonts w:cs="MetaNormal-Roman"/>
          <w:b/>
          <w:sz w:val="20"/>
          <w:u w:val="single"/>
        </w:rPr>
        <w:t>from the outset</w:t>
      </w:r>
      <w:r w:rsidRPr="00297085">
        <w:rPr>
          <w:rFonts w:cs="MetaNormal-Roman"/>
          <w:sz w:val="20"/>
          <w:u w:val="single"/>
        </w:rPr>
        <w:t xml:space="preserve"> to understand </w:t>
      </w:r>
      <w:r w:rsidRPr="00297085">
        <w:rPr>
          <w:rFonts w:cs="MetaNormal-Roman"/>
          <w:sz w:val="10"/>
        </w:rPr>
        <w:t xml:space="preserve">the association and </w:t>
      </w:r>
      <w:r w:rsidRPr="00297085">
        <w:rPr>
          <w:rFonts w:cs="MetaNormal-Roman"/>
          <w:sz w:val="20"/>
          <w:u w:val="single"/>
        </w:rPr>
        <w:t>interaction among variables, rather</w:t>
      </w:r>
      <w:r w:rsidRPr="00297085">
        <w:rPr>
          <w:rFonts w:cs="MetaNormal-Roman"/>
          <w:sz w:val="10"/>
        </w:rPr>
        <w:t xml:space="preserve"> </w:t>
      </w:r>
      <w:r w:rsidRPr="00297085">
        <w:rPr>
          <w:rFonts w:cs="MetaNormal-Roman"/>
          <w:sz w:val="20"/>
          <w:u w:val="single"/>
        </w:rPr>
        <w:t>than</w:t>
      </w:r>
      <w:r w:rsidRPr="00297085">
        <w:rPr>
          <w:rFonts w:cs="MetaNormal-Roman"/>
          <w:sz w:val="10"/>
        </w:rPr>
        <w:t> </w:t>
      </w:r>
      <w:r w:rsidRPr="00297085">
        <w:rPr>
          <w:rFonts w:cs="MetaNormal-Roman"/>
          <w:sz w:val="20"/>
          <w:u w:val="single"/>
        </w:rPr>
        <w:t xml:space="preserve">assuming </w:t>
      </w:r>
      <w:r w:rsidRPr="00297085">
        <w:rPr>
          <w:rFonts w:cs="MetaNormal-Roman"/>
          <w:sz w:val="10"/>
        </w:rPr>
        <w:t xml:space="preserve">that </w:t>
      </w:r>
      <w:r w:rsidRPr="00297085">
        <w:rPr>
          <w:rFonts w:cs="MetaNormal-Roman"/>
          <w:sz w:val="20"/>
          <w:u w:val="single"/>
        </w:rPr>
        <w:t xml:space="preserve">one causes another </w:t>
      </w:r>
      <w:r w:rsidRPr="00297085">
        <w:rPr>
          <w:rFonts w:cs="MetaNormal-Roman"/>
          <w:sz w:val="10"/>
        </w:rPr>
        <w:t xml:space="preserve">to change, and to look at how variables interact and feed back into each other over time (Haynes, 2003). Homer-Dixon, cited above, suggests that political scientists use methods that are modelled on the physical sciences, developing broad theories of political behaviour to generate hypotheses about causal relations between variables of interest. These ideas resonate strongly with a recent assessment undertaken for Sida on the use of the log frame (Bakewell and Garbutt, 2005), highlighting some of the advantages and disadvantages in a way which is particularly pertinent for this paper. In the international aid world, much of programme planning and development is undertaken using a set of methods and tools called the logical framework. For most of the study respondents, the advantage of logical frameworks was that they force people to think carefully through what they are planning to do, and to consider in a systematic fashion how proposed activities might contribute to the desired goal through delivering outputs and outcomes. As a result, many see the log frame as a useful way of encouraging clear thinking. However, these positive aspects were offset by the almost universal complaint that the log frame rests on a very </w:t>
      </w:r>
    </w:p>
    <w:p w14:paraId="47B9498B" w14:textId="77777777" w:rsidR="009165F4" w:rsidRPr="00297085" w:rsidRDefault="009165F4" w:rsidP="009165F4">
      <w:pPr>
        <w:widowControl w:val="0"/>
        <w:autoSpaceDE w:val="0"/>
        <w:autoSpaceDN w:val="0"/>
        <w:adjustRightInd w:val="0"/>
        <w:spacing w:before="28" w:after="28"/>
        <w:rPr>
          <w:rFonts w:eastAsiaTheme="majorEastAsia"/>
          <w:b/>
          <w:bCs/>
          <w:sz w:val="44"/>
          <w:szCs w:val="44"/>
          <w:u w:val="double"/>
        </w:rPr>
      </w:pPr>
      <w:r w:rsidRPr="00297085">
        <w:rPr>
          <w:rFonts w:cs="Calibri"/>
          <w:iCs/>
          <w:color w:val="000000"/>
          <w:sz w:val="20"/>
          <w:u w:val="single"/>
          <w:bdr w:val="single" w:sz="18" w:space="0" w:color="auto"/>
          <w:lang w:eastAsia="zh-CN" w:bidi="hi-IN"/>
        </w:rPr>
        <w:t>linear logic</w:t>
      </w:r>
      <w:r w:rsidRPr="00297085">
        <w:rPr>
          <w:rFonts w:cs="Calibri"/>
          <w:iCs/>
          <w:color w:val="000000"/>
          <w:sz w:val="10"/>
          <w:u w:val="single"/>
          <w:bdr w:val="single" w:sz="18" w:space="0" w:color="auto"/>
          <w:lang w:eastAsia="zh-CN" w:bidi="hi-IN"/>
        </w:rPr>
        <w:t xml:space="preserve">, which </w:t>
      </w:r>
      <w:r w:rsidRPr="00297085">
        <w:rPr>
          <w:rFonts w:cs="Calibri"/>
          <w:iCs/>
          <w:color w:val="000000"/>
          <w:sz w:val="20"/>
          <w:u w:val="single"/>
          <w:bdr w:val="single" w:sz="18" w:space="0" w:color="auto"/>
          <w:lang w:eastAsia="zh-CN" w:bidi="hi-IN"/>
        </w:rPr>
        <w:t>suggests</w:t>
      </w:r>
      <w:r w:rsidRPr="00297085">
        <w:rPr>
          <w:rFonts w:cs="Calibri"/>
          <w:iCs/>
          <w:color w:val="000000"/>
          <w:sz w:val="10"/>
          <w:u w:val="single"/>
          <w:bdr w:val="single" w:sz="18" w:space="0" w:color="auto"/>
          <w:lang w:eastAsia="zh-CN" w:bidi="hi-IN"/>
        </w:rPr>
        <w:t xml:space="preserve"> that </w:t>
      </w:r>
      <w:r w:rsidRPr="00297085">
        <w:rPr>
          <w:rFonts w:cs="Calibri"/>
          <w:iCs/>
          <w:color w:val="000000"/>
          <w:sz w:val="20"/>
          <w:u w:val="single"/>
          <w:bdr w:val="single" w:sz="18" w:space="0" w:color="auto"/>
          <w:lang w:eastAsia="zh-CN" w:bidi="hi-IN"/>
        </w:rPr>
        <w:t>if</w:t>
      </w:r>
      <w:r w:rsidRPr="00297085">
        <w:rPr>
          <w:rFonts w:cs="Calibri"/>
          <w:iCs/>
          <w:color w:val="000000"/>
          <w:sz w:val="10"/>
          <w:u w:val="single"/>
          <w:bdr w:val="single" w:sz="18" w:space="0" w:color="auto"/>
          <w:lang w:eastAsia="zh-CN" w:bidi="hi-IN"/>
        </w:rPr>
        <w:t xml:space="preserve"> Activity </w:t>
      </w:r>
      <w:r w:rsidRPr="00297085">
        <w:rPr>
          <w:rFonts w:cs="Calibri"/>
          <w:iCs/>
          <w:color w:val="000000"/>
          <w:sz w:val="20"/>
          <w:u w:val="single"/>
          <w:bdr w:val="single" w:sz="18" w:space="0" w:color="auto"/>
          <w:lang w:eastAsia="zh-CN" w:bidi="hi-IN"/>
        </w:rPr>
        <w:t>A is done,</w:t>
      </w:r>
      <w:r w:rsidRPr="00297085">
        <w:rPr>
          <w:rFonts w:cs="Calibri"/>
          <w:iCs/>
          <w:color w:val="000000"/>
          <w:sz w:val="10"/>
          <w:u w:val="single"/>
          <w:bdr w:val="single" w:sz="18" w:space="0" w:color="auto"/>
          <w:lang w:eastAsia="zh-CN" w:bidi="hi-IN"/>
        </w:rPr>
        <w:t xml:space="preserve"> Output </w:t>
      </w:r>
      <w:r w:rsidRPr="00297085">
        <w:rPr>
          <w:rFonts w:cs="Calibri"/>
          <w:iCs/>
          <w:color w:val="000000"/>
          <w:sz w:val="20"/>
          <w:u w:val="single"/>
          <w:bdr w:val="single" w:sz="18" w:space="0" w:color="auto"/>
          <w:lang w:eastAsia="zh-CN" w:bidi="hi-IN"/>
        </w:rPr>
        <w:t>B will result</w:t>
      </w:r>
      <w:r w:rsidRPr="00297085">
        <w:rPr>
          <w:rFonts w:cs="Calibri"/>
          <w:iCs/>
          <w:color w:val="000000"/>
          <w:sz w:val="10"/>
          <w:u w:val="single"/>
          <w:bdr w:val="single" w:sz="18" w:space="0" w:color="auto"/>
          <w:lang w:eastAsia="zh-CN" w:bidi="hi-IN"/>
        </w:rPr>
        <w:t xml:space="preserve">, </w:t>
      </w:r>
      <w:r w:rsidRPr="00297085">
        <w:rPr>
          <w:rFonts w:cs="Calibri"/>
          <w:iCs/>
          <w:color w:val="000000"/>
          <w:sz w:val="20"/>
          <w:u w:val="single"/>
          <w:bdr w:val="single" w:sz="18" w:space="0" w:color="auto"/>
          <w:lang w:eastAsia="zh-CN" w:bidi="hi-IN"/>
        </w:rPr>
        <w:t>leading to</w:t>
      </w:r>
      <w:r w:rsidRPr="00297085">
        <w:rPr>
          <w:rFonts w:cs="Calibri"/>
          <w:iCs/>
          <w:color w:val="000000"/>
          <w:sz w:val="10"/>
          <w:u w:val="single"/>
          <w:bdr w:val="single" w:sz="18" w:space="0" w:color="auto"/>
          <w:lang w:eastAsia="zh-CN" w:bidi="hi-IN"/>
        </w:rPr>
        <w:t xml:space="preserve"> Outcome </w:t>
      </w:r>
      <w:r w:rsidRPr="00297085">
        <w:rPr>
          <w:rFonts w:cs="Calibri"/>
          <w:iCs/>
          <w:color w:val="000000"/>
          <w:sz w:val="20"/>
          <w:u w:val="single"/>
          <w:bdr w:val="single" w:sz="18" w:space="0" w:color="auto"/>
          <w:lang w:eastAsia="zh-CN" w:bidi="hi-IN"/>
        </w:rPr>
        <w:t>C</w:t>
      </w:r>
      <w:r w:rsidRPr="00297085">
        <w:rPr>
          <w:rFonts w:cs="Calibri"/>
          <w:iCs/>
          <w:color w:val="000000"/>
          <w:sz w:val="10"/>
          <w:u w:val="single"/>
          <w:bdr w:val="single" w:sz="18" w:space="0" w:color="auto"/>
          <w:lang w:eastAsia="zh-CN" w:bidi="hi-IN"/>
        </w:rPr>
        <w:t xml:space="preserve"> </w:t>
      </w:r>
      <w:r w:rsidRPr="00297085">
        <w:rPr>
          <w:rFonts w:cs="Calibri"/>
          <w:iCs/>
          <w:color w:val="000000"/>
          <w:sz w:val="20"/>
          <w:u w:val="single"/>
          <w:bdr w:val="single" w:sz="18" w:space="0" w:color="auto"/>
          <w:lang w:eastAsia="zh-CN" w:bidi="hi-IN"/>
        </w:rPr>
        <w:t>and Impact D.</w:t>
      </w:r>
      <w:r w:rsidRPr="00297085">
        <w:rPr>
          <w:rFonts w:cs="MetaNormal-Roman"/>
          <w:color w:val="000000"/>
          <w:sz w:val="10"/>
          <w:lang w:eastAsia="zh-CN" w:bidi="hi-IN"/>
        </w:rPr>
        <w:t xml:space="preserve"> This linear idea of cause and effect is profoundly ill-at-ease with the implications of complexity science and, indeed, the experiences of many development practitioners. The authors of the study sum up the problems of the log frame in a way that is key to our discussion of complexity: ‘Unfortunately (for the logical framework approach at least) we are not working with such a selfcontained system and there are so many factors involved which lie beyond the scope of the 27 planned initiative that will change the way things work. Although the LFA makes some attempt to capture these through the consideration of the risks and assumptions, these are limited by the imagination and experience of those involved. As a result the LFA tends to be one-dimensional and fails to reflect the messy realities facing development actors’ (Bakewell and Garbutt, 2005). Nonlinearity also has clear implications for the increased interest in randomised control trials (RCTs). While the implications of nonlinearity for techniques and tools such as the log frame and RCTs are increasingly well understood by many actors within the aid system, the answer to the deeper question as to whether incorporation of nonlinearity will be feasible, given the pressure on donors to justify aid budgets while having to deal with a reducing headcount, is less clear. </w:t>
      </w:r>
      <w:r w:rsidRPr="00297085">
        <w:rPr>
          <w:rFonts w:cs="MetaNormal-Roman"/>
          <w:color w:val="000000"/>
          <w:sz w:val="24"/>
          <w:u w:val="single"/>
          <w:lang w:eastAsia="zh-CN" w:bidi="hi-IN"/>
        </w:rPr>
        <w:t>The distinction between linearity and nonlinearity</w:t>
      </w:r>
      <w:r w:rsidRPr="00297085">
        <w:rPr>
          <w:rFonts w:cs="MetaNormal-Roman"/>
          <w:color w:val="000000"/>
          <w:sz w:val="10"/>
          <w:lang w:eastAsia="zh-CN" w:bidi="hi-IN"/>
        </w:rPr>
        <w:t xml:space="preserve"> </w:t>
      </w:r>
      <w:r w:rsidRPr="00297085">
        <w:rPr>
          <w:rFonts w:cs="MetaNormal-Roman"/>
          <w:color w:val="000000"/>
          <w:sz w:val="24"/>
          <w:u w:val="single"/>
          <w:lang w:eastAsia="zh-CN" w:bidi="hi-IN"/>
        </w:rPr>
        <w:t>can</w:t>
      </w:r>
      <w:r w:rsidRPr="00297085">
        <w:rPr>
          <w:rFonts w:cs="MetaNormal-Roman"/>
          <w:color w:val="000000"/>
          <w:sz w:val="10"/>
          <w:lang w:eastAsia="zh-CN" w:bidi="hi-IN"/>
        </w:rPr>
        <w:t xml:space="preserve"> be seen in as providing a theoretical underpinning of the frequently cited tension between upward accountability and learning. It also provides a means to </w:t>
      </w:r>
      <w:r w:rsidRPr="00297085">
        <w:rPr>
          <w:rFonts w:cs="MetaNormal-Roman"/>
          <w:color w:val="000000"/>
          <w:sz w:val="24"/>
          <w:u w:val="single"/>
          <w:lang w:eastAsia="zh-CN" w:bidi="hi-IN"/>
        </w:rPr>
        <w:t>re-frame the debate</w:t>
      </w:r>
      <w:r w:rsidRPr="00297085">
        <w:rPr>
          <w:rFonts w:cs="MetaNormal-Roman"/>
          <w:color w:val="000000"/>
          <w:sz w:val="10"/>
          <w:lang w:eastAsia="zh-CN" w:bidi="hi-IN"/>
        </w:rPr>
        <w:t>. If the two </w:t>
      </w:r>
      <w:r w:rsidRPr="00297085">
        <w:rPr>
          <w:rFonts w:cs="MetaNormal-Roman"/>
          <w:color w:val="000000"/>
          <w:sz w:val="24"/>
          <w:u w:val="single"/>
          <w:lang w:eastAsia="zh-CN" w:bidi="hi-IN"/>
        </w:rPr>
        <w:t>goals of</w:t>
      </w:r>
      <w:r w:rsidRPr="00297085">
        <w:rPr>
          <w:rFonts w:cs="MetaNormal-Roman"/>
          <w:color w:val="000000"/>
          <w:sz w:val="10"/>
          <w:lang w:eastAsia="zh-CN" w:bidi="hi-IN"/>
        </w:rPr>
        <w:t xml:space="preserve"> accountability and </w:t>
      </w:r>
      <w:r w:rsidRPr="00297085">
        <w:rPr>
          <w:rFonts w:cs="MetaNormal-Roman"/>
          <w:color w:val="000000"/>
          <w:sz w:val="24"/>
          <w:u w:val="single"/>
          <w:lang w:eastAsia="zh-CN" w:bidi="hi-IN"/>
        </w:rPr>
        <w:t>learning are also about</w:t>
      </w:r>
      <w:r w:rsidRPr="00297085">
        <w:rPr>
          <w:rFonts w:cs="MetaNormal-Roman"/>
          <w:color w:val="000000"/>
          <w:sz w:val="10"/>
          <w:lang w:eastAsia="zh-CN" w:bidi="hi-IN"/>
        </w:rPr>
        <w:t xml:space="preserve"> different </w:t>
      </w:r>
      <w:r w:rsidRPr="00297085">
        <w:rPr>
          <w:rFonts w:cs="MetaNormal-Roman"/>
          <w:color w:val="000000"/>
          <w:sz w:val="24"/>
          <w:u w:val="single"/>
          <w:lang w:eastAsia="zh-CN" w:bidi="hi-IN"/>
        </w:rPr>
        <w:t>mindsets</w:t>
      </w:r>
      <w:r w:rsidRPr="00297085">
        <w:rPr>
          <w:rFonts w:cs="MetaNormal-Roman"/>
          <w:color w:val="000000"/>
          <w:sz w:val="10"/>
          <w:lang w:eastAsia="zh-CN" w:bidi="hi-IN"/>
        </w:rPr>
        <w:t xml:space="preserve">, the degree to which an appropriate balance can be struck </w:t>
      </w:r>
      <w:r w:rsidRPr="00297085">
        <w:rPr>
          <w:rFonts w:cs="MetaNormal-Roman"/>
          <w:color w:val="000000"/>
          <w:sz w:val="24"/>
          <w:u w:val="single"/>
          <w:lang w:eastAsia="zh-CN" w:bidi="hi-IN"/>
        </w:rPr>
        <w:t>–</w:t>
      </w:r>
      <w:r w:rsidRPr="00297085">
        <w:rPr>
          <w:rFonts w:cs="MetaNormal-Roman"/>
          <w:color w:val="000000"/>
          <w:sz w:val="10"/>
          <w:lang w:eastAsia="zh-CN" w:bidi="hi-IN"/>
        </w:rPr>
        <w:t xml:space="preserve"> without </w:t>
      </w:r>
      <w:r w:rsidRPr="00297085">
        <w:rPr>
          <w:rFonts w:cs="MetaNormal-Roman"/>
          <w:color w:val="000000"/>
          <w:sz w:val="24"/>
          <w:u w:val="single"/>
          <w:lang w:eastAsia="zh-CN" w:bidi="hi-IN"/>
        </w:rPr>
        <w:t>exploring</w:t>
      </w:r>
      <w:r w:rsidRPr="00297085">
        <w:rPr>
          <w:rFonts w:cs="MetaNormal-Roman"/>
          <w:color w:val="000000"/>
          <w:sz w:val="10"/>
          <w:lang w:eastAsia="zh-CN" w:bidi="hi-IN"/>
        </w:rPr>
        <w:t xml:space="preserve"> these mindsets and the </w:t>
      </w:r>
      <w:r w:rsidRPr="00297085">
        <w:rPr>
          <w:rFonts w:cs="MetaNormal-Roman"/>
          <w:color w:val="000000"/>
          <w:sz w:val="24"/>
          <w:u w:val="single"/>
          <w:lang w:eastAsia="zh-CN" w:bidi="hi-IN"/>
        </w:rPr>
        <w:t xml:space="preserve">assumptions </w:t>
      </w:r>
      <w:r w:rsidRPr="00297085">
        <w:rPr>
          <w:rFonts w:cs="MetaNormal-Roman"/>
          <w:color w:val="000000"/>
          <w:sz w:val="10"/>
          <w:lang w:eastAsia="zh-CN" w:bidi="hi-IN"/>
        </w:rPr>
        <w:t xml:space="preserve">on which they are based – is open to question. Concept 5: Sensitivity to initial conditions Outline of the concept The behaviours of complex systems are sensitive to their initial conditions. Simply, this means that two complex systems that are initially very close together in terms of their various elements and dimensions can end up in distinctly different places. This comes from nonlinearity of relationships – where changes are not proportional, small changes in any one of the elements can result in large changes regarding the phenomenon of interest. Detailed explanation Imagine a small ball dropped onto the edge of a razor blade, as shown in the first image in Figure 4 below. The ball can strike the blade in such a way that it can go off to the left (centre image) or to the right (right-hand image). The condition that will determine whether the ball goes to the left or right is minute. If the ball were initially held centred over the blade (as in the first image), a prediction of which direction the ball would bounce would be impossible to make with certainty. A very slight change in the initial conditions of the ball can result in falling to the right or left of the blade. Figure 4: Sensitivity to initial conditions – ball striking razor blade Source: </w:t>
      </w:r>
      <w:r w:rsidRPr="00297085">
        <w:rPr>
          <w:rFonts w:cs="MetaNormal-Roman"/>
          <w:color w:val="3365FF"/>
          <w:sz w:val="10"/>
          <w:lang w:eastAsia="zh-CN" w:bidi="hi-IN"/>
        </w:rPr>
        <w:t>http://www.schuelers.com/ChaosPsyche/part_1_14.htm</w:t>
      </w:r>
      <w:r w:rsidRPr="00297085">
        <w:rPr>
          <w:rFonts w:cs="MetaNormal-Roman"/>
          <w:color w:val="000000"/>
          <w:sz w:val="10"/>
          <w:lang w:eastAsia="zh-CN" w:bidi="hi-IN"/>
        </w:rPr>
        <w:t>. The concept of phase space (Concept 6) allows a more precise understanding of initial conditions. Phase space allows for the analysis of the evolution of systems by considering the evolution process as a sequence of states in time (Rosen, 1991). A state is the position of the system in its phase space at a given time. At any time, the system’s state can be seen as the initial conditions for whatever processes follow. The sensitive dependence on initial conditions, in phase space terms, means that the position of a system in its phase space at a particular moment will have an influence on its future evolution. The interactions that are taking place at any moment in time have evolved from a previous moment in time, that is, all interactions are contingent on an historical process. Put simply, history matters in complex systems. 28 The infamous butterfly effect was a metaphor developed to illustrate this idea in the context of the weather. Edward Lorenz (1972), a meteorologist, used the metaphor of a flapping wing of a butterfly to explain how a minute difference in the initial condition of a weather system leads to a chain of events producing large-scale differences in weather patterns, such as the occurrence of a tornado where there was none before. As more recent thinkers have put it, in relation to complex systems in general, an initial uncertainty in measurement of the state of a system: ‘… however small, inevitably grow[s] so large that long-range prediction becomes impossible … even the most gentle, unaccounted-for perturbation can produce, in short order, abject failure of prediction’ (Peak and Frame, 1998). A large proportion of complex systems are prone to exhibiting the butterfly effect, so much so that some have defined complex behaviour as occurring where the butterfly effect is present (ibid). As no two situations will be exactly alike, the phenomenon will inevitably occur in many settings. As with nonlinearity, many have not used formal models to demonstrate the butterfly effect, but instead have tried to develop a qualitative understanding of the likely quantitative nature of real life situations. Sensitivity to initial conditions also means that ‘the generalisation of good practice [between contexts] begins to look fragile’ (Haynes, 2003) because initial conditions are never exactly the same, and because the complexity and nonlinearity of behaviour make it extremely difficult to separate the contributions to overall behaviour that individual factors have. Any notion of ‘good practice’ requires a detailed local knowledge to understand why the practice in question was good. This concept highlights the importance of understanding what can be forecast in complex systems to what level of certainty, as well as what is comparable across complex systems. It reinforces the point that both of these areas are necessarily restricted by the perspective of the observer. Sensitive dependence on initial conditions suggests that no single perspective can capture all there is to know about a system, that it may be wise to look in detail at how appropriate our solution to a problem is, and that it may be better to work with inevitable uncertainty rather than plan based on flimsy or hopeful predictions. This may mean, to take the example of predictability, that the success of a nation may be best explained not by its population’s virtues, its natural resources and its government’s skills, but rather simply by the position it took in the past, with small historical advantages leading to much bigger advantages later. Another example is how socioeconomic policy can result in a separation of neighbourhoods, driving a large gap between the rich and the poor so that, in short order, a gulf in wealth can result between two families who once had similar wealth (Byrne and Rogers, 1996). This is closely related to the notion of ‘path dependence’, which is the idea that many alternatives are possible at some stages of a system’s development, but once one of these alternatives gains the upper hand, it becomes ‘locked in’ and it is not possible to go to any of the previous available alternatives. For example, ‘… many cities developed where and how they did not because of the “natural advantages” we are so quick to detect after the fact, but because their establishment set off self-reinforcing expectations and behaviours’ (Cronon, cited in Jervis, 1997). In economic development, the term ‘path dependence’ is used to describe how standards which are first-to-market can become entrenched ’lock ins’ - such as the QWERTY layout in typewriters still used in computer keyboards (David, 2000). In certain situations, positive feedbacks leading from a small change can lead to such irreversible path dependence (Urry, 2003). Urry gives the example of irreversibility across an entire industry or sector, whereby through sensitive dependence on initial conditions, feedback can set in motion institutional patterns that are hard or impossible to reverse. He cites the example of the domination of steel and petroleum-based fuel models, developed in the late 29 19th century, which have come to dominate over other fuel alternatives, especially steam and electric, which were at the time preferable. The concept of path dependence has received some criticism from exponents of complexity science, because it has imported into economics the view that minor initial perturbations are important while grafting this onto an underlying theory that still assumes that there are a finite number of stable and alternative end-states, one of which will arise based on the particular initial conditions. As will be explained in Concept 7 on attractors and chaos, this is not always the case in complex systems (Margolis and Liebowitz, 1998).  </w:t>
      </w:r>
      <w:r w:rsidRPr="00297085">
        <w:rPr>
          <w:rFonts w:cs="Calibri"/>
          <w:color w:val="000000"/>
          <w:sz w:val="10"/>
          <w:lang w:eastAsia="zh-CN" w:bidi="hi-IN"/>
        </w:rPr>
        <w:t>Example: Sensitive dependence on initial conditions and economic growth Economists have generally identified sensitive dependence on initial conditions as one of the important features of the growth process – that is, what eventually happens to an economy depends greatly on the point of departure. There is mounting evidence that large qualitative differences in outcomes can arise from small (and perhaps accidental) differences in initial conditions or events (Hurwicz, 1995). In other words, the scope for and the direction and magnitude of change that a society can undertake depend critically on its prevailing objective conditions and the constellation of sociopolitical and institutional factors that have shaped these conditions. For specific economies, the initial conditions affecting economic growth include levels of per capita income; the development of human capital; the natural resource base; the levels and structure of production; the degree of the economy’s openness and its form of integration into the world system; the development of physical infrastructure; and institutional variables such as governance, land tenure and property rights. One might add here the nature of colonial rule and the institutional arrangements it bequeathed the former colonies, the decolonisation process, and the economic interests and policies of the erstwhile colonial masters. Wrongly specifying these initial conditions can undermine policy initiatives. Government polices are not simply a matter of choice made without historical or socioeconomic preconditions. Further, a sensitive appreciation of the differences and similarities in the initial conditions is important if one is to avoid some of the invidious comparisons one runs into today and the naive voluntarism that policymakers exhibit when they declare that their particular country is about to become the ‘new tiger’ of Africa. Such comparisons and self-description actually make the process of learning from others more costly because they start the planning process off on a wrong foot (Mkandawire and Soludo, 1999). Implication: Rethink the scope of learning and the purpose of planning in an uncertain world Sensitivity to initial conditions suggests that there are inevitably degrees of non-comparability across, and unpredictability within, complex systems. Some have argued that this implies that: ‘… the map to the future cannot be drawn in advance. We cannot know enough to set forth a meaningful vision or plan productively’ (Tetenbaum, 1998). The general implications for development theory and practice have been highlighted by a previous ODI working paper on participatory approaches, which suggests that this implies the notion of development as planned change is paradoxical. To quote directly, ‘… perfect planning would imply perfect knowledge of the future, which in turn would imply a totally deterministic universe in which planning would not make a difference’ (Geyer, cited in Sellamna, 1999). Sellamna goes on: ‘For this reason, development planning should abandon prescriptive, goal-oriented decision making and prediction about future states and focus instead on understanding the dynamics of 30 change and promoting a collective learning framework through which concerned stakeholders can constantly, through dialogue, express their respective interests and reach consensus.’ With regards to learning, this poses profound issues for the transferability of ‘best practice’, a concept that has taken on increasing meaning within the development sector since the rise of knowledge management and organisational learning strategies (Ramalingam, 2005). While it is possible that, for example, an understanding of the interplay of factors driving urban change in the Philippines may be relevant for analysis of urban change in Guatemala, this is not necessarily the case. The sensitivity to initial conditions gives us a strong reason to suppose that, even if we have a generally useful perspective on urban environments, this may entirely fail to capture the key features of the next situation we look at. This means that the search for ‘best practices’ may need to be replaced by the search for ‘good principles’. Some have suggested that the most appropriate way to bring the principles of effective approaches from one context to another is for ‘… development workers to become facilitators … enabling representatives of other communities … to see first hand what in the successful project they would wish to replicate’ (Breslin, 2004). Moving onto planning, to say that prediction of any kind is impossible may be overstating the case. </w:t>
      </w:r>
      <w:r w:rsidRPr="00297085">
        <w:rPr>
          <w:rFonts w:cs="Calibri"/>
          <w:color w:val="000000"/>
          <w:u w:val="single"/>
          <w:lang w:eastAsia="zh-CN" w:bidi="hi-IN"/>
        </w:rPr>
        <w:t>Complexity</w:t>
      </w:r>
      <w:r w:rsidRPr="00297085">
        <w:rPr>
          <w:rFonts w:cs="Calibri"/>
          <w:color w:val="000000"/>
          <w:sz w:val="10"/>
          <w:lang w:eastAsia="zh-CN" w:bidi="hi-IN"/>
        </w:rPr>
        <w:t xml:space="preserve"> does </w:t>
      </w:r>
      <w:r w:rsidRPr="00297085">
        <w:rPr>
          <w:rFonts w:cs="Calibri"/>
          <w:color w:val="000000"/>
          <w:u w:val="single"/>
          <w:lang w:eastAsia="zh-CN" w:bidi="hi-IN"/>
        </w:rPr>
        <w:t>suggest</w:t>
      </w:r>
      <w:r w:rsidRPr="00297085">
        <w:rPr>
          <w:rFonts w:cs="Calibri"/>
          <w:color w:val="000000"/>
          <w:sz w:val="10"/>
          <w:lang w:eastAsia="zh-CN" w:bidi="hi-IN"/>
        </w:rPr>
        <w:t xml:space="preserve"> that</w:t>
      </w:r>
      <w:r w:rsidRPr="00297085">
        <w:rPr>
          <w:rFonts w:cs="Calibri"/>
          <w:color w:val="000000"/>
          <w:sz w:val="24"/>
          <w:u w:val="single"/>
          <w:lang w:eastAsia="zh-CN" w:bidi="hi-IN"/>
        </w:rPr>
        <w:t>,</w:t>
      </w:r>
      <w:r w:rsidRPr="00297085">
        <w:rPr>
          <w:rFonts w:cs="Calibri"/>
          <w:color w:val="000000"/>
          <w:sz w:val="10"/>
          <w:lang w:eastAsia="zh-CN" w:bidi="hi-IN"/>
        </w:rPr>
        <w:t xml:space="preserve"> </w:t>
      </w:r>
      <w:r w:rsidRPr="00297085">
        <w:rPr>
          <w:rFonts w:cs="Calibri"/>
          <w:color w:val="000000"/>
          <w:u w:val="single"/>
          <w:lang w:eastAsia="zh-CN" w:bidi="hi-IN"/>
        </w:rPr>
        <w:t>in certain</w:t>
      </w:r>
      <w:r w:rsidRPr="00297085">
        <w:rPr>
          <w:rFonts w:cs="Calibri"/>
          <w:color w:val="000000"/>
          <w:sz w:val="10"/>
          <w:lang w:eastAsia="zh-CN" w:bidi="hi-IN"/>
        </w:rPr>
        <w:t xml:space="preserve"> kinds of </w:t>
      </w:r>
      <w:r w:rsidRPr="00297085">
        <w:rPr>
          <w:rFonts w:cs="Calibri"/>
          <w:color w:val="000000"/>
          <w:u w:val="single"/>
          <w:lang w:eastAsia="zh-CN" w:bidi="hi-IN"/>
        </w:rPr>
        <w:t>systems</w:t>
      </w:r>
      <w:r w:rsidRPr="00297085">
        <w:rPr>
          <w:rFonts w:cs="Calibri"/>
          <w:color w:val="000000"/>
          <w:sz w:val="24"/>
          <w:u w:val="single"/>
          <w:lang w:eastAsia="zh-CN" w:bidi="hi-IN"/>
        </w:rPr>
        <w:t>,</w:t>
      </w:r>
      <w:r w:rsidRPr="00297085">
        <w:rPr>
          <w:rFonts w:cs="Calibri"/>
          <w:color w:val="000000"/>
          <w:sz w:val="10"/>
          <w:lang w:eastAsia="zh-CN" w:bidi="hi-IN"/>
        </w:rPr>
        <w:t xml:space="preserve"> </w:t>
      </w:r>
      <w:r w:rsidRPr="00297085">
        <w:rPr>
          <w:rFonts w:cs="Calibri"/>
          <w:color w:val="000000"/>
          <w:u w:val="single"/>
          <w:lang w:eastAsia="zh-CN" w:bidi="hi-IN"/>
        </w:rPr>
        <w:t>future events cannot be forecasted</w:t>
      </w:r>
      <w:r w:rsidRPr="00297085">
        <w:rPr>
          <w:rFonts w:cs="Calibri"/>
          <w:color w:val="000000"/>
          <w:sz w:val="10"/>
          <w:lang w:eastAsia="zh-CN" w:bidi="hi-IN"/>
        </w:rPr>
        <w:t xml:space="preserve"> to a useful level of probability and that, from certain perspectives, it </w:t>
      </w:r>
      <w:r w:rsidRPr="00297085">
        <w:rPr>
          <w:rFonts w:cs="Calibri"/>
          <w:color w:val="000000"/>
          <w:u w:val="single"/>
          <w:lang w:eastAsia="zh-CN" w:bidi="hi-IN"/>
        </w:rPr>
        <w:t>is not possible to offer any firm prediction</w:t>
      </w:r>
      <w:r w:rsidRPr="00297085">
        <w:rPr>
          <w:rFonts w:cs="Calibri"/>
          <w:color w:val="000000"/>
          <w:sz w:val="10"/>
          <w:lang w:eastAsia="zh-CN" w:bidi="hi-IN"/>
        </w:rPr>
        <w:t xml:space="preserve"> of the way the future will pan out on certain timescales. However, </w:t>
      </w:r>
      <w:r w:rsidRPr="00297085">
        <w:rPr>
          <w:rFonts w:cs="Calibri"/>
          <w:color w:val="000000"/>
          <w:u w:val="single"/>
          <w:lang w:eastAsia="zh-CN" w:bidi="hi-IN"/>
        </w:rPr>
        <w:t>in other</w:t>
      </w:r>
      <w:r w:rsidRPr="00297085">
        <w:rPr>
          <w:rFonts w:cs="Calibri"/>
          <w:color w:val="000000"/>
          <w:sz w:val="10"/>
          <w:lang w:eastAsia="zh-CN" w:bidi="hi-IN"/>
        </w:rPr>
        <w:t xml:space="preserve"> system</w:t>
      </w:r>
      <w:r w:rsidRPr="00297085">
        <w:rPr>
          <w:rFonts w:cs="Calibri"/>
          <w:color w:val="000000"/>
          <w:u w:val="single"/>
          <w:lang w:eastAsia="zh-CN" w:bidi="hi-IN"/>
        </w:rPr>
        <w:t>s, future events can be foreseen</w:t>
      </w:r>
      <w:r w:rsidRPr="00297085">
        <w:rPr>
          <w:rFonts w:cs="Calibri"/>
          <w:color w:val="000000"/>
          <w:sz w:val="10"/>
          <w:lang w:eastAsia="zh-CN" w:bidi="hi-IN"/>
        </w:rPr>
        <w:t xml:space="preserve"> in a helpful manner. For example, Geyer (2006) suggests that, with political dynamics, it is fairly safe to predict the short-term dynamics of basic power resources and political structures and that, therefore, there is decent scope for forecasting voting and decision outcomes of policy. On the other hand, examining party and institutional dynamics becomes more difficult, and grasping the potential shifts in contested political and social debates is even harder, while the longterm development of political dynamics is effectively characterised by disorder, as far as our ability </w:t>
      </w:r>
      <w:r w:rsidRPr="00297085">
        <w:rPr>
          <w:rFonts w:cs="Calibri"/>
          <w:color w:val="000000"/>
          <w:u w:val="single"/>
          <w:lang w:eastAsia="zh-CN" w:bidi="hi-IN"/>
        </w:rPr>
        <w:t>to predict</w:t>
      </w:r>
      <w:r w:rsidRPr="00297085">
        <w:rPr>
          <w:rFonts w:cs="Calibri"/>
          <w:color w:val="000000"/>
          <w:sz w:val="10"/>
          <w:lang w:eastAsia="zh-CN" w:bidi="hi-IN"/>
        </w:rPr>
        <w:t xml:space="preserve"> is concerned. </w:t>
      </w:r>
      <w:r w:rsidRPr="00297085">
        <w:rPr>
          <w:rFonts w:cs="Calibri"/>
          <w:color w:val="000000"/>
          <w:u w:val="single"/>
          <w:lang w:eastAsia="zh-CN" w:bidi="hi-IN"/>
        </w:rPr>
        <w:t>It is important to clarify</w:t>
      </w:r>
      <w:r w:rsidRPr="00297085">
        <w:rPr>
          <w:rFonts w:cs="Calibri"/>
          <w:color w:val="000000"/>
          <w:sz w:val="10"/>
          <w:lang w:eastAsia="zh-CN" w:bidi="hi-IN"/>
        </w:rPr>
        <w:t xml:space="preserve"> that certain </w:t>
      </w:r>
      <w:r w:rsidRPr="00297085">
        <w:rPr>
          <w:rFonts w:cs="Calibri"/>
          <w:color w:val="000000"/>
          <w:u w:val="single"/>
          <w:lang w:eastAsia="zh-CN" w:bidi="hi-IN"/>
        </w:rPr>
        <w:t>levels of uncertainty are unavoidable when looking into the future.</w:t>
      </w:r>
      <w:r w:rsidRPr="00297085">
        <w:rPr>
          <w:rFonts w:cs="Calibri"/>
          <w:color w:val="000000"/>
          <w:sz w:val="10"/>
          <w:lang w:eastAsia="zh-CN" w:bidi="hi-IN"/>
        </w:rPr>
        <w:t xml:space="preserve"> Complexity science suggests that it is important to identify and analyse these levels of unpredictability as part of the nature of the systems with which we work, and not treat uncertainty as in some way ‘unscientific’ or embarrassing. </w:t>
      </w:r>
      <w:r w:rsidRPr="00297085">
        <w:rPr>
          <w:rFonts w:cs="Calibri"/>
          <w:color w:val="000000"/>
          <w:u w:val="single"/>
          <w:lang w:eastAsia="zh-CN" w:bidi="hi-IN"/>
        </w:rPr>
        <w:t>Rather than rejecting planning outright</w:t>
      </w:r>
      <w:r w:rsidRPr="00297085">
        <w:rPr>
          <w:rFonts w:cs="Calibri"/>
          <w:color w:val="000000"/>
          <w:sz w:val="10"/>
          <w:lang w:eastAsia="zh-CN" w:bidi="hi-IN"/>
        </w:rPr>
        <w:t xml:space="preserve">, there is a need to </w:t>
      </w:r>
      <w:r w:rsidRPr="00297085">
        <w:rPr>
          <w:rFonts w:cs="Calibri"/>
          <w:color w:val="000000"/>
          <w:u w:val="single"/>
          <w:lang w:eastAsia="zh-CN" w:bidi="hi-IN"/>
        </w:rPr>
        <w:t>rethink the </w:t>
      </w:r>
      <w:r w:rsidRPr="00297085">
        <w:rPr>
          <w:rFonts w:cs="Calibri"/>
          <w:color w:val="000000"/>
          <w:sz w:val="10"/>
          <w:lang w:eastAsia="zh-CN" w:bidi="hi-IN"/>
        </w:rPr>
        <w:t xml:space="preserve">purpose and </w:t>
      </w:r>
      <w:r w:rsidRPr="00297085">
        <w:rPr>
          <w:rFonts w:cs="Calibri"/>
          <w:color w:val="000000"/>
          <w:u w:val="single"/>
          <w:lang w:eastAsia="zh-CN" w:bidi="hi-IN"/>
        </w:rPr>
        <w:t xml:space="preserve">principles </w:t>
      </w:r>
      <w:r w:rsidRPr="00297085">
        <w:rPr>
          <w:rFonts w:cs="Calibri"/>
          <w:color w:val="000000"/>
          <w:sz w:val="10"/>
          <w:lang w:eastAsia="zh-CN" w:bidi="hi-IN"/>
        </w:rPr>
        <w:t xml:space="preserve">of planning. This has two key strands. First, it is necessary </w:t>
      </w:r>
      <w:r w:rsidRPr="00297085">
        <w:rPr>
          <w:rFonts w:cs="Calibri"/>
          <w:color w:val="000000"/>
          <w:u w:val="single"/>
          <w:lang w:eastAsia="zh-CN" w:bidi="hi-IN"/>
        </w:rPr>
        <w:t>to</w:t>
      </w:r>
      <w:r w:rsidRPr="00297085">
        <w:rPr>
          <w:rFonts w:cs="Calibri"/>
          <w:color w:val="000000"/>
          <w:sz w:val="24"/>
          <w:u w:val="single"/>
          <w:lang w:eastAsia="zh-CN" w:bidi="hi-IN"/>
        </w:rPr>
        <w:t xml:space="preserve"> </w:t>
      </w:r>
      <w:r w:rsidRPr="00297085">
        <w:rPr>
          <w:rFonts w:cs="Calibri"/>
          <w:color w:val="000000"/>
          <w:sz w:val="10"/>
          <w:lang w:eastAsia="zh-CN" w:bidi="hi-IN"/>
        </w:rPr>
        <w:t xml:space="preserve">incorporate an </w:t>
      </w:r>
      <w:r w:rsidRPr="00297085">
        <w:rPr>
          <w:rFonts w:cs="Calibri"/>
          <w:color w:val="000000"/>
          <w:u w:val="single"/>
          <w:lang w:eastAsia="zh-CN" w:bidi="hi-IN"/>
        </w:rPr>
        <w:t>acceptance</w:t>
      </w:r>
      <w:r w:rsidRPr="00297085">
        <w:rPr>
          <w:rFonts w:cs="Calibri"/>
          <w:color w:val="000000"/>
          <w:sz w:val="10"/>
          <w:lang w:eastAsia="zh-CN" w:bidi="hi-IN"/>
        </w:rPr>
        <w:t xml:space="preserve"> of the </w:t>
      </w:r>
      <w:r w:rsidRPr="00297085">
        <w:rPr>
          <w:rFonts w:cs="Calibri"/>
          <w:color w:val="000000"/>
          <w:u w:val="single"/>
          <w:lang w:eastAsia="zh-CN" w:bidi="hi-IN"/>
        </w:rPr>
        <w:t>inherent</w:t>
      </w:r>
      <w:r w:rsidRPr="00297085">
        <w:rPr>
          <w:rFonts w:cs="Calibri"/>
          <w:color w:val="000000"/>
          <w:sz w:val="10"/>
          <w:lang w:eastAsia="zh-CN" w:bidi="hi-IN"/>
        </w:rPr>
        <w:t xml:space="preserve"> levels of </w:t>
      </w:r>
      <w:r w:rsidRPr="00297085">
        <w:rPr>
          <w:rFonts w:cs="Calibri"/>
          <w:color w:val="000000"/>
          <w:u w:val="single"/>
          <w:lang w:eastAsia="zh-CN" w:bidi="hi-IN"/>
        </w:rPr>
        <w:t>uncertainty</w:t>
      </w:r>
      <w:r w:rsidRPr="00297085">
        <w:rPr>
          <w:rFonts w:cs="Calibri"/>
          <w:color w:val="000000"/>
          <w:sz w:val="10"/>
          <w:lang w:eastAsia="zh-CN" w:bidi="hi-IN"/>
        </w:rPr>
        <w:t xml:space="preserve"> into planning. The requirement for a certain level of detail in understanding future events should be balanced with the understanding that both simple and intricate processes carry uncertainty of prediction. While improving one’s models of change and analyses of facets of a situation may be worthwhile, it is just as important and often more practical to work with a realistic understanding of this uncertainty and build a level of flexibility and adaptability into projects, allowing for greater resilience. It has been argued that development projects have ‘fallen under the enchantment of [delivering] clear, specific, measurable outcomes’ (Westley et al., 2006).</w:t>
      </w:r>
    </w:p>
    <w:p w14:paraId="2A473835" w14:textId="77777777" w:rsidR="009165F4" w:rsidRPr="00297085" w:rsidRDefault="009165F4" w:rsidP="009165F4">
      <w:pPr>
        <w:pStyle w:val="Heading3"/>
        <w:rPr>
          <w:rFonts w:ascii="Garamond" w:hAnsi="Garamond"/>
        </w:rPr>
      </w:pPr>
      <w:r w:rsidRPr="00297085">
        <w:rPr>
          <w:rFonts w:ascii="Garamond" w:hAnsi="Garamond"/>
        </w:rPr>
        <w:t>AT complexity theory applies to the aff</w:t>
      </w:r>
    </w:p>
    <w:p w14:paraId="09441383" w14:textId="77777777" w:rsidR="009165F4" w:rsidRPr="00297085" w:rsidRDefault="009165F4" w:rsidP="00562788">
      <w:pPr>
        <w:pStyle w:val="Heading4"/>
      </w:pPr>
      <w:r w:rsidRPr="00297085">
        <w:t>Focus on imperial masculinity as an underlying structure producing violence outweighs their one shot linear cause for conflict</w:t>
      </w:r>
    </w:p>
    <w:p w14:paraId="13AD3C4B" w14:textId="77777777" w:rsidR="009165F4" w:rsidRPr="00297085" w:rsidRDefault="009165F4" w:rsidP="009165F4">
      <w:pPr>
        <w:pStyle w:val="tag"/>
        <w:rPr>
          <w:rFonts w:cs="Helvetica"/>
          <w:sz w:val="24"/>
        </w:rPr>
      </w:pPr>
      <w:r w:rsidRPr="00297085">
        <w:rPr>
          <w:rStyle w:val="Style13ptBold"/>
        </w:rPr>
        <w:t>Hendrick 9</w:t>
      </w:r>
      <w:r w:rsidRPr="00297085">
        <w:t xml:space="preserve"> </w:t>
      </w:r>
      <w:r w:rsidRPr="00297085">
        <w:rPr>
          <w:b w:val="0"/>
          <w:sz w:val="16"/>
        </w:rPr>
        <w:t xml:space="preserve">(Diane, University of Bradford, Dept of Peace Studies, “Complexity Theory and Conflict </w:t>
      </w:r>
      <w:r w:rsidRPr="00297085">
        <w:rPr>
          <w:rFonts w:cs="Helvetica"/>
          <w:b w:val="0"/>
          <w:sz w:val="16"/>
        </w:rPr>
        <w:t xml:space="preserve"> </w:t>
      </w:r>
      <w:r w:rsidRPr="00297085">
        <w:rPr>
          <w:b w:val="0"/>
          <w:sz w:val="16"/>
        </w:rPr>
        <w:t>Transformation: An Exploration of Potential and Implications”, Centre for Conflict Resolution, June)</w:t>
      </w:r>
    </w:p>
    <w:p w14:paraId="77EEC975" w14:textId="77777777" w:rsidR="009165F4" w:rsidRPr="00297085" w:rsidRDefault="009165F4" w:rsidP="009165F4">
      <w:pPr>
        <w:pStyle w:val="Shrink"/>
        <w:ind w:left="0"/>
        <w:rPr>
          <w:szCs w:val="22"/>
        </w:rPr>
      </w:pPr>
      <w:r w:rsidRPr="00297085">
        <w:t xml:space="preserve">John Paul Lederach, drawing on Wheatley, has found the notion of ―process-structures to be of value in understanding this notion of change and stability. Wheatley uses other terms than Maturana and Varela : "things that maintain </w:t>
      </w:r>
      <w:r w:rsidRPr="00297085">
        <w:rPr>
          <w:rFonts w:cs="Times"/>
        </w:rPr>
        <w:t>form</w:t>
      </w:r>
      <w:r w:rsidRPr="00297085">
        <w:t xml:space="preserve"> over time yet have no rigidity of </w:t>
      </w:r>
      <w:r w:rsidRPr="00297085">
        <w:rPr>
          <w:rFonts w:cs="Times"/>
        </w:rPr>
        <w:t>structure</w:t>
      </w:r>
      <w:r w:rsidRPr="00297085">
        <w:t xml:space="preserve">." (Wheatley, 2006 p. 16) (emphasis added). </w:t>
      </w:r>
      <w:r w:rsidRPr="00297085">
        <w:rPr>
          <w:rStyle w:val="StyleUnderline"/>
        </w:rPr>
        <w:t>Lederach is concerned to show a combination of linearity and circularity in the dynamics of conflicts.</w:t>
      </w:r>
      <w:r w:rsidRPr="00297085">
        <w:t xml:space="preserve"> His representation of complexity concepts is filtered but has, therefore, the advantage that it is not a direct translation of terms from one realm to another with the inherent dangers mentioned above. He stresses connection but it is important for him to understand this in social systems as ―relationship</w:t>
      </w:r>
      <w:r w:rsidRPr="00297085">
        <w:rPr>
          <w:rFonts w:ascii="Calibri" w:eastAsia="Calibri" w:hAnsi="Calibri" w:cs="Calibri"/>
        </w:rPr>
        <w:t>‖</w:t>
      </w:r>
      <w:r w:rsidRPr="00297085">
        <w:t xml:space="preserve">. </w:t>
      </w:r>
      <w:r w:rsidRPr="00297085">
        <w:rPr>
          <w:rStyle w:val="StyleUnderline"/>
        </w:rPr>
        <w:t xml:space="preserve">In the circular change process he describes </w:t>
      </w:r>
      <w:r w:rsidRPr="00297085">
        <w:rPr>
          <w:rStyle w:val="StyleUnderline"/>
          <w:highlight w:val="green"/>
        </w:rPr>
        <w:t>there are non-linear relationships</w:t>
      </w:r>
      <w:r w:rsidRPr="00297085">
        <w:rPr>
          <w:rStyle w:val="StyleUnderline"/>
        </w:rPr>
        <w:t xml:space="preserve"> </w:t>
      </w:r>
      <w:r w:rsidRPr="00297085">
        <w:rPr>
          <w:rStyle w:val="StyleUnderline"/>
          <w:highlight w:val="green"/>
        </w:rPr>
        <w:t>in terms of unpredictability</w:t>
      </w:r>
      <w:r w:rsidRPr="00297085">
        <w:rPr>
          <w:rStyle w:val="StyleUnderline"/>
        </w:rPr>
        <w:t xml:space="preserve"> and disproportionality (no linear progress in this sense) </w:t>
      </w:r>
      <w:r w:rsidRPr="00297085">
        <w:rPr>
          <w:rStyle w:val="StyleUnderline"/>
          <w:highlight w:val="green"/>
        </w:rPr>
        <w:t>at the same time</w:t>
      </w:r>
      <w:r w:rsidRPr="00297085">
        <w:rPr>
          <w:rStyle w:val="StyleUnderline"/>
        </w:rPr>
        <w:t xml:space="preserve">, however, </w:t>
      </w:r>
      <w:r w:rsidRPr="00297085">
        <w:rPr>
          <w:rStyle w:val="StyleUnderline"/>
          <w:highlight w:val="green"/>
        </w:rPr>
        <w:t>the system is moving in a certain direction</w:t>
      </w:r>
      <w:r w:rsidRPr="00297085">
        <w:rPr>
          <w:rStyle w:val="StyleUnderline"/>
        </w:rPr>
        <w:t xml:space="preserve"> (time irreversibility).</w:t>
      </w:r>
      <w:r w:rsidRPr="00297085">
        <w:t xml:space="preserve"> </w:t>
      </w:r>
      <w:r w:rsidRPr="00297085">
        <w:rPr>
          <w:rStyle w:val="StyleUnderline"/>
        </w:rPr>
        <w:t xml:space="preserve">He understands </w:t>
      </w:r>
      <w:r w:rsidRPr="00297085">
        <w:rPr>
          <w:rStyle w:val="StyleUnderline"/>
          <w:highlight w:val="green"/>
        </w:rPr>
        <w:t xml:space="preserve">system properties </w:t>
      </w:r>
      <w:r w:rsidRPr="00297085">
        <w:rPr>
          <w:rStyle w:val="StyleUnderline"/>
        </w:rPr>
        <w:t xml:space="preserve">as the context of relationships </w:t>
      </w:r>
      <w:r w:rsidRPr="00297085">
        <w:rPr>
          <w:rStyle w:val="StyleUnderline"/>
          <w:highlight w:val="green"/>
        </w:rPr>
        <w:t>out of which conflict episodes emerge</w:t>
      </w:r>
      <w:r w:rsidRPr="00297085">
        <w:t xml:space="preserve">. </w:t>
      </w:r>
      <w:r w:rsidRPr="00297085">
        <w:rPr>
          <w:rStyle w:val="StyleUnderline"/>
        </w:rPr>
        <w:t xml:space="preserve">He recognises the importance of discovering the </w:t>
      </w:r>
      <w:r w:rsidRPr="00297085">
        <w:rPr>
          <w:rStyle w:val="StyleUnderline"/>
          <w:highlight w:val="green"/>
        </w:rPr>
        <w:t>underlying patterns in the system</w:t>
      </w:r>
      <w:r w:rsidRPr="00297085">
        <w:rPr>
          <w:rStyle w:val="StyleUnderline"/>
        </w:rPr>
        <w:t xml:space="preserve"> that are </w:t>
      </w:r>
      <w:r w:rsidRPr="00297085">
        <w:rPr>
          <w:rStyle w:val="StyleUnderline"/>
          <w:highlight w:val="green"/>
        </w:rPr>
        <w:t>producing the conflicts</w:t>
      </w:r>
      <w:r w:rsidRPr="00297085">
        <w:t xml:space="preserve">. As Lederach notes </w:t>
      </w:r>
      <w:r w:rsidRPr="00297085">
        <w:rPr>
          <w:rStyle w:val="StyleUnderline"/>
        </w:rPr>
        <w:t xml:space="preserve">a systemic approach </w:t>
      </w:r>
      <w:r w:rsidRPr="00297085">
        <w:rPr>
          <w:rStyle w:val="StyleUnderline"/>
          <w:highlight w:val="green"/>
        </w:rPr>
        <w:t>requires a reorientation from</w:t>
      </w:r>
      <w:r w:rsidRPr="00297085">
        <w:rPr>
          <w:rStyle w:val="StyleUnderline"/>
        </w:rPr>
        <w:t xml:space="preserve"> </w:t>
      </w:r>
      <w:r w:rsidRPr="00297085">
        <w:rPr>
          <w:rStyle w:val="StyleUnderline"/>
          <w:highlight w:val="green"/>
        </w:rPr>
        <w:t>a focus on events and specific outcomes to</w:t>
      </w:r>
      <w:r w:rsidRPr="00297085">
        <w:rPr>
          <w:rStyle w:val="StyleUnderline"/>
        </w:rPr>
        <w:t xml:space="preserve"> the </w:t>
      </w:r>
      <w:r w:rsidRPr="00297085">
        <w:rPr>
          <w:rStyle w:val="StyleUnderline"/>
          <w:highlight w:val="green"/>
        </w:rPr>
        <w:t>recognition of patterns</w:t>
      </w:r>
      <w:r w:rsidRPr="00297085">
        <w:rPr>
          <w:rStyle w:val="StyleUnderline"/>
        </w:rPr>
        <w:t xml:space="preserve"> </w:t>
      </w:r>
      <w:r w:rsidRPr="00297085">
        <w:rPr>
          <w:rStyle w:val="StyleUnderline"/>
          <w:highlight w:val="green"/>
        </w:rPr>
        <w:t>that emerge over time</w:t>
      </w:r>
      <w:r w:rsidRPr="00297085">
        <w:t xml:space="preserve">, </w:t>
      </w:r>
      <w:r w:rsidRPr="00297085">
        <w:rPr>
          <w:rStyle w:val="StyleUnderline"/>
        </w:rPr>
        <w:t>and here he echoes the advice of Peter Senge when he refers to the human tendency to a ―fixation on events</w:t>
      </w:r>
      <w:r w:rsidRPr="00297085">
        <w:t xml:space="preserve">: </w:t>
      </w:r>
      <w:r w:rsidRPr="00297085">
        <w:rPr>
          <w:szCs w:val="22"/>
        </w:rPr>
        <w:t>―</w:t>
      </w:r>
      <w:r w:rsidRPr="00297085">
        <w:rPr>
          <w:rStyle w:val="StyleUnderline"/>
          <w:highlight w:val="green"/>
        </w:rPr>
        <w:t>We are conditioned</w:t>
      </w:r>
      <w:r w:rsidRPr="00297085">
        <w:rPr>
          <w:rStyle w:val="StyleUnderline"/>
        </w:rPr>
        <w:t xml:space="preserve"> </w:t>
      </w:r>
      <w:r w:rsidRPr="00297085">
        <w:rPr>
          <w:rStyle w:val="StyleUnderline"/>
          <w:highlight w:val="green"/>
        </w:rPr>
        <w:t>to see life as a series of events</w:t>
      </w:r>
      <w:r w:rsidRPr="00297085">
        <w:rPr>
          <w:rStyle w:val="StyleUnderline"/>
        </w:rPr>
        <w:t xml:space="preserve">, </w:t>
      </w:r>
      <w:r w:rsidRPr="00297085">
        <w:rPr>
          <w:rStyle w:val="StyleUnderline"/>
          <w:highlight w:val="green"/>
        </w:rPr>
        <w:t>and</w:t>
      </w:r>
      <w:r w:rsidRPr="00297085">
        <w:rPr>
          <w:rStyle w:val="StyleUnderline"/>
        </w:rPr>
        <w:t xml:space="preserve"> for every event, we think there is </w:t>
      </w:r>
      <w:r w:rsidRPr="00297085">
        <w:rPr>
          <w:rStyle w:val="StyleUnderline"/>
          <w:highlight w:val="green"/>
        </w:rPr>
        <w:t>one obvious cause</w:t>
      </w:r>
      <w:r w:rsidRPr="00297085">
        <w:rPr>
          <w:szCs w:val="22"/>
        </w:rPr>
        <w:t>...</w:t>
      </w:r>
      <w:r w:rsidRPr="00297085">
        <w:rPr>
          <w:rStyle w:val="StyleUnderline"/>
          <w:highlight w:val="green"/>
        </w:rPr>
        <w:t>such</w:t>
      </w:r>
      <w:r w:rsidRPr="00297085">
        <w:rPr>
          <w:rStyle w:val="StyleUnderline"/>
        </w:rPr>
        <w:t xml:space="preserve"> explanations</w:t>
      </w:r>
      <w:r w:rsidRPr="00297085">
        <w:rPr>
          <w:szCs w:val="22"/>
        </w:rPr>
        <w:t xml:space="preserve"> may be true as far as they go, but they </w:t>
      </w:r>
      <w:r w:rsidRPr="00297085">
        <w:rPr>
          <w:rStyle w:val="StyleUnderline"/>
          <w:highlight w:val="green"/>
        </w:rPr>
        <w:t>distract us from</w:t>
      </w:r>
      <w:r w:rsidRPr="00297085">
        <w:rPr>
          <w:rStyle w:val="StyleUnderline"/>
        </w:rPr>
        <w:t xml:space="preserve"> seeing the longer-term </w:t>
      </w:r>
      <w:r w:rsidRPr="00297085">
        <w:rPr>
          <w:rStyle w:val="StyleUnderline"/>
          <w:highlight w:val="green"/>
        </w:rPr>
        <w:t>patterns of change that lie behind the events and from understanding the causes of those patterns</w:t>
      </w:r>
      <w:r w:rsidRPr="00297085">
        <w:rPr>
          <w:szCs w:val="22"/>
        </w:rPr>
        <w:t xml:space="preserve">".  (Senge, 1990; 2006 p. 2) </w:t>
      </w:r>
    </w:p>
    <w:p w14:paraId="1EB380E5" w14:textId="77777777" w:rsidR="009165F4" w:rsidRPr="00297085" w:rsidRDefault="009165F4" w:rsidP="009165F4"/>
    <w:p w14:paraId="1D9E5798" w14:textId="1AFA983D" w:rsidR="009165F4" w:rsidRPr="00297085" w:rsidRDefault="009165F4" w:rsidP="00946AEE">
      <w:pPr>
        <w:pStyle w:val="Heading3"/>
        <w:rPr>
          <w:rFonts w:ascii="Garamond" w:hAnsi="Garamond"/>
        </w:rPr>
      </w:pPr>
      <w:r w:rsidRPr="00297085">
        <w:rPr>
          <w:rFonts w:ascii="Garamond" w:hAnsi="Garamond"/>
        </w:rPr>
        <w:t>At extinction outweighs/1% risk</w:t>
      </w:r>
    </w:p>
    <w:p w14:paraId="5E9336BC" w14:textId="77777777" w:rsidR="009165F4" w:rsidRPr="00297085" w:rsidRDefault="009165F4" w:rsidP="00562788">
      <w:pPr>
        <w:pStyle w:val="Heading4"/>
      </w:pPr>
      <w:r w:rsidRPr="00297085">
        <w:t>low probability should be no probability – try or die logic promotes serial policy failure</w:t>
      </w:r>
    </w:p>
    <w:p w14:paraId="50A7C64D" w14:textId="77777777" w:rsidR="009165F4" w:rsidRPr="00297085" w:rsidRDefault="009165F4" w:rsidP="009165F4">
      <w:pPr>
        <w:pStyle w:val="cardtext"/>
        <w:ind w:left="0"/>
        <w:rPr>
          <w:rFonts w:ascii="Garamond" w:hAnsi="Garamond"/>
          <w:sz w:val="24"/>
          <w:szCs w:val="24"/>
        </w:rPr>
      </w:pPr>
      <w:r w:rsidRPr="00297085">
        <w:rPr>
          <w:rStyle w:val="Style13ptBold"/>
        </w:rPr>
        <w:t>Sunstein 2</w:t>
      </w:r>
      <w:r w:rsidRPr="00297085">
        <w:rPr>
          <w:rFonts w:ascii="Garamond" w:hAnsi="Garamond"/>
          <w:sz w:val="24"/>
          <w:szCs w:val="24"/>
        </w:rPr>
        <w:t xml:space="preserve"> (Cass, Karl N. Llewellyn Distinguished Service Professor, University of Chicago, Law School and Department of Political Science, Probability Neglect: Emotions, Worst Cases, and Law, http://www.yalelawjournal.org/pdf/112-1/SunsteinFINAL.pdf)</w:t>
      </w:r>
    </w:p>
    <w:p w14:paraId="4F6F696A" w14:textId="77777777" w:rsidR="009165F4" w:rsidRPr="00297085" w:rsidRDefault="009165F4" w:rsidP="009165F4">
      <w:r w:rsidRPr="00297085">
        <w:rPr>
          <w:rStyle w:val="StyleUnderline"/>
        </w:rPr>
        <w:t xml:space="preserve">If someone is predisposed to be worried, </w:t>
      </w:r>
      <w:r w:rsidRPr="00297085">
        <w:rPr>
          <w:rStyle w:val="StyleUnderline"/>
          <w:highlight w:val="yellow"/>
        </w:rPr>
        <w:t>degrees of unlikeliness</w:t>
      </w:r>
      <w:r w:rsidRPr="00297085">
        <w:rPr>
          <w:rStyle w:val="StyleUnderline"/>
        </w:rPr>
        <w:t xml:space="preserve"> </w:t>
      </w:r>
      <w:r w:rsidRPr="00297085">
        <w:rPr>
          <w:sz w:val="16"/>
        </w:rPr>
        <w:t xml:space="preserve">seem to </w:t>
      </w:r>
      <w:r w:rsidRPr="00297085">
        <w:rPr>
          <w:rStyle w:val="StyleUnderline"/>
          <w:highlight w:val="yellow"/>
        </w:rPr>
        <w:t>provide no comfort</w:t>
      </w:r>
      <w:r w:rsidRPr="00297085">
        <w:rPr>
          <w:sz w:val="16"/>
          <w:highlight w:val="yellow"/>
        </w:rPr>
        <w:t xml:space="preserve">, </w:t>
      </w:r>
      <w:r w:rsidRPr="00297085">
        <w:rPr>
          <w:rStyle w:val="StyleUnderline"/>
          <w:highlight w:val="yellow"/>
        </w:rPr>
        <w:t xml:space="preserve">unless one can prove that harm is </w:t>
      </w:r>
      <w:r w:rsidRPr="00297085">
        <w:rPr>
          <w:rStyle w:val="StyleUnderline"/>
        </w:rPr>
        <w:t xml:space="preserve">absolutely </w:t>
      </w:r>
      <w:r w:rsidRPr="00297085">
        <w:rPr>
          <w:rStyle w:val="StyleUnderline"/>
          <w:highlight w:val="yellow"/>
        </w:rPr>
        <w:t>impossible</w:t>
      </w:r>
      <w:r w:rsidRPr="00297085">
        <w:rPr>
          <w:sz w:val="16"/>
          <w:highlight w:val="yellow"/>
        </w:rPr>
        <w:t xml:space="preserve">, </w:t>
      </w:r>
      <w:r w:rsidRPr="00297085">
        <w:rPr>
          <w:rStyle w:val="StyleUnderline"/>
          <w:highlight w:val="yellow"/>
        </w:rPr>
        <w:t>which</w:t>
      </w:r>
      <w:r w:rsidRPr="00297085">
        <w:rPr>
          <w:sz w:val="16"/>
        </w:rPr>
        <w:t xml:space="preserve"> itself </w:t>
      </w:r>
      <w:r w:rsidRPr="00297085">
        <w:rPr>
          <w:rStyle w:val="StyleUnderline"/>
          <w:highlight w:val="yellow"/>
        </w:rPr>
        <w:t>is not possible</w:t>
      </w:r>
      <w:r w:rsidRPr="00297085">
        <w:rPr>
          <w:sz w:val="16"/>
          <w:highlight w:val="yellow"/>
        </w:rPr>
        <w:t>.1</w:t>
      </w:r>
      <w:r w:rsidRPr="00297085">
        <w:rPr>
          <w:sz w:val="16"/>
        </w:rPr>
        <w:t xml:space="preserve"> [</w:t>
      </w:r>
      <w:r w:rsidRPr="00297085">
        <w:rPr>
          <w:rStyle w:val="Emphasis"/>
          <w:rFonts w:ascii="Garamond" w:hAnsi="Garamond"/>
        </w:rPr>
        <w:t>A]ffect-rich outcomes</w:t>
      </w:r>
      <w:r w:rsidRPr="00297085">
        <w:rPr>
          <w:rStyle w:val="StyleUnderline"/>
        </w:rPr>
        <w:t xml:space="preserve"> yield</w:t>
      </w:r>
      <w:r w:rsidRPr="00297085">
        <w:rPr>
          <w:sz w:val="16"/>
        </w:rPr>
        <w:t xml:space="preserve"> </w:t>
      </w:r>
      <w:r w:rsidRPr="00297085">
        <w:rPr>
          <w:rStyle w:val="StyleUnderline"/>
        </w:rPr>
        <w:t>pronounced</w:t>
      </w:r>
      <w:r w:rsidRPr="00297085">
        <w:rPr>
          <w:sz w:val="16"/>
        </w:rPr>
        <w:t xml:space="preserve"> </w:t>
      </w:r>
      <w:r w:rsidRPr="00297085">
        <w:rPr>
          <w:rStyle w:val="Emphasis"/>
          <w:rFonts w:ascii="Garamond" w:hAnsi="Garamond"/>
        </w:rPr>
        <w:t>overweighting</w:t>
      </w:r>
      <w:r w:rsidRPr="00297085">
        <w:rPr>
          <w:sz w:val="16"/>
        </w:rPr>
        <w:t xml:space="preserve"> </w:t>
      </w:r>
      <w:r w:rsidRPr="00297085">
        <w:rPr>
          <w:rStyle w:val="StyleUnderline"/>
        </w:rPr>
        <w:t xml:space="preserve">of </w:t>
      </w:r>
      <w:r w:rsidRPr="00297085">
        <w:rPr>
          <w:rStyle w:val="Emphasis"/>
          <w:rFonts w:ascii="Garamond" w:hAnsi="Garamond"/>
        </w:rPr>
        <w:t>small probabilities</w:t>
      </w:r>
      <w:r w:rsidRPr="00297085">
        <w:rPr>
          <w:sz w:val="16"/>
        </w:rPr>
        <w:t xml:space="preserve"> . . . .2 </w:t>
      </w:r>
      <w:r w:rsidRPr="00297085">
        <w:rPr>
          <w:rStyle w:val="StyleUnderline"/>
        </w:rPr>
        <w:t>On Sept. 11</w:t>
      </w:r>
      <w:r w:rsidRPr="00297085">
        <w:rPr>
          <w:sz w:val="16"/>
        </w:rPr>
        <w:t xml:space="preserve">, </w:t>
      </w:r>
      <w:r w:rsidRPr="00297085">
        <w:rPr>
          <w:rStyle w:val="StyleUnderline"/>
        </w:rPr>
        <w:t>Americans entered</w:t>
      </w:r>
      <w:r w:rsidRPr="00297085">
        <w:rPr>
          <w:sz w:val="16"/>
        </w:rPr>
        <w:t xml:space="preserve"> a </w:t>
      </w:r>
      <w:r w:rsidRPr="00297085">
        <w:rPr>
          <w:rStyle w:val="Emphasis"/>
          <w:rFonts w:ascii="Garamond" w:hAnsi="Garamond"/>
        </w:rPr>
        <w:t>new</w:t>
      </w:r>
      <w:r w:rsidRPr="00297085">
        <w:rPr>
          <w:sz w:val="16"/>
        </w:rPr>
        <w:t xml:space="preserve"> </w:t>
      </w:r>
      <w:r w:rsidRPr="00297085">
        <w:rPr>
          <w:rStyle w:val="StyleUnderline"/>
        </w:rPr>
        <w:t>and</w:t>
      </w:r>
      <w:r w:rsidRPr="00297085">
        <w:rPr>
          <w:sz w:val="16"/>
        </w:rPr>
        <w:t xml:space="preserve"> </w:t>
      </w:r>
      <w:r w:rsidRPr="00297085">
        <w:rPr>
          <w:rStyle w:val="Emphasis"/>
          <w:rFonts w:ascii="Garamond" w:hAnsi="Garamond"/>
        </w:rPr>
        <w:t>frightening geography</w:t>
      </w:r>
      <w:r w:rsidRPr="00297085">
        <w:rPr>
          <w:sz w:val="16"/>
        </w:rPr>
        <w:t xml:space="preserve">, </w:t>
      </w:r>
      <w:r w:rsidRPr="00297085">
        <w:rPr>
          <w:rStyle w:val="StyleUnderline"/>
        </w:rPr>
        <w:t>where</w:t>
      </w:r>
      <w:r w:rsidRPr="00297085">
        <w:rPr>
          <w:sz w:val="16"/>
        </w:rPr>
        <w:t xml:space="preserve"> the </w:t>
      </w:r>
      <w:r w:rsidRPr="00297085">
        <w:rPr>
          <w:rStyle w:val="StyleUnderline"/>
        </w:rPr>
        <w:t>continents of safety and danger seemed forever shifted</w:t>
      </w:r>
      <w:r w:rsidRPr="00297085">
        <w:rPr>
          <w:sz w:val="16"/>
        </w:rPr>
        <w:t xml:space="preserve">. </w:t>
      </w:r>
      <w:r w:rsidRPr="00297085">
        <w:rPr>
          <w:rStyle w:val="StyleUnderline"/>
        </w:rPr>
        <w:t>Is it safe to fly? Will terrorists wage germ warfare</w:t>
      </w:r>
      <w:r w:rsidRPr="00297085">
        <w:rPr>
          <w:sz w:val="16"/>
        </w:rPr>
        <w:t xml:space="preserve">? </w:t>
      </w:r>
      <w:r w:rsidRPr="00297085">
        <w:rPr>
          <w:rStyle w:val="StyleUnderline"/>
          <w:highlight w:val="yellow"/>
        </w:rPr>
        <w:t xml:space="preserve">Where is the line between </w:t>
      </w:r>
      <w:r w:rsidRPr="00297085">
        <w:rPr>
          <w:rStyle w:val="Emphasis"/>
          <w:rFonts w:ascii="Garamond" w:hAnsi="Garamond"/>
          <w:highlight w:val="yellow"/>
        </w:rPr>
        <w:t>reasonable precaution</w:t>
      </w:r>
      <w:r w:rsidRPr="00297085">
        <w:rPr>
          <w:sz w:val="16"/>
          <w:highlight w:val="yellow"/>
        </w:rPr>
        <w:t xml:space="preserve"> </w:t>
      </w:r>
      <w:r w:rsidRPr="00297085">
        <w:rPr>
          <w:rStyle w:val="StyleUnderline"/>
          <w:highlight w:val="yellow"/>
        </w:rPr>
        <w:t>and</w:t>
      </w:r>
      <w:r w:rsidRPr="00297085">
        <w:rPr>
          <w:sz w:val="16"/>
          <w:highlight w:val="yellow"/>
        </w:rPr>
        <w:t xml:space="preserve"> </w:t>
      </w:r>
      <w:r w:rsidRPr="00297085">
        <w:rPr>
          <w:rStyle w:val="Emphasis"/>
          <w:rFonts w:ascii="Garamond" w:hAnsi="Garamond"/>
          <w:highlight w:val="yellow"/>
        </w:rPr>
        <w:t>panic</w:t>
      </w:r>
      <w:r w:rsidRPr="00297085">
        <w:rPr>
          <w:sz w:val="16"/>
        </w:rPr>
        <w:t xml:space="preserve">? </w:t>
      </w:r>
      <w:r w:rsidRPr="00297085">
        <w:rPr>
          <w:rStyle w:val="Emphasis"/>
          <w:rFonts w:ascii="Garamond" w:hAnsi="Garamond"/>
        </w:rPr>
        <w:t>Jittery</w:t>
      </w:r>
      <w:r w:rsidRPr="00297085">
        <w:rPr>
          <w:sz w:val="16"/>
        </w:rPr>
        <w:t xml:space="preserve">, uncertain </w:t>
      </w:r>
      <w:r w:rsidRPr="00297085">
        <w:rPr>
          <w:rStyle w:val="StyleUnderline"/>
        </w:rPr>
        <w:t>and</w:t>
      </w:r>
      <w:r w:rsidRPr="00297085">
        <w:rPr>
          <w:sz w:val="16"/>
        </w:rPr>
        <w:t xml:space="preserve"> </w:t>
      </w:r>
      <w:r w:rsidRPr="00297085">
        <w:rPr>
          <w:rStyle w:val="Emphasis"/>
          <w:rFonts w:ascii="Garamond" w:hAnsi="Garamond"/>
        </w:rPr>
        <w:t>assuming the worst</w:t>
      </w:r>
      <w:r w:rsidRPr="00297085">
        <w:rPr>
          <w:sz w:val="16"/>
        </w:rPr>
        <w:t xml:space="preserve">, many </w:t>
      </w:r>
      <w:r w:rsidRPr="00297085">
        <w:rPr>
          <w:rStyle w:val="StyleUnderline"/>
        </w:rPr>
        <w:t>people have answered these questions by</w:t>
      </w:r>
      <w:r w:rsidRPr="00297085">
        <w:rPr>
          <w:sz w:val="16"/>
        </w:rPr>
        <w:t xml:space="preserve"> forswearing air travel, </w:t>
      </w:r>
      <w:r w:rsidRPr="00297085">
        <w:rPr>
          <w:rStyle w:val="Emphasis"/>
          <w:rFonts w:ascii="Garamond" w:hAnsi="Garamond"/>
        </w:rPr>
        <w:t>purchasing gas masks and radiation detectors</w:t>
      </w:r>
      <w:r w:rsidRPr="00297085">
        <w:rPr>
          <w:sz w:val="16"/>
        </w:rPr>
        <w:t xml:space="preserve">, placing frantic calls to pediatricians demanding vaccinations against exotic diseases or rushing out to fill prescriptions for Cipro, an antibiotic most experts consider an unnecessary defense against anthrax.3 I. RISKS, NUMBERS, AND REGULATION Consider the following problems: • People live in a community near an abandoned hazardous waste site. The community appears to suffer from an unusually high number of deaths and illnesses. Many members of the community fear that the hazardous waste site is responsible for the problem. Administrative officials attempt to offer reassurance that the likelihood of adverse health effects, as a result of the site, is extremely low.4 The reassurance is met with skepticism and distrust. • An airplane, carrying people from New York to California, has recently crashed. Although the source of the problem is unknown, many people suspect terrorism. In the following weeks, many people who would otherwise fly are taking trains or staying home. Some of those same people acknowledge that the statistical risk is exceedingly small. Nonetheless, they refuse to fly, in part because they do not want to experience the anxiety that would come from flying. • An administrative agency is deciding whether to require labels on genetically modified food. According to experts within the agency, genetically modified food, as such, poses insignificant risks to the environment and to human health. But many consumers disagree. Knowledge of genetic modification triggers strong emotions, and the labeling requirement is thought likely to have large effects on consumer choice, notwithstanding expert claims that the danger is trivial. How should we understand human behavior in cases of this sort? My principal answer, the thesis of this Essay, is that </w:t>
      </w:r>
      <w:r w:rsidRPr="00297085">
        <w:rPr>
          <w:rStyle w:val="StyleUnderline"/>
          <w:highlight w:val="yellow"/>
        </w:rPr>
        <w:t xml:space="preserve">when </w:t>
      </w:r>
      <w:r w:rsidRPr="00297085">
        <w:rPr>
          <w:rStyle w:val="Emphasis"/>
          <w:rFonts w:ascii="Garamond" w:hAnsi="Garamond"/>
          <w:highlight w:val="yellow"/>
        </w:rPr>
        <w:t>intense emotions are engaged</w:t>
      </w:r>
      <w:r w:rsidRPr="00297085">
        <w:rPr>
          <w:sz w:val="16"/>
          <w:highlight w:val="yellow"/>
        </w:rPr>
        <w:t xml:space="preserve">, </w:t>
      </w:r>
      <w:r w:rsidRPr="00297085">
        <w:rPr>
          <w:rStyle w:val="StyleUnderline"/>
          <w:highlight w:val="yellow"/>
        </w:rPr>
        <w:t>people</w:t>
      </w:r>
      <w:r w:rsidRPr="00297085">
        <w:rPr>
          <w:sz w:val="16"/>
        </w:rPr>
        <w:t xml:space="preserve"> tend to </w:t>
      </w:r>
      <w:r w:rsidRPr="00297085">
        <w:rPr>
          <w:rStyle w:val="Emphasis"/>
          <w:rFonts w:ascii="Garamond" w:hAnsi="Garamond"/>
          <w:highlight w:val="yellow"/>
        </w:rPr>
        <w:t>focus</w:t>
      </w:r>
      <w:r w:rsidRPr="00297085">
        <w:rPr>
          <w:sz w:val="16"/>
          <w:highlight w:val="yellow"/>
        </w:rPr>
        <w:t xml:space="preserve"> </w:t>
      </w:r>
      <w:r w:rsidRPr="00297085">
        <w:rPr>
          <w:rStyle w:val="StyleUnderline"/>
          <w:highlight w:val="yellow"/>
        </w:rPr>
        <w:t>on the</w:t>
      </w:r>
      <w:r w:rsidRPr="00297085">
        <w:rPr>
          <w:sz w:val="16"/>
          <w:highlight w:val="yellow"/>
        </w:rPr>
        <w:t xml:space="preserve"> </w:t>
      </w:r>
      <w:r w:rsidRPr="00297085">
        <w:rPr>
          <w:rStyle w:val="Emphasis"/>
          <w:rFonts w:ascii="Garamond" w:hAnsi="Garamond"/>
          <w:highlight w:val="yellow"/>
        </w:rPr>
        <w:t>adverse outcome</w:t>
      </w:r>
      <w:r w:rsidRPr="00297085">
        <w:rPr>
          <w:sz w:val="16"/>
          <w:highlight w:val="yellow"/>
        </w:rPr>
        <w:t xml:space="preserve">, </w:t>
      </w:r>
      <w:r w:rsidRPr="00297085">
        <w:rPr>
          <w:rStyle w:val="StyleUnderline"/>
          <w:highlight w:val="yellow"/>
        </w:rPr>
        <w:t>not</w:t>
      </w:r>
      <w:r w:rsidRPr="00297085">
        <w:rPr>
          <w:sz w:val="16"/>
        </w:rPr>
        <w:t xml:space="preserve"> on </w:t>
      </w:r>
      <w:r w:rsidRPr="00297085">
        <w:rPr>
          <w:rStyle w:val="Emphasis"/>
          <w:rFonts w:ascii="Garamond" w:hAnsi="Garamond"/>
          <w:highlight w:val="yellow"/>
        </w:rPr>
        <w:t>its likelihood</w:t>
      </w:r>
      <w:r w:rsidRPr="00297085">
        <w:rPr>
          <w:sz w:val="16"/>
        </w:rPr>
        <w:t xml:space="preserve">. That is, they are not closely attuned to the probability that harm will occur. </w:t>
      </w:r>
      <w:r w:rsidRPr="00297085">
        <w:rPr>
          <w:rStyle w:val="Emphasis"/>
          <w:rFonts w:ascii="Garamond" w:hAnsi="Garamond"/>
          <w:highlight w:val="yellow"/>
        </w:rPr>
        <w:t>At the individual level</w:t>
      </w:r>
      <w:r w:rsidRPr="00297085">
        <w:rPr>
          <w:sz w:val="16"/>
        </w:rPr>
        <w:t xml:space="preserve">, this phenomenon, which I shall call </w:t>
      </w:r>
      <w:r w:rsidRPr="00297085">
        <w:rPr>
          <w:rStyle w:val="Emphasis"/>
          <w:rFonts w:ascii="Garamond" w:hAnsi="Garamond"/>
        </w:rPr>
        <w:t>“</w:t>
      </w:r>
      <w:r w:rsidRPr="00297085">
        <w:rPr>
          <w:rStyle w:val="Emphasis"/>
          <w:rFonts w:ascii="Garamond" w:hAnsi="Garamond"/>
          <w:highlight w:val="yellow"/>
        </w:rPr>
        <w:t>probability neglect,”</w:t>
      </w:r>
      <w:r w:rsidRPr="00297085">
        <w:rPr>
          <w:rStyle w:val="StyleUnderline"/>
          <w:highlight w:val="yellow"/>
        </w:rPr>
        <w:t xml:space="preserve"> produces</w:t>
      </w:r>
      <w:r w:rsidRPr="00297085">
        <w:rPr>
          <w:sz w:val="16"/>
        </w:rPr>
        <w:t xml:space="preserve"> serious difficulties of various sorts, including </w:t>
      </w:r>
      <w:r w:rsidRPr="00297085">
        <w:rPr>
          <w:rStyle w:val="Emphasis"/>
          <w:rFonts w:ascii="Garamond" w:hAnsi="Garamond"/>
        </w:rPr>
        <w:t>excessive worry</w:t>
      </w:r>
      <w:r w:rsidRPr="00297085">
        <w:rPr>
          <w:sz w:val="16"/>
        </w:rPr>
        <w:t xml:space="preserve"> </w:t>
      </w:r>
      <w:r w:rsidRPr="00297085">
        <w:rPr>
          <w:rStyle w:val="StyleUnderline"/>
        </w:rPr>
        <w:t>and</w:t>
      </w:r>
      <w:r w:rsidRPr="00297085">
        <w:rPr>
          <w:sz w:val="16"/>
        </w:rPr>
        <w:t xml:space="preserve"> </w:t>
      </w:r>
      <w:r w:rsidRPr="00297085">
        <w:rPr>
          <w:rStyle w:val="Emphasis"/>
          <w:rFonts w:ascii="Garamond" w:hAnsi="Garamond"/>
          <w:highlight w:val="yellow"/>
        </w:rPr>
        <w:t>unjustified behavioral changes</w:t>
      </w:r>
      <w:r w:rsidRPr="00297085">
        <w:rPr>
          <w:sz w:val="16"/>
        </w:rPr>
        <w:t xml:space="preserve">. </w:t>
      </w:r>
      <w:r w:rsidRPr="00297085">
        <w:rPr>
          <w:rStyle w:val="StyleUnderline"/>
          <w:highlight w:val="yellow"/>
        </w:rPr>
        <w:t>When people</w:t>
      </w:r>
      <w:r w:rsidRPr="00297085">
        <w:rPr>
          <w:sz w:val="16"/>
          <w:highlight w:val="yellow"/>
        </w:rPr>
        <w:t xml:space="preserve"> </w:t>
      </w:r>
      <w:r w:rsidRPr="00297085">
        <w:rPr>
          <w:rStyle w:val="Emphasis"/>
          <w:rFonts w:ascii="Garamond" w:hAnsi="Garamond"/>
          <w:highlight w:val="yellow"/>
        </w:rPr>
        <w:t>neglect probability</w:t>
      </w:r>
      <w:r w:rsidRPr="00297085">
        <w:rPr>
          <w:sz w:val="16"/>
          <w:highlight w:val="yellow"/>
        </w:rPr>
        <w:t xml:space="preserve">, </w:t>
      </w:r>
      <w:r w:rsidRPr="00297085">
        <w:rPr>
          <w:rStyle w:val="StyleUnderline"/>
          <w:highlight w:val="yellow"/>
        </w:rPr>
        <w:t>they</w:t>
      </w:r>
      <w:r w:rsidRPr="00297085">
        <w:rPr>
          <w:sz w:val="16"/>
        </w:rPr>
        <w:t xml:space="preserve"> may also </w:t>
      </w:r>
      <w:r w:rsidRPr="00297085">
        <w:rPr>
          <w:rStyle w:val="StyleUnderline"/>
          <w:highlight w:val="yellow"/>
        </w:rPr>
        <w:t>treat</w:t>
      </w:r>
      <w:r w:rsidRPr="00297085">
        <w:rPr>
          <w:sz w:val="16"/>
          <w:highlight w:val="yellow"/>
        </w:rPr>
        <w:t xml:space="preserve"> </w:t>
      </w:r>
      <w:r w:rsidRPr="00297085">
        <w:rPr>
          <w:rStyle w:val="Emphasis"/>
          <w:rFonts w:ascii="Garamond" w:hAnsi="Garamond"/>
          <w:highlight w:val="yellow"/>
        </w:rPr>
        <w:t>some risks</w:t>
      </w:r>
      <w:r w:rsidRPr="00297085">
        <w:rPr>
          <w:sz w:val="16"/>
          <w:highlight w:val="yellow"/>
        </w:rPr>
        <w:t xml:space="preserve"> </w:t>
      </w:r>
      <w:r w:rsidRPr="00297085">
        <w:rPr>
          <w:rStyle w:val="StyleUnderline"/>
          <w:highlight w:val="yellow"/>
        </w:rPr>
        <w:t>as</w:t>
      </w:r>
      <w:r w:rsidRPr="00297085">
        <w:rPr>
          <w:sz w:val="16"/>
        </w:rPr>
        <w:t xml:space="preserve"> if they were </w:t>
      </w:r>
      <w:r w:rsidRPr="00297085">
        <w:rPr>
          <w:rStyle w:val="Emphasis"/>
          <w:rFonts w:ascii="Garamond" w:hAnsi="Garamond"/>
          <w:highlight w:val="yellow"/>
        </w:rPr>
        <w:t>nonexistent</w:t>
      </w:r>
      <w:r w:rsidRPr="00297085">
        <w:rPr>
          <w:sz w:val="16"/>
          <w:highlight w:val="yellow"/>
        </w:rPr>
        <w:t xml:space="preserve">, </w:t>
      </w:r>
      <w:r w:rsidRPr="00297085">
        <w:rPr>
          <w:rStyle w:val="StyleUnderline"/>
          <w:highlight w:val="yellow"/>
        </w:rPr>
        <w:t>even though</w:t>
      </w:r>
      <w:r w:rsidRPr="00297085">
        <w:rPr>
          <w:sz w:val="16"/>
        </w:rPr>
        <w:t xml:space="preserve"> the</w:t>
      </w:r>
      <w:r w:rsidRPr="00297085">
        <w:rPr>
          <w:rStyle w:val="Emphasis"/>
          <w:rFonts w:ascii="Garamond" w:hAnsi="Garamond"/>
        </w:rPr>
        <w:t xml:space="preserve"> </w:t>
      </w:r>
      <w:r w:rsidRPr="00297085">
        <w:rPr>
          <w:rStyle w:val="Emphasis"/>
          <w:rFonts w:ascii="Garamond" w:hAnsi="Garamond"/>
          <w:highlight w:val="yellow"/>
        </w:rPr>
        <w:t>likelihood of harm</w:t>
      </w:r>
      <w:r w:rsidRPr="00297085">
        <w:rPr>
          <w:rStyle w:val="Emphasis"/>
          <w:rFonts w:ascii="Garamond" w:hAnsi="Garamond"/>
        </w:rPr>
        <w:t xml:space="preserve">, over a lifetime, </w:t>
      </w:r>
      <w:r w:rsidRPr="00297085">
        <w:rPr>
          <w:rStyle w:val="Emphasis"/>
          <w:rFonts w:ascii="Garamond" w:hAnsi="Garamond"/>
          <w:highlight w:val="yellow"/>
        </w:rPr>
        <w:t>is far from trivial.</w:t>
      </w:r>
      <w:r w:rsidRPr="00297085">
        <w:rPr>
          <w:sz w:val="16"/>
          <w:highlight w:val="yellow"/>
        </w:rPr>
        <w:t xml:space="preserve"> </w:t>
      </w:r>
      <w:r w:rsidRPr="00297085">
        <w:rPr>
          <w:rStyle w:val="StyleUnderline"/>
        </w:rPr>
        <w:t>Probability neglect can produce</w:t>
      </w:r>
      <w:r w:rsidRPr="00297085">
        <w:rPr>
          <w:sz w:val="16"/>
        </w:rPr>
        <w:t xml:space="preserve"> </w:t>
      </w:r>
      <w:r w:rsidRPr="00297085">
        <w:rPr>
          <w:rStyle w:val="StyleUnderline"/>
        </w:rPr>
        <w:t xml:space="preserve">significant problems for </w:t>
      </w:r>
      <w:r w:rsidRPr="00297085">
        <w:rPr>
          <w:rStyle w:val="Emphasis"/>
          <w:rFonts w:ascii="Garamond" w:hAnsi="Garamond"/>
        </w:rPr>
        <w:t>law</w:t>
      </w:r>
      <w:r w:rsidRPr="00297085">
        <w:rPr>
          <w:sz w:val="16"/>
        </w:rPr>
        <w:t xml:space="preserve"> and regulation. As we shall see, </w:t>
      </w:r>
      <w:r w:rsidRPr="00297085">
        <w:rPr>
          <w:rStyle w:val="StyleUnderline"/>
        </w:rPr>
        <w:t>regulatory agencies</w:t>
      </w:r>
      <w:r w:rsidRPr="00297085">
        <w:rPr>
          <w:sz w:val="16"/>
        </w:rPr>
        <w:t xml:space="preserve">, no less than individuals, may </w:t>
      </w:r>
      <w:r w:rsidRPr="00297085">
        <w:rPr>
          <w:rStyle w:val="StyleUnderline"/>
        </w:rPr>
        <w:t>neglect the issue of probability</w:t>
      </w:r>
      <w:r w:rsidRPr="00297085">
        <w:rPr>
          <w:sz w:val="16"/>
        </w:rPr>
        <w:t xml:space="preserve">, </w:t>
      </w:r>
      <w:r w:rsidRPr="00297085">
        <w:rPr>
          <w:rStyle w:val="StyleUnderline"/>
        </w:rPr>
        <w:t>in a way that can lead to</w:t>
      </w:r>
      <w:r w:rsidRPr="00297085">
        <w:rPr>
          <w:sz w:val="16"/>
        </w:rPr>
        <w:t xml:space="preserve"> either </w:t>
      </w:r>
      <w:r w:rsidRPr="00297085">
        <w:rPr>
          <w:rStyle w:val="Emphasis"/>
          <w:rFonts w:ascii="Garamond" w:hAnsi="Garamond"/>
        </w:rPr>
        <w:t>indifference to real risks</w:t>
      </w:r>
      <w:r w:rsidRPr="00297085">
        <w:rPr>
          <w:sz w:val="16"/>
        </w:rPr>
        <w:t xml:space="preserve"> </w:t>
      </w:r>
      <w:r w:rsidRPr="00297085">
        <w:rPr>
          <w:rStyle w:val="StyleUnderline"/>
        </w:rPr>
        <w:t>or</w:t>
      </w:r>
      <w:r w:rsidRPr="00297085">
        <w:rPr>
          <w:rStyle w:val="Emphasis"/>
          <w:rFonts w:ascii="Garamond" w:hAnsi="Garamond"/>
        </w:rPr>
        <w:t xml:space="preserve"> costly expenditures</w:t>
      </w:r>
      <w:r w:rsidRPr="00297085">
        <w:rPr>
          <w:sz w:val="16"/>
        </w:rPr>
        <w:t xml:space="preserve"> </w:t>
      </w:r>
      <w:r w:rsidRPr="00297085">
        <w:rPr>
          <w:rStyle w:val="StyleUnderline"/>
        </w:rPr>
        <w:t>for little</w:t>
      </w:r>
      <w:r w:rsidRPr="00297085">
        <w:rPr>
          <w:sz w:val="16"/>
        </w:rPr>
        <w:t xml:space="preserve"> or </w:t>
      </w:r>
      <w:r w:rsidRPr="00297085">
        <w:rPr>
          <w:rStyle w:val="Emphasis"/>
          <w:rFonts w:ascii="Garamond" w:hAnsi="Garamond"/>
        </w:rPr>
        <w:t>no gain</w:t>
      </w:r>
      <w:r w:rsidRPr="00297085">
        <w:rPr>
          <w:sz w:val="16"/>
        </w:rPr>
        <w:t xml:space="preserve">. If agencies are falling victim to probability neglect, they might well be violating relevant law.5 Indeed, we shall see that the idea of probability neglect helps illuminate a number of judicial decisions, which seem implicitly attuned to that idea, and which reveal an implicit behavioral rationality in important pockets of federal administrative law. As we shall also see, an understanding of probability neglect helps show how government can heighten, or dampen, public concern about hazards. Public-spirited </w:t>
      </w:r>
      <w:r w:rsidRPr="00297085">
        <w:rPr>
          <w:rStyle w:val="Emphasis"/>
          <w:rFonts w:ascii="Garamond" w:hAnsi="Garamond"/>
          <w:highlight w:val="yellow"/>
        </w:rPr>
        <w:t>political actors</w:t>
      </w:r>
      <w:r w:rsidRPr="00297085">
        <w:rPr>
          <w:sz w:val="16"/>
        </w:rPr>
        <w:t xml:space="preserve">, no less than self-interested ones, can </w:t>
      </w:r>
      <w:r w:rsidRPr="00297085">
        <w:rPr>
          <w:rStyle w:val="Emphasis"/>
          <w:rFonts w:ascii="Garamond" w:hAnsi="Garamond"/>
          <w:highlight w:val="yellow"/>
        </w:rPr>
        <w:t>exploit probability neglect</w:t>
      </w:r>
      <w:r w:rsidRPr="00297085">
        <w:rPr>
          <w:sz w:val="16"/>
        </w:rPr>
        <w:t xml:space="preserve"> so as </w:t>
      </w:r>
      <w:r w:rsidRPr="00297085">
        <w:rPr>
          <w:rStyle w:val="StyleUnderline"/>
        </w:rPr>
        <w:t>to promote attention to problems</w:t>
      </w:r>
      <w:r w:rsidRPr="00297085">
        <w:rPr>
          <w:sz w:val="16"/>
        </w:rPr>
        <w:t xml:space="preserve"> that may or may not deserve public concern. It will be helpful to begin, however, with some general background on individual and social judgments about risks. A. Cognition </w:t>
      </w:r>
      <w:r w:rsidRPr="00297085">
        <w:rPr>
          <w:rStyle w:val="StyleUnderline"/>
        </w:rPr>
        <w:t>On the</w:t>
      </w:r>
      <w:r w:rsidRPr="00297085">
        <w:rPr>
          <w:sz w:val="16"/>
        </w:rPr>
        <w:t xml:space="preserve"> </w:t>
      </w:r>
      <w:r w:rsidRPr="00297085">
        <w:rPr>
          <w:rStyle w:val="Emphasis"/>
          <w:rFonts w:ascii="Garamond" w:hAnsi="Garamond"/>
        </w:rPr>
        <w:t>conventional view of rationality</w:t>
      </w:r>
      <w:r w:rsidRPr="00297085">
        <w:rPr>
          <w:sz w:val="16"/>
        </w:rPr>
        <w:t xml:space="preserve">, </w:t>
      </w:r>
      <w:r w:rsidRPr="00297085">
        <w:rPr>
          <w:rStyle w:val="StyleUnderline"/>
        </w:rPr>
        <w:t>probabilities matter a great deal</w:t>
      </w:r>
      <w:r w:rsidRPr="00297085">
        <w:rPr>
          <w:sz w:val="16"/>
        </w:rPr>
        <w:t xml:space="preserve"> to reactions to risks. But emotions, as such, are not assessed independently; they are not taken to play a distinctive role.6 Of course, people might be risk-averse or risk-inclined. For example, it is possible that people will be willing to pay $100 to eliminate a 1/1000 risk of losing $900. But </w:t>
      </w:r>
      <w:r w:rsidRPr="00297085">
        <w:rPr>
          <w:rStyle w:val="StyleUnderline"/>
        </w:rPr>
        <w:t>analysts</w:t>
      </w:r>
      <w:r w:rsidRPr="00297085">
        <w:rPr>
          <w:sz w:val="16"/>
        </w:rPr>
        <w:t xml:space="preserve"> usually </w:t>
      </w:r>
      <w:r w:rsidRPr="00297085">
        <w:rPr>
          <w:rStyle w:val="StyleUnderline"/>
        </w:rPr>
        <w:t>believe</w:t>
      </w:r>
      <w:r w:rsidRPr="00297085">
        <w:rPr>
          <w:sz w:val="16"/>
        </w:rPr>
        <w:t xml:space="preserve"> that variations in probability should matter, so that </w:t>
      </w:r>
      <w:r w:rsidRPr="00297085">
        <w:rPr>
          <w:rStyle w:val="StyleUnderline"/>
        </w:rPr>
        <w:t>there would be</w:t>
      </w:r>
      <w:r w:rsidRPr="00297085">
        <w:rPr>
          <w:sz w:val="16"/>
        </w:rPr>
        <w:t xml:space="preserve"> </w:t>
      </w:r>
      <w:r w:rsidRPr="00297085">
        <w:rPr>
          <w:rStyle w:val="StyleUnderline"/>
        </w:rPr>
        <w:t>a</w:t>
      </w:r>
      <w:r w:rsidRPr="00297085">
        <w:rPr>
          <w:sz w:val="16"/>
        </w:rPr>
        <w:t xml:space="preserve"> </w:t>
      </w:r>
      <w:r w:rsidRPr="00297085">
        <w:rPr>
          <w:rStyle w:val="Emphasis"/>
          <w:rFonts w:ascii="Garamond" w:hAnsi="Garamond"/>
        </w:rPr>
        <w:t>serious problem</w:t>
      </w:r>
      <w:r w:rsidRPr="00297085">
        <w:rPr>
          <w:sz w:val="16"/>
        </w:rPr>
        <w:t xml:space="preserve"> </w:t>
      </w:r>
      <w:r w:rsidRPr="00297085">
        <w:rPr>
          <w:rStyle w:val="StyleUnderline"/>
        </w:rPr>
        <w:t>if people were willing to pay</w:t>
      </w:r>
      <w:r w:rsidRPr="00297085">
        <w:rPr>
          <w:sz w:val="16"/>
        </w:rPr>
        <w:t xml:space="preserve"> </w:t>
      </w:r>
      <w:r w:rsidRPr="00297085">
        <w:rPr>
          <w:rStyle w:val="Emphasis"/>
          <w:rFonts w:ascii="Garamond" w:hAnsi="Garamond"/>
        </w:rPr>
        <w:t>both $100 to eliminate a 1/1000 risk of losing $900 and $100 to eliminate a 1/100,000 risk of losing $900</w:t>
      </w:r>
      <w:r w:rsidRPr="00297085">
        <w:rPr>
          <w:sz w:val="16"/>
        </w:rPr>
        <w:t xml:space="preserve">. Analysts do not generally ask, or care, whether risk-related dispositions are a product of emotions or something else. Of course, it is now generally agreed that </w:t>
      </w:r>
      <w:r w:rsidRPr="00297085">
        <w:rPr>
          <w:rStyle w:val="StyleUnderline"/>
          <w:highlight w:val="yellow"/>
        </w:rPr>
        <w:t>in thinking about risks</w:t>
      </w:r>
      <w:r w:rsidRPr="00297085">
        <w:rPr>
          <w:sz w:val="16"/>
          <w:highlight w:val="yellow"/>
        </w:rPr>
        <w:t>,</w:t>
      </w:r>
      <w:r w:rsidRPr="00297085">
        <w:rPr>
          <w:rStyle w:val="StyleUnderline"/>
          <w:highlight w:val="yellow"/>
        </w:rPr>
        <w:t xml:space="preserve"> people</w:t>
      </w:r>
      <w:r w:rsidRPr="00297085">
        <w:rPr>
          <w:rStyle w:val="StyleUnderline"/>
        </w:rPr>
        <w:t xml:space="preserve"> rely on</w:t>
      </w:r>
      <w:r w:rsidRPr="00297085">
        <w:rPr>
          <w:sz w:val="16"/>
        </w:rPr>
        <w:t xml:space="preserve"> </w:t>
      </w:r>
      <w:r w:rsidRPr="00297085">
        <w:rPr>
          <w:rStyle w:val="Emphasis"/>
          <w:rFonts w:ascii="Garamond" w:hAnsi="Garamond"/>
        </w:rPr>
        <w:t>certain heuristics</w:t>
      </w:r>
      <w:r w:rsidRPr="00297085">
        <w:rPr>
          <w:sz w:val="16"/>
        </w:rPr>
        <w:t xml:space="preserve"> </w:t>
      </w:r>
      <w:r w:rsidRPr="00297085">
        <w:rPr>
          <w:rStyle w:val="StyleUnderline"/>
        </w:rPr>
        <w:t>and</w:t>
      </w:r>
      <w:r w:rsidRPr="00297085">
        <w:rPr>
          <w:sz w:val="16"/>
        </w:rPr>
        <w:t xml:space="preserve"> </w:t>
      </w:r>
      <w:r w:rsidRPr="00297085">
        <w:rPr>
          <w:rStyle w:val="StyleUnderline"/>
          <w:highlight w:val="yellow"/>
        </w:rPr>
        <w:t>show</w:t>
      </w:r>
      <w:r w:rsidRPr="00297085">
        <w:rPr>
          <w:sz w:val="16"/>
          <w:highlight w:val="yellow"/>
        </w:rPr>
        <w:t xml:space="preserve"> </w:t>
      </w:r>
      <w:r w:rsidRPr="00297085">
        <w:rPr>
          <w:rStyle w:val="Emphasis"/>
          <w:rFonts w:ascii="Garamond" w:hAnsi="Garamond"/>
          <w:highlight w:val="yellow"/>
        </w:rPr>
        <w:t>identifiable biases</w:t>
      </w:r>
      <w:r w:rsidRPr="00297085">
        <w:rPr>
          <w:sz w:val="16"/>
        </w:rPr>
        <w:t xml:space="preserve">.7 Those who emphasize heuristics and biases are often seen as attacking the conventional view of rationality.8 </w:t>
      </w:r>
      <w:r w:rsidRPr="00297085">
        <w:rPr>
          <w:rStyle w:val="StyleUnderline"/>
        </w:rPr>
        <w:t>In</w:t>
      </w:r>
      <w:r w:rsidRPr="00297085">
        <w:rPr>
          <w:sz w:val="16"/>
        </w:rPr>
        <w:t xml:space="preserve"> a way they are doing just that, but the heuristicsand- biases literature has </w:t>
      </w:r>
      <w:r w:rsidRPr="00297085">
        <w:rPr>
          <w:rStyle w:val="StyleUnderline"/>
        </w:rPr>
        <w:t>a</w:t>
      </w:r>
      <w:r w:rsidRPr="00297085">
        <w:rPr>
          <w:sz w:val="16"/>
        </w:rPr>
        <w:t xml:space="preserve"> </w:t>
      </w:r>
      <w:r w:rsidRPr="00297085">
        <w:rPr>
          <w:rStyle w:val="Emphasis"/>
          <w:rFonts w:ascii="Garamond" w:hAnsi="Garamond"/>
        </w:rPr>
        <w:t>highly cognitive focus</w:t>
      </w:r>
      <w:r w:rsidRPr="00297085">
        <w:rPr>
          <w:sz w:val="16"/>
        </w:rPr>
        <w:t xml:space="preserve">, designed to establish how people proceed under conditions of uncertainty. The central question is this: When people do not know about the probability associated with some risk, how do they think? It is clear that when people lack statistical information, they rely on certain heuristics, or rules of thumb, which serve to simplify their inquiry.9 Of these rules of thumb, </w:t>
      </w:r>
      <w:r w:rsidRPr="00297085">
        <w:rPr>
          <w:rStyle w:val="StyleUnderline"/>
        </w:rPr>
        <w:t>the “availability heuristic” is</w:t>
      </w:r>
      <w:r w:rsidRPr="00297085">
        <w:rPr>
          <w:sz w:val="16"/>
        </w:rPr>
        <w:t xml:space="preserve"> probably the most important for purposes of understanding risk-related law.10 Thus, for example, “</w:t>
      </w:r>
      <w:r w:rsidRPr="00297085">
        <w:rPr>
          <w:rStyle w:val="StyleUnderline"/>
        </w:rPr>
        <w:t>a class whose instances are easily retrieved will appear more numerous than a class of equal frequency whose instances are less retrievable.”</w:t>
      </w:r>
      <w:r w:rsidRPr="00297085">
        <w:rPr>
          <w:sz w:val="16"/>
        </w:rPr>
        <w:t xml:space="preserve">11 The point very much bears on private and public responses to risks, suggesting, for example, that people will be especially responsive to the dangers of AIDS, crime, earthquakes, and nuclear power plant accidents if examples of these risks are easy to recall.12 This is a point about how familiarity can affect the availability of instances. But salience is important as well. “The impact of seeing a house burning on the subjective probability of such accidents is probably greater than the impact of reading about a fire in the local paper.”13 So, too, recent events will have a greater impact than earlier ones. The point helps explain much risk-related behavior. For example, whether people will buy insurance for natural disasters is greatly affected by recent experiences.14 If floods have not occurred in the immediate past, people who live on flood plains are far less likely to purchase insurance.15 In the aftermath of an earthquake, the proportion of people carrying earthquake insurance rises sharply—but it declines steadily from that point, as vivid memories recede.16 For purposes of law and regulation, the problem is that the availability heuristic can lead to serious errors of fact, in terms of both excessive controls on small risks that are cognitively available and insufficient controls on large risks that are not.17 The cognitive emphasis of the heuristics-and-biases literature can be found as well in prospect theory, a departure from expected utility theory that explains decision under risk.18 For present purposes, what is most important is that prospect theory offers an explanation for simultaneous gambling and insurance.19 When given the choice, most people will reject a certain gain of X in favor of a gamble with an expected value below X, if the gamble involves a small probability of riches. At the same time, most people prefer a certain loss of X to a gamble with an expected value less than X, if the gamble involves a small probability of catastrophe.20 If expected utility theory is taken as normative, then </w:t>
      </w:r>
      <w:r w:rsidRPr="00297085">
        <w:rPr>
          <w:rStyle w:val="StyleUnderline"/>
        </w:rPr>
        <w:t>people depart from</w:t>
      </w:r>
      <w:r w:rsidRPr="00297085">
        <w:rPr>
          <w:sz w:val="16"/>
        </w:rPr>
        <w:t xml:space="preserve"> the normative theory of </w:t>
      </w:r>
      <w:r w:rsidRPr="00297085">
        <w:rPr>
          <w:rStyle w:val="StyleUnderline"/>
        </w:rPr>
        <w:t>rationality in</w:t>
      </w:r>
      <w:r w:rsidRPr="00297085">
        <w:rPr>
          <w:sz w:val="16"/>
        </w:rPr>
        <w:t xml:space="preserve"> </w:t>
      </w:r>
      <w:r w:rsidRPr="00297085">
        <w:rPr>
          <w:rStyle w:val="StyleUnderline"/>
        </w:rPr>
        <w:t>giving excessive weight to lowprobability outcomes when the stakes are high</w:t>
      </w:r>
      <w:r w:rsidRPr="00297085">
        <w:rPr>
          <w:sz w:val="16"/>
        </w:rPr>
        <w:t xml:space="preserve">. Indeed, we might easily see prospect theory as emphasizing a form of probability neglect. But in making these descriptive claims, prospect theory does not specify a special role for emotions. This is not a puzzling oversight, if it counts as an oversight at all. For many purposes, what matters is what people choose, and it is unimportant to know whether their choices depend on cognition or emotion, whatever may be the difference between these two terms. B. Emotion No one doubts, however, that in many domains, </w:t>
      </w:r>
      <w:r w:rsidRPr="00297085">
        <w:rPr>
          <w:rStyle w:val="StyleUnderline"/>
        </w:rPr>
        <w:t>people do not think much about variations in probability and that emotions have a large effect on judgment and decisionmaking</w:t>
      </w:r>
      <w:r w:rsidRPr="00297085">
        <w:rPr>
          <w:sz w:val="16"/>
        </w:rPr>
        <w:t xml:space="preserve">.21 Would a group of randomly selected people pay more to reduce a 1/100,000 risk of getting a gruesome form of cancer than a similar group would pay to reduce a 1/200,000 risk of getting that form of cancer? Would the former group pay twice as much? With some low-probability events, anticipated and actual emotions, triggered by the best-case or worst-case outcome, help to determine choice. Those who buy lottery tickets, for example, often fantasize about the goods associated with a lucky outcome.22 With respect to </w:t>
      </w:r>
      <w:r w:rsidRPr="00297085">
        <w:rPr>
          <w:rStyle w:val="StyleUnderline"/>
        </w:rPr>
        <w:t>risks of harm</w:t>
      </w:r>
      <w:r w:rsidRPr="00297085">
        <w:rPr>
          <w:sz w:val="16"/>
        </w:rPr>
        <w:t xml:space="preserve">, many of our ordinary ways of speaking </w:t>
      </w:r>
      <w:r w:rsidRPr="00297085">
        <w:rPr>
          <w:rStyle w:val="StyleUnderline"/>
        </w:rPr>
        <w:t>suggest</w:t>
      </w:r>
      <w:r w:rsidRPr="00297085">
        <w:rPr>
          <w:sz w:val="16"/>
        </w:rPr>
        <w:t xml:space="preserve"> strong emotions: </w:t>
      </w:r>
      <w:r w:rsidRPr="00297085">
        <w:rPr>
          <w:rStyle w:val="Emphasis"/>
          <w:rFonts w:ascii="Garamond" w:hAnsi="Garamond"/>
        </w:rPr>
        <w:t>panic, hysteria, terror</w:t>
      </w:r>
      <w:r w:rsidRPr="00297085">
        <w:rPr>
          <w:sz w:val="16"/>
        </w:rPr>
        <w:t xml:space="preserve">. People might refuse to fly, for example, not because they are currently frightened, but because they anticipate their own anxiety, and they want to avoid it. It has been suggested that people often decide as they do because they anticipate their own regret.23 The same is true for fear. Knowing that they will be afraid, people may refuse to travel to Israel or South Africa, even if they would much enjoy seeing those nations and even if they believe, on reflection, that their fear is not entirely rational. Recent evidence is quite specific.24 It suggests that </w:t>
      </w:r>
      <w:r w:rsidRPr="00297085">
        <w:rPr>
          <w:rStyle w:val="StyleUnderline"/>
        </w:rPr>
        <w:t>people greatly neglect significant differences in probability when the outcome is “affect rich</w:t>
      </w:r>
      <w:r w:rsidRPr="00297085">
        <w:rPr>
          <w:sz w:val="16"/>
        </w:rPr>
        <w:t xml:space="preserve">”—when it involves not simply a serious loss, but one </w:t>
      </w:r>
      <w:r w:rsidRPr="00297085">
        <w:rPr>
          <w:rStyle w:val="StyleUnderline"/>
        </w:rPr>
        <w:t>that produces</w:t>
      </w:r>
      <w:r w:rsidRPr="00297085">
        <w:rPr>
          <w:sz w:val="16"/>
        </w:rPr>
        <w:t xml:space="preserve"> strong emotions, including </w:t>
      </w:r>
      <w:r w:rsidRPr="00297085">
        <w:rPr>
          <w:rStyle w:val="Emphasis"/>
          <w:rFonts w:ascii="Garamond" w:hAnsi="Garamond"/>
        </w:rPr>
        <w:t>fear</w:t>
      </w:r>
      <w:r w:rsidRPr="00297085">
        <w:rPr>
          <w:sz w:val="16"/>
        </w:rPr>
        <w:t xml:space="preserve">.25 To be sure, the distinction between cognition and emotion is complex and contested.26 In the domain of risks, and most other places, emotional reactions are usually based on thinking; they are hardly cognition-free. When a negative emotion is associated with a certain risk—pesticides or nuclear power, for example—cognition plays a central role.27 For purposes of the analysis here, it is not necessary to say anything especially controversial about the nature of the emotion of fear. The only suggestion is that </w:t>
      </w:r>
      <w:r w:rsidRPr="00297085">
        <w:rPr>
          <w:rStyle w:val="StyleUnderline"/>
        </w:rPr>
        <w:t>when emotions are intense</w:t>
      </w:r>
      <w:r w:rsidRPr="00297085">
        <w:rPr>
          <w:sz w:val="16"/>
        </w:rPr>
        <w:t xml:space="preserve">, </w:t>
      </w:r>
      <w:r w:rsidRPr="00297085">
        <w:rPr>
          <w:rStyle w:val="Emphasis"/>
          <w:rFonts w:ascii="Garamond" w:hAnsi="Garamond"/>
        </w:rPr>
        <w:t>calculation is less likely to occur</w:t>
      </w:r>
      <w:r w:rsidRPr="00297085">
        <w:rPr>
          <w:sz w:val="16"/>
        </w:rPr>
        <w:t xml:space="preserve">, or at least that form of calculation that involves assessment of risks </w:t>
      </w:r>
      <w:r w:rsidRPr="00297085">
        <w:rPr>
          <w:rStyle w:val="StyleUnderline"/>
        </w:rPr>
        <w:t>in terms of</w:t>
      </w:r>
      <w:r w:rsidRPr="00297085">
        <w:rPr>
          <w:sz w:val="16"/>
        </w:rPr>
        <w:t xml:space="preserve"> </w:t>
      </w:r>
      <w:r w:rsidRPr="00297085">
        <w:rPr>
          <w:rStyle w:val="Emphasis"/>
          <w:rFonts w:ascii="Garamond" w:hAnsi="Garamond"/>
        </w:rPr>
        <w:t>not only</w:t>
      </w:r>
      <w:r w:rsidRPr="00297085">
        <w:rPr>
          <w:sz w:val="16"/>
        </w:rPr>
        <w:t xml:space="preserve"> the </w:t>
      </w:r>
      <w:r w:rsidRPr="00297085">
        <w:rPr>
          <w:rStyle w:val="Emphasis"/>
          <w:rFonts w:ascii="Garamond" w:hAnsi="Garamond"/>
        </w:rPr>
        <w:t>magnitude</w:t>
      </w:r>
      <w:r w:rsidRPr="00297085">
        <w:rPr>
          <w:sz w:val="16"/>
        </w:rPr>
        <w:t xml:space="preserve"> </w:t>
      </w:r>
      <w:r w:rsidRPr="00297085">
        <w:rPr>
          <w:rStyle w:val="Emphasis"/>
          <w:rFonts w:ascii="Garamond" w:hAnsi="Garamond"/>
        </w:rPr>
        <w:t>but also</w:t>
      </w:r>
      <w:r w:rsidRPr="00297085">
        <w:rPr>
          <w:sz w:val="16"/>
        </w:rPr>
        <w:t xml:space="preserve"> the </w:t>
      </w:r>
      <w:r w:rsidRPr="00297085">
        <w:rPr>
          <w:rStyle w:val="Emphasis"/>
          <w:rFonts w:ascii="Garamond" w:hAnsi="Garamond"/>
        </w:rPr>
        <w:t>probability</w:t>
      </w:r>
      <w:r w:rsidRPr="00297085">
        <w:rPr>
          <w:sz w:val="16"/>
        </w:rPr>
        <w:t xml:space="preserve"> of the outcome. Drawing on and expanding the relevant evidence, I will emphasize a general phenomenon here: </w:t>
      </w:r>
      <w:r w:rsidRPr="00297085">
        <w:rPr>
          <w:rStyle w:val="StyleUnderline"/>
        </w:rPr>
        <w:t>In political</w:t>
      </w:r>
      <w:r w:rsidRPr="00297085">
        <w:rPr>
          <w:sz w:val="16"/>
        </w:rPr>
        <w:t xml:space="preserve"> and market </w:t>
      </w:r>
      <w:r w:rsidRPr="00297085">
        <w:rPr>
          <w:rStyle w:val="StyleUnderline"/>
        </w:rPr>
        <w:t>domains</w:t>
      </w:r>
      <w:r w:rsidRPr="00297085">
        <w:rPr>
          <w:sz w:val="16"/>
        </w:rPr>
        <w:t xml:space="preserve">, </w:t>
      </w:r>
      <w:r w:rsidRPr="00297085">
        <w:rPr>
          <w:rStyle w:val="StyleUnderline"/>
        </w:rPr>
        <w:t>people</w:t>
      </w:r>
      <w:r w:rsidRPr="00297085">
        <w:rPr>
          <w:sz w:val="16"/>
        </w:rPr>
        <w:t xml:space="preserve"> often </w:t>
      </w:r>
      <w:r w:rsidRPr="00297085">
        <w:rPr>
          <w:rStyle w:val="StyleUnderline"/>
        </w:rPr>
        <w:t>focus on the</w:t>
      </w:r>
      <w:r w:rsidRPr="00297085">
        <w:rPr>
          <w:sz w:val="16"/>
        </w:rPr>
        <w:t xml:space="preserve"> desirability of the </w:t>
      </w:r>
      <w:r w:rsidRPr="00297085">
        <w:rPr>
          <w:rStyle w:val="StyleUnderline"/>
        </w:rPr>
        <w:t>outcome</w:t>
      </w:r>
      <w:r w:rsidRPr="00297085">
        <w:rPr>
          <w:sz w:val="16"/>
        </w:rPr>
        <w:t xml:space="preserve"> in question </w:t>
      </w:r>
      <w:r w:rsidRPr="00297085">
        <w:rPr>
          <w:rStyle w:val="StyleUnderline"/>
        </w:rPr>
        <w:t>and pay (too) little attention to</w:t>
      </w:r>
      <w:r w:rsidRPr="00297085">
        <w:rPr>
          <w:sz w:val="16"/>
        </w:rPr>
        <w:t xml:space="preserve"> the </w:t>
      </w:r>
      <w:r w:rsidRPr="00297085">
        <w:rPr>
          <w:rStyle w:val="StyleUnderline"/>
        </w:rPr>
        <w:t>probability</w:t>
      </w:r>
      <w:r w:rsidRPr="00297085">
        <w:rPr>
          <w:sz w:val="16"/>
        </w:rPr>
        <w:t xml:space="preserve"> that a good or bad outcome will, in fact, occur. It is in such cases that people fall prey to </w:t>
      </w:r>
      <w:r w:rsidRPr="00297085">
        <w:rPr>
          <w:rStyle w:val="Emphasis"/>
          <w:rFonts w:ascii="Garamond" w:hAnsi="Garamond"/>
          <w:highlight w:val="yellow"/>
        </w:rPr>
        <w:t>probability neglect</w:t>
      </w:r>
      <w:r w:rsidRPr="00297085">
        <w:rPr>
          <w:sz w:val="16"/>
        </w:rPr>
        <w:t xml:space="preserve">, which </w:t>
      </w:r>
      <w:r w:rsidRPr="00297085">
        <w:rPr>
          <w:rStyle w:val="StyleUnderline"/>
          <w:highlight w:val="yellow"/>
        </w:rPr>
        <w:t>is</w:t>
      </w:r>
      <w:r w:rsidRPr="00297085">
        <w:rPr>
          <w:sz w:val="16"/>
        </w:rPr>
        <w:t xml:space="preserve"> properly treated as </w:t>
      </w:r>
      <w:r w:rsidRPr="00297085">
        <w:rPr>
          <w:rStyle w:val="StyleUnderline"/>
          <w:highlight w:val="yellow"/>
        </w:rPr>
        <w:t>a</w:t>
      </w:r>
      <w:r w:rsidRPr="00297085">
        <w:rPr>
          <w:sz w:val="16"/>
        </w:rPr>
        <w:t xml:space="preserve"> form of </w:t>
      </w:r>
      <w:r w:rsidRPr="00297085">
        <w:rPr>
          <w:rStyle w:val="Emphasis"/>
          <w:rFonts w:ascii="Garamond" w:hAnsi="Garamond"/>
          <w:highlight w:val="yellow"/>
        </w:rPr>
        <w:t>quasi-rationality</w:t>
      </w:r>
      <w:r w:rsidRPr="00297085">
        <w:rPr>
          <w:sz w:val="16"/>
        </w:rPr>
        <w:t xml:space="preserve">.28 Probability neglect is especially large when people focus on the worst possible case or otherwise are subject to strong emotions. When such emotions are at work, people do not give sufficient consideration to the likelihood that the worst case will actually occur. This is quasi-rational because, from the normative point of view, </w:t>
      </w:r>
      <w:r w:rsidRPr="00297085">
        <w:rPr>
          <w:rStyle w:val="Emphasis"/>
          <w:rFonts w:ascii="Garamond" w:hAnsi="Garamond"/>
          <w:highlight w:val="yellow"/>
        </w:rPr>
        <w:t>it is not</w:t>
      </w:r>
      <w:r w:rsidRPr="00297085">
        <w:rPr>
          <w:rStyle w:val="Emphasis"/>
          <w:rFonts w:ascii="Garamond" w:hAnsi="Garamond"/>
        </w:rPr>
        <w:t xml:space="preserve"> fully </w:t>
      </w:r>
      <w:r w:rsidRPr="00297085">
        <w:rPr>
          <w:rStyle w:val="Emphasis"/>
          <w:rFonts w:ascii="Garamond" w:hAnsi="Garamond"/>
          <w:highlight w:val="yellow"/>
        </w:rPr>
        <w:t>rational to treat a 1% chance of X as equivalent</w:t>
      </w:r>
      <w:r w:rsidRPr="00297085">
        <w:rPr>
          <w:rStyle w:val="Emphasis"/>
          <w:rFonts w:ascii="Garamond" w:hAnsi="Garamond"/>
        </w:rPr>
        <w:t xml:space="preserve">, or nearly equivalent, </w:t>
      </w:r>
      <w:r w:rsidRPr="00297085">
        <w:rPr>
          <w:rStyle w:val="Emphasis"/>
          <w:rFonts w:ascii="Garamond" w:hAnsi="Garamond"/>
          <w:highlight w:val="yellow"/>
        </w:rPr>
        <w:t>to a 99% chance of X,</w:t>
      </w:r>
      <w:r w:rsidRPr="00297085">
        <w:rPr>
          <w:rStyle w:val="Emphasis"/>
          <w:rFonts w:ascii="Garamond" w:hAnsi="Garamond"/>
        </w:rPr>
        <w:t xml:space="preserve"> or even a 10% chance of X</w:t>
      </w:r>
      <w:r w:rsidRPr="00297085">
        <w:rPr>
          <w:sz w:val="16"/>
        </w:rPr>
        <w:t xml:space="preserve">. Because people suffer from probability neglect, and because neglecting probability is not fully rational, the phenomenon I identify raises new questions about the widespread idea that ordinary people have a kind of rival rationality superior to that of experts.29 Most of the time, experts are concerned principally with the number of lives at stake,30 and for that reason they will be closely attuned, as ordinary people are not, to the issue of probability. By drawing attention to probability neglect, I do not mean to suggest that most people, most of the time, are indifferent to large variations in the probability that a risk will come to fruition. Large variations can, and often do, make a difference—but when emotions are engaged, the difference is far less than the standard theory predicts. Nor do I suggest that probability neglect is impervious to circumstances. If the costs of neglecting probability are placed “on screen,” then people will be more likely to attend to the question of probability.31 In this light it is both mildly counterintuitive and reasonable, for example, to predict that people would be willing to pay less, in terms of dollars and waiting time, to reduce lowprobability risks of an airplane disaster if they are frequent travelers. An intriguing study finds exactly that effect.32 For similar reasons, market pressures are likely to dampen the impact of probability neglect, ensuring that, say, risks of 1/10,000 are treated differently from risks of 1/1,000,000, even if individuals, in surveys, show relative insensitivity to such differences. Acknowledging all this, I emphasize three central points. First, </w:t>
      </w:r>
      <w:r w:rsidRPr="00297085">
        <w:rPr>
          <w:rStyle w:val="StyleUnderline"/>
        </w:rPr>
        <w:t>differences in probability will often affect behavior far less than they should or than conventional theory would predict.</w:t>
      </w:r>
      <w:r w:rsidRPr="00297085">
        <w:rPr>
          <w:sz w:val="16"/>
        </w:rPr>
        <w:t xml:space="preserve"> Second, private behavior, even when real dollars are involved,33 can display insensitivity to the issue of probability, especially when emotions are intensely engaged. Third, and most important, </w:t>
      </w:r>
      <w:r w:rsidRPr="00297085">
        <w:rPr>
          <w:rStyle w:val="StyleUnderline"/>
        </w:rPr>
        <w:t>the demand for legal intervention can be greatly affected by probability neglect,</w:t>
      </w:r>
      <w:r w:rsidRPr="00297085">
        <w:rPr>
          <w:sz w:val="16"/>
        </w:rPr>
        <w:t xml:space="preserve"> so that government may end up engaging in extensive regulation precisely because intense emotional reactions are making people relatively insensitive to the (low) probability that the relevant dangers will ever come to fruition. C. Law It is not at all clear how the law should respond to probability neglect. But at a minimum, the phenomenon raises serious legal issues in administrative law, at least under statutes banning agencies from acting unless they can show a “significant risk”34 or can establish that the benefits of regulation outweigh the costs.35 If agencies are neglecting the issue of probability (perhaps because the public is doing so as well), they may well be acting unlawfully. Indeed, the law of judicial review shows an inchoate understanding of probability neglect, treating it as a problem for which judicial invalidation is a solution.36 The only qualification is that the relevant law remains in an embryonic state. There is much to be done, especially at the agency level, to ensure that government is alert to the probability that harm will actually occur. Outside of the context of administrative law, an understanding of probability neglect will help us to make better predictions about the public “demand” for law. When a bad outcome is highly salient and triggers strong emotions, government will be asked to do something about it, even if the probability that the bad outcome will occur is low. Political participants of various stripes, focusing on the worst case, are entirely willing to exploit probability neglect. Those who encourage people to purchase lottery tickets, focusing on the best case, do the same. An understanding of probability neglect simultaneously helps show why jurors, and ordinary officials, are not likely to be moved much by a showing that before the fact, the harm was not likely to occur. For many people, what matters is that the harm did occur, not that it was unlikely to do so before the fact. For law, many of the most difficult questions are normative in character: Should government take account of variations in the probability that harms will occur? Should government respond to intense fears that involve statistically remote risks? When people suffer from probability neglect, should law and policy do the same thing? At first glance, we might think that even if people are neglecting probability, government and law at least should not—that the tort system and administrators should pay a great deal of attention to probability in designing institutions. If government wants to insulate itself from probability neglect, it will create institutions designed to ensure that genuine risks, rather than tiny ones, receive the most concern. Such institutions will not necessarily require agencies to discuss the worst-case scenario.37 And if government is attempting to increase public concern about a genuine danger, it should not emphasize statistics and probabilities, but should instead draw attention to the worst-case scenario. If government is attempting to decrease public concern with a risk that has a tiny probability of coming to fruition, it may be ineffective if it emphasizes the issue of probability; indeed, it may do better if it changes the subject or stresses instead the affirmative social values associated with running the risk.38 On the other hand, public fear, however unwarranted, may be intractable, in the sense that it may be impervious to efforts at reassurance. And if public fear is intractable, it will cause serious problems, partly because fear is itself extremely unpleasant and partly because fear is likely to influence conduct, possibly producing wasteful and excessive private precautions. If so, a governmental response, via regulatory safeguards, would appear to be justified if the benefits, in terms of fear reduction, justify the costs. II. PROBABILITY NEGLECT: THE BASIC PHENOMENON </w:t>
      </w:r>
      <w:r w:rsidRPr="00297085">
        <w:rPr>
          <w:rStyle w:val="StyleUnderline"/>
        </w:rPr>
        <w:t>When it comes to risk</w:t>
      </w:r>
      <w:r w:rsidRPr="00297085">
        <w:rPr>
          <w:sz w:val="16"/>
        </w:rPr>
        <w:t xml:space="preserve">, </w:t>
      </w:r>
      <w:r w:rsidRPr="00297085">
        <w:rPr>
          <w:rStyle w:val="StyleUnderline"/>
        </w:rPr>
        <w:t>a</w:t>
      </w:r>
      <w:r w:rsidRPr="00297085">
        <w:rPr>
          <w:sz w:val="16"/>
        </w:rPr>
        <w:t xml:space="preserve"> </w:t>
      </w:r>
      <w:r w:rsidRPr="00297085">
        <w:rPr>
          <w:rStyle w:val="Emphasis"/>
          <w:rFonts w:ascii="Garamond" w:hAnsi="Garamond"/>
        </w:rPr>
        <w:t>key question</w:t>
      </w:r>
      <w:r w:rsidRPr="00297085">
        <w:rPr>
          <w:sz w:val="16"/>
        </w:rPr>
        <w:t xml:space="preserve"> </w:t>
      </w:r>
      <w:r w:rsidRPr="00297085">
        <w:rPr>
          <w:rStyle w:val="StyleUnderline"/>
        </w:rPr>
        <w:t>is</w:t>
      </w:r>
      <w:r w:rsidRPr="00297085">
        <w:rPr>
          <w:sz w:val="16"/>
        </w:rPr>
        <w:t xml:space="preserve"> </w:t>
      </w:r>
      <w:r w:rsidRPr="00297085">
        <w:rPr>
          <w:rStyle w:val="StyleUnderline"/>
        </w:rPr>
        <w:t>whether people can</w:t>
      </w:r>
      <w:r w:rsidRPr="00297085">
        <w:rPr>
          <w:sz w:val="16"/>
        </w:rPr>
        <w:t xml:space="preserve"> </w:t>
      </w:r>
      <w:r w:rsidRPr="00297085">
        <w:rPr>
          <w:rStyle w:val="Emphasis"/>
          <w:rFonts w:ascii="Garamond" w:hAnsi="Garamond"/>
        </w:rPr>
        <w:t>imagine or visualize the worst-case outcome</w:t>
      </w:r>
      <w:r w:rsidRPr="00297085">
        <w:rPr>
          <w:sz w:val="16"/>
        </w:rPr>
        <w:t xml:space="preserve">.39 </w:t>
      </w:r>
      <w:r w:rsidRPr="00297085">
        <w:rPr>
          <w:rStyle w:val="StyleUnderline"/>
        </w:rPr>
        <w:t xml:space="preserve">When the worst case produces </w:t>
      </w:r>
      <w:r w:rsidRPr="00297085">
        <w:rPr>
          <w:rStyle w:val="Emphasis"/>
          <w:rFonts w:ascii="Garamond" w:hAnsi="Garamond"/>
        </w:rPr>
        <w:t>intense fear</w:t>
      </w:r>
      <w:r w:rsidRPr="00297085">
        <w:rPr>
          <w:sz w:val="16"/>
        </w:rPr>
        <w:t xml:space="preserve">, </w:t>
      </w:r>
      <w:r w:rsidRPr="00297085">
        <w:rPr>
          <w:rStyle w:val="StyleUnderline"/>
        </w:rPr>
        <w:t>surprisingly little role is</w:t>
      </w:r>
      <w:r w:rsidRPr="00297085">
        <w:rPr>
          <w:sz w:val="16"/>
        </w:rPr>
        <w:t xml:space="preserve"> </w:t>
      </w:r>
      <w:r w:rsidRPr="00297085">
        <w:rPr>
          <w:rStyle w:val="StyleUnderline"/>
        </w:rPr>
        <w:t>played by the stated probability that that outcome will occur</w:t>
      </w:r>
      <w:r w:rsidRPr="00297085">
        <w:rPr>
          <w:sz w:val="16"/>
        </w:rPr>
        <w:t xml:space="preserve">.40 An important function of </w:t>
      </w:r>
      <w:r w:rsidRPr="00297085">
        <w:rPr>
          <w:rStyle w:val="Emphasis"/>
          <w:rFonts w:ascii="Garamond" w:hAnsi="Garamond"/>
        </w:rPr>
        <w:t>strong emotions</w:t>
      </w:r>
      <w:r w:rsidRPr="00297085">
        <w:rPr>
          <w:sz w:val="16"/>
        </w:rPr>
        <w:t xml:space="preserve"> is thus to</w:t>
      </w:r>
      <w:r w:rsidRPr="00297085">
        <w:rPr>
          <w:rStyle w:val="Emphasis"/>
          <w:rFonts w:ascii="Garamond" w:hAnsi="Garamond"/>
        </w:rPr>
        <w:t xml:space="preserve"> drive out quantitative judgments</w:t>
      </w:r>
      <w:r w:rsidRPr="00297085">
        <w:rPr>
          <w:sz w:val="16"/>
        </w:rPr>
        <w:t xml:space="preserve">, including judgments </w:t>
      </w:r>
      <w:r w:rsidRPr="00297085">
        <w:rPr>
          <w:rStyle w:val="Emphasis"/>
          <w:rFonts w:ascii="Garamond" w:hAnsi="Garamond"/>
        </w:rPr>
        <w:t>about probability</w:t>
      </w:r>
      <w:r w:rsidRPr="00297085">
        <w:rPr>
          <w:sz w:val="16"/>
        </w:rPr>
        <w:t>,</w:t>
      </w:r>
      <w:r w:rsidRPr="00297085">
        <w:rPr>
          <w:rStyle w:val="Emphasis"/>
          <w:rFonts w:ascii="Garamond" w:hAnsi="Garamond"/>
        </w:rPr>
        <w:t xml:space="preserve"> by making the</w:t>
      </w:r>
      <w:r w:rsidRPr="00297085">
        <w:rPr>
          <w:sz w:val="16"/>
        </w:rPr>
        <w:t xml:space="preserve"> best case or the </w:t>
      </w:r>
      <w:r w:rsidRPr="00297085">
        <w:rPr>
          <w:rStyle w:val="Emphasis"/>
          <w:rFonts w:ascii="Garamond" w:hAnsi="Garamond"/>
        </w:rPr>
        <w:t>worst case seem highly salient.</w:t>
      </w:r>
      <w:r w:rsidRPr="00297085">
        <w:rPr>
          <w:sz w:val="16"/>
        </w:rPr>
        <w:t xml:space="preserve">41 But it is important to note that probability neglect can occur even when emotions are not involved. A great deal of evidence shows that whether or not emotions are involved, people are relatively insensitive to differences in probabilities, at least when the relevant probabilities are low. A. Insensitivity to Variations Among Low Probabilities Do people care about probability at all? Of course they do; a risk of 1/100,000 is significantly less troublesome than a risk of 1/1000. But many people, much of the time, show a remarkable unwillingness to attend to the question of probability. Several studies show that when people are seeking relevant information, they often do not try to learn about probability at all. One study, for example, finds that in deciding whether to purchase warranties for consumer products, people do not spontaneously point to the probability of needing repair as a reason for the purchase.42 Another study finds that those making hypothetical, risky managerial decisions rarely ask for data on probabilities.43 Or consider a study involving children and adolescents,44 in which the following question was asked: Susan and Jennifer are arguing about whether they should wear seat belts when they ride in a car. Susan says that you should. Jennifer says you shouldn’t . . . . Jennifer says that she heard of an accident where a car fell into a lake and a woman was kept from getting out in time because of wearing her seat belt . . . . What do you think about this?45 In answering that question, many subjects did not think about probability at all.46 One exchange took the following form: A: Well, in that case I don’t think you should wear a seat belt. Q (interviewer): How do you know when that’s gonna happen? A: Like, just hope it doesn’t! Q: So, should you or shouldn’t you wear seat belts? A: Well, tell-you-the-truth we should wear seat belts. Q: How come? A: Just in case of an accident. You won’t get hurt as much as you will if you didn’t wear a seat belt. Q: Ok, well what about these kinds of things, when people get trapped? A: I don’t think you should, in that case.47 These answers might seem odd and idiosyncratic, but we might reasonably suppose that some of the time, both children and adults focus primarily on bad scenarios, without thinking a great deal about the question of probability. Many studies find that significant differences in low probabilities have little impact on decisions. This finding is in sharp conflict with the standard view of rationality, which suggests that people’s willingness to pay for small risk reductions ought to be nearly proportional to the size of the reduction.48 Perhaps these findings reflect people’s implicit understanding that in these settings, the relevant probability is “low, but not zero,” and that finer distinctions are unhelpful. (What does a risk of 1/100,000 really mean? How different is it, for an individual, from a risk of 1/20,000 or 1/600,000?) In an especially striking study, Kunreuther and his coauthors found that mean willingness to pay insurance premiums did not vary among risks of 1/100,000, 1/1,000,000, and 1/10,000,000.49 They also found basically the same willingness to pay for insurance premiums for risks ranging from 1/650, to 1/6300, to 1/68,000.50 The study just described involved a “between subjects” design; subjects considered only one risk, and the same people were not asked to consider the various risks at the same time. Low probabilities are not likely to be terribly meaningful to most people, but most educated people would know that a 1/100,000 risk is worse than 1/1,000,000 risk. When low-probability risks are seen in isolation and are not assessed together, we have an example of the problem of “evaluability.”51 For most people, most of the time, it is very difficult to evaluate a low probability, and hence isolated decisions will pick up small or no variations between people’s assessments of very different risks. But several studies have a “within subjects” design, exposing people simultaneously to risks of different probabilities, and even here, the differences in probabilities have little effect on decisions. An early study examined people’s willingness to pay (WTP) to reduce various fatality risks. The central finding was that the mean WTP to reduce such risks was, for over 40% of the respondents, unaffected by a large variation in the probability of harm, even though expected utility theory would predict significant effects from such variations.52 A later study found that for serious injuries, WTP to reduce the risk by 12/100,000 was only 20% higher than WTP to reduce the same risk by 4/100,000, even though standard theory would predict a WTP three times as high.53 These results are not unusual. Lin and Milon attempted to elicit people’s willingness to pay to reduce the risk of illness from eating oysters.54 There was little sensitivity to variations in probability of illness.55 Another study found little change in WTP across probability variations involving exposure to pesticide residues on fresh produce.56 A similar anomaly was found in a study involving hazardous wastes, where WTP actually decreased as the stated fatality risk reduction increased.57 There is much to say about the general insensitivity to significant variations within the category of low-probability events. It would be difficult to produce a rational explanation for this insensitivity; recall the standard suggestion that WTP for small risk reductions should be roughly proportional to the size of the reduction.58 Why don’t people think in this way? An imaginable explanation is that in the abstract, most </w:t>
      </w:r>
      <w:r w:rsidRPr="00297085">
        <w:rPr>
          <w:rStyle w:val="StyleUnderline"/>
        </w:rPr>
        <w:t>people</w:t>
      </w:r>
      <w:r w:rsidRPr="00297085">
        <w:rPr>
          <w:sz w:val="16"/>
        </w:rPr>
        <w:t xml:space="preserve"> simply </w:t>
      </w:r>
      <w:r w:rsidRPr="00297085">
        <w:rPr>
          <w:rStyle w:val="StyleUnderline"/>
        </w:rPr>
        <w:t>do not know how to evaluate low probabilities</w:t>
      </w:r>
      <w:r w:rsidRPr="00297085">
        <w:rPr>
          <w:sz w:val="16"/>
        </w:rPr>
        <w:t>. A risk of 7/100,000 seems “small”; a risk of 4/100,000 also seems “small.”59 Most people would prefer a risk of 4/100,000 to a risk of 7/100,000, and I have noted that joint evaluation improves evaluability, which would otherwise be extremely difficult.60 But even when the preference is clear, both risks seem “small,” and hence it is not at all clear that a proportional increase in WTP will follow. As suggested by the findings of Kunreuther and his coauthors, it is likely that in a between-subjects design, WTP to eliminate a risk of 4/100,000 would be about the same as WTP to eliminate a risk of 7/100,000, simply because the small difference would not matter when each risk is taken in isolation</w:t>
      </w:r>
    </w:p>
    <w:p w14:paraId="002BE180" w14:textId="77777777" w:rsidR="009165F4" w:rsidRPr="00297085" w:rsidRDefault="009165F4" w:rsidP="009165F4">
      <w:pPr>
        <w:pStyle w:val="Heading2"/>
      </w:pPr>
      <w:r w:rsidRPr="00297085">
        <w:t>AT specific impacts</w:t>
      </w:r>
    </w:p>
    <w:p w14:paraId="2E76A4BF" w14:textId="27C01C65" w:rsidR="009165F4" w:rsidRPr="00297085" w:rsidRDefault="00297085" w:rsidP="009165F4">
      <w:pPr>
        <w:pStyle w:val="Heading3"/>
        <w:rPr>
          <w:rFonts w:ascii="Garamond" w:hAnsi="Garamond"/>
        </w:rPr>
      </w:pPr>
      <w:r>
        <w:rPr>
          <w:rFonts w:ascii="Garamond" w:hAnsi="Garamond"/>
        </w:rPr>
        <w:t>AT</w:t>
      </w:r>
      <w:r w:rsidR="009165F4" w:rsidRPr="00297085">
        <w:rPr>
          <w:rFonts w:ascii="Garamond" w:hAnsi="Garamond"/>
        </w:rPr>
        <w:t xml:space="preserve"> china war</w:t>
      </w:r>
    </w:p>
    <w:p w14:paraId="189B048A" w14:textId="77777777" w:rsidR="009165F4" w:rsidRPr="00297085" w:rsidRDefault="009165F4" w:rsidP="00562788">
      <w:pPr>
        <w:pStyle w:val="Heading4"/>
      </w:pPr>
      <w:r w:rsidRPr="00297085">
        <w:t>Extend Moses 9 – western conceptions of China always seeks to portray them as an entity that is completely incompatible with US relations – this flawed research practice is actually the root cause of violent US intervention in the Asian region independent link turn to the disad</w:t>
      </w:r>
    </w:p>
    <w:p w14:paraId="0E09D922" w14:textId="77777777" w:rsidR="009165F4" w:rsidRPr="00297085" w:rsidRDefault="009165F4" w:rsidP="00562788">
      <w:pPr>
        <w:pStyle w:val="Heading4"/>
      </w:pPr>
      <w:r w:rsidRPr="00297085">
        <w:t>Song 15 ev says that western research done on china never is able to accurately depict the way china will react because it relies on a eurocentric agenda that seeks to demonize the east</w:t>
      </w:r>
    </w:p>
    <w:p w14:paraId="2ADBAD44" w14:textId="77777777" w:rsidR="009165F4" w:rsidRPr="00297085" w:rsidRDefault="009165F4" w:rsidP="00562788">
      <w:pPr>
        <w:pStyle w:val="Heading4"/>
      </w:pPr>
      <w:r w:rsidRPr="00297085">
        <w:t xml:space="preserve">The DA upholds the status quo US politics of international relations that are entrenched in a masculinized us/them dichotomy which upholds the idea of the China threat; thus producing their own impacts. </w:t>
      </w:r>
      <w:r w:rsidRPr="00297085">
        <w:tab/>
      </w:r>
    </w:p>
    <w:p w14:paraId="4892E138" w14:textId="77777777" w:rsidR="009165F4" w:rsidRPr="00297085" w:rsidRDefault="009165F4" w:rsidP="009165F4">
      <w:pPr>
        <w:rPr>
          <w:rStyle w:val="StyleUnderline"/>
          <w:b/>
          <w:bCs/>
          <w:sz w:val="26"/>
          <w:u w:val="none"/>
        </w:rPr>
      </w:pPr>
      <w:r w:rsidRPr="00297085">
        <w:rPr>
          <w:rStyle w:val="Style13ptBold"/>
        </w:rPr>
        <w:t xml:space="preserve">Pan, 12  </w:t>
      </w:r>
      <w:r w:rsidRPr="00297085">
        <w:t>(Chengxin Pan, Senior Lecturer at Deakin University “Knowledge, Desire, and Power in Global Politics: Western Representations of China’s Rise” 2012, Chapter 4, page 69, CCC)</w:t>
      </w:r>
    </w:p>
    <w:p w14:paraId="45D7012D" w14:textId="77777777" w:rsidR="009165F4" w:rsidRPr="00297085" w:rsidRDefault="009165F4" w:rsidP="009165F4">
      <w:pPr>
        <w:rPr>
          <w:sz w:val="16"/>
        </w:rPr>
      </w:pPr>
      <w:r w:rsidRPr="00297085">
        <w:rPr>
          <w:sz w:val="16"/>
        </w:rPr>
        <w:t xml:space="preserve">It is in this context that </w:t>
      </w:r>
      <w:r w:rsidRPr="00297085">
        <w:rPr>
          <w:rStyle w:val="Emphasis"/>
          <w:rFonts w:ascii="Garamond" w:hAnsi="Garamond"/>
          <w:highlight w:val="yellow"/>
        </w:rPr>
        <w:t>the fear of the China threat has been a recurring feature in American politics</w:t>
      </w:r>
      <w:r w:rsidRPr="00297085">
        <w:rPr>
          <w:sz w:val="16"/>
        </w:rPr>
        <w:t xml:space="preserve"> in general and during the presidential and congressional midterm elections in particular. During the 2010 midterm elections, for instance, </w:t>
      </w:r>
      <w:r w:rsidRPr="00297085">
        <w:rPr>
          <w:rStyle w:val="StyleUnderline"/>
          <w:highlight w:val="yellow"/>
        </w:rPr>
        <w:t>N</w:t>
      </w:r>
      <w:r w:rsidRPr="00297085">
        <w:rPr>
          <w:rStyle w:val="StyleUnderline"/>
        </w:rPr>
        <w:t xml:space="preserve">ew </w:t>
      </w:r>
      <w:r w:rsidRPr="00297085">
        <w:rPr>
          <w:rStyle w:val="StyleUnderline"/>
          <w:highlight w:val="yellow"/>
        </w:rPr>
        <w:t>Y</w:t>
      </w:r>
      <w:r w:rsidRPr="00297085">
        <w:rPr>
          <w:rStyle w:val="StyleUnderline"/>
        </w:rPr>
        <w:t xml:space="preserve">ork </w:t>
      </w:r>
      <w:r w:rsidRPr="00297085">
        <w:rPr>
          <w:rStyle w:val="StyleUnderline"/>
          <w:highlight w:val="yellow"/>
        </w:rPr>
        <w:t>Ti</w:t>
      </w:r>
      <w:r w:rsidRPr="00297085">
        <w:rPr>
          <w:rStyle w:val="StyleUnderline"/>
        </w:rPr>
        <w:t xml:space="preserve">mes </w:t>
      </w:r>
      <w:r w:rsidRPr="00297085">
        <w:rPr>
          <w:rStyle w:val="StyleUnderline"/>
          <w:highlight w:val="yellow"/>
        </w:rPr>
        <w:t>reported</w:t>
      </w:r>
      <w:r w:rsidRPr="00297085">
        <w:rPr>
          <w:rStyle w:val="StyleUnderline"/>
        </w:rPr>
        <w:t xml:space="preserve"> </w:t>
      </w:r>
      <w:r w:rsidRPr="00297085">
        <w:rPr>
          <w:rStyle w:val="StyleUnderline"/>
          <w:highlight w:val="yellow"/>
        </w:rPr>
        <w:t>that in a</w:t>
      </w:r>
      <w:r w:rsidRPr="00297085">
        <w:rPr>
          <w:rStyle w:val="StyleUnderline"/>
        </w:rPr>
        <w:t xml:space="preserve"> space of just one </w:t>
      </w:r>
      <w:r w:rsidRPr="00297085">
        <w:rPr>
          <w:rStyle w:val="StyleUnderline"/>
          <w:highlight w:val="yellow"/>
        </w:rPr>
        <w:t>week</w:t>
      </w:r>
      <w:r w:rsidRPr="00297085">
        <w:rPr>
          <w:rStyle w:val="StyleUnderline"/>
        </w:rPr>
        <w:t xml:space="preserve">, at least </w:t>
      </w:r>
      <w:r w:rsidRPr="00297085">
        <w:rPr>
          <w:rStyle w:val="StyleUnderline"/>
          <w:highlight w:val="yellow"/>
        </w:rPr>
        <w:t>29 candidates</w:t>
      </w:r>
      <w:r w:rsidRPr="00297085">
        <w:rPr>
          <w:rStyle w:val="StyleUnderline"/>
        </w:rPr>
        <w:t xml:space="preserve"> from both sides of politics </w:t>
      </w:r>
      <w:r w:rsidRPr="00297085">
        <w:rPr>
          <w:rStyle w:val="StyleUnderline"/>
          <w:highlight w:val="yellow"/>
        </w:rPr>
        <w:t>unveiled advertisements accusing their opponents of being soft on China, with the undertone that China had been the chief villain for current American economic woes</w:t>
      </w:r>
      <w:r w:rsidRPr="00297085">
        <w:rPr>
          <w:sz w:val="16"/>
        </w:rPr>
        <w:t xml:space="preserve">. Such is the political economic use of fear especially when it is disguised as scientific knowledge. 12 During the 1992 presidential campaign, candidate Bill Clinton fiercely campaigned on a foreign policy platform of confronting ‘dictators from Baghdad to Beijing’. </w:t>
      </w:r>
      <w:r w:rsidRPr="00297085">
        <w:rPr>
          <w:rStyle w:val="StyleUnderline"/>
          <w:highlight w:val="yellow"/>
        </w:rPr>
        <w:t>Reinforced by the appearance</w:t>
      </w:r>
      <w:r w:rsidRPr="00297085">
        <w:rPr>
          <w:rStyle w:val="StyleUnderline"/>
        </w:rPr>
        <w:t xml:space="preserve"> </w:t>
      </w:r>
      <w:r w:rsidRPr="00297085">
        <w:rPr>
          <w:rStyle w:val="StyleUnderline"/>
          <w:highlight w:val="yellow"/>
        </w:rPr>
        <w:t>of</w:t>
      </w:r>
      <w:r w:rsidRPr="00297085">
        <w:rPr>
          <w:rStyle w:val="StyleUnderline"/>
        </w:rPr>
        <w:t xml:space="preserve"> two prominent Chinese student leaders of the Tiananmen protests at the 1992 Democratic National Convention in New York, the </w:t>
      </w:r>
      <w:r w:rsidRPr="00297085">
        <w:rPr>
          <w:rStyle w:val="StyleUnderline"/>
          <w:highlight w:val="yellow"/>
        </w:rPr>
        <w:t>‘butchers of Beijing’</w:t>
      </w:r>
      <w:r w:rsidRPr="00297085">
        <w:rPr>
          <w:rStyle w:val="StyleUnderline"/>
        </w:rPr>
        <w:t xml:space="preserve"> image served not only as a reminder of the danger posed </w:t>
      </w:r>
      <w:r w:rsidRPr="00297085">
        <w:rPr>
          <w:rStyle w:val="StyleUnderline"/>
          <w:highlight w:val="yellow"/>
        </w:rPr>
        <w:t>by Communist China</w:t>
      </w:r>
      <w:r w:rsidRPr="00297085">
        <w:rPr>
          <w:rStyle w:val="StyleUnderline"/>
        </w:rPr>
        <w:t xml:space="preserve">, but more importantly as a powerful symbolism of partisan politics to differentiate Clinton from the incumbent candidate George H. W. Bush. </w:t>
      </w:r>
      <w:r w:rsidRPr="00297085">
        <w:rPr>
          <w:rStyle w:val="StyleUnderline"/>
          <w:highlight w:val="yellow"/>
        </w:rPr>
        <w:t>The bipartisan interest in using China as a whetstone to attack political rivals</w:t>
      </w:r>
      <w:r w:rsidRPr="00297085">
        <w:rPr>
          <w:sz w:val="16"/>
        </w:rPr>
        <w:t>— alive and well during the 2012 Presidential campaign—</w:t>
      </w:r>
      <w:r w:rsidRPr="00297085">
        <w:rPr>
          <w:rStyle w:val="StyleUnderline"/>
          <w:highlight w:val="yellow"/>
        </w:rPr>
        <w:t>testifies to an enduring rare consensus on the importance of the China threat to the American politics</w:t>
      </w:r>
      <w:r w:rsidRPr="00297085">
        <w:rPr>
          <w:rStyle w:val="StyleUnderline"/>
        </w:rPr>
        <w:t xml:space="preserve"> of fear among a whole spectrum of American politicians.</w:t>
      </w:r>
      <w:r w:rsidRPr="00297085">
        <w:rPr>
          <w:sz w:val="16"/>
        </w:rPr>
        <w:t xml:space="preserve"> 13 To boost his sagging re-election bid, Bush Snr. was not to be outdone by his Democrat challenger. He tapped into another popular danger code about China, namely, its military menace to Taiwan. Against the discursive backdrop of China as a threat to a fledgling democracy in Taiwan, Bush Snr. announced in a campaign appearance before General Dynamics workers in Fort Worth that America would sell 150 F-16 fighters to the island for an estimated US$6 billion. Selling F-16s to Taiwan to deter a China threat, as the then Assistant Secretary of Defense for International Security Affairs James Lilley frankly stated, would help counter Bush’s ‘coddling Communist dictators’ image,14 For much of the 1990s after Clinton took the White House, the use of the spectre of China for partisan politics continued unabated, though this time it was mainly conservative Republicans’ turn to use the mantra of ‘being soft on China’ to attack Clinton and what they called ‘Panda huggers’ in Washington. William Triplett II, co-author of the sensational book The Year of the Rat: How Bill Clinton Compromised U.S. Security for Chinese Cash, serves as an instructive example here. This one-time chief Republican counsel to the Senate Foreign Relations Committee never doubted the merit of using the in the hope that a tougher stance on </w:t>
      </w:r>
      <w:r w:rsidRPr="00297085">
        <w:rPr>
          <w:rStyle w:val="StyleUnderline"/>
          <w:highlight w:val="yellow"/>
        </w:rPr>
        <w:t>the ‘China threat’ could mean more votes at the ballot-box</w:t>
      </w:r>
      <w:r w:rsidRPr="00297085">
        <w:rPr>
          <w:sz w:val="16"/>
          <w:highlight w:val="yellow"/>
        </w:rPr>
        <w:t>.</w:t>
      </w:r>
      <w:r w:rsidRPr="00297085">
        <w:rPr>
          <w:sz w:val="16"/>
        </w:rPr>
        <w:t xml:space="preserve"> Chengxin Pan desire and power in global politics China threat in Washington’s power play. For him, ‘to expose wrongdoing by China and to frustrate and embarrass those who were trying to improve America’s ties with Beijing’ are simply the two sides of the same coin.15 While the political economy of fear shifted its focus to terrorism in the wake of ‘September 11’, </w:t>
      </w:r>
      <w:r w:rsidRPr="00297085">
        <w:rPr>
          <w:rStyle w:val="StyleUnderline"/>
        </w:rPr>
        <w:t xml:space="preserve">the 2008 US </w:t>
      </w:r>
      <w:r w:rsidRPr="00297085">
        <w:rPr>
          <w:rStyle w:val="StyleUnderline"/>
          <w:highlight w:val="yellow"/>
        </w:rPr>
        <w:t>presidential campaign saw</w:t>
      </w:r>
      <w:r w:rsidRPr="00297085">
        <w:rPr>
          <w:rStyle w:val="StyleUnderline"/>
        </w:rPr>
        <w:t xml:space="preserve"> the return of </w:t>
      </w:r>
      <w:r w:rsidRPr="00297085">
        <w:rPr>
          <w:rStyle w:val="StyleUnderline"/>
          <w:highlight w:val="yellow"/>
        </w:rPr>
        <w:t>attention t</w:t>
      </w:r>
      <w:r w:rsidRPr="00297085">
        <w:rPr>
          <w:rStyle w:val="StyleUnderline"/>
        </w:rPr>
        <w:t xml:space="preserve">o the </w:t>
      </w:r>
      <w:r w:rsidRPr="00297085">
        <w:rPr>
          <w:rStyle w:val="StyleUnderline"/>
          <w:highlight w:val="yellow"/>
        </w:rPr>
        <w:t>China menace</w:t>
      </w:r>
      <w:r w:rsidRPr="00297085">
        <w:rPr>
          <w:rStyle w:val="StyleUnderline"/>
        </w:rPr>
        <w:t>. In the run up to the Ohio primary in April 2008, Hillary Clinton spoke at a trade forum in Pittsburgh: ‘Today, China’s steel comes here and our jobs go there. We play by the rules and they manipulate their currency. We get tainted fish and lead-laced toys and poisoned pet food in return’.</w:t>
      </w:r>
      <w:r w:rsidRPr="00297085">
        <w:rPr>
          <w:sz w:val="16"/>
        </w:rPr>
        <w:t xml:space="preserve">16 </w:t>
      </w:r>
      <w:r w:rsidRPr="00297085">
        <w:rPr>
          <w:rStyle w:val="StyleUnderline"/>
        </w:rPr>
        <w:t xml:space="preserve">There was little doubt that </w:t>
      </w:r>
      <w:r w:rsidRPr="00297085">
        <w:rPr>
          <w:rStyle w:val="StyleUnderline"/>
          <w:highlight w:val="yellow"/>
        </w:rPr>
        <w:t>the ‘us/them’ dichotomy was</w:t>
      </w:r>
      <w:r w:rsidRPr="00297085">
        <w:rPr>
          <w:rStyle w:val="StyleUnderline"/>
        </w:rPr>
        <w:t xml:space="preserve"> carefully scripted in her speech </w:t>
      </w:r>
      <w:r w:rsidRPr="00297085">
        <w:rPr>
          <w:rStyle w:val="StyleUnderline"/>
          <w:highlight w:val="yellow"/>
        </w:rPr>
        <w:t>to strike a</w:t>
      </w:r>
      <w:r w:rsidRPr="00297085">
        <w:rPr>
          <w:rStyle w:val="StyleUnderline"/>
        </w:rPr>
        <w:t xml:space="preserve"> </w:t>
      </w:r>
      <w:r w:rsidRPr="00297085">
        <w:rPr>
          <w:rStyle w:val="StyleUnderline"/>
          <w:highlight w:val="yellow"/>
        </w:rPr>
        <w:t>responsive chord</w:t>
      </w:r>
      <w:r w:rsidRPr="00297085">
        <w:rPr>
          <w:rStyle w:val="StyleUnderline"/>
        </w:rPr>
        <w:t xml:space="preserve"> with her mainly blue-collar audience</w:t>
      </w:r>
      <w:r w:rsidRPr="00297085">
        <w:rPr>
          <w:sz w:val="16"/>
        </w:rPr>
        <w:t>. Her political flirting with China-bashing was so blatant that one of her foreign policy advisers, Richard Baum, resigned in protest, citing that she ‘has chosen to take the low road in her effort to gain our party’s presidential nomination’.17 Yet on the so-called ‘low road’ she was far from a lone traveller. The other Democrat contender (and later President) Barack Obama resorted to essentially the same tactic. Though his campaign was allegedly all about ‘hope’, he nevertheless played the politics of fear when it came to China, accusing Beijing of ‘grossly undervaluing its currency’, unfairly ‘dumping goods into our market’, and violating intellectual property rights.</w:t>
      </w:r>
    </w:p>
    <w:p w14:paraId="1B8A9697" w14:textId="77777777" w:rsidR="009165F4" w:rsidRPr="00297085" w:rsidRDefault="009165F4" w:rsidP="009165F4">
      <w:pPr>
        <w:pStyle w:val="Heading3"/>
        <w:rPr>
          <w:rFonts w:ascii="Garamond" w:hAnsi="Garamond"/>
        </w:rPr>
      </w:pPr>
      <w:r w:rsidRPr="00297085">
        <w:rPr>
          <w:rFonts w:ascii="Garamond" w:hAnsi="Garamond"/>
        </w:rPr>
        <w:t>AT security/war</w:t>
      </w:r>
    </w:p>
    <w:p w14:paraId="2EBFEC1C" w14:textId="77777777" w:rsidR="009165F4" w:rsidRPr="00297085" w:rsidRDefault="009165F4" w:rsidP="00562788">
      <w:pPr>
        <w:pStyle w:val="Heading4"/>
        <w:rPr>
          <w:rStyle w:val="Style13ptBold"/>
        </w:rPr>
      </w:pPr>
      <w:r w:rsidRPr="00297085">
        <w:t xml:space="preserve">Containment and securitizing policies attempt to predict certain responses to situations all depends on a rationalization based on realist perspectives—these make violent power grabbing as the only explanation of state action and make it the only acceptable response. </w:t>
      </w:r>
    </w:p>
    <w:p w14:paraId="6DC2BCFF" w14:textId="249D9CBB" w:rsidR="009165F4" w:rsidRPr="00297085" w:rsidRDefault="00FA1E6F" w:rsidP="009165F4">
      <w:pPr>
        <w:rPr>
          <w:rStyle w:val="Style13ptBold"/>
        </w:rPr>
      </w:pPr>
      <w:r w:rsidRPr="00297085">
        <w:rPr>
          <w:rStyle w:val="Style13ptBold"/>
        </w:rPr>
        <w:t>Pan 12</w:t>
      </w:r>
      <w:r w:rsidR="009165F4" w:rsidRPr="00297085">
        <w:t xml:space="preserve">/Chengxin Pan, Senior Lecturer in IR at Deakin University, “China Watching and Contemporary Geopolitics of Fear and Fantasy”, </w:t>
      </w:r>
      <w:hyperlink r:id="rId20" w:history="1">
        <w:r w:rsidR="009165F4" w:rsidRPr="00297085">
          <w:rPr>
            <w:rStyle w:val="Hyperlink"/>
          </w:rPr>
          <w:t>https://elgarblog.wordpress.com/2012/12/12/china-watching-and-contemporary-geopolitics-of-fear-and-fantasy-by-chengxin-pan/</w:t>
        </w:r>
      </w:hyperlink>
      <w:r w:rsidR="009165F4" w:rsidRPr="00297085">
        <w:t xml:space="preserve"> mlm </w:t>
      </w:r>
    </w:p>
    <w:p w14:paraId="62D98503" w14:textId="77777777" w:rsidR="009165F4" w:rsidRPr="00297085" w:rsidRDefault="009165F4" w:rsidP="009165F4">
      <w:pPr>
        <w:rPr>
          <w:rStyle w:val="StyleUnderline"/>
        </w:rPr>
      </w:pPr>
      <w:r w:rsidRPr="00297085">
        <w:rPr>
          <w:rStyle w:val="StyleUnderline"/>
          <w:highlight w:val="cyan"/>
        </w:rPr>
        <w:t>To many Western observers</w:t>
      </w:r>
      <w:r w:rsidRPr="00297085">
        <w:rPr>
          <w:sz w:val="14"/>
        </w:rPr>
        <w:t xml:space="preserve">, </w:t>
      </w:r>
      <w:r w:rsidRPr="00297085">
        <w:rPr>
          <w:rStyle w:val="StyleUnderline"/>
        </w:rPr>
        <w:t xml:space="preserve">this </w:t>
      </w:r>
      <w:r w:rsidRPr="00297085">
        <w:rPr>
          <w:rStyle w:val="StyleUnderline"/>
          <w:highlight w:val="cyan"/>
        </w:rPr>
        <w:t>fear, based on objective knowledge of China’s rise, is warranted</w:t>
      </w:r>
      <w:r w:rsidRPr="00297085">
        <w:rPr>
          <w:sz w:val="14"/>
        </w:rPr>
        <w:t xml:space="preserve">. </w:t>
      </w:r>
      <w:r w:rsidRPr="00297085">
        <w:rPr>
          <w:sz w:val="14"/>
          <w:szCs w:val="12"/>
        </w:rPr>
        <w:t>As an authoritarian state with the world’s fastest growing economy and one of the largest military forces,</w:t>
      </w:r>
      <w:r w:rsidRPr="00297085">
        <w:rPr>
          <w:sz w:val="14"/>
        </w:rPr>
        <w:t xml:space="preserve"> </w:t>
      </w:r>
      <w:r w:rsidRPr="00297085">
        <w:rPr>
          <w:rStyle w:val="Emphasis"/>
          <w:rFonts w:ascii="Garamond" w:hAnsi="Garamond"/>
          <w:b w:val="0"/>
          <w:highlight w:val="cyan"/>
        </w:rPr>
        <w:t>China seems to be nothing but a frightening giant on the horizon</w:t>
      </w:r>
      <w:r w:rsidRPr="00297085">
        <w:rPr>
          <w:sz w:val="14"/>
        </w:rPr>
        <w:t xml:space="preserve">. Clearly, </w:t>
      </w:r>
      <w:r w:rsidRPr="00297085">
        <w:rPr>
          <w:rStyle w:val="StyleUnderline"/>
        </w:rPr>
        <w:t>one cannot deny China’s vast size,</w:t>
      </w:r>
      <w:r w:rsidRPr="00297085">
        <w:rPr>
          <w:sz w:val="14"/>
        </w:rPr>
        <w:t xml:space="preserve"> </w:t>
      </w:r>
      <w:r w:rsidRPr="00297085">
        <w:rPr>
          <w:rStyle w:val="StyleUnderline"/>
        </w:rPr>
        <w:t>enormous economic power and military potential.</w:t>
      </w:r>
      <w:r w:rsidRPr="00297085">
        <w:rPr>
          <w:sz w:val="14"/>
        </w:rPr>
        <w:t xml:space="preserve"> </w:t>
      </w:r>
      <w:r w:rsidRPr="00297085">
        <w:rPr>
          <w:rStyle w:val="StyleUnderline"/>
        </w:rPr>
        <w:t xml:space="preserve">But the fact that the </w:t>
      </w:r>
      <w:r w:rsidRPr="00297085">
        <w:rPr>
          <w:rStyle w:val="Emphasis"/>
          <w:rFonts w:ascii="Garamond" w:hAnsi="Garamond"/>
          <w:b w:val="0"/>
        </w:rPr>
        <w:t>almost equally impressive rise of India has not attracted the same level of anxiety is revealing.</w:t>
      </w:r>
      <w:r w:rsidRPr="00297085">
        <w:rPr>
          <w:sz w:val="14"/>
        </w:rPr>
        <w:t xml:space="preserve"> If anything, </w:t>
      </w:r>
      <w:r w:rsidRPr="00297085">
        <w:rPr>
          <w:rStyle w:val="StyleUnderline"/>
        </w:rPr>
        <w:t>India has been embraced with much enthusiasm and affection of late</w:t>
      </w:r>
      <w:r w:rsidRPr="00297085">
        <w:rPr>
          <w:sz w:val="14"/>
        </w:rPr>
        <w:t>. In this sense, ‘</w:t>
      </w:r>
      <w:r w:rsidRPr="00297085">
        <w:rPr>
          <w:rStyle w:val="StyleUnderline"/>
        </w:rPr>
        <w:t xml:space="preserve">objective’ knowledge, </w:t>
      </w:r>
      <w:r w:rsidRPr="00297085">
        <w:rPr>
          <w:rStyle w:val="Emphasis"/>
          <w:rFonts w:ascii="Garamond" w:hAnsi="Garamond"/>
          <w:b w:val="0"/>
        </w:rPr>
        <w:t>empirically grounded though it may seem</w:t>
      </w:r>
      <w:r w:rsidRPr="00297085">
        <w:rPr>
          <w:rStyle w:val="StyleUnderline"/>
        </w:rPr>
        <w:t xml:space="preserve">, is nevertheless </w:t>
      </w:r>
      <w:r w:rsidRPr="00297085">
        <w:rPr>
          <w:rStyle w:val="Emphasis"/>
          <w:rFonts w:ascii="Garamond" w:hAnsi="Garamond"/>
          <w:b w:val="0"/>
        </w:rPr>
        <w:t>inseparable from emotion and desire</w:t>
      </w:r>
      <w:r w:rsidRPr="00297085">
        <w:rPr>
          <w:b/>
          <w:sz w:val="14"/>
        </w:rPr>
        <w:t>.</w:t>
      </w:r>
      <w:r w:rsidRPr="00297085">
        <w:rPr>
          <w:sz w:val="14"/>
        </w:rPr>
        <w:t xml:space="preserve"> One might even say that </w:t>
      </w:r>
      <w:r w:rsidRPr="00297085">
        <w:rPr>
          <w:rStyle w:val="Emphasis"/>
          <w:rFonts w:ascii="Garamond" w:hAnsi="Garamond"/>
          <w:b w:val="0"/>
          <w:highlight w:val="cyan"/>
        </w:rPr>
        <w:t>what we know is often what we want to know</w:t>
      </w:r>
      <w:r w:rsidRPr="00297085">
        <w:rPr>
          <w:sz w:val="14"/>
          <w:highlight w:val="cyan"/>
        </w:rPr>
        <w:t>.</w:t>
      </w:r>
      <w:r w:rsidRPr="00297085">
        <w:rPr>
          <w:sz w:val="14"/>
        </w:rPr>
        <w:t xml:space="preserve"> Thus, </w:t>
      </w:r>
      <w:r w:rsidRPr="00297085">
        <w:rPr>
          <w:rStyle w:val="StyleUnderline"/>
        </w:rPr>
        <w:t xml:space="preserve">a </w:t>
      </w:r>
      <w:r w:rsidRPr="00297085">
        <w:rPr>
          <w:rStyle w:val="StyleUnderline"/>
          <w:highlight w:val="cyan"/>
        </w:rPr>
        <w:t>significant portion of Western knowledge on China</w:t>
      </w:r>
      <w:r w:rsidRPr="00297085">
        <w:rPr>
          <w:sz w:val="14"/>
        </w:rPr>
        <w:t xml:space="preserve">, gained apparently through the respected intellectual activity of China watching, </w:t>
      </w:r>
      <w:r w:rsidRPr="00297085">
        <w:rPr>
          <w:rStyle w:val="StyleUnderline"/>
          <w:highlight w:val="cyan"/>
        </w:rPr>
        <w:t xml:space="preserve">has less to do with China and </w:t>
      </w:r>
      <w:r w:rsidRPr="00297085">
        <w:rPr>
          <w:rStyle w:val="Emphasis"/>
          <w:rFonts w:ascii="Garamond" w:hAnsi="Garamond"/>
          <w:b w:val="0"/>
          <w:highlight w:val="cyan"/>
        </w:rPr>
        <w:t>more with Western desire</w:t>
      </w:r>
      <w:r w:rsidRPr="00297085">
        <w:rPr>
          <w:sz w:val="14"/>
        </w:rPr>
        <w:t xml:space="preserve"> (a subject which has thus far attracted little attention). </w:t>
      </w:r>
      <w:r w:rsidRPr="00297085">
        <w:rPr>
          <w:rStyle w:val="StyleUnderline"/>
          <w:highlight w:val="cyan"/>
        </w:rPr>
        <w:t xml:space="preserve">The familiar ‘China threat’ argument, for instance, is not so much an objectively verified fact as it is </w:t>
      </w:r>
      <w:r w:rsidRPr="00297085">
        <w:rPr>
          <w:rStyle w:val="Emphasis"/>
          <w:rFonts w:ascii="Garamond" w:hAnsi="Garamond"/>
          <w:b w:val="0"/>
          <w:highlight w:val="cyan"/>
        </w:rPr>
        <w:t>a fear-inspired speculation disguised as ‘knowledge</w:t>
      </w:r>
      <w:r w:rsidRPr="00297085">
        <w:rPr>
          <w:rStyle w:val="Emphasis"/>
          <w:rFonts w:ascii="Garamond" w:hAnsi="Garamond"/>
          <w:highlight w:val="cyan"/>
        </w:rPr>
        <w:t>’</w:t>
      </w:r>
      <w:r w:rsidRPr="00297085">
        <w:rPr>
          <w:sz w:val="14"/>
          <w:highlight w:val="cyan"/>
        </w:rPr>
        <w:t>.</w:t>
      </w:r>
      <w:r w:rsidRPr="00297085">
        <w:rPr>
          <w:sz w:val="14"/>
        </w:rPr>
        <w:t xml:space="preserve"> To substitute for the lack of positive certainty about China’s trajectory, </w:t>
      </w:r>
      <w:r w:rsidRPr="00297085">
        <w:rPr>
          <w:rStyle w:val="StyleUnderline"/>
          <w:highlight w:val="cyan"/>
        </w:rPr>
        <w:t>this knowledge is produced through fear,</w:t>
      </w:r>
      <w:r w:rsidRPr="00297085">
        <w:rPr>
          <w:sz w:val="14"/>
          <w:highlight w:val="cyan"/>
        </w:rPr>
        <w:t xml:space="preserve"> </w:t>
      </w:r>
      <w:r w:rsidRPr="00297085">
        <w:rPr>
          <w:rStyle w:val="StyleUnderline"/>
          <w:highlight w:val="cyan"/>
        </w:rPr>
        <w:t>which helps provide a negative form of certainty, namely, threat</w:t>
      </w:r>
      <w:r w:rsidRPr="00297085">
        <w:rPr>
          <w:sz w:val="14"/>
        </w:rPr>
        <w:t>. During the Cold War, an Australian China observer commented that ‘</w:t>
      </w:r>
      <w:r w:rsidRPr="00297085">
        <w:rPr>
          <w:rStyle w:val="Emphasis"/>
          <w:rFonts w:ascii="Garamond" w:hAnsi="Garamond"/>
          <w:b w:val="0"/>
        </w:rPr>
        <w:t>What we do not know we fear</w:t>
      </w:r>
      <w:r w:rsidRPr="00297085">
        <w:rPr>
          <w:b/>
          <w:sz w:val="14"/>
        </w:rPr>
        <w:t>’.</w:t>
      </w:r>
      <w:r w:rsidRPr="00297085">
        <w:rPr>
          <w:sz w:val="14"/>
        </w:rPr>
        <w:t xml:space="preserve"> </w:t>
      </w:r>
      <w:r w:rsidRPr="00297085">
        <w:rPr>
          <w:rStyle w:val="StyleUnderline"/>
        </w:rPr>
        <w:t>That habit did not disappear with the end of the Cold War</w:t>
      </w:r>
      <w:r w:rsidRPr="00297085">
        <w:rPr>
          <w:sz w:val="14"/>
        </w:rPr>
        <w:t xml:space="preserve">. Today, the Australian government vows to boost its China literacy in the Asian Century, but all the while it is acutely wary of China’s intention and military might, citing the usual reason that China is not yet transparent. Sharing this China anxiety with US policy-makers, Canberra has recently beefed up its military ties with Washington, as exemplified by allowing 2 500 US marines to train in Darwin and passing the US-Australian Defence Trade Treaty. </w:t>
      </w:r>
      <w:r w:rsidRPr="00297085">
        <w:rPr>
          <w:rStyle w:val="StyleUnderline"/>
        </w:rPr>
        <w:t>There is nothing wrong with feeling anxious about China</w:t>
      </w:r>
      <w:r w:rsidRPr="00297085">
        <w:rPr>
          <w:sz w:val="14"/>
        </w:rPr>
        <w:t xml:space="preserve">. After all, the Chinese themselves may have been caught by surprise by the speed of their country’s ascendancy on the world stage, and many are grappling with the meanings and implications of China’s new global role. Meanwhile, </w:t>
      </w:r>
      <w:r w:rsidRPr="00297085">
        <w:rPr>
          <w:rStyle w:val="StyleUnderline"/>
        </w:rPr>
        <w:t xml:space="preserve">aware of unease felt by neighbouring countries, the </w:t>
      </w:r>
      <w:r w:rsidRPr="00297085">
        <w:rPr>
          <w:rStyle w:val="StyleUnderline"/>
          <w:highlight w:val="cyan"/>
        </w:rPr>
        <w:t>Chinese leadership has tried to reassure the rest of the world that China’s rise will be peaceful.</w:t>
      </w:r>
      <w:r w:rsidRPr="00297085">
        <w:rPr>
          <w:sz w:val="14"/>
        </w:rPr>
        <w:t xml:space="preserve"> Yet, </w:t>
      </w:r>
      <w:r w:rsidRPr="00297085">
        <w:rPr>
          <w:rStyle w:val="StyleUnderline"/>
        </w:rPr>
        <w:t>this ‘</w:t>
      </w:r>
      <w:r w:rsidRPr="00297085">
        <w:rPr>
          <w:rStyle w:val="StyleUnderline"/>
          <w:highlight w:val="cyan"/>
        </w:rPr>
        <w:t>reassurance’ policy has done little to ease that fear</w:t>
      </w:r>
      <w:r w:rsidRPr="00297085">
        <w:rPr>
          <w:rStyle w:val="StyleUnderline"/>
        </w:rPr>
        <w:t>, for th</w:t>
      </w:r>
      <w:r w:rsidRPr="00297085">
        <w:rPr>
          <w:rStyle w:val="Emphasis"/>
          <w:rFonts w:ascii="Garamond" w:hAnsi="Garamond"/>
          <w:b w:val="0"/>
        </w:rPr>
        <w:t>e latter has become interwoven with the expert knowledge of the ‘China threat’</w:t>
      </w:r>
      <w:r w:rsidRPr="00297085">
        <w:rPr>
          <w:rStyle w:val="StyleUnderline"/>
        </w:rPr>
        <w:t xml:space="preserve"> offered by some quarters of the China watching community</w:t>
      </w:r>
      <w:r w:rsidRPr="00297085">
        <w:rPr>
          <w:sz w:val="14"/>
        </w:rPr>
        <w:t xml:space="preserve">. </w:t>
      </w:r>
      <w:r w:rsidRPr="00297085">
        <w:rPr>
          <w:rStyle w:val="StyleUnderline"/>
        </w:rPr>
        <w:t>This fear-induced China knowledge</w:t>
      </w:r>
      <w:r w:rsidRPr="00297085">
        <w:rPr>
          <w:sz w:val="14"/>
        </w:rPr>
        <w:t xml:space="preserve">, now compounded by the widespread anxiety about impending US/Western decline, </w:t>
      </w:r>
      <w:r w:rsidRPr="00297085">
        <w:rPr>
          <w:rStyle w:val="StyleUnderline"/>
        </w:rPr>
        <w:t>has in part given impetus to the Obama administration’s ‘Rebalancing’ to Asia</w:t>
      </w:r>
      <w:r w:rsidRPr="00297085">
        <w:rPr>
          <w:sz w:val="14"/>
        </w:rPr>
        <w:t xml:space="preserve">. Although the US constantly denies that this strategic move aims at containing China, </w:t>
      </w:r>
      <w:r w:rsidRPr="00297085">
        <w:rPr>
          <w:rStyle w:val="StyleUnderline"/>
        </w:rPr>
        <w:t xml:space="preserve">its unease with Beijing’s perceived growing clout has been at least </w:t>
      </w:r>
      <w:r w:rsidRPr="00297085">
        <w:rPr>
          <w:rStyle w:val="Emphasis"/>
          <w:rFonts w:ascii="Garamond" w:hAnsi="Garamond"/>
          <w:b w:val="0"/>
        </w:rPr>
        <w:t>one of its main driving forces</w:t>
      </w:r>
      <w:r w:rsidRPr="00297085">
        <w:rPr>
          <w:rStyle w:val="StyleUnderline"/>
        </w:rPr>
        <w:t>.</w:t>
      </w:r>
      <w:r w:rsidRPr="00297085">
        <w:rPr>
          <w:sz w:val="14"/>
        </w:rPr>
        <w:t xml:space="preserve"> Interestingly but not surprisingly, despite their belonging to the opposite sides of the American partisan politics, Secretary of State Hillary Clinton and former Republican Presidential nominee Mitt Romney both share this latent fear about America’s future as well as China’s ambition. </w:t>
      </w:r>
      <w:r w:rsidRPr="00297085">
        <w:rPr>
          <w:rStyle w:val="StyleUnderline"/>
        </w:rPr>
        <w:t>Neither wants to see the widely anticipated Asian (Pacific) Century become a Chinese, rather than American, century</w:t>
      </w:r>
      <w:r w:rsidRPr="00297085">
        <w:rPr>
          <w:sz w:val="14"/>
        </w:rPr>
        <w:t xml:space="preserve">. </w:t>
      </w:r>
      <w:r w:rsidRPr="00297085">
        <w:rPr>
          <w:rStyle w:val="Emphasis"/>
          <w:rFonts w:ascii="Garamond" w:hAnsi="Garamond"/>
          <w:b w:val="0"/>
        </w:rPr>
        <w:t>Herein lies America’s new geopolitics of fear</w:t>
      </w:r>
      <w:r w:rsidRPr="00297085">
        <w:rPr>
          <w:rStyle w:val="StyleUnderline"/>
        </w:rPr>
        <w:t>, following the decade-long ‘War on Terror’.</w:t>
      </w:r>
      <w:r w:rsidRPr="00297085">
        <w:rPr>
          <w:sz w:val="14"/>
        </w:rPr>
        <w:t xml:space="preserve"> But as the focus of this new geopolitical game turns to China and the Asia Pacific at large, </w:t>
      </w:r>
      <w:r w:rsidRPr="00297085">
        <w:rPr>
          <w:rStyle w:val="StyleUnderline"/>
        </w:rPr>
        <w:t>fear is not the only emotion at play. Fantas</w:t>
      </w:r>
      <w:r w:rsidRPr="00297085">
        <w:rPr>
          <w:sz w:val="14"/>
        </w:rPr>
        <w:t xml:space="preserve">y, as it may be called, </w:t>
      </w:r>
      <w:r w:rsidRPr="00297085">
        <w:rPr>
          <w:rStyle w:val="StyleUnderline"/>
        </w:rPr>
        <w:t>is another, and perhaps even more enduring, emotional underpinning of the US’s Asia Pacific strategy</w:t>
      </w:r>
      <w:r w:rsidRPr="00297085">
        <w:rPr>
          <w:sz w:val="14"/>
        </w:rPr>
        <w:t xml:space="preserve">. From the American business community’s ‘Bridge the Pacific’ campaign in the late nineteenth century through Ronald Reagan’s ‘America is a Pacific nation’ declaration to Bill Clinton’s ‘Pacific Century’ statement, </w:t>
      </w:r>
      <w:r w:rsidRPr="00297085">
        <w:rPr>
          <w:rStyle w:val="StyleUnderline"/>
          <w:highlight w:val="cyan"/>
        </w:rPr>
        <w:t xml:space="preserve">the Pacific has long been envisaged </w:t>
      </w:r>
      <w:r w:rsidRPr="00297085">
        <w:rPr>
          <w:rStyle w:val="StyleUnderline"/>
        </w:rPr>
        <w:t xml:space="preserve">as an American Lake and </w:t>
      </w:r>
      <w:r w:rsidRPr="00297085">
        <w:rPr>
          <w:rStyle w:val="Emphasis"/>
          <w:rFonts w:ascii="Garamond" w:hAnsi="Garamond"/>
          <w:highlight w:val="cyan"/>
        </w:rPr>
        <w:t xml:space="preserve">a </w:t>
      </w:r>
      <w:r w:rsidRPr="00297085">
        <w:rPr>
          <w:rStyle w:val="Emphasis"/>
          <w:rFonts w:ascii="Garamond" w:hAnsi="Garamond"/>
          <w:b w:val="0"/>
          <w:highlight w:val="cyan"/>
        </w:rPr>
        <w:t>new frontier in the US’s ‘manifest destiny</w:t>
      </w:r>
      <w:r w:rsidRPr="00297085">
        <w:rPr>
          <w:rStyle w:val="Emphasis"/>
          <w:rFonts w:ascii="Garamond" w:hAnsi="Garamond"/>
          <w:highlight w:val="cyan"/>
        </w:rPr>
        <w:t>’</w:t>
      </w:r>
      <w:r w:rsidRPr="00297085">
        <w:rPr>
          <w:rStyle w:val="StyleUnderline"/>
          <w:highlight w:val="cyan"/>
        </w:rPr>
        <w:t xml:space="preserve"> to lead the world from darkness to light</w:t>
      </w:r>
      <w:r w:rsidRPr="00297085">
        <w:rPr>
          <w:sz w:val="14"/>
          <w:highlight w:val="cyan"/>
        </w:rPr>
        <w:t xml:space="preserve">. </w:t>
      </w:r>
      <w:r w:rsidRPr="00297085">
        <w:rPr>
          <w:rStyle w:val="Emphasis"/>
          <w:rFonts w:ascii="Garamond" w:hAnsi="Garamond"/>
          <w:b w:val="0"/>
        </w:rPr>
        <w:t>At the heart of Oriental darkness has been</w:t>
      </w:r>
      <w:r w:rsidRPr="00297085">
        <w:rPr>
          <w:rStyle w:val="Emphasis"/>
          <w:rFonts w:ascii="Garamond" w:hAnsi="Garamond"/>
          <w:b w:val="0"/>
          <w:highlight w:val="cyan"/>
        </w:rPr>
        <w:t xml:space="preserve"> China</w:t>
      </w:r>
      <w:r w:rsidRPr="00297085">
        <w:rPr>
          <w:rStyle w:val="StyleUnderline"/>
          <w:highlight w:val="cyan"/>
        </w:rPr>
        <w:t>, marked by its backward civilisation, despotic political system, and deplorable human rights records.</w:t>
      </w:r>
      <w:r w:rsidRPr="00297085">
        <w:rPr>
          <w:sz w:val="14"/>
        </w:rPr>
        <w:t xml:space="preserve"> </w:t>
      </w:r>
      <w:r w:rsidRPr="00297085">
        <w:rPr>
          <w:rStyle w:val="StyleUnderline"/>
          <w:highlight w:val="cyan"/>
        </w:rPr>
        <w:t>Therefore, the dream of transforming the Oriental Other in American image has run deeply through US China-engagement policy ever since the missionaries’</w:t>
      </w:r>
      <w:r w:rsidRPr="00297085">
        <w:rPr>
          <w:rStyle w:val="StyleUnderline"/>
        </w:rPr>
        <w:t xml:space="preserve"> </w:t>
      </w:r>
      <w:r w:rsidRPr="00297085">
        <w:rPr>
          <w:sz w:val="14"/>
        </w:rPr>
        <w:t>‘Christ for China’ campaign, business executives’ ‘Oil for the lamps of China’ slogan, and more recently</w:t>
      </w:r>
      <w:r w:rsidRPr="00297085">
        <w:rPr>
          <w:rStyle w:val="StyleUnderline"/>
        </w:rPr>
        <w:t xml:space="preserve">, </w:t>
      </w:r>
      <w:r w:rsidRPr="00297085">
        <w:rPr>
          <w:rStyle w:val="Emphasis"/>
          <w:rFonts w:ascii="Garamond" w:hAnsi="Garamond"/>
          <w:b w:val="0"/>
        </w:rPr>
        <w:t>the ‘constructive engagement’ policies</w:t>
      </w:r>
      <w:r w:rsidRPr="00297085">
        <w:rPr>
          <w:rStyle w:val="StyleUnderline"/>
        </w:rPr>
        <w:t xml:space="preserve"> of the Bill Clinton and George W. Bush administrations</w:t>
      </w:r>
      <w:r w:rsidRPr="00297085">
        <w:rPr>
          <w:sz w:val="14"/>
        </w:rPr>
        <w:t xml:space="preserve">. Considering that modern China studies and, by extension, contemporary China watching, owe much to the missionary writings on China, </w:t>
      </w:r>
      <w:r w:rsidRPr="00297085">
        <w:rPr>
          <w:rStyle w:val="StyleUnderline"/>
          <w:highlight w:val="cyan"/>
        </w:rPr>
        <w:t>it is clear that fantas</w:t>
      </w:r>
      <w:r w:rsidRPr="00297085">
        <w:rPr>
          <w:rStyle w:val="StyleUnderline"/>
        </w:rPr>
        <w:t xml:space="preserve">y or a desire </w:t>
      </w:r>
      <w:r w:rsidRPr="00297085">
        <w:rPr>
          <w:rStyle w:val="StyleUnderline"/>
          <w:highlight w:val="cyan"/>
        </w:rPr>
        <w:t>to see ‘a huge country with an ancient civilization transforming herself into a modern, democratic, Christian nation and following the lead of the United States’</w:t>
      </w:r>
      <w:r w:rsidRPr="00297085">
        <w:rPr>
          <w:sz w:val="14"/>
        </w:rPr>
        <w:t xml:space="preserve"> </w:t>
      </w:r>
      <w:r w:rsidRPr="00297085">
        <w:rPr>
          <w:rStyle w:val="Emphasis"/>
          <w:rFonts w:ascii="Garamond" w:hAnsi="Garamond"/>
          <w:b w:val="0"/>
          <w:highlight w:val="cyan"/>
        </w:rPr>
        <w:t>has been part and parcel of contemporary China research agenda</w:t>
      </w:r>
      <w:r w:rsidRPr="00297085">
        <w:rPr>
          <w:rStyle w:val="StyleUnderline"/>
          <w:highlight w:val="cyan"/>
        </w:rPr>
        <w:t>,</w:t>
      </w:r>
      <w:r w:rsidRPr="00297085">
        <w:rPr>
          <w:rStyle w:val="StyleUnderline"/>
        </w:rPr>
        <w:t xml:space="preserve"> although the terminology has been changed from religious conversion of China to economic and institutional integration as well as normative socialisation.</w:t>
      </w:r>
      <w:r w:rsidRPr="00297085">
        <w:rPr>
          <w:sz w:val="14"/>
        </w:rPr>
        <w:t xml:space="preserve"> Despite the intellectual, commercial and strategic efforts of engaging China, </w:t>
      </w:r>
      <w:r w:rsidRPr="00297085">
        <w:rPr>
          <w:rStyle w:val="StyleUnderline"/>
        </w:rPr>
        <w:t>America’s China dream, now as then, proves to be elusive</w:t>
      </w:r>
      <w:r w:rsidRPr="00297085">
        <w:rPr>
          <w:sz w:val="14"/>
        </w:rPr>
        <w:t>. As a result</w:t>
      </w:r>
      <w:r w:rsidRPr="00297085">
        <w:rPr>
          <w:b/>
          <w:sz w:val="14"/>
        </w:rPr>
        <w:t xml:space="preserve">, </w:t>
      </w:r>
      <w:r w:rsidRPr="00297085">
        <w:rPr>
          <w:rStyle w:val="Emphasis"/>
          <w:rFonts w:ascii="Garamond" w:hAnsi="Garamond"/>
          <w:b w:val="0"/>
        </w:rPr>
        <w:t>a large part of the China fantasy has turned into disillusionment and even fear</w:t>
      </w:r>
      <w:r w:rsidRPr="00297085">
        <w:rPr>
          <w:rStyle w:val="Emphasis"/>
          <w:rFonts w:ascii="Garamond" w:hAnsi="Garamond"/>
        </w:rPr>
        <w:t xml:space="preserve">. </w:t>
      </w:r>
      <w:r w:rsidRPr="00297085">
        <w:rPr>
          <w:rStyle w:val="StyleUnderline"/>
        </w:rPr>
        <w:t xml:space="preserve">In this context, </w:t>
      </w:r>
      <w:r w:rsidRPr="00297085">
        <w:rPr>
          <w:rStyle w:val="StyleUnderline"/>
          <w:highlight w:val="cyan"/>
        </w:rPr>
        <w:t xml:space="preserve">the US’s ‘Rebalancing’ to Asia and its hedging against China represent </w:t>
      </w:r>
      <w:r w:rsidRPr="00297085">
        <w:rPr>
          <w:rStyle w:val="Emphasis"/>
          <w:rFonts w:ascii="Garamond" w:hAnsi="Garamond"/>
          <w:b w:val="0"/>
          <w:highlight w:val="cyan"/>
        </w:rPr>
        <w:t>a new</w:t>
      </w:r>
      <w:r w:rsidRPr="00297085">
        <w:rPr>
          <w:rStyle w:val="Emphasis"/>
          <w:rFonts w:ascii="Garamond" w:hAnsi="Garamond"/>
          <w:b w:val="0"/>
        </w:rPr>
        <w:t xml:space="preserve"> and more sophisticated </w:t>
      </w:r>
      <w:r w:rsidRPr="00297085">
        <w:rPr>
          <w:rStyle w:val="Emphasis"/>
          <w:rFonts w:ascii="Garamond" w:hAnsi="Garamond"/>
          <w:b w:val="0"/>
          <w:highlight w:val="cyan"/>
        </w:rPr>
        <w:t>manifestation of the geopolitics of fear and fantasy</w:t>
      </w:r>
      <w:r w:rsidRPr="00297085">
        <w:rPr>
          <w:rStyle w:val="StyleUnderline"/>
          <w:highlight w:val="cyan"/>
        </w:rPr>
        <w:t>.</w:t>
      </w:r>
      <w:r w:rsidRPr="00297085">
        <w:rPr>
          <w:sz w:val="14"/>
        </w:rPr>
        <w:t xml:space="preserve"> While no doubt many China observers are busy observing the fascinating new geopolitical manoeuvring in the Asia Pacific, </w:t>
      </w:r>
      <w:r w:rsidRPr="00297085">
        <w:rPr>
          <w:rStyle w:val="StyleUnderline"/>
        </w:rPr>
        <w:t>they could do well to also critically observe the role of their China knowledge – strongly coloured by fear and fantasy</w:t>
      </w:r>
      <w:r w:rsidRPr="00297085">
        <w:rPr>
          <w:sz w:val="14"/>
        </w:rPr>
        <w:t xml:space="preserve"> – </w:t>
      </w:r>
      <w:r w:rsidRPr="00297085">
        <w:rPr>
          <w:rStyle w:val="StyleUnderline"/>
        </w:rPr>
        <w:t>in the making of this strategic shift that is likely to profoundly shape global politics in the coming decades.</w:t>
      </w:r>
    </w:p>
    <w:p w14:paraId="4DD0A007" w14:textId="77777777" w:rsidR="009165F4" w:rsidRPr="00297085" w:rsidRDefault="009165F4" w:rsidP="00562788">
      <w:pPr>
        <w:pStyle w:val="Heading4"/>
      </w:pPr>
      <w:r w:rsidRPr="00297085">
        <w:t xml:space="preserve">The DA is stuck in the securitized mindset which upholds the masculine war promoting structure and inherently falls back into self-prophesy. This flawed mindset leads to conflict between western and non-western states as they are seen as disrupting national security </w:t>
      </w:r>
    </w:p>
    <w:p w14:paraId="57980183" w14:textId="77777777" w:rsidR="009165F4" w:rsidRPr="00297085" w:rsidRDefault="009165F4" w:rsidP="009165F4">
      <w:pPr>
        <w:rPr>
          <w:b/>
          <w:bCs/>
        </w:rPr>
      </w:pPr>
      <w:r w:rsidRPr="00297085">
        <w:rPr>
          <w:rStyle w:val="Style13ptBold"/>
        </w:rPr>
        <w:t xml:space="preserve">True, 5 </w:t>
      </w:r>
      <w:r w:rsidRPr="00297085">
        <w:t>(Jacqui, Senior Lecturer OF Political Science- University of Auckland “Theories of International Relations, Third Edition” 2005, pages 228-229, CCC)</w:t>
      </w:r>
    </w:p>
    <w:p w14:paraId="7D7ED7AD" w14:textId="77777777" w:rsidR="009165F4" w:rsidRPr="00297085" w:rsidRDefault="009165F4" w:rsidP="009165F4">
      <w:pPr>
        <w:rPr>
          <w:rStyle w:val="StyleUnderline"/>
        </w:rPr>
      </w:pPr>
      <w:r w:rsidRPr="00297085">
        <w:t>American neoconservative discourse blamed feminism and homosexuality for pacifying the United States and weakening the resolve of the West to stamp out Islamic fundamentalism and other ‘threats’ (Bar On 2003: 456). Thus,</w:t>
      </w:r>
      <w:r w:rsidRPr="00297085">
        <w:rPr>
          <w:rStyle w:val="StyleUnderline"/>
        </w:rPr>
        <w:t xml:space="preserve"> </w:t>
      </w:r>
      <w:r w:rsidRPr="00297085">
        <w:rPr>
          <w:rStyle w:val="StyleUnderline"/>
          <w:highlight w:val="yellow"/>
        </w:rPr>
        <w:t>gender analysis reveals men and states</w:t>
      </w:r>
      <w:r w:rsidRPr="00297085">
        <w:rPr>
          <w:rStyle w:val="StyleUnderline"/>
        </w:rPr>
        <w:t xml:space="preserve">, domestic and international violence, </w:t>
      </w:r>
      <w:r w:rsidRPr="00297085">
        <w:rPr>
          <w:rStyle w:val="StyleUnderline"/>
          <w:highlight w:val="yellow"/>
        </w:rPr>
        <w:t>to be inextricably related</w:t>
      </w:r>
      <w:r w:rsidRPr="00297085">
        <w:rPr>
          <w:rStyle w:val="StyleUnderline"/>
        </w:rPr>
        <w:t xml:space="preserve">. </w:t>
      </w:r>
      <w:r w:rsidRPr="00297085">
        <w:rPr>
          <w:rStyle w:val="StyleUnderline"/>
          <w:highlight w:val="yellow"/>
        </w:rPr>
        <w:t>The</w:t>
      </w:r>
      <w:r w:rsidRPr="00297085">
        <w:rPr>
          <w:rStyle w:val="StyleUnderline"/>
        </w:rPr>
        <w:t xml:space="preserve"> limited </w:t>
      </w:r>
      <w:r w:rsidRPr="00297085">
        <w:rPr>
          <w:rStyle w:val="StyleUnderline"/>
          <w:highlight w:val="yellow"/>
        </w:rPr>
        <w:t>security they provide allows them to consolidate their authority over other men and states, but importantly also over women and territory</w:t>
      </w:r>
      <w:r w:rsidRPr="00297085">
        <w:rPr>
          <w:rStyle w:val="StyleUnderline"/>
        </w:rPr>
        <w:t xml:space="preserve">, on </w:t>
      </w:r>
      <w:r w:rsidRPr="00297085">
        <w:rPr>
          <w:rStyle w:val="StyleUnderline"/>
          <w:highlight w:val="yellow"/>
        </w:rPr>
        <w:t>whom they</w:t>
      </w:r>
      <w:r w:rsidRPr="00297085">
        <w:rPr>
          <w:rStyle w:val="StyleUnderline"/>
        </w:rPr>
        <w:t xml:space="preserve"> depend for a source of </w:t>
      </w:r>
      <w:r w:rsidRPr="00297085">
        <w:rPr>
          <w:rStyle w:val="StyleUnderline"/>
          <w:highlight w:val="yellow"/>
        </w:rPr>
        <w:t>exploit</w:t>
      </w:r>
      <w:r w:rsidRPr="00297085">
        <w:rPr>
          <w:rStyle w:val="StyleUnderline"/>
        </w:rPr>
        <w:t xml:space="preserve">able resources, and </w:t>
      </w:r>
      <w:r w:rsidRPr="00297085">
        <w:rPr>
          <w:rStyle w:val="StyleUnderline"/>
          <w:highlight w:val="yellow"/>
        </w:rPr>
        <w:t>for</w:t>
      </w:r>
      <w:r w:rsidRPr="00297085">
        <w:rPr>
          <w:rStyle w:val="StyleUnderline"/>
        </w:rPr>
        <w:t xml:space="preserve"> </w:t>
      </w:r>
      <w:r w:rsidRPr="00297085">
        <w:rPr>
          <w:rStyle w:val="StyleUnderline"/>
          <w:highlight w:val="yellow"/>
        </w:rPr>
        <w:t>the socio-cultural and biological reproduction of power relations.</w:t>
      </w:r>
      <w:r w:rsidRPr="00297085">
        <w:rPr>
          <w:rStyle w:val="StyleUnderline"/>
        </w:rPr>
        <w:t xml:space="preserve"> </w:t>
      </w:r>
      <w:r w:rsidRPr="00297085">
        <w:t xml:space="preserve">Through their careful attention to women’s as well as men’s experiences, feminist analysts urge that security must be redefined. In particular, </w:t>
      </w:r>
      <w:r w:rsidRPr="00297085">
        <w:rPr>
          <w:rStyle w:val="StyleUnderline"/>
        </w:rPr>
        <w:t xml:space="preserve">what is called </w:t>
      </w:r>
      <w:r w:rsidRPr="00297085">
        <w:rPr>
          <w:rStyle w:val="StyleUnderline"/>
          <w:highlight w:val="yellow"/>
        </w:rPr>
        <w:t>‘national security’</w:t>
      </w:r>
      <w:r w:rsidRPr="00297085">
        <w:rPr>
          <w:rStyle w:val="StyleUnderline"/>
        </w:rPr>
        <w:t xml:space="preserve"> </w:t>
      </w:r>
      <w:r w:rsidRPr="00297085">
        <w:rPr>
          <w:rStyle w:val="StyleUnderline"/>
          <w:highlight w:val="yellow"/>
        </w:rPr>
        <w:t>is</w:t>
      </w:r>
      <w:r w:rsidRPr="00297085">
        <w:rPr>
          <w:rStyle w:val="StyleUnderline"/>
        </w:rPr>
        <w:t xml:space="preserve"> profoundly </w:t>
      </w:r>
      <w:r w:rsidRPr="00297085">
        <w:rPr>
          <w:rStyle w:val="StyleUnderline"/>
          <w:highlight w:val="yellow"/>
        </w:rPr>
        <w:t>endangering to human survival</w:t>
      </w:r>
      <w:r w:rsidRPr="00297085">
        <w:rPr>
          <w:rStyle w:val="StyleUnderline"/>
        </w:rPr>
        <w:t xml:space="preserve"> and sustainable communities (Tickner 1992). </w:t>
      </w:r>
      <w:r w:rsidRPr="00297085">
        <w:rPr>
          <w:rStyle w:val="StyleUnderline"/>
          <w:highlight w:val="yellow"/>
        </w:rPr>
        <w:t>State military apparatuses</w:t>
      </w:r>
      <w:r w:rsidRPr="00297085">
        <w:rPr>
          <w:rStyle w:val="StyleUnderline"/>
        </w:rPr>
        <w:t xml:space="preserve"> </w:t>
      </w:r>
      <w:r w:rsidRPr="00297085">
        <w:rPr>
          <w:rStyle w:val="StyleUnderline"/>
          <w:highlight w:val="yellow"/>
        </w:rPr>
        <w:t>create their own security dilemmas</w:t>
      </w:r>
      <w:r w:rsidRPr="00297085">
        <w:rPr>
          <w:rStyle w:val="StyleUnderline"/>
        </w:rPr>
        <w:t xml:space="preserve"> </w:t>
      </w:r>
      <w:r w:rsidRPr="00297085">
        <w:rPr>
          <w:rStyle w:val="StyleUnderline"/>
          <w:highlight w:val="yellow"/>
        </w:rPr>
        <w:t>by purporting androcentric control and power-over to be the name of the game;</w:t>
      </w:r>
      <w:r w:rsidRPr="00297085">
        <w:rPr>
          <w:rStyle w:val="StyleUnderline"/>
        </w:rPr>
        <w:t xml:space="preserve"> </w:t>
      </w:r>
      <w:r w:rsidRPr="00297085">
        <w:rPr>
          <w:rStyle w:val="StyleUnderline"/>
          <w:highlight w:val="yellow"/>
        </w:rPr>
        <w:t>a game we</w:t>
      </w:r>
      <w:r w:rsidRPr="00297085">
        <w:rPr>
          <w:rStyle w:val="StyleUnderline"/>
        </w:rPr>
        <w:t xml:space="preserve"> are persuaded to </w:t>
      </w:r>
      <w:r w:rsidRPr="00297085">
        <w:rPr>
          <w:rStyle w:val="StyleUnderline"/>
          <w:highlight w:val="yellow"/>
        </w:rPr>
        <w:t>play</w:t>
      </w:r>
      <w:r w:rsidRPr="00297085">
        <w:rPr>
          <w:rStyle w:val="StyleUnderline"/>
        </w:rPr>
        <w:t xml:space="preserve"> in order </w:t>
      </w:r>
      <w:r w:rsidRPr="00297085">
        <w:rPr>
          <w:rStyle w:val="StyleUnderline"/>
          <w:highlight w:val="yellow"/>
        </w:rPr>
        <w:t>to achieve</w:t>
      </w:r>
      <w:r w:rsidRPr="00297085">
        <w:rPr>
          <w:rStyle w:val="StyleUnderline"/>
        </w:rPr>
        <w:t xml:space="preserve"> the absolute and relative gains of </w:t>
      </w:r>
      <w:r w:rsidRPr="00297085">
        <w:rPr>
          <w:rStyle w:val="StyleUnderline"/>
          <w:highlight w:val="yellow"/>
        </w:rPr>
        <w:t>state security</w:t>
      </w:r>
      <w:r w:rsidRPr="00297085">
        <w:rPr>
          <w:rStyle w:val="StyleUnderline"/>
        </w:rPr>
        <w:t>.</w:t>
      </w:r>
      <w:r w:rsidRPr="00297085">
        <w:t xml:space="preserve"> A feminist analysis of security is particularly relevant in light of the events of 9/11 and their aftermath. Beliefs about gender and sexual difference are behind contemporary terrorist acts of violence against the West. The World Values Survey reveals that differences in values/ attitudes about gender and sexuality divide Western from the nonWestern world (Norris and Ingelhart 2003). </w:t>
      </w:r>
      <w:r w:rsidRPr="00297085">
        <w:rPr>
          <w:rStyle w:val="StyleUnderline"/>
          <w:highlight w:val="yellow"/>
        </w:rPr>
        <w:t>The</w:t>
      </w:r>
      <w:r w:rsidRPr="00297085">
        <w:rPr>
          <w:rStyle w:val="StyleUnderline"/>
        </w:rPr>
        <w:t xml:space="preserve"> statements of Osama Bin Laden and the diary </w:t>
      </w:r>
      <w:r w:rsidRPr="00297085">
        <w:rPr>
          <w:rStyle w:val="StyleUnderline"/>
          <w:highlight w:val="yellow"/>
        </w:rPr>
        <w:t>account left behind by the 9/11 terrorists suggest that their actions were directed</w:t>
      </w:r>
      <w:r w:rsidRPr="00297085">
        <w:rPr>
          <w:rStyle w:val="StyleUnderline"/>
        </w:rPr>
        <w:t xml:space="preserve"> not merely against the West but </w:t>
      </w:r>
      <w:r w:rsidRPr="00297085">
        <w:rPr>
          <w:rStyle w:val="StyleUnderline"/>
          <w:highlight w:val="yellow"/>
        </w:rPr>
        <w:t>against the Western gender identities</w:t>
      </w:r>
      <w:r w:rsidRPr="00297085">
        <w:rPr>
          <w:rStyle w:val="StyleUnderline"/>
        </w:rPr>
        <w:t xml:space="preserve"> perceived to be so threatening to</w:t>
      </w:r>
      <w:r w:rsidRPr="00297085">
        <w:t xml:space="preserve"> Jacqui True 227 </w:t>
      </w:r>
      <w:r w:rsidRPr="00297085">
        <w:rPr>
          <w:rStyle w:val="StyleUnderline"/>
        </w:rPr>
        <w:t>their vision of an Islamic and/or pan Arabic culture</w:t>
      </w:r>
      <w:r w:rsidRPr="00297085">
        <w:t xml:space="preserve"> (Tickner 2002). When Islamic fundamentalists deride the depraved morals of the West they are almost exclusively referring to gender norms. </w:t>
      </w:r>
      <w:r w:rsidRPr="00297085">
        <w:rPr>
          <w:rStyle w:val="StyleUnderline"/>
          <w:highlight w:val="yellow"/>
        </w:rPr>
        <w:t>Their explicit rejection of Western gender relations</w:t>
      </w:r>
      <w:r w:rsidRPr="00297085">
        <w:rPr>
          <w:rStyle w:val="StyleUnderline"/>
        </w:rPr>
        <w:t xml:space="preserve">, specifically relations of gender equality and women’s individual rights, </w:t>
      </w:r>
      <w:r w:rsidRPr="00297085">
        <w:rPr>
          <w:rStyle w:val="StyleUnderline"/>
          <w:highlight w:val="yellow"/>
        </w:rPr>
        <w:t>affects the relations between non-Western and Western states,</w:t>
      </w:r>
      <w:r w:rsidRPr="00297085">
        <w:rPr>
          <w:rStyle w:val="StyleUnderline"/>
        </w:rPr>
        <w:t xml:space="preserve"> heightening the possibility of conflict between them</w:t>
      </w:r>
      <w:r w:rsidRPr="00297085">
        <w:t xml:space="preserve"> (True 2004). Gender, therefore, is not only a useful but a necessary analytical category for understanding post-9/11 international relations. </w:t>
      </w:r>
      <w:r w:rsidRPr="00297085">
        <w:rPr>
          <w:rStyle w:val="StyleUnderline"/>
        </w:rPr>
        <w:t xml:space="preserve">Tickner (1991) argues that </w:t>
      </w:r>
      <w:r w:rsidRPr="00297085">
        <w:rPr>
          <w:rStyle w:val="StyleUnderline"/>
          <w:highlight w:val="yellow"/>
        </w:rPr>
        <w:t>ideas</w:t>
      </w:r>
      <w:r w:rsidRPr="00297085">
        <w:rPr>
          <w:rStyle w:val="StyleUnderline"/>
        </w:rPr>
        <w:t xml:space="preserve"> and key concepts </w:t>
      </w:r>
      <w:r w:rsidRPr="00297085">
        <w:rPr>
          <w:rStyle w:val="StyleUnderline"/>
          <w:highlight w:val="yellow"/>
        </w:rPr>
        <w:t>such as</w:t>
      </w:r>
      <w:r w:rsidRPr="00297085">
        <w:rPr>
          <w:rStyle w:val="StyleUnderline"/>
        </w:rPr>
        <w:t xml:space="preserve"> ‘rationality’, </w:t>
      </w:r>
      <w:r w:rsidRPr="00297085">
        <w:rPr>
          <w:rStyle w:val="StyleUnderline"/>
          <w:highlight w:val="yellow"/>
        </w:rPr>
        <w:t>‘security’ and ‘power’ might be building blocks of explanation for a feminist theory of international politics</w:t>
      </w:r>
      <w:r w:rsidRPr="00297085">
        <w:rPr>
          <w:highlight w:val="yellow"/>
        </w:rPr>
        <w:t>.</w:t>
      </w:r>
      <w:r w:rsidRPr="00297085">
        <w:t xml:space="preserve"> There is nothing inherent in the terms which suggests that they must be discarded, rather it is their narrow, gendered meanings in mainstream International Relations theory and practice which is problematic for feminist analysts. </w:t>
      </w:r>
      <w:r w:rsidRPr="00297085">
        <w:rPr>
          <w:rStyle w:val="StyleUnderline"/>
        </w:rPr>
        <w:t xml:space="preserve">Runyan and Peterson (1991: 70) claim that </w:t>
      </w:r>
      <w:r w:rsidRPr="00297085">
        <w:rPr>
          <w:rStyle w:val="StyleUnderline"/>
          <w:highlight w:val="yellow"/>
        </w:rPr>
        <w:t>dichotomous thinking</w:t>
      </w:r>
      <w:r w:rsidRPr="00297085">
        <w:rPr>
          <w:rStyle w:val="StyleUnderline"/>
        </w:rPr>
        <w:t xml:space="preserve"> – inside–outside, sovereignty–anarchy, domestic–international – </w:t>
      </w:r>
      <w:r w:rsidRPr="00297085">
        <w:rPr>
          <w:rStyle w:val="StyleUnderline"/>
          <w:highlight w:val="yellow"/>
        </w:rPr>
        <w:t>prevents</w:t>
      </w:r>
      <w:r w:rsidRPr="00297085">
        <w:rPr>
          <w:rStyle w:val="StyleUnderline"/>
        </w:rPr>
        <w:t xml:space="preserve"> </w:t>
      </w:r>
      <w:r w:rsidRPr="00297085">
        <w:rPr>
          <w:rStyle w:val="StyleUnderline"/>
          <w:highlight w:val="yellow"/>
        </w:rPr>
        <w:t>I</w:t>
      </w:r>
      <w:r w:rsidRPr="00297085">
        <w:rPr>
          <w:rStyle w:val="StyleUnderline"/>
        </w:rPr>
        <w:t xml:space="preserve">nternational </w:t>
      </w:r>
      <w:r w:rsidRPr="00297085">
        <w:rPr>
          <w:rStyle w:val="StyleUnderline"/>
          <w:highlight w:val="yellow"/>
        </w:rPr>
        <w:t>R</w:t>
      </w:r>
      <w:r w:rsidRPr="00297085">
        <w:rPr>
          <w:rStyle w:val="StyleUnderline"/>
        </w:rPr>
        <w:t xml:space="preserve">elations </w:t>
      </w:r>
      <w:r w:rsidRPr="00297085">
        <w:rPr>
          <w:rStyle w:val="StyleUnderline"/>
          <w:highlight w:val="yellow"/>
        </w:rPr>
        <w:t>theory</w:t>
      </w:r>
      <w:r w:rsidRPr="00297085">
        <w:rPr>
          <w:rStyle w:val="StyleUnderline"/>
        </w:rPr>
        <w:t xml:space="preserve"> </w:t>
      </w:r>
      <w:r w:rsidRPr="00297085">
        <w:rPr>
          <w:rStyle w:val="StyleUnderline"/>
          <w:highlight w:val="yellow"/>
        </w:rPr>
        <w:t>from being able to</w:t>
      </w:r>
      <w:r w:rsidRPr="00297085">
        <w:rPr>
          <w:rStyle w:val="StyleUnderline"/>
        </w:rPr>
        <w:t xml:space="preserve"> ‘conceptualise, </w:t>
      </w:r>
      <w:r w:rsidRPr="00297085">
        <w:rPr>
          <w:rStyle w:val="StyleUnderline"/>
          <w:highlight w:val="yellow"/>
        </w:rPr>
        <w:t>explain</w:t>
      </w:r>
      <w:r w:rsidRPr="00297085">
        <w:rPr>
          <w:rStyle w:val="StyleUnderline"/>
        </w:rPr>
        <w:t xml:space="preserve">, or deliver the very things it says it is all about – </w:t>
      </w:r>
      <w:r w:rsidRPr="00297085">
        <w:rPr>
          <w:rStyle w:val="StyleUnderline"/>
          <w:highlight w:val="yellow"/>
        </w:rPr>
        <w:t>security, power and sovereignty’</w:t>
      </w:r>
      <w:r w:rsidRPr="00297085">
        <w:rPr>
          <w:rStyle w:val="StyleUnderline"/>
        </w:rPr>
        <w:t xml:space="preserve">. </w:t>
      </w:r>
      <w:r w:rsidRPr="00297085">
        <w:rPr>
          <w:rStyle w:val="StyleUnderline"/>
          <w:highlight w:val="yellow"/>
        </w:rPr>
        <w:t>For International Relations feminists, these conceptual opposites reproduce the self-fulfilling security dilemma and reinforce masculine</w:t>
      </w:r>
    </w:p>
    <w:p w14:paraId="062506EE" w14:textId="77777777" w:rsidR="009165F4" w:rsidRPr="00297085" w:rsidRDefault="009165F4" w:rsidP="009165F4">
      <w:pPr>
        <w:rPr>
          <w:rStyle w:val="StyleUnderline"/>
        </w:rPr>
      </w:pPr>
    </w:p>
    <w:p w14:paraId="55878E55" w14:textId="77777777" w:rsidR="009165F4" w:rsidRPr="00297085" w:rsidRDefault="009165F4" w:rsidP="00562788">
      <w:pPr>
        <w:pStyle w:val="Heading4"/>
      </w:pPr>
      <w:r w:rsidRPr="00297085">
        <w:t>The DA is rooted in an image of the United States that embodies inherently masculine traits such as aggression and competition in order to further the hypermasculine war games in which it participates in</w:t>
      </w:r>
    </w:p>
    <w:p w14:paraId="4C6C43B8" w14:textId="77777777" w:rsidR="009165F4" w:rsidRPr="00297085" w:rsidRDefault="009165F4" w:rsidP="009165F4">
      <w:pPr>
        <w:rPr>
          <w:rStyle w:val="Style13ptBold"/>
        </w:rPr>
      </w:pPr>
      <w:r w:rsidRPr="00297085">
        <w:rPr>
          <w:rStyle w:val="Style13ptBold"/>
        </w:rPr>
        <w:t xml:space="preserve">Banerjee and Ling, 12 </w:t>
      </w:r>
      <w:r w:rsidRPr="00297085">
        <w:t>(Payal Banerjee and L. H. M. Ling, “HYPERMASCULINE WAR GAMES: Triangulating US-India-China” 2012, pages 3-4, CCC)</w:t>
      </w:r>
    </w:p>
    <w:p w14:paraId="706ED8CF" w14:textId="77777777" w:rsidR="009165F4" w:rsidRPr="00297085" w:rsidRDefault="009165F4" w:rsidP="009165F4">
      <w:pPr>
        <w:rPr>
          <w:rStyle w:val="Style13ptBold"/>
          <w:b w:val="0"/>
          <w:bCs w:val="0"/>
        </w:rPr>
      </w:pPr>
      <w:r w:rsidRPr="00297085">
        <w:rPr>
          <w:rStyle w:val="StyleUnderline"/>
        </w:rPr>
        <w:t xml:space="preserve">We argue that the </w:t>
      </w:r>
      <w:r w:rsidRPr="00297085">
        <w:rPr>
          <w:rStyle w:val="StyleUnderline"/>
          <w:highlight w:val="yellow"/>
        </w:rPr>
        <w:t>US security discourse</w:t>
      </w:r>
      <w:r w:rsidRPr="00297085">
        <w:rPr>
          <w:rStyle w:val="StyleUnderline"/>
        </w:rPr>
        <w:t xml:space="preserve"> of “triangulation” </w:t>
      </w:r>
      <w:r w:rsidRPr="00297085">
        <w:rPr>
          <w:rStyle w:val="StyleUnderline"/>
          <w:highlight w:val="yellow"/>
        </w:rPr>
        <w:t>perpetuates hypermasculine war games</w:t>
      </w:r>
      <w:r w:rsidRPr="00297085">
        <w:rPr>
          <w:highlight w:val="yellow"/>
        </w:rPr>
        <w:t>. By</w:t>
      </w:r>
      <w:r w:rsidRPr="00297085">
        <w:t xml:space="preserve"> </w:t>
      </w:r>
      <w:r w:rsidRPr="00297085">
        <w:rPr>
          <w:highlight w:val="yellow"/>
        </w:rPr>
        <w:t>hypermasculinity, we</w:t>
      </w:r>
      <w:r w:rsidRPr="00297085">
        <w:t xml:space="preserve"> draw on Ashis Nandy’s (1988) </w:t>
      </w:r>
      <w:r w:rsidRPr="00297085">
        <w:rPr>
          <w:highlight w:val="yellow"/>
        </w:rPr>
        <w:t>identifi</w:t>
      </w:r>
      <w:r w:rsidRPr="00297085">
        <w:t xml:space="preserve">cation of </w:t>
      </w:r>
      <w:r w:rsidRPr="00297085">
        <w:rPr>
          <w:highlight w:val="yellow"/>
        </w:rPr>
        <w:t>an exaggeration</w:t>
      </w:r>
      <w:r w:rsidRPr="00297085">
        <w:t xml:space="preserve"> or distortion </w:t>
      </w:r>
      <w:r w:rsidRPr="00297085">
        <w:rPr>
          <w:highlight w:val="yellow"/>
        </w:rPr>
        <w:t>of</w:t>
      </w:r>
      <w:r w:rsidRPr="00297085">
        <w:t xml:space="preserve"> those </w:t>
      </w:r>
      <w:r w:rsidRPr="00297085">
        <w:rPr>
          <w:rStyle w:val="Emphasis"/>
          <w:rFonts w:ascii="Garamond" w:hAnsi="Garamond"/>
          <w:highlight w:val="yellow"/>
        </w:rPr>
        <w:t>traits traditionally-assigned as masculine, like aggression and competition</w:t>
      </w:r>
      <w:r w:rsidRPr="00297085">
        <w:t xml:space="preserve">, </w:t>
      </w:r>
      <w:r w:rsidRPr="00297085">
        <w:rPr>
          <w:highlight w:val="yellow"/>
        </w:rPr>
        <w:t>at the expense of</w:t>
      </w:r>
      <w:r w:rsidRPr="00297085">
        <w:t xml:space="preserve"> so-called </w:t>
      </w:r>
      <w:r w:rsidRPr="00297085">
        <w:rPr>
          <w:highlight w:val="yellow"/>
        </w:rPr>
        <w:t>feminine ones</w:t>
      </w:r>
      <w:r w:rsidRPr="00297085">
        <w:t xml:space="preserve">, </w:t>
      </w:r>
      <w:r w:rsidRPr="00297085">
        <w:rPr>
          <w:highlight w:val="yellow"/>
        </w:rPr>
        <w:t>like intellection and concern for social welfare, to justify</w:t>
      </w:r>
      <w:r w:rsidRPr="00297085">
        <w:t xml:space="preserve"> colonial </w:t>
      </w:r>
      <w:r w:rsidRPr="00297085">
        <w:rPr>
          <w:highlight w:val="yellow"/>
        </w:rPr>
        <w:t>power relations</w:t>
      </w:r>
      <w:r w:rsidRPr="00297085">
        <w:t xml:space="preserve">. Hypermasculinity affects colonizer and colonized alike such that each becomes a covictim of colonialism and imperialism. </w:t>
      </w:r>
      <w:r w:rsidRPr="00297085">
        <w:rPr>
          <w:rStyle w:val="StyleUnderline"/>
        </w:rPr>
        <w:t xml:space="preserve">For both, </w:t>
      </w:r>
      <w:r w:rsidRPr="00297085">
        <w:rPr>
          <w:rStyle w:val="StyleUnderline"/>
          <w:highlight w:val="yellow"/>
        </w:rPr>
        <w:t>hypermasculinity leads to an “undeveloped heart” that sanctions sexism, racism, false cultural homogeneity, and most insidiously, banal violence</w:t>
      </w:r>
      <w:r w:rsidRPr="00297085">
        <w:t xml:space="preserve">. In the case of US-India-China triangulation, this discourse allows former colonizers to retain their role as globe-spanning arbiters of the “rules of the game.” The formerly colonized, meanwhile, are relegated to a condition of postcolonial mimicry 4 externally regardless of their elevated status internally. </w:t>
      </w:r>
      <w:r w:rsidRPr="00297085">
        <w:rPr>
          <w:highlight w:val="yellow"/>
        </w:rPr>
        <w:t>They must demonstrate forever their “manhood” or other forms of “legitimacy” according to the white man’s terms</w:t>
      </w:r>
      <w:r w:rsidRPr="00297085">
        <w:t xml:space="preserve">. Given this context of colonialized, racialized nationalism for ruling elites, </w:t>
      </w:r>
      <w:r w:rsidRPr="00297085">
        <w:rPr>
          <w:rStyle w:val="StyleUnderline"/>
          <w:highlight w:val="yellow"/>
        </w:rPr>
        <w:t>hypermasculine war games set up a globalized hierarchy of gender, class, and culture for the rest of us. The proliferation of “desire industries</w:t>
      </w:r>
      <w:r w:rsidRPr="00297085">
        <w:rPr>
          <w:highlight w:val="yellow"/>
        </w:rPr>
        <w:t>”</w:t>
      </w:r>
      <w:r w:rsidRPr="00297085">
        <w:t xml:space="preserve"> (Agathangelou and Ling 2003) all over the world, despite governmental condemnation and policing, offers one such indication. Whether women or femininity or even feminist analysis should intervene in this exclusive (neo)colonial club is beside the point. </w:t>
      </w:r>
      <w:r w:rsidRPr="00297085">
        <w:rPr>
          <w:highlight w:val="yellow"/>
        </w:rPr>
        <w:t>We,</w:t>
      </w:r>
      <w:r w:rsidRPr="00297085">
        <w:t xml:space="preserve"> all of us, </w:t>
      </w:r>
      <w:r w:rsidRPr="00297085">
        <w:rPr>
          <w:highlight w:val="yellow"/>
        </w:rPr>
        <w:t>need to not just change “the rules” but displace “the game” altogether</w:t>
      </w:r>
      <w:r w:rsidRPr="00297085">
        <w:t xml:space="preserve">. One way is to recognize the social relations that already exist in contrast to those imputed by conventional security. The latter fixates narrowly on questions of states-and-borders, law-and-order, who’s-on-top competitiveness whereas a broader appreciation of the binding engagements and contestations that make up everyday life asks: How do we want to live? For India and China, we can draw from a millennia-old archive of encounters, exchanges, and flows. </w:t>
      </w:r>
      <w:r w:rsidRPr="00297085">
        <w:rPr>
          <w:rStyle w:val="StyleUnderline"/>
        </w:rPr>
        <w:t>We conclude with implications of this history for security in contemporary world politics</w:t>
      </w:r>
      <w:r w:rsidRPr="00297085">
        <w:t>.</w:t>
      </w:r>
    </w:p>
    <w:p w14:paraId="67807DC6" w14:textId="77777777" w:rsidR="009165F4" w:rsidRPr="00297085" w:rsidRDefault="009165F4" w:rsidP="009165F4">
      <w:pPr>
        <w:pStyle w:val="Heading3"/>
        <w:rPr>
          <w:rFonts w:ascii="Garamond" w:hAnsi="Garamond"/>
        </w:rPr>
      </w:pPr>
      <w:r w:rsidRPr="00297085">
        <w:rPr>
          <w:rFonts w:ascii="Garamond" w:hAnsi="Garamond"/>
        </w:rPr>
        <w:t>AT biod/environment</w:t>
      </w:r>
    </w:p>
    <w:p w14:paraId="47660971" w14:textId="77777777" w:rsidR="009165F4" w:rsidRPr="00297085" w:rsidRDefault="009165F4" w:rsidP="00562788">
      <w:pPr>
        <w:pStyle w:val="Heading4"/>
      </w:pPr>
      <w:r w:rsidRPr="00297085">
        <w:t>Policy decisions can’t solve ecosystem decline – it’s part of a complex network of fluctuations in the environment that can’t be predicted</w:t>
      </w:r>
    </w:p>
    <w:p w14:paraId="30851F33" w14:textId="77777777" w:rsidR="009165F4" w:rsidRPr="00297085" w:rsidRDefault="009165F4" w:rsidP="009165F4">
      <w:r w:rsidRPr="00297085">
        <w:rPr>
          <w:rStyle w:val="Style13ptBold"/>
        </w:rPr>
        <w:t>Ruhl 97</w:t>
      </w:r>
      <w:r w:rsidRPr="00297085">
        <w:t xml:space="preserve"> </w:t>
      </w:r>
      <w:r w:rsidRPr="00297085">
        <w:rPr>
          <w:sz w:val="12"/>
          <w:szCs w:val="12"/>
        </w:rPr>
        <w:t>[JB, Assistant Professor of Law, Southern Illinois University; B.A., University of Virginia , 1979; J.D., University of Virginia, 1982, “THINKING OF ENVIRONMENTAL LAW AS A COMPLEX ADAPTIVE SYSTEM: HOW TO CLEAN UP THE ENVIRONMENT BY MAKING A MESS OF ENVIRONMENTAL LAW”, 34 Hous. L. Rev. 933]</w:t>
      </w:r>
    </w:p>
    <w:p w14:paraId="7E0AB79F" w14:textId="77777777" w:rsidR="009165F4" w:rsidRPr="00297085" w:rsidRDefault="009165F4" w:rsidP="009165F4">
      <w:pPr>
        <w:rPr>
          <w:sz w:val="12"/>
          <w:szCs w:val="12"/>
        </w:rPr>
      </w:pPr>
      <w:r w:rsidRPr="00297085">
        <w:rPr>
          <w:sz w:val="12"/>
          <w:szCs w:val="12"/>
        </w:rPr>
        <w:t xml:space="preserve">Nevertheless, </w:t>
      </w:r>
      <w:r w:rsidRPr="00297085">
        <w:rPr>
          <w:rStyle w:val="StyleUnderline"/>
        </w:rPr>
        <w:t>the ESA provides a classic example of the power of reductionism</w:t>
      </w:r>
      <w:r w:rsidRPr="00297085">
        <w:rPr>
          <w:sz w:val="12"/>
          <w:szCs w:val="12"/>
        </w:rPr>
        <w:t xml:space="preserve"> </w:t>
      </w:r>
      <w:r w:rsidRPr="00297085">
        <w:rPr>
          <w:rStyle w:val="StyleUnderline"/>
        </w:rPr>
        <w:t>and its intoxicating effect on our perception of the world.</w:t>
      </w:r>
      <w:r w:rsidRPr="00297085">
        <w:rPr>
          <w:sz w:val="12"/>
          <w:szCs w:val="12"/>
        </w:rPr>
        <w:t xml:space="preserve"> Many commentators continue to advocate that the species-specific approach to conservation policy is superior to broader ecosystem-based models, particularly when an individual species can be identified to serve as a surrogate for management of larger ecosystems. n145 These </w:t>
      </w:r>
      <w:r w:rsidRPr="00297085">
        <w:rPr>
          <w:rStyle w:val="StyleUnderline"/>
        </w:rPr>
        <w:t>so-called "indicator species" represent precisely the kind of reductionist shortcut</w:t>
      </w:r>
      <w:r w:rsidRPr="00297085">
        <w:rPr>
          <w:sz w:val="12"/>
          <w:szCs w:val="12"/>
        </w:rPr>
        <w:t xml:space="preserve"> </w:t>
      </w:r>
      <w:r w:rsidRPr="00297085">
        <w:rPr>
          <w:rStyle w:val="StyleUnderline"/>
        </w:rPr>
        <w:t>that has proved</w:t>
      </w:r>
      <w:r w:rsidRPr="00297085">
        <w:rPr>
          <w:sz w:val="12"/>
          <w:szCs w:val="12"/>
        </w:rPr>
        <w:t xml:space="preserve"> so </w:t>
      </w:r>
      <w:r w:rsidRPr="00297085">
        <w:rPr>
          <w:rStyle w:val="StyleUnderline"/>
        </w:rPr>
        <w:t>successful in classical science as a means of approximating reality.</w:t>
      </w:r>
      <w:r w:rsidRPr="00297085">
        <w:rPr>
          <w:sz w:val="12"/>
          <w:szCs w:val="12"/>
        </w:rPr>
        <w:t xml:space="preserve"> </w:t>
      </w:r>
      <w:r w:rsidRPr="00297085">
        <w:rPr>
          <w:rStyle w:val="StyleUnderline"/>
        </w:rPr>
        <w:t xml:space="preserve">But they are not reality, </w:t>
      </w:r>
      <w:r w:rsidRPr="00297085">
        <w:rPr>
          <w:sz w:val="12"/>
          <w:szCs w:val="12"/>
        </w:rPr>
        <w:t xml:space="preserve">and as ecosystem-wide degradation becomes an increasingly real threat, </w:t>
      </w:r>
      <w:r w:rsidRPr="00297085">
        <w:rPr>
          <w:rStyle w:val="StyleUnderline"/>
        </w:rPr>
        <w:t>these fabrications will increasingly serve less useful to reaching sound management decisions.</w:t>
      </w:r>
      <w:r w:rsidRPr="00297085">
        <w:rPr>
          <w:sz w:val="12"/>
          <w:szCs w:val="12"/>
        </w:rPr>
        <w:t xml:space="preserve"> The central flaw in the indicator species approach is that it relies on a linear-causal approach to problem solving, an approach that is deeply ingrained in our culture and affects the way in which we conceptualize reality. n146 The premise is simple: if the indicator species is in decline, it is because of degradation of the ecosystem. Therefore, if we can reverse the decline of the indicator species, the ecosystem will improve as well. n147 That [*972] approach works reasonably well for systems whose components are only weakly and linearly coupled; but, </w:t>
      </w:r>
      <w:r w:rsidRPr="00297085">
        <w:rPr>
          <w:rStyle w:val="StyleUnderline"/>
        </w:rPr>
        <w:t>in complex adaptive systems, the linear-causal approach "delivers seriously flawed views and solution approaches."</w:t>
      </w:r>
      <w:r w:rsidRPr="00297085">
        <w:rPr>
          <w:sz w:val="12"/>
          <w:szCs w:val="12"/>
        </w:rPr>
        <w:t xml:space="preserve"> n148 Thus, while the indicator species approach has gotten us far in ecosystem conservation because of its shortcut qualities, </w:t>
      </w:r>
      <w:r w:rsidRPr="00297085">
        <w:rPr>
          <w:rStyle w:val="StyleUnderline"/>
        </w:rPr>
        <w:t>it is proving increasingly flawed both biologically and politically as the pressure on ecosystems as ecosystems increases</w:t>
      </w:r>
      <w:r w:rsidRPr="00297085">
        <w:rPr>
          <w:sz w:val="12"/>
          <w:szCs w:val="12"/>
        </w:rPr>
        <w:t xml:space="preserve">. n149 The problem with the indicator species approach biologically is that it leads to a static view of ecosystems. The fact that a species acts as an indicator of the health of an ecosystem does not necessarily mean that the species's health is essential to the health of the ecosystem, or even that the ecosystem for which it serves as an indicator is a particularly desirable one in terms of the species community and ecosystem functions. n150 Once we pick the indicator species in an ecosystem and base management decisions on that species's continued viability, we have necessarily short-circuited the adaptive processes in the ecosystem. n151 If we prop up one species, other species may suffer, and why should they? </w:t>
      </w:r>
      <w:r w:rsidRPr="00297085">
        <w:rPr>
          <w:rStyle w:val="StyleUnderline"/>
        </w:rPr>
        <w:t>As we preserve the "snapshot" ecosystem</w:t>
      </w:r>
      <w:r w:rsidRPr="00297085">
        <w:rPr>
          <w:sz w:val="12"/>
          <w:szCs w:val="12"/>
        </w:rPr>
        <w:t xml:space="preserve"> needed to support the indicator species</w:t>
      </w:r>
      <w:r w:rsidRPr="00297085">
        <w:rPr>
          <w:rStyle w:val="StyleUnderline"/>
        </w:rPr>
        <w:t>, have we precluded other species assemblies that would have been brought about as a result of nonlinear responses to environmental disturbance regimes</w:t>
      </w:r>
      <w:r w:rsidRPr="00297085">
        <w:rPr>
          <w:sz w:val="12"/>
          <w:szCs w:val="12"/>
        </w:rPr>
        <w:t xml:space="preserve"> (flood, fire, drought)? </w:t>
      </w:r>
      <w:r w:rsidRPr="00297085">
        <w:rPr>
          <w:rStyle w:val="StyleUnderline"/>
        </w:rPr>
        <w:t>How do we decide at which point to paralyze the ecosystem dynamics in the name of preserving the static ecosystem state of choice</w:t>
      </w:r>
      <w:r w:rsidRPr="00297085">
        <w:rPr>
          <w:sz w:val="12"/>
          <w:szCs w:val="12"/>
        </w:rPr>
        <w:t xml:space="preserve">? The indicator species approach requires </w:t>
      </w:r>
      <w:r w:rsidRPr="00297085">
        <w:rPr>
          <w:rStyle w:val="StyleUnderline"/>
        </w:rPr>
        <w:t>answers to these questions</w:t>
      </w:r>
      <w:r w:rsidRPr="00297085">
        <w:rPr>
          <w:sz w:val="12"/>
          <w:szCs w:val="12"/>
        </w:rPr>
        <w:t xml:space="preserve">, questions that </w:t>
      </w:r>
      <w:r w:rsidRPr="00297085">
        <w:rPr>
          <w:rStyle w:val="StyleUnderline"/>
        </w:rPr>
        <w:t>do not make</w:t>
      </w:r>
      <w:r w:rsidRPr="00297085">
        <w:rPr>
          <w:sz w:val="12"/>
          <w:szCs w:val="12"/>
        </w:rPr>
        <w:t xml:space="preserve"> </w:t>
      </w:r>
      <w:r w:rsidRPr="00297085">
        <w:rPr>
          <w:rStyle w:val="StyleUnderline"/>
        </w:rPr>
        <w:t>sense if we view ecosystems as complex adaptive systems</w:t>
      </w:r>
      <w:r w:rsidRPr="00297085">
        <w:rPr>
          <w:sz w:val="12"/>
          <w:szCs w:val="12"/>
        </w:rPr>
        <w:t xml:space="preserve">. [*973] To be sure, despite its flawed portrayal of ecosystem dynamics, the indicator species approach may provide the political muscle for preventing adverse human disturbance of the ecosystem and thus justify the artificially imposed stasis of the ecosystem. n152 But this political justification is becoming increasingly tenuous as well, as it focuses public attention and debate on the fate of species rather than of ecosystems. When the species is insignificant in the public's eye - such as a fly, a snail, or a beetle - it becomes difficult to portray the underlying ecosystem as significant. Indicator species might provide a means to "convene the meeting and draw a bottom line," n153 but when the meeting is about a fly and only a fly, the bottom line might not get us where we would otherwise want to be on behalf of the ecosystem. n154 If we want people and the political processes in which they participate to be concerned with ecosystems, we should develop legal frameworks that provide relevant information and decision making contexts. Hence, </w:t>
      </w:r>
      <w:r w:rsidRPr="00297085">
        <w:rPr>
          <w:rStyle w:val="StyleUnderline"/>
        </w:rPr>
        <w:t xml:space="preserve">it is not that those who advocate a broader ecosystem approach </w:t>
      </w:r>
      <w:r w:rsidRPr="00297085">
        <w:rPr>
          <w:sz w:val="12"/>
          <w:szCs w:val="12"/>
        </w:rPr>
        <w:t xml:space="preserve">in favor of the indicator species approach "simply </w:t>
      </w:r>
      <w:r w:rsidRPr="00297085">
        <w:rPr>
          <w:rStyle w:val="StyleUnderline"/>
        </w:rPr>
        <w:t>have not opened their eyes</w:t>
      </w:r>
      <w:r w:rsidRPr="00297085">
        <w:rPr>
          <w:sz w:val="12"/>
          <w:szCs w:val="12"/>
        </w:rPr>
        <w:t xml:space="preserve">," n155 </w:t>
      </w:r>
      <w:r w:rsidRPr="00297085">
        <w:rPr>
          <w:rStyle w:val="StyleUnderline"/>
        </w:rPr>
        <w:t>but rather that they are looking past the fabricated solutions for the real answers.</w:t>
      </w:r>
      <w:r w:rsidRPr="00297085">
        <w:rPr>
          <w:sz w:val="12"/>
          <w:szCs w:val="12"/>
        </w:rPr>
        <w:t xml:space="preserve"> 2. Linearism. We know that the</w:t>
      </w:r>
      <w:r w:rsidRPr="00297085">
        <w:rPr>
          <w:rStyle w:val="StyleUnderline"/>
        </w:rPr>
        <w:t xml:space="preserve"> complex webs of ecosystems lead to species-level population dynamics that fluctuate chaotically based on natural and anthropogenic disturbances</w:t>
      </w:r>
      <w:r w:rsidRPr="00297085">
        <w:rPr>
          <w:sz w:val="12"/>
          <w:szCs w:val="12"/>
        </w:rPr>
        <w:t xml:space="preserve">. n156 Nevertheless, </w:t>
      </w:r>
      <w:r w:rsidRPr="00297085">
        <w:rPr>
          <w:rStyle w:val="StyleUnderline"/>
        </w:rPr>
        <w:t>the picture one receives</w:t>
      </w:r>
      <w:r w:rsidRPr="00297085">
        <w:rPr>
          <w:sz w:val="12"/>
          <w:szCs w:val="12"/>
        </w:rPr>
        <w:t xml:space="preserve"> from the ESA </w:t>
      </w:r>
      <w:r w:rsidRPr="00297085">
        <w:rPr>
          <w:rStyle w:val="StyleUnderline"/>
        </w:rPr>
        <w:t>is of a linear process of species decline</w:t>
      </w:r>
      <w:r w:rsidRPr="00297085">
        <w:rPr>
          <w:sz w:val="12"/>
          <w:szCs w:val="12"/>
        </w:rPr>
        <w:t xml:space="preserve"> and, through ESA intervention, improvement - a down escalator and an up escalator. [*974] Species that are thriving do not count under the ESA. Once a species is in decline, the ESA treats it as a "candidate" for listing, though no protections apply to such species. n157 Once a species is "likely to become an endangered species within the foreseeable future," it is "threatened." n158 Then, when the species "is in danger of extinction throughout all or a significant portion of its range," it is "endangered." n159 </w:t>
      </w:r>
      <w:r w:rsidRPr="00297085">
        <w:rPr>
          <w:rStyle w:val="StyleUnderline"/>
        </w:rPr>
        <w:t>Recovery plans are designed to turn that linear decline process around</w:t>
      </w:r>
      <w:r w:rsidRPr="00297085">
        <w:rPr>
          <w:sz w:val="12"/>
          <w:szCs w:val="12"/>
        </w:rPr>
        <w:t xml:space="preserve"> and to send the species on the up escalator. n160 </w:t>
      </w:r>
      <w:r w:rsidRPr="00297085">
        <w:rPr>
          <w:rStyle w:val="StyleUnderline"/>
        </w:rPr>
        <w:t>It is difficult to fit emerging biological concepts of critical minimum viable populations and habitats into that gradualist vision of species</w:t>
      </w:r>
      <w:r w:rsidRPr="00297085">
        <w:rPr>
          <w:sz w:val="12"/>
          <w:szCs w:val="12"/>
        </w:rPr>
        <w:t xml:space="preserve">. </w:t>
      </w:r>
      <w:r w:rsidRPr="00297085">
        <w:rPr>
          <w:rStyle w:val="StyleUnderline"/>
        </w:rPr>
        <w:t>A species may appear to be thriving but in fact be in deep peril, or vice versa</w:t>
      </w:r>
      <w:r w:rsidRPr="00297085">
        <w:rPr>
          <w:sz w:val="12"/>
          <w:szCs w:val="12"/>
        </w:rPr>
        <w:t xml:space="preserve">. n161 Who would have known, for example, that the tambalacoque tree was "endangered" the moment the dodo went extinct? n162 </w:t>
      </w:r>
      <w:r w:rsidRPr="00297085">
        <w:rPr>
          <w:rStyle w:val="StyleUnderline"/>
        </w:rPr>
        <w:t>Biology simply is not linear</w:t>
      </w:r>
      <w:r w:rsidRPr="00297085">
        <w:rPr>
          <w:sz w:val="12"/>
          <w:szCs w:val="12"/>
        </w:rPr>
        <w:t xml:space="preserve"> in the sense that the ESA suggests. Hence, as Professor Jonathan Baert Wiener states: "</w:t>
      </w:r>
      <w:r w:rsidRPr="00297085">
        <w:rPr>
          <w:rStyle w:val="StyleUnderline"/>
        </w:rPr>
        <w:t>Law cannot require "a balance of flora and fauna' not because it would be too difficult, but because the term is meaningless: populations of various organisms are perpetually in flux, landscapes change, climates change, and definitions of species and ecosystems change."</w:t>
      </w:r>
      <w:r w:rsidRPr="00297085">
        <w:rPr>
          <w:sz w:val="12"/>
          <w:szCs w:val="12"/>
        </w:rPr>
        <w:t xml:space="preserve"> n163 3. Predictivism. </w:t>
      </w:r>
      <w:r w:rsidRPr="00297085">
        <w:rPr>
          <w:rStyle w:val="StyleUnderline"/>
        </w:rPr>
        <w:t xml:space="preserve">Inherent </w:t>
      </w:r>
      <w:r w:rsidRPr="00297085">
        <w:rPr>
          <w:sz w:val="12"/>
          <w:szCs w:val="12"/>
        </w:rPr>
        <w:t xml:space="preserve">in the ESA </w:t>
      </w:r>
      <w:r w:rsidRPr="00297085">
        <w:rPr>
          <w:rStyle w:val="StyleUnderline"/>
        </w:rPr>
        <w:t>is the assumption that we can predict the fate of species and the effects of both positive</w:t>
      </w:r>
      <w:r w:rsidRPr="00297085">
        <w:rPr>
          <w:sz w:val="12"/>
          <w:szCs w:val="12"/>
        </w:rPr>
        <w:t xml:space="preserve"> [*975] </w:t>
      </w:r>
      <w:r w:rsidRPr="00297085">
        <w:rPr>
          <w:rStyle w:val="StyleUnderline"/>
        </w:rPr>
        <w:t>and negative human intervention</w:t>
      </w:r>
      <w:r w:rsidRPr="00297085">
        <w:rPr>
          <w:sz w:val="12"/>
          <w:szCs w:val="12"/>
        </w:rPr>
        <w:t xml:space="preserve">. A species is considered "threatened" when it is "likely" to become endangered. n164 It is classified as "endangered" when it is "in danger of extinction." n165 A recovery plan must detail "site-specific management actions" and state "objective, measurable criteria" that will tell us when to remove the species from the list. n166 An action constitutes a prohibited "take" if it will foreseeably lead to the death or injury of a protected species. n167 </w:t>
      </w:r>
      <w:r w:rsidRPr="00297085">
        <w:rPr>
          <w:rStyle w:val="StyleUnderline"/>
        </w:rPr>
        <w:t>To many biologists these must be nonsensical undertakings</w:t>
      </w:r>
      <w:r w:rsidRPr="00297085">
        <w:rPr>
          <w:sz w:val="12"/>
          <w:szCs w:val="12"/>
        </w:rPr>
        <w:t xml:space="preserve"> worth pursuing only because there is no other mechanism available in current law for translating biological science into policy. </w:t>
      </w:r>
      <w:r w:rsidRPr="00297085">
        <w:rPr>
          <w:rStyle w:val="StyleUnderline"/>
        </w:rPr>
        <w:t>Take the case of the Spruce-fir Moss spider</w:t>
      </w:r>
      <w:r w:rsidRPr="00297085">
        <w:rPr>
          <w:sz w:val="12"/>
          <w:szCs w:val="12"/>
        </w:rPr>
        <w:t xml:space="preserve">, a small spider endemic to high-elevation eastern spruce-fir forests and </w:t>
      </w:r>
      <w:r w:rsidRPr="00297085">
        <w:rPr>
          <w:rStyle w:val="StyleUnderline"/>
        </w:rPr>
        <w:t>threatened by forest desiccation caused by, among other things, acid precipitation</w:t>
      </w:r>
      <w:r w:rsidRPr="00297085">
        <w:rPr>
          <w:sz w:val="12"/>
          <w:szCs w:val="12"/>
        </w:rPr>
        <w:t xml:space="preserve">. n168 </w:t>
      </w:r>
      <w:r w:rsidRPr="00297085">
        <w:rPr>
          <w:rStyle w:val="StyleUnderline"/>
        </w:rPr>
        <w:t>Predicting the species's future status requires predicting the effects of sulfur dioxide emission regulations, the complex effects of declining atmospheric dusts and atmospheric acid levels, and the combination of both over eastern forests</w:t>
      </w:r>
      <w:r w:rsidRPr="00297085">
        <w:rPr>
          <w:sz w:val="12"/>
          <w:szCs w:val="12"/>
        </w:rPr>
        <w:t xml:space="preserve">. The species recovery depends little on site-specific actions. The acid rain emanates from dispersed actions taken far away and can only be measured based on factors such as the average annual rainfall and amount of sunlight reaching rock surfaces. </w:t>
      </w:r>
      <w:r w:rsidRPr="00297085">
        <w:rPr>
          <w:rStyle w:val="StyleUnderline"/>
        </w:rPr>
        <w:t>Those conditions are difficult to predict reliably.</w:t>
      </w:r>
      <w:r w:rsidRPr="00297085">
        <w:rPr>
          <w:sz w:val="12"/>
          <w:szCs w:val="12"/>
        </w:rPr>
        <w:t xml:space="preserve"> </w:t>
      </w:r>
      <w:r w:rsidRPr="00297085">
        <w:rPr>
          <w:rStyle w:val="StyleUnderline"/>
        </w:rPr>
        <w:t>The reality is that we will know the spider is endangered when we cannot find many of them</w:t>
      </w:r>
      <w:r w:rsidRPr="00297085">
        <w:rPr>
          <w:sz w:val="12"/>
          <w:szCs w:val="12"/>
        </w:rPr>
        <w:t>. Alternatively, we will know that it is recovered if we find a lot of them, assuming we know where and when to look for them. Beyond that, prediction under the ESA is a dangerous game.</w:t>
      </w:r>
    </w:p>
    <w:p w14:paraId="7C3355A1" w14:textId="77777777" w:rsidR="009165F4" w:rsidRPr="00297085" w:rsidRDefault="009165F4" w:rsidP="009165F4"/>
    <w:p w14:paraId="5868FFE4" w14:textId="77777777" w:rsidR="009165F4" w:rsidRPr="00297085" w:rsidRDefault="009165F4" w:rsidP="00562788">
      <w:pPr>
        <w:pStyle w:val="Heading4"/>
      </w:pPr>
      <w:r w:rsidRPr="00297085">
        <w:t>Complexity proves linear predictions of environmental degradation are impossible</w:t>
      </w:r>
    </w:p>
    <w:p w14:paraId="27FE8058" w14:textId="1CF4342A" w:rsidR="009165F4" w:rsidRPr="00297085" w:rsidRDefault="009165F4" w:rsidP="009165F4">
      <w:pPr>
        <w:rPr>
          <w:sz w:val="16"/>
          <w:szCs w:val="16"/>
        </w:rPr>
      </w:pPr>
      <w:r w:rsidRPr="00297085">
        <w:rPr>
          <w:rStyle w:val="Style13ptBold"/>
        </w:rPr>
        <w:t>Hendrick 9</w:t>
      </w:r>
      <w:r w:rsidRPr="00297085">
        <w:rPr>
          <w:sz w:val="16"/>
          <w:szCs w:val="16"/>
        </w:rPr>
        <w:t xml:space="preserve"> (Diane, University of Bradford, Dept of Peace Studies, “Complexity Theory and Conflict  Transformation: An Exploration of Potential and Implications”, Centre</w:t>
      </w:r>
      <w:r w:rsidR="00FA1E6F" w:rsidRPr="00297085">
        <w:rPr>
          <w:sz w:val="16"/>
          <w:szCs w:val="16"/>
        </w:rPr>
        <w:t xml:space="preserve"> for Conflict Resolution, June)</w:t>
      </w:r>
    </w:p>
    <w:p w14:paraId="698E7114" w14:textId="77777777" w:rsidR="009165F4" w:rsidRPr="00297085" w:rsidRDefault="009165F4" w:rsidP="009165F4">
      <w:pPr>
        <w:rPr>
          <w:sz w:val="16"/>
        </w:rPr>
      </w:pPr>
      <w:r w:rsidRPr="00297085">
        <w:rPr>
          <w:sz w:val="16"/>
        </w:rPr>
        <w:t xml:space="preserve">Also </w:t>
      </w:r>
      <w:r w:rsidRPr="00297085">
        <w:rPr>
          <w:rStyle w:val="StyleUnderline"/>
        </w:rPr>
        <w:t>in the realm of development and environmental policy-making it proves difficult to cope with the fact that different processes are likely to be operating at different scales</w:t>
      </w:r>
      <w:r w:rsidRPr="00297085">
        <w:rPr>
          <w:sz w:val="16"/>
        </w:rPr>
        <w:t xml:space="preserve">. </w:t>
      </w:r>
      <w:r w:rsidRPr="00297085">
        <w:rPr>
          <w:rStyle w:val="StyleUnderline"/>
        </w:rPr>
        <w:t>Although these scales are linked they may require quite different responses</w:t>
      </w:r>
      <w:r w:rsidRPr="00297085">
        <w:rPr>
          <w:sz w:val="16"/>
        </w:rPr>
        <w:t xml:space="preserve"> (Funnel, 1999). Work on modelling the natural resource/economy relationship in the Mediterranean (Clark, 1995) has attempted to incorporate the question of scale by using a cascade-type dynamic model in which different processes are triggered at varying spatial scales. What has been thus demonstrated is that </w:t>
      </w:r>
      <w:r w:rsidRPr="00297085">
        <w:rPr>
          <w:rStyle w:val="StyleUnderline"/>
        </w:rPr>
        <w:t>the processes highlighted at one scale, e.g. local soil erosion, when aggregated and linked to the behaviour of the socio-economic environment, will have a predictable (and therefore straightforwardly manageable) outcome</w:t>
      </w:r>
      <w:r w:rsidRPr="00297085">
        <w:rPr>
          <w:sz w:val="16"/>
        </w:rPr>
        <w:t xml:space="preserve"> (Funnel, 1999). </w:t>
      </w:r>
      <w:r w:rsidRPr="00297085">
        <w:rPr>
          <w:rStyle w:val="StyleUnderline"/>
        </w:rPr>
        <w:t>Policy needs to become more sensitive to scale differentials in effects and the fact of uncertainty</w:t>
      </w:r>
      <w:r w:rsidRPr="00297085">
        <w:rPr>
          <w:sz w:val="16"/>
        </w:rPr>
        <w:t xml:space="preserve">. However, </w:t>
      </w:r>
      <w:r w:rsidRPr="00297085">
        <w:rPr>
          <w:rStyle w:val="StyleUnderline"/>
        </w:rPr>
        <w:t>as sustainability becomes a key goal in development and resource management it becomes even more problematic to speak in such terms in the face of the indeterminacy in complex systems</w:t>
      </w:r>
      <w:r w:rsidRPr="00297085">
        <w:rPr>
          <w:sz w:val="16"/>
        </w:rPr>
        <w:t xml:space="preserve">: ―In the context of mountain research there are several sources of indeterminacy. In the physical environment, </w:t>
      </w:r>
      <w:r w:rsidRPr="00297085">
        <w:rPr>
          <w:rStyle w:val="StyleUnderline"/>
        </w:rPr>
        <w:t>our knowledge of climate is insufficient to provide precise guidelines either for long-term scenarios, or, given the particular importance of microclimates, predictability of short-term patterns</w:t>
      </w:r>
      <w:r w:rsidRPr="00297085">
        <w:rPr>
          <w:sz w:val="16"/>
        </w:rPr>
        <w:t xml:space="preserve"> valley by valley. The problem of forecasting hazards such as landslides is also well known and </w:t>
      </w:r>
      <w:r w:rsidRPr="00297085">
        <w:rPr>
          <w:rStyle w:val="StyleUnderline"/>
        </w:rPr>
        <w:t>the trajectory of social and economic change is equally fraught with uncertainty</w:t>
      </w:r>
      <w:r w:rsidRPr="00297085">
        <w:rPr>
          <w:sz w:val="16"/>
        </w:rPr>
        <w:t xml:space="preserve">. (Funnel, 1999 p. 140) Funnell and Parish provided an example from mountain environments but their reservations about whether sustainability is,, in fact, ever achievable have wider application. </w:t>
      </w:r>
      <w:r w:rsidRPr="00297085">
        <w:rPr>
          <w:rStyle w:val="StyleUnderline"/>
        </w:rPr>
        <w:t>Keeping the options open is difficult for many policy makers, not only due to resource implications but also the inference that ―expert knowledge is not all powerful</w:t>
      </w:r>
      <w:r w:rsidRPr="00297085">
        <w:rPr>
          <w:sz w:val="16"/>
        </w:rPr>
        <w:t xml:space="preserve"> (Funnel, 1999 p. 141). </w:t>
      </w:r>
      <w:r w:rsidRPr="00297085">
        <w:rPr>
          <w:rStyle w:val="StyleUnderline"/>
        </w:rPr>
        <w:t>Hence resistance to embracing uncertainty as part of planning and implementation occurs at several conscious and unconscious levels</w:t>
      </w:r>
      <w:r w:rsidRPr="00297085">
        <w:rPr>
          <w:sz w:val="16"/>
        </w:rPr>
        <w:t>, for various reasons, of which some are valid and some less so.</w:t>
      </w:r>
    </w:p>
    <w:p w14:paraId="1895068D" w14:textId="77777777" w:rsidR="009165F4" w:rsidRPr="00297085" w:rsidRDefault="009165F4" w:rsidP="009165F4">
      <w:pPr>
        <w:rPr>
          <w:sz w:val="16"/>
        </w:rPr>
      </w:pPr>
    </w:p>
    <w:p w14:paraId="2829137C" w14:textId="77777777" w:rsidR="009165F4" w:rsidRPr="00297085" w:rsidRDefault="009165F4" w:rsidP="009165F4">
      <w:pPr>
        <w:pStyle w:val="Heading3"/>
        <w:rPr>
          <w:rFonts w:ascii="Garamond" w:hAnsi="Garamond"/>
        </w:rPr>
      </w:pPr>
      <w:r w:rsidRPr="00297085">
        <w:rPr>
          <w:rFonts w:ascii="Garamond" w:hAnsi="Garamond"/>
        </w:rPr>
        <w:t>At climate change</w:t>
      </w:r>
    </w:p>
    <w:p w14:paraId="4ADD41BB" w14:textId="77777777" w:rsidR="009165F4" w:rsidRPr="00297085" w:rsidRDefault="009165F4" w:rsidP="00562788">
      <w:pPr>
        <w:pStyle w:val="Heading4"/>
      </w:pPr>
      <w:r w:rsidRPr="00297085">
        <w:t>Climate change is complex – there’s not a single cause/effect relationship – takes out their internal link</w:t>
      </w:r>
    </w:p>
    <w:p w14:paraId="252F79ED" w14:textId="77777777" w:rsidR="009165F4" w:rsidRPr="00297085" w:rsidRDefault="009165F4" w:rsidP="009165F4">
      <w:r w:rsidRPr="00297085">
        <w:rPr>
          <w:rStyle w:val="Style13ptBold"/>
        </w:rPr>
        <w:t>Cuomo, 2011</w:t>
      </w:r>
      <w:r w:rsidRPr="00297085">
        <w:t xml:space="preserve"> (Chris, Professor of Women’s Studies at UGA, Climate Change, Vulnerability, and Responsibility  Hypatia 26, no. 4 Fall)</w:t>
      </w:r>
    </w:p>
    <w:p w14:paraId="29654E85" w14:textId="77777777" w:rsidR="009165F4" w:rsidRPr="00297085" w:rsidRDefault="009165F4" w:rsidP="009165F4">
      <w:pPr>
        <w:rPr>
          <w:sz w:val="16"/>
        </w:rPr>
      </w:pPr>
      <w:r w:rsidRPr="00297085">
        <w:rPr>
          <w:sz w:val="16"/>
        </w:rPr>
        <w:t xml:space="preserve">Although temperature increases are driving climate change, “global warming” is probably not the best phrase to describe the problems caused by the industrial greenhouse effect, because average warming is not experienced as a universal shift toward warmer temperatures in every location or every season. An increase inaverage global temperatures does affect weather, but not in a simple one-dimensional fashion, and its ripple effects extend far beyond the weather. </w:t>
      </w:r>
      <w:r w:rsidRPr="00297085">
        <w:rPr>
          <w:rStyle w:val="StyleUnderline"/>
        </w:rPr>
        <w:t xml:space="preserve">Earth’s </w:t>
      </w:r>
      <w:r w:rsidRPr="00297085">
        <w:rPr>
          <w:rStyle w:val="StyleUnderline"/>
          <w:highlight w:val="cyan"/>
        </w:rPr>
        <w:t>climate is a massive multidimensional</w:t>
      </w:r>
      <w:r w:rsidRPr="00297085">
        <w:rPr>
          <w:rStyle w:val="StyleUnderline"/>
        </w:rPr>
        <w:t xml:space="preserve"> </w:t>
      </w:r>
      <w:r w:rsidRPr="00297085">
        <w:rPr>
          <w:rStyle w:val="StyleUnderline"/>
          <w:highlight w:val="cyan"/>
        </w:rPr>
        <w:t>pool of</w:t>
      </w:r>
      <w:r w:rsidRPr="00297085">
        <w:rPr>
          <w:rStyle w:val="StyleUnderline"/>
        </w:rPr>
        <w:t xml:space="preserve"> elements and </w:t>
      </w:r>
      <w:r w:rsidRPr="00297085">
        <w:rPr>
          <w:rStyle w:val="StyleUnderline"/>
          <w:highlight w:val="cyan"/>
        </w:rPr>
        <w:t>factors, including</w:t>
      </w:r>
      <w:r w:rsidRPr="00297085">
        <w:rPr>
          <w:rStyle w:val="StyleUnderline"/>
        </w:rPr>
        <w:t xml:space="preserve"> </w:t>
      </w:r>
      <w:r w:rsidRPr="00297085">
        <w:rPr>
          <w:rStyle w:val="StyleUnderline"/>
          <w:highlight w:val="cyan"/>
        </w:rPr>
        <w:t>air and soil temperatures</w:t>
      </w:r>
      <w:r w:rsidRPr="00297085">
        <w:rPr>
          <w:rStyle w:val="StyleUnderline"/>
        </w:rPr>
        <w:t xml:space="preserve">, </w:t>
      </w:r>
      <w:r w:rsidRPr="00297085">
        <w:rPr>
          <w:rStyle w:val="StyleUnderline"/>
          <w:highlight w:val="cyan"/>
        </w:rPr>
        <w:t>water</w:t>
      </w:r>
      <w:r w:rsidRPr="00297085">
        <w:rPr>
          <w:rStyle w:val="StyleUnderline"/>
        </w:rPr>
        <w:t xml:space="preserve"> systems, </w:t>
      </w:r>
      <w:r w:rsidRPr="00297085">
        <w:rPr>
          <w:rStyle w:val="StyleUnderline"/>
          <w:highlight w:val="cyan"/>
        </w:rPr>
        <w:t>aerosols</w:t>
      </w:r>
      <w:r w:rsidRPr="00297085">
        <w:rPr>
          <w:rStyle w:val="StyleUnderline"/>
        </w:rPr>
        <w:t xml:space="preserve">, </w:t>
      </w:r>
      <w:r w:rsidRPr="00297085">
        <w:rPr>
          <w:rStyle w:val="StyleUnderline"/>
          <w:highlight w:val="cyan"/>
        </w:rPr>
        <w:t>currents, clouds</w:t>
      </w:r>
      <w:r w:rsidRPr="00297085">
        <w:rPr>
          <w:rStyle w:val="StyleUnderline"/>
        </w:rPr>
        <w:t xml:space="preserve">, </w:t>
      </w:r>
      <w:r w:rsidRPr="00297085">
        <w:rPr>
          <w:rStyle w:val="StyleUnderline"/>
          <w:highlight w:val="cyan"/>
        </w:rPr>
        <w:t>plant respirations</w:t>
      </w:r>
      <w:r w:rsidRPr="00297085">
        <w:rPr>
          <w:rStyle w:val="StyleUnderline"/>
        </w:rPr>
        <w:t xml:space="preserve">, </w:t>
      </w:r>
      <w:r w:rsidRPr="00297085">
        <w:rPr>
          <w:rStyle w:val="StyleUnderline"/>
          <w:highlight w:val="cyan"/>
        </w:rPr>
        <w:t>farm-animal ﬂatulence</w:t>
      </w:r>
      <w:r w:rsidRPr="00297085">
        <w:rPr>
          <w:rStyle w:val="StyleUnderline"/>
        </w:rPr>
        <w:t xml:space="preserve">, </w:t>
      </w:r>
      <w:r w:rsidRPr="00297085">
        <w:rPr>
          <w:rStyle w:val="StyleUnderline"/>
          <w:highlight w:val="cyan"/>
        </w:rPr>
        <w:t>volcanic eruptions</w:t>
      </w:r>
      <w:r w:rsidRPr="00297085">
        <w:rPr>
          <w:rStyle w:val="StyleUnderline"/>
        </w:rPr>
        <w:t xml:space="preserve">, </w:t>
      </w:r>
      <w:r w:rsidRPr="00297085">
        <w:rPr>
          <w:rStyle w:val="StyleUnderline"/>
          <w:highlight w:val="cyan"/>
        </w:rPr>
        <w:t>human inﬂuences, solar impacts, and more</w:t>
      </w:r>
      <w:r w:rsidRPr="00297085">
        <w:rPr>
          <w:sz w:val="16"/>
          <w:highlight w:val="cyan"/>
        </w:rPr>
        <w:t>.</w:t>
      </w:r>
      <w:r w:rsidRPr="00297085">
        <w:rPr>
          <w:sz w:val="16"/>
        </w:rPr>
        <w:t xml:space="preserve"> The real danger of </w:t>
      </w:r>
      <w:r w:rsidRPr="00297085">
        <w:rPr>
          <w:rStyle w:val="StyleUnderline"/>
        </w:rPr>
        <w:t>global warming is</w:t>
      </w:r>
      <w:r w:rsidRPr="00297085">
        <w:rPr>
          <w:sz w:val="16"/>
        </w:rPr>
        <w:t xml:space="preserve"> that it is </w:t>
      </w:r>
      <w:r w:rsidRPr="00297085">
        <w:rPr>
          <w:rStyle w:val="StyleUnderline"/>
        </w:rPr>
        <w:t xml:space="preserve">creating changes in the entire climate system, resulting in somewhat predictable effects like higher sea levels, melting glaciers, and drier deserts, but also increasing risk and uncertainty in nearly every sphere of life. </w:t>
      </w:r>
      <w:r w:rsidRPr="00297085">
        <w:rPr>
          <w:sz w:val="16"/>
        </w:rPr>
        <w:t>“</w:t>
      </w:r>
      <w:r w:rsidRPr="00297085">
        <w:rPr>
          <w:rStyle w:val="StyleUnderline"/>
        </w:rPr>
        <w:t>Climate change” or “climate chaos” therefore more accurately name the problems caused by the rampant use of fossil fuels and chem-icals</w:t>
      </w:r>
      <w:r w:rsidRPr="00297085">
        <w:rPr>
          <w:sz w:val="16"/>
        </w:rPr>
        <w:t xml:space="preserve">, a state of affairs that could also be described as planetary toxic overload. </w:t>
      </w:r>
      <w:r w:rsidRPr="00297085">
        <w:rPr>
          <w:rStyle w:val="StyleUnderline"/>
        </w:rPr>
        <w:t>Climate change</w:t>
      </w:r>
      <w:r w:rsidRPr="00297085">
        <w:rPr>
          <w:sz w:val="16"/>
        </w:rPr>
        <w:t xml:space="preserve"> is an ethical issue of epic proportions, for it endangers every-thing on Earth that human beings depend upon and care about. It </w:t>
      </w:r>
      <w:r w:rsidRPr="00297085">
        <w:rPr>
          <w:rStyle w:val="StyleUnderline"/>
        </w:rPr>
        <w:t>is</w:t>
      </w:r>
      <w:r w:rsidRPr="00297085">
        <w:rPr>
          <w:sz w:val="16"/>
        </w:rPr>
        <w:t xml:space="preserve"> also </w:t>
      </w:r>
      <w:r w:rsidRPr="00297085">
        <w:rPr>
          <w:rStyle w:val="StyleUnderline"/>
        </w:rPr>
        <w:t xml:space="preserve">a very difﬁcult set of practical problems, for </w:t>
      </w:r>
      <w:r w:rsidRPr="00297085">
        <w:rPr>
          <w:rStyle w:val="StyleUnderline"/>
          <w:highlight w:val="cyan"/>
        </w:rPr>
        <w:t>climate change has emerged from</w:t>
      </w:r>
      <w:r w:rsidRPr="00297085">
        <w:rPr>
          <w:rStyle w:val="StyleUnderline"/>
        </w:rPr>
        <w:t xml:space="preserve"> powerful and </w:t>
      </w:r>
      <w:r w:rsidRPr="00297085">
        <w:rPr>
          <w:rStyle w:val="StyleUnderline"/>
          <w:highlight w:val="cyan"/>
        </w:rPr>
        <w:t>deeply entrenched economic and social norms and practices, and</w:t>
      </w:r>
      <w:r w:rsidRPr="00297085">
        <w:rPr>
          <w:rStyle w:val="StyleUnderline"/>
        </w:rPr>
        <w:t xml:space="preserve"> it </w:t>
      </w:r>
      <w:r w:rsidRPr="00297085">
        <w:rPr>
          <w:rStyle w:val="StyleUnderline"/>
          <w:highlight w:val="cyan"/>
        </w:rPr>
        <w:t>is laden with unpredictable unknowns</w:t>
      </w:r>
      <w:r w:rsidRPr="00297085">
        <w:rPr>
          <w:sz w:val="16"/>
        </w:rPr>
        <w:t xml:space="preserve">. It is also an urgent issue, and this urgency should shape our ideas about what ought to be done about it, and by whom. Most philosophical discussions of the ethical dimensions of climate changeemphasize the responsibilities of nations, especially the wealthy nations that cre-ated the problem, to drastically reduce greenhouse gas levels and to providefunding for poorer nations to address related impacts (Jamieson 1992; Shue1993; Jamieson 2001; Brown 2003; Gardiner 2004; Gardiner 2006; Jamieson2007). </w:t>
      </w:r>
      <w:r w:rsidRPr="00297085">
        <w:rPr>
          <w:rStyle w:val="StyleUnderline"/>
          <w:highlight w:val="cyan"/>
        </w:rPr>
        <w:t>The need for</w:t>
      </w:r>
      <w:r w:rsidRPr="00297085">
        <w:rPr>
          <w:rStyle w:val="StyleUnderline"/>
        </w:rPr>
        <w:t xml:space="preserve"> mitigation, or </w:t>
      </w:r>
      <w:r w:rsidRPr="00297085">
        <w:rPr>
          <w:rStyle w:val="StyleUnderline"/>
          <w:highlight w:val="cyan"/>
        </w:rPr>
        <w:t>reduction in</w:t>
      </w:r>
      <w:r w:rsidRPr="00297085">
        <w:rPr>
          <w:rStyle w:val="StyleUnderline"/>
        </w:rPr>
        <w:t xml:space="preserve"> greenhouse gas </w:t>
      </w:r>
      <w:r w:rsidRPr="00297085">
        <w:rPr>
          <w:rStyle w:val="StyleUnderline"/>
          <w:highlight w:val="cyan"/>
        </w:rPr>
        <w:t>emissions,</w:t>
      </w:r>
      <w:r w:rsidRPr="00297085">
        <w:rPr>
          <w:rStyle w:val="StyleUnderline"/>
        </w:rPr>
        <w:t xml:space="preserve"> </w:t>
      </w:r>
      <w:r w:rsidRPr="00297085">
        <w:rPr>
          <w:rStyle w:val="StyleUnderline"/>
          <w:highlight w:val="cyan"/>
        </w:rPr>
        <w:t>is a</w:t>
      </w:r>
      <w:r w:rsidRPr="00297085">
        <w:rPr>
          <w:rStyle w:val="StyleUnderline"/>
        </w:rPr>
        <w:t xml:space="preserve"> global </w:t>
      </w:r>
      <w:r w:rsidRPr="00297085">
        <w:rPr>
          <w:rStyle w:val="StyleUnderline"/>
          <w:highlight w:val="cyan"/>
        </w:rPr>
        <w:t>matter requiring international agreements</w:t>
      </w:r>
      <w:r w:rsidRPr="00297085">
        <w:rPr>
          <w:rStyle w:val="StyleUnderline"/>
        </w:rPr>
        <w:t xml:space="preserve"> and actions on the part of nation-states and international bodies such as the United Nations and the World Bank</w:t>
      </w:r>
      <w:r w:rsidRPr="00297085">
        <w:rPr>
          <w:sz w:val="16"/>
        </w:rPr>
        <w:t xml:space="preserve">. </w:t>
      </w:r>
      <w:r w:rsidRPr="00297085">
        <w:rPr>
          <w:rStyle w:val="StyleUnderline"/>
        </w:rPr>
        <w:t>But nations and international bodies are not the only relevant parties</w:t>
      </w:r>
      <w:r w:rsidRPr="00297085">
        <w:rPr>
          <w:sz w:val="16"/>
        </w:rPr>
        <w:t xml:space="preserve"> with moral responsibilities related to climate change. </w:t>
      </w:r>
      <w:r w:rsidRPr="00297085">
        <w:rPr>
          <w:rStyle w:val="StyleUnderline"/>
          <w:highlight w:val="cyan"/>
        </w:rPr>
        <w:t>Mitigation also</w:t>
      </w:r>
      <w:r w:rsidRPr="00297085">
        <w:rPr>
          <w:rStyle w:val="StyleUnderline"/>
        </w:rPr>
        <w:t xml:space="preserve"> </w:t>
      </w:r>
      <w:r w:rsidRPr="00297085">
        <w:rPr>
          <w:rStyle w:val="StyleUnderline"/>
          <w:highlight w:val="cyan"/>
        </w:rPr>
        <w:t>involves</w:t>
      </w:r>
      <w:r w:rsidRPr="00297085">
        <w:rPr>
          <w:rStyle w:val="StyleUnderline"/>
        </w:rPr>
        <w:t xml:space="preserve"> policies, practices, and </w:t>
      </w:r>
      <w:r w:rsidRPr="00297085">
        <w:rPr>
          <w:rStyle w:val="StyleUnderline"/>
          <w:highlight w:val="cyan"/>
        </w:rPr>
        <w:t>decisions at other “levels</w:t>
      </w:r>
      <w:r w:rsidRPr="00297085">
        <w:rPr>
          <w:rStyle w:val="StyleUnderline"/>
        </w:rPr>
        <w:t>”</w:t>
      </w:r>
      <w:r w:rsidRPr="00297085">
        <w:rPr>
          <w:sz w:val="16"/>
        </w:rPr>
        <w:t xml:space="preserve"> of ethical agency, </w:t>
      </w:r>
      <w:r w:rsidRPr="00297085">
        <w:rPr>
          <w:rStyle w:val="StyleUnderline"/>
          <w:highlight w:val="cyan"/>
        </w:rPr>
        <w:t>carried out by corpo-rations</w:t>
      </w:r>
      <w:r w:rsidRPr="00297085">
        <w:rPr>
          <w:rStyle w:val="StyleUnderline"/>
        </w:rPr>
        <w:t xml:space="preserve">, </w:t>
      </w:r>
      <w:r w:rsidRPr="00297085">
        <w:rPr>
          <w:rStyle w:val="StyleUnderline"/>
          <w:highlight w:val="cyan"/>
        </w:rPr>
        <w:t>state and local governments, communities, households, and individuals</w:t>
      </w:r>
      <w:r w:rsidRPr="00297085">
        <w:rPr>
          <w:sz w:val="16"/>
        </w:rPr>
        <w:t xml:space="preserve">. </w:t>
      </w:r>
      <w:r w:rsidRPr="00297085">
        <w:rPr>
          <w:rStyle w:val="StyleUnderline"/>
        </w:rPr>
        <w:t>Climate change is a global issue that is also always local, as impacts occur and responses are implemented in speciﬁc locations.</w:t>
      </w:r>
      <w:r w:rsidRPr="00297085">
        <w:rPr>
          <w:sz w:val="16"/>
        </w:rPr>
        <w:t xml:space="preserve"> Anyone might be inclined toprotect her own community, or the planet and its species and ecosystems, fromharm, and anyone whose practices contribute greenhouse gases to the atmo-sphere may rightfully feel a moral obligation to change her practices.</w:t>
      </w:r>
    </w:p>
    <w:p w14:paraId="2E81FA7E" w14:textId="77777777" w:rsidR="009165F4" w:rsidRPr="00297085" w:rsidRDefault="009165F4" w:rsidP="009165F4">
      <w:pPr>
        <w:rPr>
          <w:sz w:val="16"/>
        </w:rPr>
      </w:pPr>
    </w:p>
    <w:p w14:paraId="4B7373C3" w14:textId="77777777" w:rsidR="009165F4" w:rsidRPr="00297085" w:rsidRDefault="009165F4" w:rsidP="00562788">
      <w:pPr>
        <w:pStyle w:val="Heading4"/>
      </w:pPr>
      <w:r w:rsidRPr="00297085">
        <w:t>Linear single-issue approaches to addressing climate fail – they pave over multiple, intersecting complex systems</w:t>
      </w:r>
    </w:p>
    <w:p w14:paraId="272CDE54" w14:textId="77777777" w:rsidR="009165F4" w:rsidRPr="00297085" w:rsidRDefault="009165F4" w:rsidP="009165F4">
      <w:pPr>
        <w:rPr>
          <w:sz w:val="16"/>
          <w:szCs w:val="16"/>
        </w:rPr>
      </w:pPr>
      <w:r w:rsidRPr="00297085">
        <w:rPr>
          <w:rStyle w:val="Style13ptBold"/>
        </w:rPr>
        <w:t>Levy and Lichtenstein, 2011</w:t>
      </w:r>
      <w:r w:rsidRPr="00297085">
        <w:t xml:space="preserve"> </w:t>
      </w:r>
      <w:r w:rsidRPr="00297085">
        <w:rPr>
          <w:sz w:val="16"/>
          <w:szCs w:val="16"/>
        </w:rPr>
        <w:t xml:space="preserve">– Levy is a Professor in Management and Marketing at UMass while Lichtenstein is an associate professor in management at UMass (David and Benyamin, “Approaching Business and the Environment with Complexity Theory”, Oxford Press, http://www.faculty.umb.edu/david_levy/LevyLicht2011_complexity_chap32.pdf) </w:t>
      </w:r>
    </w:p>
    <w:p w14:paraId="7F59F1DC" w14:textId="77777777" w:rsidR="009165F4" w:rsidRPr="00297085" w:rsidRDefault="009165F4" w:rsidP="009165F4">
      <w:pPr>
        <w:rPr>
          <w:rFonts w:eastAsia="Calibri"/>
          <w:sz w:val="14"/>
        </w:rPr>
      </w:pPr>
      <w:r w:rsidRPr="00297085">
        <w:rPr>
          <w:rFonts w:eastAsia="Calibri"/>
          <w:sz w:val="14"/>
        </w:rPr>
        <w:t>Intervention in sociotechnical systems entails coordinated action by large numbers of actors, raising the problem of collective action. Hardin’s (1968) “</w:t>
      </w:r>
      <w:r w:rsidRPr="00297085">
        <w:rPr>
          <w:sz w:val="14"/>
        </w:rPr>
        <w:t>Tragedy of the Commons” describes the tendency toward inaction in the face of the overuse of a common resource, such as the atmosphere, when private actors can free-ride and have little incentive to change their behavior</w:t>
      </w:r>
      <w:r w:rsidRPr="00297085">
        <w:rPr>
          <w:rFonts w:eastAsia="Calibri"/>
          <w:sz w:val="14"/>
        </w:rPr>
        <w:t xml:space="preserve">. Various societal institutions have evolved to address such collective action problems (Ostrom 1990), but </w:t>
      </w:r>
      <w:r w:rsidRPr="00297085">
        <w:rPr>
          <w:rStyle w:val="StyleUnderline"/>
          <w:highlight w:val="cyan"/>
        </w:rPr>
        <w:t>large-scale</w:t>
      </w:r>
      <w:r w:rsidRPr="00297085">
        <w:rPr>
          <w:rStyle w:val="StyleUnderline"/>
        </w:rPr>
        <w:t xml:space="preserve"> systemic </w:t>
      </w:r>
      <w:r w:rsidRPr="00297085">
        <w:rPr>
          <w:rStyle w:val="StyleUnderline"/>
          <w:highlight w:val="cyan"/>
        </w:rPr>
        <w:t>crises require</w:t>
      </w:r>
      <w:r w:rsidRPr="00297085">
        <w:rPr>
          <w:rStyle w:val="StyleUnderline"/>
        </w:rPr>
        <w:t xml:space="preserve"> </w:t>
      </w:r>
      <w:r w:rsidRPr="00297085">
        <w:rPr>
          <w:sz w:val="14"/>
        </w:rPr>
        <w:t>costly measures that demand</w:t>
      </w:r>
      <w:r w:rsidRPr="00297085">
        <w:rPr>
          <w:rStyle w:val="StyleUnderline"/>
        </w:rPr>
        <w:t xml:space="preserve"> </w:t>
      </w:r>
      <w:r w:rsidRPr="00297085">
        <w:rPr>
          <w:rStyle w:val="StyleUnderline"/>
          <w:highlight w:val="cyan"/>
        </w:rPr>
        <w:t>a</w:t>
      </w:r>
      <w:r w:rsidRPr="00297085">
        <w:rPr>
          <w:sz w:val="14"/>
        </w:rPr>
        <w:t>n often</w:t>
      </w:r>
      <w:r w:rsidRPr="00297085">
        <w:rPr>
          <w:rStyle w:val="StyleUnderline"/>
        </w:rPr>
        <w:t xml:space="preserve"> </w:t>
      </w:r>
      <w:r w:rsidRPr="00297085">
        <w:rPr>
          <w:rStyle w:val="StyleUnderline"/>
          <w:highlight w:val="cyan"/>
        </w:rPr>
        <w:t>lengthy process to build consensus</w:t>
      </w:r>
      <w:r w:rsidRPr="00297085">
        <w:rPr>
          <w:rFonts w:eastAsia="Calibri"/>
          <w:sz w:val="14"/>
        </w:rPr>
        <w:t xml:space="preserve">. In part, </w:t>
      </w:r>
      <w:r w:rsidRPr="00297085">
        <w:rPr>
          <w:rStyle w:val="StyleUnderline"/>
        </w:rPr>
        <w:t xml:space="preserve">such delays </w:t>
      </w:r>
      <w:r w:rsidRPr="00297085">
        <w:rPr>
          <w:rStyle w:val="StyleUnderline"/>
          <w:highlight w:val="cyan"/>
        </w:rPr>
        <w:t>and</w:t>
      </w:r>
      <w:r w:rsidRPr="00297085">
        <w:rPr>
          <w:rStyle w:val="StyleUnderline"/>
        </w:rPr>
        <w:t xml:space="preserve"> disagreements </w:t>
      </w:r>
      <w:r w:rsidRPr="00297085">
        <w:rPr>
          <w:rStyle w:val="StyleUnderline"/>
          <w:highlight w:val="cyan"/>
        </w:rPr>
        <w:t xml:space="preserve">reflect differences in </w:t>
      </w:r>
      <w:r w:rsidRPr="00297085">
        <w:rPr>
          <w:rStyle w:val="StyleUnderline"/>
        </w:rPr>
        <w:t xml:space="preserve">technical </w:t>
      </w:r>
      <w:r w:rsidRPr="00297085">
        <w:rPr>
          <w:rStyle w:val="StyleUnderline"/>
          <w:highlight w:val="cyan"/>
        </w:rPr>
        <w:t>understandings of complex systems. Action on climate</w:t>
      </w:r>
      <w:r w:rsidRPr="00297085">
        <w:rPr>
          <w:rStyle w:val="StyleUnderline"/>
        </w:rPr>
        <w:t xml:space="preserve"> change</w:t>
      </w:r>
      <w:r w:rsidRPr="00297085">
        <w:rPr>
          <w:rFonts w:eastAsia="Calibri"/>
          <w:sz w:val="14"/>
        </w:rPr>
        <w:t>, for example</w:t>
      </w:r>
      <w:r w:rsidRPr="00297085">
        <w:rPr>
          <w:rStyle w:val="StyleUnderline"/>
        </w:rPr>
        <w:t xml:space="preserve">, </w:t>
      </w:r>
      <w:r w:rsidRPr="00297085">
        <w:rPr>
          <w:rStyle w:val="StyleUnderline"/>
          <w:highlight w:val="cyan"/>
        </w:rPr>
        <w:t>has been delayed while</w:t>
      </w:r>
      <w:r w:rsidRPr="00297085">
        <w:rPr>
          <w:rStyle w:val="StyleUnderline"/>
        </w:rPr>
        <w:t xml:space="preserve"> </w:t>
      </w:r>
      <w:r w:rsidRPr="00297085">
        <w:rPr>
          <w:sz w:val="14"/>
        </w:rPr>
        <w:t>various</w:t>
      </w:r>
      <w:r w:rsidRPr="00297085">
        <w:rPr>
          <w:rStyle w:val="StyleUnderline"/>
        </w:rPr>
        <w:t xml:space="preserve"> </w:t>
      </w:r>
      <w:r w:rsidRPr="00297085">
        <w:rPr>
          <w:rStyle w:val="StyleUnderline"/>
          <w:highlight w:val="cyan"/>
        </w:rPr>
        <w:t>parties argue</w:t>
      </w:r>
      <w:r w:rsidRPr="00297085">
        <w:rPr>
          <w:rStyle w:val="StyleUnderline"/>
        </w:rPr>
        <w:t xml:space="preserve"> over the best course of action: cap-and-trade versus carbon taxes, </w:t>
      </w:r>
      <w:r w:rsidRPr="00297085">
        <w:rPr>
          <w:rStyle w:val="StyleUnderline"/>
          <w:highlight w:val="cyan"/>
        </w:rPr>
        <w:t>nuclear</w:t>
      </w:r>
      <w:r w:rsidRPr="00297085">
        <w:rPr>
          <w:rStyle w:val="StyleUnderline"/>
        </w:rPr>
        <w:t xml:space="preserve"> </w:t>
      </w:r>
      <w:r w:rsidRPr="00297085">
        <w:rPr>
          <w:sz w:val="14"/>
        </w:rPr>
        <w:t>power</w:t>
      </w:r>
      <w:r w:rsidRPr="00297085">
        <w:rPr>
          <w:rStyle w:val="StyleUnderline"/>
        </w:rPr>
        <w:t xml:space="preserve"> </w:t>
      </w:r>
      <w:r w:rsidRPr="00297085">
        <w:rPr>
          <w:rStyle w:val="StyleUnderline"/>
          <w:highlight w:val="cyan"/>
        </w:rPr>
        <w:t>versus renewable</w:t>
      </w:r>
      <w:r w:rsidRPr="00297085">
        <w:rPr>
          <w:rStyle w:val="StyleUnderline"/>
        </w:rPr>
        <w:t xml:space="preserve"> energy.</w:t>
      </w:r>
      <w:r w:rsidRPr="00297085">
        <w:rPr>
          <w:rFonts w:eastAsia="Calibri"/>
          <w:sz w:val="14"/>
        </w:rPr>
        <w:t xml:space="preserve"> Yet </w:t>
      </w:r>
      <w:r w:rsidRPr="00297085">
        <w:rPr>
          <w:rStyle w:val="StyleUnderline"/>
          <w:highlight w:val="cyan"/>
        </w:rPr>
        <w:t>these differences are</w:t>
      </w:r>
      <w:r w:rsidRPr="00297085">
        <w:rPr>
          <w:rStyle w:val="StyleUnderline"/>
        </w:rPr>
        <w:t xml:space="preserve"> also </w:t>
      </w:r>
      <w:r w:rsidRPr="00297085">
        <w:rPr>
          <w:rStyle w:val="StyleUnderline"/>
          <w:highlight w:val="cyan"/>
        </w:rPr>
        <w:t>deeply political, reflecting</w:t>
      </w:r>
      <w:r w:rsidRPr="00297085">
        <w:rPr>
          <w:rStyle w:val="StyleUnderline"/>
        </w:rPr>
        <w:t xml:space="preserve"> the </w:t>
      </w:r>
      <w:r w:rsidRPr="00297085">
        <w:rPr>
          <w:rStyle w:val="StyleUnderline"/>
          <w:highlight w:val="cyan"/>
        </w:rPr>
        <w:t>asymmetric ways</w:t>
      </w:r>
      <w:r w:rsidRPr="00297085">
        <w:rPr>
          <w:rStyle w:val="StyleUnderline"/>
        </w:rPr>
        <w:t xml:space="preserve"> </w:t>
      </w:r>
      <w:r w:rsidRPr="00297085">
        <w:rPr>
          <w:sz w:val="14"/>
        </w:rPr>
        <w:t>in which</w:t>
      </w:r>
      <w:r w:rsidRPr="00297085">
        <w:rPr>
          <w:rStyle w:val="StyleUnderline"/>
        </w:rPr>
        <w:t xml:space="preserve"> </w:t>
      </w:r>
      <w:r w:rsidRPr="00297085">
        <w:rPr>
          <w:rStyle w:val="StyleUnderline"/>
          <w:highlight w:val="cyan"/>
        </w:rPr>
        <w:t>actors perceive</w:t>
      </w:r>
      <w:r w:rsidRPr="00297085">
        <w:rPr>
          <w:rStyle w:val="StyleUnderline"/>
        </w:rPr>
        <w:t xml:space="preserve"> </w:t>
      </w:r>
      <w:r w:rsidRPr="00297085">
        <w:rPr>
          <w:sz w:val="14"/>
        </w:rPr>
        <w:t>that a</w:t>
      </w:r>
      <w:r w:rsidRPr="00297085">
        <w:rPr>
          <w:rStyle w:val="StyleUnderline"/>
        </w:rPr>
        <w:t xml:space="preserve"> </w:t>
      </w:r>
      <w:r w:rsidRPr="00297085">
        <w:rPr>
          <w:rStyle w:val="StyleUnderline"/>
          <w:highlight w:val="cyan"/>
        </w:rPr>
        <w:t>crisis and remedial action</w:t>
      </w:r>
      <w:r w:rsidRPr="00297085">
        <w:rPr>
          <w:rStyle w:val="StyleUnderline"/>
        </w:rPr>
        <w:t xml:space="preserve"> will affect them</w:t>
      </w:r>
      <w:r w:rsidRPr="00297085">
        <w:rPr>
          <w:rFonts w:eastAsia="Calibri"/>
          <w:sz w:val="14"/>
        </w:rPr>
        <w:t xml:space="preserve">. </w:t>
      </w:r>
      <w:r w:rsidRPr="00297085">
        <w:rPr>
          <w:sz w:val="14"/>
        </w:rPr>
        <w:t>The fiercest proponents of action on climate change are the low-lying countries likely to be swamped by rising sea levels. In contrast, the countries and sectors who strongly oppose action tend to be heavily dependent on fossil fuels. Some rich countries might be willing to pay 1-2 per cent of GDP to cut emissions, but developing countries demand massive transfusions of capital if they are to transition from cheap fossil fuels.</w:t>
      </w:r>
      <w:r w:rsidRPr="00297085">
        <w:rPr>
          <w:rFonts w:eastAsia="Calibri"/>
          <w:sz w:val="14"/>
        </w:rPr>
        <w:t xml:space="preserve"> The failure to reach agreement in Copenhagen was largely due to these deep divisions. </w:t>
      </w:r>
      <w:r w:rsidRPr="00297085">
        <w:rPr>
          <w:rStyle w:val="StyleUnderline"/>
          <w:highlight w:val="cyan"/>
        </w:rPr>
        <w:t xml:space="preserve">Problems </w:t>
      </w:r>
      <w:r w:rsidRPr="00297085">
        <w:rPr>
          <w:sz w:val="14"/>
        </w:rPr>
        <w:t>of collective action</w:t>
      </w:r>
      <w:r w:rsidRPr="00297085">
        <w:rPr>
          <w:rStyle w:val="StyleUnderline"/>
        </w:rPr>
        <w:t xml:space="preserve"> </w:t>
      </w:r>
      <w:r w:rsidRPr="00297085">
        <w:rPr>
          <w:rStyle w:val="StyleUnderline"/>
          <w:highlight w:val="cyan"/>
        </w:rPr>
        <w:t xml:space="preserve">are exacerbated by the need to coordinate multiple forms of intervention </w:t>
      </w:r>
      <w:r w:rsidRPr="00297085">
        <w:rPr>
          <w:sz w:val="14"/>
        </w:rPr>
        <w:t>in complex dynamic systems</w:t>
      </w:r>
      <w:r w:rsidRPr="00297085">
        <w:rPr>
          <w:rFonts w:eastAsia="Calibri"/>
          <w:sz w:val="14"/>
          <w:highlight w:val="cyan"/>
        </w:rPr>
        <w:t xml:space="preserve">. </w:t>
      </w:r>
      <w:r w:rsidRPr="00297085">
        <w:rPr>
          <w:rStyle w:val="StyleUnderline"/>
          <w:highlight w:val="cyan"/>
        </w:rPr>
        <w:t xml:space="preserve">Neither </w:t>
      </w:r>
      <w:r w:rsidRPr="00297085">
        <w:rPr>
          <w:sz w:val="14"/>
        </w:rPr>
        <w:t>a carbon</w:t>
      </w:r>
      <w:r w:rsidRPr="00297085">
        <w:rPr>
          <w:rStyle w:val="StyleUnderline"/>
        </w:rPr>
        <w:t xml:space="preserve"> </w:t>
      </w:r>
      <w:r w:rsidRPr="00297085">
        <w:rPr>
          <w:rStyle w:val="StyleUnderline"/>
          <w:highlight w:val="cyan"/>
        </w:rPr>
        <w:t>tax nor a single tech</w:t>
      </w:r>
      <w:r w:rsidRPr="00297085">
        <w:rPr>
          <w:sz w:val="14"/>
          <w:szCs w:val="14"/>
        </w:rPr>
        <w:t xml:space="preserve">nological breakthrough </w:t>
      </w:r>
      <w:r w:rsidRPr="00297085">
        <w:rPr>
          <w:rStyle w:val="StyleUnderline"/>
          <w:highlight w:val="cyan"/>
        </w:rPr>
        <w:t>will</w:t>
      </w:r>
      <w:r w:rsidRPr="00297085">
        <w:rPr>
          <w:rStyle w:val="StyleUnderline"/>
        </w:rPr>
        <w:t xml:space="preserve">, </w:t>
      </w:r>
      <w:r w:rsidRPr="00297085">
        <w:rPr>
          <w:rFonts w:eastAsia="Calibri"/>
          <w:sz w:val="14"/>
        </w:rPr>
        <w:t xml:space="preserve">by itself, </w:t>
      </w:r>
      <w:r w:rsidRPr="00297085">
        <w:rPr>
          <w:rStyle w:val="StyleUnderline"/>
          <w:highlight w:val="cyan"/>
        </w:rPr>
        <w:t>solve</w:t>
      </w:r>
      <w:r w:rsidRPr="00297085">
        <w:rPr>
          <w:rStyle w:val="StyleUnderline"/>
        </w:rPr>
        <w:t xml:space="preserve"> the </w:t>
      </w:r>
      <w:r w:rsidRPr="00297085">
        <w:rPr>
          <w:rStyle w:val="StyleUnderline"/>
          <w:highlight w:val="cyan"/>
        </w:rPr>
        <w:t>climate</w:t>
      </w:r>
      <w:r w:rsidRPr="00297085">
        <w:rPr>
          <w:rStyle w:val="StyleUnderline"/>
        </w:rPr>
        <w:t xml:space="preserve"> problem</w:t>
      </w:r>
      <w:r w:rsidRPr="00297085">
        <w:rPr>
          <w:rFonts w:eastAsia="Calibri"/>
          <w:sz w:val="14"/>
        </w:rPr>
        <w:t xml:space="preserve">, a point made by Jones (2009) in his system dynamics model of the evolution of the solar industry. </w:t>
      </w:r>
      <w:r w:rsidRPr="00297085">
        <w:rPr>
          <w:rStyle w:val="StyleUnderline"/>
          <w:highlight w:val="cyan"/>
        </w:rPr>
        <w:t>Intervention in complex systems is</w:t>
      </w:r>
      <w:r w:rsidRPr="00297085">
        <w:rPr>
          <w:rStyle w:val="StyleUnderline"/>
        </w:rPr>
        <w:t xml:space="preserve"> also </w:t>
      </w:r>
      <w:r w:rsidRPr="00297085">
        <w:rPr>
          <w:rStyle w:val="StyleUnderline"/>
          <w:highlight w:val="cyan"/>
        </w:rPr>
        <w:t>hindered by</w:t>
      </w:r>
      <w:r w:rsidRPr="00297085">
        <w:rPr>
          <w:rStyle w:val="StyleUnderline"/>
        </w:rPr>
        <w:t xml:space="preserve"> the likelihood of undesired and </w:t>
      </w:r>
      <w:r w:rsidRPr="00297085">
        <w:rPr>
          <w:rStyle w:val="StyleUnderline"/>
          <w:highlight w:val="cyan"/>
        </w:rPr>
        <w:t>unanticipated consequences</w:t>
      </w:r>
      <w:r w:rsidRPr="00297085">
        <w:rPr>
          <w:rFonts w:eastAsia="Calibri"/>
          <w:sz w:val="14"/>
        </w:rPr>
        <w:t xml:space="preserve">. Raising vehicle fuel economy standards reduces the cost of travel per mile, encouraging more car travel. Incentives to raise production of biofuels could raise food prices, and perhaps encourage clearcutting forests. </w:t>
      </w:r>
      <w:r w:rsidRPr="00297085">
        <w:rPr>
          <w:sz w:val="14"/>
        </w:rPr>
        <w:t>These uncertainties have led some to suggest that</w:t>
      </w:r>
      <w:r w:rsidRPr="00297085">
        <w:rPr>
          <w:rStyle w:val="StyleUnderline"/>
        </w:rPr>
        <w:t xml:space="preserve"> </w:t>
      </w:r>
      <w:r w:rsidRPr="00297085">
        <w:rPr>
          <w:rStyle w:val="StyleUnderline"/>
          <w:highlight w:val="cyan"/>
        </w:rPr>
        <w:t>complex systems are essentially unmanageable</w:t>
      </w:r>
      <w:r w:rsidRPr="00297085">
        <w:rPr>
          <w:rStyle w:val="StyleUnderline"/>
        </w:rPr>
        <w:t>.</w:t>
      </w:r>
      <w:r w:rsidRPr="00297085">
        <w:rPr>
          <w:rFonts w:eastAsia="Calibri"/>
          <w:sz w:val="14"/>
        </w:rPr>
        <w:t xml:space="preserve"> Perrow’s (1989) study of the nuclear accident at </w:t>
      </w:r>
      <w:r w:rsidRPr="00297085">
        <w:rPr>
          <w:sz w:val="14"/>
        </w:rPr>
        <w:t xml:space="preserve">Three Mile Island concluded that catastrophic accidents were “normal” in the context of highly complex socio-technical systems. Even the most carefully designed systems, Perrow argued, could not always prevent occasional human or technological failures from cascading into major disasters. </w:t>
      </w:r>
      <w:r w:rsidRPr="00297085">
        <w:rPr>
          <w:rStyle w:val="StyleUnderline"/>
        </w:rPr>
        <w:t>The explosion and massive oil leak from BP</w:t>
      </w:r>
      <w:r w:rsidRPr="00297085">
        <w:rPr>
          <w:rFonts w:eastAsia="Calibri"/>
          <w:sz w:val="14"/>
        </w:rPr>
        <w:t xml:space="preserve">’s oil well in spring 2010 </w:t>
      </w:r>
      <w:r w:rsidRPr="00297085">
        <w:rPr>
          <w:rStyle w:val="StyleUnderline"/>
        </w:rPr>
        <w:t>highlights the challenge of anticipating every potential eventuality</w:t>
      </w:r>
      <w:r w:rsidRPr="00297085">
        <w:rPr>
          <w:rFonts w:eastAsia="Calibri"/>
          <w:sz w:val="14"/>
        </w:rPr>
        <w:t xml:space="preserve">, especially when regulators and managers are under pressure to overlook risks to meet deadlines and profit targets.    </w:t>
      </w:r>
    </w:p>
    <w:p w14:paraId="38A091B7" w14:textId="77777777" w:rsidR="009165F4" w:rsidRPr="00297085" w:rsidRDefault="009165F4" w:rsidP="009165F4">
      <w:pPr>
        <w:rPr>
          <w:rFonts w:eastAsia="Calibri"/>
          <w:sz w:val="14"/>
        </w:rPr>
      </w:pPr>
    </w:p>
    <w:p w14:paraId="0302D8A6" w14:textId="77777777" w:rsidR="009165F4" w:rsidRPr="00297085" w:rsidRDefault="009165F4" w:rsidP="00562788">
      <w:pPr>
        <w:pStyle w:val="Heading4"/>
      </w:pPr>
      <w:r w:rsidRPr="00297085">
        <w:t>Framing the internal link to the DA as an urgent necessity for climate is reductionist and obscures the political nature of climate science – that causes public apathy which turns the impact</w:t>
      </w:r>
    </w:p>
    <w:p w14:paraId="1F3E1081" w14:textId="77777777" w:rsidR="009165F4" w:rsidRPr="00297085" w:rsidRDefault="009165F4" w:rsidP="009165F4">
      <w:pPr>
        <w:rPr>
          <w:sz w:val="16"/>
          <w:szCs w:val="16"/>
        </w:rPr>
      </w:pPr>
      <w:r w:rsidRPr="00297085">
        <w:rPr>
          <w:rStyle w:val="Style13ptBold"/>
        </w:rPr>
        <w:t>Aitken ’12</w:t>
      </w:r>
      <w:r w:rsidRPr="00297085">
        <w:rPr>
          <w:sz w:val="16"/>
          <w:szCs w:val="16"/>
        </w:rPr>
        <w:t xml:space="preserve"> [Mhairi, Centre for Population Health Sciences, Medical School, Edinburgh, Scotland, “Changing climate, changing democracy: a cautionary tale”, Environmental Politics, 21:2, 211-229]</w:t>
      </w:r>
    </w:p>
    <w:p w14:paraId="2B0BE12F" w14:textId="77777777" w:rsidR="009165F4" w:rsidRPr="00297085" w:rsidRDefault="009165F4" w:rsidP="009165F4">
      <w:pPr>
        <w:rPr>
          <w:rStyle w:val="StyleUnderline"/>
        </w:rPr>
      </w:pPr>
      <w:r w:rsidRPr="00297085">
        <w:rPr>
          <w:sz w:val="14"/>
          <w:szCs w:val="16"/>
        </w:rPr>
        <w:t xml:space="preserve">Whilst the ‘Climategate’ scandal of 2009 forced a reconsideration of the complexities and social dynamics of climate science (see Hulme and Ravetz 2009) these are generally glossed over in policy and public discourses relating to climate change. As Stirling (2010, p. 1029) has noted </w:t>
      </w:r>
      <w:r w:rsidRPr="00297085">
        <w:rPr>
          <w:sz w:val="14"/>
        </w:rPr>
        <w:t>it is typically assumed that ‘expert advice is . . . most useful to policy when it is presented as a single ‘‘definitive’’ interpretation’</w:t>
      </w:r>
      <w:r w:rsidRPr="00297085">
        <w:rPr>
          <w:sz w:val="14"/>
          <w:szCs w:val="16"/>
        </w:rPr>
        <w:t xml:space="preserve">. Thus, </w:t>
      </w:r>
      <w:r w:rsidRPr="00297085">
        <w:rPr>
          <w:rStyle w:val="StyleUnderline"/>
          <w:highlight w:val="cyan"/>
        </w:rPr>
        <w:t>expert</w:t>
      </w:r>
      <w:r w:rsidRPr="00297085">
        <w:rPr>
          <w:sz w:val="14"/>
        </w:rPr>
        <w:t xml:space="preserve"> committee</w:t>
      </w:r>
      <w:r w:rsidRPr="00297085">
        <w:rPr>
          <w:rStyle w:val="StyleUnderline"/>
          <w:highlight w:val="cyan"/>
        </w:rPr>
        <w:t>s are under pressure to</w:t>
      </w:r>
      <w:r w:rsidRPr="00297085">
        <w:rPr>
          <w:sz w:val="14"/>
        </w:rPr>
        <w:t xml:space="preserve"> reach consensus and to </w:t>
      </w:r>
      <w:r w:rsidRPr="00297085">
        <w:rPr>
          <w:rStyle w:val="StyleUnderline"/>
          <w:highlight w:val="cyan"/>
        </w:rPr>
        <w:t xml:space="preserve">present unambiguous advice </w:t>
      </w:r>
      <w:r w:rsidRPr="00297085">
        <w:rPr>
          <w:sz w:val="14"/>
        </w:rPr>
        <w:t xml:space="preserve">to policymakers. </w:t>
      </w:r>
      <w:r w:rsidRPr="00297085">
        <w:rPr>
          <w:rStyle w:val="StyleUnderline"/>
          <w:highlight w:val="cyan"/>
        </w:rPr>
        <w:t>Policymakers, in turn</w:t>
      </w:r>
      <w:r w:rsidRPr="00297085">
        <w:rPr>
          <w:sz w:val="14"/>
          <w:szCs w:val="16"/>
        </w:rPr>
        <w:t xml:space="preserve">, ‘are encouraged to pursue (and claim) ‘‘science-based’’ decisions’ (Stirling 2010, p. 1029) in such a way as to </w:t>
      </w:r>
      <w:r w:rsidRPr="00297085">
        <w:rPr>
          <w:rStyle w:val="StyleUnderline"/>
          <w:highlight w:val="cyan"/>
        </w:rPr>
        <w:t>deny</w:t>
      </w:r>
      <w:r w:rsidRPr="00297085">
        <w:rPr>
          <w:sz w:val="14"/>
          <w:szCs w:val="16"/>
        </w:rPr>
        <w:t xml:space="preserve"> the existence of </w:t>
      </w:r>
      <w:r w:rsidRPr="00297085">
        <w:rPr>
          <w:rStyle w:val="StyleUnderline"/>
          <w:highlight w:val="cyan"/>
        </w:rPr>
        <w:t>uncertainty</w:t>
      </w:r>
      <w:r w:rsidRPr="00297085">
        <w:rPr>
          <w:sz w:val="14"/>
          <w:szCs w:val="16"/>
        </w:rPr>
        <w:t xml:space="preserve">, ambiguity </w:t>
      </w:r>
      <w:r w:rsidRPr="00297085">
        <w:rPr>
          <w:sz w:val="14"/>
        </w:rPr>
        <w:t>or ignorance</w:t>
      </w:r>
      <w:r w:rsidRPr="00297085">
        <w:rPr>
          <w:sz w:val="14"/>
          <w:szCs w:val="16"/>
        </w:rPr>
        <w:t xml:space="preserve">. Hulme and Ravetz (2009) have urged climate scientists to ‘show their working’ and called for a new approach that makes explicit the ambiguities within science. They argue that climate scientists should reflect on, and make explicit the processes for creating, validating and mobilising scientific knowledge about climate change. Moreover, given the political nature of the subject, they have called for greater openness and transparency in climate science together with citizen involvement and public ownership. However, a challenge for realising this will be ensuring that the public has access to accurate and impartial information. This is a significant challenge given that media reporting of climate change (as of many other complex issues) is often inaccurate, partial or incomplete (see Bell 1994, Weingart et al. 2000). </w:t>
      </w:r>
      <w:r w:rsidRPr="00297085">
        <w:rPr>
          <w:sz w:val="14"/>
        </w:rPr>
        <w:t xml:space="preserve">The media plays a central role which perpetuates a form of symbolic politics whereby </w:t>
      </w:r>
      <w:r w:rsidRPr="00297085">
        <w:rPr>
          <w:rStyle w:val="StyleUnderline"/>
          <w:highlight w:val="cyan"/>
        </w:rPr>
        <w:t>complex issues are</w:t>
      </w:r>
      <w:r w:rsidRPr="00297085">
        <w:rPr>
          <w:rStyle w:val="StyleUnderline"/>
        </w:rPr>
        <w:t xml:space="preserve"> </w:t>
      </w:r>
      <w:r w:rsidRPr="00297085">
        <w:rPr>
          <w:sz w:val="14"/>
        </w:rPr>
        <w:t>condensed or</w:t>
      </w:r>
      <w:r w:rsidRPr="00297085">
        <w:rPr>
          <w:rStyle w:val="StyleUnderline"/>
        </w:rPr>
        <w:t xml:space="preserve"> </w:t>
      </w:r>
      <w:r w:rsidRPr="00297085">
        <w:rPr>
          <w:rStyle w:val="StyleUnderline"/>
          <w:highlight w:val="cyan"/>
        </w:rPr>
        <w:t>compressed</w:t>
      </w:r>
      <w:r w:rsidRPr="00297085">
        <w:rPr>
          <w:sz w:val="14"/>
        </w:rPr>
        <w:t xml:space="preserve"> in</w:t>
      </w:r>
      <w:r w:rsidRPr="00297085">
        <w:rPr>
          <w:rStyle w:val="StyleUnderline"/>
        </w:rPr>
        <w:t>to</w:t>
      </w:r>
      <w:r w:rsidRPr="00297085">
        <w:rPr>
          <w:rStyle w:val="StyleUnderline"/>
          <w:highlight w:val="cyan"/>
        </w:rPr>
        <w:t xml:space="preserve"> </w:t>
      </w:r>
      <w:r w:rsidRPr="00297085">
        <w:rPr>
          <w:rStyle w:val="StyleUnderline"/>
        </w:rPr>
        <w:t xml:space="preserve">easily understandable messages; </w:t>
      </w:r>
      <w:r w:rsidRPr="00297085">
        <w:rPr>
          <w:rStyle w:val="StyleUnderline"/>
          <w:highlight w:val="cyan"/>
        </w:rPr>
        <w:t>this</w:t>
      </w:r>
      <w:r w:rsidRPr="00297085">
        <w:rPr>
          <w:sz w:val="14"/>
          <w:szCs w:val="16"/>
        </w:rPr>
        <w:t xml:space="preserve"> Blu¨ hdorn (2007, p. 256) suggests ‘</w:t>
      </w:r>
      <w:r w:rsidRPr="00297085">
        <w:rPr>
          <w:sz w:val="14"/>
        </w:rPr>
        <w:t>always</w:t>
      </w:r>
      <w:r w:rsidRPr="00297085">
        <w:rPr>
          <w:rStyle w:val="StyleUnderline"/>
        </w:rPr>
        <w:t xml:space="preserve"> </w:t>
      </w:r>
      <w:r w:rsidRPr="00297085">
        <w:rPr>
          <w:rStyle w:val="StyleUnderline"/>
          <w:highlight w:val="cyan"/>
        </w:rPr>
        <w:t>entails</w:t>
      </w:r>
      <w:r w:rsidRPr="00297085">
        <w:rPr>
          <w:sz w:val="14"/>
          <w:szCs w:val="16"/>
        </w:rPr>
        <w:t xml:space="preserve"> </w:t>
      </w:r>
      <w:r w:rsidRPr="00297085">
        <w:rPr>
          <w:sz w:val="14"/>
        </w:rPr>
        <w:t xml:space="preserve">the strategic construction of realities and </w:t>
      </w:r>
      <w:r w:rsidRPr="00297085">
        <w:rPr>
          <w:rStyle w:val="StyleUnderline"/>
          <w:highlight w:val="cyan"/>
        </w:rPr>
        <w:t>manipulation</w:t>
      </w:r>
      <w:r w:rsidRPr="00297085">
        <w:rPr>
          <w:rStyle w:val="StyleUnderline"/>
        </w:rPr>
        <w:t xml:space="preserve"> of mass audiences’</w:t>
      </w:r>
      <w:r w:rsidRPr="00297085">
        <w:rPr>
          <w:sz w:val="14"/>
          <w:szCs w:val="16"/>
        </w:rPr>
        <w:t xml:space="preserve">. Information is simplified and managed to convey particular messages. </w:t>
      </w:r>
      <w:r w:rsidRPr="00297085">
        <w:rPr>
          <w:rStyle w:val="StyleUnderline"/>
        </w:rPr>
        <w:t xml:space="preserve">Climate change is routinely presented as </w:t>
      </w:r>
      <w:r w:rsidRPr="00297085">
        <w:rPr>
          <w:sz w:val="14"/>
          <w:szCs w:val="16"/>
        </w:rPr>
        <w:t xml:space="preserve">a scientific discovery – as something </w:t>
      </w:r>
      <w:r w:rsidRPr="00297085">
        <w:rPr>
          <w:rStyle w:val="StyleUnderline"/>
        </w:rPr>
        <w:t>only comprehensible through scientific</w:t>
      </w:r>
      <w:r w:rsidRPr="00297085">
        <w:rPr>
          <w:sz w:val="14"/>
          <w:szCs w:val="16"/>
        </w:rPr>
        <w:t xml:space="preserve"> experimentation and </w:t>
      </w:r>
      <w:r w:rsidRPr="00297085">
        <w:rPr>
          <w:rStyle w:val="StyleUnderline"/>
        </w:rPr>
        <w:t>analysis</w:t>
      </w:r>
      <w:r w:rsidRPr="00297085">
        <w:rPr>
          <w:sz w:val="14"/>
          <w:szCs w:val="16"/>
        </w:rPr>
        <w:t xml:space="preserve"> (Wynne 2010). </w:t>
      </w:r>
      <w:r w:rsidRPr="00297085">
        <w:rPr>
          <w:rStyle w:val="StyleUnderline"/>
          <w:highlight w:val="cyan"/>
        </w:rPr>
        <w:t>Whilst there remains ‘huge uncertainty as to the scale</w:t>
      </w:r>
      <w:r w:rsidRPr="00297085">
        <w:rPr>
          <w:rStyle w:val="StyleUnderline"/>
        </w:rPr>
        <w:t xml:space="preserve">, </w:t>
      </w:r>
      <w:r w:rsidRPr="00297085">
        <w:rPr>
          <w:sz w:val="14"/>
        </w:rPr>
        <w:t>impact and speed</w:t>
      </w:r>
      <w:r w:rsidRPr="00297085">
        <w:rPr>
          <w:rStyle w:val="StyleUnderline"/>
        </w:rPr>
        <w:t xml:space="preserve"> </w:t>
      </w:r>
      <w:r w:rsidRPr="00297085">
        <w:rPr>
          <w:rStyle w:val="StyleUnderline"/>
          <w:highlight w:val="cyan"/>
        </w:rPr>
        <w:t>of</w:t>
      </w:r>
      <w:r w:rsidRPr="00297085">
        <w:rPr>
          <w:sz w:val="14"/>
          <w:szCs w:val="16"/>
        </w:rPr>
        <w:t xml:space="preserve"> future </w:t>
      </w:r>
      <w:r w:rsidRPr="00297085">
        <w:rPr>
          <w:sz w:val="14"/>
        </w:rPr>
        <w:t>climate</w:t>
      </w:r>
      <w:r w:rsidRPr="00297085">
        <w:rPr>
          <w:rStyle w:val="StyleUnderline"/>
        </w:rPr>
        <w:t xml:space="preserve"> </w:t>
      </w:r>
      <w:r w:rsidRPr="00297085">
        <w:rPr>
          <w:rStyle w:val="StyleUnderline"/>
          <w:highlight w:val="cyan"/>
        </w:rPr>
        <w:t>changes’</w:t>
      </w:r>
      <w:r w:rsidRPr="00297085">
        <w:rPr>
          <w:sz w:val="14"/>
          <w:szCs w:val="16"/>
        </w:rPr>
        <w:t xml:space="preserve"> (Szerszynski and Urry 2010, p. 2), </w:t>
      </w:r>
      <w:r w:rsidRPr="00297085">
        <w:rPr>
          <w:rStyle w:val="StyleUnderline"/>
          <w:highlight w:val="cyan"/>
        </w:rPr>
        <w:t>climate</w:t>
      </w:r>
      <w:r w:rsidRPr="00297085">
        <w:rPr>
          <w:rStyle w:val="StyleUnderline"/>
        </w:rPr>
        <w:t xml:space="preserve"> </w:t>
      </w:r>
      <w:r w:rsidRPr="00297085">
        <w:rPr>
          <w:sz w:val="14"/>
        </w:rPr>
        <w:t>change</w:t>
      </w:r>
      <w:r w:rsidRPr="00297085">
        <w:rPr>
          <w:rStyle w:val="StyleUnderline"/>
        </w:rPr>
        <w:t xml:space="preserve"> </w:t>
      </w:r>
      <w:r w:rsidRPr="00297085">
        <w:rPr>
          <w:rStyle w:val="StyleUnderline"/>
          <w:highlight w:val="cyan"/>
        </w:rPr>
        <w:t>is</w:t>
      </w:r>
      <w:r w:rsidRPr="00297085">
        <w:rPr>
          <w:rStyle w:val="StyleUnderline"/>
        </w:rPr>
        <w:t xml:space="preserve"> </w:t>
      </w:r>
      <w:r w:rsidRPr="00297085">
        <w:rPr>
          <w:sz w:val="14"/>
        </w:rPr>
        <w:t>frequently</w:t>
      </w:r>
      <w:r w:rsidRPr="00297085">
        <w:rPr>
          <w:rStyle w:val="StyleUnderline"/>
        </w:rPr>
        <w:t xml:space="preserve"> </w:t>
      </w:r>
      <w:r w:rsidRPr="00297085">
        <w:rPr>
          <w:rStyle w:val="StyleUnderline"/>
          <w:highlight w:val="cyan"/>
        </w:rPr>
        <w:t>represented as</w:t>
      </w:r>
      <w:r w:rsidRPr="00297085">
        <w:rPr>
          <w:sz w:val="14"/>
        </w:rPr>
        <w:t xml:space="preserve"> a</w:t>
      </w:r>
      <w:r w:rsidRPr="00297085">
        <w:rPr>
          <w:rStyle w:val="StyleUnderline"/>
        </w:rPr>
        <w:t xml:space="preserve"> </w:t>
      </w:r>
      <w:r w:rsidRPr="00297085">
        <w:rPr>
          <w:rStyle w:val="StyleUnderline"/>
          <w:highlight w:val="cyan"/>
        </w:rPr>
        <w:t>certain</w:t>
      </w:r>
      <w:r w:rsidRPr="00297085">
        <w:rPr>
          <w:rStyle w:val="StyleUnderline"/>
        </w:rPr>
        <w:t xml:space="preserve">, well-understood environmental danger. </w:t>
      </w:r>
      <w:r w:rsidRPr="00297085">
        <w:rPr>
          <w:rStyle w:val="StyleUnderline"/>
          <w:highlight w:val="cyan"/>
        </w:rPr>
        <w:t xml:space="preserve">This </w:t>
      </w:r>
      <w:r w:rsidRPr="00297085">
        <w:rPr>
          <w:rStyle w:val="StyleUnderline"/>
        </w:rPr>
        <w:t>simplified representation</w:t>
      </w:r>
      <w:r w:rsidRPr="00297085">
        <w:rPr>
          <w:sz w:val="14"/>
          <w:szCs w:val="16"/>
        </w:rPr>
        <w:t xml:space="preserve"> of climate change and/or climate science </w:t>
      </w:r>
      <w:r w:rsidRPr="00297085">
        <w:rPr>
          <w:rStyle w:val="StyleUnderline"/>
        </w:rPr>
        <w:t xml:space="preserve">inevitably </w:t>
      </w:r>
      <w:r w:rsidRPr="00297085">
        <w:rPr>
          <w:sz w:val="14"/>
          <w:szCs w:val="16"/>
        </w:rPr>
        <w:t>creates</w:t>
      </w:r>
      <w:r w:rsidRPr="00297085">
        <w:rPr>
          <w:rStyle w:val="StyleUnderline"/>
        </w:rPr>
        <w:t xml:space="preserve"> </w:t>
      </w:r>
      <w:r w:rsidRPr="00297085">
        <w:rPr>
          <w:rStyle w:val="StyleUnderline"/>
          <w:highlight w:val="cyan"/>
        </w:rPr>
        <w:t>challenges</w:t>
      </w:r>
      <w:r w:rsidRPr="00297085">
        <w:rPr>
          <w:rStyle w:val="StyleUnderline"/>
        </w:rPr>
        <w:t xml:space="preserve"> </w:t>
      </w:r>
      <w:r w:rsidRPr="00297085">
        <w:rPr>
          <w:sz w:val="14"/>
          <w:szCs w:val="16"/>
        </w:rPr>
        <w:t>for</w:t>
      </w:r>
      <w:r w:rsidRPr="00297085">
        <w:rPr>
          <w:rStyle w:val="StyleUnderline"/>
        </w:rPr>
        <w:t xml:space="preserve"> </w:t>
      </w:r>
      <w:r w:rsidRPr="00297085">
        <w:rPr>
          <w:rStyle w:val="StyleUnderline"/>
          <w:highlight w:val="cyan"/>
        </w:rPr>
        <w:t>meaningful public engagement</w:t>
      </w:r>
      <w:r w:rsidRPr="00297085">
        <w:rPr>
          <w:sz w:val="14"/>
          <w:szCs w:val="16"/>
        </w:rPr>
        <w:t xml:space="preserve">. Moreover, </w:t>
      </w:r>
      <w:r w:rsidRPr="00297085">
        <w:rPr>
          <w:rStyle w:val="StyleUnderline"/>
          <w:highlight w:val="cyan"/>
        </w:rPr>
        <w:t>through</w:t>
      </w:r>
      <w:r w:rsidRPr="00297085">
        <w:rPr>
          <w:sz w:val="14"/>
          <w:szCs w:val="16"/>
        </w:rPr>
        <w:t xml:space="preserve"> the </w:t>
      </w:r>
      <w:r w:rsidRPr="00297085">
        <w:rPr>
          <w:rStyle w:val="StyleUnderline"/>
          <w:highlight w:val="cyan"/>
        </w:rPr>
        <w:t>framing</w:t>
      </w:r>
      <w:r w:rsidRPr="00297085">
        <w:rPr>
          <w:sz w:val="14"/>
          <w:szCs w:val="16"/>
        </w:rPr>
        <w:t xml:space="preserve"> of </w:t>
      </w:r>
      <w:r w:rsidRPr="00297085">
        <w:rPr>
          <w:rStyle w:val="StyleUnderline"/>
          <w:highlight w:val="cyan"/>
        </w:rPr>
        <w:t>climate</w:t>
      </w:r>
      <w:r w:rsidRPr="00297085">
        <w:rPr>
          <w:rStyle w:val="StyleUnderline"/>
        </w:rPr>
        <w:t xml:space="preserve"> change </w:t>
      </w:r>
      <w:r w:rsidRPr="00297085">
        <w:rPr>
          <w:rStyle w:val="StyleUnderline"/>
          <w:highlight w:val="cyan"/>
        </w:rPr>
        <w:t>as</w:t>
      </w:r>
      <w:r w:rsidRPr="00297085">
        <w:rPr>
          <w:rStyle w:val="StyleUnderline"/>
        </w:rPr>
        <w:t xml:space="preserve"> ‘a global </w:t>
      </w:r>
      <w:r w:rsidRPr="00297085">
        <w:rPr>
          <w:rStyle w:val="StyleUnderline"/>
          <w:highlight w:val="cyan"/>
        </w:rPr>
        <w:t>humanitarian</w:t>
      </w:r>
      <w:r w:rsidRPr="00297085">
        <w:rPr>
          <w:sz w:val="14"/>
        </w:rPr>
        <w:t xml:space="preserve"> cause’</w:t>
      </w:r>
      <w:r w:rsidRPr="00297085">
        <w:rPr>
          <w:rStyle w:val="StyleUnderline"/>
        </w:rPr>
        <w:t xml:space="preserve"> </w:t>
      </w:r>
      <w:r w:rsidRPr="00297085">
        <w:rPr>
          <w:rStyle w:val="StyleUnderline"/>
          <w:highlight w:val="cyan"/>
        </w:rPr>
        <w:t>it has become</w:t>
      </w:r>
      <w:r w:rsidRPr="00297085">
        <w:rPr>
          <w:sz w:val="14"/>
          <w:szCs w:val="16"/>
        </w:rPr>
        <w:t xml:space="preserve"> close to </w:t>
      </w:r>
      <w:r w:rsidRPr="00297085">
        <w:rPr>
          <w:rStyle w:val="StyleUnderline"/>
          <w:highlight w:val="cyan"/>
        </w:rPr>
        <w:t>impossible to dissent</w:t>
      </w:r>
      <w:r w:rsidRPr="00297085">
        <w:rPr>
          <w:sz w:val="14"/>
        </w:rPr>
        <w:t xml:space="preserve"> or disagree</w:t>
      </w:r>
      <w:r w:rsidRPr="00297085">
        <w:rPr>
          <w:rStyle w:val="StyleUnderline"/>
        </w:rPr>
        <w:t xml:space="preserve"> </w:t>
      </w:r>
      <w:r w:rsidRPr="00297085">
        <w:rPr>
          <w:rStyle w:val="StyleUnderline"/>
          <w:highlight w:val="cyan"/>
        </w:rPr>
        <w:t>with</w:t>
      </w:r>
      <w:r w:rsidRPr="00297085">
        <w:rPr>
          <w:rStyle w:val="StyleUnderline"/>
        </w:rPr>
        <w:t xml:space="preserve"> </w:t>
      </w:r>
      <w:r w:rsidRPr="00297085">
        <w:rPr>
          <w:sz w:val="14"/>
        </w:rPr>
        <w:t>the need for</w:t>
      </w:r>
      <w:r w:rsidRPr="00297085">
        <w:rPr>
          <w:rStyle w:val="StyleUnderline"/>
        </w:rPr>
        <w:t xml:space="preserve"> </w:t>
      </w:r>
      <w:r w:rsidRPr="00297085">
        <w:rPr>
          <w:rStyle w:val="StyleUnderline"/>
          <w:highlight w:val="cyan"/>
        </w:rPr>
        <w:t>policy solutions</w:t>
      </w:r>
      <w:r w:rsidRPr="00297085">
        <w:rPr>
          <w:rStyle w:val="StyleUnderline"/>
        </w:rPr>
        <w:t xml:space="preserve"> </w:t>
      </w:r>
      <w:r w:rsidRPr="00297085">
        <w:rPr>
          <w:sz w:val="14"/>
        </w:rPr>
        <w:t>and action:</w:t>
      </w:r>
      <w:r w:rsidRPr="00297085">
        <w:rPr>
          <w:rStyle w:val="StyleUnderline"/>
        </w:rPr>
        <w:t xml:space="preserve"> </w:t>
      </w:r>
      <w:r w:rsidRPr="00297085">
        <w:rPr>
          <w:rStyle w:val="StyleUnderline"/>
          <w:highlight w:val="cyan"/>
        </w:rPr>
        <w:t>this</w:t>
      </w:r>
      <w:r w:rsidRPr="00297085">
        <w:rPr>
          <w:sz w:val="14"/>
        </w:rPr>
        <w:t xml:space="preserve"> framing ‘</w:t>
      </w:r>
      <w:r w:rsidRPr="00297085">
        <w:rPr>
          <w:rStyle w:val="StyleUnderline"/>
          <w:highlight w:val="cyan"/>
        </w:rPr>
        <w:t>produces a</w:t>
      </w:r>
      <w:r w:rsidRPr="00297085">
        <w:rPr>
          <w:sz w:val="14"/>
        </w:rPr>
        <w:t xml:space="preserve"> thoroughly</w:t>
      </w:r>
      <w:r w:rsidRPr="00297085">
        <w:rPr>
          <w:rStyle w:val="StyleUnderline"/>
        </w:rPr>
        <w:t xml:space="preserve"> </w:t>
      </w:r>
      <w:r w:rsidRPr="00297085">
        <w:rPr>
          <w:rStyle w:val="StyleUnderline"/>
          <w:highlight w:val="cyan"/>
        </w:rPr>
        <w:t>depoliticized imaginary</w:t>
      </w:r>
      <w:r w:rsidRPr="00297085">
        <w:rPr>
          <w:sz w:val="14"/>
          <w:szCs w:val="16"/>
        </w:rPr>
        <w:t xml:space="preserve">, one </w:t>
      </w:r>
      <w:r w:rsidRPr="00297085">
        <w:rPr>
          <w:rStyle w:val="StyleUnderline"/>
        </w:rPr>
        <w:t>that does not revolve around choosing one trajectory</w:t>
      </w:r>
      <w:r w:rsidRPr="00297085">
        <w:rPr>
          <w:sz w:val="14"/>
          <w:szCs w:val="16"/>
        </w:rPr>
        <w:t xml:space="preserve"> rather than another, </w:t>
      </w:r>
      <w:r w:rsidRPr="00297085">
        <w:rPr>
          <w:rStyle w:val="StyleUnderline"/>
        </w:rPr>
        <w:t>one that is not articulated with specific political programmes or socio-ecological project or revolutions’</w:t>
      </w:r>
      <w:r w:rsidRPr="00297085">
        <w:rPr>
          <w:sz w:val="14"/>
          <w:szCs w:val="16"/>
        </w:rPr>
        <w:t xml:space="preserve"> (Swyngedouw 2010, p. 219). In this context, climate change can be presented as a straightforwardly scientific issue with clear and pressing environmental and social implications. However, </w:t>
      </w:r>
      <w:r w:rsidRPr="00297085">
        <w:rPr>
          <w:sz w:val="14"/>
        </w:rPr>
        <w:t>social, ethical or political influences and factors within the ‘discovery’, interpretation and framing of climate change are overlooked. This reflects positivist visions of science whereby science is viewed as uniquely positioned to provide non-political views on the world</w:t>
      </w:r>
      <w:r w:rsidRPr="00297085">
        <w:rPr>
          <w:sz w:val="14"/>
          <w:szCs w:val="16"/>
        </w:rPr>
        <w:t xml:space="preserve"> through ‘objective’ inquiry untouched by social or political influences. However, </w:t>
      </w:r>
      <w:r w:rsidRPr="00297085">
        <w:rPr>
          <w:sz w:val="14"/>
        </w:rPr>
        <w:t>such positivist visions overlook the multitude of ways in which social, institutional and political factors enter into scientific practices</w:t>
      </w:r>
      <w:r w:rsidRPr="00297085">
        <w:rPr>
          <w:sz w:val="14"/>
          <w:szCs w:val="16"/>
        </w:rPr>
        <w:t xml:space="preserve"> and shape scientific understandings (Irwin 2001). For example, in the case of climate science, </w:t>
      </w:r>
      <w:r w:rsidRPr="00297085">
        <w:rPr>
          <w:rStyle w:val="StyleUnderline"/>
          <w:highlight w:val="cyan"/>
        </w:rPr>
        <w:t>political factors</w:t>
      </w:r>
      <w:r w:rsidRPr="00297085">
        <w:rPr>
          <w:sz w:val="14"/>
          <w:szCs w:val="16"/>
        </w:rPr>
        <w:t xml:space="preserve"> (as opposed to scientific breakthroughs) </w:t>
      </w:r>
      <w:r w:rsidRPr="00297085">
        <w:rPr>
          <w:sz w:val="14"/>
        </w:rPr>
        <w:t>have</w:t>
      </w:r>
      <w:r w:rsidRPr="00297085">
        <w:rPr>
          <w:sz w:val="14"/>
          <w:szCs w:val="16"/>
        </w:rPr>
        <w:t xml:space="preserve"> been shown to have </w:t>
      </w:r>
      <w:r w:rsidRPr="00297085">
        <w:rPr>
          <w:rStyle w:val="StyleUnderline"/>
          <w:highlight w:val="cyan"/>
        </w:rPr>
        <w:t>play</w:t>
      </w:r>
      <w:r w:rsidRPr="00297085">
        <w:rPr>
          <w:sz w:val="14"/>
        </w:rPr>
        <w:t xml:space="preserve">ed </w:t>
      </w:r>
      <w:r w:rsidRPr="00297085">
        <w:rPr>
          <w:rStyle w:val="StyleUnderline"/>
          <w:highlight w:val="cyan"/>
        </w:rPr>
        <w:t>significant roles in determining when climate</w:t>
      </w:r>
      <w:r w:rsidRPr="00297085">
        <w:rPr>
          <w:sz w:val="14"/>
          <w:szCs w:val="16"/>
        </w:rPr>
        <w:t xml:space="preserve"> change </w:t>
      </w:r>
      <w:r w:rsidRPr="00297085">
        <w:rPr>
          <w:rStyle w:val="StyleUnderline"/>
          <w:highlight w:val="cyan"/>
        </w:rPr>
        <w:t>became a central topic</w:t>
      </w:r>
      <w:r w:rsidRPr="00297085">
        <w:rPr>
          <w:sz w:val="14"/>
          <w:szCs w:val="16"/>
        </w:rPr>
        <w:t xml:space="preserve"> of research (see Hart and Victor 1993). Additionally, </w:t>
      </w:r>
      <w:r w:rsidRPr="00297085">
        <w:rPr>
          <w:rStyle w:val="StyleUnderline"/>
          <w:highlight w:val="cyan"/>
        </w:rPr>
        <w:t>there is not</w:t>
      </w:r>
      <w:r w:rsidRPr="00297085">
        <w:rPr>
          <w:sz w:val="14"/>
          <w:szCs w:val="16"/>
        </w:rPr>
        <w:t xml:space="preserve"> simply </w:t>
      </w:r>
      <w:r w:rsidRPr="00297085">
        <w:rPr>
          <w:rStyle w:val="StyleUnderline"/>
          <w:highlight w:val="cyan"/>
        </w:rPr>
        <w:t>one</w:t>
      </w:r>
      <w:r w:rsidRPr="00297085">
        <w:rPr>
          <w:sz w:val="14"/>
          <w:szCs w:val="16"/>
        </w:rPr>
        <w:t xml:space="preserve"> form of </w:t>
      </w:r>
      <w:r w:rsidRPr="00297085">
        <w:rPr>
          <w:rStyle w:val="StyleUnderline"/>
          <w:highlight w:val="cyan"/>
        </w:rPr>
        <w:t>climate science</w:t>
      </w:r>
      <w:r w:rsidRPr="00297085">
        <w:rPr>
          <w:sz w:val="14"/>
          <w:szCs w:val="16"/>
        </w:rPr>
        <w:t xml:space="preserve"> providing unambiguous insights and understanding, </w:t>
      </w:r>
      <w:r w:rsidRPr="00297085">
        <w:rPr>
          <w:rStyle w:val="StyleUnderline"/>
        </w:rPr>
        <w:t xml:space="preserve">rather </w:t>
      </w:r>
      <w:r w:rsidRPr="00297085">
        <w:rPr>
          <w:rStyle w:val="StyleUnderline"/>
          <w:highlight w:val="cyan"/>
        </w:rPr>
        <w:t xml:space="preserve">there are multiple </w:t>
      </w:r>
      <w:r w:rsidRPr="00297085">
        <w:rPr>
          <w:rStyle w:val="StyleUnderline"/>
        </w:rPr>
        <w:t>ways of investigating</w:t>
      </w:r>
      <w:r w:rsidRPr="00297085">
        <w:rPr>
          <w:sz w:val="14"/>
          <w:szCs w:val="16"/>
        </w:rPr>
        <w:t xml:space="preserve"> the </w:t>
      </w:r>
      <w:r w:rsidRPr="00297085">
        <w:rPr>
          <w:rStyle w:val="StyleUnderline"/>
        </w:rPr>
        <w:t>climate</w:t>
      </w:r>
      <w:r w:rsidRPr="00297085">
        <w:rPr>
          <w:sz w:val="14"/>
          <w:szCs w:val="16"/>
        </w:rPr>
        <w:t xml:space="preserve"> or the role of greenhouse gases (GHG). </w:t>
      </w:r>
      <w:r w:rsidRPr="00297085">
        <w:rPr>
          <w:sz w:val="14"/>
        </w:rPr>
        <w:t>Different scientific disciplines and methods compete for policy attention</w:t>
      </w:r>
      <w:r w:rsidRPr="00297085">
        <w:rPr>
          <w:sz w:val="14"/>
          <w:szCs w:val="16"/>
        </w:rPr>
        <w:t xml:space="preserve"> and funding and political and social influences are inherent in decisions relating to which climate science gets funded, conducted and subsequently accorded policy attention (see Hart and Victor 1993, Demeritt 2001). Additionally, the emergence of the Intergovernmental Panel on Climate Change (IPCC) as the key forum for mediating and assessing knowledge on climate change was itself a highly political (and not inevitable) occurrence (see Hulme and Mahoney 2010). Subsequently </w:t>
      </w:r>
      <w:r w:rsidRPr="00297085">
        <w:rPr>
          <w:rStyle w:val="StyleUnderline"/>
          <w:highlight w:val="cyan"/>
        </w:rPr>
        <w:t>the IPCC has become</w:t>
      </w:r>
      <w:r w:rsidRPr="00297085">
        <w:rPr>
          <w:rStyle w:val="StyleUnderline"/>
        </w:rPr>
        <w:t xml:space="preserve"> </w:t>
      </w:r>
      <w:r w:rsidRPr="00297085">
        <w:rPr>
          <w:sz w:val="14"/>
        </w:rPr>
        <w:t>a</w:t>
      </w:r>
      <w:r w:rsidRPr="00297085">
        <w:rPr>
          <w:rStyle w:val="StyleUnderline"/>
        </w:rPr>
        <w:t xml:space="preserve"> </w:t>
      </w:r>
      <w:r w:rsidRPr="00297085">
        <w:rPr>
          <w:rStyle w:val="StyleUnderline"/>
          <w:highlight w:val="cyan"/>
        </w:rPr>
        <w:t>powerful</w:t>
      </w:r>
      <w:r w:rsidRPr="00297085">
        <w:rPr>
          <w:rStyle w:val="StyleUnderline"/>
        </w:rPr>
        <w:t xml:space="preserve"> </w:t>
      </w:r>
      <w:r w:rsidRPr="00297085">
        <w:rPr>
          <w:sz w:val="14"/>
        </w:rPr>
        <w:t>body</w:t>
      </w:r>
      <w:r w:rsidRPr="00297085">
        <w:rPr>
          <w:rStyle w:val="StyleUnderline"/>
        </w:rPr>
        <w:t xml:space="preserve"> </w:t>
      </w:r>
      <w:r w:rsidRPr="00297085">
        <w:rPr>
          <w:rStyle w:val="StyleUnderline"/>
          <w:highlight w:val="cyan"/>
        </w:rPr>
        <w:t>validating</w:t>
      </w:r>
      <w:r w:rsidRPr="00297085">
        <w:rPr>
          <w:rStyle w:val="StyleUnderline"/>
        </w:rPr>
        <w:t xml:space="preserve"> and prioritising </w:t>
      </w:r>
      <w:r w:rsidRPr="00297085">
        <w:rPr>
          <w:rStyle w:val="StyleUnderline"/>
          <w:highlight w:val="cyan"/>
        </w:rPr>
        <w:t>certain knowledge</w:t>
      </w:r>
      <w:r w:rsidRPr="00297085">
        <w:rPr>
          <w:rStyle w:val="StyleUnderline"/>
        </w:rPr>
        <w:t xml:space="preserve"> claims</w:t>
      </w:r>
      <w:r w:rsidRPr="00297085">
        <w:rPr>
          <w:sz w:val="14"/>
          <w:szCs w:val="16"/>
        </w:rPr>
        <w:t xml:space="preserve"> (Hulme and Mahoney 2010.). </w:t>
      </w:r>
      <w:r w:rsidRPr="00297085">
        <w:rPr>
          <w:rStyle w:val="StyleUnderline"/>
        </w:rPr>
        <w:t xml:space="preserve">Climate </w:t>
      </w:r>
      <w:r w:rsidRPr="00297085">
        <w:rPr>
          <w:rStyle w:val="StyleUnderline"/>
          <w:highlight w:val="cyan"/>
        </w:rPr>
        <w:t xml:space="preserve">scientists do not operate in a vacuum sealed </w:t>
      </w:r>
      <w:r w:rsidRPr="00297085">
        <w:rPr>
          <w:rStyle w:val="StyleUnderline"/>
        </w:rPr>
        <w:t xml:space="preserve">off </w:t>
      </w:r>
      <w:r w:rsidRPr="00297085">
        <w:rPr>
          <w:rStyle w:val="StyleUnderline"/>
          <w:highlight w:val="cyan"/>
        </w:rPr>
        <w:t>from social</w:t>
      </w:r>
      <w:r w:rsidRPr="00297085">
        <w:rPr>
          <w:rStyle w:val="StyleUnderline"/>
        </w:rPr>
        <w:t xml:space="preserve"> and political </w:t>
      </w:r>
      <w:r w:rsidRPr="00297085">
        <w:rPr>
          <w:rStyle w:val="StyleUnderline"/>
          <w:highlight w:val="cyan"/>
        </w:rPr>
        <w:t>influences, but</w:t>
      </w:r>
      <w:r w:rsidRPr="00297085">
        <w:rPr>
          <w:rStyle w:val="StyleUnderline"/>
        </w:rPr>
        <w:t xml:space="preserve"> rather </w:t>
      </w:r>
      <w:r w:rsidRPr="00297085">
        <w:rPr>
          <w:rStyle w:val="StyleUnderline"/>
          <w:highlight w:val="cyan"/>
        </w:rPr>
        <w:t>actively position</w:t>
      </w:r>
      <w:r w:rsidRPr="00297085">
        <w:rPr>
          <w:rStyle w:val="StyleUnderline"/>
        </w:rPr>
        <w:t xml:space="preserve"> and frame their </w:t>
      </w:r>
      <w:r w:rsidRPr="00297085">
        <w:rPr>
          <w:rStyle w:val="StyleUnderline"/>
          <w:highlight w:val="cyan"/>
        </w:rPr>
        <w:t>work</w:t>
      </w:r>
      <w:r w:rsidRPr="00297085">
        <w:rPr>
          <w:rStyle w:val="StyleUnderline"/>
        </w:rPr>
        <w:t xml:space="preserve"> in particular ways so as </w:t>
      </w:r>
      <w:r w:rsidRPr="00297085">
        <w:rPr>
          <w:rStyle w:val="StyleUnderline"/>
          <w:highlight w:val="cyan"/>
        </w:rPr>
        <w:t>to maximise</w:t>
      </w:r>
      <w:r w:rsidRPr="00297085">
        <w:rPr>
          <w:sz w:val="14"/>
        </w:rPr>
        <w:t xml:space="preserve"> its</w:t>
      </w:r>
      <w:r w:rsidRPr="00297085">
        <w:rPr>
          <w:rStyle w:val="StyleUnderline"/>
        </w:rPr>
        <w:t xml:space="preserve"> </w:t>
      </w:r>
      <w:r w:rsidRPr="00297085">
        <w:rPr>
          <w:rStyle w:val="StyleUnderline"/>
          <w:highlight w:val="cyan"/>
        </w:rPr>
        <w:t>policy relevance</w:t>
      </w:r>
      <w:r w:rsidRPr="00297085">
        <w:rPr>
          <w:sz w:val="14"/>
          <w:szCs w:val="16"/>
          <w:highlight w:val="cyan"/>
        </w:rPr>
        <w:t xml:space="preserve"> </w:t>
      </w:r>
      <w:r w:rsidRPr="00297085">
        <w:rPr>
          <w:sz w:val="14"/>
          <w:szCs w:val="16"/>
        </w:rPr>
        <w:t xml:space="preserve">(and/ or secure funding). </w:t>
      </w:r>
      <w:r w:rsidRPr="00297085">
        <w:rPr>
          <w:rStyle w:val="StyleUnderline"/>
          <w:highlight w:val="cyan"/>
        </w:rPr>
        <w:t>How research questions are framed</w:t>
      </w:r>
      <w:r w:rsidRPr="00297085">
        <w:rPr>
          <w:rStyle w:val="StyleUnderline"/>
        </w:rPr>
        <w:t xml:space="preserve"> and key concepts interpreted </w:t>
      </w:r>
      <w:r w:rsidRPr="00297085">
        <w:rPr>
          <w:rStyle w:val="StyleUnderline"/>
          <w:highlight w:val="cyan"/>
        </w:rPr>
        <w:t>can</w:t>
      </w:r>
      <w:r w:rsidRPr="00297085">
        <w:rPr>
          <w:rStyle w:val="StyleUnderline"/>
        </w:rPr>
        <w:t xml:space="preserve"> reflect political, social or geographical positions and subsequently </w:t>
      </w:r>
      <w:r w:rsidRPr="00297085">
        <w:rPr>
          <w:rStyle w:val="StyleUnderline"/>
          <w:highlight w:val="cyan"/>
        </w:rPr>
        <w:t>reinforce inequalities or policy bias</w:t>
      </w:r>
      <w:r w:rsidRPr="00297085">
        <w:rPr>
          <w:sz w:val="12"/>
          <w:szCs w:val="12"/>
        </w:rPr>
        <w:t>es</w:t>
      </w:r>
      <w:r w:rsidRPr="00297085">
        <w:rPr>
          <w:sz w:val="14"/>
          <w:szCs w:val="16"/>
        </w:rPr>
        <w:t xml:space="preserve"> (see Yearley 2005, Hulme 2009). The production of IPCC reports, for example, is not simply a process of reporting ‘pure science’ but rather is a political process prioritising particular forms and sources of knowledge claims (Hulme and Mahoney 2010). </w:t>
      </w:r>
      <w:r w:rsidRPr="00297085">
        <w:rPr>
          <w:rStyle w:val="StyleUnderline"/>
        </w:rPr>
        <w:t>Overlooking social and political factors</w:t>
      </w:r>
      <w:r w:rsidRPr="00297085">
        <w:rPr>
          <w:sz w:val="14"/>
          <w:szCs w:val="16"/>
        </w:rPr>
        <w:t xml:space="preserve"> within climate science </w:t>
      </w:r>
      <w:r w:rsidRPr="00297085">
        <w:rPr>
          <w:rStyle w:val="StyleUnderline"/>
        </w:rPr>
        <w:t>presents an unrealistic picture of how the ‘facts’ have been reached</w:t>
      </w:r>
      <w:r w:rsidRPr="00297085">
        <w:rPr>
          <w:sz w:val="14"/>
          <w:szCs w:val="16"/>
        </w:rPr>
        <w:t xml:space="preserve"> and simultaneously limits the extent to which non-experts can engage with the issue: ‘</w:t>
      </w:r>
      <w:r w:rsidRPr="00297085">
        <w:rPr>
          <w:rStyle w:val="StyleUnderline"/>
        </w:rPr>
        <w:t xml:space="preserve">The discourse on climate </w:t>
      </w:r>
      <w:r w:rsidRPr="00297085">
        <w:rPr>
          <w:sz w:val="14"/>
        </w:rPr>
        <w:t>politics so far</w:t>
      </w:r>
      <w:r w:rsidRPr="00297085">
        <w:rPr>
          <w:rStyle w:val="StyleUnderline"/>
        </w:rPr>
        <w:t xml:space="preserve"> is </w:t>
      </w:r>
      <w:r w:rsidRPr="00297085">
        <w:rPr>
          <w:sz w:val="14"/>
        </w:rPr>
        <w:t>an expert and</w:t>
      </w:r>
      <w:r w:rsidRPr="00297085">
        <w:rPr>
          <w:rStyle w:val="StyleUnderline"/>
        </w:rPr>
        <w:t xml:space="preserve"> </w:t>
      </w:r>
      <w:r w:rsidRPr="00297085">
        <w:rPr>
          <w:rStyle w:val="StyleUnderline"/>
          <w:highlight w:val="cyan"/>
        </w:rPr>
        <w:t>elitist discourse</w:t>
      </w:r>
      <w:r w:rsidRPr="00297085">
        <w:rPr>
          <w:rStyle w:val="StyleUnderline"/>
        </w:rPr>
        <w:t xml:space="preserve"> in which peoples</w:t>
      </w:r>
      <w:r w:rsidRPr="00297085">
        <w:rPr>
          <w:sz w:val="14"/>
          <w:szCs w:val="16"/>
        </w:rPr>
        <w:t xml:space="preserve">, societies, </w:t>
      </w:r>
      <w:r w:rsidRPr="00297085">
        <w:rPr>
          <w:rStyle w:val="StyleUnderline"/>
        </w:rPr>
        <w:t>citizens</w:t>
      </w:r>
      <w:r w:rsidRPr="00297085">
        <w:rPr>
          <w:sz w:val="14"/>
          <w:szCs w:val="16"/>
        </w:rPr>
        <w:t xml:space="preserve">, workers, voters </w:t>
      </w:r>
      <w:r w:rsidRPr="00297085">
        <w:rPr>
          <w:rStyle w:val="StyleUnderline"/>
        </w:rPr>
        <w:t>and their</w:t>
      </w:r>
      <w:r w:rsidRPr="00297085">
        <w:rPr>
          <w:sz w:val="14"/>
          <w:szCs w:val="16"/>
        </w:rPr>
        <w:t xml:space="preserve"> interests, views and </w:t>
      </w:r>
      <w:r w:rsidRPr="00297085">
        <w:rPr>
          <w:rStyle w:val="StyleUnderline"/>
        </w:rPr>
        <w:t>voices are</w:t>
      </w:r>
      <w:r w:rsidRPr="00297085">
        <w:rPr>
          <w:sz w:val="14"/>
          <w:szCs w:val="16"/>
        </w:rPr>
        <w:t xml:space="preserve"> very much </w:t>
      </w:r>
      <w:r w:rsidRPr="00297085">
        <w:rPr>
          <w:rStyle w:val="StyleUnderline"/>
        </w:rPr>
        <w:t>neglected’</w:t>
      </w:r>
      <w:r w:rsidRPr="00297085">
        <w:rPr>
          <w:sz w:val="14"/>
          <w:szCs w:val="16"/>
        </w:rPr>
        <w:t xml:space="preserve"> (Beck 2010, pp. 254–255). </w:t>
      </w:r>
      <w:r w:rsidRPr="00297085">
        <w:rPr>
          <w:rStyle w:val="StyleUnderline"/>
        </w:rPr>
        <w:t xml:space="preserve">This </w:t>
      </w:r>
      <w:r w:rsidRPr="00297085">
        <w:rPr>
          <w:rStyle w:val="StyleUnderline"/>
          <w:highlight w:val="cyan"/>
        </w:rPr>
        <w:t>encourages</w:t>
      </w:r>
      <w:r w:rsidRPr="00297085">
        <w:rPr>
          <w:rStyle w:val="StyleUnderline"/>
        </w:rPr>
        <w:t xml:space="preserve"> </w:t>
      </w:r>
      <w:r w:rsidRPr="00297085">
        <w:rPr>
          <w:sz w:val="14"/>
          <w:szCs w:val="16"/>
        </w:rPr>
        <w:t xml:space="preserve">members of </w:t>
      </w:r>
      <w:r w:rsidRPr="00297085">
        <w:rPr>
          <w:rStyle w:val="StyleUnderline"/>
          <w:highlight w:val="cyan"/>
        </w:rPr>
        <w:t>the public to take a passive role</w:t>
      </w:r>
      <w:r w:rsidRPr="00297085">
        <w:rPr>
          <w:sz w:val="14"/>
          <w:szCs w:val="16"/>
        </w:rPr>
        <w:t xml:space="preserve">, to ‘sit back, </w:t>
      </w:r>
      <w:r w:rsidRPr="00297085">
        <w:rPr>
          <w:rStyle w:val="StyleUnderline"/>
        </w:rPr>
        <w:t>and want to be told what they must do, rather than go out and learn</w:t>
      </w:r>
      <w:r w:rsidRPr="00297085">
        <w:rPr>
          <w:sz w:val="14"/>
          <w:szCs w:val="16"/>
        </w:rPr>
        <w:t xml:space="preserve"> as well as take their share of responsibility for what could have been presented as a more complex, multidimensional and inherently indeterminate set of human problems, which citizens and their representatives can and should help define’ (Wynne 2010, p. 300). </w:t>
      </w:r>
      <w:r w:rsidRPr="00297085">
        <w:rPr>
          <w:sz w:val="14"/>
        </w:rPr>
        <w:t>Where this elitist discourse is challenged and more active engagement with climate change occurs (for example through the climate justice discourse) this receives limited policy attention since it does not fit – and cannot be taken up – within the dominant framing of climate change</w:t>
      </w:r>
      <w:r w:rsidRPr="00297085">
        <w:rPr>
          <w:rStyle w:val="StyleUnderline"/>
        </w:rPr>
        <w:t xml:space="preserve">.    </w:t>
      </w:r>
    </w:p>
    <w:p w14:paraId="01CA9B06" w14:textId="77777777" w:rsidR="009165F4" w:rsidRPr="00297085" w:rsidRDefault="009165F4" w:rsidP="009165F4">
      <w:pPr>
        <w:rPr>
          <w:rStyle w:val="StyleUnderline"/>
        </w:rPr>
      </w:pPr>
    </w:p>
    <w:p w14:paraId="54A9EB94" w14:textId="77777777" w:rsidR="009165F4" w:rsidRPr="00297085" w:rsidRDefault="009165F4" w:rsidP="00562788">
      <w:pPr>
        <w:pStyle w:val="Heading4"/>
      </w:pPr>
      <w:r w:rsidRPr="00297085">
        <w:t>Apocalyptic climate framing distorts rational deliberation and fragments movements against warming</w:t>
      </w:r>
    </w:p>
    <w:p w14:paraId="15BF61AA" w14:textId="77777777" w:rsidR="009165F4" w:rsidRPr="00297085" w:rsidRDefault="009165F4" w:rsidP="009165F4">
      <w:pPr>
        <w:rPr>
          <w:sz w:val="16"/>
          <w:szCs w:val="16"/>
        </w:rPr>
      </w:pPr>
      <w:r w:rsidRPr="00297085">
        <w:rPr>
          <w:rStyle w:val="Style13ptBold"/>
        </w:rPr>
        <w:t>Hodder</w:t>
      </w:r>
      <w:r w:rsidRPr="00297085">
        <w:rPr>
          <w:sz w:val="16"/>
          <w:szCs w:val="16"/>
        </w:rPr>
        <w:t xml:space="preserve"> 20</w:t>
      </w:r>
      <w:r w:rsidRPr="00297085">
        <w:rPr>
          <w:rStyle w:val="Style13ptBold"/>
        </w:rPr>
        <w:t>09</w:t>
      </w:r>
      <w:r w:rsidRPr="00297085">
        <w:rPr>
          <w:sz w:val="16"/>
          <w:szCs w:val="16"/>
        </w:rPr>
        <w:t xml:space="preserve"> [Patrick, “Climate crisis? The politics of emergency framing,” Published in Economic and Political Weekly, Vol. 44, No. 36, 5 September 2009, pp. 53-60. and Brian Martin; Faculty of Arts, University of Wollongong, Australia,]</w:t>
      </w:r>
    </w:p>
    <w:p w14:paraId="6A127984" w14:textId="77777777" w:rsidR="009165F4" w:rsidRPr="00297085" w:rsidRDefault="009165F4" w:rsidP="009165F4">
      <w:pPr>
        <w:rPr>
          <w:rStyle w:val="apple-converted-space"/>
          <w:color w:val="000000"/>
          <w:sz w:val="12"/>
          <w:szCs w:val="28"/>
        </w:rPr>
      </w:pPr>
      <w:r w:rsidRPr="00297085">
        <w:rPr>
          <w:sz w:val="12"/>
        </w:rPr>
        <w:t>This frame - this way of</w:t>
      </w:r>
      <w:r w:rsidRPr="00297085">
        <w:rPr>
          <w:rStyle w:val="StyleUnderline"/>
        </w:rPr>
        <w:t xml:space="preserve"> </w:t>
      </w:r>
      <w:r w:rsidRPr="00297085">
        <w:rPr>
          <w:sz w:val="12"/>
        </w:rPr>
        <w:t>looking at</w:t>
      </w:r>
      <w:r w:rsidRPr="00297085">
        <w:rPr>
          <w:rStyle w:val="StyleUnderline"/>
        </w:rPr>
        <w:t xml:space="preserve"> </w:t>
      </w:r>
      <w:r w:rsidRPr="00297085">
        <w:rPr>
          <w:sz w:val="12"/>
        </w:rPr>
        <w:t xml:space="preserve">the issue - is characterised by descriptions of </w:t>
      </w:r>
      <w:r w:rsidRPr="00297085">
        <w:rPr>
          <w:rStyle w:val="StyleUnderline"/>
          <w:highlight w:val="cyan"/>
        </w:rPr>
        <w:t>climate</w:t>
      </w:r>
      <w:r w:rsidRPr="00297085">
        <w:rPr>
          <w:sz w:val="12"/>
        </w:rPr>
        <w:t xml:space="preserve"> change</w:t>
      </w:r>
      <w:r w:rsidRPr="00297085">
        <w:rPr>
          <w:rStyle w:val="StyleUnderline"/>
        </w:rPr>
        <w:t xml:space="preserve"> </w:t>
      </w:r>
      <w:r w:rsidRPr="00297085">
        <w:rPr>
          <w:rStyle w:val="StyleUnderline"/>
          <w:highlight w:val="cyan"/>
        </w:rPr>
        <w:t>as catastrophic,</w:t>
      </w:r>
      <w:r w:rsidRPr="00297085">
        <w:rPr>
          <w:sz w:val="12"/>
        </w:rPr>
        <w:t xml:space="preserve"> chaotic, cataclysmic, out of control, explosive, irreversible, rapid and runaway. Climate advocates stress that "we are rapidly running out of time to act." This language </w:t>
      </w:r>
      <w:r w:rsidRPr="00297085">
        <w:rPr>
          <w:rStyle w:val="StyleUnderline"/>
          <w:highlight w:val="cyan"/>
        </w:rPr>
        <w:t>evokes</w:t>
      </w:r>
      <w:r w:rsidRPr="00297085">
        <w:rPr>
          <w:sz w:val="12"/>
        </w:rPr>
        <w:t xml:space="preserve"> fear about sudden and disastrous shifts in the climate system unless emergency action is taken. Proponents of an emergency response argue that the speed of climate change is surpassing previous expectations. Scientists such as former Director General of the UK Met Office and former co-chair of the IPCC, Sir John Houghton (2008), as well as advocates such as Spratt and Sutton (2008), say that the science contained in the IPCC Fourth Assessment Report (2007) was incomplete and outdated by the time it was published. For example, since that report was finalised, Arctic summer ice extent has diminished substantially; 2007 was by far the lowest ice extent on record, and 2008 was the lowest ice volume. Spratt and Sutton (2008) argue that Arctic sea-ice has reached a tipping point - a critical threshold for non-linear transition - with some climate scientists with specialist knowledge in the Arctic predicting the disappearance of summer sea ice before 2013 (Borenstein 2007). </w:t>
      </w:r>
      <w:r w:rsidRPr="00297085">
        <w:rPr>
          <w:rStyle w:val="StyleUnderline"/>
          <w:highlight w:val="cyan"/>
        </w:rPr>
        <w:t xml:space="preserve">The emergency frame </w:t>
      </w:r>
      <w:r w:rsidRPr="00297085">
        <w:rPr>
          <w:sz w:val="12"/>
        </w:rPr>
        <w:t xml:space="preserve">is invoked because the proximity of significant climate changes leaves very little time to effect major emissions reductions. Nevertheless, there is scientific disagreement over whether the empirical evidence exists for claims that Arctic ice melt has passed a tipping point. Vicki Pope (2009), head of climate change advice at the Met Office Hadley Centre in the UK, states that recent extreme melting could be due mainly to short-term natural weather variability in combination with the longer-term effects of climate change. She argues that </w:t>
      </w:r>
      <w:r w:rsidRPr="00297085">
        <w:rPr>
          <w:rStyle w:val="StyleUnderline"/>
          <w:highlight w:val="cyan"/>
        </w:rPr>
        <w:t xml:space="preserve">exaggerated claims distort public perceptions </w:t>
      </w:r>
      <w:r w:rsidRPr="00297085">
        <w:rPr>
          <w:sz w:val="12"/>
        </w:rPr>
        <w:t xml:space="preserve">and </w:t>
      </w:r>
      <w:r w:rsidRPr="00297085">
        <w:rPr>
          <w:rStyle w:val="StyleUnderline"/>
        </w:rPr>
        <w:t xml:space="preserve">confuse </w:t>
      </w:r>
      <w:r w:rsidRPr="00297085">
        <w:rPr>
          <w:sz w:val="12"/>
        </w:rPr>
        <w:t xml:space="preserve">public </w:t>
      </w:r>
      <w:r w:rsidRPr="00297085">
        <w:rPr>
          <w:rStyle w:val="StyleUnderline"/>
        </w:rPr>
        <w:t>understanding,</w:t>
      </w:r>
      <w:r w:rsidRPr="00297085">
        <w:rPr>
          <w:sz w:val="12"/>
        </w:rPr>
        <w:t xml:space="preserve"> </w:t>
      </w:r>
      <w:r w:rsidRPr="00297085">
        <w:rPr>
          <w:rStyle w:val="StyleUnderline"/>
          <w:highlight w:val="cyan"/>
        </w:rPr>
        <w:t>and</w:t>
      </w:r>
      <w:r w:rsidRPr="00297085">
        <w:rPr>
          <w:sz w:val="12"/>
        </w:rPr>
        <w:t xml:space="preserve"> that this </w:t>
      </w:r>
      <w:r w:rsidRPr="00297085">
        <w:rPr>
          <w:rStyle w:val="StyleUnderline"/>
          <w:highlight w:val="cyan"/>
        </w:rPr>
        <w:t>undermine</w:t>
      </w:r>
      <w:r w:rsidRPr="00297085">
        <w:rPr>
          <w:sz w:val="12"/>
        </w:rPr>
        <w:t>s</w:t>
      </w:r>
      <w:r w:rsidRPr="00297085">
        <w:rPr>
          <w:rStyle w:val="StyleUnderline"/>
          <w:highlight w:val="cyan"/>
        </w:rPr>
        <w:t xml:space="preserve"> attempts to communicate</w:t>
      </w:r>
      <w:r w:rsidRPr="00297085">
        <w:rPr>
          <w:sz w:val="12"/>
        </w:rPr>
        <w:t xml:space="preserve"> " the </w:t>
      </w:r>
      <w:r w:rsidRPr="00297085">
        <w:rPr>
          <w:rStyle w:val="StyleUnderline"/>
          <w:highlight w:val="cyan"/>
        </w:rPr>
        <w:t>basic facts</w:t>
      </w:r>
      <w:r w:rsidRPr="00297085">
        <w:rPr>
          <w:sz w:val="12"/>
        </w:rPr>
        <w:t xml:space="preserve"> that the </w:t>
      </w:r>
      <w:r w:rsidRPr="00297085">
        <w:rPr>
          <w:rStyle w:val="StyleUnderline"/>
        </w:rPr>
        <w:t xml:space="preserve">implications </w:t>
      </w:r>
      <w:r w:rsidRPr="00297085">
        <w:rPr>
          <w:sz w:val="12"/>
        </w:rPr>
        <w:t>of climate change are profound and will be severe if greenhouse gas emissions are not cut drastically and swiftly over the coming decades" (Pope 2009). The implication is that talk of imminent ice-melt is inaccurate and counter-productive. A second area of contention relates to targets for a "safe" level of atmospheric carbon dioxide (CO</w:t>
      </w:r>
      <w:r w:rsidRPr="00297085">
        <w:rPr>
          <w:sz w:val="12"/>
          <w:vertAlign w:val="subscript"/>
        </w:rPr>
        <w:t>2</w:t>
      </w:r>
      <w:r w:rsidRPr="00297085">
        <w:rPr>
          <w:sz w:val="12"/>
        </w:rPr>
        <w:t>). Advocates of an emergency response argue that current emissions targets - such as the European Union's target of 450ppm CO</w:t>
      </w:r>
      <w:r w:rsidRPr="00297085">
        <w:rPr>
          <w:sz w:val="12"/>
          <w:vertAlign w:val="subscript"/>
        </w:rPr>
        <w:t>2</w:t>
      </w:r>
      <w:r w:rsidRPr="00297085">
        <w:rPr>
          <w:sz w:val="12"/>
        </w:rPr>
        <w:t>-equivalent (450 parts per million of greenhouse gases in the atmosphere) and 2C of warming above pre-industrial levels as a threshold for dangerous climate change - are arbitrary and flawed. The IPCC (2007: 20) estimated that 450ppm provided only a 50 per cent chance of restricting temperature rises to 2C. Given current greenhouse gases concentrations are already 436ppm CO</w:t>
      </w:r>
      <w:r w:rsidRPr="00297085">
        <w:rPr>
          <w:sz w:val="12"/>
          <w:vertAlign w:val="subscript"/>
        </w:rPr>
        <w:t>2</w:t>
      </w:r>
      <w:r w:rsidRPr="00297085">
        <w:rPr>
          <w:sz w:val="12"/>
        </w:rPr>
        <w:t>-equivalent (European Environment Agency 2009) and rising steadily, both the Stern Review (2006) and the Garnaut Review (2008) regarded a strong global agreement on a target of 450ppm as unlikely and saw 550ppm as more politically feasible. Yet, Hansen et al (2008) found climate sensitivity may be twice that estimated by the IPCC, and that over the long term, 550ppm CO</w:t>
      </w:r>
      <w:r w:rsidRPr="00297085">
        <w:rPr>
          <w:sz w:val="12"/>
          <w:vertAlign w:val="subscript"/>
        </w:rPr>
        <w:t>2</w:t>
      </w:r>
      <w:r w:rsidRPr="00297085">
        <w:rPr>
          <w:sz w:val="12"/>
        </w:rPr>
        <w:t>would raise temperatures by 6C eventually leading to an ice-free planet and 70 metres of sea-level rise. Advocates argue that previously accepted targets such as 550ppm or even 450ppm are irresponsible and dangerous because they would lock in catastrophic levels of warming through positive feedbacks over the longer term, and say, following Hansen et al (2008), that we need to rapidly return to a safe climate zone of around 300ppm. Disagreements about imminent tipping points for sea-ice and safe levels of CO</w:t>
      </w:r>
      <w:r w:rsidRPr="00297085">
        <w:rPr>
          <w:sz w:val="12"/>
          <w:vertAlign w:val="subscript"/>
        </w:rPr>
        <w:t>2</w:t>
      </w:r>
      <w:r w:rsidRPr="00297085">
        <w:rPr>
          <w:sz w:val="12"/>
        </w:rPr>
        <w:t>have led to different conceptions about what is a sensible response to climate change. Spratt and Sutton (2008) argue that staged solutions to climate change - solutions that envisage a transition to a low or zero-carbon economy over a multi-decade time period using a range of measures - are no longer adequate because the Arctic sea ice has reached or even passed a tipping point. Activists argue that declaring a state of emergency is the only way to galvanise a rapid and widespread response capable of fully solving the problem in a very short time. They argue that staged solutions, while eminently workable, are simply too slow to be effective. Moreover, they argue that not only does business as usual have to change, but politics as usual must give way to an emergency response. Emergency advocates promote rapid and total transformation of global energy systems as a key part of any solution to climate change. For example, the Climate Action Summit (2009) in Australia endorsed a 100% renewable energy target by 2020, similar to the</w:t>
      </w:r>
      <w:r w:rsidRPr="00297085">
        <w:rPr>
          <w:rStyle w:val="apple-converted-space"/>
          <w:color w:val="000000"/>
          <w:sz w:val="12"/>
          <w:szCs w:val="28"/>
        </w:rPr>
        <w:t xml:space="preserve"> </w:t>
      </w:r>
      <w:r w:rsidRPr="00297085">
        <w:rPr>
          <w:sz w:val="12"/>
        </w:rPr>
        <w:t xml:space="preserve">Repower America(2008) campaign for 100% "clean electricity" in a decade campaign launched by Al Gore, although the United States "clean" target includes a large contribution from nuclear power. Advocates draw on the military mobilisation by the United States during World War II as a useful example of an emergency response because it demonstrates the ability of society to change on a rapid and massive scale (Brown 2008; Monbiot 2006; Spratt and Sutton 2008). However, there are flaws in relying too heavily on the war scenario as an analogy. War directly and immediately threatened the very survival of governments, so they had a vested interest in leading an emergency response. By contrast, climate change does not immediately threaten governments in the rich world and few of these governments appear to have any interest in leading an emergency response to climate change. (This might change if sea levels start rising significantly.) Besides the example of World War II, another emergency mobilisation metaphor used by climate change advocates is the Manhattan Project, the secret US scientific and engineering project to build the first atomic bombs. Yet another is the Apollo Program, the 1960s US government effort to send a man to the moon. Both of these involved government quests for power or prestige in a situation of international war or competition. Today, however, few governments are treating the challenge of climate change as a conflict or competition in which they seek to outperform rivals. To convey the sense of emergency, advocates have generally portrayed an imminent climate crisis with an emphasis on </w:t>
      </w:r>
      <w:r w:rsidRPr="00297085">
        <w:rPr>
          <w:rStyle w:val="StyleUnderline"/>
        </w:rPr>
        <w:t xml:space="preserve">catastrophic impacts </w:t>
      </w:r>
      <w:r w:rsidRPr="00297085">
        <w:rPr>
          <w:sz w:val="12"/>
        </w:rPr>
        <w:t xml:space="preserve">such as fires, floods, hurricanes, droughts and melting ice. A critic of the emergency frame, Mike Hulme (2006), former director of the Tyndall Centre for Climate Change in the UK, claims that activists, the media, </w:t>
      </w:r>
      <w:r w:rsidRPr="00297085">
        <w:rPr>
          <w:rStyle w:val="StyleUnderline"/>
          <w:highlight w:val="cyan"/>
        </w:rPr>
        <w:t xml:space="preserve">politicians </w:t>
      </w:r>
      <w:r w:rsidRPr="00297085">
        <w:rPr>
          <w:rStyle w:val="StyleUnderline"/>
        </w:rPr>
        <w:t xml:space="preserve">and </w:t>
      </w:r>
      <w:r w:rsidRPr="00297085">
        <w:rPr>
          <w:sz w:val="12"/>
        </w:rPr>
        <w:t xml:space="preserve">even </w:t>
      </w:r>
      <w:r w:rsidRPr="00297085">
        <w:rPr>
          <w:rStyle w:val="StyleUnderline"/>
        </w:rPr>
        <w:t>scientists "</w:t>
      </w:r>
      <w:r w:rsidRPr="00297085">
        <w:rPr>
          <w:sz w:val="12"/>
        </w:rPr>
        <w:t xml:space="preserve">are </w:t>
      </w:r>
      <w:r w:rsidRPr="00297085">
        <w:rPr>
          <w:rStyle w:val="StyleUnderline"/>
        </w:rPr>
        <w:t xml:space="preserve">openly </w:t>
      </w:r>
      <w:r w:rsidRPr="00297085">
        <w:rPr>
          <w:rStyle w:val="StyleUnderline"/>
          <w:highlight w:val="cyan"/>
        </w:rPr>
        <w:t>confus</w:t>
      </w:r>
      <w:r w:rsidRPr="00297085">
        <w:rPr>
          <w:sz w:val="12"/>
        </w:rPr>
        <w:t xml:space="preserve">ing the language of </w:t>
      </w:r>
      <w:r w:rsidRPr="00297085">
        <w:rPr>
          <w:rStyle w:val="StyleUnderline"/>
          <w:highlight w:val="cyan"/>
        </w:rPr>
        <w:t>fear</w:t>
      </w:r>
      <w:r w:rsidRPr="00297085">
        <w:rPr>
          <w:rStyle w:val="StyleUnderline"/>
        </w:rPr>
        <w:t>, terror</w:t>
      </w:r>
      <w:r w:rsidRPr="00297085">
        <w:rPr>
          <w:sz w:val="12"/>
        </w:rPr>
        <w:t xml:space="preserve"> </w:t>
      </w:r>
      <w:r w:rsidRPr="00297085">
        <w:rPr>
          <w:rStyle w:val="StyleUnderline"/>
          <w:highlight w:val="cyan"/>
        </w:rPr>
        <w:t xml:space="preserve">and disaster with </w:t>
      </w:r>
      <w:r w:rsidRPr="00297085">
        <w:rPr>
          <w:sz w:val="12"/>
        </w:rPr>
        <w:t xml:space="preserve">the </w:t>
      </w:r>
      <w:r w:rsidRPr="00297085">
        <w:rPr>
          <w:rStyle w:val="StyleUnderline"/>
        </w:rPr>
        <w:t xml:space="preserve">observable </w:t>
      </w:r>
      <w:r w:rsidRPr="00297085">
        <w:rPr>
          <w:sz w:val="12"/>
        </w:rPr>
        <w:t xml:space="preserve">physical </w:t>
      </w:r>
      <w:r w:rsidRPr="00297085">
        <w:rPr>
          <w:rStyle w:val="StyleUnderline"/>
          <w:highlight w:val="cyan"/>
        </w:rPr>
        <w:t xml:space="preserve">reality </w:t>
      </w:r>
      <w:r w:rsidRPr="00297085">
        <w:rPr>
          <w:sz w:val="12"/>
        </w:rPr>
        <w:t xml:space="preserve">of climate change." One risk </w:t>
      </w:r>
      <w:r w:rsidRPr="00297085">
        <w:rPr>
          <w:rStyle w:val="StyleUnderline"/>
        </w:rPr>
        <w:t xml:space="preserve">in relying on </w:t>
      </w:r>
      <w:r w:rsidRPr="00297085">
        <w:rPr>
          <w:sz w:val="12"/>
        </w:rPr>
        <w:t xml:space="preserve">the language of </w:t>
      </w:r>
      <w:r w:rsidRPr="00297085">
        <w:rPr>
          <w:rStyle w:val="StyleUnderline"/>
        </w:rPr>
        <w:t xml:space="preserve">fear </w:t>
      </w:r>
      <w:r w:rsidRPr="00297085">
        <w:rPr>
          <w:sz w:val="12"/>
        </w:rPr>
        <w:t xml:space="preserve">to depict climate change is that </w:t>
      </w:r>
      <w:r w:rsidRPr="00297085">
        <w:rPr>
          <w:rStyle w:val="StyleUnderline"/>
        </w:rPr>
        <w:t xml:space="preserve">advocates </w:t>
      </w:r>
      <w:r w:rsidRPr="00297085">
        <w:rPr>
          <w:sz w:val="12"/>
        </w:rPr>
        <w:t xml:space="preserve">may </w:t>
      </w:r>
      <w:r w:rsidRPr="00297085">
        <w:rPr>
          <w:rStyle w:val="StyleUnderline"/>
        </w:rPr>
        <w:t xml:space="preserve">exaggerate </w:t>
      </w:r>
      <w:r w:rsidRPr="00297085">
        <w:rPr>
          <w:sz w:val="12"/>
        </w:rPr>
        <w:t xml:space="preserve">the dangers, </w:t>
      </w:r>
      <w:r w:rsidRPr="00297085">
        <w:rPr>
          <w:rStyle w:val="StyleUnderline"/>
          <w:highlight w:val="cyan"/>
        </w:rPr>
        <w:t xml:space="preserve">providing sceptics with </w:t>
      </w:r>
      <w:r w:rsidRPr="00297085">
        <w:rPr>
          <w:rStyle w:val="StyleUnderline"/>
        </w:rPr>
        <w:t xml:space="preserve">an easy </w:t>
      </w:r>
      <w:r w:rsidRPr="00297085">
        <w:rPr>
          <w:rStyle w:val="StyleUnderline"/>
          <w:highlight w:val="cyan"/>
        </w:rPr>
        <w:t xml:space="preserve">opportunity to dismiss </w:t>
      </w:r>
      <w:r w:rsidRPr="00297085">
        <w:rPr>
          <w:rStyle w:val="StyleUnderline"/>
        </w:rPr>
        <w:t xml:space="preserve">climate change as </w:t>
      </w:r>
      <w:r w:rsidRPr="00297085">
        <w:rPr>
          <w:rStyle w:val="StyleUnderline"/>
          <w:highlight w:val="cyan"/>
        </w:rPr>
        <w:t>"alarmism."</w:t>
      </w:r>
      <w:r w:rsidRPr="00297085">
        <w:rPr>
          <w:sz w:val="12"/>
        </w:rPr>
        <w:t xml:space="preserve"> Given that </w:t>
      </w:r>
      <w:r w:rsidRPr="00297085">
        <w:rPr>
          <w:rStyle w:val="StyleUnderline"/>
          <w:highlight w:val="cyan"/>
        </w:rPr>
        <w:t xml:space="preserve">41 per cent </w:t>
      </w:r>
      <w:r w:rsidRPr="00297085">
        <w:rPr>
          <w:rStyle w:val="StyleUnderline"/>
        </w:rPr>
        <w:t xml:space="preserve">of </w:t>
      </w:r>
      <w:r w:rsidRPr="00297085">
        <w:rPr>
          <w:sz w:val="12"/>
        </w:rPr>
        <w:t xml:space="preserve">people in </w:t>
      </w:r>
      <w:r w:rsidRPr="00297085">
        <w:rPr>
          <w:rStyle w:val="StyleUnderline"/>
        </w:rPr>
        <w:t xml:space="preserve">the US </w:t>
      </w:r>
      <w:r w:rsidRPr="00297085">
        <w:rPr>
          <w:rStyle w:val="StyleUnderline"/>
          <w:highlight w:val="cyan"/>
        </w:rPr>
        <w:t xml:space="preserve">say </w:t>
      </w:r>
      <w:r w:rsidRPr="00297085">
        <w:rPr>
          <w:sz w:val="12"/>
        </w:rPr>
        <w:t xml:space="preserve">news of </w:t>
      </w:r>
      <w:r w:rsidRPr="00297085">
        <w:rPr>
          <w:rStyle w:val="StyleUnderline"/>
        </w:rPr>
        <w:t xml:space="preserve">global </w:t>
      </w:r>
      <w:r w:rsidRPr="00297085">
        <w:rPr>
          <w:rStyle w:val="StyleUnderline"/>
          <w:highlight w:val="cyan"/>
        </w:rPr>
        <w:t xml:space="preserve">warming is exaggerated, </w:t>
      </w:r>
      <w:r w:rsidRPr="00297085">
        <w:rPr>
          <w:sz w:val="12"/>
        </w:rPr>
        <w:t xml:space="preserve">the </w:t>
      </w:r>
      <w:r w:rsidRPr="00297085">
        <w:rPr>
          <w:rStyle w:val="StyleUnderline"/>
        </w:rPr>
        <w:t xml:space="preserve">alarmism </w:t>
      </w:r>
      <w:r w:rsidRPr="00297085">
        <w:rPr>
          <w:sz w:val="12"/>
        </w:rPr>
        <w:t xml:space="preserve">tactic </w:t>
      </w:r>
      <w:r w:rsidRPr="00297085">
        <w:rPr>
          <w:rStyle w:val="StyleUnderline"/>
        </w:rPr>
        <w:t>seems</w:t>
      </w:r>
      <w:r w:rsidRPr="00297085">
        <w:rPr>
          <w:sz w:val="12"/>
        </w:rPr>
        <w:t xml:space="preserve"> to be </w:t>
      </w:r>
      <w:r w:rsidRPr="00297085">
        <w:rPr>
          <w:rStyle w:val="StyleUnderline"/>
        </w:rPr>
        <w:t xml:space="preserve">ineffective with a significant </w:t>
      </w:r>
      <w:r w:rsidRPr="00297085">
        <w:rPr>
          <w:sz w:val="12"/>
        </w:rPr>
        <w:t>pro</w:t>
      </w:r>
      <w:r w:rsidRPr="00297085">
        <w:rPr>
          <w:rStyle w:val="StyleUnderline"/>
        </w:rPr>
        <w:t xml:space="preserve">portion of the </w:t>
      </w:r>
      <w:r w:rsidRPr="00297085">
        <w:rPr>
          <w:sz w:val="12"/>
        </w:rPr>
        <w:t>US</w:t>
      </w:r>
      <w:r w:rsidRPr="00297085">
        <w:rPr>
          <w:rStyle w:val="StyleUnderline"/>
        </w:rPr>
        <w:t xml:space="preserve"> population</w:t>
      </w:r>
      <w:r w:rsidRPr="00297085">
        <w:rPr>
          <w:sz w:val="12"/>
        </w:rPr>
        <w:t xml:space="preserve"> (Nisbet 2009). </w:t>
      </w:r>
      <w:r w:rsidRPr="00297085">
        <w:rPr>
          <w:rStyle w:val="StyleUnderline"/>
        </w:rPr>
        <w:t>A</w:t>
      </w:r>
      <w:r w:rsidRPr="00297085">
        <w:rPr>
          <w:sz w:val="12"/>
        </w:rPr>
        <w:t>nother</w:t>
      </w:r>
      <w:r w:rsidRPr="00297085">
        <w:rPr>
          <w:rStyle w:val="StyleUnderline"/>
        </w:rPr>
        <w:t xml:space="preserve"> drawback to the </w:t>
      </w:r>
      <w:r w:rsidRPr="00297085">
        <w:rPr>
          <w:rStyle w:val="StyleUnderline"/>
          <w:highlight w:val="cyan"/>
        </w:rPr>
        <w:t xml:space="preserve">catastrophe </w:t>
      </w:r>
      <w:r w:rsidRPr="00297085">
        <w:rPr>
          <w:rStyle w:val="StyleUnderline"/>
        </w:rPr>
        <w:t xml:space="preserve">approach is </w:t>
      </w:r>
      <w:r w:rsidRPr="00297085">
        <w:rPr>
          <w:sz w:val="12"/>
        </w:rPr>
        <w:t xml:space="preserve">the tendency of people </w:t>
      </w:r>
      <w:r w:rsidRPr="00297085">
        <w:rPr>
          <w:rStyle w:val="StyleUnderline"/>
        </w:rPr>
        <w:t xml:space="preserve">to treat extreme weather </w:t>
      </w:r>
      <w:r w:rsidRPr="00297085">
        <w:rPr>
          <w:sz w:val="12"/>
        </w:rPr>
        <w:t xml:space="preserve">events </w:t>
      </w:r>
      <w:r w:rsidRPr="00297085">
        <w:rPr>
          <w:rStyle w:val="StyleUnderline"/>
        </w:rPr>
        <w:t xml:space="preserve">as natural. This </w:t>
      </w:r>
      <w:r w:rsidRPr="00297085">
        <w:rPr>
          <w:rStyle w:val="StyleUnderline"/>
          <w:highlight w:val="cyan"/>
        </w:rPr>
        <w:t xml:space="preserve">leads to a perception that climate </w:t>
      </w:r>
      <w:r w:rsidRPr="00297085">
        <w:rPr>
          <w:rStyle w:val="StyleUnderline"/>
        </w:rPr>
        <w:t>change is not caused by human activity</w:t>
      </w:r>
      <w:r w:rsidRPr="00297085">
        <w:rPr>
          <w:sz w:val="12"/>
        </w:rPr>
        <w:t xml:space="preserve"> </w:t>
      </w:r>
      <w:r w:rsidRPr="00297085">
        <w:rPr>
          <w:rStyle w:val="StyleUnderline"/>
        </w:rPr>
        <w:t>and</w:t>
      </w:r>
      <w:r w:rsidRPr="00297085">
        <w:rPr>
          <w:sz w:val="12"/>
        </w:rPr>
        <w:t xml:space="preserve"> therefore the problem </w:t>
      </w:r>
      <w:r w:rsidRPr="00297085">
        <w:rPr>
          <w:rStyle w:val="StyleUnderline"/>
        </w:rPr>
        <w:t xml:space="preserve">gets dismissed because it </w:t>
      </w:r>
      <w:r w:rsidRPr="00297085">
        <w:rPr>
          <w:rStyle w:val="StyleUnderline"/>
          <w:highlight w:val="cyan"/>
        </w:rPr>
        <w:t xml:space="preserve">cannot be modified </w:t>
      </w:r>
      <w:r w:rsidRPr="00297085">
        <w:rPr>
          <w:sz w:val="12"/>
        </w:rPr>
        <w:t xml:space="preserve">by human actions (Moser and Dilling 2004: 36). </w:t>
      </w:r>
      <w:r w:rsidRPr="00297085">
        <w:rPr>
          <w:rStyle w:val="StyleUnderline"/>
        </w:rPr>
        <w:t xml:space="preserve">Evoking fear </w:t>
      </w:r>
      <w:r w:rsidRPr="00297085">
        <w:rPr>
          <w:sz w:val="12"/>
        </w:rPr>
        <w:t xml:space="preserve">about climate change </w:t>
      </w:r>
      <w:r w:rsidRPr="00297085">
        <w:rPr>
          <w:rStyle w:val="StyleUnderline"/>
        </w:rPr>
        <w:t>is a common tactic;</w:t>
      </w:r>
      <w:r w:rsidRPr="00297085">
        <w:rPr>
          <w:sz w:val="12"/>
        </w:rPr>
        <w:t xml:space="preserve"> as Nisbet (2009) points out, the film</w:t>
      </w:r>
      <w:r w:rsidRPr="00297085">
        <w:rPr>
          <w:rStyle w:val="apple-converted-space"/>
          <w:color w:val="000000"/>
          <w:sz w:val="12"/>
          <w:szCs w:val="28"/>
        </w:rPr>
        <w:t xml:space="preserve"> </w:t>
      </w:r>
      <w:r w:rsidRPr="00297085">
        <w:rPr>
          <w:rStyle w:val="Emphasis"/>
          <w:rFonts w:ascii="Garamond" w:hAnsi="Garamond"/>
          <w:color w:val="000000"/>
          <w:sz w:val="12"/>
          <w:szCs w:val="28"/>
        </w:rPr>
        <w:t>An Inconvenient Truth</w:t>
      </w:r>
      <w:r w:rsidRPr="00297085">
        <w:rPr>
          <w:rStyle w:val="apple-converted-space"/>
          <w:i/>
          <w:color w:val="000000"/>
          <w:sz w:val="12"/>
          <w:szCs w:val="28"/>
        </w:rPr>
        <w:t xml:space="preserve"> </w:t>
      </w:r>
      <w:r w:rsidRPr="00297085">
        <w:rPr>
          <w:sz w:val="12"/>
        </w:rPr>
        <w:t xml:space="preserve">(2006) was promoted as "by far the most terrifying film you will ever see." There is evidence that </w:t>
      </w:r>
      <w:r w:rsidRPr="00297085">
        <w:rPr>
          <w:rStyle w:val="StyleUnderline"/>
          <w:highlight w:val="cyan"/>
        </w:rPr>
        <w:t xml:space="preserve">fear is a motivator </w:t>
      </w:r>
      <w:r w:rsidRPr="00297085">
        <w:rPr>
          <w:sz w:val="12"/>
        </w:rPr>
        <w:t xml:space="preserve">in human behaviour, particularly </w:t>
      </w:r>
      <w:r w:rsidRPr="00297085">
        <w:rPr>
          <w:rStyle w:val="StyleUnderline"/>
          <w:highlight w:val="cyan"/>
        </w:rPr>
        <w:t>if it resonates</w:t>
      </w:r>
      <w:r w:rsidRPr="00297085">
        <w:rPr>
          <w:sz w:val="12"/>
        </w:rPr>
        <w:t xml:space="preserve"> with personal experience or evolutionary fears (Weber 2006). However, because climate change is typically abstract and distant, it may require the evocation of dramatic and relevant consequences to elicit a more widespread personal response (Bennett 2008; Weber 2006). </w:t>
      </w:r>
      <w:r w:rsidRPr="00297085">
        <w:rPr>
          <w:rStyle w:val="StyleUnderline"/>
          <w:highlight w:val="cyan"/>
        </w:rPr>
        <w:t>Yet</w:t>
      </w:r>
      <w:r w:rsidRPr="00297085">
        <w:rPr>
          <w:sz w:val="12"/>
          <w:highlight w:val="cyan"/>
        </w:rPr>
        <w:t xml:space="preserve">, </w:t>
      </w:r>
      <w:r w:rsidRPr="00297085">
        <w:rPr>
          <w:rStyle w:val="StyleUnderline"/>
          <w:highlight w:val="cyan"/>
        </w:rPr>
        <w:t>even</w:t>
      </w:r>
      <w:r w:rsidRPr="00297085">
        <w:rPr>
          <w:sz w:val="12"/>
          <w:highlight w:val="cyan"/>
        </w:rPr>
        <w:t xml:space="preserve"> </w:t>
      </w:r>
      <w:r w:rsidRPr="00297085">
        <w:rPr>
          <w:rStyle w:val="StyleUnderline"/>
          <w:highlight w:val="cyan"/>
        </w:rPr>
        <w:t>though</w:t>
      </w:r>
      <w:r w:rsidRPr="00297085">
        <w:rPr>
          <w:sz w:val="12"/>
          <w:highlight w:val="cyan"/>
        </w:rPr>
        <w:t xml:space="preserve"> </w:t>
      </w:r>
      <w:r w:rsidRPr="00297085">
        <w:rPr>
          <w:rStyle w:val="StyleUnderline"/>
          <w:highlight w:val="cyan"/>
        </w:rPr>
        <w:t xml:space="preserve">fear may capture </w:t>
      </w:r>
      <w:r w:rsidRPr="00297085">
        <w:rPr>
          <w:sz w:val="12"/>
        </w:rPr>
        <w:t xml:space="preserve">audience </w:t>
      </w:r>
      <w:r w:rsidRPr="00297085">
        <w:rPr>
          <w:rStyle w:val="StyleUnderline"/>
          <w:highlight w:val="cyan"/>
        </w:rPr>
        <w:t xml:space="preserve">attention, it </w:t>
      </w:r>
      <w:r w:rsidRPr="00297085">
        <w:rPr>
          <w:rStyle w:val="StyleUnderline"/>
        </w:rPr>
        <w:t xml:space="preserve">often </w:t>
      </w:r>
      <w:r w:rsidRPr="00297085">
        <w:rPr>
          <w:rStyle w:val="StyleUnderline"/>
          <w:highlight w:val="cyan"/>
        </w:rPr>
        <w:t xml:space="preserve">fails to generate </w:t>
      </w:r>
      <w:r w:rsidRPr="00297085">
        <w:rPr>
          <w:sz w:val="12"/>
        </w:rPr>
        <w:t xml:space="preserve">active </w:t>
      </w:r>
      <w:r w:rsidRPr="00297085">
        <w:rPr>
          <w:rStyle w:val="StyleUnderline"/>
          <w:highlight w:val="cyan"/>
        </w:rPr>
        <w:t>engagement</w:t>
      </w:r>
      <w:r w:rsidRPr="00297085">
        <w:rPr>
          <w:sz w:val="12"/>
        </w:rPr>
        <w:t xml:space="preserve"> with climate change </w:t>
      </w:r>
      <w:r w:rsidRPr="00297085">
        <w:rPr>
          <w:rStyle w:val="StyleUnderline"/>
        </w:rPr>
        <w:t>or motivate change</w:t>
      </w:r>
      <w:r w:rsidRPr="00297085">
        <w:rPr>
          <w:sz w:val="12"/>
        </w:rPr>
        <w:t xml:space="preserve">s in behaviour (Moser and Dilling 2004: 39). Indeed, </w:t>
      </w:r>
      <w:r w:rsidRPr="00297085">
        <w:rPr>
          <w:rStyle w:val="StyleUnderline"/>
          <w:highlight w:val="cyan"/>
        </w:rPr>
        <w:t xml:space="preserve">fear </w:t>
      </w:r>
      <w:r w:rsidRPr="00297085">
        <w:rPr>
          <w:sz w:val="12"/>
        </w:rPr>
        <w:t xml:space="preserve">often </w:t>
      </w:r>
      <w:r w:rsidRPr="00297085">
        <w:rPr>
          <w:rStyle w:val="StyleUnderline"/>
          <w:highlight w:val="cyan"/>
        </w:rPr>
        <w:t xml:space="preserve">"triggers </w:t>
      </w:r>
      <w:r w:rsidRPr="00297085">
        <w:rPr>
          <w:sz w:val="12"/>
        </w:rPr>
        <w:t xml:space="preserve">denial or </w:t>
      </w:r>
      <w:r w:rsidRPr="00297085">
        <w:rPr>
          <w:rStyle w:val="StyleUnderline"/>
          <w:highlight w:val="cyan"/>
        </w:rPr>
        <w:t>repression of a problem perceived as overwhelming</w:t>
      </w:r>
      <w:r w:rsidRPr="00297085">
        <w:rPr>
          <w:sz w:val="12"/>
        </w:rPr>
        <w:t xml:space="preserve">" (Moser and Dilling 2004: 39; see also Meijnders et al 2001; Nisbet 2009). Similar findings about fear as an inhibiting factor are documented in a review of public health campaigns around HIV and smoking: informing people about how they can take action is more likely to be consistently effective than arousing fears (Ruiter et al 2001). Fear-inducing messages about catastrophe may be counter-productive in terms of inducing behavioural change. Moser and Dilling (2004: 44) suggest that positive and compelling images of a desired future may be more successful in generating change and moving societies towards a better future. The climate debate is no longer just between climate scientists and sceptics, but encompasses </w:t>
      </w:r>
      <w:r w:rsidRPr="00297085">
        <w:rPr>
          <w:rStyle w:val="StyleUnderline"/>
        </w:rPr>
        <w:t xml:space="preserve">disagreements among scientists and advocates over </w:t>
      </w:r>
      <w:r w:rsidRPr="00297085">
        <w:rPr>
          <w:sz w:val="12"/>
        </w:rPr>
        <w:t xml:space="preserve">the imminence of </w:t>
      </w:r>
      <w:r w:rsidRPr="00297085">
        <w:rPr>
          <w:rStyle w:val="StyleUnderline"/>
        </w:rPr>
        <w:t>catastrophe and</w:t>
      </w:r>
      <w:r w:rsidRPr="00297085">
        <w:rPr>
          <w:sz w:val="12"/>
        </w:rPr>
        <w:t xml:space="preserve"> responses to it. </w:t>
      </w:r>
      <w:r w:rsidRPr="00297085">
        <w:rPr>
          <w:rStyle w:val="StyleUnderline"/>
        </w:rPr>
        <w:t xml:space="preserve">Using </w:t>
      </w:r>
      <w:r w:rsidRPr="00297085">
        <w:rPr>
          <w:rStyle w:val="StyleUnderline"/>
          <w:highlight w:val="cyan"/>
        </w:rPr>
        <w:t>an</w:t>
      </w:r>
      <w:r w:rsidRPr="00297085">
        <w:rPr>
          <w:sz w:val="12"/>
          <w:highlight w:val="cyan"/>
        </w:rPr>
        <w:t xml:space="preserve"> </w:t>
      </w:r>
      <w:r w:rsidRPr="00297085">
        <w:rPr>
          <w:rStyle w:val="StyleUnderline"/>
          <w:highlight w:val="cyan"/>
        </w:rPr>
        <w:t>emergency frame</w:t>
      </w:r>
      <w:r w:rsidRPr="00297085">
        <w:rPr>
          <w:sz w:val="12"/>
        </w:rPr>
        <w:t xml:space="preserve"> and dismissing staged solutions </w:t>
      </w:r>
      <w:r w:rsidRPr="00297085">
        <w:rPr>
          <w:rStyle w:val="StyleUnderline"/>
          <w:highlight w:val="cyan"/>
        </w:rPr>
        <w:t xml:space="preserve">may polarise </w:t>
      </w:r>
      <w:r w:rsidRPr="00297085">
        <w:rPr>
          <w:sz w:val="12"/>
        </w:rPr>
        <w:t xml:space="preserve">climate </w:t>
      </w:r>
      <w:r w:rsidRPr="00297085">
        <w:rPr>
          <w:rStyle w:val="StyleUnderline"/>
          <w:highlight w:val="cyan"/>
        </w:rPr>
        <w:t xml:space="preserve">advocates into those for or against emergency action. The </w:t>
      </w:r>
      <w:r w:rsidRPr="00297085">
        <w:rPr>
          <w:sz w:val="12"/>
        </w:rPr>
        <w:t xml:space="preserve">emergency </w:t>
      </w:r>
      <w:r w:rsidRPr="00297085">
        <w:rPr>
          <w:rStyle w:val="StyleUnderline"/>
          <w:highlight w:val="cyan"/>
        </w:rPr>
        <w:t>frame could</w:t>
      </w:r>
      <w:r w:rsidRPr="00297085">
        <w:rPr>
          <w:sz w:val="12"/>
        </w:rPr>
        <w:t xml:space="preserve"> easily </w:t>
      </w:r>
      <w:r w:rsidRPr="00297085">
        <w:rPr>
          <w:rStyle w:val="StyleUnderline"/>
        </w:rPr>
        <w:t xml:space="preserve">marginalise </w:t>
      </w:r>
      <w:r w:rsidRPr="00297085">
        <w:rPr>
          <w:sz w:val="12"/>
        </w:rPr>
        <w:t xml:space="preserve">other approaches </w:t>
      </w:r>
      <w:r w:rsidRPr="00297085">
        <w:rPr>
          <w:rStyle w:val="StyleUnderline"/>
        </w:rPr>
        <w:t xml:space="preserve">and </w:t>
      </w:r>
      <w:r w:rsidRPr="00297085">
        <w:rPr>
          <w:rStyle w:val="StyleUnderline"/>
          <w:highlight w:val="cyan"/>
        </w:rPr>
        <w:t xml:space="preserve">undermine democratic </w:t>
      </w:r>
      <w:r w:rsidRPr="00297085">
        <w:rPr>
          <w:sz w:val="12"/>
        </w:rPr>
        <w:t xml:space="preserve">norms in </w:t>
      </w:r>
      <w:r w:rsidRPr="00297085">
        <w:rPr>
          <w:rStyle w:val="StyleUnderline"/>
          <w:highlight w:val="cyan"/>
        </w:rPr>
        <w:t>decision-making.</w:t>
      </w:r>
      <w:r w:rsidRPr="00297085">
        <w:rPr>
          <w:sz w:val="12"/>
        </w:rPr>
        <w:t xml:space="preserve"> Further, </w:t>
      </w:r>
      <w:r w:rsidRPr="00297085">
        <w:rPr>
          <w:rStyle w:val="StyleUnderline"/>
          <w:highlight w:val="cyan"/>
        </w:rPr>
        <w:t xml:space="preserve">by shrinking </w:t>
      </w:r>
      <w:r w:rsidRPr="00297085">
        <w:rPr>
          <w:sz w:val="12"/>
        </w:rPr>
        <w:t xml:space="preserve">the </w:t>
      </w:r>
      <w:r w:rsidRPr="00297085">
        <w:rPr>
          <w:rStyle w:val="StyleUnderline"/>
          <w:highlight w:val="cyan"/>
        </w:rPr>
        <w:t xml:space="preserve">perceived </w:t>
      </w:r>
      <w:r w:rsidRPr="00297085">
        <w:rPr>
          <w:sz w:val="12"/>
        </w:rPr>
        <w:t xml:space="preserve">response </w:t>
      </w:r>
      <w:r w:rsidRPr="00297085">
        <w:rPr>
          <w:rStyle w:val="StyleUnderline"/>
          <w:highlight w:val="cyan"/>
        </w:rPr>
        <w:t xml:space="preserve">time </w:t>
      </w:r>
      <w:r w:rsidRPr="00297085">
        <w:rPr>
          <w:sz w:val="12"/>
        </w:rPr>
        <w:t>available</w:t>
      </w:r>
      <w:r w:rsidRPr="00297085">
        <w:rPr>
          <w:rStyle w:val="StyleUnderline"/>
        </w:rPr>
        <w:t xml:space="preserve">, </w:t>
      </w:r>
      <w:r w:rsidRPr="00297085">
        <w:rPr>
          <w:rStyle w:val="StyleUnderline"/>
          <w:highlight w:val="cyan"/>
        </w:rPr>
        <w:t xml:space="preserve">the </w:t>
      </w:r>
      <w:r w:rsidRPr="00297085">
        <w:rPr>
          <w:sz w:val="12"/>
        </w:rPr>
        <w:t xml:space="preserve">emergency </w:t>
      </w:r>
      <w:r w:rsidRPr="00297085">
        <w:rPr>
          <w:rStyle w:val="StyleUnderline"/>
          <w:highlight w:val="cyan"/>
        </w:rPr>
        <w:t xml:space="preserve">frame can prioritise </w:t>
      </w:r>
      <w:r w:rsidRPr="00297085">
        <w:rPr>
          <w:sz w:val="12"/>
        </w:rPr>
        <w:t xml:space="preserve">large-scale </w:t>
      </w:r>
      <w:r w:rsidRPr="00297085">
        <w:rPr>
          <w:rStyle w:val="StyleUnderline"/>
          <w:highlight w:val="cyan"/>
        </w:rPr>
        <w:t>technological solutions over social</w:t>
      </w:r>
      <w:r w:rsidRPr="00297085">
        <w:rPr>
          <w:rStyle w:val="StyleUnderline"/>
        </w:rPr>
        <w:t xml:space="preserve"> </w:t>
      </w:r>
      <w:r w:rsidRPr="00297085">
        <w:rPr>
          <w:sz w:val="12"/>
        </w:rPr>
        <w:t xml:space="preserve">and </w:t>
      </w:r>
      <w:r w:rsidRPr="00297085">
        <w:rPr>
          <w:rStyle w:val="StyleUnderline"/>
        </w:rPr>
        <w:t xml:space="preserve">political </w:t>
      </w:r>
      <w:r w:rsidRPr="00297085">
        <w:rPr>
          <w:rStyle w:val="StyleUnderline"/>
          <w:highlight w:val="cyan"/>
        </w:rPr>
        <w:t>change,</w:t>
      </w:r>
      <w:r w:rsidRPr="00297085">
        <w:rPr>
          <w:sz w:val="12"/>
          <w:highlight w:val="cyan"/>
        </w:rPr>
        <w:t xml:space="preserve"> </w:t>
      </w:r>
      <w:r w:rsidRPr="00297085">
        <w:rPr>
          <w:rStyle w:val="StyleUnderline"/>
          <w:highlight w:val="cyan"/>
        </w:rPr>
        <w:t>with</w:t>
      </w:r>
      <w:r w:rsidRPr="00297085">
        <w:rPr>
          <w:sz w:val="12"/>
          <w:highlight w:val="cyan"/>
        </w:rPr>
        <w:t xml:space="preserve"> </w:t>
      </w:r>
      <w:r w:rsidRPr="00297085">
        <w:rPr>
          <w:rStyle w:val="StyleUnderline"/>
          <w:highlight w:val="cyan"/>
        </w:rPr>
        <w:t>arguments</w:t>
      </w:r>
      <w:r w:rsidRPr="00297085">
        <w:rPr>
          <w:sz w:val="12"/>
          <w:highlight w:val="cyan"/>
        </w:rPr>
        <w:t xml:space="preserve"> </w:t>
      </w:r>
      <w:r w:rsidRPr="00297085">
        <w:rPr>
          <w:rStyle w:val="StyleUnderline"/>
          <w:highlight w:val="cyan"/>
        </w:rPr>
        <w:t>that</w:t>
      </w:r>
      <w:r w:rsidRPr="00297085">
        <w:rPr>
          <w:sz w:val="12"/>
        </w:rPr>
        <w:t xml:space="preserve"> it is too late to save civilisation except by further human interference in the climate system such as geo-engineering (Cascio 2009; Lovelock and Rapley 2007; Thomas 2008). Geo-engineering </w:t>
      </w:r>
      <w:r w:rsidRPr="00297085">
        <w:rPr>
          <w:rStyle w:val="StyleUnderline"/>
          <w:highlight w:val="cyan"/>
        </w:rPr>
        <w:t>assume</w:t>
      </w:r>
      <w:r w:rsidRPr="00297085">
        <w:rPr>
          <w:sz w:val="12"/>
        </w:rPr>
        <w:t>s</w:t>
      </w:r>
      <w:r w:rsidRPr="00297085">
        <w:rPr>
          <w:rStyle w:val="StyleUnderline"/>
        </w:rPr>
        <w:t xml:space="preserve"> a human </w:t>
      </w:r>
      <w:r w:rsidRPr="00297085">
        <w:rPr>
          <w:rStyle w:val="StyleUnderline"/>
          <w:highlight w:val="cyan"/>
        </w:rPr>
        <w:t xml:space="preserve">ability to control </w:t>
      </w:r>
      <w:r w:rsidRPr="00297085">
        <w:rPr>
          <w:rStyle w:val="StyleUnderline"/>
        </w:rPr>
        <w:t xml:space="preserve">highly </w:t>
      </w:r>
      <w:r w:rsidRPr="00297085">
        <w:rPr>
          <w:rStyle w:val="StyleUnderline"/>
          <w:highlight w:val="cyan"/>
        </w:rPr>
        <w:t xml:space="preserve">complex systems </w:t>
      </w:r>
      <w:r w:rsidRPr="00297085">
        <w:rPr>
          <w:rStyle w:val="StyleUnderline"/>
        </w:rPr>
        <w:t xml:space="preserve">such as climate that are not fully understood, and risks compounding the problem </w:t>
      </w:r>
      <w:r w:rsidRPr="00297085">
        <w:rPr>
          <w:rStyle w:val="StyleUnderline"/>
          <w:highlight w:val="cyan"/>
        </w:rPr>
        <w:t>while failing to address underlying issues.</w:t>
      </w:r>
      <w:r w:rsidRPr="00297085">
        <w:rPr>
          <w:sz w:val="12"/>
        </w:rPr>
        <w:t xml:space="preserve"> Underlying issues may be obscured by framing climate change as the emergency to be solved. For example, many "solutions" to climate change such as those proposed by Stern (2006) and Garnaut (2008) build in assumptions about continued economic growth. However, the global economy is five times larger than it was fifty years ago (Jackson 2009), an increase paralleled by the over-use and degradation of planetary support mechanisms (Millennium Ecosystem Assessment 2005). Like carbon emissions, several ecosystem components have passed critical thresholds. But according to Tim Jackson (2009), if the global economy continues to grow at the same rate (if that were possible in the face of "peak oil"), it would be eighty times larger in 2100 than it was in 1960. This raises questions about economic, political, social and ethical system</w:t>
      </w:r>
      <w:r w:rsidRPr="00297085">
        <w:rPr>
          <w:rStyle w:val="StyleUnderline"/>
        </w:rPr>
        <w:t>s</w:t>
      </w:r>
      <w:r w:rsidRPr="00297085">
        <w:rPr>
          <w:sz w:val="12"/>
        </w:rPr>
        <w:t xml:space="preserve">, and how seemingly paramount problems such as climate change are framed. Although policies to tackle climate change need to begin within the confines of the current system, economic growth must be addressed because the current economic model is a crucial causal factor underlying other apparently more urgent issues. Finally, the </w:t>
      </w:r>
      <w:r w:rsidRPr="00297085">
        <w:rPr>
          <w:rStyle w:val="StyleUnderline"/>
        </w:rPr>
        <w:t xml:space="preserve">focus on </w:t>
      </w:r>
      <w:r w:rsidRPr="00297085">
        <w:rPr>
          <w:sz w:val="12"/>
        </w:rPr>
        <w:t xml:space="preserve">climate change as an </w:t>
      </w:r>
      <w:r w:rsidRPr="00297085">
        <w:rPr>
          <w:rStyle w:val="StyleUnderline"/>
          <w:highlight w:val="cyan"/>
        </w:rPr>
        <w:t xml:space="preserve">emergency may render the movement unsustainable. </w:t>
      </w:r>
      <w:r w:rsidRPr="00297085">
        <w:rPr>
          <w:rStyle w:val="StyleUnderline"/>
        </w:rPr>
        <w:t xml:space="preserve">If </w:t>
      </w:r>
      <w:r w:rsidRPr="00297085">
        <w:rPr>
          <w:sz w:val="12"/>
        </w:rPr>
        <w:t xml:space="preserve">global </w:t>
      </w:r>
      <w:r w:rsidRPr="00297085">
        <w:rPr>
          <w:rStyle w:val="StyleUnderline"/>
        </w:rPr>
        <w:t xml:space="preserve">warming progresses less quickly than </w:t>
      </w:r>
      <w:r w:rsidRPr="00297085">
        <w:rPr>
          <w:sz w:val="12"/>
        </w:rPr>
        <w:t xml:space="preserve">anticipated, </w:t>
      </w:r>
      <w:r w:rsidRPr="00297085">
        <w:rPr>
          <w:rStyle w:val="StyleUnderline"/>
        </w:rPr>
        <w:t xml:space="preserve">climate </w:t>
      </w:r>
      <w:r w:rsidRPr="00297085">
        <w:rPr>
          <w:sz w:val="12"/>
        </w:rPr>
        <w:t xml:space="preserve">change </w:t>
      </w:r>
      <w:r w:rsidRPr="00297085">
        <w:rPr>
          <w:rStyle w:val="StyleUnderline"/>
        </w:rPr>
        <w:t xml:space="preserve">may be dismissed </w:t>
      </w:r>
      <w:r w:rsidRPr="00297085">
        <w:rPr>
          <w:sz w:val="12"/>
        </w:rPr>
        <w:t xml:space="preserve">as </w:t>
      </w:r>
      <w:r w:rsidRPr="00297085">
        <w:rPr>
          <w:rStyle w:val="StyleUnderline"/>
        </w:rPr>
        <w:t xml:space="preserve">"alarmism." </w:t>
      </w:r>
      <w:r w:rsidRPr="00297085">
        <w:rPr>
          <w:sz w:val="12"/>
        </w:rPr>
        <w:t>But if climate change does occur quickly and the movement does not succeed in achieving rapid transition, the movement risks losing its momentum and its reason for existence despite the fact that climate change and a raft of other challenges will be an enduring reality. As well as immediate campaigns focussed around stopping new coal mines and coal-fired power stations, the social movement also needs to be preparing for a series of long-term campaigns such as building community resilience around the re-localisation of food and energy resources, and making the transition away from polluting industries. To get a broader perspective on the question of emergency framing, we turn to movements against nuclear war. Looking at past movements has the advantage of seeing whether a crisis mentality brings results.</w:t>
      </w:r>
      <w:r w:rsidRPr="00297085">
        <w:rPr>
          <w:rStyle w:val="apple-converted-space"/>
          <w:color w:val="000000"/>
          <w:sz w:val="12"/>
          <w:szCs w:val="28"/>
        </w:rPr>
        <w:t xml:space="preserve">    </w:t>
      </w:r>
    </w:p>
    <w:p w14:paraId="61CCB716" w14:textId="1F769AF3" w:rsidR="009165F4" w:rsidRPr="00297085" w:rsidRDefault="00A53D75" w:rsidP="00A53D75">
      <w:pPr>
        <w:pStyle w:val="Heading3"/>
        <w:rPr>
          <w:rFonts w:ascii="Garamond" w:hAnsi="Garamond"/>
        </w:rPr>
      </w:pPr>
      <w:r w:rsidRPr="00297085">
        <w:rPr>
          <w:rFonts w:ascii="Garamond" w:hAnsi="Garamond"/>
        </w:rPr>
        <w:t>At climate change – gender</w:t>
      </w:r>
    </w:p>
    <w:p w14:paraId="242329C1" w14:textId="77777777" w:rsidR="00A53D75" w:rsidRPr="00297085" w:rsidRDefault="00A53D75" w:rsidP="00A53D75">
      <w:pPr>
        <w:pStyle w:val="Heading4"/>
      </w:pPr>
      <w:r w:rsidRPr="00297085">
        <w:t>The affirmative’s rush to technological and scientific solutions to global warming reflects a masculine bias that turns case</w:t>
      </w:r>
    </w:p>
    <w:p w14:paraId="7405A3E8" w14:textId="77777777" w:rsidR="00A53D75" w:rsidRPr="00297085" w:rsidRDefault="00A53D75" w:rsidP="00A53D75">
      <w:r w:rsidRPr="00297085">
        <w:rPr>
          <w:rStyle w:val="Style13ptBold"/>
        </w:rPr>
        <w:t>MacGregor ‘9</w:t>
      </w:r>
      <w:r w:rsidRPr="00297085">
        <w:t xml:space="preserve"> [Sharilyn, School of Politics, International Relations and Philosophy at Keele University, “A stranger silence still: the need for feminist social research on climate change”, The Sociological Review, 57: 124–140]</w:t>
      </w:r>
    </w:p>
    <w:p w14:paraId="176DF079" w14:textId="77777777" w:rsidR="00A53D75" w:rsidRPr="00297085" w:rsidRDefault="00A53D75" w:rsidP="00A53D75">
      <w:r w:rsidRPr="00297085">
        <w:rPr>
          <w:sz w:val="16"/>
        </w:rPr>
        <w:t xml:space="preserve">The final area in which there is scope – and need – for a feminist analysis is in the types of responses to climate change that are made by institutions and individuals in different spheres of social life. Echoing much of what I have discussed thus far, </w:t>
      </w:r>
      <w:r w:rsidRPr="00297085">
        <w:rPr>
          <w:u w:val="single"/>
        </w:rPr>
        <w:t xml:space="preserve">Masika alludes to a gendering of responses to climate change </w:t>
      </w:r>
      <w:r w:rsidRPr="00297085">
        <w:rPr>
          <w:sz w:val="16"/>
        </w:rPr>
        <w:t>when she writes</w:t>
      </w:r>
      <w:r w:rsidRPr="00297085">
        <w:rPr>
          <w:u w:val="single"/>
        </w:rPr>
        <w:t xml:space="preserve">: </w:t>
      </w:r>
      <w:r w:rsidRPr="00297085">
        <w:rPr>
          <w:sz w:val="16"/>
        </w:rPr>
        <w:t xml:space="preserve"> </w:t>
      </w:r>
      <w:r w:rsidRPr="00297085">
        <w:rPr>
          <w:u w:val="single"/>
        </w:rPr>
        <w:t xml:space="preserve">Predominant </w:t>
      </w:r>
      <w:r w:rsidRPr="00297085">
        <w:rPr>
          <w:sz w:val="16"/>
        </w:rPr>
        <w:t xml:space="preserve">approaches and </w:t>
      </w:r>
      <w:r w:rsidRPr="00297085">
        <w:rPr>
          <w:u w:val="single"/>
        </w:rPr>
        <w:t>policy responses have focused on scientific and technological measures to tackle climate change problems. They have displayed scant regard for the social implications of climate change outcomes and the threats these pose for poor men and women,</w:t>
      </w:r>
      <w:r w:rsidRPr="00297085">
        <w:rPr>
          <w:sz w:val="16"/>
        </w:rPr>
        <w:t xml:space="preserve"> or for the ways in which people's political and economic environments influence their ability to respond to the challenges of climate change.’ (Masika, 2002: 3)  As noted earlier, </w:t>
      </w:r>
      <w:r w:rsidRPr="00297085">
        <w:rPr>
          <w:u w:val="single"/>
        </w:rPr>
        <w:t xml:space="preserve">the scientizing and securitizing discourses that construct climate change as a social problem are informed by stereotypically masculine concerns; it follows that it should be possible to theorize a masculinization of the dominant responses. </w:t>
      </w:r>
      <w:r w:rsidRPr="00297085">
        <w:rPr>
          <w:sz w:val="16"/>
        </w:rPr>
        <w:t xml:space="preserve"> There are two main policy responses to climate change: some that aim towards mitigation and others that focus on adaptation. Mitigation refers to policies aimed at reducing CO2 emissions in order to slow the speed of climate change. Setting targets for the reduction of CO2, such as an 80 per cent reduction in emissions by 2050, is now common in most overdeveloped countries and a goal of international environmental negotiations. Achieving these targets will involve social and economic changes that will be slow and politically difficult to make, so at the same time as working toward mitigation, policy-makers also need to think about how to prepare for the likely impacts that will come with climate change in the next 50 years. If people are not prepared, they will not be able to adapt, and the consequences for governments will be serious. So there is a growing focus on improving people's capacity to adapt to things like water shortages, extreme weather and coastal erosion.  </w:t>
      </w:r>
      <w:r w:rsidRPr="00297085">
        <w:rPr>
          <w:u w:val="single"/>
        </w:rPr>
        <w:t>Mitigation and adaptation policies are informed by the dominant discourse of ecological modernization which advocates the use of ‘technological advancement to bring about</w:t>
      </w:r>
      <w:r w:rsidRPr="00297085">
        <w:rPr>
          <w:sz w:val="16"/>
        </w:rPr>
        <w:t xml:space="preserve"> [both] </w:t>
      </w:r>
      <w:r w:rsidRPr="00297085">
        <w:rPr>
          <w:u w:val="single"/>
        </w:rPr>
        <w:t>better environmental performance’</w:t>
      </w:r>
      <w:r w:rsidRPr="00297085">
        <w:rPr>
          <w:sz w:val="16"/>
        </w:rPr>
        <w:t xml:space="preserve"> (Schlosberg and Rinfret, 2008: 256) </w:t>
      </w:r>
      <w:r w:rsidRPr="00297085">
        <w:rPr>
          <w:u w:val="single"/>
        </w:rPr>
        <w:t>and economic efficiency</w:t>
      </w:r>
      <w:r w:rsidRPr="00297085">
        <w:rPr>
          <w:sz w:val="16"/>
        </w:rPr>
        <w:t xml:space="preserve"> in a win-win situation. </w:t>
      </w:r>
      <w:r w:rsidRPr="00297085">
        <w:rPr>
          <w:u w:val="single"/>
        </w:rPr>
        <w:t>Largely replacing</w:t>
      </w:r>
      <w:r w:rsidRPr="00297085">
        <w:rPr>
          <w:sz w:val="16"/>
        </w:rPr>
        <w:t xml:space="preserve"> the contested notion of ‘</w:t>
      </w:r>
      <w:r w:rsidRPr="00297085">
        <w:rPr>
          <w:u w:val="single"/>
        </w:rPr>
        <w:t>sustainable development’</w:t>
      </w:r>
      <w:r w:rsidRPr="00297085">
        <w:rPr>
          <w:sz w:val="16"/>
        </w:rPr>
        <w:t xml:space="preserve"> in green policy circles, </w:t>
      </w:r>
      <w:r w:rsidRPr="00297085">
        <w:rPr>
          <w:u w:val="single"/>
        </w:rPr>
        <w:t>ecological modernization has a supply-side focus and depends on cooperation between government and business to solve environmental problems</w:t>
      </w:r>
      <w:r w:rsidRPr="00297085">
        <w:rPr>
          <w:sz w:val="16"/>
        </w:rPr>
        <w:t xml:space="preserve"> (Hajer, 1995). It has brought about the development of all sorts of complex technologies and systems that are (or promise to be) highly profitable, such as carbon trading and offsetting, carbon capture and storage, carbon sequestration, renewable energy (wind, solar, wave and geothermal power, biofuels), patented genetically modified crops – the list could go on. </w:t>
      </w:r>
      <w:r w:rsidRPr="00297085">
        <w:rPr>
          <w:u w:val="single"/>
        </w:rPr>
        <w:t>Many of the proposed solutions to climate change come in the form of innovations and gadgets, or ‘lots of neat green stuff’</w:t>
      </w:r>
      <w:r w:rsidRPr="00297085">
        <w:rPr>
          <w:sz w:val="16"/>
        </w:rPr>
        <w:t xml:space="preserve"> (Schlosberg and Rinfret, 2008: 268). Giddens (2009) endorses the ecological modernization approach in The Politics of Climate Change, arguing that technological innovation and risk-taking is our best hope for ending fossil fuel dependency. His enthusiasm is nicely displayed when he writes:  Taking risks adds edge to our lives, but much more importantly is intrinsic to a whole diversity of fruitful and constructive tasks. Risk-taking is essential to new thinking in all spheres, to scientific progress and to wealth-creation. We have no hope of responding to climate change unless we are prepared to take bold decisions. It is the biggest example ever of he who hesitates is lost. (2009: 57, my emphasis)  With his use of ‘he’ in this quotation Giddens may not intentionally be making a comment on the gendered nature of ecological modernization, but I think one reasonably can be inferred. While many green techno-scientific innovations will no doubt be important for a sustainable future, it is also true that </w:t>
      </w:r>
      <w:r w:rsidRPr="00297085">
        <w:rPr>
          <w:u w:val="single"/>
        </w:rPr>
        <w:t xml:space="preserve">ecological modernization amounts to more searching for the new rather than improving the old; more omnipotence rather than humble reflection on the benefits and the costs of male-dominated scientific ingenuity to date. It is arguably masculine risk-taking and the quest for progress that got us into our ecological mess. </w:t>
      </w:r>
      <w:r w:rsidRPr="00297085">
        <w:rPr>
          <w:sz w:val="16"/>
        </w:rPr>
        <w:t xml:space="preserve"> Feminist critics have suggested that the </w:t>
      </w:r>
      <w:r w:rsidRPr="00297085">
        <w:rPr>
          <w:u w:val="single"/>
        </w:rPr>
        <w:t>dominant responses to climate change</w:t>
      </w:r>
      <w:r w:rsidRPr="00297085">
        <w:rPr>
          <w:sz w:val="16"/>
        </w:rPr>
        <w:t xml:space="preserve"> mitigation and adaptation </w:t>
      </w:r>
      <w:r w:rsidRPr="00297085">
        <w:rPr>
          <w:u w:val="single"/>
        </w:rPr>
        <w:t>display a stereotypically masculine focus on supply side, technical solutions and militaristic ‘muscle-flexing’</w:t>
      </w:r>
      <w:r w:rsidRPr="00297085">
        <w:rPr>
          <w:sz w:val="16"/>
        </w:rPr>
        <w:t xml:space="preserve"> (Denton, 2002: 18; see also Terry, 2009: 6). Meanwhile feminists argue that </w:t>
      </w:r>
      <w:r w:rsidRPr="00297085">
        <w:rPr>
          <w:u w:val="single"/>
        </w:rPr>
        <w:t xml:space="preserve">women have tended to focus their responses on the social dimension rather than looking to technical fixes for environmental problems </w:t>
      </w:r>
      <w:r w:rsidRPr="00297085">
        <w:rPr>
          <w:sz w:val="16"/>
        </w:rPr>
        <w:t xml:space="preserve">(Johnsson-Latham, 2007: 6). The discourses of sustainable lifestyles, ethical consumption, and the precautionary principle seem to reflect a stereotypically feminine set of concerns. The Women's Environment and Development Organization (WEDO), for example, have called for a ‘human security’ approach, possibly to distinguish it from the dominant environmental security discourse. Human security has been defined as the protection of ‘the vital core of all human lives in ways that enhance human freedoms and fulfilment’ (Ogata and Sen, 2003). This is a theme in the GED research on women's responses to climate change in the Global South. In order to counter the image of women as powerless victims of climate stresses and natural disasters, feminist researchers have documented the various short- and long-term strategies that women have used to adapt to – and resist – harsh environmental conditions and political marginalization. </w:t>
      </w:r>
      <w:r w:rsidRPr="00297085">
        <w:rPr>
          <w:u w:val="single"/>
        </w:rPr>
        <w:t>There tends to be a desire in this literature to theorize women's ‘gendered indigenous knowledge’</w:t>
      </w:r>
      <w:r w:rsidRPr="00297085">
        <w:rPr>
          <w:sz w:val="16"/>
        </w:rPr>
        <w:t xml:space="preserve"> (Terry, 2009: 13</w:t>
      </w:r>
      <w:r w:rsidRPr="00297085">
        <w:rPr>
          <w:u w:val="single"/>
        </w:rPr>
        <w:t>) that stems from their close proximity to the natural world through everyday agricultural practices.</w:t>
      </w:r>
      <w:r w:rsidRPr="00297085">
        <w:rPr>
          <w:sz w:val="16"/>
        </w:rPr>
        <w:t xml:space="preserve"> There is also some work on international women's environmental organizations and the modest success they have had in their efforts to put gender on the agenda of UN policy makers, such as at the Bali Conference in 2007 (Terry, 2009).</w:t>
      </w:r>
      <w:r w:rsidRPr="00297085">
        <w:br w:type="page"/>
      </w:r>
    </w:p>
    <w:p w14:paraId="6FAF08BA" w14:textId="77777777" w:rsidR="00A53D75" w:rsidRPr="00297085" w:rsidRDefault="00A53D75" w:rsidP="00A53D75">
      <w:pPr>
        <w:rPr>
          <w:sz w:val="16"/>
        </w:rPr>
      </w:pPr>
    </w:p>
    <w:p w14:paraId="28EEBF4F" w14:textId="77777777" w:rsidR="00A53D75" w:rsidRPr="00297085" w:rsidRDefault="00A53D75" w:rsidP="00A53D75">
      <w:pPr>
        <w:pStyle w:val="Heading4"/>
      </w:pPr>
      <w:r w:rsidRPr="00297085">
        <w:t>Their techno-managerial response to global warming depends on the subjugation and assimilation of women and the environment to neoliberal rationality – causing violence on a massive scale</w:t>
      </w:r>
    </w:p>
    <w:p w14:paraId="0077976F" w14:textId="22FFA10F" w:rsidR="00A53D75" w:rsidRPr="00297085" w:rsidRDefault="00A53D75" w:rsidP="00A53D75">
      <w:r w:rsidRPr="00297085">
        <w:rPr>
          <w:rStyle w:val="Style13ptBold"/>
        </w:rPr>
        <w:t>Charkiewicz ‘9</w:t>
      </w:r>
      <w:r w:rsidRPr="00297085">
        <w:t xml:space="preserve"> [Ewa, activist and  researcher with an interest in critical  globalisation studies, “A feminist critique of the climate change  discourse. From biopolitics to necropolitics?”, Critical Currents no. 6, </w:t>
      </w:r>
      <w:hyperlink r:id="rId21" w:history="1">
        <w:r w:rsidRPr="00297085">
          <w:t>http://www.fuhem.es/media/ecosocial/File/Boletin%20ECOS/ECOS%20CDV/Boletin_9/Charkiewicz.pdf</w:t>
        </w:r>
      </w:hyperlink>
      <w:r w:rsidRPr="00297085">
        <w:t xml:space="preserve">] </w:t>
      </w:r>
    </w:p>
    <w:p w14:paraId="06F93F57" w14:textId="77777777" w:rsidR="00A53D75" w:rsidRPr="00297085" w:rsidRDefault="00A53D75" w:rsidP="00A53D75">
      <w:pPr>
        <w:rPr>
          <w:u w:val="single"/>
        </w:rPr>
      </w:pPr>
      <w:r w:rsidRPr="00297085">
        <w:rPr>
          <w:sz w:val="16"/>
          <w:szCs w:val="16"/>
        </w:rPr>
        <w:t xml:space="preserve">In her critique of global environmental  management, Ynestra </w:t>
      </w:r>
      <w:r w:rsidRPr="00297085">
        <w:rPr>
          <w:u w:val="single"/>
        </w:rPr>
        <w:t>King</w:t>
      </w:r>
      <w:r w:rsidRPr="00297085">
        <w:rPr>
          <w:sz w:val="16"/>
          <w:szCs w:val="16"/>
        </w:rPr>
        <w:t xml:space="preserve"> (1997) </w:t>
      </w:r>
      <w:r w:rsidRPr="00297085">
        <w:rPr>
          <w:u w:val="single"/>
        </w:rPr>
        <w:t xml:space="preserve">wrote  that the end of 20th century involved: </w:t>
      </w:r>
      <w:r w:rsidRPr="00297085">
        <w:rPr>
          <w:sz w:val="16"/>
          <w:szCs w:val="16"/>
        </w:rPr>
        <w:t xml:space="preserve">...a </w:t>
      </w:r>
      <w:r w:rsidRPr="00297085">
        <w:rPr>
          <w:u w:val="single"/>
        </w:rPr>
        <w:t>massive renegotiation of power,  knowledge, and the ownership of life</w:t>
      </w:r>
      <w:r w:rsidRPr="00297085">
        <w:rPr>
          <w:sz w:val="16"/>
          <w:szCs w:val="16"/>
        </w:rPr>
        <w:t xml:space="preserve">  from the molecular to the planetary. </w:t>
      </w:r>
      <w:r w:rsidRPr="00297085">
        <w:rPr>
          <w:u w:val="single"/>
        </w:rPr>
        <w:t>Fertility, labor, ‘natural resources’ can all be  rationalized and controlled…all part of  the managed and manageable brave new  world…nature, and the unruly masses,  particularly women of color in the north  and south, are monitored and managed  as never before.</w:t>
      </w:r>
      <w:r w:rsidRPr="00297085">
        <w:rPr>
          <w:sz w:val="16"/>
          <w:szCs w:val="16"/>
        </w:rPr>
        <w:t xml:space="preserve"> Current </w:t>
      </w:r>
      <w:r w:rsidRPr="00297085">
        <w:rPr>
          <w:u w:val="single"/>
        </w:rPr>
        <w:t>mainstream wisdom on climate change is that new technologies</w:t>
      </w:r>
      <w:r w:rsidRPr="00297085">
        <w:rPr>
          <w:sz w:val="16"/>
          <w:szCs w:val="16"/>
        </w:rPr>
        <w:t xml:space="preserve"> and financial instruments </w:t>
      </w:r>
      <w:r w:rsidRPr="00297085">
        <w:rPr>
          <w:u w:val="single"/>
        </w:rPr>
        <w:t>will</w:t>
      </w:r>
      <w:r w:rsidRPr="00297085">
        <w:rPr>
          <w:sz w:val="16"/>
          <w:szCs w:val="16"/>
        </w:rPr>
        <w:t xml:space="preserve"> mitigate the consequences, or </w:t>
      </w:r>
      <w:r w:rsidRPr="00297085">
        <w:rPr>
          <w:u w:val="single"/>
        </w:rPr>
        <w:t>fix the problem</w:t>
      </w:r>
      <w:r w:rsidRPr="00297085">
        <w:rPr>
          <w:sz w:val="16"/>
          <w:szCs w:val="16"/>
        </w:rPr>
        <w:t xml:space="preserve">. To be sure, </w:t>
      </w:r>
      <w:r w:rsidRPr="00297085">
        <w:rPr>
          <w:u w:val="single"/>
        </w:rPr>
        <w:t>global feminist discourse has also been afected  by the neo-liberal revolution</w:t>
      </w:r>
      <w:r w:rsidRPr="00297085">
        <w:rPr>
          <w:sz w:val="16"/>
          <w:szCs w:val="16"/>
        </w:rPr>
        <w:t xml:space="preserve"> and become an  avenue for the marketisation of social imaginaries and human interactions. Recently,  free-market feminism, alpha-girls feminism  or the feminist managerialism so visible in  the reorientation of gender mainstreaming  from women’s rights agendas towards formal equity – and technical anti-discrimination – politics have gained prominence.  </w:t>
      </w:r>
      <w:r w:rsidRPr="00297085">
        <w:rPr>
          <w:u w:val="single"/>
        </w:rPr>
        <w:t>Analogous with the dubious effects free  market environmentalism</w:t>
      </w:r>
      <w:r w:rsidRPr="00297085">
        <w:rPr>
          <w:sz w:val="16"/>
          <w:szCs w:val="16"/>
        </w:rPr>
        <w:t xml:space="preserve"> has had in reducing the impacts of economic growth on the  environment, </w:t>
      </w:r>
      <w:r w:rsidRPr="00297085">
        <w:rPr>
          <w:u w:val="single"/>
        </w:rPr>
        <w:t>feminist managerialism has  not improved the quality of women’s lives,</w:t>
      </w:r>
      <w:r w:rsidRPr="00297085">
        <w:rPr>
          <w:sz w:val="16"/>
          <w:szCs w:val="16"/>
        </w:rPr>
        <w:t xml:space="preserve">  nor has it slowed the intensification of new  forms of exploitation of bodies, which are  bombarded with toxins, forced to work  long hours in flexible and insecure labour  markets, while all the costs of reproducing  people are reprivatised to households.  In both cases, neither environmentalists nor feminists have abandoned the ideas of sustainability, justice and rights, but for both groups it has been increasingly difficult to bring this language into global policy arenas. The old strategies of working from both inside and outside were preempted when the discourse, for instance on poverty, shifted from meeting basic needs towards the technical Millennium Development Goals (MDGs) in the late 1990s. </w:t>
      </w:r>
      <w:r w:rsidRPr="00297085">
        <w:rPr>
          <w:u w:val="single"/>
        </w:rPr>
        <w:t>One possibility for strategic intervention is</w:t>
      </w:r>
      <w:r w:rsidRPr="00297085">
        <w:rPr>
          <w:sz w:val="16"/>
          <w:szCs w:val="16"/>
        </w:rPr>
        <w:t xml:space="preserve">, therefore, </w:t>
      </w:r>
      <w:r w:rsidRPr="00297085">
        <w:rPr>
          <w:u w:val="single"/>
        </w:rPr>
        <w:t>to recover old language and the memory of shifts in conceptual frameworks to challenge the contemporary enclosure of feminist and environmental discourse within the rationality of the market</w:t>
      </w:r>
      <w:r w:rsidRPr="00297085">
        <w:rPr>
          <w:sz w:val="16"/>
          <w:szCs w:val="16"/>
        </w:rPr>
        <w:t xml:space="preserve">. There are various feminist  and environmental stakes in challenging this  rationality not only in relation to economic  activities, but also to the extent that markets  have captured the politics of states, which  enforce neo-liberal policies and increasingly  operate according to the economic logic of  the enterprise, where budgetary/macroeconomic  politics  is  ‘the  last  argument  of  the  king’, the ultima ratio regum. 2 </w:t>
      </w:r>
      <w:r w:rsidRPr="00297085">
        <w:rPr>
          <w:u w:val="single"/>
        </w:rPr>
        <w:t>The financialisation of politics</w:t>
      </w:r>
      <w:r w:rsidRPr="00297085">
        <w:rPr>
          <w:sz w:val="16"/>
          <w:szCs w:val="16"/>
        </w:rPr>
        <w:t xml:space="preserve">, including the politics of everyday life, </w:t>
      </w:r>
      <w:r w:rsidRPr="00297085">
        <w:rPr>
          <w:u w:val="single"/>
        </w:rPr>
        <w:t>entails the reproduction of patriarchal</w:t>
      </w:r>
      <w:r w:rsidRPr="00297085">
        <w:rPr>
          <w:sz w:val="16"/>
          <w:szCs w:val="16"/>
        </w:rPr>
        <w:t xml:space="preserve">, gender, class and race </w:t>
      </w:r>
      <w:r w:rsidRPr="00297085">
        <w:rPr>
          <w:u w:val="single"/>
        </w:rPr>
        <w:t>relations in new guise. All human interactions and institutions are gendered –  including markets</w:t>
      </w:r>
      <w:r w:rsidRPr="00297085">
        <w:rPr>
          <w:sz w:val="16"/>
          <w:szCs w:val="16"/>
        </w:rPr>
        <w:t xml:space="preserve">. As Joan Scott (1987) puts it, </w:t>
      </w:r>
      <w:r w:rsidRPr="00297085">
        <w:rPr>
          <w:u w:val="single"/>
        </w:rPr>
        <w:t>gender is a primary signifier of power, and gender relations are constitutive of all power relations.</w:t>
      </w:r>
      <w:r w:rsidRPr="00297085">
        <w:rPr>
          <w:sz w:val="16"/>
          <w:szCs w:val="16"/>
        </w:rPr>
        <w:t xml:space="preserve"> The first economics textbook  in  history,  Xenophon’s  (427-355  BC)  Oeconomicus (‘The Economist’), describes the  good manager of the  oikos (household and  estate) as one who knows nature in order to  make the best use of it in order to enhance  the value of all his possessions. The good manager arranges workers like soldiers in a battle to plough the i elds, and takes care of commerce while the nameless wife attends  to duties under the household roof, including the management of slaves. </w:t>
      </w:r>
      <w:r w:rsidRPr="00297085">
        <w:rPr>
          <w:u w:val="single"/>
        </w:rPr>
        <w:t>What today is seen as economic activity is based on the same historically established gender division of labour, time and money</w:t>
      </w:r>
      <w:r w:rsidRPr="00297085">
        <w:rPr>
          <w:sz w:val="16"/>
          <w:szCs w:val="16"/>
        </w:rPr>
        <w:t xml:space="preserve">, </w:t>
      </w:r>
      <w:r w:rsidRPr="00297085">
        <w:rPr>
          <w:u w:val="single"/>
        </w:rPr>
        <w:t>with access  to wealth and money controlled by privileged men</w:t>
      </w:r>
      <w:r w:rsidRPr="00297085">
        <w:rPr>
          <w:sz w:val="16"/>
          <w:szCs w:val="16"/>
        </w:rPr>
        <w:t xml:space="preserve"> and subsequently determined  by anonymous capital pursuing its own  reproduction. When the industrial revolutions relocated part of traditional women’s  housework to the market (making clothes,  cooking, healthcare, childcare, etc.), it was  always valued less monetarily than work  signified as ‘male’. With the modernisation  of  patriarchy  (Pateman  1987),  women  now have access to markets on terms of being equally exploited with men, while their  responsibilities for care are intensified unless they can afford to ’outsource’ it to other  women in global care work-chains. </w:t>
      </w:r>
      <w:r w:rsidRPr="00297085">
        <w:rPr>
          <w:u w:val="single"/>
        </w:rPr>
        <w:t>This massive renegotiation of power and  knowledge, while maintaining modernised  patriarchal structures intact in the domain of  global economic, environmental and social  policy, coincided with political changes in  the status of human subjects. When markets  become the key source of political rationalit</w:t>
      </w:r>
      <w:r w:rsidRPr="00297085">
        <w:rPr>
          <w:sz w:val="16"/>
          <w:szCs w:val="16"/>
        </w:rPr>
        <w:t>y  (as Foucault argued in his 1979 lectures on  the birth of biopolitics</w:t>
      </w:r>
      <w:r w:rsidRPr="00297085">
        <w:rPr>
          <w:u w:val="single"/>
        </w:rPr>
        <w:t>), not only nature but  also human beings are remade and re-categorised, no longer being subjects or citizens</w:t>
      </w:r>
      <w:r w:rsidRPr="00297085">
        <w:rPr>
          <w:sz w:val="16"/>
          <w:szCs w:val="16"/>
        </w:rPr>
        <w:t xml:space="preserve">.  From the perspective of markets and states,  we become revenue-generating resources,  disposable sources of discretionary income to  be cultivated and optimised for the market,  or transformed into human waste. The state  no longer legitimises itself by taking care of  its citizens. </w:t>
      </w:r>
      <w:r w:rsidRPr="00297085">
        <w:rPr>
          <w:u w:val="single"/>
        </w:rPr>
        <w:t>Responsibilities for social reproduction are not shared, as they were in socialist or liberal welfare states, but are relocated  to the households. The assumption is that  women’s time is ini nitely elastic in providing paid and unpaid work, turning women  into a buffer zone for rises in productivity,</w:t>
      </w:r>
      <w:r w:rsidRPr="00297085">
        <w:rPr>
          <w:sz w:val="16"/>
          <w:szCs w:val="16"/>
        </w:rPr>
        <w:t xml:space="preserve">  declining quality of jobs and for everything  else that is required in the speeded-up time of  the reproduction of capital. Neo-liberal biopolitics optimises human subjects as economic units sufficient unto themselves, idealising those who can afford the  bill for all their needs, including healthcare,  children’s education and pensions; who have  sufficient disposable income to afford savings;  and who do not need systems of mutual social  insurance. </w:t>
      </w:r>
      <w:r w:rsidRPr="00297085">
        <w:rPr>
          <w:u w:val="single"/>
        </w:rPr>
        <w:t>Neo-liberal biopolitics has its dark  underside, the politics of death or necropolitics</w:t>
      </w:r>
      <w:r w:rsidRPr="00297085">
        <w:rPr>
          <w:sz w:val="16"/>
          <w:szCs w:val="16"/>
        </w:rPr>
        <w:t xml:space="preserve">, as Achille Mbembe (2003) put it, </w:t>
      </w:r>
      <w:r w:rsidRPr="00297085">
        <w:rPr>
          <w:u w:val="single"/>
        </w:rPr>
        <w:t xml:space="preserve">where  the poor are left to die or are exploited to  the verge of bare existence in this new slave  economy. </w:t>
      </w:r>
      <w:r w:rsidRPr="00297085">
        <w:rPr>
          <w:sz w:val="16"/>
          <w:szCs w:val="16"/>
        </w:rPr>
        <w:t xml:space="preserve">As the expansion of credit markets  to the ‘sub-prime’ sector (with all its eugenic  connotations) shows, the poor are continuously accessed and processed for profit. </w:t>
      </w:r>
      <w:r w:rsidRPr="00297085">
        <w:rPr>
          <w:u w:val="single"/>
        </w:rPr>
        <w:t>As indeed is nature, a quest that includes new appetites for extraterrestrial resources, dangerously coupled with new techno-political  capacities for planetary enclosure.</w:t>
      </w:r>
      <w:r w:rsidRPr="00297085">
        <w:rPr>
          <w:sz w:val="16"/>
          <w:szCs w:val="16"/>
        </w:rPr>
        <w:t xml:space="preserve"> It is not unlikely that these trends will be amplified in the future. From the standpoint of critical social movements, this calls for strategic interventions in the name of human agency  and universal indivisible human rights. The ‘right to a healthy environment’ has now become the right to live. To prevent the slip  into necropolitics, the future of the present  – with its differential life chances for useful  neo-liberal subjects and for human waste,  and new scenarios of the future where the  spaceship earth is abandoned to rot – needs  to be inserted into the social imaginary. </w:t>
      </w:r>
      <w:r w:rsidRPr="00297085">
        <w:rPr>
          <w:u w:val="single"/>
        </w:rPr>
        <w:t>Environmentalists and feminists have to take up  the role of Cassandras who challenge neoliberal politics of truth, free market Muzak  and nihilism</w:t>
      </w:r>
      <w:r w:rsidRPr="00297085">
        <w:rPr>
          <w:sz w:val="16"/>
          <w:szCs w:val="16"/>
        </w:rPr>
        <w:t xml:space="preserve">, with clear accounts of where  this  course  is  threatening  to  take  us  as  human communities. </w:t>
      </w:r>
      <w:r w:rsidRPr="00297085">
        <w:rPr>
          <w:u w:val="single"/>
        </w:rPr>
        <w:t xml:space="preserve">For too long, while pursuing the strategies of change from inside,  NGOs have patiently argued that destroying  the environment or excluding women from  the market is not good for business. Now we  need to argue that this kind of business is not  good for people. </w:t>
      </w:r>
      <w:r w:rsidRPr="00297085">
        <w:rPr>
          <w:sz w:val="16"/>
          <w:szCs w:val="16"/>
        </w:rPr>
        <w:t xml:space="preserve">Last but not least, </w:t>
      </w:r>
      <w:r w:rsidRPr="00297085">
        <w:rPr>
          <w:u w:val="single"/>
        </w:rPr>
        <w:t>one of the salient features  of neo-liberalism is the so-called pragmatic  shift from discussing causes of social and  environmental misery and predicaments to  focusing instead on dealing with their effects</w:t>
      </w:r>
      <w:r w:rsidRPr="00297085">
        <w:rPr>
          <w:sz w:val="16"/>
          <w:szCs w:val="16"/>
        </w:rPr>
        <w:t xml:space="preserve"> (preempting the option of dealing with  the causes). An example of this is the abandonment of any debate on changes in consumption and production patterns that was  perceived as central to addressing the causes  of the global environmental crisis back in  the days of Rio (chapter 4 of Agenda 21).  </w:t>
      </w:r>
      <w:r w:rsidRPr="00297085">
        <w:rPr>
          <w:u w:val="single"/>
        </w:rPr>
        <w:t xml:space="preserve">All the talk of emission volumes, emission  reduction scenarios, estimates of mitigation  costs, focuses the climate change discourse  on effects, while the in-depth causes of climate change are removed from the agenda.  Analogous to earlier end-of-pipe policies,  new techno-fiscal strategies do not decouple economic growth from environmental  pressures and continue to transfer the risks  and costs of ecological crises to households,  while the benefits of economic growth and  income from markets increasingly accrue to  a small privileged group with economic and  political resources. </w:t>
      </w:r>
    </w:p>
    <w:p w14:paraId="719CA45C" w14:textId="77777777" w:rsidR="00A53D75" w:rsidRPr="00297085" w:rsidRDefault="00A53D75" w:rsidP="00A53D75"/>
    <w:p w14:paraId="0598A3AF" w14:textId="77777777" w:rsidR="009165F4" w:rsidRPr="00297085" w:rsidRDefault="009165F4" w:rsidP="009165F4">
      <w:pPr>
        <w:pStyle w:val="Heading3"/>
        <w:rPr>
          <w:rFonts w:ascii="Garamond" w:hAnsi="Garamond"/>
        </w:rPr>
      </w:pPr>
      <w:r w:rsidRPr="00297085">
        <w:rPr>
          <w:rFonts w:ascii="Garamond" w:hAnsi="Garamond"/>
        </w:rPr>
        <w:t>AT competitiveness</w:t>
      </w:r>
    </w:p>
    <w:p w14:paraId="4BCC1823" w14:textId="77777777" w:rsidR="009165F4" w:rsidRPr="00297085" w:rsidRDefault="009165F4" w:rsidP="00562788">
      <w:pPr>
        <w:pStyle w:val="Heading4"/>
      </w:pPr>
      <w:r w:rsidRPr="00297085">
        <w:t>Trades off with cooperation and locks in global structural violence – domestic pressures, social exclusion</w:t>
      </w:r>
    </w:p>
    <w:p w14:paraId="6FC6CCF4" w14:textId="77777777" w:rsidR="009165F4" w:rsidRPr="00297085" w:rsidRDefault="009165F4" w:rsidP="009165F4">
      <w:pPr>
        <w:rPr>
          <w:sz w:val="16"/>
          <w:szCs w:val="16"/>
        </w:rPr>
      </w:pPr>
      <w:r w:rsidRPr="00297085">
        <w:rPr>
          <w:rStyle w:val="Style13ptBold"/>
        </w:rPr>
        <w:t>Max</w:t>
      </w:r>
      <w:r w:rsidRPr="00297085">
        <w:rPr>
          <w:rStyle w:val="Style13ptBold"/>
        </w:rPr>
        <w:noBreakHyphen/>
        <w:t>Neef and Smith</w:t>
      </w:r>
      <w:r w:rsidRPr="00297085">
        <w:rPr>
          <w:sz w:val="16"/>
          <w:szCs w:val="16"/>
        </w:rPr>
        <w:t xml:space="preserve"> (Director of the Economics Institute of the Universidad Austral de Chile, holds honorary doctorates from Jordan, Colombia, Argentina and the US, and has been the recipient of the University Award of Highest Honour from Japan; Board of Pugwash Netherlands) </w:t>
      </w:r>
      <w:r w:rsidRPr="00297085">
        <w:rPr>
          <w:rStyle w:val="Style13ptBold"/>
        </w:rPr>
        <w:t>10</w:t>
      </w:r>
      <w:r w:rsidRPr="00297085">
        <w:rPr>
          <w:sz w:val="16"/>
          <w:szCs w:val="16"/>
        </w:rPr>
        <w:t xml:space="preserve"> (Manfred and Phillip, Economics Unmasked, pg. 41-44)</w:t>
      </w:r>
    </w:p>
    <w:p w14:paraId="38B1AF77" w14:textId="77777777" w:rsidR="009165F4" w:rsidRPr="00297085" w:rsidRDefault="009165F4" w:rsidP="009165F4">
      <w:pPr>
        <w:pStyle w:val="Cards"/>
        <w:jc w:val="left"/>
        <w:rPr>
          <w:rFonts w:ascii="Garamond" w:hAnsi="Garamond"/>
          <w:sz w:val="12"/>
        </w:rPr>
      </w:pPr>
      <w:r w:rsidRPr="00297085">
        <w:rPr>
          <w:rFonts w:ascii="Garamond" w:hAnsi="Garamond"/>
          <w:sz w:val="12"/>
        </w:rPr>
        <w:t xml:space="preserve">The subject of competition lies at the roots of the thinking of the economic liberal </w:t>
      </w:r>
      <w:r w:rsidRPr="00297085">
        <w:rPr>
          <w:rFonts w:ascii="Garamond" w:hAnsi="Garamond"/>
          <w:sz w:val="12"/>
        </w:rPr>
        <w:noBreakHyphen/>
        <w:t xml:space="preserve"> at the wellspring of the philosophy of liberalism</w:t>
      </w:r>
      <w:r w:rsidRPr="00297085">
        <w:rPr>
          <w:rFonts w:ascii="Garamond" w:hAnsi="Garamond"/>
          <w:sz w:val="12"/>
        </w:rPr>
        <w:noBreakHyphen/>
        <w:t xml:space="preserve"> Competition, when unleashed from its counterweight, cooperation, is basically a violent mode of behaviour. Left on its own, competition will escalate into destructive, all</w:t>
      </w:r>
      <w:r w:rsidRPr="00297085">
        <w:rPr>
          <w:rFonts w:ascii="Garamond" w:hAnsi="Garamond"/>
          <w:sz w:val="12"/>
        </w:rPr>
        <w:noBreakHyphen/>
        <w:t>out conflict. "Hence, those who see virtue in competition must recognize that it is nothing if not contained conflict, that it can be sustained only within a moral, societal, and governmental context which ensures that conflicts remain confined with prescribed limits."" We would go one step further and note that the greatest enthusiasts for competition, including well</w:t>
      </w:r>
      <w:r w:rsidRPr="00297085">
        <w:rPr>
          <w:rFonts w:ascii="Garamond" w:hAnsi="Garamond"/>
          <w:sz w:val="12"/>
        </w:rPr>
        <w:noBreakHyphen/>
        <w:t xml:space="preserve">regulated competition, are those who are powerful and who will certainly win out in 'free' competition. In the Introduction to this book we defined a just world as a world where all may live in dignity, without fear and with adequate means for satisfying the universal needs of humankind. </w:t>
      </w:r>
      <w:r w:rsidRPr="00297085">
        <w:rPr>
          <w:rStyle w:val="StyleUnderline"/>
          <w:rFonts w:ascii="Garamond" w:hAnsi="Garamond"/>
        </w:rPr>
        <w:t xml:space="preserve">The </w:t>
      </w:r>
      <w:r w:rsidRPr="00297085">
        <w:rPr>
          <w:rStyle w:val="StyleUnderline"/>
          <w:rFonts w:ascii="Garamond" w:hAnsi="Garamond"/>
          <w:highlight w:val="cyan"/>
        </w:rPr>
        <w:t>competition ethics</w:t>
      </w:r>
      <w:r w:rsidRPr="00297085">
        <w:rPr>
          <w:rStyle w:val="StyleUnderline"/>
          <w:rFonts w:ascii="Garamond" w:hAnsi="Garamond"/>
        </w:rPr>
        <w:t xml:space="preserve"> of the economic liberal</w:t>
      </w:r>
      <w:r w:rsidRPr="00297085">
        <w:rPr>
          <w:rFonts w:ascii="Garamond" w:hAnsi="Garamond"/>
          <w:sz w:val="12"/>
        </w:rPr>
        <w:t xml:space="preserve">, which glorify predatory behaviour, </w:t>
      </w:r>
      <w:r w:rsidRPr="00297085">
        <w:rPr>
          <w:rStyle w:val="StyleUnderline"/>
          <w:rFonts w:ascii="Garamond" w:hAnsi="Garamond"/>
          <w:highlight w:val="cyan"/>
        </w:rPr>
        <w:t>are</w:t>
      </w:r>
      <w:r w:rsidRPr="00297085">
        <w:rPr>
          <w:rFonts w:ascii="Garamond" w:hAnsi="Garamond"/>
          <w:sz w:val="12"/>
        </w:rPr>
        <w:t xml:space="preserve"> diametrically </w:t>
      </w:r>
      <w:r w:rsidRPr="00297085">
        <w:rPr>
          <w:rStyle w:val="StyleUnderline"/>
          <w:rFonts w:ascii="Garamond" w:hAnsi="Garamond"/>
          <w:highlight w:val="cyan"/>
        </w:rPr>
        <w:t>opposed to</w:t>
      </w:r>
      <w:r w:rsidRPr="00297085">
        <w:rPr>
          <w:rFonts w:ascii="Garamond" w:hAnsi="Garamond"/>
          <w:sz w:val="12"/>
        </w:rPr>
        <w:t xml:space="preserve"> this view of </w:t>
      </w:r>
      <w:r w:rsidRPr="00297085">
        <w:rPr>
          <w:rStyle w:val="StyleUnderline"/>
          <w:rFonts w:ascii="Garamond" w:hAnsi="Garamond"/>
          <w:highlight w:val="cyan"/>
        </w:rPr>
        <w:t>justice</w:t>
      </w:r>
      <w:r w:rsidRPr="00297085">
        <w:rPr>
          <w:rFonts w:ascii="Garamond" w:hAnsi="Garamond"/>
          <w:sz w:val="12"/>
        </w:rPr>
        <w:t>. Civilization is based on working together, on cooperation to reach common goals, competing to see who can contribute the most toward this. Community is the keyword of civilization. The philosophy of the economic liberal, explicitly worded by Margaret Thatcher and echoing Jeremy Bentham, that 'Community doesn't exist', harks back to pre</w:t>
      </w:r>
      <w:r w:rsidRPr="00297085">
        <w:rPr>
          <w:rFonts w:ascii="Garamond" w:hAnsi="Garamond"/>
          <w:sz w:val="12"/>
        </w:rPr>
        <w:noBreakHyphen/>
        <w:t xml:space="preserve">civilized societies. We must be clear about this, though. It goes without saying that competition is a normal part of human behaviour and, when counterbalanced with cooperation, is a necessary stimulus for improvement in humanity's lot. The problem arises when competition takes on an ideological dimension; at that point it becomes destructive of human values. Von Hayek, by painting the picture of a more socially oriented, civilized, society, avoids confronting the fact that his picture of the world is purely instrumental, totally lacking in any human feeling. His ideal world is a cruel world. Some would say that 'the law of the jungle' rules in his society. This is a bad analogy, since in the jungle no animal takes more than it needs. But the analogy is not entirely wrong: in his world the 'other' is not a living, feeling, person, but an instrument for obtaining one's own advantage. A broad analysis of what competition is, when carried to the extreme of an ideology, has been presented by a group of scholars, The Lisbon Group. They spell out what the ideal world of von Hayek, a world ruled exclusively by competitive behaviour, really means to the people who inhabit this planet. Despite its popularity, competitiveness is far from being an effective answer to the present problems and opportunities of the new global world and society. Excess competition is even a source of adverse effects. The most striking result of the </w:t>
      </w:r>
      <w:r w:rsidRPr="00297085">
        <w:rPr>
          <w:rStyle w:val="StyleUnderline"/>
          <w:rFonts w:ascii="Garamond" w:hAnsi="Garamond"/>
          <w:highlight w:val="cyan"/>
        </w:rPr>
        <w:t>competition ideology</w:t>
      </w:r>
      <w:r w:rsidRPr="00297085">
        <w:rPr>
          <w:rFonts w:ascii="Garamond" w:hAnsi="Garamond"/>
          <w:sz w:val="12"/>
        </w:rPr>
        <w:t xml:space="preserve"> is that it </w:t>
      </w:r>
      <w:r w:rsidRPr="00297085">
        <w:rPr>
          <w:rStyle w:val="StyleUnderline"/>
          <w:rFonts w:ascii="Garamond" w:hAnsi="Garamond"/>
          <w:highlight w:val="cyan"/>
        </w:rPr>
        <w:t>generates a structural distortion, in the</w:t>
      </w:r>
      <w:r w:rsidRPr="00297085">
        <w:rPr>
          <w:rStyle w:val="StyleUnderline"/>
          <w:rFonts w:ascii="Garamond" w:hAnsi="Garamond"/>
        </w:rPr>
        <w:t>, functioning of the economy</w:t>
      </w:r>
      <w:r w:rsidRPr="00297085">
        <w:rPr>
          <w:rFonts w:ascii="Garamond" w:hAnsi="Garamond"/>
          <w:sz w:val="12"/>
        </w:rPr>
        <w:t xml:space="preserve"> </w:t>
      </w:r>
      <w:r w:rsidRPr="00297085">
        <w:rPr>
          <w:rFonts w:ascii="Garamond" w:hAnsi="Garamond"/>
          <w:sz w:val="12"/>
          <w:highlight w:val="cyan"/>
        </w:rPr>
        <w:t>itself</w:t>
      </w:r>
      <w:r w:rsidRPr="00297085">
        <w:rPr>
          <w:rFonts w:ascii="Garamond" w:hAnsi="Garamond"/>
          <w:sz w:val="12"/>
        </w:rPr>
        <w:t>, not to mention its devastating social effects. First, it has become increasingly evident to many Americans that 'the international economic competition of the past decade'3 has proved a competition in terminating jobs and reducing living standards. Europeans are only now beginning to realize that the search for international competitiveness is being conducted at an unacceptable human cost.'14 Productive economic competition comes from technological improvement and rationalized industry. Increasing the number of jobless is not the way for a country to grow richer. Nor is impoverishing those with jobs by cutting wages and benefits a socially acceptable form of productivity increase. The first result of the competitive war ideology is that the 'North Americans, Europeans and Japanese are all competing by sacrificing 'the interests of the most vulnerable people in their societies." Recently, a supporter of the ideology of competitiveness expressed the same idea in a different way. He questioned how British firms could be competitive vis</w:t>
      </w:r>
      <w:r w:rsidRPr="00297085">
        <w:rPr>
          <w:rFonts w:ascii="Garamond" w:hAnsi="Garamond"/>
          <w:sz w:val="12"/>
        </w:rPr>
        <w:noBreakHyphen/>
        <w:t>à</w:t>
      </w:r>
      <w:r w:rsidRPr="00297085">
        <w:rPr>
          <w:rFonts w:ascii="Garamond" w:hAnsi="Garamond"/>
          <w:sz w:val="12"/>
        </w:rPr>
        <w:noBreakHyphen/>
        <w:t>vis South Korea, Indonesia, or China if social protection in Europe were not further reduced and wages remained thirty, forty, or fifty times higher than those in the Asian countries. As we have seen in the previous chapter, the answer given by economic and political leaders has been to favor the reduction of social protection and real wages. How is it possible, however, to believe that there is a reasonable solution to competition between one country in which the average person works 2,200 hours per year for $i,ooo and another in which individuals work i,6oo hours for $30,000? Under these conditions, it is simply demagoguery to claim that the competitiveness of the latter will be increased by a reduction in labor costs. The second result is that if everyone is competing against everyone else, the value of competitiveness is ultimately lost. As Emile Van Lennep, the former secretary general of the OECD [Organisation for Economic Co</w:t>
      </w:r>
      <w:r w:rsidRPr="00297085">
        <w:rPr>
          <w:rFonts w:ascii="Garamond" w:hAnsi="Garamond"/>
          <w:sz w:val="12"/>
        </w:rPr>
        <w:noBreakHyphen/>
        <w:t xml:space="preserve">operation and Development], correctly pointed out a decade ago in rejecting competitiveness as the only solution, 'against whom should the OECD as a whole be more competitive? Against the developing world? Against the moon?'16 'We cannot', Samuel Brittan argues today, 'all be competitive against each other."7 </w:t>
      </w:r>
      <w:r w:rsidRPr="00297085">
        <w:rPr>
          <w:rStyle w:val="StyleUnderline"/>
          <w:rFonts w:ascii="Garamond" w:hAnsi="Garamond"/>
          <w:highlight w:val="cyan"/>
        </w:rPr>
        <w:t>If everyone competes against each other</w:t>
      </w:r>
      <w:r w:rsidRPr="00297085">
        <w:rPr>
          <w:rStyle w:val="StyleUnderline"/>
          <w:rFonts w:ascii="Garamond" w:hAnsi="Garamond"/>
        </w:rPr>
        <w:t xml:space="preserve">, sooner or later </w:t>
      </w:r>
      <w:r w:rsidRPr="00297085">
        <w:rPr>
          <w:rStyle w:val="StyleUnderline"/>
          <w:rFonts w:ascii="Garamond" w:hAnsi="Garamond"/>
          <w:highlight w:val="cyan"/>
        </w:rPr>
        <w:t>the system will collapse</w:t>
      </w:r>
      <w:r w:rsidRPr="00297085">
        <w:rPr>
          <w:rFonts w:ascii="Garamond" w:hAnsi="Garamond"/>
          <w:sz w:val="12"/>
          <w:highlight w:val="cyan"/>
        </w:rPr>
        <w:t>.</w:t>
      </w:r>
      <w:r w:rsidRPr="00297085">
        <w:rPr>
          <w:rFonts w:ascii="Garamond" w:hAnsi="Garamond"/>
          <w:sz w:val="12"/>
        </w:rPr>
        <w:t xml:space="preserve"> To survive, the system needs a diverse multiplicity of players. </w:t>
      </w:r>
      <w:r w:rsidRPr="00297085">
        <w:rPr>
          <w:rStyle w:val="StyleUnderline"/>
          <w:rFonts w:ascii="Garamond" w:hAnsi="Garamond"/>
        </w:rPr>
        <w:t xml:space="preserve">The logic of </w:t>
      </w:r>
      <w:r w:rsidRPr="00297085">
        <w:rPr>
          <w:rStyle w:val="StyleUnderline"/>
          <w:rFonts w:ascii="Garamond" w:hAnsi="Garamond"/>
          <w:highlight w:val="cyan"/>
        </w:rPr>
        <w:t>competitiveness leads to</w:t>
      </w:r>
      <w:r w:rsidRPr="00297085">
        <w:rPr>
          <w:rStyle w:val="StyleUnderline"/>
          <w:rFonts w:ascii="Garamond" w:hAnsi="Garamond"/>
        </w:rPr>
        <w:t xml:space="preserve"> </w:t>
      </w:r>
      <w:r w:rsidRPr="00297085">
        <w:rPr>
          <w:rStyle w:val="StyleUnderline"/>
          <w:rFonts w:ascii="Garamond" w:hAnsi="Garamond"/>
          <w:highlight w:val="cyan"/>
        </w:rPr>
        <w:t>reducing diversity</w:t>
      </w:r>
      <w:r w:rsidRPr="00297085">
        <w:rPr>
          <w:rStyle w:val="StyleUnderline"/>
          <w:rFonts w:ascii="Garamond" w:hAnsi="Garamond"/>
        </w:rPr>
        <w:t xml:space="preserve"> within the system </w:t>
      </w:r>
      <w:r w:rsidRPr="00297085">
        <w:rPr>
          <w:rStyle w:val="StyleUnderline"/>
          <w:rFonts w:ascii="Garamond" w:hAnsi="Garamond"/>
          <w:highlight w:val="cyan"/>
        </w:rPr>
        <w:t>by eliminating</w:t>
      </w:r>
      <w:r w:rsidRPr="00297085">
        <w:rPr>
          <w:rStyle w:val="StyleUnderline"/>
          <w:rFonts w:ascii="Garamond" w:hAnsi="Garamond"/>
        </w:rPr>
        <w:t xml:space="preserve"> all </w:t>
      </w:r>
      <w:r w:rsidRPr="00297085">
        <w:rPr>
          <w:rStyle w:val="StyleUnderline"/>
          <w:rFonts w:ascii="Garamond" w:hAnsi="Garamond"/>
          <w:highlight w:val="cyan"/>
        </w:rPr>
        <w:t>those</w:t>
      </w:r>
      <w:r w:rsidRPr="00297085">
        <w:rPr>
          <w:rStyle w:val="StyleUnderline"/>
          <w:rFonts w:ascii="Garamond" w:hAnsi="Garamond"/>
        </w:rPr>
        <w:t xml:space="preserve"> who are </w:t>
      </w:r>
      <w:r w:rsidRPr="00297085">
        <w:rPr>
          <w:rStyle w:val="StyleUnderline"/>
          <w:rFonts w:ascii="Garamond" w:hAnsi="Garamond"/>
          <w:highlight w:val="cyan"/>
        </w:rPr>
        <w:t>unable to resist</w:t>
      </w:r>
      <w:r w:rsidRPr="00297085">
        <w:rPr>
          <w:rStyle w:val="StyleUnderline"/>
          <w:rFonts w:ascii="Garamond" w:hAnsi="Garamond"/>
        </w:rPr>
        <w:t xml:space="preserve"> the </w:t>
      </w:r>
      <w:r w:rsidRPr="00297085">
        <w:rPr>
          <w:rStyle w:val="StyleUnderline"/>
          <w:rFonts w:ascii="Garamond" w:hAnsi="Garamond"/>
          <w:highlight w:val="cyan"/>
        </w:rPr>
        <w:t>dominant forces</w:t>
      </w:r>
      <w:r w:rsidRPr="00297085">
        <w:rPr>
          <w:rFonts w:ascii="Garamond" w:hAnsi="Garamond"/>
          <w:sz w:val="12"/>
        </w:rPr>
        <w:t>. In this sense, it contributes to the development of social exclusion</w:t>
      </w:r>
      <w:r w:rsidRPr="00297085">
        <w:rPr>
          <w:rStyle w:val="StyleUnderline"/>
          <w:rFonts w:ascii="Garamond" w:hAnsi="Garamond"/>
        </w:rPr>
        <w:t xml:space="preserve">: the </w:t>
      </w:r>
      <w:r w:rsidRPr="00297085">
        <w:rPr>
          <w:rStyle w:val="StyleUnderline"/>
          <w:rFonts w:ascii="Garamond" w:hAnsi="Garamond"/>
          <w:highlight w:val="cyan"/>
        </w:rPr>
        <w:t>noncompetitive people</w:t>
      </w:r>
      <w:r w:rsidRPr="00297085">
        <w:rPr>
          <w:rStyle w:val="StyleUnderline"/>
          <w:rFonts w:ascii="Garamond" w:hAnsi="Garamond"/>
        </w:rPr>
        <w:t xml:space="preserve">, firms, cities, </w:t>
      </w:r>
      <w:r w:rsidRPr="00297085">
        <w:rPr>
          <w:rStyle w:val="StyleUnderline"/>
          <w:rFonts w:ascii="Garamond" w:hAnsi="Garamond"/>
          <w:highlight w:val="cyan"/>
        </w:rPr>
        <w:t>and nations are left behind</w:t>
      </w:r>
      <w:r w:rsidRPr="00297085">
        <w:rPr>
          <w:rStyle w:val="StyleUnderline"/>
          <w:rFonts w:ascii="Garamond" w:hAnsi="Garamond"/>
        </w:rPr>
        <w:t>.</w:t>
      </w:r>
      <w:r w:rsidRPr="00297085">
        <w:rPr>
          <w:rFonts w:ascii="Garamond" w:hAnsi="Garamond"/>
          <w:sz w:val="12"/>
        </w:rPr>
        <w:t xml:space="preserve"> They are no longer the subject of history. The third effect of the ideology of competitiveness is that it is blinkered. It sees only one dimension of human and social history, that is, the spirit of competition. The spirit of competition and aggression is a powerful engine for action, motivation, and innovation. It does not, however, act in isolation nor is it disconnected from other engines such as the spirit of cooperation and solidarity. Cooperation is also a fundamental phenomenon in human history, produced and determined by society. Competition and cooperation as well as aggressiveness and solidarity are two coexisting, very often conflicting, dimensions of the human condition. </w:t>
      </w:r>
      <w:r w:rsidRPr="00297085">
        <w:rPr>
          <w:rStyle w:val="StyleUnderline"/>
          <w:rFonts w:ascii="Garamond" w:hAnsi="Garamond"/>
        </w:rPr>
        <w:t>The ideology of competitiveness</w:t>
      </w:r>
      <w:r w:rsidRPr="00297085">
        <w:rPr>
          <w:rFonts w:ascii="Garamond" w:hAnsi="Garamond"/>
          <w:sz w:val="12"/>
        </w:rPr>
        <w:t xml:space="preserve"> either </w:t>
      </w:r>
      <w:r w:rsidRPr="00297085">
        <w:rPr>
          <w:rStyle w:val="StyleUnderline"/>
          <w:rFonts w:ascii="Garamond" w:hAnsi="Garamond"/>
        </w:rPr>
        <w:t>ignores</w:t>
      </w:r>
      <w:r w:rsidRPr="00297085">
        <w:rPr>
          <w:rFonts w:ascii="Garamond" w:hAnsi="Garamond"/>
          <w:sz w:val="12"/>
        </w:rPr>
        <w:t xml:space="preserve"> or devalues </w:t>
      </w:r>
      <w:r w:rsidRPr="00297085">
        <w:rPr>
          <w:rStyle w:val="StyleUnderline"/>
          <w:rFonts w:ascii="Garamond" w:hAnsi="Garamond"/>
        </w:rPr>
        <w:t>cooperation</w:t>
      </w:r>
      <w:r w:rsidRPr="00297085">
        <w:rPr>
          <w:rFonts w:ascii="Garamond" w:hAnsi="Garamond"/>
          <w:sz w:val="12"/>
        </w:rPr>
        <w:t xml:space="preserve">, or it instrumentalizes it to its own logic, as is the case in the great majority of interfirm strategic alliances. The fourth result is reductionism and sectarian fundamentalism. The ideology of competitiveness not only has just one eye, but it is a bad eye. It does not view at the right scale even the limited things it does see. </w:t>
      </w:r>
      <w:r w:rsidRPr="00297085">
        <w:rPr>
          <w:rStyle w:val="StyleUnderline"/>
          <w:rFonts w:ascii="Garamond" w:hAnsi="Garamond"/>
          <w:highlight w:val="cyan"/>
        </w:rPr>
        <w:t>Competitiveness reduces the</w:t>
      </w:r>
      <w:r w:rsidRPr="00297085">
        <w:rPr>
          <w:rStyle w:val="StyleUnderline"/>
          <w:rFonts w:ascii="Garamond" w:hAnsi="Garamond"/>
        </w:rPr>
        <w:t xml:space="preserve"> entire process of the </w:t>
      </w:r>
      <w:r w:rsidRPr="00297085">
        <w:rPr>
          <w:rStyle w:val="StyleUnderline"/>
          <w:rFonts w:ascii="Garamond" w:hAnsi="Garamond"/>
          <w:highlight w:val="cyan"/>
        </w:rPr>
        <w:t>human condition to</w:t>
      </w:r>
      <w:r w:rsidRPr="00297085">
        <w:rPr>
          <w:rStyle w:val="StyleUnderline"/>
          <w:rFonts w:ascii="Garamond" w:hAnsi="Garamond"/>
        </w:rPr>
        <w:t xml:space="preserve"> the </w:t>
      </w:r>
      <w:r w:rsidRPr="00297085">
        <w:rPr>
          <w:rFonts w:ascii="Garamond" w:hAnsi="Garamond"/>
          <w:sz w:val="12"/>
        </w:rPr>
        <w:t xml:space="preserve">perceptions, motivations, and behavior of </w:t>
      </w:r>
      <w:r w:rsidRPr="00297085">
        <w:rPr>
          <w:rStyle w:val="StyleUnderline"/>
          <w:rFonts w:ascii="Garamond" w:hAnsi="Garamond"/>
          <w:highlight w:val="cyan"/>
        </w:rPr>
        <w:t>Homo economicus as Homo competitor</w:t>
      </w:r>
      <w:r w:rsidRPr="00297085">
        <w:rPr>
          <w:rFonts w:ascii="Garamond" w:hAnsi="Garamond"/>
          <w:sz w:val="12"/>
        </w:rPr>
        <w:t xml:space="preserve">. All the perceptions, motivations, and behaviors either have no value </w:t>
      </w:r>
      <w:r w:rsidRPr="00297085">
        <w:rPr>
          <w:rFonts w:ascii="Garamond" w:hAnsi="Garamond"/>
          <w:sz w:val="12"/>
        </w:rPr>
        <w:noBreakHyphen/>
        <w:t xml:space="preserve">unless they are subordinated and legitimized by competitiveness </w:t>
      </w:r>
      <w:r w:rsidRPr="00297085">
        <w:rPr>
          <w:rFonts w:ascii="Garamond" w:hAnsi="Garamond"/>
          <w:sz w:val="12"/>
        </w:rPr>
        <w:noBreakHyphen/>
        <w:t xml:space="preserve"> or they are irrelevant for the economy. The typical magic formula of the ideology of economically dominated competitiveness is 'Let's get back to business.' This formula assumes that when people get back to business, they only talk or do the correct, relevant things. </w:t>
      </w:r>
    </w:p>
    <w:p w14:paraId="13A547C4" w14:textId="77777777" w:rsidR="009165F4" w:rsidRPr="00297085" w:rsidRDefault="009165F4" w:rsidP="009165F4"/>
    <w:p w14:paraId="46BEF462" w14:textId="77777777" w:rsidR="009165F4" w:rsidRPr="00297085" w:rsidRDefault="009165F4" w:rsidP="00562788">
      <w:pPr>
        <w:pStyle w:val="Heading4"/>
      </w:pPr>
      <w:r w:rsidRPr="00297085">
        <w:t>Competitiveness discourse makes the economy unsustainable – ignores local markets and income inequality</w:t>
      </w:r>
    </w:p>
    <w:p w14:paraId="26B226B3" w14:textId="77777777" w:rsidR="009165F4" w:rsidRPr="00297085" w:rsidRDefault="009165F4" w:rsidP="009165F4">
      <w:r w:rsidRPr="00297085">
        <w:rPr>
          <w:rStyle w:val="Author-Date"/>
        </w:rPr>
        <w:t>Bristow</w:t>
      </w:r>
      <w:r w:rsidRPr="00297085">
        <w:t xml:space="preserve"> (School of City and Regional Planning, Cardiff University)</w:t>
      </w:r>
      <w:r w:rsidRPr="00297085">
        <w:rPr>
          <w:rStyle w:val="Author-Date"/>
        </w:rPr>
        <w:t xml:space="preserve"> 5</w:t>
      </w:r>
    </w:p>
    <w:p w14:paraId="1B83655D" w14:textId="77777777" w:rsidR="009165F4" w:rsidRPr="00297085" w:rsidRDefault="009165F4" w:rsidP="009165F4">
      <w:r w:rsidRPr="00297085">
        <w:t xml:space="preserve">(Gillian, Everyone’s a ‘winner’: problematising the discourse of regional competitiveness, Journal of Economic Geography 5 (2005) pp. 285–304) </w:t>
      </w:r>
    </w:p>
    <w:p w14:paraId="1AD46D70" w14:textId="77777777" w:rsidR="009165F4" w:rsidRPr="00297085" w:rsidRDefault="009165F4" w:rsidP="009165F4">
      <w:r w:rsidRPr="00297085">
        <w:rPr>
          <w:sz w:val="12"/>
        </w:rPr>
        <w:t xml:space="preserve">Taking a broader perspective on regional development processes again highlights the limits of policy approaches predicated upon the dominant regional competitiveness discourse. Adopting the relational perspective would imply that the problems of less prosperous or weaker regions may be explained by their relationships with prosperous, core regions rather than simply reﬂecting deﬁciencies in the performance of their ﬁrms or the environments within which they operate. However, </w:t>
      </w:r>
      <w:r w:rsidRPr="00297085">
        <w:rPr>
          <w:rStyle w:val="StyleUnderline"/>
        </w:rPr>
        <w:t xml:space="preserve">the </w:t>
      </w:r>
      <w:r w:rsidRPr="00297085">
        <w:rPr>
          <w:rStyle w:val="StyleUnderline"/>
          <w:highlight w:val="cyan"/>
        </w:rPr>
        <w:t>competitiveness</w:t>
      </w:r>
      <w:r w:rsidRPr="00297085">
        <w:rPr>
          <w:rStyle w:val="StyleUnderline"/>
        </w:rPr>
        <w:t xml:space="preserve"> discourse </w:t>
      </w:r>
      <w:r w:rsidRPr="00297085">
        <w:rPr>
          <w:rStyle w:val="StyleUnderline"/>
          <w:highlight w:val="cyan"/>
        </w:rPr>
        <w:t>eschews</w:t>
      </w:r>
      <w:r w:rsidRPr="00297085">
        <w:rPr>
          <w:rStyle w:val="StyleUnderline"/>
        </w:rPr>
        <w:t xml:space="preserve"> consideration of the </w:t>
      </w:r>
      <w:r w:rsidRPr="00297085">
        <w:rPr>
          <w:rStyle w:val="StyleUnderline"/>
          <w:highlight w:val="cyan"/>
        </w:rPr>
        <w:t>relations between regions, focusing only on</w:t>
      </w:r>
      <w:r w:rsidRPr="00297085">
        <w:rPr>
          <w:rStyle w:val="StyleUnderline"/>
        </w:rPr>
        <w:t xml:space="preserve"> the imperative of </w:t>
      </w:r>
      <w:r w:rsidRPr="00297085">
        <w:rPr>
          <w:rStyle w:val="StyleUnderline"/>
          <w:highlight w:val="cyan"/>
        </w:rPr>
        <w:t>building capacity within</w:t>
      </w:r>
      <w:r w:rsidRPr="00297085">
        <w:rPr>
          <w:rStyle w:val="StyleUnderline"/>
        </w:rPr>
        <w:t xml:space="preserve"> regions</w:t>
      </w:r>
      <w:r w:rsidRPr="00297085">
        <w:rPr>
          <w:sz w:val="12"/>
        </w:rPr>
        <w:t xml:space="preserve">. The responsibility for developing competitive ﬁrms and prosperous regions is thus placed ﬁrmly with institutional actors and communities within regions, who are therefore also seen as culpable where competitive performance is seen to have slipped. Competitiveness league tables are inevitably seductive for regional development agencies and the media keen to absorb ‘quick and dirty’ comparative measures of regional economic performance. However, they clearly carry the inherent danger of stigmatising lagging regions as failing because of their own deﬁciencies, when the problems may lie in part in broader structures. The policy consequences are also clear. The result is an overarching focus on building institutional structures such as RDAs, to the neglect of a more active interregional policy that might aim to both redistribute resources between regions and control growth in the core with equal if not greater impact (see Cumbers et al., 2003). </w:t>
      </w:r>
      <w:r w:rsidRPr="00297085">
        <w:rPr>
          <w:rStyle w:val="StyleUnderline"/>
        </w:rPr>
        <w:t xml:space="preserve">The </w:t>
      </w:r>
      <w:r w:rsidRPr="00297085">
        <w:rPr>
          <w:rStyle w:val="StyleUnderline"/>
          <w:highlight w:val="cyan"/>
        </w:rPr>
        <w:t>dominant discourse</w:t>
      </w:r>
      <w:r w:rsidRPr="00297085">
        <w:rPr>
          <w:sz w:val="12"/>
        </w:rPr>
        <w:t xml:space="preserve"> also </w:t>
      </w:r>
      <w:r w:rsidRPr="00297085">
        <w:rPr>
          <w:rStyle w:val="StyleUnderline"/>
          <w:highlight w:val="cyan"/>
        </w:rPr>
        <w:t>leads to</w:t>
      </w:r>
      <w:r w:rsidRPr="00297085">
        <w:rPr>
          <w:rStyle w:val="StyleUnderline"/>
        </w:rPr>
        <w:t xml:space="preserve"> an emphasis upon </w:t>
      </w:r>
      <w:r w:rsidRPr="00297085">
        <w:rPr>
          <w:rStyle w:val="StyleUnderline"/>
          <w:highlight w:val="cyan"/>
        </w:rPr>
        <w:t>a</w:t>
      </w:r>
      <w:r w:rsidRPr="00297085">
        <w:rPr>
          <w:rStyle w:val="StyleUnderline"/>
        </w:rPr>
        <w:t xml:space="preserve"> relatively </w:t>
      </w:r>
      <w:r w:rsidRPr="00297085">
        <w:rPr>
          <w:rStyle w:val="StyleUnderline"/>
          <w:highlight w:val="cyan"/>
        </w:rPr>
        <w:t xml:space="preserve">narrow route to </w:t>
      </w:r>
      <w:r w:rsidRPr="00297085">
        <w:rPr>
          <w:rStyle w:val="StyleUnderline"/>
        </w:rPr>
        <w:t xml:space="preserve">regional </w:t>
      </w:r>
      <w:r w:rsidRPr="00297085">
        <w:rPr>
          <w:rStyle w:val="StyleUnderline"/>
          <w:highlight w:val="cyan"/>
        </w:rPr>
        <w:t>prosperity</w:t>
      </w:r>
      <w:r w:rsidRPr="00297085">
        <w:rPr>
          <w:sz w:val="12"/>
          <w:highlight w:val="cyan"/>
        </w:rPr>
        <w:t xml:space="preserve">, </w:t>
      </w:r>
      <w:r w:rsidRPr="00297085">
        <w:rPr>
          <w:rStyle w:val="StyleUnderline"/>
          <w:highlight w:val="cyan"/>
        </w:rPr>
        <w:t>ignoring</w:t>
      </w:r>
      <w:r w:rsidRPr="00297085">
        <w:rPr>
          <w:rStyle w:val="StyleUnderline"/>
        </w:rPr>
        <w:t xml:space="preserve"> the potential for </w:t>
      </w:r>
      <w:r w:rsidRPr="00297085">
        <w:rPr>
          <w:rStyle w:val="StyleUnderline"/>
          <w:highlight w:val="cyan"/>
        </w:rPr>
        <w:t>growth</w:t>
      </w:r>
      <w:r w:rsidRPr="00297085">
        <w:rPr>
          <w:rStyle w:val="StyleUnderline"/>
        </w:rPr>
        <w:t xml:space="preserve"> and development to be achieved </w:t>
      </w:r>
      <w:r w:rsidRPr="00297085">
        <w:rPr>
          <w:rStyle w:val="StyleUnderline"/>
          <w:highlight w:val="cyan"/>
        </w:rPr>
        <w:t>through more diverse avenues</w:t>
      </w:r>
      <w:r w:rsidRPr="00297085">
        <w:rPr>
          <w:sz w:val="12"/>
        </w:rPr>
        <w:t xml:space="preserve">. The regional </w:t>
      </w:r>
      <w:r w:rsidRPr="00297085">
        <w:rPr>
          <w:rStyle w:val="StyleUnderline"/>
        </w:rPr>
        <w:t xml:space="preserve">competitiveness discourse ignores the possibility </w:t>
      </w:r>
      <w:r w:rsidRPr="00297085">
        <w:rPr>
          <w:rStyle w:val="StyleUnderline"/>
          <w:highlight w:val="cyan"/>
        </w:rPr>
        <w:t>that</w:t>
      </w:r>
      <w:r w:rsidRPr="00297085">
        <w:rPr>
          <w:rStyle w:val="StyleUnderline"/>
        </w:rPr>
        <w:t xml:space="preserve"> regional </w:t>
      </w:r>
      <w:r w:rsidRPr="00297085">
        <w:rPr>
          <w:rStyle w:val="StyleUnderline"/>
          <w:highlight w:val="cyan"/>
        </w:rPr>
        <w:t>prosperity might be achieved by</w:t>
      </w:r>
      <w:r w:rsidRPr="00297085">
        <w:rPr>
          <w:sz w:val="12"/>
        </w:rPr>
        <w:t xml:space="preserve">, for example, </w:t>
      </w:r>
      <w:r w:rsidRPr="00297085">
        <w:rPr>
          <w:rStyle w:val="StyleUnderline"/>
        </w:rPr>
        <w:t xml:space="preserve">the development of </w:t>
      </w:r>
      <w:r w:rsidRPr="00297085">
        <w:rPr>
          <w:rStyle w:val="StyleUnderline"/>
          <w:highlight w:val="cyan"/>
        </w:rPr>
        <w:t>ﬁrms serving local</w:t>
      </w:r>
      <w:r w:rsidRPr="00297085">
        <w:rPr>
          <w:rStyle w:val="StyleUnderline"/>
        </w:rPr>
        <w:t xml:space="preserve"> and national </w:t>
      </w:r>
      <w:r w:rsidRPr="00297085">
        <w:rPr>
          <w:rStyle w:val="StyleUnderline"/>
          <w:highlight w:val="cyan"/>
        </w:rPr>
        <w:t>markets and not just international ones</w:t>
      </w:r>
      <w:r w:rsidRPr="00297085">
        <w:rPr>
          <w:sz w:val="12"/>
          <w:highlight w:val="cyan"/>
        </w:rPr>
        <w:t xml:space="preserve">, </w:t>
      </w:r>
      <w:r w:rsidRPr="00297085">
        <w:rPr>
          <w:sz w:val="12"/>
        </w:rPr>
        <w:t>or by the development of community or social enterprises which meet broader social and environ- mental as well as economic objectives. As a consequence</w:t>
      </w:r>
      <w:r w:rsidRPr="00297085">
        <w:rPr>
          <w:sz w:val="12"/>
          <w:highlight w:val="cyan"/>
        </w:rPr>
        <w:t>,</w:t>
      </w:r>
      <w:r w:rsidRPr="00297085">
        <w:rPr>
          <w:sz w:val="12"/>
        </w:rPr>
        <w:t xml:space="preserve"> policies tend to prioritise rather narrow, private-sector orientated agendas at the expense of broader regeneration initiatives, a criticism recently levelled at the English RDAs (Niven, 2004). Indeed, </w:t>
      </w:r>
      <w:r w:rsidRPr="00297085">
        <w:rPr>
          <w:rStyle w:val="StyleUnderline"/>
        </w:rPr>
        <w:t xml:space="preserve">the discourse on regional </w:t>
      </w:r>
      <w:r w:rsidRPr="00297085">
        <w:rPr>
          <w:rStyle w:val="StyleUnderline"/>
          <w:highlight w:val="cyan"/>
        </w:rPr>
        <w:t>competitiveness fails to address</w:t>
      </w:r>
      <w:r w:rsidRPr="00297085">
        <w:rPr>
          <w:rStyle w:val="StyleUnderline"/>
        </w:rPr>
        <w:t xml:space="preserve"> the question of </w:t>
      </w:r>
      <w:r w:rsidRPr="00297085">
        <w:rPr>
          <w:rStyle w:val="StyleUnderline"/>
          <w:highlight w:val="cyan"/>
        </w:rPr>
        <w:t>sustainability</w:t>
      </w:r>
      <w:r w:rsidRPr="00297085">
        <w:rPr>
          <w:sz w:val="12"/>
        </w:rPr>
        <w:t xml:space="preserve"> or the possibility that the outcomes of relying on a strategy based upon internationally competitive ﬁrms may not necessarily be desirable. </w:t>
      </w:r>
      <w:r w:rsidRPr="00297085">
        <w:rPr>
          <w:rStyle w:val="StyleUnderline"/>
          <w:highlight w:val="cyan"/>
        </w:rPr>
        <w:t>The</w:t>
      </w:r>
      <w:r w:rsidRPr="00297085">
        <w:rPr>
          <w:rStyle w:val="StyleUnderline"/>
        </w:rPr>
        <w:t xml:space="preserve"> modern </w:t>
      </w:r>
      <w:r w:rsidRPr="00297085">
        <w:rPr>
          <w:rStyle w:val="StyleUnderline"/>
          <w:highlight w:val="cyan"/>
        </w:rPr>
        <w:t xml:space="preserve">socioeconomic system has to achieve not only </w:t>
      </w:r>
      <w:r w:rsidRPr="00297085">
        <w:rPr>
          <w:rStyle w:val="StyleUnderline"/>
        </w:rPr>
        <w:t xml:space="preserve">a sustainable balance of payments or </w:t>
      </w:r>
      <w:r w:rsidRPr="00297085">
        <w:rPr>
          <w:rStyle w:val="StyleUnderline"/>
          <w:highlight w:val="cyan"/>
        </w:rPr>
        <w:t>absolute</w:t>
      </w:r>
      <w:r w:rsidRPr="00297085">
        <w:rPr>
          <w:rStyle w:val="StyleUnderline"/>
        </w:rPr>
        <w:t xml:space="preserve"> level of </w:t>
      </w:r>
      <w:r w:rsidRPr="00297085">
        <w:rPr>
          <w:rStyle w:val="StyleUnderline"/>
          <w:highlight w:val="cyan"/>
        </w:rPr>
        <w:t>income performance</w:t>
      </w:r>
      <w:r w:rsidRPr="00297085">
        <w:rPr>
          <w:sz w:val="12"/>
        </w:rPr>
        <w:t xml:space="preserve">, but also a number of other basic social objectives, notably some degree of income redistribution and at least a basic level of health care (Llewellyn, 1996). If these are not met, then over the longer term the situation would almost certainly not be sustainable. If the aim is to increase average earnings in the long- term, for example, it is only logical that improving competitiveness should involve alleviating poverty—persistent poverty will ‘hold back’ efforts to enhance competitiveness (Hirmis, 2002). The current discourse of </w:t>
      </w:r>
      <w:r w:rsidRPr="00297085">
        <w:rPr>
          <w:rStyle w:val="StyleUnderline"/>
        </w:rPr>
        <w:t>regional competitiveness does not,</w:t>
      </w:r>
      <w:r w:rsidRPr="00297085">
        <w:rPr>
          <w:sz w:val="12"/>
        </w:rPr>
        <w:t xml:space="preserve"> however, </w:t>
      </w:r>
      <w:r w:rsidRPr="00297085">
        <w:rPr>
          <w:rStyle w:val="StyleUnderline"/>
        </w:rPr>
        <w:t>exhibit any concern with the structure, beneﬁciaries and durability of improved ﬁrm competitivenes</w:t>
      </w:r>
      <w:r w:rsidRPr="00297085">
        <w:rPr>
          <w:sz w:val="12"/>
        </w:rPr>
        <w:t xml:space="preserve">s.  </w:t>
      </w:r>
    </w:p>
    <w:p w14:paraId="6277348E" w14:textId="77777777" w:rsidR="009165F4" w:rsidRPr="00297085" w:rsidRDefault="009165F4" w:rsidP="009165F4"/>
    <w:p w14:paraId="122827BF" w14:textId="77777777" w:rsidR="009165F4" w:rsidRPr="00297085" w:rsidRDefault="009165F4" w:rsidP="009165F4">
      <w:pPr>
        <w:pStyle w:val="Heading3"/>
        <w:rPr>
          <w:rFonts w:ascii="Garamond" w:hAnsi="Garamond"/>
        </w:rPr>
      </w:pPr>
      <w:r w:rsidRPr="00297085">
        <w:rPr>
          <w:rFonts w:ascii="Garamond" w:hAnsi="Garamond"/>
        </w:rPr>
        <w:t>AT soft power</w:t>
      </w:r>
    </w:p>
    <w:p w14:paraId="29897D0A" w14:textId="77777777" w:rsidR="009165F4" w:rsidRPr="00297085" w:rsidRDefault="009165F4" w:rsidP="00562788">
      <w:pPr>
        <w:pStyle w:val="Heading4"/>
      </w:pPr>
      <w:r w:rsidRPr="00297085">
        <w:t xml:space="preserve">Soft power is nothing more than a farce to spread American imperialism – our so called “benevolence” is simply another way of spreading Western control </w:t>
      </w:r>
    </w:p>
    <w:p w14:paraId="1A8EBA62" w14:textId="77777777" w:rsidR="009165F4" w:rsidRPr="00297085" w:rsidRDefault="009165F4" w:rsidP="009165F4">
      <w:pPr>
        <w:tabs>
          <w:tab w:val="right" w:leader="dot" w:pos="9350"/>
        </w:tabs>
        <w:autoSpaceDE w:val="0"/>
        <w:autoSpaceDN w:val="0"/>
        <w:adjustRightInd w:val="0"/>
        <w:rPr>
          <w:rFonts w:cs="Times-Bold"/>
          <w:bCs/>
        </w:rPr>
      </w:pPr>
      <w:r w:rsidRPr="00297085">
        <w:rPr>
          <w:sz w:val="16"/>
        </w:rPr>
        <w:t>John</w:t>
      </w:r>
      <w:r w:rsidRPr="00297085">
        <w:rPr>
          <w:rFonts w:cs="Times-Bold"/>
          <w:bCs/>
        </w:rPr>
        <w:t xml:space="preserve"> </w:t>
      </w:r>
      <w:r w:rsidRPr="00297085">
        <w:rPr>
          <w:rStyle w:val="Style13ptBold"/>
        </w:rPr>
        <w:t>Morrissey</w:t>
      </w:r>
      <w:r w:rsidRPr="00297085">
        <w:rPr>
          <w:sz w:val="16"/>
        </w:rPr>
        <w:t>, Department of Geography, National University of Ireland</w:t>
      </w:r>
      <w:r w:rsidRPr="00297085">
        <w:rPr>
          <w:rFonts w:cs="Times-Roman"/>
        </w:rPr>
        <w:t xml:space="preserve">, </w:t>
      </w:r>
      <w:r w:rsidRPr="00297085">
        <w:rPr>
          <w:rStyle w:val="Style13ptBold"/>
        </w:rPr>
        <w:t>2011</w:t>
      </w:r>
    </w:p>
    <w:p w14:paraId="7090FB98" w14:textId="77777777" w:rsidR="009165F4" w:rsidRPr="00297085" w:rsidRDefault="009165F4" w:rsidP="009165F4">
      <w:pPr>
        <w:tabs>
          <w:tab w:val="right" w:leader="dot" w:pos="9350"/>
        </w:tabs>
        <w:rPr>
          <w:sz w:val="16"/>
        </w:rPr>
      </w:pPr>
      <w:r w:rsidRPr="00297085">
        <w:rPr>
          <w:sz w:val="16"/>
        </w:rPr>
        <w:t>[Architects of Empire: The Military–Strategic Studies Complex and the Scripting of US National Security Antipode Vol. 43, pp 435–470]</w:t>
      </w:r>
    </w:p>
    <w:p w14:paraId="0510E6B1" w14:textId="77777777" w:rsidR="009165F4" w:rsidRPr="00297085" w:rsidRDefault="009165F4" w:rsidP="009165F4">
      <w:pPr>
        <w:tabs>
          <w:tab w:val="right" w:leader="dot" w:pos="9350"/>
        </w:tabs>
        <w:rPr>
          <w:sz w:val="16"/>
        </w:rPr>
      </w:pPr>
    </w:p>
    <w:p w14:paraId="746EBA23" w14:textId="77777777" w:rsidR="009165F4" w:rsidRPr="00297085" w:rsidRDefault="009165F4" w:rsidP="009165F4">
      <w:pPr>
        <w:rPr>
          <w:sz w:val="16"/>
          <w:szCs w:val="16"/>
        </w:rPr>
      </w:pPr>
      <w:r w:rsidRPr="00297085">
        <w:rPr>
          <w:rStyle w:val="StyleUnderline"/>
        </w:rPr>
        <w:t>Whether we are dealing with American hegemony, empire or Empire in our contemporary moment</w:t>
      </w:r>
      <w:r w:rsidRPr="00297085">
        <w:rPr>
          <w:sz w:val="16"/>
          <w:szCs w:val="16"/>
        </w:rPr>
        <w:t>—and I tend to agree with Simon Dalby that an intricate combination of both neoconservative “empire” and neoliberal “Empire” perhaps captures it a little more instructively than “hegemony” (cf Agnew 2005; Dalby 2007a; Hardt and Negri 2000; Sparke 2005)—</w:t>
      </w:r>
      <w:r w:rsidRPr="00297085">
        <w:rPr>
          <w:rStyle w:val="StyleUnderline"/>
          <w:highlight w:val="yellow"/>
        </w:rPr>
        <w:t>what is</w:t>
      </w:r>
      <w:r w:rsidRPr="00297085">
        <w:rPr>
          <w:rStyle w:val="StyleUnderline"/>
        </w:rPr>
        <w:t xml:space="preserve"> certainly </w:t>
      </w:r>
      <w:r w:rsidRPr="00297085">
        <w:rPr>
          <w:rStyle w:val="StyleUnderline"/>
          <w:highlight w:val="yellow"/>
        </w:rPr>
        <w:t>clear</w:t>
      </w:r>
      <w:r w:rsidRPr="00297085">
        <w:rPr>
          <w:sz w:val="16"/>
          <w:szCs w:val="16"/>
        </w:rPr>
        <w:t xml:space="preserve"> if we take the example of the CSBA, and its scripting of America’s leasehold empire, </w:t>
      </w:r>
      <w:r w:rsidRPr="00297085">
        <w:rPr>
          <w:rStyle w:val="StyleUnderline"/>
          <w:highlight w:val="yellow"/>
        </w:rPr>
        <w:t>is that the military–strategic studies complex has long likened the USA to an imperial power.</w:t>
      </w:r>
      <w:r w:rsidRPr="00297085">
        <w:rPr>
          <w:rStyle w:val="StyleUnderline"/>
        </w:rPr>
        <w:t xml:space="preserve"> </w:t>
      </w:r>
      <w:r w:rsidRPr="00297085">
        <w:rPr>
          <w:sz w:val="16"/>
          <w:szCs w:val="16"/>
        </w:rPr>
        <w:t xml:space="preserve">However, </w:t>
      </w:r>
      <w:r w:rsidRPr="00297085">
        <w:rPr>
          <w:rStyle w:val="StyleUnderline"/>
          <w:highlight w:val="yellow"/>
        </w:rPr>
        <w:t>it has also been determined to present itself as a “good” imperial power, concerned with “democratic values</w:t>
      </w:r>
      <w:r w:rsidRPr="00297085">
        <w:rPr>
          <w:rStyle w:val="StyleUnderline"/>
        </w:rPr>
        <w:t>” and the promise of “neoliberal freedom” for all</w:t>
      </w:r>
      <w:r w:rsidRPr="00297085">
        <w:rPr>
          <w:sz w:val="16"/>
          <w:szCs w:val="16"/>
        </w:rPr>
        <w:t xml:space="preserve"> (Ferguson 2003, 2004; Ignatieff 2003, 2004). </w:t>
      </w:r>
      <w:r w:rsidRPr="00297085">
        <w:rPr>
          <w:rStyle w:val="StyleUnderline"/>
          <w:highlight w:val="yellow"/>
        </w:rPr>
        <w:t>It has been keen too to “never</w:t>
      </w:r>
      <w:r w:rsidRPr="00297085">
        <w:rPr>
          <w:rStyle w:val="StyleUnderline"/>
        </w:rPr>
        <w:t xml:space="preserve"> tout or gratuitously </w:t>
      </w:r>
      <w:r w:rsidRPr="00297085">
        <w:rPr>
          <w:rStyle w:val="StyleUnderline"/>
          <w:highlight w:val="yellow"/>
        </w:rPr>
        <w:t>boast of [its empire</w:t>
      </w:r>
      <w:r w:rsidRPr="00297085">
        <w:rPr>
          <w:rStyle w:val="StyleUnderline"/>
        </w:rPr>
        <w:t>]</w:t>
      </w:r>
      <w:r w:rsidRPr="00297085">
        <w:rPr>
          <w:sz w:val="16"/>
          <w:szCs w:val="16"/>
        </w:rPr>
        <w:t xml:space="preserve">” (Thayer 2003:16). </w:t>
      </w:r>
      <w:r w:rsidRPr="00297085">
        <w:rPr>
          <w:rStyle w:val="StyleUnderline"/>
        </w:rPr>
        <w:t>To this end</w:t>
      </w:r>
      <w:r w:rsidRPr="00297085">
        <w:rPr>
          <w:sz w:val="16"/>
          <w:szCs w:val="16"/>
        </w:rPr>
        <w:t xml:space="preserve">, since the end of the Cold War, </w:t>
      </w:r>
      <w:r w:rsidRPr="00297085">
        <w:rPr>
          <w:rStyle w:val="StyleUnderline"/>
          <w:highlight w:val="yellow"/>
        </w:rPr>
        <w:t>the term “bases” has been routinely replaced with the designation “facilities” to “soften the political overtones</w:t>
      </w:r>
      <w:r w:rsidRPr="00297085">
        <w:rPr>
          <w:rStyle w:val="StyleUnderline"/>
        </w:rPr>
        <w:t xml:space="preserve"> normally </w:t>
      </w:r>
      <w:r w:rsidRPr="00297085">
        <w:rPr>
          <w:rStyle w:val="StyleUnderline"/>
          <w:highlight w:val="yellow"/>
        </w:rPr>
        <w:t>associated with the basing of foreign troops in a sovereign country</w:t>
      </w:r>
      <w:r w:rsidRPr="00297085">
        <w:rPr>
          <w:sz w:val="16"/>
          <w:szCs w:val="16"/>
        </w:rPr>
        <w:t xml:space="preserve">” (Krepinevich and Work 2007:9). For the war in Iraq, the aforementioned Bradley Thayer at the National Institute for Public Policy explains why keeping US imperial designs out of the public eye was important: </w:t>
      </w:r>
      <w:r w:rsidRPr="00297085">
        <w:rPr>
          <w:rStyle w:val="StyleUnderline"/>
          <w:highlight w:val="yellow"/>
        </w:rPr>
        <w:t>In addition to the reasons the administration discussed</w:t>
      </w:r>
      <w:r w:rsidRPr="00297085">
        <w:rPr>
          <w:rStyle w:val="StyleUnderline"/>
        </w:rPr>
        <w:t xml:space="preserve"> publicly, </w:t>
      </w:r>
      <w:r w:rsidRPr="00297085">
        <w:rPr>
          <w:rStyle w:val="StyleUnderline"/>
          <w:highlight w:val="yellow"/>
        </w:rPr>
        <w:t xml:space="preserve">there [were] other reasons it chose to remove the Iraqi regime </w:t>
      </w:r>
      <w:r w:rsidRPr="00297085">
        <w:rPr>
          <w:i/>
          <w:iCs/>
          <w:sz w:val="16"/>
          <w:szCs w:val="16"/>
          <w:highlight w:val="yellow"/>
        </w:rPr>
        <w:t xml:space="preserve">. . . </w:t>
      </w:r>
      <w:r w:rsidRPr="00297085">
        <w:rPr>
          <w:sz w:val="16"/>
          <w:szCs w:val="16"/>
          <w:highlight w:val="yellow"/>
        </w:rPr>
        <w:t>[</w:t>
      </w:r>
      <w:r w:rsidRPr="00297085">
        <w:rPr>
          <w:rStyle w:val="StyleUnderline"/>
          <w:highlight w:val="yellow"/>
        </w:rPr>
        <w:t>that] cannot be stated openly</w:t>
      </w:r>
      <w:r w:rsidRPr="00297085">
        <w:rPr>
          <w:rStyle w:val="StyleUnderline"/>
        </w:rPr>
        <w:t xml:space="preserve"> due to their impact on the American people</w:t>
      </w:r>
      <w:r w:rsidRPr="00297085">
        <w:rPr>
          <w:sz w:val="16"/>
          <w:szCs w:val="16"/>
        </w:rPr>
        <w:t xml:space="preserve">, specific countries like Saudi Arabia and Iran, and the international community more broadly. </w:t>
      </w:r>
      <w:r w:rsidRPr="00297085">
        <w:rPr>
          <w:rStyle w:val="StyleUnderline"/>
        </w:rPr>
        <w:t xml:space="preserve">The first of these unstated reasons is that </w:t>
      </w:r>
      <w:r w:rsidRPr="00297085">
        <w:rPr>
          <w:rStyle w:val="StyleUnderline"/>
          <w:highlight w:val="yellow"/>
        </w:rPr>
        <w:t>the American occupying authority</w:t>
      </w:r>
      <w:r w:rsidRPr="00297085">
        <w:rPr>
          <w:rStyle w:val="StyleUnderline"/>
        </w:rPr>
        <w:t xml:space="preserve"> will </w:t>
      </w:r>
      <w:r w:rsidRPr="00297085">
        <w:rPr>
          <w:rStyle w:val="StyleUnderline"/>
          <w:highlight w:val="yellow"/>
        </w:rPr>
        <w:t>establish</w:t>
      </w:r>
      <w:r w:rsidRPr="00297085">
        <w:rPr>
          <w:rStyle w:val="StyleUnderline"/>
        </w:rPr>
        <w:t xml:space="preserve"> military and intelligence </w:t>
      </w:r>
      <w:r w:rsidRPr="00297085">
        <w:rPr>
          <w:rStyle w:val="StyleUnderline"/>
          <w:highlight w:val="yellow"/>
        </w:rPr>
        <w:t>bases on Iraqi</w:t>
      </w:r>
      <w:r w:rsidRPr="00297085">
        <w:rPr>
          <w:rStyle w:val="StyleUnderline"/>
        </w:rPr>
        <w:t xml:space="preserve"> soil</w:t>
      </w:r>
      <w:r w:rsidRPr="00297085">
        <w:rPr>
          <w:sz w:val="16"/>
          <w:szCs w:val="16"/>
        </w:rPr>
        <w:t xml:space="preserve">. </w:t>
      </w:r>
      <w:r w:rsidRPr="00297085">
        <w:rPr>
          <w:rStyle w:val="StyleUnderline"/>
        </w:rPr>
        <w:t xml:space="preserve">Second, </w:t>
      </w:r>
      <w:r w:rsidRPr="00297085">
        <w:rPr>
          <w:rStyle w:val="StyleUnderline"/>
          <w:highlight w:val="yellow"/>
        </w:rPr>
        <w:t>the bases will be useful in confronting Iran.</w:t>
      </w:r>
      <w:r w:rsidRPr="00297085">
        <w:rPr>
          <w:sz w:val="16"/>
          <w:szCs w:val="16"/>
        </w:rPr>
        <w:t xml:space="preserve"> [And] </w:t>
      </w:r>
      <w:r w:rsidRPr="00297085">
        <w:rPr>
          <w:rStyle w:val="StyleUnderline"/>
        </w:rPr>
        <w:t>Third, a pro-American government in Iraq is a substitute for Saudi Arabia [as a pillar of American support</w:t>
      </w:r>
      <w:r w:rsidRPr="00297085">
        <w:rPr>
          <w:sz w:val="16"/>
          <w:szCs w:val="16"/>
        </w:rPr>
        <w:t xml:space="preserve">] (2003:21–22). </w:t>
      </w:r>
      <w:r w:rsidRPr="00297085">
        <w:rPr>
          <w:rStyle w:val="StyleUnderline"/>
          <w:highlight w:val="yellow"/>
        </w:rPr>
        <w:t>In the run up to the war</w:t>
      </w:r>
      <w:r w:rsidRPr="00297085">
        <w:rPr>
          <w:sz w:val="16"/>
          <w:szCs w:val="16"/>
        </w:rPr>
        <w:t xml:space="preserve">, however, </w:t>
      </w:r>
      <w:r w:rsidRPr="00297085">
        <w:rPr>
          <w:rStyle w:val="StyleUnderline"/>
          <w:highlight w:val="yellow"/>
        </w:rPr>
        <w:t>the military–strategic studies complex was far from reluctant in</w:t>
      </w:r>
      <w:r w:rsidRPr="00297085">
        <w:rPr>
          <w:rStyle w:val="StyleUnderline"/>
        </w:rPr>
        <w:t xml:space="preserve"> grandly scripting and </w:t>
      </w:r>
      <w:r w:rsidRPr="00297085">
        <w:rPr>
          <w:rStyle w:val="StyleUnderline"/>
          <w:highlight w:val="yellow"/>
        </w:rPr>
        <w:t>championing a metanarrative of American geopolitics</w:t>
      </w:r>
      <w:r w:rsidRPr="00297085">
        <w:rPr>
          <w:rStyle w:val="StyleUnderline"/>
        </w:rPr>
        <w:t xml:space="preserve"> and geoeconomics </w:t>
      </w:r>
      <w:r w:rsidRPr="00297085">
        <w:rPr>
          <w:rStyle w:val="StyleUnderline"/>
          <w:highlight w:val="yellow"/>
        </w:rPr>
        <w:t>for “the betterment of the Middle East</w:t>
      </w:r>
      <w:r w:rsidRPr="00297085">
        <w:rPr>
          <w:sz w:val="16"/>
          <w:szCs w:val="16"/>
          <w:highlight w:val="yellow"/>
        </w:rPr>
        <w:t>”</w:t>
      </w:r>
      <w:r w:rsidRPr="00297085">
        <w:rPr>
          <w:sz w:val="16"/>
          <w:szCs w:val="16"/>
        </w:rPr>
        <w:t xml:space="preserve">. </w:t>
      </w:r>
      <w:r w:rsidRPr="00297085">
        <w:rPr>
          <w:rStyle w:val="StyleUnderline"/>
          <w:highlight w:val="yellow"/>
        </w:rPr>
        <w:t>This metanarrative served tomarginalize</w:t>
      </w:r>
      <w:r w:rsidRPr="00297085">
        <w:rPr>
          <w:rStyle w:val="StyleUnderline"/>
        </w:rPr>
        <w:t xml:space="preserve"> </w:t>
      </w:r>
      <w:r w:rsidRPr="00297085">
        <w:rPr>
          <w:rStyle w:val="StyleUnderline"/>
          <w:highlight w:val="yellow"/>
        </w:rPr>
        <w:t>any (geo)graphings of the region that were critically</w:t>
      </w:r>
      <w:r w:rsidRPr="00297085">
        <w:rPr>
          <w:sz w:val="16"/>
          <w:szCs w:val="16"/>
        </w:rPr>
        <w:t xml:space="preserve"> (not strategically) </w:t>
      </w:r>
      <w:r w:rsidRPr="00297085">
        <w:rPr>
          <w:rStyle w:val="StyleUnderline"/>
          <w:highlight w:val="yellow"/>
        </w:rPr>
        <w:t>informed by the historical interventions of Western colonialism,</w:t>
      </w:r>
      <w:r w:rsidRPr="00297085">
        <w:rPr>
          <w:rStyle w:val="StyleUnderline"/>
        </w:rPr>
        <w:t xml:space="preserve"> Cold War geopolitical rivalries or corporate-driven processes of globalization</w:t>
      </w:r>
      <w:r w:rsidRPr="00297085">
        <w:rPr>
          <w:sz w:val="16"/>
          <w:szCs w:val="16"/>
        </w:rPr>
        <w:t xml:space="preserve">. </w:t>
      </w:r>
      <w:r w:rsidRPr="00297085">
        <w:rPr>
          <w:rStyle w:val="StyleUnderline"/>
          <w:highlight w:val="yellow"/>
        </w:rPr>
        <w:t>It negated</w:t>
      </w:r>
      <w:r w:rsidRPr="00297085">
        <w:rPr>
          <w:rStyle w:val="StyleUnderline"/>
        </w:rPr>
        <w:t xml:space="preserve"> </w:t>
      </w:r>
      <w:r w:rsidRPr="00297085">
        <w:rPr>
          <w:sz w:val="16"/>
          <w:szCs w:val="16"/>
        </w:rPr>
        <w:t xml:space="preserve">too </w:t>
      </w:r>
      <w:r w:rsidRPr="00297085">
        <w:rPr>
          <w:rStyle w:val="StyleUnderline"/>
          <w:highlight w:val="yellow"/>
        </w:rPr>
        <w:t>accounts that were sensitive to the consequential political</w:t>
      </w:r>
      <w:r w:rsidRPr="00297085">
        <w:rPr>
          <w:rStyle w:val="StyleUnderline"/>
        </w:rPr>
        <w:t xml:space="preserve">, economic and human </w:t>
      </w:r>
      <w:r w:rsidRPr="00297085">
        <w:rPr>
          <w:rStyle w:val="StyleUnderline"/>
          <w:highlight w:val="yellow"/>
        </w:rPr>
        <w:t>legacies of geopolitical violence,</w:t>
      </w:r>
      <w:r w:rsidRPr="00297085">
        <w:rPr>
          <w:rStyle w:val="StyleUnderline"/>
        </w:rPr>
        <w:t xml:space="preserve"> past and present</w:t>
      </w:r>
      <w:r w:rsidRPr="00297085">
        <w:rPr>
          <w:sz w:val="16"/>
          <w:szCs w:val="16"/>
        </w:rPr>
        <w:t xml:space="preserve">. Today, </w:t>
      </w:r>
      <w:r w:rsidRPr="00297085">
        <w:rPr>
          <w:rStyle w:val="StyleUnderline"/>
          <w:highlight w:val="yellow"/>
        </w:rPr>
        <w:t>that metanarrative continues to present a benign empire</w:t>
      </w:r>
      <w:r w:rsidRPr="00297085">
        <w:rPr>
          <w:rStyle w:val="StyleUnderline"/>
        </w:rPr>
        <w:t>, which “means well” and is intent on spreading “order and benevolence</w:t>
      </w:r>
      <w:r w:rsidRPr="00297085">
        <w:rPr>
          <w:sz w:val="16"/>
          <w:szCs w:val="16"/>
        </w:rPr>
        <w:t xml:space="preserve">” (Mann 2003:13). </w:t>
      </w:r>
      <w:r w:rsidRPr="00297085">
        <w:rPr>
          <w:rStyle w:val="StyleUnderline"/>
          <w:highlight w:val="yellow"/>
        </w:rPr>
        <w:t>It is</w:t>
      </w:r>
      <w:r w:rsidRPr="00297085">
        <w:rPr>
          <w:rStyle w:val="StyleUnderline"/>
        </w:rPr>
        <w:t xml:space="preserve"> ostensibly </w:t>
      </w:r>
      <w:r w:rsidRPr="00297085">
        <w:rPr>
          <w:rStyle w:val="StyleUnderline"/>
          <w:highlight w:val="yellow"/>
        </w:rPr>
        <w:t>an empire of US troops deployed throughout the world as the “cavalry on the new American frontier” and tasked with bringing democracy</w:t>
      </w:r>
      <w:r w:rsidRPr="00297085">
        <w:rPr>
          <w:rStyle w:val="StyleUnderline"/>
        </w:rPr>
        <w:t xml:space="preserve"> and geoeconomic integration for all</w:t>
      </w:r>
      <w:r w:rsidRPr="00297085">
        <w:rPr>
          <w:sz w:val="16"/>
          <w:szCs w:val="16"/>
        </w:rPr>
        <w:t xml:space="preserve"> (Donnelly, Kagan and Schmitt 2000:27). </w:t>
      </w:r>
      <w:r w:rsidRPr="00297085">
        <w:rPr>
          <w:rStyle w:val="StyleUnderline"/>
        </w:rPr>
        <w:t xml:space="preserve">It is in this manner that </w:t>
      </w:r>
      <w:r w:rsidRPr="00297085">
        <w:rPr>
          <w:rStyle w:val="StyleUnderline"/>
          <w:highlight w:val="yellow"/>
        </w:rPr>
        <w:t>the influential strategists</w:t>
      </w:r>
      <w:r w:rsidRPr="00297085">
        <w:rPr>
          <w:sz w:val="16"/>
          <w:szCs w:val="16"/>
        </w:rPr>
        <w:t xml:space="preserve"> at the CSBA </w:t>
      </w:r>
      <w:r w:rsidRPr="00297085">
        <w:rPr>
          <w:rStyle w:val="StyleUnderline"/>
          <w:highlight w:val="yellow"/>
        </w:rPr>
        <w:t>cite imperial history: to rhetorically pronounce their grand strategy as “different</w:t>
      </w:r>
      <w:r w:rsidRPr="00297085">
        <w:rPr>
          <w:sz w:val="16"/>
          <w:szCs w:val="16"/>
          <w:highlight w:val="yellow"/>
        </w:rPr>
        <w:t xml:space="preserve">”. </w:t>
      </w:r>
      <w:r w:rsidRPr="00297085">
        <w:rPr>
          <w:rStyle w:val="StyleUnderline"/>
          <w:highlight w:val="yellow"/>
        </w:rPr>
        <w:t>Imperialism’smost important lessons</w:t>
      </w:r>
      <w:r w:rsidRPr="00297085">
        <w:rPr>
          <w:sz w:val="16"/>
          <w:szCs w:val="16"/>
        </w:rPr>
        <w:t xml:space="preserve">, however, </w:t>
      </w:r>
      <w:r w:rsidRPr="00297085">
        <w:rPr>
          <w:rStyle w:val="StyleUnderline"/>
          <w:highlight w:val="yellow"/>
        </w:rPr>
        <w:t>are</w:t>
      </w:r>
      <w:r w:rsidRPr="00297085">
        <w:rPr>
          <w:rStyle w:val="StyleUnderline"/>
        </w:rPr>
        <w:t xml:space="preserve"> sadly </w:t>
      </w:r>
      <w:r w:rsidRPr="00297085">
        <w:rPr>
          <w:rStyle w:val="StyleUnderline"/>
          <w:highlight w:val="yellow"/>
        </w:rPr>
        <w:t>lost on its architects</w:t>
      </w:r>
      <w:r w:rsidRPr="00297085">
        <w:rPr>
          <w:sz w:val="16"/>
          <w:szCs w:val="16"/>
        </w:rPr>
        <w:t xml:space="preserve">—men like Andrew Krepinevich and Robert Work. </w:t>
      </w:r>
      <w:r w:rsidRPr="00297085">
        <w:rPr>
          <w:rStyle w:val="StyleUnderline"/>
        </w:rPr>
        <w:t>They would do well to take note of</w:t>
      </w:r>
      <w:r w:rsidRPr="00297085">
        <w:rPr>
          <w:sz w:val="16"/>
          <w:szCs w:val="16"/>
        </w:rPr>
        <w:t xml:space="preserve"> one of Edward </w:t>
      </w:r>
      <w:r w:rsidRPr="00297085">
        <w:rPr>
          <w:rStyle w:val="StyleUnderline"/>
        </w:rPr>
        <w:t>Said’s last writings</w:t>
      </w:r>
      <w:r w:rsidRPr="00297085">
        <w:rPr>
          <w:sz w:val="16"/>
          <w:szCs w:val="16"/>
        </w:rPr>
        <w:t xml:space="preserve"> before his regrettable death: </w:t>
      </w:r>
      <w:r w:rsidRPr="00297085">
        <w:rPr>
          <w:rStyle w:val="StyleUnderline"/>
          <w:highlight w:val="yellow"/>
        </w:rPr>
        <w:t>Every single empire in its official discourse has said that it is not like all the others, that its circumstances are special,</w:t>
      </w:r>
      <w:r w:rsidRPr="00297085">
        <w:rPr>
          <w:rStyle w:val="StyleUnderline"/>
        </w:rPr>
        <w:t xml:space="preserve"> that it has a mission to enlighten</w:t>
      </w:r>
      <w:r w:rsidRPr="00297085">
        <w:rPr>
          <w:sz w:val="16"/>
          <w:szCs w:val="16"/>
        </w:rPr>
        <w:t xml:space="preserve">, civilise, </w:t>
      </w:r>
      <w:r w:rsidRPr="00297085">
        <w:rPr>
          <w:rStyle w:val="StyleUnderline"/>
        </w:rPr>
        <w:t>bring order and democracy, and that it uses force only as a last resort</w:t>
      </w:r>
      <w:r w:rsidRPr="00297085">
        <w:rPr>
          <w:sz w:val="16"/>
          <w:szCs w:val="16"/>
        </w:rPr>
        <w:t xml:space="preserve"> (2003:xvi).</w:t>
      </w:r>
    </w:p>
    <w:p w14:paraId="56E7C680" w14:textId="77777777" w:rsidR="009165F4" w:rsidRPr="00297085" w:rsidRDefault="009165F4" w:rsidP="009165F4">
      <w:pPr>
        <w:rPr>
          <w:sz w:val="16"/>
          <w:szCs w:val="16"/>
        </w:rPr>
      </w:pPr>
    </w:p>
    <w:p w14:paraId="14B70B06" w14:textId="77777777" w:rsidR="009165F4" w:rsidRPr="00297085" w:rsidRDefault="009165F4" w:rsidP="009165F4">
      <w:pPr>
        <w:pStyle w:val="Heading3"/>
        <w:rPr>
          <w:rFonts w:ascii="Garamond" w:hAnsi="Garamond"/>
        </w:rPr>
      </w:pPr>
      <w:r w:rsidRPr="00297085">
        <w:rPr>
          <w:rFonts w:ascii="Garamond" w:hAnsi="Garamond"/>
        </w:rPr>
        <w:t>At heg</w:t>
      </w:r>
    </w:p>
    <w:p w14:paraId="4D2E9595" w14:textId="77777777" w:rsidR="009165F4" w:rsidRPr="00297085" w:rsidRDefault="009165F4" w:rsidP="00562788">
      <w:pPr>
        <w:pStyle w:val="Heading4"/>
      </w:pPr>
      <w:r w:rsidRPr="00297085">
        <w:t xml:space="preserve">Hegemonic polarity is an untestable abstraction with no provable relationship to the complexities of existing geopolitics </w:t>
      </w:r>
    </w:p>
    <w:p w14:paraId="0F2D5C02" w14:textId="77777777" w:rsidR="009165F4" w:rsidRPr="00297085" w:rsidRDefault="009165F4" w:rsidP="009165F4">
      <w:pPr>
        <w:rPr>
          <w:rStyle w:val="StyleUnderline"/>
          <w:sz w:val="16"/>
          <w:szCs w:val="16"/>
        </w:rPr>
      </w:pPr>
      <w:r w:rsidRPr="00297085">
        <w:rPr>
          <w:rStyle w:val="Style13ptBold"/>
        </w:rPr>
        <w:t xml:space="preserve">Bernstein et al 2000 </w:t>
      </w:r>
      <w:r w:rsidRPr="00297085">
        <w:rPr>
          <w:sz w:val="16"/>
          <w:szCs w:val="16"/>
        </w:rPr>
        <w:t>Steven, Associate Professor of Political Science @ U of Toronto, Richard Ned Lebow, James O. Freedman Presidential Professor of Government @ Dartmouth, Janice Gross Stein is the Belzberg Professor of Conflict Management in the Department of Political Science and the Director of the Munk School of Global Affairs @ U of Toronto, Steven Weber, PolySci Prof @ Berkeley “God Gave Physics the Easy Problems” European Journal of International Relations March 6.1 43-76</w:t>
      </w:r>
    </w:p>
    <w:p w14:paraId="5A2F7B43" w14:textId="77777777" w:rsidR="009165F4" w:rsidRPr="00297085" w:rsidRDefault="009165F4" w:rsidP="009165F4">
      <w:pPr>
        <w:rPr>
          <w:sz w:val="16"/>
        </w:rPr>
      </w:pPr>
      <w:r w:rsidRPr="00297085">
        <w:rPr>
          <w:sz w:val="16"/>
        </w:rPr>
        <w:t xml:space="preserve">In international relations, even more than in other domains of social science, it is often impossible to assign metrics to what we think are relevant variables (Coleman, 1964: especially Chapter 2). </w:t>
      </w:r>
      <w:r w:rsidRPr="00297085">
        <w:rPr>
          <w:rStyle w:val="StyleUnderline"/>
        </w:rPr>
        <w:t xml:space="preserve">The </w:t>
      </w:r>
      <w:r w:rsidRPr="00297085">
        <w:rPr>
          <w:rStyle w:val="StyleUnderline"/>
          <w:highlight w:val="cyan"/>
        </w:rPr>
        <w:t>concepts of polarity</w:t>
      </w:r>
      <w:r w:rsidRPr="00297085">
        <w:rPr>
          <w:rStyle w:val="StyleUnderline"/>
        </w:rPr>
        <w:t xml:space="preserve">, relative power </w:t>
      </w:r>
      <w:r w:rsidRPr="00297085">
        <w:rPr>
          <w:rStyle w:val="StyleUnderline"/>
          <w:highlight w:val="cyan"/>
        </w:rPr>
        <w:t>and</w:t>
      </w:r>
      <w:r w:rsidRPr="00297085">
        <w:rPr>
          <w:rStyle w:val="StyleUnderline"/>
        </w:rPr>
        <w:t xml:space="preserve"> the </w:t>
      </w:r>
      <w:r w:rsidRPr="00297085">
        <w:rPr>
          <w:rStyle w:val="StyleUnderline"/>
          <w:highlight w:val="cyan"/>
        </w:rPr>
        <w:t>balance</w:t>
      </w:r>
      <w:r w:rsidRPr="00297085">
        <w:rPr>
          <w:rStyle w:val="StyleUnderline"/>
        </w:rPr>
        <w:t xml:space="preserve"> of power </w:t>
      </w:r>
      <w:r w:rsidRPr="00297085">
        <w:rPr>
          <w:rStyle w:val="StyleUnderline"/>
          <w:highlight w:val="cyan"/>
        </w:rPr>
        <w:t>are</w:t>
      </w:r>
      <w:r w:rsidRPr="00297085">
        <w:rPr>
          <w:rStyle w:val="StyleUnderline"/>
        </w:rPr>
        <w:t xml:space="preserve"> among the most</w:t>
      </w:r>
      <w:r w:rsidRPr="00297085">
        <w:rPr>
          <w:sz w:val="16"/>
        </w:rPr>
        <w:t xml:space="preserve"> </w:t>
      </w:r>
      <w:r w:rsidRPr="00297085">
        <w:rPr>
          <w:rStyle w:val="StyleUnderline"/>
          <w:highlight w:val="cyan"/>
        </w:rPr>
        <w:t>widely used</w:t>
      </w:r>
      <w:r w:rsidRPr="00297085">
        <w:rPr>
          <w:rStyle w:val="StyleUnderline"/>
        </w:rPr>
        <w:t xml:space="preserve"> </w:t>
      </w:r>
      <w:r w:rsidRPr="00297085">
        <w:rPr>
          <w:sz w:val="16"/>
        </w:rPr>
        <w:t>independent variables</w:t>
      </w:r>
      <w:r w:rsidRPr="00297085">
        <w:rPr>
          <w:rStyle w:val="StyleUnderline"/>
        </w:rPr>
        <w:t xml:space="preserve">, </w:t>
      </w:r>
      <w:r w:rsidRPr="00297085">
        <w:rPr>
          <w:rStyle w:val="StyleUnderline"/>
          <w:highlight w:val="cyan"/>
        </w:rPr>
        <w:t>but there are no commonly</w:t>
      </w:r>
      <w:r w:rsidRPr="00297085">
        <w:rPr>
          <w:rStyle w:val="StyleUnderline"/>
        </w:rPr>
        <w:t xml:space="preserve"> </w:t>
      </w:r>
      <w:r w:rsidRPr="00297085">
        <w:rPr>
          <w:rStyle w:val="StyleUnderline"/>
          <w:highlight w:val="cyan"/>
        </w:rPr>
        <w:t>accepted</w:t>
      </w:r>
      <w:r w:rsidRPr="00297085">
        <w:rPr>
          <w:rStyle w:val="StyleUnderline"/>
        </w:rPr>
        <w:t xml:space="preserve"> </w:t>
      </w:r>
      <w:r w:rsidRPr="00297085">
        <w:rPr>
          <w:sz w:val="16"/>
        </w:rPr>
        <w:t xml:space="preserve">definitions or </w:t>
      </w:r>
      <w:r w:rsidRPr="00297085">
        <w:rPr>
          <w:rStyle w:val="StyleUnderline"/>
          <w:highlight w:val="cyan"/>
        </w:rPr>
        <w:t>measures</w:t>
      </w:r>
      <w:r w:rsidRPr="00297085">
        <w:rPr>
          <w:rStyle w:val="StyleUnderline"/>
        </w:rPr>
        <w:t xml:space="preserve"> for them</w:t>
      </w:r>
      <w:r w:rsidRPr="00297085">
        <w:rPr>
          <w:sz w:val="16"/>
        </w:rPr>
        <w:t xml:space="preserve">. Yet without consensus on definition and measurement, almost </w:t>
      </w:r>
      <w:r w:rsidRPr="00297085">
        <w:rPr>
          <w:rStyle w:val="StyleUnderline"/>
          <w:highlight w:val="cyan"/>
        </w:rPr>
        <w:t>every</w:t>
      </w:r>
      <w:r w:rsidRPr="00297085">
        <w:rPr>
          <w:rStyle w:val="StyleUnderline"/>
        </w:rPr>
        <w:t xml:space="preserve"> </w:t>
      </w:r>
      <w:r w:rsidRPr="00297085">
        <w:rPr>
          <w:sz w:val="16"/>
        </w:rPr>
        <w:t xml:space="preserve">statement or </w:t>
      </w:r>
      <w:r w:rsidRPr="00297085">
        <w:rPr>
          <w:rStyle w:val="StyleUnderline"/>
          <w:highlight w:val="cyan"/>
        </w:rPr>
        <w:t>hypothesis will have too much wiggle room to be `tested'</w:t>
      </w:r>
      <w:r w:rsidRPr="00297085">
        <w:rPr>
          <w:rStyle w:val="StyleUnderline"/>
        </w:rPr>
        <w:t xml:space="preserve"> </w:t>
      </w:r>
      <w:r w:rsidRPr="00297085">
        <w:rPr>
          <w:sz w:val="16"/>
        </w:rPr>
        <w:t>decisively against evidence. What we take to be dependent variables fare little better.</w:t>
      </w:r>
      <w:r w:rsidRPr="00297085">
        <w:rPr>
          <w:rStyle w:val="StyleUnderline"/>
        </w:rPr>
        <w:t xml:space="preserve"> Unresolved </w:t>
      </w:r>
      <w:r w:rsidRPr="00297085">
        <w:rPr>
          <w:rStyle w:val="StyleUnderline"/>
          <w:highlight w:val="cyan"/>
        </w:rPr>
        <w:t>controversies rage over</w:t>
      </w:r>
      <w:r w:rsidRPr="00297085">
        <w:rPr>
          <w:rStyle w:val="StyleUnderline"/>
        </w:rPr>
        <w:t xml:space="preserve"> </w:t>
      </w:r>
      <w:r w:rsidRPr="00297085">
        <w:rPr>
          <w:sz w:val="16"/>
        </w:rPr>
        <w:t xml:space="preserve">the definition and </w:t>
      </w:r>
      <w:r w:rsidRPr="00297085">
        <w:rPr>
          <w:rStyle w:val="StyleUnderline"/>
        </w:rPr>
        <w:t xml:space="preserve">evaluation of </w:t>
      </w:r>
      <w:r w:rsidRPr="00297085">
        <w:rPr>
          <w:rStyle w:val="StyleUnderline"/>
          <w:highlight w:val="cyan"/>
        </w:rPr>
        <w:t>deterrence outcomes</w:t>
      </w:r>
      <w:r w:rsidRPr="00297085">
        <w:rPr>
          <w:rStyle w:val="StyleUnderline"/>
        </w:rPr>
        <w:t xml:space="preserve">, </w:t>
      </w:r>
      <w:r w:rsidRPr="00297085">
        <w:rPr>
          <w:rStyle w:val="StyleUnderline"/>
          <w:highlight w:val="cyan"/>
        </w:rPr>
        <w:t>and</w:t>
      </w:r>
      <w:r w:rsidRPr="00297085">
        <w:rPr>
          <w:rStyle w:val="StyleUnderline"/>
        </w:rPr>
        <w:t xml:space="preserve"> </w:t>
      </w:r>
      <w:r w:rsidRPr="00297085">
        <w:rPr>
          <w:sz w:val="16"/>
        </w:rPr>
        <w:t xml:space="preserve">about </w:t>
      </w:r>
      <w:r w:rsidRPr="00297085">
        <w:rPr>
          <w:rStyle w:val="StyleUnderline"/>
        </w:rPr>
        <w:t xml:space="preserve">the </w:t>
      </w:r>
      <w:r w:rsidRPr="00297085">
        <w:rPr>
          <w:rStyle w:val="StyleUnderline"/>
          <w:highlight w:val="cyan"/>
        </w:rPr>
        <w:t xml:space="preserve">criteria for </w:t>
      </w:r>
      <w:r w:rsidRPr="00297085">
        <w:rPr>
          <w:rStyle w:val="StyleUnderline"/>
        </w:rPr>
        <w:t xml:space="preserve">democratic </w:t>
      </w:r>
      <w:r w:rsidRPr="00297085">
        <w:rPr>
          <w:rStyle w:val="StyleUnderline"/>
          <w:highlight w:val="cyan"/>
        </w:rPr>
        <w:t>governance</w:t>
      </w:r>
      <w:r w:rsidRPr="00297085">
        <w:rPr>
          <w:rStyle w:val="StyleUnderline"/>
        </w:rPr>
        <w:t xml:space="preserve"> </w:t>
      </w:r>
      <w:r w:rsidRPr="00297085">
        <w:rPr>
          <w:sz w:val="16"/>
        </w:rPr>
        <w:t xml:space="preserve">and their application to specific countries </w:t>
      </w:r>
      <w:r w:rsidRPr="00297085">
        <w:rPr>
          <w:rStyle w:val="StyleUnderline"/>
        </w:rPr>
        <w:t xml:space="preserve">at different points in their history. </w:t>
      </w:r>
      <w:r w:rsidRPr="00297085">
        <w:rPr>
          <w:sz w:val="16"/>
        </w:rPr>
        <w:t xml:space="preserve">Differences in coding for even a few cases have significant implications for tests of theories of deterrence or of the democratic peace (Lebow and Stein, 1990; Chan, 1997). </w:t>
      </w:r>
      <w:r w:rsidRPr="00297085">
        <w:rPr>
          <w:rStyle w:val="StyleUnderline"/>
        </w:rPr>
        <w:t xml:space="preserve">The </w:t>
      </w:r>
      <w:r w:rsidRPr="00297085">
        <w:rPr>
          <w:rStyle w:val="StyleUnderline"/>
          <w:highlight w:val="cyan"/>
        </w:rPr>
        <w:t>lack of consensus</w:t>
      </w:r>
      <w:r w:rsidRPr="00297085">
        <w:rPr>
          <w:sz w:val="16"/>
        </w:rPr>
        <w:t xml:space="preserve"> </w:t>
      </w:r>
      <w:r w:rsidRPr="00297085">
        <w:rPr>
          <w:sz w:val="16"/>
          <w:szCs w:val="10"/>
        </w:rPr>
        <w:t>about terms and their measurement is not merely the result of intellectual anarchy or sloppiness — although the latter cannot entirely be dismissed. Fundamentally, it</w:t>
      </w:r>
      <w:r w:rsidRPr="00297085">
        <w:rPr>
          <w:sz w:val="16"/>
        </w:rPr>
        <w:t xml:space="preserve"> </w:t>
      </w:r>
      <w:r w:rsidRPr="00297085">
        <w:rPr>
          <w:rStyle w:val="StyleUnderline"/>
          <w:highlight w:val="cyan"/>
        </w:rPr>
        <w:t>has</w:t>
      </w:r>
      <w:r w:rsidRPr="00297085">
        <w:rPr>
          <w:sz w:val="16"/>
        </w:rPr>
        <w:t xml:space="preserve"> </w:t>
      </w:r>
      <w:r w:rsidRPr="00297085">
        <w:rPr>
          <w:sz w:val="16"/>
          <w:szCs w:val="10"/>
        </w:rPr>
        <w:t>more</w:t>
      </w:r>
      <w:r w:rsidRPr="00297085">
        <w:rPr>
          <w:sz w:val="16"/>
        </w:rPr>
        <w:t xml:space="preserve"> </w:t>
      </w:r>
      <w:r w:rsidRPr="00297085">
        <w:rPr>
          <w:rStyle w:val="StyleUnderline"/>
          <w:highlight w:val="cyan"/>
        </w:rPr>
        <w:t>to do with the arbitrary nature of the concepts</w:t>
      </w:r>
      <w:r w:rsidRPr="00297085">
        <w:rPr>
          <w:rStyle w:val="StyleUnderline"/>
        </w:rPr>
        <w:t xml:space="preserve"> themselves</w:t>
      </w:r>
      <w:r w:rsidRPr="00297085">
        <w:rPr>
          <w:sz w:val="16"/>
        </w:rPr>
        <w:t xml:space="preserve">. Key terms in physics, like mass, temperature and velocity, refer to aspects of the physical universe that we cannot directly observe. However, they are embedded in theories with deductive implications that have been verified through empirical research. Propositions containing these terms are legitimate assertions about reality because their truth-value can be assessed. Social science </w:t>
      </w:r>
      <w:r w:rsidRPr="00297085">
        <w:rPr>
          <w:rStyle w:val="StyleUnderline"/>
          <w:highlight w:val="cyan"/>
        </w:rPr>
        <w:t>theories</w:t>
      </w:r>
      <w:r w:rsidRPr="00297085">
        <w:rPr>
          <w:rStyle w:val="StyleUnderline"/>
        </w:rPr>
        <w:t xml:space="preserve"> </w:t>
      </w:r>
      <w:r w:rsidRPr="00297085">
        <w:rPr>
          <w:sz w:val="16"/>
        </w:rPr>
        <w:t xml:space="preserve">are for the most part </w:t>
      </w:r>
      <w:r w:rsidRPr="00297085">
        <w:rPr>
          <w:rStyle w:val="StyleUnderline"/>
        </w:rPr>
        <w:t xml:space="preserve">built </w:t>
      </w:r>
      <w:r w:rsidRPr="00297085">
        <w:rPr>
          <w:sz w:val="16"/>
        </w:rPr>
        <w:t>on 'idealizations', that is</w:t>
      </w:r>
      <w:r w:rsidRPr="00297085">
        <w:rPr>
          <w:rStyle w:val="StyleUnderline"/>
        </w:rPr>
        <w:t xml:space="preserve">, on concepts that </w:t>
      </w:r>
      <w:r w:rsidRPr="00297085">
        <w:rPr>
          <w:rStyle w:val="StyleUnderline"/>
          <w:highlight w:val="cyan"/>
        </w:rPr>
        <w:t>cannot</w:t>
      </w:r>
      <w:r w:rsidRPr="00297085">
        <w:rPr>
          <w:rStyle w:val="StyleUnderline"/>
        </w:rPr>
        <w:t xml:space="preserve"> be </w:t>
      </w:r>
      <w:r w:rsidRPr="00297085">
        <w:rPr>
          <w:rStyle w:val="StyleUnderline"/>
          <w:highlight w:val="cyan"/>
        </w:rPr>
        <w:t>anchor</w:t>
      </w:r>
      <w:r w:rsidRPr="00297085">
        <w:rPr>
          <w:rStyle w:val="StyleUnderline"/>
        </w:rPr>
        <w:t xml:space="preserve">ed </w:t>
      </w:r>
      <w:r w:rsidRPr="00297085">
        <w:rPr>
          <w:rStyle w:val="StyleUnderline"/>
          <w:highlight w:val="cyan"/>
        </w:rPr>
        <w:t>to observable phenomena</w:t>
      </w:r>
      <w:r w:rsidRPr="00297085">
        <w:rPr>
          <w:rStyle w:val="StyleUnderline"/>
        </w:rPr>
        <w:t xml:space="preserve"> </w:t>
      </w:r>
      <w:r w:rsidRPr="00297085">
        <w:rPr>
          <w:sz w:val="16"/>
        </w:rPr>
        <w:t xml:space="preserve">through rules of correspondence. Most of these terms (e.g. rational actor, balance of power) </w:t>
      </w:r>
      <w:r w:rsidRPr="00297085">
        <w:rPr>
          <w:rStyle w:val="StyleUnderline"/>
        </w:rPr>
        <w:t xml:space="preserve">are not descriptions of reality but implicit 'theories' about </w:t>
      </w:r>
      <w:r w:rsidRPr="00297085">
        <w:rPr>
          <w:sz w:val="16"/>
        </w:rPr>
        <w:t xml:space="preserve">actors and </w:t>
      </w:r>
      <w:r w:rsidRPr="00297085">
        <w:rPr>
          <w:rStyle w:val="StyleUnderline"/>
        </w:rPr>
        <w:t>contexts that do not exist</w:t>
      </w:r>
      <w:r w:rsidRPr="00297085">
        <w:rPr>
          <w:sz w:val="16"/>
        </w:rPr>
        <w:t xml:space="preserve"> (Hempel, 1952; Rudner, 1966; Gunnell, 1975; Moe, 1979; Searle, 1995: 68-72). </w:t>
      </w:r>
      <w:r w:rsidRPr="00297085">
        <w:rPr>
          <w:rStyle w:val="StyleUnderline"/>
        </w:rPr>
        <w:t xml:space="preserve">The </w:t>
      </w:r>
      <w:r w:rsidRPr="00297085">
        <w:rPr>
          <w:rStyle w:val="StyleUnderline"/>
          <w:highlight w:val="cyan"/>
        </w:rPr>
        <w:t>inevitable differences</w:t>
      </w:r>
      <w:r w:rsidRPr="00297085">
        <w:rPr>
          <w:rStyle w:val="StyleUnderline"/>
        </w:rPr>
        <w:t xml:space="preserve"> in interpretation</w:t>
      </w:r>
      <w:r w:rsidRPr="00297085">
        <w:rPr>
          <w:sz w:val="16"/>
        </w:rPr>
        <w:t xml:space="preserve"> </w:t>
      </w:r>
      <w:r w:rsidRPr="00297085">
        <w:rPr>
          <w:sz w:val="16"/>
          <w:szCs w:val="10"/>
        </w:rPr>
        <w:t>of these concepts</w:t>
      </w:r>
      <w:r w:rsidRPr="00297085">
        <w:rPr>
          <w:sz w:val="16"/>
        </w:rPr>
        <w:t xml:space="preserve"> </w:t>
      </w:r>
      <w:r w:rsidRPr="00297085">
        <w:rPr>
          <w:rStyle w:val="StyleUnderline"/>
          <w:highlight w:val="cyan"/>
        </w:rPr>
        <w:t>lead to different predictions</w:t>
      </w:r>
      <w:r w:rsidRPr="00297085">
        <w:rPr>
          <w:sz w:val="16"/>
        </w:rPr>
        <w:t xml:space="preserve"> </w:t>
      </w:r>
      <w:r w:rsidRPr="00297085">
        <w:rPr>
          <w:sz w:val="16"/>
          <w:szCs w:val="10"/>
        </w:rPr>
        <w:t xml:space="preserve">in some contexts, </w:t>
      </w:r>
      <w:r w:rsidRPr="00297085">
        <w:rPr>
          <w:rStyle w:val="StyleUnderline"/>
          <w:highlight w:val="cyan"/>
        </w:rPr>
        <w:t>and</w:t>
      </w:r>
      <w:r w:rsidRPr="00297085">
        <w:rPr>
          <w:sz w:val="16"/>
        </w:rPr>
        <w:t xml:space="preserve"> these outcomes may eventually produce </w:t>
      </w:r>
      <w:r w:rsidRPr="00297085">
        <w:rPr>
          <w:rStyle w:val="StyleUnderline"/>
          <w:highlight w:val="cyan"/>
        </w:rPr>
        <w:t>widely varying futures</w:t>
      </w:r>
      <w:r w:rsidRPr="00297085">
        <w:rPr>
          <w:sz w:val="16"/>
        </w:rPr>
        <w:t xml:space="preserve"> (Taylor, 1985: 55). If problems of definition, measurement and coding could be resolved, we would still find it difficult, if not impossible, to construct large enough samples of comparable cases to permit statistical analysis. It is now almost generally accepted that </w:t>
      </w:r>
      <w:r w:rsidRPr="00297085">
        <w:rPr>
          <w:rStyle w:val="StyleUnderline"/>
        </w:rPr>
        <w:t xml:space="preserve">in the analysis of the causes of wars, the </w:t>
      </w:r>
      <w:r w:rsidRPr="00297085">
        <w:rPr>
          <w:rStyle w:val="StyleUnderline"/>
          <w:highlight w:val="cyan"/>
        </w:rPr>
        <w:t>variation across time and</w:t>
      </w:r>
      <w:r w:rsidRPr="00297085">
        <w:rPr>
          <w:rStyle w:val="StyleUnderline"/>
        </w:rPr>
        <w:t xml:space="preserve"> the </w:t>
      </w:r>
      <w:r w:rsidRPr="00297085">
        <w:rPr>
          <w:rStyle w:val="StyleUnderline"/>
          <w:highlight w:val="cyan"/>
        </w:rPr>
        <w:t>complexity</w:t>
      </w:r>
      <w:r w:rsidRPr="00297085">
        <w:rPr>
          <w:rStyle w:val="StyleUnderline"/>
        </w:rPr>
        <w:t xml:space="preserve"> of the interaction </w:t>
      </w:r>
      <w:r w:rsidRPr="00297085">
        <w:rPr>
          <w:rStyle w:val="StyleUnderline"/>
          <w:highlight w:val="cyan"/>
        </w:rPr>
        <w:t>among</w:t>
      </w:r>
      <w:r w:rsidRPr="00297085">
        <w:rPr>
          <w:sz w:val="16"/>
        </w:rPr>
        <w:t xml:space="preserve"> putative </w:t>
      </w:r>
      <w:r w:rsidRPr="00297085">
        <w:rPr>
          <w:rStyle w:val="StyleUnderline"/>
          <w:highlight w:val="cyan"/>
        </w:rPr>
        <w:t>causes</w:t>
      </w:r>
      <w:r w:rsidRPr="00297085">
        <w:rPr>
          <w:sz w:val="16"/>
          <w:highlight w:val="cyan"/>
        </w:rPr>
        <w:t xml:space="preserve"> </w:t>
      </w:r>
      <w:r w:rsidRPr="00297085">
        <w:rPr>
          <w:rStyle w:val="StyleUnderline"/>
          <w:highlight w:val="cyan"/>
        </w:rPr>
        <w:t xml:space="preserve">make </w:t>
      </w:r>
      <w:r w:rsidRPr="00297085">
        <w:rPr>
          <w:rStyle w:val="StyleUnderline"/>
        </w:rPr>
        <w:t xml:space="preserve">the </w:t>
      </w:r>
      <w:r w:rsidRPr="00297085">
        <w:rPr>
          <w:rStyle w:val="StyleUnderline"/>
          <w:highlight w:val="cyan"/>
        </w:rPr>
        <w:t>likelihood of a</w:t>
      </w:r>
      <w:r w:rsidRPr="00297085">
        <w:rPr>
          <w:sz w:val="16"/>
        </w:rPr>
        <w:t xml:space="preserve"> general </w:t>
      </w:r>
      <w:r w:rsidRPr="00297085">
        <w:rPr>
          <w:rStyle w:val="StyleUnderline"/>
          <w:highlight w:val="cyan"/>
        </w:rPr>
        <w:t>theory</w:t>
      </w:r>
      <w:r w:rsidRPr="00297085">
        <w:rPr>
          <w:sz w:val="16"/>
        </w:rPr>
        <w:t xml:space="preserve"> extraordinarily </w:t>
      </w:r>
      <w:r w:rsidRPr="00297085">
        <w:rPr>
          <w:rStyle w:val="StyleUnderline"/>
          <w:highlight w:val="cyan"/>
        </w:rPr>
        <w:t>low</w:t>
      </w:r>
      <w:r w:rsidRPr="00297085">
        <w:rPr>
          <w:sz w:val="16"/>
        </w:rPr>
        <w:t>. Multivariate theories run into the problem of negative degrees of freedom, yet international relations rarely generates data sets in the high double digits. Where larger samples do exist, they often group together cases that differ from one another in theoretically important ways.</w:t>
      </w:r>
      <w:r w:rsidRPr="00297085">
        <w:rPr>
          <w:rStyle w:val="StyleUnderline"/>
        </w:rPr>
        <w:t xml:space="preserve">' </w:t>
      </w:r>
      <w:r w:rsidRPr="00297085">
        <w:rPr>
          <w:rStyle w:val="StyleUnderline"/>
          <w:highlight w:val="cyan"/>
        </w:rPr>
        <w:t>Complexity</w:t>
      </w:r>
      <w:r w:rsidRPr="00297085">
        <w:rPr>
          <w:rStyle w:val="StyleUnderline"/>
        </w:rPr>
        <w:t xml:space="preserve"> in the form of multiple causation </w:t>
      </w:r>
      <w:r w:rsidRPr="00297085">
        <w:rPr>
          <w:sz w:val="16"/>
        </w:rPr>
        <w:t xml:space="preserve">and equifinality </w:t>
      </w:r>
      <w:r w:rsidRPr="00297085">
        <w:rPr>
          <w:rStyle w:val="StyleUnderline"/>
          <w:highlight w:val="cyan"/>
        </w:rPr>
        <w:t>can</w:t>
      </w:r>
      <w:r w:rsidRPr="00297085">
        <w:rPr>
          <w:rStyle w:val="StyleUnderline"/>
        </w:rPr>
        <w:t xml:space="preserve"> also </w:t>
      </w:r>
      <w:r w:rsidRPr="00297085">
        <w:rPr>
          <w:rStyle w:val="StyleUnderline"/>
          <w:highlight w:val="cyan"/>
        </w:rPr>
        <w:t>make simple</w:t>
      </w:r>
      <w:r w:rsidRPr="00297085">
        <w:rPr>
          <w:rStyle w:val="StyleUnderline"/>
        </w:rPr>
        <w:t xml:space="preserve"> </w:t>
      </w:r>
      <w:r w:rsidRPr="00297085">
        <w:rPr>
          <w:sz w:val="16"/>
        </w:rPr>
        <w:t xml:space="preserve">statistical </w:t>
      </w:r>
      <w:r w:rsidRPr="00297085">
        <w:rPr>
          <w:rStyle w:val="StyleUnderline"/>
          <w:highlight w:val="cyan"/>
        </w:rPr>
        <w:t>comparisons misleading</w:t>
      </w:r>
      <w:r w:rsidRPr="00297085">
        <w:rPr>
          <w:sz w:val="16"/>
        </w:rPr>
        <w:t>.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w:t>
      </w:r>
    </w:p>
    <w:p w14:paraId="6A989E91" w14:textId="77777777" w:rsidR="009165F4" w:rsidRPr="00297085" w:rsidRDefault="009165F4" w:rsidP="009165F4"/>
    <w:p w14:paraId="7C0809B9" w14:textId="77777777" w:rsidR="009165F4" w:rsidRPr="00297085" w:rsidRDefault="009165F4" w:rsidP="00562788">
      <w:pPr>
        <w:pStyle w:val="Heading4"/>
      </w:pPr>
      <w:r w:rsidRPr="00297085">
        <w:t>Even if it can be tested – their prior normative understanding of power as domination is gendered and too narrow, and empirically incorrect</w:t>
      </w:r>
    </w:p>
    <w:p w14:paraId="5B69F15F" w14:textId="77777777" w:rsidR="009165F4" w:rsidRPr="00297085" w:rsidRDefault="009165F4" w:rsidP="009165F4">
      <w:pPr>
        <w:rPr>
          <w:sz w:val="16"/>
          <w:szCs w:val="16"/>
        </w:rPr>
      </w:pPr>
      <w:r w:rsidRPr="00297085">
        <w:rPr>
          <w:rStyle w:val="Style13ptBold"/>
        </w:rPr>
        <w:t>Sjoberg ’10</w:t>
      </w:r>
      <w:r w:rsidRPr="00297085">
        <w:rPr>
          <w:sz w:val="16"/>
          <w:szCs w:val="16"/>
        </w:rPr>
        <w:t xml:space="preserve"> [Laura, Assistant Professor of Political Science at the University of Florida, “Gendering power transition theory”, in Gender and International Security, pp. 86-87] PTT = Power Transition Theory </w:t>
      </w:r>
    </w:p>
    <w:p w14:paraId="0A5DAA66" w14:textId="77777777" w:rsidR="009165F4" w:rsidRPr="00297085" w:rsidRDefault="009165F4" w:rsidP="009165F4">
      <w:pPr>
        <w:rPr>
          <w:sz w:val="16"/>
          <w:szCs w:val="12"/>
        </w:rPr>
      </w:pPr>
      <w:r w:rsidRPr="00297085">
        <w:rPr>
          <w:rStyle w:val="StyleUnderline"/>
          <w:highlight w:val="cyan"/>
        </w:rPr>
        <w:t>According to power transition theorists, the US is dominant</w:t>
      </w:r>
      <w:r w:rsidRPr="00297085">
        <w:rPr>
          <w:rStyle w:val="StyleUnderline"/>
        </w:rPr>
        <w:t xml:space="preserve"> but</w:t>
      </w:r>
      <w:r w:rsidRPr="00297085">
        <w:rPr>
          <w:sz w:val="16"/>
          <w:szCs w:val="12"/>
        </w:rPr>
        <w:t xml:space="preserve"> in decline.26 Power transition theorists contend that the US </w:t>
      </w:r>
      <w:r w:rsidRPr="00297085">
        <w:rPr>
          <w:rStyle w:val="StyleUnderline"/>
        </w:rPr>
        <w:t>should attempt to “co-opt” challengers</w:t>
      </w:r>
      <w:r w:rsidRPr="00297085">
        <w:rPr>
          <w:sz w:val="16"/>
          <w:szCs w:val="12"/>
        </w:rPr>
        <w:t xml:space="preserve"> by reinforcing commitments to the status quo.27 Certainly, “if rates of economic growth and military modernization … are extrapolated into the future, not too many more decades will pass before China is able to mount a significant challenge to the predominant position of the U.S.”28 In this situation, Efird, Kugler, and Genna explain that: If the U.S. and China are satisfied with the status quo, then high levels of cooperation are possible by 2050, avoiding the possibility of conflict. If, on the other hand, the two nations are dissatisfied with each other, a major war between these two nuclear powers remains a distinct possibility.29 In light of a “series of militarized disputes” between the two states, it is not impossible “to imagine how a U.S.–China war could begin.”30 Because of these potential dangers, PTT recommends that the US either look for peaceful transition strategies or prepare for conflict.31 PTT offers “policy prescriptions that [power transition theorists] hope the U.S. will employ to successfully manage its long-term decline relative to China,”32 including the suggestion that the US co-opt China as a strategic partner.33 Lemke explains “the United States can encourage reforms within China that could make it a satisfied state,”34 or try to convince China that its interests mirror US interests. Toward a feminist perspective on PTT </w:t>
      </w:r>
      <w:r w:rsidRPr="00297085">
        <w:rPr>
          <w:sz w:val="16"/>
        </w:rPr>
        <w:t>A feminist approach</w:t>
      </w:r>
      <w:r w:rsidRPr="00297085">
        <w:rPr>
          <w:sz w:val="16"/>
          <w:szCs w:val="12"/>
        </w:rPr>
        <w:t xml:space="preserve"> suggests several </w:t>
      </w:r>
      <w:r w:rsidRPr="00297085">
        <w:rPr>
          <w:rStyle w:val="StyleUnderline"/>
          <w:highlight w:val="cyan"/>
        </w:rPr>
        <w:t>critiques</w:t>
      </w:r>
      <w:r w:rsidRPr="00297085">
        <w:rPr>
          <w:sz w:val="16"/>
          <w:szCs w:val="12"/>
        </w:rPr>
        <w:t xml:space="preserve"> of the PTT research agenda which </w:t>
      </w:r>
      <w:r w:rsidRPr="00297085">
        <w:rPr>
          <w:rStyle w:val="StyleUnderline"/>
          <w:highlight w:val="cyan"/>
        </w:rPr>
        <w:t xml:space="preserve">question </w:t>
      </w:r>
      <w:r w:rsidRPr="00297085">
        <w:rPr>
          <w:rStyle w:val="StyleUnderline"/>
        </w:rPr>
        <w:t xml:space="preserve">the </w:t>
      </w:r>
      <w:r w:rsidRPr="00297085">
        <w:rPr>
          <w:rStyle w:val="StyleUnderline"/>
          <w:highlight w:val="cyan"/>
        </w:rPr>
        <w:t xml:space="preserve">accuracy of </w:t>
      </w:r>
      <w:r w:rsidRPr="00297085">
        <w:rPr>
          <w:rStyle w:val="StyleUnderline"/>
        </w:rPr>
        <w:t xml:space="preserve">its </w:t>
      </w:r>
      <w:r w:rsidRPr="00297085">
        <w:rPr>
          <w:rStyle w:val="StyleUnderline"/>
          <w:highlight w:val="cyan"/>
        </w:rPr>
        <w:t>causal explanations,</w:t>
      </w:r>
      <w:r w:rsidRPr="00297085">
        <w:rPr>
          <w:rStyle w:val="StyleUnderline"/>
        </w:rPr>
        <w:t xml:space="preserve"> the </w:t>
      </w:r>
      <w:r w:rsidRPr="00297085">
        <w:rPr>
          <w:rStyle w:val="StyleUnderline"/>
          <w:highlight w:val="cyan"/>
        </w:rPr>
        <w:t xml:space="preserve">normative value of </w:t>
      </w:r>
      <w:r w:rsidRPr="00297085">
        <w:rPr>
          <w:rStyle w:val="StyleUnderline"/>
        </w:rPr>
        <w:t xml:space="preserve">its </w:t>
      </w:r>
      <w:r w:rsidRPr="00297085">
        <w:rPr>
          <w:rStyle w:val="StyleUnderline"/>
          <w:highlight w:val="cyan"/>
        </w:rPr>
        <w:t>definitions, and</w:t>
      </w:r>
      <w:r w:rsidRPr="00297085">
        <w:rPr>
          <w:rStyle w:val="StyleUnderline"/>
        </w:rPr>
        <w:t xml:space="preserve"> the appropriateness of its empirical </w:t>
      </w:r>
      <w:r w:rsidRPr="00297085">
        <w:rPr>
          <w:rStyle w:val="StyleUnderline"/>
          <w:highlight w:val="cyan"/>
        </w:rPr>
        <w:t>predictions</w:t>
      </w:r>
      <w:r w:rsidRPr="00297085">
        <w:rPr>
          <w:rStyle w:val="StyleUnderline"/>
        </w:rPr>
        <w:t xml:space="preserve">. </w:t>
      </w:r>
      <w:r w:rsidRPr="00297085">
        <w:rPr>
          <w:sz w:val="16"/>
          <w:szCs w:val="12"/>
        </w:rPr>
        <w:t xml:space="preserve">Feminists argue that gender expectations and assumptions are a constitutive and causal force in global politics.35 PTT’s </w:t>
      </w:r>
      <w:r w:rsidRPr="00297085">
        <w:rPr>
          <w:rStyle w:val="StyleUnderline"/>
        </w:rPr>
        <w:t>failure to acknowledge gender</w:t>
      </w:r>
      <w:r w:rsidRPr="00297085">
        <w:rPr>
          <w:sz w:val="16"/>
          <w:szCs w:val="12"/>
        </w:rPr>
        <w:t xml:space="preserve"> in global politics </w:t>
      </w:r>
      <w:r w:rsidRPr="00297085">
        <w:rPr>
          <w:rStyle w:val="StyleUnderline"/>
        </w:rPr>
        <w:t>is reflected in its definition of power</w:t>
      </w:r>
      <w:r w:rsidRPr="00297085">
        <w:rPr>
          <w:sz w:val="16"/>
          <w:szCs w:val="12"/>
        </w:rPr>
        <w:t xml:space="preserve">, its normative commitment to elitist assumptions about the relevant actors in global politics, and the variables used to explain empirical phenomena. Power in power transition theory Power transition </w:t>
      </w:r>
      <w:r w:rsidRPr="00297085">
        <w:rPr>
          <w:rStyle w:val="StyleUnderline"/>
          <w:highlight w:val="cyan"/>
        </w:rPr>
        <w:t xml:space="preserve">theorists see power as </w:t>
      </w:r>
      <w:r w:rsidRPr="00297085">
        <w:rPr>
          <w:rStyle w:val="StyleUnderline"/>
        </w:rPr>
        <w:t xml:space="preserve">“the </w:t>
      </w:r>
      <w:r w:rsidRPr="00297085">
        <w:rPr>
          <w:rStyle w:val="StyleUnderline"/>
          <w:highlight w:val="cyan"/>
        </w:rPr>
        <w:t>ability to impose</w:t>
      </w:r>
      <w:r w:rsidRPr="00297085">
        <w:rPr>
          <w:rStyle w:val="StyleUnderline"/>
        </w:rPr>
        <w:t xml:space="preserve"> one state’s </w:t>
      </w:r>
      <w:r w:rsidRPr="00297085">
        <w:rPr>
          <w:rStyle w:val="StyleUnderline"/>
          <w:highlight w:val="cyan"/>
        </w:rPr>
        <w:t>will</w:t>
      </w:r>
      <w:r w:rsidRPr="00297085">
        <w:rPr>
          <w:rStyle w:val="StyleUnderline"/>
        </w:rPr>
        <w:t xml:space="preserve"> on another.”36 Feminists identify this</w:t>
      </w:r>
      <w:r w:rsidRPr="00297085">
        <w:rPr>
          <w:sz w:val="16"/>
          <w:szCs w:val="12"/>
        </w:rPr>
        <w:t xml:space="preserve"> interpretation </w:t>
      </w:r>
      <w:r w:rsidRPr="00297085">
        <w:rPr>
          <w:rStyle w:val="StyleUnderline"/>
          <w:highlight w:val="cyan"/>
        </w:rPr>
        <w:t>as “power-over</w:t>
      </w:r>
      <w:r w:rsidRPr="00297085">
        <w:rPr>
          <w:rStyle w:val="StyleUnderline"/>
        </w:rPr>
        <w:t>”37 and critique its conceptual narrowness and gendered content.</w:t>
      </w:r>
      <w:r w:rsidRPr="00297085">
        <w:rPr>
          <w:sz w:val="16"/>
          <w:szCs w:val="12"/>
        </w:rPr>
        <w:t xml:space="preserve">38 Power-over means that ideologies “suit the changing interests of those in power, and not those whose lives are controlled by them.”38 This is particularly evident in PTT’s explanation of how a state obtains power(-over). PTT explains the acquisition of power as having three dimensions: population, productivity, and political efficiency.40 As Tammen et al. explain, “population is the sine qua non for great power status” because it is “the potential resource pool that a nation can begin to mobilize for its economic development” and “ultimately determines in the long run which nations will remain major powers.”41 Power transition theorists seem unaware that women’s rights vary inversely with population increases.42 The same is true of labor productivity. States that increase labor productivity do so by augmenting the export sector. Women fill these new jobs, which are underpaid and risky. Women who had previously been in the household are often still expected to fulfill their household functions.43 </w:t>
      </w:r>
      <w:r w:rsidRPr="00297085">
        <w:rPr>
          <w:rStyle w:val="StyleUnderline"/>
        </w:rPr>
        <w:t>PTT’s view of power</w:t>
      </w:r>
      <w:r w:rsidRPr="00297085">
        <w:rPr>
          <w:sz w:val="16"/>
          <w:szCs w:val="12"/>
        </w:rPr>
        <w:t xml:space="preserve"> also </w:t>
      </w:r>
      <w:r w:rsidRPr="00297085">
        <w:rPr>
          <w:rStyle w:val="StyleUnderline"/>
        </w:rPr>
        <w:t>sets up future conflicts. Power-over means</w:t>
      </w:r>
      <w:r w:rsidRPr="00297085">
        <w:rPr>
          <w:sz w:val="16"/>
          <w:szCs w:val="12"/>
        </w:rPr>
        <w:t xml:space="preserve"> that the </w:t>
      </w:r>
      <w:r w:rsidRPr="00297085">
        <w:rPr>
          <w:rStyle w:val="StyleUnderline"/>
        </w:rPr>
        <w:t xml:space="preserve">accumulation of power is necessarily competitive and zero-sum, making conflict likely if not necessary. Viewing </w:t>
      </w:r>
      <w:r w:rsidRPr="00297085">
        <w:rPr>
          <w:rStyle w:val="StyleUnderline"/>
          <w:highlight w:val="cyan"/>
        </w:rPr>
        <w:t>power as zero-sum</w:t>
      </w:r>
      <w:r w:rsidRPr="00297085">
        <w:rPr>
          <w:sz w:val="16"/>
          <w:szCs w:val="12"/>
        </w:rPr>
        <w:t xml:space="preserve"> also </w:t>
      </w:r>
      <w:r w:rsidRPr="00297085">
        <w:rPr>
          <w:rStyle w:val="StyleUnderline"/>
          <w:highlight w:val="cyan"/>
        </w:rPr>
        <w:t>presumes a stark distinction between self</w:t>
      </w:r>
      <w:r w:rsidRPr="00297085">
        <w:rPr>
          <w:sz w:val="16"/>
          <w:szCs w:val="12"/>
        </w:rPr>
        <w:t xml:space="preserve">(state) </w:t>
      </w:r>
      <w:r w:rsidRPr="00297085">
        <w:rPr>
          <w:rStyle w:val="StyleUnderline"/>
          <w:highlight w:val="cyan"/>
        </w:rPr>
        <w:t>and other</w:t>
      </w:r>
      <w:r w:rsidRPr="00297085">
        <w:rPr>
          <w:sz w:val="16"/>
          <w:szCs w:val="12"/>
        </w:rPr>
        <w:t xml:space="preserve">(state) where the advantages of accumulated power can be confined to its accumulator. Some states (even “great states”) are not primarily or even secondarily concerned with the competitive acquisition of power.44 </w:t>
      </w:r>
      <w:r w:rsidRPr="00297085">
        <w:rPr>
          <w:rStyle w:val="StyleUnderline"/>
        </w:rPr>
        <w:t xml:space="preserve">In a globalized world, </w:t>
      </w:r>
      <w:r w:rsidRPr="00297085">
        <w:rPr>
          <w:rStyle w:val="StyleUnderline"/>
          <w:highlight w:val="cyan"/>
        </w:rPr>
        <w:t>not all power acquisitions are zero-sum. Presuming</w:t>
      </w:r>
      <w:r w:rsidRPr="00297085">
        <w:rPr>
          <w:rStyle w:val="StyleUnderline"/>
        </w:rPr>
        <w:t xml:space="preserve"> the necessity of </w:t>
      </w:r>
      <w:r w:rsidRPr="00297085">
        <w:rPr>
          <w:rStyle w:val="StyleUnderline"/>
          <w:highlight w:val="cyan"/>
        </w:rPr>
        <w:t xml:space="preserve">competition puts </w:t>
      </w:r>
      <w:r w:rsidRPr="00297085">
        <w:rPr>
          <w:rStyle w:val="StyleUnderline"/>
        </w:rPr>
        <w:t xml:space="preserve">global </w:t>
      </w:r>
      <w:r w:rsidRPr="00297085">
        <w:rPr>
          <w:rStyle w:val="StyleUnderline"/>
          <w:highlight w:val="cyan"/>
        </w:rPr>
        <w:t xml:space="preserve">politics </w:t>
      </w:r>
      <w:r w:rsidRPr="00297085">
        <w:rPr>
          <w:rStyle w:val="StyleUnderline"/>
        </w:rPr>
        <w:t xml:space="preserve">on a path </w:t>
      </w:r>
      <w:r w:rsidRPr="00297085">
        <w:rPr>
          <w:rStyle w:val="StyleUnderline"/>
          <w:highlight w:val="cyan"/>
        </w:rPr>
        <w:t>towards conflict</w:t>
      </w:r>
      <w:r w:rsidRPr="00297085">
        <w:rPr>
          <w:sz w:val="16"/>
          <w:szCs w:val="12"/>
          <w:highlight w:val="cyan"/>
        </w:rPr>
        <w:t>,</w:t>
      </w:r>
      <w:r w:rsidRPr="00297085">
        <w:rPr>
          <w:sz w:val="16"/>
          <w:szCs w:val="12"/>
        </w:rPr>
        <w:t xml:space="preserve"> and assuming that power acquisitions can be contained misrepresents the distribution of gains. Feminists argue that people and </w:t>
      </w:r>
      <w:r w:rsidRPr="00297085">
        <w:rPr>
          <w:rStyle w:val="StyleUnderline"/>
        </w:rPr>
        <w:t>states without power-over are not powerless</w:t>
      </w:r>
      <w:r w:rsidRPr="00297085">
        <w:rPr>
          <w:sz w:val="16"/>
          <w:szCs w:val="12"/>
        </w:rPr>
        <w:t>. As Allen argues, “</w:t>
      </w:r>
      <w:r w:rsidRPr="00297085">
        <w:rPr>
          <w:rStyle w:val="StyleUnderline"/>
        </w:rPr>
        <w:t>To think about power solely in terms of domination neglects the power that women do have… empowerment.”</w:t>
      </w:r>
      <w:r w:rsidRPr="00297085">
        <w:rPr>
          <w:sz w:val="16"/>
          <w:szCs w:val="12"/>
        </w:rPr>
        <w:t xml:space="preserve">45 In fact, “the need to theorize power that women retain in spite of masculine domination” has led feminists to explore different sources and manifestations of power. Two important results are understandings of power which Allen categorizes as “power-to” and “power with.”46 </w:t>
      </w:r>
      <w:r w:rsidRPr="00297085">
        <w:rPr>
          <w:rStyle w:val="StyleUnderline"/>
          <w:highlight w:val="cyan"/>
        </w:rPr>
        <w:t>Power-to is “the capacity of an agent to act</w:t>
      </w:r>
      <w:r w:rsidRPr="00297085">
        <w:rPr>
          <w:rStyle w:val="StyleUnderline"/>
        </w:rPr>
        <w:t xml:space="preserve"> in spite of or </w:t>
      </w:r>
      <w:r w:rsidRPr="00297085">
        <w:rPr>
          <w:rStyle w:val="StyleUnderline"/>
          <w:highlight w:val="cyan"/>
        </w:rPr>
        <w:t>in response to power wielded over her by others” (i.e., rebellion or revolt).</w:t>
      </w:r>
      <w:r w:rsidRPr="00297085">
        <w:rPr>
          <w:sz w:val="16"/>
          <w:szCs w:val="12"/>
        </w:rPr>
        <w:t xml:space="preserve">47 </w:t>
      </w:r>
      <w:r w:rsidRPr="00297085">
        <w:rPr>
          <w:rStyle w:val="StyleUnderline"/>
          <w:highlight w:val="cyan"/>
        </w:rPr>
        <w:t>Power-with is the ability to act in concert</w:t>
      </w:r>
      <w:r w:rsidRPr="00297085">
        <w:rPr>
          <w:rStyle w:val="StyleUnderline"/>
        </w:rPr>
        <w:t xml:space="preserve"> with other weak actors to match the strength of the dominant power</w:t>
      </w:r>
      <w:r w:rsidRPr="00297085">
        <w:rPr>
          <w:sz w:val="16"/>
          <w:szCs w:val="12"/>
        </w:rPr>
        <w:t xml:space="preserve">.48 In this interpretation, “by emphasizing plurality and community … [feminist theory] consciously seeks to distance power from domination” and understands power “collaboratively.”49 PTT’s </w:t>
      </w:r>
      <w:r w:rsidRPr="00297085">
        <w:rPr>
          <w:rStyle w:val="StyleUnderline"/>
          <w:highlight w:val="cyan"/>
        </w:rPr>
        <w:t>inability to see power-to and power-with decreases</w:t>
      </w:r>
      <w:r w:rsidRPr="00297085">
        <w:rPr>
          <w:sz w:val="16"/>
          <w:szCs w:val="12"/>
        </w:rPr>
        <w:t xml:space="preserve"> its </w:t>
      </w:r>
      <w:r w:rsidRPr="00297085">
        <w:rPr>
          <w:rStyle w:val="StyleUnderline"/>
          <w:highlight w:val="cyan"/>
        </w:rPr>
        <w:t xml:space="preserve">explanatory value. </w:t>
      </w:r>
      <w:r w:rsidRPr="00297085">
        <w:rPr>
          <w:rStyle w:val="StyleUnderline"/>
        </w:rPr>
        <w:t>PTT cannot explain why the weak start wars they cannot win</w:t>
      </w:r>
      <w:r w:rsidRPr="00297085">
        <w:rPr>
          <w:sz w:val="16"/>
          <w:szCs w:val="12"/>
        </w:rPr>
        <w:t xml:space="preserve"> (power-to),50 </w:t>
      </w:r>
      <w:r w:rsidRPr="00297085">
        <w:rPr>
          <w:rStyle w:val="StyleUnderline"/>
        </w:rPr>
        <w:t xml:space="preserve">or gather international political capital to find a mutual and peaceful solution </w:t>
      </w:r>
      <w:r w:rsidRPr="00297085">
        <w:rPr>
          <w:sz w:val="16"/>
          <w:szCs w:val="12"/>
        </w:rPr>
        <w:t xml:space="preserve">(power-with).51 Power-to or power-with “represent analytically distinguishable features of a situation.”52  </w:t>
      </w:r>
    </w:p>
    <w:p w14:paraId="465EB936" w14:textId="77777777" w:rsidR="009165F4" w:rsidRPr="00297085" w:rsidRDefault="009165F4" w:rsidP="009165F4"/>
    <w:p w14:paraId="3AF42243" w14:textId="77777777" w:rsidR="009165F4" w:rsidRPr="00297085" w:rsidRDefault="009165F4" w:rsidP="00562788">
      <w:pPr>
        <w:pStyle w:val="Heading4"/>
      </w:pPr>
      <w:r w:rsidRPr="00297085">
        <w:t>Imperial overstretch means hegemony inevitably collapses upon itself</w:t>
      </w:r>
    </w:p>
    <w:p w14:paraId="42D32F6B" w14:textId="77777777" w:rsidR="009165F4" w:rsidRPr="00297085" w:rsidRDefault="009165F4" w:rsidP="009165F4">
      <w:pPr>
        <w:rPr>
          <w:sz w:val="16"/>
          <w:szCs w:val="16"/>
        </w:rPr>
      </w:pPr>
      <w:r w:rsidRPr="00297085">
        <w:rPr>
          <w:sz w:val="16"/>
          <w:szCs w:val="16"/>
        </w:rPr>
        <w:t xml:space="preserve">Francis </w:t>
      </w:r>
      <w:r w:rsidRPr="00297085">
        <w:rPr>
          <w:rStyle w:val="Style13ptBold"/>
        </w:rPr>
        <w:t>Shor</w:t>
      </w:r>
      <w:r w:rsidRPr="00297085">
        <w:rPr>
          <w:sz w:val="16"/>
          <w:szCs w:val="16"/>
        </w:rPr>
        <w:t>, Professor in History at Wayne State University, 20</w:t>
      </w:r>
      <w:r w:rsidRPr="00297085">
        <w:rPr>
          <w:rStyle w:val="Style13ptBold"/>
        </w:rPr>
        <w:t>10</w:t>
      </w:r>
    </w:p>
    <w:p w14:paraId="3ACEF5DC" w14:textId="77777777" w:rsidR="009165F4" w:rsidRPr="00297085" w:rsidRDefault="009165F4" w:rsidP="009165F4">
      <w:pPr>
        <w:rPr>
          <w:sz w:val="16"/>
          <w:szCs w:val="16"/>
        </w:rPr>
      </w:pPr>
      <w:r w:rsidRPr="00297085">
        <w:rPr>
          <w:sz w:val="16"/>
          <w:szCs w:val="16"/>
        </w:rPr>
        <w:t>[“War in the Era of Declining U.S. Global Hegemony” Journal of Critical Globalisation Studies, Issue 2]</w:t>
      </w:r>
    </w:p>
    <w:p w14:paraId="30BAD888" w14:textId="77777777" w:rsidR="009165F4" w:rsidRPr="00297085" w:rsidRDefault="009165F4" w:rsidP="009165F4">
      <w:pPr>
        <w:tabs>
          <w:tab w:val="right" w:leader="dot" w:pos="9350"/>
        </w:tabs>
      </w:pPr>
      <w:r w:rsidRPr="00297085">
        <w:rPr>
          <w:rStyle w:val="StyleUnderline"/>
        </w:rPr>
        <w:t>A</w:t>
      </w:r>
      <w:r w:rsidRPr="00297085">
        <w:rPr>
          <w:sz w:val="16"/>
          <w:szCs w:val="16"/>
        </w:rPr>
        <w:t xml:space="preserve">nother </w:t>
      </w:r>
      <w:r w:rsidRPr="00297085">
        <w:rPr>
          <w:rStyle w:val="StyleUnderline"/>
          <w:highlight w:val="yellow"/>
        </w:rPr>
        <w:t>very real dilemma for U.S.</w:t>
      </w:r>
      <w:r w:rsidRPr="00297085">
        <w:rPr>
          <w:rStyle w:val="StyleUnderline"/>
        </w:rPr>
        <w:t xml:space="preserve"> military </w:t>
      </w:r>
      <w:r w:rsidRPr="00297085">
        <w:rPr>
          <w:rStyle w:val="StyleUnderline"/>
          <w:highlight w:val="yellow"/>
        </w:rPr>
        <w:t>imperialism</w:t>
      </w:r>
      <w:r w:rsidRPr="00297085">
        <w:rPr>
          <w:rStyle w:val="StyleUnderline"/>
        </w:rPr>
        <w:t xml:space="preserve"> and their global strategies, particularly as a consequence of the wars on Iraq and Afghanistan, </w:t>
      </w:r>
      <w:r w:rsidRPr="00297085">
        <w:rPr>
          <w:rStyle w:val="StyleUnderline"/>
          <w:highlight w:val="yellow"/>
        </w:rPr>
        <w:t>is imperial overstretc</w:t>
      </w:r>
      <w:r w:rsidRPr="00297085">
        <w:rPr>
          <w:rStyle w:val="StyleUnderline"/>
        </w:rPr>
        <w:t>h</w:t>
      </w:r>
      <w:r w:rsidRPr="00297085">
        <w:rPr>
          <w:sz w:val="16"/>
          <w:szCs w:val="16"/>
        </w:rPr>
        <w:t xml:space="preserve">. </w:t>
      </w:r>
      <w:r w:rsidRPr="00297085">
        <w:rPr>
          <w:rStyle w:val="StyleUnderline"/>
        </w:rPr>
        <w:t>Both in terms of the eventual costs,</w:t>
      </w:r>
      <w:r w:rsidRPr="00297085">
        <w:rPr>
          <w:sz w:val="16"/>
          <w:szCs w:val="16"/>
        </w:rPr>
        <w:t xml:space="preserve"> estimated in the trillions of dollars just in the case of the war on Iraq, </w:t>
      </w:r>
      <w:r w:rsidRPr="00297085">
        <w:rPr>
          <w:rStyle w:val="StyleUnderline"/>
        </w:rPr>
        <w:t xml:space="preserve">and the continuing drain on military personnel, </w:t>
      </w:r>
      <w:r w:rsidRPr="00297085">
        <w:rPr>
          <w:rStyle w:val="StyleUnderline"/>
          <w:highlight w:val="yellow"/>
        </w:rPr>
        <w:t>these wars have further underscored the inherent contradictions of U.S. military imperialism and its war strategies</w:t>
      </w:r>
      <w:r w:rsidRPr="00297085">
        <w:rPr>
          <w:rStyle w:val="StyleUnderline"/>
        </w:rPr>
        <w:t>.</w:t>
      </w:r>
      <w:r w:rsidRPr="00297085">
        <w:rPr>
          <w:sz w:val="16"/>
          <w:szCs w:val="16"/>
        </w:rPr>
        <w:t xml:space="preserve"> </w:t>
      </w:r>
      <w:r w:rsidRPr="00297085">
        <w:rPr>
          <w:rStyle w:val="StyleUnderline"/>
        </w:rPr>
        <w:t>Even with active troop</w:t>
      </w:r>
      <w:r w:rsidRPr="00297085">
        <w:rPr>
          <w:sz w:val="16"/>
          <w:szCs w:val="16"/>
        </w:rPr>
        <w:t xml:space="preserve">s, counting the National Guard and Reserves, numbering over 2 million, </w:t>
      </w:r>
      <w:r w:rsidRPr="00297085">
        <w:rPr>
          <w:rStyle w:val="StyleUnderline"/>
          <w:highlight w:val="yellow"/>
        </w:rPr>
        <w:t>the U.S. military has so depleted its human resources that it has resorted to extending tours in ways that have lowered morale and created even more internal dissent about deployment</w:t>
      </w:r>
      <w:r w:rsidRPr="00297085">
        <w:rPr>
          <w:sz w:val="16"/>
          <w:szCs w:val="16"/>
        </w:rPr>
        <w:t xml:space="preserve">. </w:t>
      </w:r>
      <w:r w:rsidRPr="00297085">
        <w:rPr>
          <w:rStyle w:val="StyleUnderline"/>
          <w:highlight w:val="yellow"/>
        </w:rPr>
        <w:t>Attempts to offset these problems</w:t>
      </w:r>
      <w:r w:rsidRPr="00297085">
        <w:rPr>
          <w:rStyle w:val="StyleUnderline"/>
        </w:rPr>
        <w:t xml:space="preserve"> by higher pay inducements, expansion of the numbers, and use of private contractors </w:t>
      </w:r>
      <w:r w:rsidRPr="00297085">
        <w:rPr>
          <w:rStyle w:val="StyleUnderline"/>
          <w:highlight w:val="yellow"/>
        </w:rPr>
        <w:t>have only exacerbated the overall contradictions endemic in maintaining the kind of global garrison embodied by U.S. military imperialism</w:t>
      </w:r>
      <w:r w:rsidRPr="00297085">
        <w:rPr>
          <w:sz w:val="16"/>
          <w:szCs w:val="16"/>
        </w:rPr>
        <w:t xml:space="preserve">. According to world-systems scholar Giovanni Arrighi, </w:t>
      </w:r>
      <w:r w:rsidRPr="00297085">
        <w:rPr>
          <w:rStyle w:val="StyleUnderline"/>
        </w:rPr>
        <w:t xml:space="preserve">besides having “jeopardized the credibility of U.S. military might,” </w:t>
      </w:r>
      <w:r w:rsidRPr="00297085">
        <w:rPr>
          <w:rStyle w:val="StyleUnderline"/>
          <w:highlight w:val="yellow"/>
        </w:rPr>
        <w:t>the war and occupation of Iraq may be one of the key components underlying the “terminal crisis of U.S. hegemony</w:t>
      </w:r>
      <w:r w:rsidRPr="00297085">
        <w:rPr>
          <w:rStyle w:val="StyleUnderline"/>
        </w:rPr>
        <w:t>,” albeit without diminishing the U.S. role as “the world’s pre-eminent military power”</w:t>
      </w:r>
      <w:r w:rsidRPr="00297085">
        <w:rPr>
          <w:sz w:val="16"/>
          <w:szCs w:val="16"/>
        </w:rPr>
        <w:t xml:space="preserve"> (2005, p. 80). Nonetheless, as pointed out by other scholars (Johnson, 2004; Mann, 2003; Wallerstein, 2003), </w:t>
      </w:r>
      <w:r w:rsidRPr="00297085">
        <w:rPr>
          <w:rStyle w:val="StyleUnderline"/>
          <w:highlight w:val="yellow"/>
        </w:rPr>
        <w:t>imperial overstretch was central to the demise of previous empires and now threatens the death of a U.S. empire also bent on fighting</w:t>
      </w:r>
      <w:r w:rsidRPr="00297085">
        <w:rPr>
          <w:rStyle w:val="StyleUnderline"/>
        </w:rPr>
        <w:t xml:space="preserve"> debilitating and </w:t>
      </w:r>
      <w:r w:rsidRPr="00297085">
        <w:rPr>
          <w:rStyle w:val="StyleUnderline"/>
          <w:highlight w:val="yellow"/>
        </w:rPr>
        <w:t>self-destructive wars.</w:t>
      </w:r>
      <w:r w:rsidRPr="00297085">
        <w:rPr>
          <w:rStyle w:val="StyleUnderline"/>
        </w:rPr>
        <w:t xml:space="preserve"> </w:t>
      </w:r>
      <w:r w:rsidRPr="00297085">
        <w:rPr>
          <w:sz w:val="16"/>
          <w:szCs w:val="16"/>
        </w:rPr>
        <w:t xml:space="preserve">Clearly, </w:t>
      </w:r>
      <w:r w:rsidRPr="00297085">
        <w:rPr>
          <w:rStyle w:val="StyleUnderline"/>
          <w:highlight w:val="yellow"/>
        </w:rPr>
        <w:t>the pursuit of such wars</w:t>
      </w:r>
      <w:r w:rsidRPr="00297085">
        <w:rPr>
          <w:rStyle w:val="StyleUnderline"/>
        </w:rPr>
        <w:t xml:space="preserve"> also </w:t>
      </w:r>
      <w:r w:rsidRPr="00297085">
        <w:rPr>
          <w:rStyle w:val="StyleUnderline"/>
          <w:highlight w:val="yellow"/>
        </w:rPr>
        <w:t>engenders resistance abroad</w:t>
      </w:r>
      <w:r w:rsidRPr="00297085">
        <w:rPr>
          <w:rStyle w:val="StyleUnderline"/>
        </w:rPr>
        <w:t xml:space="preserve"> and potential dissent at home</w:t>
      </w:r>
      <w:r w:rsidRPr="00297085">
        <w:rPr>
          <w:sz w:val="16"/>
          <w:szCs w:val="16"/>
        </w:rPr>
        <w:t xml:space="preserve">, the latter, however, contingent on some fundamental understanding of the whys and wherefores of prosecuting war. Certainly, </w:t>
      </w:r>
      <w:r w:rsidRPr="00297085">
        <w:rPr>
          <w:rStyle w:val="StyleUnderline"/>
          <w:highlight w:val="yellow"/>
        </w:rPr>
        <w:t>resistance to a militarized U.S. foreign policy is evident in various guises, from local insurgencies to global protests</w:t>
      </w:r>
      <w:r w:rsidRPr="00297085">
        <w:rPr>
          <w:sz w:val="16"/>
          <w:szCs w:val="16"/>
          <w:highlight w:val="yellow"/>
        </w:rPr>
        <w:t>.</w:t>
      </w:r>
      <w:r w:rsidRPr="00297085">
        <w:rPr>
          <w:sz w:val="16"/>
          <w:szCs w:val="16"/>
        </w:rPr>
        <w:t xml:space="preserve"> </w:t>
      </w:r>
      <w:r w:rsidRPr="00297085">
        <w:rPr>
          <w:rStyle w:val="StyleUnderline"/>
        </w:rPr>
        <w:t xml:space="preserve">Irrespective of the form such resistance may take, including insurgencies that engage in terror, </w:t>
      </w:r>
      <w:r w:rsidRPr="00297085">
        <w:rPr>
          <w:rStyle w:val="StyleUnderline"/>
          <w:highlight w:val="yellow"/>
        </w:rPr>
        <w:t>the U.S. will encounter resistance as long as it insists on imposing its sense of order in the world</w:t>
      </w:r>
      <w:r w:rsidRPr="00297085">
        <w:rPr>
          <w:sz w:val="16"/>
          <w:szCs w:val="16"/>
        </w:rPr>
        <w:t xml:space="preserve">. In effect, </w:t>
      </w:r>
      <w:r w:rsidRPr="00297085">
        <w:rPr>
          <w:rStyle w:val="StyleUnderline"/>
        </w:rPr>
        <w:t>a “system of global domination resting largely on military force, or even the threat of force, cannot in the greater scheme of things consolidate its rule on a foundation of legitimating beliefs on values</w:t>
      </w:r>
      <w:r w:rsidRPr="00297085">
        <w:rPr>
          <w:sz w:val="16"/>
          <w:szCs w:val="16"/>
        </w:rPr>
        <w:t xml:space="preserve">” (Boggs, 2005, p. 178). On the other hand, </w:t>
      </w:r>
      <w:r w:rsidRPr="00297085">
        <w:rPr>
          <w:rStyle w:val="StyleUnderline"/>
          <w:highlight w:val="yellow"/>
        </w:rPr>
        <w:t>U.S. perception of that resistance</w:t>
      </w:r>
      <w:r w:rsidRPr="00297085">
        <w:rPr>
          <w:rStyle w:val="StyleUnderline"/>
        </w:rPr>
        <w:t xml:space="preserve">, whether by the ruling elite, corporate media, or the public at large, </w:t>
      </w:r>
      <w:r w:rsidRPr="00297085">
        <w:rPr>
          <w:rStyle w:val="StyleUnderline"/>
          <w:highlight w:val="yellow"/>
        </w:rPr>
        <w:t>is filtered through an ideological smokescreen that</w:t>
      </w:r>
      <w:r w:rsidRPr="00297085">
        <w:rPr>
          <w:rStyle w:val="StyleUnderline"/>
        </w:rPr>
        <w:t xml:space="preserve"> either </w:t>
      </w:r>
      <w:r w:rsidRPr="00297085">
        <w:rPr>
          <w:rStyle w:val="StyleUnderline"/>
          <w:highlight w:val="yellow"/>
        </w:rPr>
        <w:t>labels that resistance as “terrorism” or</w:t>
      </w:r>
      <w:r w:rsidRPr="00297085">
        <w:rPr>
          <w:rStyle w:val="StyleUnderline"/>
        </w:rPr>
        <w:t xml:space="preserve"> some primitive from of know-nothing </w:t>
      </w:r>
      <w:r w:rsidRPr="00297085">
        <w:rPr>
          <w:rStyle w:val="StyleUnderline"/>
          <w:highlight w:val="yellow"/>
        </w:rPr>
        <w:t>anti-Americanism</w:t>
      </w:r>
      <w:r w:rsidRPr="00297085">
        <w:rPr>
          <w:sz w:val="16"/>
          <w:szCs w:val="16"/>
        </w:rPr>
        <w:t xml:space="preserve">. </w:t>
      </w:r>
      <w:r w:rsidRPr="00297085">
        <w:rPr>
          <w:rStyle w:val="StyleUnderline"/>
          <w:highlight w:val="yellow"/>
        </w:rPr>
        <w:t>Part of the inability to recognize the reality of what shapes the lives of others is the persistence of a self-image of U.S. benevolence</w:t>
      </w:r>
      <w:r w:rsidRPr="00297085">
        <w:rPr>
          <w:sz w:val="16"/>
          <w:szCs w:val="16"/>
        </w:rPr>
        <w:t xml:space="preserve"> or innocence, </w:t>
      </w:r>
      <w:r w:rsidRPr="00297085">
        <w:rPr>
          <w:rStyle w:val="StyleUnderline"/>
        </w:rPr>
        <w:t>even in the face of the realities spawned by U.S. intervention and occupation</w:t>
      </w:r>
      <w:r w:rsidRPr="00297085">
        <w:rPr>
          <w:sz w:val="16"/>
          <w:szCs w:val="16"/>
        </w:rPr>
        <w:t>.</w:t>
      </w:r>
      <w:r w:rsidRPr="00297085">
        <w:rPr>
          <w:rFonts w:cs="TimesNewRomanPSMT"/>
          <w:sz w:val="13"/>
          <w:szCs w:val="13"/>
        </w:rPr>
        <w:t xml:space="preserve">20 </w:t>
      </w:r>
      <w:r w:rsidRPr="00297085">
        <w:rPr>
          <w:sz w:val="16"/>
          <w:szCs w:val="16"/>
        </w:rPr>
        <w:t>Also</w:t>
      </w:r>
      <w:r w:rsidRPr="00297085">
        <w:rPr>
          <w:rStyle w:val="StyleUnderline"/>
        </w:rPr>
        <w:t xml:space="preserve">, </w:t>
      </w:r>
      <w:r w:rsidRPr="00297085">
        <w:rPr>
          <w:rStyle w:val="StyleUnderline"/>
          <w:highlight w:val="yellow"/>
        </w:rPr>
        <w:t>what remains</w:t>
      </w:r>
      <w:r w:rsidRPr="00297085">
        <w:rPr>
          <w:rStyle w:val="StyleUnderline"/>
        </w:rPr>
        <w:t xml:space="preserve"> both </w:t>
      </w:r>
      <w:r w:rsidRPr="00297085">
        <w:rPr>
          <w:rStyle w:val="StyleUnderline"/>
          <w:highlight w:val="yellow"/>
        </w:rPr>
        <w:t>contentious</w:t>
      </w:r>
      <w:r w:rsidRPr="00297085">
        <w:rPr>
          <w:rStyle w:val="StyleUnderline"/>
        </w:rPr>
        <w:t xml:space="preserve"> and difficult to face </w:t>
      </w:r>
      <w:r w:rsidRPr="00297085">
        <w:rPr>
          <w:rStyle w:val="StyleUnderline"/>
          <w:highlight w:val="yellow"/>
        </w:rPr>
        <w:t>is</w:t>
      </w:r>
      <w:r w:rsidRPr="00297085">
        <w:rPr>
          <w:rStyle w:val="StyleUnderline"/>
        </w:rPr>
        <w:t xml:space="preserve"> the degree to which </w:t>
      </w:r>
      <w:r w:rsidRPr="00297085">
        <w:rPr>
          <w:rStyle w:val="StyleUnderline"/>
          <w:highlight w:val="yellow"/>
        </w:rPr>
        <w:t>the United States</w:t>
      </w:r>
      <w:r w:rsidRPr="00297085">
        <w:rPr>
          <w:rStyle w:val="StyleUnderline"/>
        </w:rPr>
        <w:t xml:space="preserve">, especially in its </w:t>
      </w:r>
      <w:r w:rsidRPr="00297085">
        <w:rPr>
          <w:rStyle w:val="StyleUnderline"/>
          <w:highlight w:val="yellow"/>
        </w:rPr>
        <w:t>pursuit of global dominance through military imperialism</w:t>
      </w:r>
      <w:r w:rsidRPr="00297085">
        <w:rPr>
          <w:rStyle w:val="StyleUnderline"/>
        </w:rPr>
        <w:t xml:space="preserve">, </w:t>
      </w:r>
      <w:r w:rsidRPr="00297085">
        <w:rPr>
          <w:rStyle w:val="StyleUnderline"/>
          <w:highlight w:val="yellow"/>
        </w:rPr>
        <w:t>has become</w:t>
      </w:r>
      <w:r w:rsidRPr="00297085">
        <w:rPr>
          <w:sz w:val="16"/>
          <w:szCs w:val="16"/>
        </w:rPr>
        <w:t xml:space="preserve">, to quote Walter Hixson, a “warfare state, </w:t>
      </w:r>
      <w:r w:rsidRPr="00297085">
        <w:rPr>
          <w:rStyle w:val="StyleUnderline"/>
          <w:highlight w:val="yellow"/>
        </w:rPr>
        <w:t>a nation with a propensity for</w:t>
      </w:r>
      <w:r w:rsidRPr="00297085">
        <w:rPr>
          <w:rStyle w:val="StyleUnderline"/>
        </w:rPr>
        <w:t xml:space="preserve"> initiating and </w:t>
      </w:r>
      <w:r w:rsidRPr="00297085">
        <w:rPr>
          <w:rStyle w:val="StyleUnderline"/>
          <w:highlight w:val="yellow"/>
        </w:rPr>
        <w:t>institutionalizing warfare</w:t>
      </w:r>
      <w:r w:rsidRPr="00297085">
        <w:rPr>
          <w:sz w:val="16"/>
          <w:szCs w:val="16"/>
        </w:rPr>
        <w:t xml:space="preserve">” (2008, p. 14). For Hixson </w:t>
      </w:r>
      <w:r w:rsidRPr="00297085">
        <w:rPr>
          <w:rStyle w:val="StyleUnderline"/>
          <w:highlight w:val="yellow"/>
        </w:rPr>
        <w:t>the perpetuation of that warfare state requires reaffirming a national identity whose cultural hegemony at home can provide ideological cover for “nation building,</w:t>
      </w:r>
      <w:r w:rsidRPr="00297085">
        <w:rPr>
          <w:rStyle w:val="StyleUnderline"/>
        </w:rPr>
        <w:t xml:space="preserve"> succoring vicious regimes, bombing shelling, contaminating, torturing and killing hundreds of thousands of innocents, and destroying enemy others”</w:t>
      </w:r>
      <w:r w:rsidRPr="00297085">
        <w:rPr>
          <w:sz w:val="16"/>
          <w:szCs w:val="16"/>
        </w:rPr>
        <w:t xml:space="preserve"> (2008, p. 304). </w:t>
      </w:r>
      <w:r w:rsidRPr="00297085">
        <w:rPr>
          <w:rStyle w:val="StyleUnderline"/>
          <w:highlight w:val="yellow"/>
        </w:rPr>
        <w:t>As the bodies pile up</w:t>
      </w:r>
      <w:r w:rsidRPr="00297085">
        <w:rPr>
          <w:rStyle w:val="StyleUnderline"/>
        </w:rPr>
        <w:t xml:space="preserve">, however, </w:t>
      </w:r>
      <w:r w:rsidRPr="00297085">
        <w:rPr>
          <w:rStyle w:val="StyleUnderline"/>
          <w:highlight w:val="yellow"/>
        </w:rPr>
        <w:t>the ability to maintain hegemony abroad</w:t>
      </w:r>
      <w:r w:rsidRPr="00297085">
        <w:rPr>
          <w:rStyle w:val="StyleUnderline"/>
        </w:rPr>
        <w:t xml:space="preserve"> and even at home </w:t>
      </w:r>
      <w:r w:rsidRPr="00297085">
        <w:rPr>
          <w:rStyle w:val="StyleUnderline"/>
          <w:highlight w:val="yellow"/>
        </w:rPr>
        <w:t>is eroded</w:t>
      </w:r>
      <w:r w:rsidRPr="00297085">
        <w:rPr>
          <w:sz w:val="16"/>
          <w:szCs w:val="16"/>
          <w:highlight w:val="yellow"/>
        </w:rPr>
        <w:t xml:space="preserve">. </w:t>
      </w:r>
      <w:r w:rsidRPr="00297085">
        <w:rPr>
          <w:rStyle w:val="StyleUnderline"/>
          <w:highlight w:val="yellow"/>
        </w:rPr>
        <w:t>Yet, war, as a political strategy, remains a compulsive choice by those elite forces in the United States waging a losing struggle to retain global hegemony.</w:t>
      </w:r>
      <w:r w:rsidRPr="00297085">
        <w:rPr>
          <w:sz w:val="16"/>
          <w:szCs w:val="16"/>
        </w:rPr>
        <w:t xml:space="preserve"> As argued by one fierce critic of U.S. military imperialism: “</w:t>
      </w:r>
      <w:r w:rsidRPr="00297085">
        <w:rPr>
          <w:rStyle w:val="StyleUnderline"/>
        </w:rPr>
        <w:t>All presidents, whether Democrats or Republicans, have sought to shape the contours of politics worldwide. This global mission and fascination with military power has entangled [U.S.] priorities and stretched its resources over and over again</w:t>
      </w:r>
      <w:r w:rsidRPr="00297085">
        <w:rPr>
          <w:sz w:val="16"/>
          <w:szCs w:val="16"/>
        </w:rPr>
        <w:t>” (Kolko, 2006, p. 95). Although imperial overstretch is even more pronounced in the aftermath of the recent world-wide economic crisis and the proliferation of conflicts in new regions, the fundamental bi-partisan commitment by the political elite to exercising, in the words of President Barack Obama, “global leadership” will continue (quoted in Bacevich, 2008, pp. 79-80).</w:t>
      </w:r>
      <w:r w:rsidRPr="00297085">
        <w:t xml:space="preserve"> </w:t>
      </w:r>
    </w:p>
    <w:p w14:paraId="0B11AA8F" w14:textId="77777777" w:rsidR="009165F4" w:rsidRPr="00297085" w:rsidRDefault="009165F4" w:rsidP="009165F4">
      <w:pPr>
        <w:tabs>
          <w:tab w:val="right" w:leader="dot" w:pos="9350"/>
        </w:tabs>
      </w:pPr>
    </w:p>
    <w:p w14:paraId="3FC8D890" w14:textId="77777777" w:rsidR="009165F4" w:rsidRPr="00297085" w:rsidRDefault="009165F4" w:rsidP="00562788">
      <w:pPr>
        <w:pStyle w:val="Heading4"/>
      </w:pPr>
      <w:r w:rsidRPr="00297085">
        <w:t>US hegemony functionally cannot create peace or stability – the exercise of dominance requires constructing and eradicating enemies to justify self-perpetuating state violence</w:t>
      </w:r>
    </w:p>
    <w:p w14:paraId="37646754" w14:textId="2811DCCC" w:rsidR="009165F4" w:rsidRPr="00297085" w:rsidRDefault="009165F4" w:rsidP="00FA1E6F">
      <w:pPr>
        <w:tabs>
          <w:tab w:val="right" w:leader="dot" w:pos="9350"/>
        </w:tabs>
        <w:autoSpaceDE w:val="0"/>
        <w:autoSpaceDN w:val="0"/>
        <w:adjustRightInd w:val="0"/>
        <w:rPr>
          <w:rFonts w:cs="ArnoPro-Display"/>
        </w:rPr>
      </w:pPr>
      <w:r w:rsidRPr="00297085">
        <w:rPr>
          <w:sz w:val="16"/>
        </w:rPr>
        <w:t>Francis</w:t>
      </w:r>
      <w:r w:rsidRPr="00297085">
        <w:rPr>
          <w:rFonts w:cs="ArnoPro-BoldDisplay"/>
          <w:b/>
          <w:bCs/>
        </w:rPr>
        <w:t xml:space="preserve"> </w:t>
      </w:r>
      <w:r w:rsidRPr="00297085">
        <w:rPr>
          <w:rStyle w:val="Style13ptBold"/>
        </w:rPr>
        <w:t>Shor</w:t>
      </w:r>
      <w:r w:rsidRPr="00297085">
        <w:rPr>
          <w:rFonts w:cs="ArnoPro-BoldDisplay"/>
          <w:b/>
          <w:bCs/>
        </w:rPr>
        <w:t xml:space="preserve">, </w:t>
      </w:r>
      <w:r w:rsidRPr="00297085">
        <w:rPr>
          <w:sz w:val="16"/>
        </w:rPr>
        <w:t>Professor in History at Wayne State University,</w:t>
      </w:r>
      <w:r w:rsidRPr="00297085">
        <w:rPr>
          <w:rFonts w:cs="ArnoPro-Display"/>
        </w:rPr>
        <w:t xml:space="preserve"> </w:t>
      </w:r>
      <w:r w:rsidRPr="00297085">
        <w:rPr>
          <w:rStyle w:val="Style13ptBold"/>
        </w:rPr>
        <w:t>2010</w:t>
      </w:r>
      <w:r w:rsidR="00FA1E6F" w:rsidRPr="00297085">
        <w:rPr>
          <w:rFonts w:cs="ArnoPro-Display"/>
        </w:rPr>
        <w:t xml:space="preserve"> </w:t>
      </w:r>
      <w:r w:rsidRPr="00297085">
        <w:rPr>
          <w:sz w:val="16"/>
        </w:rPr>
        <w:t xml:space="preserve">[“War in the Era of Declining U.S. Global Hegemony” Journal of Critical </w:t>
      </w:r>
      <w:r w:rsidR="00FA1E6F" w:rsidRPr="00297085">
        <w:rPr>
          <w:sz w:val="16"/>
        </w:rPr>
        <w:t>Globalisation Studies, Issue 2]</w:t>
      </w:r>
    </w:p>
    <w:p w14:paraId="21DCD92F" w14:textId="77777777" w:rsidR="009165F4" w:rsidRPr="00297085" w:rsidRDefault="009165F4" w:rsidP="009165F4">
      <w:pPr>
        <w:rPr>
          <w:sz w:val="16"/>
        </w:rPr>
      </w:pPr>
      <w:r w:rsidRPr="00297085">
        <w:rPr>
          <w:sz w:val="16"/>
        </w:rPr>
        <w:t xml:space="preserve">That </w:t>
      </w:r>
      <w:r w:rsidRPr="00297085">
        <w:rPr>
          <w:rStyle w:val="StyleUnderline"/>
          <w:highlight w:val="yellow"/>
        </w:rPr>
        <w:t>imperial policy, awash in</w:t>
      </w:r>
      <w:r w:rsidRPr="00297085">
        <w:rPr>
          <w:rStyle w:val="StyleUnderline"/>
        </w:rPr>
        <w:t xml:space="preserve"> continuing delusions about the antiseptic precision of U.S. technology and </w:t>
      </w:r>
      <w:r w:rsidRPr="00297085">
        <w:rPr>
          <w:rStyle w:val="StyleUnderline"/>
          <w:highlight w:val="yellow"/>
        </w:rPr>
        <w:t>the righteousness of using state terror to punish rogue terrorists,</w:t>
      </w:r>
      <w:r w:rsidRPr="00297085">
        <w:rPr>
          <w:rStyle w:val="StyleUnderline"/>
        </w:rPr>
        <w:t xml:space="preserve"> whether ensconced in national regimes or stateless insurgencies, </w:t>
      </w:r>
      <w:r w:rsidRPr="00297085">
        <w:rPr>
          <w:rStyle w:val="StyleUnderline"/>
          <w:highlight w:val="yellow"/>
        </w:rPr>
        <w:t>remains a constant of U.S. geopolitical strategy</w:t>
      </w:r>
      <w:r w:rsidRPr="00297085">
        <w:rPr>
          <w:rStyle w:val="StyleUnderline"/>
        </w:rPr>
        <w:t xml:space="preserve"> irrespective of the tactical differences in presidential prerogatives.</w:t>
      </w:r>
      <w:r w:rsidRPr="00297085">
        <w:rPr>
          <w:sz w:val="16"/>
        </w:rPr>
        <w:t xml:space="preserve"> Basking in the short-lived success of the fall of Baghdad in April 2003, President </w:t>
      </w:r>
      <w:r w:rsidRPr="00297085">
        <w:rPr>
          <w:rStyle w:val="StyleUnderline"/>
          <w:highlight w:val="yellow"/>
        </w:rPr>
        <w:t>Bush applauded the “new</w:t>
      </w:r>
      <w:r w:rsidRPr="00297085">
        <w:rPr>
          <w:rStyle w:val="StyleUnderline"/>
        </w:rPr>
        <w:t xml:space="preserve"> powers of </w:t>
      </w:r>
      <w:r w:rsidRPr="00297085">
        <w:rPr>
          <w:rStyle w:val="StyleUnderline"/>
          <w:highlight w:val="yellow"/>
        </w:rPr>
        <w:t>technology” that allowed the U.S. “to strike an enemy force with speed and incredible precision.</w:t>
      </w:r>
      <w:r w:rsidRPr="00297085">
        <w:rPr>
          <w:rStyle w:val="StyleUnderline"/>
        </w:rPr>
        <w:t xml:space="preserve"> By a combination of creative strategies and advanced technologies, </w:t>
      </w:r>
      <w:r w:rsidRPr="00297085">
        <w:rPr>
          <w:rStyle w:val="StyleUnderline"/>
          <w:highlight w:val="yellow"/>
        </w:rPr>
        <w:t>we are redefining war on our terms”</w:t>
      </w:r>
      <w:r w:rsidRPr="00297085">
        <w:rPr>
          <w:sz w:val="16"/>
        </w:rPr>
        <w:t xml:space="preserve"> (quoted in Bacevich, 2008, p. 127).</w:t>
      </w:r>
      <w:r w:rsidRPr="00297085">
        <w:rPr>
          <w:sz w:val="13"/>
          <w:szCs w:val="13"/>
        </w:rPr>
        <w:t xml:space="preserve">18 </w:t>
      </w:r>
      <w:r w:rsidRPr="00297085">
        <w:rPr>
          <w:rStyle w:val="StyleUnderline"/>
          <w:highlight w:val="yellow"/>
        </w:rPr>
        <w:t>The imperial hubris expressed</w:t>
      </w:r>
      <w:r w:rsidRPr="00297085">
        <w:rPr>
          <w:rStyle w:val="StyleUnderline"/>
        </w:rPr>
        <w:t xml:space="preserve"> in such </w:t>
      </w:r>
      <w:r w:rsidRPr="00297085">
        <w:rPr>
          <w:rStyle w:val="StyleUnderline"/>
          <w:highlight w:val="yellow"/>
        </w:rPr>
        <w:t>wishful thinking</w:t>
      </w:r>
      <w:r w:rsidRPr="00297085">
        <w:rPr>
          <w:rStyle w:val="StyleUnderline"/>
        </w:rPr>
        <w:t xml:space="preserve"> informs fundamental geopolitical thinking for</w:t>
      </w:r>
      <w:r w:rsidRPr="00297085">
        <w:rPr>
          <w:sz w:val="16"/>
        </w:rPr>
        <w:t xml:space="preserve"> superpowers like </w:t>
      </w:r>
      <w:r w:rsidRPr="00297085">
        <w:rPr>
          <w:rStyle w:val="StyleUnderline"/>
        </w:rPr>
        <w:t>the United States</w:t>
      </w:r>
      <w:r w:rsidRPr="00297085">
        <w:rPr>
          <w:sz w:val="16"/>
        </w:rPr>
        <w:t xml:space="preserve"> and its Middle East strategic ally, Israel, especially in their callous disregard and arrogant rationalizations for “collateral damage,” i.e., devastation of civilian populations. As noted in the following discussion of the parallels of geopolitical military strategy for the U.S. and Israel, “</w:t>
      </w:r>
      <w:r w:rsidRPr="00297085">
        <w:rPr>
          <w:rStyle w:val="StyleUnderline"/>
          <w:highlight w:val="yellow"/>
        </w:rPr>
        <w:t>the distinction between civilian and military targets and casualties has been obliterated,</w:t>
      </w:r>
      <w:r w:rsidRPr="00297085">
        <w:rPr>
          <w:rStyle w:val="StyleUnderline"/>
        </w:rPr>
        <w:t xml:space="preserve"> collective punishment has become accepted practice, and grotesquely </w:t>
      </w:r>
      <w:r w:rsidRPr="00297085">
        <w:rPr>
          <w:rStyle w:val="StyleUnderline"/>
          <w:highlight w:val="yellow"/>
        </w:rPr>
        <w:t>disproportionate response to acts of resistance</w:t>
      </w:r>
      <w:r w:rsidRPr="00297085">
        <w:rPr>
          <w:rStyle w:val="StyleUnderline"/>
        </w:rPr>
        <w:t xml:space="preserve"> </w:t>
      </w:r>
      <w:r w:rsidRPr="00297085">
        <w:rPr>
          <w:sz w:val="16"/>
        </w:rPr>
        <w:t xml:space="preserve">(think Fallujah and Gaza) </w:t>
      </w:r>
      <w:r w:rsidRPr="00297085">
        <w:rPr>
          <w:rStyle w:val="StyleUnderline"/>
          <w:highlight w:val="yellow"/>
        </w:rPr>
        <w:t>has become the hallmark</w:t>
      </w:r>
      <w:r w:rsidRPr="00297085">
        <w:rPr>
          <w:sz w:val="16"/>
        </w:rPr>
        <w:t xml:space="preserve"> not only of the Israeli Defense Forces but also </w:t>
      </w:r>
      <w:r w:rsidRPr="00297085">
        <w:rPr>
          <w:rStyle w:val="StyleUnderline"/>
          <w:highlight w:val="yellow"/>
        </w:rPr>
        <w:t>of “America under siege</w:t>
      </w:r>
      <w:r w:rsidRPr="00297085">
        <w:rPr>
          <w:rStyle w:val="StyleUnderline"/>
        </w:rPr>
        <w:t xml:space="preserve">.” </w:t>
      </w:r>
      <w:r w:rsidRPr="00297085">
        <w:rPr>
          <w:rStyle w:val="StyleUnderline"/>
          <w:highlight w:val="yellow"/>
        </w:rPr>
        <w:t>All resistance is terrorism. All state violence is self-defense</w:t>
      </w:r>
      <w:r w:rsidRPr="00297085">
        <w:rPr>
          <w:rStyle w:val="StyleUnderline"/>
        </w:rPr>
        <w:t>”</w:t>
      </w:r>
      <w:r w:rsidRPr="00297085">
        <w:rPr>
          <w:sz w:val="16"/>
        </w:rPr>
        <w:t xml:space="preserve"> (Retort, 2006, pp. 123-125).</w:t>
      </w:r>
      <w:r w:rsidRPr="00297085">
        <w:rPr>
          <w:sz w:val="13"/>
          <w:szCs w:val="13"/>
        </w:rPr>
        <w:t xml:space="preserve">19 </w:t>
      </w:r>
      <w:r w:rsidRPr="00297085">
        <w:rPr>
          <w:sz w:val="16"/>
        </w:rPr>
        <w:t xml:space="preserve">Thus, </w:t>
      </w:r>
      <w:r w:rsidRPr="00297085">
        <w:rPr>
          <w:rStyle w:val="StyleUnderline"/>
          <w:highlight w:val="yellow"/>
        </w:rPr>
        <w:t>a geopolitical strategy for global dominance becomes obsessed with any global resistance that defies imperial prerogatives</w:t>
      </w:r>
      <w:r w:rsidRPr="00297085">
        <w:rPr>
          <w:sz w:val="16"/>
        </w:rPr>
        <w:t>. As argued by Ira Chernus, “</w:t>
      </w:r>
      <w:r w:rsidRPr="00297085">
        <w:rPr>
          <w:rStyle w:val="StyleUnderline"/>
        </w:rPr>
        <w:t>changes anywhere in the world that would challenge U.S. hegemony spell chaos and constant alarm</w:t>
      </w:r>
      <w:r w:rsidRPr="00297085">
        <w:rPr>
          <w:sz w:val="16"/>
        </w:rPr>
        <w:t xml:space="preserve">” (2006, p. 202). According to Chernus, </w:t>
      </w:r>
      <w:r w:rsidRPr="00297085">
        <w:rPr>
          <w:rStyle w:val="StyleUnderline"/>
          <w:highlight w:val="yellow"/>
        </w:rPr>
        <w:t>part of the process of seeking global dominance results in seeing and</w:t>
      </w:r>
      <w:r w:rsidRPr="00297085">
        <w:rPr>
          <w:sz w:val="16"/>
        </w:rPr>
        <w:t xml:space="preserve">, even, of </w:t>
      </w:r>
      <w:r w:rsidRPr="00297085">
        <w:rPr>
          <w:rStyle w:val="StyleUnderline"/>
          <w:highlight w:val="yellow"/>
        </w:rPr>
        <w:t>creating monsters to slay</w:t>
      </w:r>
      <w:r w:rsidRPr="00297085">
        <w:rPr>
          <w:sz w:val="16"/>
        </w:rPr>
        <w:t xml:space="preserve">. Although the morphing of those monsters from communists to terrorists marks certain discursive changes, U.S. imperial policy is remarkably consistent, irrespective of ideological shadings. One of the last Defense Department directives to be issued by the Bush Administration found support from President Obama with the assertion that for the “foreseeable future, winning the Long War against violent extremists will be the central objective of U.S. policy.” </w:t>
      </w:r>
      <w:r w:rsidRPr="00297085">
        <w:rPr>
          <w:rStyle w:val="StyleUnderline"/>
          <w:highlight w:val="yellow"/>
        </w:rPr>
        <w:t>Wedded to what can only be construed as permanent war, U.S. imperial policy garners such consensus precisely because empire has become an American way of life.</w:t>
      </w:r>
      <w:r w:rsidRPr="00297085">
        <w:rPr>
          <w:sz w:val="16"/>
        </w:rPr>
        <w:t xml:space="preserve"> A variation on this theme that puts the Long War into the long trajectory of U.S. imperialism is the following formulation by Andrew Bacevich: “the Journal of Critical Globalisation Studies, Issue 2 (2010) 74 Long War genuinely qualifies as a war to preserve the American way of life … and simultaneously as a war to extend the American imperium (centered on dreams of a world re-made in America’s image), the former widely assumed to require the latter” (2008, pp. 11 and 79-80). While the Long War builds on the deep roots of U.S. imperial militarism, it also becomes the most recent articulation of the search for global dominance.</w:t>
      </w:r>
      <w:r w:rsidRPr="00297085">
        <w:rPr>
          <w:rStyle w:val="StyleUnderline"/>
        </w:rPr>
        <w:t xml:space="preserve"> That </w:t>
      </w:r>
      <w:r w:rsidRPr="00297085">
        <w:rPr>
          <w:rStyle w:val="StyleUnderline"/>
          <w:highlight w:val="yellow"/>
        </w:rPr>
        <w:t>global dominance relies</w:t>
      </w:r>
      <w:r w:rsidRPr="00297085">
        <w:rPr>
          <w:rStyle w:val="StyleUnderline"/>
        </w:rPr>
        <w:t xml:space="preserve"> heavily </w:t>
      </w:r>
      <w:r w:rsidRPr="00297085">
        <w:rPr>
          <w:rStyle w:val="StyleUnderline"/>
          <w:highlight w:val="yellow"/>
        </w:rPr>
        <w:t>on the forward positioning of military power throughout the world,</w:t>
      </w:r>
      <w:r w:rsidRPr="00297085">
        <w:rPr>
          <w:rStyle w:val="StyleUnderline"/>
        </w:rPr>
        <w:t xml:space="preserve"> but </w:t>
      </w:r>
      <w:r w:rsidRPr="00297085">
        <w:rPr>
          <w:rStyle w:val="StyleUnderline"/>
          <w:highlight w:val="yellow"/>
        </w:rPr>
        <w:t>especially in areas laden with oil</w:t>
      </w:r>
      <w:r w:rsidRPr="00297085">
        <w:rPr>
          <w:rStyle w:val="StyleUnderline"/>
        </w:rPr>
        <w:t xml:space="preserve"> and other precious resources essential to the perpetuation of U.S. hegemony</w:t>
      </w:r>
      <w:r w:rsidRPr="00297085">
        <w:rPr>
          <w:sz w:val="16"/>
        </w:rPr>
        <w:t>. However, while there may be an economic connection between U.S. imperial policy and the geopolitics of the extension of U.S. military power, it is important to understand how that imperial militarism has an inherent logic that drives its thrust for global dominance. Certainly, if not yet recognized by the American public, others in those strategically significant parts of the world readily understand how the presence of the U.S. military, in whatever guise, embodies the search, whether illusive or not, for global dominance. According to the Indian activist and writer, Arundhati Roy, “</w:t>
      </w:r>
      <w:r w:rsidRPr="00297085">
        <w:rPr>
          <w:rStyle w:val="StyleUnderline"/>
          <w:highlight w:val="yellow"/>
        </w:rPr>
        <w:t>It’s become clear that the War against Terror is not really about terror, and the War on Iraq not only about oil. It’s about a superpower’s self-destructive impulse toward supremacy</w:t>
      </w:r>
      <w:r w:rsidRPr="00297085">
        <w:rPr>
          <w:rStyle w:val="StyleUnderline"/>
        </w:rPr>
        <w:t>, stranglehold, global hegemony</w:t>
      </w:r>
      <w:r w:rsidRPr="00297085">
        <w:rPr>
          <w:sz w:val="16"/>
        </w:rPr>
        <w:t xml:space="preserve">” (2004, p. 34). While it is true, to a certain extent, that transnational capital performs global functions unbound by the nation state, </w:t>
      </w:r>
      <w:r w:rsidRPr="00297085">
        <w:rPr>
          <w:rStyle w:val="StyleUnderline"/>
        </w:rPr>
        <w:t>t</w:t>
      </w:r>
      <w:r w:rsidRPr="00297085">
        <w:rPr>
          <w:rStyle w:val="StyleUnderline"/>
          <w:highlight w:val="yellow"/>
        </w:rPr>
        <w:t>he calculus by which the United States attempts to exercise</w:t>
      </w:r>
      <w:r w:rsidRPr="00297085">
        <w:rPr>
          <w:rStyle w:val="StyleUnderline"/>
        </w:rPr>
        <w:t xml:space="preserve"> global dominance and </w:t>
      </w:r>
      <w:r w:rsidRPr="00297085">
        <w:rPr>
          <w:rStyle w:val="StyleUnderline"/>
          <w:highlight w:val="yellow"/>
        </w:rPr>
        <w:t>hegemony is firmly rooted in its practice of</w:t>
      </w:r>
      <w:r w:rsidRPr="00297085">
        <w:rPr>
          <w:rStyle w:val="StyleUnderline"/>
        </w:rPr>
        <w:t xml:space="preserve"> military imperialism and </w:t>
      </w:r>
      <w:r w:rsidRPr="00297085">
        <w:rPr>
          <w:rStyle w:val="StyleUnderline"/>
          <w:highlight w:val="yellow"/>
        </w:rPr>
        <w:t>war.</w:t>
      </w:r>
      <w:r w:rsidRPr="00297085">
        <w:rPr>
          <w:sz w:val="16"/>
        </w:rPr>
        <w:t xml:space="preserve"> In fact, at some level, one could agree with the formulation by Emmanuel Todd that the United States “is battling to maintain its status as the world’s financial center by making a symbolic show of its military might in the heart of Eurasia, thereby hoping to forget and have others ignore America’s industrial weakness, its financial need, and its predatory character”(2003, p. xviii.). For Todd, </w:t>
      </w:r>
      <w:r w:rsidRPr="00297085">
        <w:rPr>
          <w:rStyle w:val="StyleUnderline"/>
          <w:highlight w:val="yellow"/>
        </w:rPr>
        <w:t>the U.S. has lost its hegemony and can only flaunt its “theatrical micromilitarism’ through the ‘war on terrorism</w:t>
      </w:r>
      <w:r w:rsidRPr="00297085">
        <w:rPr>
          <w:sz w:val="16"/>
        </w:rPr>
        <w:t>” (2003, pp. 134 and 202). Other critics, like Samir Amin, are less sanguine about the disappearance of U.S. hegemony although its expression, noting the similarity with Todd’s perspective, “rests far more on its excessive military power than on the advantages of its economic system” (2004, p. 76). He goes on to remark that the “fight against the imperialism of the United States and its militarist option is everyone’s – its major victims in Asia, Africa, and Latin America, the Japanese and European peoples condemned to subordination, even the North American people” (2004, p. 83). In Beyond U.S. Hegemony, Amin looks to ways of creating “Solidarity in the South” as a potential and real alternative to U.S. imperialism (2006, pp. 84-11).</w:t>
      </w:r>
    </w:p>
    <w:p w14:paraId="3084A77B" w14:textId="77777777" w:rsidR="009165F4" w:rsidRPr="00297085" w:rsidRDefault="009165F4" w:rsidP="009165F4">
      <w:pPr>
        <w:rPr>
          <w:sz w:val="16"/>
        </w:rPr>
      </w:pPr>
    </w:p>
    <w:p w14:paraId="6C19F77E" w14:textId="77777777" w:rsidR="009165F4" w:rsidRPr="00297085" w:rsidRDefault="009165F4" w:rsidP="00562788">
      <w:pPr>
        <w:pStyle w:val="Heading4"/>
      </w:pPr>
      <w:r w:rsidRPr="00297085">
        <w:t>The concept of benign hegemony is whitewashing of brutal imperial violence and coercive social Darwinism</w:t>
      </w:r>
    </w:p>
    <w:p w14:paraId="3B38867F" w14:textId="77777777" w:rsidR="009165F4" w:rsidRPr="00297085" w:rsidRDefault="009165F4" w:rsidP="009165F4">
      <w:r w:rsidRPr="00297085">
        <w:rPr>
          <w:b/>
          <w:bCs/>
          <w:sz w:val="24"/>
          <w:u w:val="single"/>
        </w:rPr>
        <w:t>Jalbert 13</w:t>
      </w:r>
      <w:r w:rsidRPr="00297085">
        <w:t xml:space="preserve"> (Elie Jalbert, BA honors in anthropology at Concordia University, “Emergency as Security: Liberal Empire at Home and Abroad,” pp 31-2) gz</w:t>
      </w:r>
    </w:p>
    <w:p w14:paraId="028C9B5E" w14:textId="77777777" w:rsidR="009165F4" w:rsidRPr="00297085" w:rsidRDefault="009165F4" w:rsidP="009165F4">
      <w:pPr>
        <w:rPr>
          <w:sz w:val="16"/>
        </w:rPr>
      </w:pPr>
      <w:r w:rsidRPr="00297085">
        <w:rPr>
          <w:bCs/>
          <w:highlight w:val="yellow"/>
          <w:u w:val="single"/>
        </w:rPr>
        <w:t>U.S. history is fraught with contradiction</w:t>
      </w:r>
      <w:r w:rsidRPr="00297085">
        <w:rPr>
          <w:bCs/>
          <w:u w:val="single"/>
        </w:rPr>
        <w:t>. There seems to have</w:t>
      </w:r>
      <w:r w:rsidRPr="00297085">
        <w:rPr>
          <w:bCs/>
          <w:sz w:val="12"/>
          <w:u w:val="single"/>
        </w:rPr>
        <w:t xml:space="preserve">¶ </w:t>
      </w:r>
      <w:r w:rsidRPr="00297085">
        <w:rPr>
          <w:bCs/>
          <w:u w:val="single"/>
        </w:rPr>
        <w:t xml:space="preserve">been a persistent divide </w:t>
      </w:r>
      <w:r w:rsidRPr="00297085">
        <w:rPr>
          <w:bCs/>
          <w:highlight w:val="yellow"/>
          <w:u w:val="single"/>
        </w:rPr>
        <w:t>between its</w:t>
      </w:r>
      <w:r w:rsidRPr="00297085">
        <w:rPr>
          <w:bCs/>
          <w:u w:val="single"/>
        </w:rPr>
        <w:t xml:space="preserve"> represented </w:t>
      </w:r>
      <w:r w:rsidRPr="00297085">
        <w:rPr>
          <w:bCs/>
          <w:highlight w:val="yellow"/>
          <w:u w:val="single"/>
        </w:rPr>
        <w:t>self-image and its</w:t>
      </w:r>
      <w:r w:rsidRPr="00297085">
        <w:rPr>
          <w:bCs/>
          <w:sz w:val="12"/>
          <w:highlight w:val="yellow"/>
          <w:u w:val="single"/>
        </w:rPr>
        <w:t xml:space="preserve">¶ </w:t>
      </w:r>
      <w:r w:rsidRPr="00297085">
        <w:rPr>
          <w:bCs/>
          <w:highlight w:val="yellow"/>
          <w:u w:val="single"/>
        </w:rPr>
        <w:t>actions</w:t>
      </w:r>
      <w:r w:rsidRPr="00297085">
        <w:rPr>
          <w:bCs/>
          <w:u w:val="single"/>
        </w:rPr>
        <w:t xml:space="preserve"> in the world</w:t>
      </w:r>
      <w:r w:rsidRPr="00297085">
        <w:rPr>
          <w:sz w:val="16"/>
        </w:rPr>
        <w:t xml:space="preserve">. It has viewed itself as a land of the free,¶ where individuals have free reign to maximize their wealth and¶ pursue happiness without the constraints of government inhibiting¶ their freedom, while ignoring the way in which government typically¶ enforced the rights of one group over another (McCaull, 1976)¶ and provided the infrastructure and investments that made development¶ possible (Novak, 2008; Limerick, 2012). </w:t>
      </w:r>
      <w:r w:rsidRPr="00297085">
        <w:rPr>
          <w:bCs/>
          <w:highlight w:val="yellow"/>
          <w:u w:val="single"/>
        </w:rPr>
        <w:t>It has</w:t>
      </w:r>
      <w:r w:rsidRPr="00297085">
        <w:rPr>
          <w:bCs/>
          <w:u w:val="single"/>
        </w:rPr>
        <w:t xml:space="preserve"> promoted its</w:t>
      </w:r>
      <w:r w:rsidRPr="00297085">
        <w:rPr>
          <w:bCs/>
          <w:sz w:val="12"/>
          <w:u w:val="single"/>
        </w:rPr>
        <w:t xml:space="preserve">¶ </w:t>
      </w:r>
      <w:r w:rsidRPr="00297085">
        <w:rPr>
          <w:bCs/>
          <w:u w:val="single"/>
        </w:rPr>
        <w:t xml:space="preserve">exceptional nature and </w:t>
      </w:r>
      <w:r w:rsidRPr="00297085">
        <w:rPr>
          <w:bCs/>
          <w:highlight w:val="yellow"/>
          <w:u w:val="single"/>
        </w:rPr>
        <w:t>asserted its difference from all previous</w:t>
      </w:r>
      <w:r w:rsidRPr="00297085">
        <w:rPr>
          <w:bCs/>
          <w:sz w:val="12"/>
          <w:highlight w:val="yellow"/>
          <w:u w:val="single"/>
        </w:rPr>
        <w:t xml:space="preserve">¶ </w:t>
      </w:r>
      <w:r w:rsidRPr="00297085">
        <w:rPr>
          <w:bCs/>
          <w:highlight w:val="yellow"/>
          <w:u w:val="single"/>
        </w:rPr>
        <w:t>empires, advocating</w:t>
      </w:r>
      <w:r w:rsidRPr="00297085">
        <w:rPr>
          <w:bCs/>
          <w:u w:val="single"/>
        </w:rPr>
        <w:t xml:space="preserve"> fundamental </w:t>
      </w:r>
      <w:r w:rsidRPr="00297085">
        <w:rPr>
          <w:bCs/>
          <w:highlight w:val="yellow"/>
          <w:u w:val="single"/>
        </w:rPr>
        <w:t>human rights and opportunity</w:t>
      </w:r>
      <w:r w:rsidRPr="00297085">
        <w:rPr>
          <w:bCs/>
          <w:sz w:val="12"/>
          <w:u w:val="single"/>
        </w:rPr>
        <w:t xml:space="preserve">¶ </w:t>
      </w:r>
      <w:r w:rsidRPr="00297085">
        <w:rPr>
          <w:bCs/>
          <w:u w:val="single"/>
        </w:rPr>
        <w:t xml:space="preserve">for all, </w:t>
      </w:r>
      <w:r w:rsidRPr="00297085">
        <w:rPr>
          <w:bCs/>
          <w:highlight w:val="yellow"/>
          <w:u w:val="single"/>
        </w:rPr>
        <w:t xml:space="preserve">though its society has been one of profound </w:t>
      </w:r>
      <w:r w:rsidRPr="00297085">
        <w:rPr>
          <w:b/>
          <w:iCs/>
          <w:highlight w:val="yellow"/>
          <w:u w:val="single"/>
          <w:bdr w:val="single" w:sz="8" w:space="0" w:color="auto"/>
        </w:rPr>
        <w:t>segregation</w:t>
      </w:r>
      <w:r w:rsidRPr="00297085">
        <w:rPr>
          <w:bCs/>
          <w:sz w:val="12"/>
          <w:u w:val="single"/>
        </w:rPr>
        <w:t xml:space="preserve">¶ </w:t>
      </w:r>
      <w:r w:rsidRPr="00297085">
        <w:rPr>
          <w:sz w:val="16"/>
        </w:rPr>
        <w:t xml:space="preserve">(Perlstein, 2006), </w:t>
      </w:r>
      <w:r w:rsidRPr="00297085">
        <w:rPr>
          <w:bCs/>
          <w:highlight w:val="yellow"/>
          <w:u w:val="single"/>
        </w:rPr>
        <w:t>with a foreign policy</w:t>
      </w:r>
      <w:r w:rsidRPr="00297085">
        <w:rPr>
          <w:bCs/>
          <w:u w:val="single"/>
        </w:rPr>
        <w:t xml:space="preserve"> more often than not </w:t>
      </w:r>
      <w:r w:rsidRPr="00297085">
        <w:rPr>
          <w:b/>
          <w:iCs/>
          <w:highlight w:val="yellow"/>
          <w:u w:val="single"/>
          <w:bdr w:val="single" w:sz="8" w:space="0" w:color="auto"/>
        </w:rPr>
        <w:t>brutal,</w:t>
      </w:r>
      <w:r w:rsidRPr="00297085">
        <w:rPr>
          <w:b/>
          <w:iCs/>
          <w:sz w:val="12"/>
          <w:highlight w:val="yellow"/>
          <w:u w:val="single"/>
          <w:bdr w:val="single" w:sz="8" w:space="0" w:color="auto"/>
        </w:rPr>
        <w:t xml:space="preserve">¶ </w:t>
      </w:r>
      <w:r w:rsidRPr="00297085">
        <w:rPr>
          <w:b/>
          <w:iCs/>
          <w:highlight w:val="yellow"/>
          <w:u w:val="single"/>
          <w:bdr w:val="single" w:sz="8" w:space="0" w:color="auto"/>
        </w:rPr>
        <w:t>repressive</w:t>
      </w:r>
      <w:r w:rsidRPr="00297085">
        <w:rPr>
          <w:bCs/>
          <w:highlight w:val="yellow"/>
          <w:u w:val="single"/>
        </w:rPr>
        <w:t>, and</w:t>
      </w:r>
      <w:r w:rsidRPr="00297085">
        <w:rPr>
          <w:bCs/>
          <w:u w:val="single"/>
        </w:rPr>
        <w:t xml:space="preserve"> indeed essentially </w:t>
      </w:r>
      <w:r w:rsidRPr="00297085">
        <w:rPr>
          <w:b/>
          <w:iCs/>
          <w:highlight w:val="yellow"/>
          <w:u w:val="single"/>
          <w:bdr w:val="single" w:sz="8" w:space="0" w:color="auto"/>
        </w:rPr>
        <w:t>imperialistic</w:t>
      </w:r>
      <w:r w:rsidRPr="00297085">
        <w:rPr>
          <w:sz w:val="16"/>
        </w:rPr>
        <w:t xml:space="preserve"> (Chomsky, 1998;¶ McCoy, 2009)—</w:t>
      </w:r>
      <w:r w:rsidRPr="00297085">
        <w:rPr>
          <w:bCs/>
          <w:u w:val="single"/>
        </w:rPr>
        <w:t>a foreign policy that then in turn transformed domestic</w:t>
      </w:r>
      <w:r w:rsidRPr="00297085">
        <w:rPr>
          <w:bCs/>
          <w:sz w:val="12"/>
          <w:u w:val="single"/>
        </w:rPr>
        <w:t xml:space="preserve">¶ </w:t>
      </w:r>
      <w:r w:rsidRPr="00297085">
        <w:rPr>
          <w:bCs/>
          <w:u w:val="single"/>
        </w:rPr>
        <w:t xml:space="preserve">policy by </w:t>
      </w:r>
      <w:r w:rsidRPr="00297085">
        <w:rPr>
          <w:b/>
          <w:iCs/>
          <w:highlight w:val="yellow"/>
          <w:u w:val="single"/>
          <w:bdr w:val="single" w:sz="8" w:space="0" w:color="auto"/>
        </w:rPr>
        <w:t>importing its policing practices</w:t>
      </w:r>
      <w:r w:rsidRPr="00297085">
        <w:rPr>
          <w:bCs/>
          <w:highlight w:val="yellow"/>
          <w:u w:val="single"/>
        </w:rPr>
        <w:t xml:space="preserve"> back home</w:t>
      </w:r>
      <w:r w:rsidRPr="00297085">
        <w:rPr>
          <w:sz w:val="16"/>
        </w:rPr>
        <w:t xml:space="preserve"> (McCoy¶ &amp; Scarano, 2009; Chomsky, 1999; De Genova, 2010; Steinmetz,¶ 2005, pp. 357–361). </w:t>
      </w:r>
      <w:r w:rsidRPr="00297085">
        <w:rPr>
          <w:b/>
          <w:iCs/>
          <w:highlight w:val="yellow"/>
          <w:u w:val="single"/>
          <w:bdr w:val="single" w:sz="8" w:space="0" w:color="auto"/>
        </w:rPr>
        <w:t>Founded on the genocide of its Indigenous</w:t>
      </w:r>
      <w:r w:rsidRPr="00297085">
        <w:rPr>
          <w:b/>
          <w:iCs/>
          <w:sz w:val="12"/>
          <w:highlight w:val="yellow"/>
          <w:u w:val="single"/>
          <w:bdr w:val="single" w:sz="8" w:space="0" w:color="auto"/>
        </w:rPr>
        <w:t xml:space="preserve">¶ </w:t>
      </w:r>
      <w:r w:rsidRPr="00297085">
        <w:rPr>
          <w:b/>
          <w:iCs/>
          <w:highlight w:val="yellow"/>
          <w:u w:val="single"/>
          <w:bdr w:val="single" w:sz="8" w:space="0" w:color="auto"/>
        </w:rPr>
        <w:t>population</w:t>
      </w:r>
      <w:r w:rsidRPr="00297085">
        <w:rPr>
          <w:bCs/>
          <w:highlight w:val="yellow"/>
          <w:u w:val="single"/>
        </w:rPr>
        <w:t>, the U.S.</w:t>
      </w:r>
      <w:r w:rsidRPr="00297085">
        <w:rPr>
          <w:bCs/>
          <w:u w:val="single"/>
        </w:rPr>
        <w:t xml:space="preserve"> has </w:t>
      </w:r>
      <w:r w:rsidRPr="00297085">
        <w:rPr>
          <w:bCs/>
          <w:highlight w:val="yellow"/>
          <w:u w:val="single"/>
        </w:rPr>
        <w:t>defined its</w:t>
      </w:r>
      <w:r w:rsidRPr="00297085">
        <w:rPr>
          <w:bCs/>
          <w:u w:val="single"/>
        </w:rPr>
        <w:t xml:space="preserve"> brave and free </w:t>
      </w:r>
      <w:r w:rsidRPr="00297085">
        <w:rPr>
          <w:bCs/>
          <w:highlight w:val="yellow"/>
          <w:u w:val="single"/>
        </w:rPr>
        <w:t>persona by glorifying</w:t>
      </w:r>
      <w:r w:rsidRPr="00297085">
        <w:rPr>
          <w:bCs/>
          <w:sz w:val="12"/>
          <w:highlight w:val="yellow"/>
          <w:u w:val="single"/>
        </w:rPr>
        <w:t xml:space="preserve">¶ </w:t>
      </w:r>
      <w:r w:rsidRPr="00297085">
        <w:rPr>
          <w:bCs/>
          <w:highlight w:val="yellow"/>
          <w:u w:val="single"/>
        </w:rPr>
        <w:t>its revolution</w:t>
      </w:r>
      <w:r w:rsidRPr="00297085">
        <w:rPr>
          <w:bCs/>
          <w:u w:val="single"/>
        </w:rPr>
        <w:t xml:space="preserve"> that shook off the empire’s grip, </w:t>
      </w:r>
      <w:r w:rsidRPr="00297085">
        <w:rPr>
          <w:bCs/>
          <w:highlight w:val="yellow"/>
          <w:u w:val="single"/>
        </w:rPr>
        <w:t>yet has been</w:t>
      </w:r>
      <w:r w:rsidRPr="00297085">
        <w:rPr>
          <w:bCs/>
          <w:sz w:val="12"/>
          <w:highlight w:val="yellow"/>
          <w:u w:val="single"/>
        </w:rPr>
        <w:t xml:space="preserve">¶ </w:t>
      </w:r>
      <w:r w:rsidRPr="00297085">
        <w:rPr>
          <w:bCs/>
          <w:highlight w:val="yellow"/>
          <w:u w:val="single"/>
        </w:rPr>
        <w:t>leading a</w:t>
      </w:r>
      <w:r w:rsidRPr="00297085">
        <w:rPr>
          <w:bCs/>
          <w:u w:val="single"/>
        </w:rPr>
        <w:t xml:space="preserve"> global counterinsurgent </w:t>
      </w:r>
      <w:r w:rsidRPr="00297085">
        <w:rPr>
          <w:bCs/>
          <w:highlight w:val="yellow"/>
          <w:u w:val="single"/>
        </w:rPr>
        <w:t xml:space="preserve">“War on Terrorism” that </w:t>
      </w:r>
      <w:r w:rsidRPr="00297085">
        <w:rPr>
          <w:b/>
          <w:iCs/>
          <w:highlight w:val="yellow"/>
          <w:u w:val="single"/>
          <w:bdr w:val="single" w:sz="8" w:space="0" w:color="auto"/>
        </w:rPr>
        <w:t>defines</w:t>
      </w:r>
      <w:r w:rsidRPr="00297085">
        <w:rPr>
          <w:b/>
          <w:iCs/>
          <w:sz w:val="12"/>
          <w:highlight w:val="yellow"/>
          <w:u w:val="single"/>
          <w:bdr w:val="single" w:sz="8" w:space="0" w:color="auto"/>
        </w:rPr>
        <w:t xml:space="preserve">¶ </w:t>
      </w:r>
      <w:r w:rsidRPr="00297085">
        <w:rPr>
          <w:b/>
          <w:iCs/>
          <w:highlight w:val="yellow"/>
          <w:u w:val="single"/>
          <w:bdr w:val="single" w:sz="8" w:space="0" w:color="auto"/>
        </w:rPr>
        <w:t>resistance as a threat that must be eliminated</w:t>
      </w:r>
      <w:r w:rsidRPr="00297085">
        <w:rPr>
          <w:sz w:val="16"/>
        </w:rPr>
        <w:t>.¶ One such contradiction—</w:t>
      </w:r>
      <w:r w:rsidRPr="00297085">
        <w:rPr>
          <w:bCs/>
          <w:u w:val="single"/>
        </w:rPr>
        <w:t>the contrast of a projected benign history</w:t>
      </w:r>
      <w:r w:rsidRPr="00297085">
        <w:rPr>
          <w:bCs/>
          <w:sz w:val="12"/>
          <w:u w:val="single"/>
        </w:rPr>
        <w:t xml:space="preserve">¶ </w:t>
      </w:r>
      <w:r w:rsidRPr="00297085">
        <w:rPr>
          <w:bCs/>
          <w:u w:val="single"/>
        </w:rPr>
        <w:t>of the quest for freedom and rights with the reality of American</w:t>
      </w:r>
      <w:r w:rsidRPr="00297085">
        <w:rPr>
          <w:bCs/>
          <w:sz w:val="12"/>
          <w:u w:val="single"/>
        </w:rPr>
        <w:t xml:space="preserve">¶ </w:t>
      </w:r>
      <w:r w:rsidRPr="00297085">
        <w:rPr>
          <w:bCs/>
          <w:u w:val="single"/>
        </w:rPr>
        <w:t xml:space="preserve">ascent to </w:t>
      </w:r>
      <w:r w:rsidRPr="00297085">
        <w:rPr>
          <w:b/>
          <w:iCs/>
          <w:u w:val="single"/>
          <w:bdr w:val="single" w:sz="8" w:space="0" w:color="auto"/>
        </w:rPr>
        <w:t>global domination</w:t>
      </w:r>
      <w:r w:rsidRPr="00297085">
        <w:rPr>
          <w:sz w:val="16"/>
        </w:rPr>
        <w:t xml:space="preserve">—is discussed by Novak (2008). In¶ addressing what he calls the “myth of the ‘weak’ American state”,¶ he shows how </w:t>
      </w:r>
      <w:r w:rsidRPr="00297085">
        <w:rPr>
          <w:bCs/>
          <w:highlight w:val="yellow"/>
          <w:u w:val="single"/>
        </w:rPr>
        <w:t>there is “</w:t>
      </w:r>
      <w:r w:rsidRPr="00297085">
        <w:rPr>
          <w:b/>
          <w:iCs/>
          <w:highlight w:val="yellow"/>
          <w:u w:val="single"/>
          <w:bdr w:val="single" w:sz="8" w:space="0" w:color="auto"/>
        </w:rPr>
        <w:t>a</w:t>
      </w:r>
      <w:r w:rsidRPr="00297085">
        <w:rPr>
          <w:b/>
          <w:iCs/>
          <w:u w:val="single"/>
          <w:bdr w:val="single" w:sz="8" w:space="0" w:color="auto"/>
        </w:rPr>
        <w:t xml:space="preserve">n almost </w:t>
      </w:r>
      <w:r w:rsidRPr="00297085">
        <w:rPr>
          <w:b/>
          <w:iCs/>
          <w:highlight w:val="yellow"/>
          <w:u w:val="single"/>
          <w:bdr w:val="single" w:sz="8" w:space="0" w:color="auto"/>
        </w:rPr>
        <w:t>pathological tendency</w:t>
      </w:r>
      <w:r w:rsidRPr="00297085">
        <w:rPr>
          <w:bCs/>
          <w:highlight w:val="yellow"/>
          <w:u w:val="single"/>
        </w:rPr>
        <w:t xml:space="preserve"> to confuse</w:t>
      </w:r>
      <w:r w:rsidRPr="00297085">
        <w:rPr>
          <w:bCs/>
          <w:sz w:val="12"/>
          <w:highlight w:val="yellow"/>
          <w:u w:val="single"/>
        </w:rPr>
        <w:t xml:space="preserve">¶ </w:t>
      </w:r>
      <w:r w:rsidRPr="00297085">
        <w:rPr>
          <w:bCs/>
          <w:highlight w:val="yellow"/>
          <w:u w:val="single"/>
        </w:rPr>
        <w:t>American ideal with historical</w:t>
      </w:r>
      <w:r w:rsidRPr="00297085">
        <w:rPr>
          <w:bCs/>
          <w:u w:val="single"/>
        </w:rPr>
        <w:t xml:space="preserve"> political </w:t>
      </w:r>
      <w:r w:rsidRPr="00297085">
        <w:rPr>
          <w:bCs/>
          <w:highlight w:val="yellow"/>
          <w:u w:val="single"/>
        </w:rPr>
        <w:t>reality</w:t>
      </w:r>
      <w:r w:rsidRPr="00297085">
        <w:rPr>
          <w:bCs/>
          <w:u w:val="single"/>
        </w:rPr>
        <w:t>,” and a constant</w:t>
      </w:r>
      <w:r w:rsidRPr="00297085">
        <w:rPr>
          <w:bCs/>
          <w:sz w:val="12"/>
          <w:u w:val="single"/>
        </w:rPr>
        <w:t xml:space="preserve">¶ </w:t>
      </w:r>
      <w:r w:rsidRPr="00297085">
        <w:rPr>
          <w:bCs/>
          <w:u w:val="single"/>
        </w:rPr>
        <w:t>tension between “</w:t>
      </w:r>
      <w:r w:rsidRPr="00297085">
        <w:rPr>
          <w:b/>
          <w:iCs/>
          <w:u w:val="single"/>
          <w:bdr w:val="single" w:sz="8" w:space="0" w:color="auto"/>
        </w:rPr>
        <w:t>liberty and power</w:t>
      </w:r>
      <w:r w:rsidRPr="00297085">
        <w:rPr>
          <w:bCs/>
          <w:u w:val="single"/>
        </w:rPr>
        <w:t xml:space="preserve">, </w:t>
      </w:r>
      <w:r w:rsidRPr="00297085">
        <w:rPr>
          <w:b/>
          <w:iCs/>
          <w:u w:val="single"/>
          <w:bdr w:val="single" w:sz="8" w:space="0" w:color="auto"/>
        </w:rPr>
        <w:t>freedom and authority</w:t>
      </w:r>
      <w:r w:rsidRPr="00297085">
        <w:rPr>
          <w:bCs/>
          <w:u w:val="single"/>
        </w:rPr>
        <w:t xml:space="preserve">, </w:t>
      </w:r>
      <w:r w:rsidRPr="00297085">
        <w:rPr>
          <w:b/>
          <w:iCs/>
          <w:u w:val="single"/>
          <w:bdr w:val="single" w:sz="8" w:space="0" w:color="auto"/>
        </w:rPr>
        <w:t>contract</w:t>
      </w:r>
      <w:r w:rsidRPr="00297085">
        <w:rPr>
          <w:b/>
          <w:iCs/>
          <w:sz w:val="12"/>
          <w:u w:val="single"/>
          <w:bdr w:val="single" w:sz="8" w:space="0" w:color="auto"/>
        </w:rPr>
        <w:t xml:space="preserve">¶ </w:t>
      </w:r>
      <w:r w:rsidRPr="00297085">
        <w:rPr>
          <w:b/>
          <w:iCs/>
          <w:u w:val="single"/>
          <w:bdr w:val="single" w:sz="8" w:space="0" w:color="auto"/>
        </w:rPr>
        <w:t>and coercion</w:t>
      </w:r>
      <w:r w:rsidRPr="00297085">
        <w:rPr>
          <w:bCs/>
          <w:u w:val="single"/>
        </w:rPr>
        <w:t xml:space="preserve">, and </w:t>
      </w:r>
      <w:r w:rsidRPr="00297085">
        <w:rPr>
          <w:b/>
          <w:iCs/>
          <w:u w:val="single"/>
          <w:bdr w:val="single" w:sz="8" w:space="0" w:color="auto"/>
        </w:rPr>
        <w:t>law and violence</w:t>
      </w:r>
      <w:r w:rsidRPr="00297085">
        <w:rPr>
          <w:sz w:val="16"/>
        </w:rPr>
        <w:t xml:space="preserve">” (Novak, 2008, p. 754). In¶ the author’s view, the myth of an American weak state has its¶ roots in an exceptionalist view of the U.S as being a new world exempted¶ from previous political histories by a “so-called ‘natural’¶ development of individualism, private rights, civil society, free labour,¶ and a free economy” (Novak, 2008, pp. 754–755). McCaull¶ (1976) considers </w:t>
      </w:r>
      <w:r w:rsidRPr="00297085">
        <w:rPr>
          <w:bCs/>
          <w:highlight w:val="yellow"/>
          <w:u w:val="single"/>
        </w:rPr>
        <w:t>this sense of exceptionalism</w:t>
      </w:r>
      <w:r w:rsidRPr="00297085">
        <w:rPr>
          <w:bCs/>
          <w:u w:val="single"/>
        </w:rPr>
        <w:t xml:space="preserve"> to be underpinned by</w:t>
      </w:r>
      <w:r w:rsidRPr="00297085">
        <w:rPr>
          <w:bCs/>
          <w:sz w:val="12"/>
          <w:u w:val="single"/>
        </w:rPr>
        <w:t xml:space="preserve">¶ </w:t>
      </w:r>
      <w:r w:rsidRPr="00297085">
        <w:rPr>
          <w:bCs/>
          <w:u w:val="single"/>
        </w:rPr>
        <w:t xml:space="preserve">a Spencerian theory of social evolution that </w:t>
      </w:r>
      <w:r w:rsidRPr="00297085">
        <w:rPr>
          <w:bCs/>
          <w:highlight w:val="yellow"/>
          <w:u w:val="single"/>
        </w:rPr>
        <w:t>presents American industry</w:t>
      </w:r>
      <w:r w:rsidRPr="00297085">
        <w:rPr>
          <w:bCs/>
          <w:sz w:val="12"/>
          <w:highlight w:val="yellow"/>
          <w:u w:val="single"/>
        </w:rPr>
        <w:t xml:space="preserve">¶ </w:t>
      </w:r>
      <w:r w:rsidRPr="00297085">
        <w:rPr>
          <w:bCs/>
          <w:highlight w:val="yellow"/>
          <w:u w:val="single"/>
        </w:rPr>
        <w:t xml:space="preserve">as the </w:t>
      </w:r>
      <w:r w:rsidRPr="00297085">
        <w:rPr>
          <w:b/>
          <w:iCs/>
          <w:highlight w:val="yellow"/>
          <w:u w:val="single"/>
          <w:bdr w:val="single" w:sz="8" w:space="0" w:color="auto"/>
        </w:rPr>
        <w:t>pinnacle of man’s</w:t>
      </w:r>
      <w:r w:rsidRPr="00297085">
        <w:rPr>
          <w:b/>
          <w:iCs/>
          <w:u w:val="single"/>
          <w:bdr w:val="single" w:sz="8" w:space="0" w:color="auto"/>
        </w:rPr>
        <w:t xml:space="preserve"> ever ascending rise to </w:t>
      </w:r>
      <w:r w:rsidRPr="00297085">
        <w:rPr>
          <w:b/>
          <w:iCs/>
          <w:highlight w:val="yellow"/>
          <w:u w:val="single"/>
          <w:bdr w:val="single" w:sz="8" w:space="0" w:color="auto"/>
        </w:rPr>
        <w:t>perfection</w:t>
      </w:r>
      <w:r w:rsidRPr="00297085">
        <w:rPr>
          <w:sz w:val="16"/>
        </w:rPr>
        <w:t xml:space="preserve">.¶ </w:t>
      </w:r>
      <w:r w:rsidRPr="00297085">
        <w:rPr>
          <w:bCs/>
          <w:highlight w:val="yellow"/>
          <w:u w:val="single"/>
        </w:rPr>
        <w:t>This “</w:t>
      </w:r>
      <w:r w:rsidRPr="00297085">
        <w:rPr>
          <w:b/>
          <w:iCs/>
          <w:highlight w:val="yellow"/>
          <w:u w:val="single"/>
          <w:bdr w:val="single" w:sz="8" w:space="0" w:color="auto"/>
        </w:rPr>
        <w:t>social Darwinism</w:t>
      </w:r>
      <w:r w:rsidRPr="00297085">
        <w:rPr>
          <w:bCs/>
          <w:highlight w:val="yellow"/>
          <w:u w:val="single"/>
        </w:rPr>
        <w:t>” that applied</w:t>
      </w:r>
      <w:r w:rsidRPr="00297085">
        <w:rPr>
          <w:bCs/>
          <w:u w:val="single"/>
        </w:rPr>
        <w:t xml:space="preserve"> biological notions of </w:t>
      </w:r>
      <w:r w:rsidRPr="00297085">
        <w:rPr>
          <w:bCs/>
          <w:highlight w:val="yellow"/>
          <w:u w:val="single"/>
        </w:rPr>
        <w:t>survival</w:t>
      </w:r>
      <w:r w:rsidRPr="00297085">
        <w:rPr>
          <w:bCs/>
          <w:sz w:val="12"/>
          <w:highlight w:val="yellow"/>
          <w:u w:val="single"/>
        </w:rPr>
        <w:t xml:space="preserve">¶ </w:t>
      </w:r>
      <w:r w:rsidRPr="00297085">
        <w:rPr>
          <w:bCs/>
          <w:highlight w:val="yellow"/>
          <w:u w:val="single"/>
        </w:rPr>
        <w:t>of the fittest to human society provided legitimacy for rapacious</w:t>
      </w:r>
      <w:r w:rsidRPr="00297085">
        <w:rPr>
          <w:bCs/>
          <w:sz w:val="12"/>
          <w:u w:val="single"/>
        </w:rPr>
        <w:t xml:space="preserve">¶ </w:t>
      </w:r>
      <w:r w:rsidRPr="00297085">
        <w:rPr>
          <w:bCs/>
          <w:u w:val="single"/>
        </w:rPr>
        <w:t xml:space="preserve">and competitive social and economic </w:t>
      </w:r>
      <w:r w:rsidRPr="00297085">
        <w:rPr>
          <w:bCs/>
          <w:highlight w:val="yellow"/>
          <w:u w:val="single"/>
        </w:rPr>
        <w:t>practices by presenting them</w:t>
      </w:r>
      <w:r w:rsidRPr="00297085">
        <w:rPr>
          <w:bCs/>
          <w:sz w:val="12"/>
          <w:highlight w:val="yellow"/>
          <w:u w:val="single"/>
        </w:rPr>
        <w:t xml:space="preserve">¶ </w:t>
      </w:r>
      <w:r w:rsidRPr="00297085">
        <w:rPr>
          <w:bCs/>
          <w:highlight w:val="yellow"/>
          <w:u w:val="single"/>
        </w:rPr>
        <w:t>as a natural</w:t>
      </w:r>
      <w:r w:rsidRPr="00297085">
        <w:rPr>
          <w:bCs/>
          <w:u w:val="single"/>
        </w:rPr>
        <w:t xml:space="preserve"> and normal </w:t>
      </w:r>
      <w:r w:rsidRPr="00297085">
        <w:rPr>
          <w:bCs/>
          <w:highlight w:val="yellow"/>
          <w:u w:val="single"/>
        </w:rPr>
        <w:t>continuation of evolution</w:t>
      </w:r>
      <w:r w:rsidRPr="00297085">
        <w:rPr>
          <w:bCs/>
          <w:u w:val="single"/>
        </w:rPr>
        <w:t xml:space="preserve"> toward complexity</w:t>
      </w:r>
      <w:r w:rsidRPr="00297085">
        <w:rPr>
          <w:sz w:val="16"/>
        </w:rPr>
        <w:t xml:space="preserve">.¶ Spencer’s theory was thus co-opted by American industrialists¶ as a powerful “scientific” tool of laissez faire capitalism legitimation,¶ </w:t>
      </w:r>
      <w:r w:rsidRPr="00297085">
        <w:rPr>
          <w:bCs/>
          <w:highlight w:val="yellow"/>
          <w:u w:val="single"/>
        </w:rPr>
        <w:t>reminiscent of</w:t>
      </w:r>
      <w:r w:rsidRPr="00297085">
        <w:rPr>
          <w:bCs/>
          <w:u w:val="single"/>
        </w:rPr>
        <w:t xml:space="preserve"> the </w:t>
      </w:r>
      <w:r w:rsidRPr="00297085">
        <w:rPr>
          <w:b/>
          <w:iCs/>
          <w:highlight w:val="yellow"/>
          <w:u w:val="single"/>
          <w:bdr w:val="single" w:sz="8" w:space="0" w:color="auto"/>
        </w:rPr>
        <w:t>Malthusian arguments</w:t>
      </w:r>
      <w:r w:rsidRPr="00297085">
        <w:rPr>
          <w:bCs/>
          <w:u w:val="single"/>
        </w:rPr>
        <w:t xml:space="preserve"> discussed earlier,</w:t>
      </w:r>
      <w:r w:rsidRPr="00297085">
        <w:rPr>
          <w:bCs/>
          <w:sz w:val="12"/>
          <w:u w:val="single"/>
        </w:rPr>
        <w:t xml:space="preserve">¶ </w:t>
      </w:r>
      <w:r w:rsidRPr="00297085">
        <w:rPr>
          <w:bCs/>
          <w:highlight w:val="yellow"/>
          <w:u w:val="single"/>
        </w:rPr>
        <w:t>that rooted their reasoning in the laws of nature</w:t>
      </w:r>
      <w:r w:rsidRPr="00297085">
        <w:rPr>
          <w:bCs/>
          <w:u w:val="single"/>
        </w:rPr>
        <w:t xml:space="preserve"> so as </w:t>
      </w:r>
      <w:r w:rsidRPr="00297085">
        <w:rPr>
          <w:bCs/>
          <w:highlight w:val="yellow"/>
          <w:u w:val="single"/>
        </w:rPr>
        <w:t>to give them</w:t>
      </w:r>
      <w:r w:rsidRPr="00297085">
        <w:rPr>
          <w:bCs/>
          <w:sz w:val="12"/>
          <w:highlight w:val="yellow"/>
          <w:u w:val="single"/>
        </w:rPr>
        <w:t xml:space="preserve">¶ </w:t>
      </w:r>
      <w:r w:rsidRPr="00297085">
        <w:rPr>
          <w:bCs/>
          <w:highlight w:val="yellow"/>
          <w:u w:val="single"/>
        </w:rPr>
        <w:t>an air of inevitability</w:t>
      </w:r>
      <w:r w:rsidRPr="00297085">
        <w:rPr>
          <w:sz w:val="16"/>
        </w:rPr>
        <w:t>.</w:t>
      </w:r>
    </w:p>
    <w:p w14:paraId="673127D5" w14:textId="77777777" w:rsidR="009165F4" w:rsidRPr="00297085" w:rsidRDefault="009165F4" w:rsidP="009165F4">
      <w:pPr>
        <w:rPr>
          <w:sz w:val="16"/>
        </w:rPr>
      </w:pPr>
    </w:p>
    <w:p w14:paraId="63D2098B" w14:textId="77777777" w:rsidR="009165F4" w:rsidRPr="00297085" w:rsidRDefault="009165F4" w:rsidP="009165F4">
      <w:pPr>
        <w:rPr>
          <w:sz w:val="16"/>
        </w:rPr>
      </w:pPr>
    </w:p>
    <w:p w14:paraId="0BC5114F" w14:textId="2BAB49EE" w:rsidR="009165F4" w:rsidRPr="00297085" w:rsidRDefault="009165F4" w:rsidP="009165F4">
      <w:pPr>
        <w:pStyle w:val="Heading3"/>
        <w:rPr>
          <w:rFonts w:ascii="Garamond" w:hAnsi="Garamond"/>
        </w:rPr>
      </w:pPr>
      <w:r w:rsidRPr="00297085">
        <w:rPr>
          <w:rFonts w:ascii="Garamond" w:hAnsi="Garamond"/>
        </w:rPr>
        <w:t>At indo-pak</w:t>
      </w:r>
      <w:r w:rsidR="00FA1E6F" w:rsidRPr="00297085">
        <w:rPr>
          <w:rFonts w:ascii="Garamond" w:hAnsi="Garamond"/>
        </w:rPr>
        <w:t xml:space="preserve"> war</w:t>
      </w:r>
    </w:p>
    <w:p w14:paraId="2235C830" w14:textId="77777777" w:rsidR="009165F4" w:rsidRPr="00297085" w:rsidRDefault="009165F4" w:rsidP="00562788">
      <w:pPr>
        <w:pStyle w:val="Heading4"/>
      </w:pPr>
      <w:r w:rsidRPr="00297085">
        <w:t>Their representation of  india/pakistan as the most likely site for nuclear war underlies dominant proliferation metaphors which fuel global nuclear apartheid</w:t>
      </w:r>
    </w:p>
    <w:p w14:paraId="2E407D63" w14:textId="2FECD4C5" w:rsidR="009165F4" w:rsidRPr="00297085" w:rsidRDefault="009165F4" w:rsidP="009165F4">
      <w:pPr>
        <w:rPr>
          <w:sz w:val="16"/>
          <w:szCs w:val="16"/>
        </w:rPr>
      </w:pPr>
      <w:r w:rsidRPr="00297085">
        <w:rPr>
          <w:rStyle w:val="Style13ptBold"/>
        </w:rPr>
        <w:t>Gusterson 99</w:t>
      </w:r>
      <w:r w:rsidRPr="00297085">
        <w:rPr>
          <w:sz w:val="16"/>
          <w:szCs w:val="16"/>
        </w:rPr>
        <w:t xml:space="preserve"> [Hugh Massachusetts Institute of Technology Nuclear Weapons and the Other in the Western Imagination. Cultural Anthrop</w:t>
      </w:r>
      <w:r w:rsidR="00FA1E6F" w:rsidRPr="00297085">
        <w:rPr>
          <w:sz w:val="16"/>
          <w:szCs w:val="16"/>
        </w:rPr>
        <w:t>ology 14(1):111-143. 1999] [ct]</w:t>
      </w:r>
    </w:p>
    <w:p w14:paraId="7B171581" w14:textId="77777777" w:rsidR="009165F4" w:rsidRPr="00297085" w:rsidRDefault="009165F4" w:rsidP="009165F4">
      <w:pPr>
        <w:rPr>
          <w:sz w:val="14"/>
          <w:szCs w:val="14"/>
        </w:rPr>
      </w:pPr>
      <w:r w:rsidRPr="00297085">
        <w:rPr>
          <w:rStyle w:val="StyleUnderline"/>
          <w:highlight w:val="yellow"/>
        </w:rPr>
        <w:t>Western alarmism about the dangers of nuclear weapons in Third World hands</w:t>
      </w:r>
      <w:r w:rsidRPr="00297085">
        <w:rPr>
          <w:rStyle w:val="StyleUnderline"/>
        </w:rPr>
        <w:t xml:space="preserve"> </w:t>
      </w:r>
      <w:r w:rsidRPr="00297085">
        <w:rPr>
          <w:rStyle w:val="StyleUnderline"/>
          <w:highlight w:val="yellow"/>
        </w:rPr>
        <w:t>was particularly evident</w:t>
      </w:r>
      <w:r w:rsidRPr="00297085">
        <w:rPr>
          <w:rStyle w:val="StyleUnderline"/>
        </w:rPr>
        <w:t xml:space="preserve"> when India and Pakistan set off their</w:t>
      </w:r>
      <w:r w:rsidRPr="00297085">
        <w:rPr>
          <w:sz w:val="14"/>
          <w:szCs w:val="14"/>
        </w:rPr>
        <w:t xml:space="preserve"> salvos of </w:t>
      </w:r>
      <w:r w:rsidRPr="00297085">
        <w:rPr>
          <w:rStyle w:val="StyleUnderline"/>
        </w:rPr>
        <w:t>nuclear tests</w:t>
      </w:r>
      <w:r w:rsidRPr="00297085">
        <w:rPr>
          <w:sz w:val="14"/>
          <w:szCs w:val="14"/>
        </w:rPr>
        <w:t xml:space="preserve"> in May 1998. Many </w:t>
      </w:r>
      <w:r w:rsidRPr="00297085">
        <w:rPr>
          <w:rStyle w:val="Emphasis"/>
          <w:rFonts w:ascii="Garamond" w:hAnsi="Garamond"/>
          <w:highlight w:val="yellow"/>
        </w:rPr>
        <w:t>analysts</w:t>
      </w:r>
      <w:r w:rsidRPr="00297085">
        <w:rPr>
          <w:sz w:val="14"/>
          <w:szCs w:val="14"/>
        </w:rPr>
        <w:t xml:space="preserve"> had </w:t>
      </w:r>
      <w:r w:rsidRPr="00297085">
        <w:rPr>
          <w:sz w:val="14"/>
          <w:szCs w:val="14"/>
          <w:highlight w:val="yellow"/>
        </w:rPr>
        <w:t xml:space="preserve">already </w:t>
      </w:r>
      <w:r w:rsidRPr="00297085">
        <w:rPr>
          <w:rStyle w:val="Emphasis"/>
          <w:rFonts w:ascii="Garamond" w:hAnsi="Garamond"/>
          <w:highlight w:val="yellow"/>
        </w:rPr>
        <w:t>identified South Asia as the most likely site in the world for a nuclear war</w:t>
      </w:r>
      <w:r w:rsidRPr="00297085">
        <w:rPr>
          <w:rStyle w:val="Emphasis"/>
          <w:rFonts w:ascii="Garamond" w:hAnsi="Garamond"/>
        </w:rPr>
        <w:t>.</w:t>
      </w:r>
      <w:r w:rsidRPr="00297085">
        <w:rPr>
          <w:sz w:val="14"/>
          <w:szCs w:val="14"/>
        </w:rPr>
        <w:t xml:space="preserve"> After India's tests, Senator Daniel Patrick Moynihan (Democrat, New York) said, "If Pakistan tests the bomb, we are on the edge of nuclear warfare" (1998). Three days later, following Pakistan's tests, Moynihan elicited agreement from Senator John McCain (Republican, Arizona) when he said that the world was "closer to nuclear war than we have been any time since the Cuban Missile Crisis" (Abrams 1998). Speaking to Reuters wire service, David Albright, president of the liberal Institute for Strategic and International Studies in Washington, D.C., opined, "I don't think they [India and Pakistan] are up to the task of preventing a conventional conflict from accidentally slipping into a nuclear exchange." 2 The Washington Post agreed: "Today, in the aftermath of a series of test explosions set off by the bitter rivals, there is no place on earth with greater potential for triggering a nuclear war" (Moore and Khan 1998:1).</w:t>
      </w:r>
      <w:r w:rsidRPr="00297085">
        <w:rPr>
          <w:sz w:val="14"/>
          <w:szCs w:val="14"/>
        </w:rPr>
        <w:tab/>
        <w:t xml:space="preserve"> Eight years earlier there was a similar burst of alarmism over the prospect of an Iraqi nuclear weapon. In November 1990, when American opinion was still badly divided over the prospect of a war with Iraq, opinion polls suggested that more Americans were willing to go to war with Iraq to prevent it from acquiring nuclear weapons than to liberate Kuwait or to assure U.S. access to oil (Albright and Hibbs 1991; Gordon 1990). In the national debate leading up to the Gulf War, most American opinion makers agreed that Iraq should not be allowed to acquire nuclear weapons. Even those who accused the Bush administration of exaggerating the immediate danger in its search for a rationale for the U.S. military buildup in the Persian Gulf agreed that a line would eventually have to be drawn. For example, a Christian Science Monitor editorial criticized the Bush administration's "scare-of-the-week campaign" but concluded apropos Iraq's nuclear program that "it may be . . . that ultimately force will be required to end it" (1990:20). Many were not prepared to exercise even such shortterm restraint. For example, in August 1990, former Reagan administration arms control official Richard Perle advised immediate bombing of Iraq in a Wall Street Journal op-ed piece (1990); columnist William Safire was by November advocating preventive war in The New York Times (1990b); another New York Times columnist, A. M. Rosenthal, who has written that "unutterably many will die one day if we allow Saddam to hide and keep his weapons of mass murder" (1998:A27), was recommending an American ultimatum to Iraq to dismantle its nuclear program or have it bombed (1990); and Senator John McCain had called for a military attack on Iraq's nuclear facilities even before the invasion of Kuwait (Kranish 1990). Whether they favored immediate military action or diplomatic efforts first, commentators across the political spectrum agreed that an Iraqi nuclear weapon would be intolerable; the only question was how to prevent it.  </w:t>
      </w:r>
      <w:r w:rsidRPr="00297085">
        <w:rPr>
          <w:rStyle w:val="StyleUnderline"/>
        </w:rPr>
        <w:t xml:space="preserve">Nuclear Orientalism </w:t>
      </w:r>
      <w:r w:rsidRPr="00297085">
        <w:rPr>
          <w:rStyle w:val="StyleUnderline"/>
        </w:rPr>
        <w:tab/>
        <w:t xml:space="preserve"> </w:t>
      </w:r>
      <w:r w:rsidRPr="00297085">
        <w:rPr>
          <w:sz w:val="14"/>
          <w:szCs w:val="14"/>
        </w:rPr>
        <w:t xml:space="preserve">According to the literature on risk in anthropology, </w:t>
      </w:r>
      <w:r w:rsidRPr="00297085">
        <w:rPr>
          <w:rStyle w:val="StyleUnderline"/>
        </w:rPr>
        <w:t>shared fears</w:t>
      </w:r>
      <w:r w:rsidRPr="00297085">
        <w:rPr>
          <w:sz w:val="14"/>
          <w:szCs w:val="14"/>
        </w:rPr>
        <w:t xml:space="preserve"> often </w:t>
      </w:r>
      <w:r w:rsidRPr="00297085">
        <w:rPr>
          <w:rStyle w:val="StyleUnderline"/>
        </w:rPr>
        <w:t>reveal as much about the identities and solidarities of the fearful as about the actual dangers that are feared</w:t>
      </w:r>
      <w:r w:rsidRPr="00297085">
        <w:rPr>
          <w:sz w:val="14"/>
          <w:szCs w:val="14"/>
        </w:rPr>
        <w:t xml:space="preserve"> (Douglas and Wildavsky 1982; Lindenbaum 1974). </w:t>
      </w:r>
      <w:r w:rsidRPr="00297085">
        <w:rPr>
          <w:rStyle w:val="StyleUnderline"/>
          <w:highlight w:val="yellow"/>
        </w:rPr>
        <w:t>The i</w:t>
      </w:r>
      <w:r w:rsidRPr="00297085">
        <w:rPr>
          <w:rStyle w:val="StyleUnderline"/>
        </w:rPr>
        <w:t xml:space="preserve">mmoderate </w:t>
      </w:r>
      <w:r w:rsidRPr="00297085">
        <w:rPr>
          <w:rStyle w:val="StyleUnderline"/>
          <w:highlight w:val="yellow"/>
        </w:rPr>
        <w:t>reactions in the West</w:t>
      </w:r>
      <w:r w:rsidRPr="00297085">
        <w:rPr>
          <w:rStyle w:val="StyleUnderline"/>
        </w:rPr>
        <w:t xml:space="preserve"> to</w:t>
      </w:r>
      <w:r w:rsidRPr="00297085">
        <w:rPr>
          <w:sz w:val="14"/>
          <w:szCs w:val="14"/>
        </w:rPr>
        <w:t xml:space="preserve"> the </w:t>
      </w:r>
      <w:r w:rsidRPr="00297085">
        <w:rPr>
          <w:rStyle w:val="StyleUnderline"/>
        </w:rPr>
        <w:t>nuclear tests conducted by India and Pakistan</w:t>
      </w:r>
      <w:r w:rsidRPr="00297085">
        <w:rPr>
          <w:sz w:val="14"/>
          <w:szCs w:val="14"/>
        </w:rPr>
        <w:t xml:space="preserve">, and to Iraq's nuclear weapons program earlier, </w:t>
      </w:r>
      <w:r w:rsidRPr="00297085">
        <w:rPr>
          <w:rStyle w:val="StyleUnderline"/>
          <w:highlight w:val="yellow"/>
        </w:rPr>
        <w:t>are examples of an entrenched discourse on nuclear proliferation that has played an important role in structuring the Third World</w:t>
      </w:r>
      <w:r w:rsidRPr="00297085">
        <w:rPr>
          <w:rStyle w:val="StyleUnderline"/>
        </w:rPr>
        <w:t xml:space="preserve">, and our relation to it, </w:t>
      </w:r>
      <w:r w:rsidRPr="00297085">
        <w:rPr>
          <w:rStyle w:val="StyleUnderline"/>
          <w:highlight w:val="yellow"/>
        </w:rPr>
        <w:t>in</w:t>
      </w:r>
      <w:r w:rsidRPr="00297085">
        <w:rPr>
          <w:rStyle w:val="StyleUnderline"/>
        </w:rPr>
        <w:t xml:space="preserve"> the </w:t>
      </w:r>
      <w:r w:rsidRPr="00297085">
        <w:rPr>
          <w:rStyle w:val="StyleUnderline"/>
          <w:highlight w:val="yellow"/>
        </w:rPr>
        <w:t>Western imagination.</w:t>
      </w:r>
      <w:r w:rsidRPr="00297085">
        <w:rPr>
          <w:rStyle w:val="StyleUnderline"/>
        </w:rPr>
        <w:t xml:space="preserve"> </w:t>
      </w:r>
      <w:r w:rsidRPr="00297085">
        <w:rPr>
          <w:rStyle w:val="StyleUnderline"/>
          <w:highlight w:val="yellow"/>
        </w:rPr>
        <w:t>This discourse, dividing the world into nations that can be trusted with nuclear weapons and those that cannot, dates back</w:t>
      </w:r>
      <w:r w:rsidRPr="00297085">
        <w:rPr>
          <w:sz w:val="14"/>
          <w:szCs w:val="14"/>
        </w:rPr>
        <w:t xml:space="preserve">, at least, </w:t>
      </w:r>
      <w:r w:rsidRPr="00297085">
        <w:rPr>
          <w:rStyle w:val="StyleUnderline"/>
          <w:highlight w:val="yellow"/>
        </w:rPr>
        <w:t>to the</w:t>
      </w:r>
      <w:r w:rsidRPr="00297085">
        <w:rPr>
          <w:sz w:val="14"/>
          <w:szCs w:val="14"/>
          <w:highlight w:val="yellow"/>
        </w:rPr>
        <w:t xml:space="preserve"> </w:t>
      </w:r>
      <w:r w:rsidRPr="00297085">
        <w:rPr>
          <w:rStyle w:val="StyleUnderline"/>
          <w:highlight w:val="yellow"/>
        </w:rPr>
        <w:t>N</w:t>
      </w:r>
      <w:r w:rsidRPr="00297085">
        <w:rPr>
          <w:sz w:val="14"/>
          <w:szCs w:val="14"/>
        </w:rPr>
        <w:t>on-</w:t>
      </w:r>
      <w:r w:rsidRPr="00297085">
        <w:rPr>
          <w:rStyle w:val="StyleUnderline"/>
          <w:highlight w:val="yellow"/>
        </w:rPr>
        <w:t>P</w:t>
      </w:r>
      <w:r w:rsidRPr="00297085">
        <w:rPr>
          <w:sz w:val="14"/>
          <w:szCs w:val="14"/>
        </w:rPr>
        <w:t xml:space="preserve">roliferation </w:t>
      </w:r>
      <w:r w:rsidRPr="00297085">
        <w:rPr>
          <w:rStyle w:val="StyleUnderline"/>
          <w:highlight w:val="yellow"/>
        </w:rPr>
        <w:t>T</w:t>
      </w:r>
      <w:r w:rsidRPr="00297085">
        <w:rPr>
          <w:sz w:val="14"/>
          <w:szCs w:val="14"/>
          <w:highlight w:val="yellow"/>
        </w:rPr>
        <w:t>reaty</w:t>
      </w:r>
      <w:r w:rsidRPr="00297085">
        <w:rPr>
          <w:sz w:val="14"/>
          <w:szCs w:val="14"/>
        </w:rPr>
        <w:t xml:space="preserve"> of 1970. </w:t>
      </w:r>
    </w:p>
    <w:p w14:paraId="3FA0EE33" w14:textId="77777777" w:rsidR="009165F4" w:rsidRPr="00297085" w:rsidRDefault="009165F4" w:rsidP="009165F4">
      <w:pPr>
        <w:rPr>
          <w:sz w:val="12"/>
          <w:szCs w:val="12"/>
        </w:rPr>
      </w:pPr>
    </w:p>
    <w:p w14:paraId="1BDEE994" w14:textId="77777777" w:rsidR="009165F4" w:rsidRPr="00297085" w:rsidRDefault="009165F4" w:rsidP="009165F4">
      <w:pPr>
        <w:rPr>
          <w:sz w:val="12"/>
          <w:szCs w:val="12"/>
        </w:rPr>
      </w:pPr>
    </w:p>
    <w:p w14:paraId="51B39E71" w14:textId="77777777" w:rsidR="009165F4" w:rsidRPr="00297085" w:rsidRDefault="009165F4" w:rsidP="00562788">
      <w:pPr>
        <w:pStyle w:val="Heading4"/>
      </w:pPr>
      <w:r w:rsidRPr="00297085">
        <w:t>Their representation of pakistan instability underlies dominant racialized proliferation metaphors which fuel indian nuclearization</w:t>
      </w:r>
    </w:p>
    <w:p w14:paraId="06FE543E" w14:textId="65400A6C" w:rsidR="009165F4" w:rsidRPr="00297085" w:rsidRDefault="009165F4" w:rsidP="00FA1E6F">
      <w:pPr>
        <w:tabs>
          <w:tab w:val="left" w:pos="2295"/>
        </w:tabs>
        <w:rPr>
          <w:rFonts w:eastAsiaTheme="majorEastAsia"/>
          <w:b/>
          <w:bCs/>
        </w:rPr>
      </w:pPr>
      <w:r w:rsidRPr="00297085">
        <w:rPr>
          <w:rStyle w:val="StyleUnderline"/>
          <w:rFonts w:eastAsiaTheme="majorEastAsia"/>
        </w:rPr>
        <w:t xml:space="preserve">Biswas 01 </w:t>
      </w:r>
      <w:r w:rsidRPr="00297085">
        <w:rPr>
          <w:sz w:val="16"/>
        </w:rPr>
        <w:t>[Shampa Whitman College, Walla Walla, WA "Nuclear Apartheid" as Political Position: Race as a Postcolonial Resource? Alternatives 26 (20( 11), 485-522 JSTOR] [ct]</w:t>
      </w:r>
    </w:p>
    <w:p w14:paraId="65F27C4D" w14:textId="77777777" w:rsidR="009165F4" w:rsidRPr="00297085" w:rsidRDefault="009165F4" w:rsidP="009165F4">
      <w:pPr>
        <w:rPr>
          <w:sz w:val="14"/>
          <w:szCs w:val="14"/>
        </w:rPr>
      </w:pPr>
      <w:r w:rsidRPr="00297085">
        <w:rPr>
          <w:sz w:val="14"/>
          <w:szCs w:val="14"/>
        </w:rPr>
        <w:t xml:space="preserve">The </w:t>
      </w:r>
      <w:r w:rsidRPr="00297085">
        <w:rPr>
          <w:rStyle w:val="StyleUnderline"/>
        </w:rPr>
        <w:t>Pakistani threat is</w:t>
      </w:r>
      <w:r w:rsidRPr="00297085">
        <w:rPr>
          <w:sz w:val="14"/>
          <w:szCs w:val="14"/>
        </w:rPr>
        <w:t xml:space="preserve"> more </w:t>
      </w:r>
      <w:r w:rsidRPr="00297085">
        <w:rPr>
          <w:rStyle w:val="StyleUnderline"/>
        </w:rPr>
        <w:t>complicated</w:t>
      </w:r>
      <w:r w:rsidRPr="00297085">
        <w:rPr>
          <w:sz w:val="14"/>
          <w:szCs w:val="14"/>
        </w:rPr>
        <w:t xml:space="preserve">. In many ways, </w:t>
      </w:r>
      <w:r w:rsidRPr="00297085">
        <w:rPr>
          <w:rStyle w:val="StyleUnderline"/>
        </w:rPr>
        <w:t>Pakistan</w:t>
      </w:r>
      <w:r w:rsidRPr="00297085">
        <w:rPr>
          <w:sz w:val="14"/>
          <w:szCs w:val="14"/>
        </w:rPr>
        <w:t xml:space="preserve">i military policy </w:t>
      </w:r>
      <w:r w:rsidRPr="00297085">
        <w:rPr>
          <w:rStyle w:val="StyleUnderline"/>
        </w:rPr>
        <w:t>has been reactive to India'</w:t>
      </w:r>
      <w:r w:rsidRPr="00297085">
        <w:rPr>
          <w:sz w:val="14"/>
          <w:szCs w:val="14"/>
        </w:rPr>
        <w:t xml:space="preserve">s. 'This has been clear </w:t>
      </w:r>
      <w:r w:rsidRPr="00297085">
        <w:rPr>
          <w:rStyle w:val="StyleUnderline"/>
        </w:rPr>
        <w:t>with respect to</w:t>
      </w:r>
      <w:r w:rsidRPr="00297085">
        <w:rPr>
          <w:sz w:val="14"/>
          <w:szCs w:val="14"/>
        </w:rPr>
        <w:t xml:space="preserve"> Pakistan's position on international nonproliferation treaties such as </w:t>
      </w:r>
      <w:r w:rsidRPr="00297085">
        <w:rPr>
          <w:rStyle w:val="StyleUnderline"/>
        </w:rPr>
        <w:t>the NPT and</w:t>
      </w:r>
      <w:r w:rsidRPr="00297085">
        <w:rPr>
          <w:sz w:val="14"/>
          <w:szCs w:val="14"/>
        </w:rPr>
        <w:t xml:space="preserve"> the </w:t>
      </w:r>
      <w:r w:rsidRPr="00297085">
        <w:rPr>
          <w:rStyle w:val="StyleUnderline"/>
        </w:rPr>
        <w:t>CTBT</w:t>
      </w:r>
      <w:r w:rsidRPr="00297085">
        <w:rPr>
          <w:sz w:val="14"/>
          <w:szCs w:val="14"/>
        </w:rPr>
        <w:t xml:space="preserve">—Pakistan refusing to sign such treaties unless India does the same—and was also demonstrated with Pakistan's decision to conduct six nuclear explosions omits own following India's tests.15 Pakistan's nuclear capability has also always been known to have been smaller than India's; furthermore, the clear conventional weapons advantage that India had over Pakistan is now rendered moot with the equilibrating complications that nuclear weapons bring to the security dynamic.1" However, it could be argued that despite the absence of any clear, identifiable "objective" source of danger, </w:t>
      </w:r>
      <w:r w:rsidRPr="00297085">
        <w:rPr>
          <w:rStyle w:val="Emphasis"/>
          <w:rFonts w:ascii="Garamond" w:hAnsi="Garamond"/>
          <w:highlight w:val="yellow"/>
        </w:rPr>
        <w:t>the "Pakistani threat" is rendered more intelligible through the ideological constructions of an anti-Muslim party</w:t>
      </w:r>
      <w:r w:rsidRPr="00297085">
        <w:rPr>
          <w:sz w:val="14"/>
          <w:szCs w:val="14"/>
        </w:rPr>
        <w:t>.17 Since the very emergence of postcolonial India occurred through its separation from Pakistan, there is a sense in which the very terms of independence generated the structural conditions of permanent Indian "in¬security" vis-a-vis Pakistan, an insecurity only amplified by nucleariza¬tion. But, furthermore</w:t>
      </w:r>
      <w:r w:rsidRPr="00297085">
        <w:rPr>
          <w:rStyle w:val="StyleUnderline"/>
        </w:rPr>
        <w:t xml:space="preserve">, nuclear foreign policy aimed at "Islamic Pakistan" helps produce, in </w:t>
      </w:r>
      <w:r w:rsidRPr="00297085">
        <w:rPr>
          <w:sz w:val="14"/>
          <w:szCs w:val="14"/>
        </w:rPr>
        <w:t>a country otherwise ridden by contradictions, 8 "</w:t>
      </w:r>
      <w:r w:rsidRPr="00297085">
        <w:rPr>
          <w:rStyle w:val="StyleUnderline"/>
        </w:rPr>
        <w:t>Hindu India</w:t>
      </w:r>
      <w:r w:rsidRPr="00297085">
        <w:rPr>
          <w:sz w:val="14"/>
          <w:szCs w:val="14"/>
        </w:rPr>
        <w:t xml:space="preserve">"—a coherent, intelligible entity; simultaneously, the BJP becomes lodged quite securely as the voice of this body. It is interesting in that light, as Mohammed Ayoob points out, that several other "domestic" issues that had occupied a more prominent place in the BJP political agenda were relegated to the margins, while the nu-clearization issue became significant.' 9 </w:t>
      </w:r>
      <w:r w:rsidRPr="00297085">
        <w:rPr>
          <w:rStyle w:val="StyleUnderline"/>
          <w:highlight w:val="yellow"/>
        </w:rPr>
        <w:t>If</w:t>
      </w:r>
      <w:r w:rsidRPr="00297085">
        <w:rPr>
          <w:sz w:val="14"/>
          <w:szCs w:val="14"/>
        </w:rPr>
        <w:t xml:space="preserve"> the </w:t>
      </w:r>
      <w:r w:rsidRPr="00297085">
        <w:rPr>
          <w:rStyle w:val="StyleUnderline"/>
          <w:highlight w:val="yellow"/>
        </w:rPr>
        <w:t>representation of danger is integral</w:t>
      </w:r>
      <w:r w:rsidRPr="00297085">
        <w:rPr>
          <w:rStyle w:val="StyleUnderline"/>
        </w:rPr>
        <w:t xml:space="preserve"> </w:t>
      </w:r>
      <w:r w:rsidRPr="00297085">
        <w:rPr>
          <w:rStyle w:val="StyleUnderline"/>
          <w:highlight w:val="yellow"/>
        </w:rPr>
        <w:t>to</w:t>
      </w:r>
      <w:r w:rsidRPr="00297085">
        <w:rPr>
          <w:sz w:val="14"/>
          <w:szCs w:val="14"/>
        </w:rPr>
        <w:t xml:space="preserve"> the </w:t>
      </w:r>
      <w:r w:rsidRPr="00297085">
        <w:rPr>
          <w:rStyle w:val="StyleUnderline"/>
          <w:highlight w:val="yellow"/>
        </w:rPr>
        <w:t>process</w:t>
      </w:r>
      <w:r w:rsidRPr="00297085">
        <w:rPr>
          <w:sz w:val="14"/>
          <w:szCs w:val="14"/>
        </w:rPr>
        <w:t xml:space="preserve"> throug</w:t>
      </w:r>
      <w:r w:rsidRPr="00297085">
        <w:rPr>
          <w:rStyle w:val="StyleUnderline"/>
        </w:rPr>
        <w:t xml:space="preserve">h which </w:t>
      </w:r>
      <w:r w:rsidRPr="00297085">
        <w:rPr>
          <w:rStyle w:val="StyleUnderline"/>
          <w:highlight w:val="yellow"/>
        </w:rPr>
        <w:t>foreign policy secures a state's identity, one might see the salience of the "external threats" argument in the ability of nuclear policy to performatively constitute the Indian nation-state in a way that such "domestic" issues are unable to do</w:t>
      </w:r>
      <w:r w:rsidRPr="00297085">
        <w:rPr>
          <w:rStyle w:val="StyleUnderline"/>
        </w:rPr>
        <w:t>.</w:t>
      </w:r>
      <w:r w:rsidRPr="00297085">
        <w:rPr>
          <w:sz w:val="14"/>
          <w:szCs w:val="14"/>
        </w:rPr>
        <w:t xml:space="preserve">2° Below, I will have more to say on </w:t>
      </w:r>
      <w:r w:rsidRPr="00297085">
        <w:rPr>
          <w:rStyle w:val="StyleUnderline"/>
          <w:highlight w:val="yellow"/>
        </w:rPr>
        <w:t>the racialized construction of Pakistan as the "external enemy"</w:t>
      </w:r>
      <w:r w:rsidRPr="00297085">
        <w:rPr>
          <w:sz w:val="14"/>
          <w:szCs w:val="14"/>
        </w:rPr>
        <w:t xml:space="preserve"> in BIP rhetoric.</w:t>
      </w:r>
    </w:p>
    <w:p w14:paraId="22979581" w14:textId="77777777" w:rsidR="009165F4" w:rsidRPr="00297085" w:rsidRDefault="009165F4" w:rsidP="009165F4">
      <w:pPr>
        <w:rPr>
          <w:sz w:val="14"/>
          <w:szCs w:val="14"/>
        </w:rPr>
      </w:pPr>
    </w:p>
    <w:p w14:paraId="2C4F2F2F" w14:textId="77777777" w:rsidR="009165F4" w:rsidRPr="00297085" w:rsidRDefault="009165F4" w:rsidP="009165F4">
      <w:pPr>
        <w:pStyle w:val="Heading3"/>
        <w:rPr>
          <w:rFonts w:ascii="Garamond" w:hAnsi="Garamond"/>
        </w:rPr>
      </w:pPr>
      <w:r w:rsidRPr="00297085">
        <w:rPr>
          <w:rFonts w:ascii="Garamond" w:hAnsi="Garamond"/>
        </w:rPr>
        <w:t>At iran</w:t>
      </w:r>
    </w:p>
    <w:p w14:paraId="74D1F630" w14:textId="78E68018" w:rsidR="009165F4" w:rsidRPr="00297085" w:rsidRDefault="009165F4" w:rsidP="00562788">
      <w:pPr>
        <w:pStyle w:val="Heading4"/>
      </w:pPr>
      <w:r w:rsidRPr="00297085">
        <w:t>The</w:t>
      </w:r>
      <w:r w:rsidR="00FA1E6F" w:rsidRPr="00297085">
        <w:t>ir</w:t>
      </w:r>
      <w:r w:rsidRPr="00297085">
        <w:t xml:space="preserve">  understanding of Iran is part of a larger neoconservative agenda that seeks global imperial domination.</w:t>
      </w:r>
    </w:p>
    <w:p w14:paraId="33FA7231" w14:textId="038CE7B2" w:rsidR="009165F4" w:rsidRPr="00297085" w:rsidRDefault="009165F4" w:rsidP="009165F4">
      <w:pPr>
        <w:rPr>
          <w:sz w:val="16"/>
          <w:szCs w:val="16"/>
        </w:rPr>
      </w:pPr>
      <w:r w:rsidRPr="00297085">
        <w:rPr>
          <w:rStyle w:val="Style13ptBold"/>
        </w:rPr>
        <w:t>Adib-Moghaddam 2007</w:t>
      </w:r>
      <w:r w:rsidRPr="00297085">
        <w:t xml:space="preserve"> </w:t>
      </w:r>
      <w:r w:rsidRPr="00297085">
        <w:rPr>
          <w:sz w:val="16"/>
          <w:szCs w:val="16"/>
        </w:rPr>
        <w:t>Arshin. Department of Politics and International Relations at the University of Oxford. “Manufacturing War: Iran in the neo-conservative imagination</w:t>
      </w:r>
      <w:r w:rsidR="00FA1E6F" w:rsidRPr="00297085">
        <w:rPr>
          <w:sz w:val="16"/>
          <w:szCs w:val="16"/>
        </w:rPr>
        <w:t>.” Third World Quarterly. 28.3.</w:t>
      </w:r>
    </w:p>
    <w:p w14:paraId="29FB8E61" w14:textId="77777777" w:rsidR="009165F4" w:rsidRPr="00297085" w:rsidRDefault="009165F4" w:rsidP="009165F4">
      <w:pPr>
        <w:tabs>
          <w:tab w:val="right" w:leader="dot" w:pos="9350"/>
        </w:tabs>
        <w:rPr>
          <w:sz w:val="14"/>
          <w:szCs w:val="14"/>
        </w:rPr>
      </w:pPr>
      <w:r w:rsidRPr="00297085">
        <w:rPr>
          <w:sz w:val="14"/>
          <w:szCs w:val="14"/>
        </w:rPr>
        <w:t xml:space="preserve">Although this brief sketch may make the ideas of both thinkers appear commonsensical enough to accept, we too often continue to assume that facts are somehow detached from a manufactured context, that they exist on their own without a historical background and ontological present signifying them.6 Notions of unchangeable laws of nature or a-historical continuity constrain our capacity for understanding that facts are socially engineered, that they are elastic, relative, differentiated.7 To some ‘postmodern’ and ‘critical theorists’, this may seem unchallengeable. But if we switch our focus away from these approaches to the reality of contemporary international relations studies in general, and to analyses of West Asia in particular, we see that </w:t>
      </w:r>
      <w:r w:rsidRPr="00297085">
        <w:rPr>
          <w:rStyle w:val="StyleUnderline"/>
          <w:rFonts w:eastAsia="SimSun"/>
        </w:rPr>
        <w:t>the majority of scholars take ‘facts’ for granted, that they fail to focus on the social engineering of world politics</w:t>
      </w:r>
      <w:r w:rsidRPr="00297085">
        <w:rPr>
          <w:sz w:val="14"/>
          <w:szCs w:val="14"/>
        </w:rPr>
        <w:t xml:space="preserve">.8 One serious consequence of the absence of critical approaches in my empirical field of study is that </w:t>
      </w:r>
      <w:r w:rsidRPr="00297085">
        <w:rPr>
          <w:rStyle w:val="StyleUnderline"/>
          <w:rFonts w:eastAsia="SimSun"/>
          <w:highlight w:val="yellow"/>
        </w:rPr>
        <w:t>the image of Iran as a country in the grip of enigmatic, hostile revolutionaries led by</w:t>
      </w:r>
      <w:r w:rsidRPr="00297085">
        <w:rPr>
          <w:rStyle w:val="StyleUnderline"/>
          <w:rFonts w:eastAsia="SimSun"/>
        </w:rPr>
        <w:t xml:space="preserve"> intransigent, </w:t>
      </w:r>
      <w:r w:rsidRPr="00297085">
        <w:rPr>
          <w:rStyle w:val="StyleUnderline"/>
          <w:rFonts w:eastAsia="SimSun"/>
          <w:highlight w:val="yellow"/>
        </w:rPr>
        <w:t>retroactive Mullahs</w:t>
      </w:r>
      <w:r w:rsidRPr="00297085">
        <w:rPr>
          <w:rStyle w:val="StyleUnderline"/>
          <w:rFonts w:eastAsia="SimSun"/>
        </w:rPr>
        <w:t xml:space="preserve"> is surprisingly salient</w:t>
      </w:r>
      <w:r w:rsidRPr="00297085">
        <w:rPr>
          <w:sz w:val="14"/>
          <w:szCs w:val="14"/>
        </w:rPr>
        <w:t xml:space="preserve">. Part of the problem, I will argue in the following paragraphs, is that </w:t>
      </w:r>
      <w:r w:rsidRPr="00297085">
        <w:rPr>
          <w:rStyle w:val="StyleUnderline"/>
          <w:rFonts w:eastAsia="SimSun"/>
        </w:rPr>
        <w:t xml:space="preserve">the Islamic Republic </w:t>
      </w:r>
      <w:r w:rsidRPr="00297085">
        <w:rPr>
          <w:rStyle w:val="StyleUnderline"/>
          <w:rFonts w:eastAsia="SimSun"/>
          <w:highlight w:val="yellow"/>
        </w:rPr>
        <w:t>has occupied a prominent place in the imagination of influential neo-conservative strategists with direct links to the decision-making process in Washington</w:t>
      </w:r>
      <w:r w:rsidRPr="00297085">
        <w:rPr>
          <w:rStyle w:val="StyleUnderline"/>
          <w:rFonts w:eastAsia="SimSun"/>
        </w:rPr>
        <w:t xml:space="preserve"> and immense resources to influence the public discourse</w:t>
      </w:r>
      <w:r w:rsidRPr="00297085">
        <w:rPr>
          <w:sz w:val="14"/>
          <w:szCs w:val="14"/>
        </w:rPr>
        <w:t xml:space="preserve"> in the USA.9 Together with their allies in the Likud party in Israel (some of them are now members of Kadima), </w:t>
      </w:r>
      <w:r w:rsidRPr="00297085">
        <w:rPr>
          <w:rStyle w:val="StyleUnderline"/>
          <w:rFonts w:eastAsia="SimSun"/>
          <w:highlight w:val="yellow"/>
        </w:rPr>
        <w:t xml:space="preserve">that neo-conservative coterie has manufactured an image of Iran which has made the country’s ‘irrational nature’ an </w:t>
      </w:r>
      <w:r w:rsidRPr="00297085">
        <w:rPr>
          <w:rStyle w:val="Emphasis"/>
          <w:rFonts w:ascii="Garamond" w:eastAsia="SimSun" w:hAnsi="Garamond"/>
          <w:highlight w:val="yellow"/>
        </w:rPr>
        <w:t>established fact</w:t>
      </w:r>
      <w:r w:rsidRPr="00297085">
        <w:rPr>
          <w:rStyle w:val="StyleUnderline"/>
          <w:rFonts w:eastAsia="SimSun"/>
        </w:rPr>
        <w:t xml:space="preserve"> among influential strata of international society</w:t>
      </w:r>
      <w:r w:rsidRPr="00297085">
        <w:rPr>
          <w:sz w:val="14"/>
          <w:szCs w:val="14"/>
        </w:rPr>
        <w:t xml:space="preserve">.10 The missing link in that cause – effect relationship is the role of a specific context (in our case neo-conservatism) in the production of reality (in our case the image of Iran as an international pariah governed by irrational religious zealots), a dialectic which both Farabi and Gadamer well understood. It would be a mistake to underestimate that dialectic, especially with regard to Iran’s nuclear file. </w:t>
      </w:r>
      <w:r w:rsidRPr="00297085">
        <w:rPr>
          <w:rStyle w:val="StyleUnderline"/>
          <w:rFonts w:eastAsia="SimSun"/>
        </w:rPr>
        <w:t xml:space="preserve">For is the ideological representation of Iran not governed by the strategy to expel from competing realities </w:t>
      </w:r>
      <w:r w:rsidRPr="00297085">
        <w:rPr>
          <w:rStyle w:val="StyleUnderline"/>
          <w:rFonts w:eastAsia="SimSun"/>
          <w:highlight w:val="yellow"/>
        </w:rPr>
        <w:t>the notion of a Third World country that is attempting to exercise its right to national development; to contain the view that Iranians are as rational as the Japanese, Germans or other nations who have developed a nuclear energy programme</w:t>
      </w:r>
      <w:r w:rsidRPr="00297085">
        <w:rPr>
          <w:sz w:val="14"/>
          <w:szCs w:val="14"/>
        </w:rPr>
        <w:t xml:space="preserve">? The answer is yes, in my opinion, which explains my focus on the neo-conservative habitat of producing the image of Iran as an ‘international pariah’ in the following paragraphs. I am not so much interested in quantifying the proliferation of anti-Iranian discourses in neoconservative circles. It is rather more central, I think, to account for the way Iran is spoken about, to analyse who does the speaking, to explore the institutions which codify people to speak about the country, and to understand the political culture that signifies and legitimates the things that are said. </w:t>
      </w:r>
      <w:r w:rsidRPr="00297085">
        <w:rPr>
          <w:rStyle w:val="StyleUnderline"/>
          <w:rFonts w:eastAsia="SimSun"/>
        </w:rPr>
        <w:t>What is at issue</w:t>
      </w:r>
      <w:r w:rsidRPr="00297085">
        <w:rPr>
          <w:sz w:val="14"/>
          <w:szCs w:val="14"/>
        </w:rPr>
        <w:t xml:space="preserve"> in this article, in short, </w:t>
      </w:r>
      <w:r w:rsidRPr="00297085">
        <w:rPr>
          <w:rStyle w:val="StyleUnderline"/>
          <w:rFonts w:eastAsia="SimSun"/>
        </w:rPr>
        <w:t xml:space="preserve">is </w:t>
      </w:r>
      <w:r w:rsidRPr="00297085">
        <w:rPr>
          <w:rStyle w:val="StyleUnderline"/>
          <w:rFonts w:eastAsia="SimSun"/>
          <w:highlight w:val="yellow"/>
        </w:rPr>
        <w:t>the overall discursive representation of Iran by neo-conservative ideology, the way in which Iran is ‘translated’ to us by an exalted, cumbersome, coterie of activists with an overtly and self-consciously anti-Iranian agenda</w:t>
      </w:r>
      <w:r w:rsidRPr="00297085">
        <w:rPr>
          <w:sz w:val="14"/>
          <w:szCs w:val="14"/>
        </w:rPr>
        <w:t xml:space="preserve">.11 Institutions and processes: narrating the war script </w:t>
      </w:r>
      <w:r w:rsidRPr="00297085">
        <w:rPr>
          <w:rStyle w:val="StyleUnderline"/>
          <w:rFonts w:eastAsia="SimSun"/>
        </w:rPr>
        <w:t>No manufacturing of consent</w:t>
      </w:r>
      <w:r w:rsidRPr="00297085">
        <w:rPr>
          <w:rStyle w:val="StyleUnderline"/>
          <w:rFonts w:eastAsia="SimSun"/>
          <w:highlight w:val="yellow"/>
        </w:rPr>
        <w:t>, no engineering of facts,</w:t>
      </w:r>
      <w:r w:rsidRPr="00297085">
        <w:rPr>
          <w:rStyle w:val="StyleUnderline"/>
          <w:rFonts w:eastAsia="SimSun"/>
        </w:rPr>
        <w:t xml:space="preserve"> no ideological effort to ‘produce’ reality, no campaign to transform a specific political consciousness can function if, through a pattern of institutions, functionaries and media outlets, </w:t>
      </w:r>
      <w:r w:rsidRPr="00297085">
        <w:rPr>
          <w:rStyle w:val="StyleUnderline"/>
          <w:rFonts w:eastAsia="SimSun"/>
          <w:highlight w:val="yellow"/>
        </w:rPr>
        <w:t xml:space="preserve">it does not constitute an </w:t>
      </w:r>
      <w:r w:rsidRPr="00297085">
        <w:rPr>
          <w:rStyle w:val="Emphasis"/>
          <w:rFonts w:ascii="Garamond" w:eastAsia="SimSun" w:hAnsi="Garamond"/>
          <w:highlight w:val="yellow"/>
        </w:rPr>
        <w:t>overall strategy</w:t>
      </w:r>
      <w:r w:rsidRPr="00297085">
        <w:rPr>
          <w:sz w:val="14"/>
          <w:szCs w:val="14"/>
        </w:rPr>
        <w:t xml:space="preserve">. And, inversely, no such strategy can achieve lasting effects if it is not based on a consensus serving, not as a headquarters, conspiracy or a predetermined, static outcome, but as the smallest common denominator among its adherents. With regard to Iran that consensus is  constituted by influential, idea-producing conglomerates established by neo-conservative functionaries and activists with close links to Jewish lobbying organisations and likeminded parties in Israel. These all adhere to a common interest: to subvert the Iranian state and, by extension, to recode Iranian behaviour in accordance with US and Israeli interests in West Asia and beyond.12 Let me start exploring some of the strategies pursued to that end from a comparative perspective by sketching the involvement of neo-conservative functionaries in the build-up to the invasion of Iraq in 2003.13 </w:t>
      </w:r>
    </w:p>
    <w:p w14:paraId="3291EB24" w14:textId="77777777" w:rsidR="009165F4" w:rsidRPr="00297085" w:rsidRDefault="009165F4" w:rsidP="009165F4">
      <w:pPr>
        <w:tabs>
          <w:tab w:val="right" w:leader="dot" w:pos="9350"/>
        </w:tabs>
      </w:pPr>
      <w:r w:rsidRPr="00297085">
        <w:t>[CONTINUES]</w:t>
      </w:r>
    </w:p>
    <w:p w14:paraId="22F69DFF" w14:textId="77777777" w:rsidR="009165F4" w:rsidRPr="00297085" w:rsidRDefault="009165F4" w:rsidP="009165F4">
      <w:pPr>
        <w:rPr>
          <w:sz w:val="14"/>
          <w:szCs w:val="14"/>
        </w:rPr>
      </w:pPr>
      <w:r w:rsidRPr="00297085">
        <w:rPr>
          <w:rStyle w:val="StyleUnderline"/>
          <w:rFonts w:eastAsia="SimSun"/>
        </w:rPr>
        <w:t>Ultimately</w:t>
      </w:r>
      <w:r w:rsidRPr="00297085">
        <w:rPr>
          <w:sz w:val="14"/>
          <w:szCs w:val="14"/>
        </w:rPr>
        <w:t xml:space="preserve">, then, </w:t>
      </w:r>
      <w:r w:rsidRPr="00297085">
        <w:rPr>
          <w:rStyle w:val="StyleUnderline"/>
          <w:rFonts w:eastAsia="SimSun"/>
          <w:highlight w:val="yellow"/>
        </w:rPr>
        <w:t>neoconservative functionaries</w:t>
      </w:r>
      <w:r w:rsidRPr="00297085">
        <w:rPr>
          <w:rStyle w:val="StyleUnderline"/>
          <w:rFonts w:eastAsia="SimSun"/>
        </w:rPr>
        <w:t xml:space="preserve"> </w:t>
      </w:r>
      <w:r w:rsidRPr="00297085">
        <w:rPr>
          <w:rStyle w:val="StyleUnderline"/>
          <w:rFonts w:eastAsia="SimSun"/>
          <w:highlight w:val="yellow"/>
        </w:rPr>
        <w:t>inscribe the narrative of war</w:t>
      </w:r>
      <w:r w:rsidRPr="00297085">
        <w:rPr>
          <w:rStyle w:val="StyleUnderline"/>
          <w:rFonts w:eastAsia="SimSun"/>
        </w:rPr>
        <w:t xml:space="preserve"> </w:t>
      </w:r>
      <w:r w:rsidRPr="00297085">
        <w:rPr>
          <w:rStyle w:val="StyleUnderline"/>
          <w:rFonts w:eastAsia="SimSun"/>
          <w:highlight w:val="yellow"/>
        </w:rPr>
        <w:t>in i</w:t>
      </w:r>
      <w:r w:rsidRPr="00297085">
        <w:rPr>
          <w:rStyle w:val="StyleUnderline"/>
          <w:rFonts w:eastAsia="SimSun"/>
        </w:rPr>
        <w:t xml:space="preserve">nternational </w:t>
      </w:r>
      <w:r w:rsidRPr="00297085">
        <w:rPr>
          <w:rStyle w:val="StyleUnderline"/>
          <w:rFonts w:eastAsia="SimSun"/>
          <w:highlight w:val="yellow"/>
        </w:rPr>
        <w:t>r</w:t>
      </w:r>
      <w:r w:rsidRPr="00297085">
        <w:rPr>
          <w:rStyle w:val="StyleUnderline"/>
          <w:rFonts w:eastAsia="SimSun"/>
        </w:rPr>
        <w:t>elations; they inscribe it in institutions</w:t>
      </w:r>
      <w:r w:rsidRPr="00297085">
        <w:rPr>
          <w:sz w:val="14"/>
          <w:szCs w:val="14"/>
        </w:rPr>
        <w:t xml:space="preserve"> (eg the Committee on the Present Danger), </w:t>
      </w:r>
      <w:r w:rsidRPr="00297085">
        <w:rPr>
          <w:rStyle w:val="StyleUnderline"/>
          <w:rFonts w:eastAsia="SimSun"/>
        </w:rPr>
        <w:t>language</w:t>
      </w:r>
      <w:r w:rsidRPr="00297085">
        <w:rPr>
          <w:sz w:val="14"/>
          <w:szCs w:val="14"/>
        </w:rPr>
        <w:t xml:space="preserve"> (eg the ‘axis of evil</w:t>
      </w:r>
      <w:r w:rsidRPr="00297085">
        <w:rPr>
          <w:sz w:val="14"/>
          <w:szCs w:val="14"/>
          <w:highlight w:val="yellow"/>
        </w:rPr>
        <w:t xml:space="preserve">), </w:t>
      </w:r>
      <w:r w:rsidRPr="00297085">
        <w:rPr>
          <w:rStyle w:val="StyleUnderline"/>
          <w:rFonts w:eastAsia="SimSun"/>
          <w:highlight w:val="yellow"/>
        </w:rPr>
        <w:t>mindsets</w:t>
      </w:r>
      <w:r w:rsidRPr="00297085">
        <w:rPr>
          <w:sz w:val="14"/>
          <w:szCs w:val="14"/>
          <w:highlight w:val="yellow"/>
        </w:rPr>
        <w:t xml:space="preserve"> (</w:t>
      </w:r>
      <w:r w:rsidRPr="00297085">
        <w:rPr>
          <w:sz w:val="14"/>
          <w:szCs w:val="14"/>
        </w:rPr>
        <w:t xml:space="preserve">eg ‘Why do they hate us?’), </w:t>
      </w:r>
      <w:r w:rsidRPr="00297085">
        <w:rPr>
          <w:rStyle w:val="StyleUnderline"/>
          <w:rFonts w:eastAsia="SimSun"/>
          <w:highlight w:val="yellow"/>
        </w:rPr>
        <w:t>and policies</w:t>
      </w:r>
      <w:r w:rsidRPr="00297085">
        <w:rPr>
          <w:sz w:val="14"/>
          <w:szCs w:val="14"/>
        </w:rPr>
        <w:t xml:space="preserve"> (eg the doctrine of pre-emption). </w:t>
      </w:r>
      <w:r w:rsidRPr="00297085">
        <w:rPr>
          <w:rStyle w:val="StyleUnderline"/>
          <w:rFonts w:eastAsia="SimSun"/>
        </w:rPr>
        <w:t xml:space="preserve">This strategy transforms other countries into replaceable variables. To be more precise, </w:t>
      </w:r>
      <w:r w:rsidRPr="00297085">
        <w:rPr>
          <w:rStyle w:val="StyleUnderline"/>
          <w:rFonts w:eastAsia="SimSun"/>
          <w:highlight w:val="yellow"/>
        </w:rPr>
        <w:t>pre-emption and the ‘war on terror’ are made into versatile ideological agents that can be employed to legitimate military aggression globally</w:t>
      </w:r>
      <w:r w:rsidRPr="00297085">
        <w:rPr>
          <w:rStyle w:val="StyleUnderline"/>
          <w:rFonts w:eastAsia="SimSun"/>
        </w:rPr>
        <w:t>—not only in the Iraqi, Iranian, Venezuelan or Syrian context, but also with regard to other conflict scenarios (China – Taiwan, Russia – Chechnya, etc). Thus, from the neo-coservative perspective, Lebanon, Palestine, Afghanistan, Iraq, Iran and others are just episodes in the same neo-conservative project, namely the ‘Fourth World War</w:t>
      </w:r>
      <w:r w:rsidRPr="00297085">
        <w:rPr>
          <w:sz w:val="14"/>
          <w:szCs w:val="14"/>
        </w:rPr>
        <w:t xml:space="preserve">’ invented by Eliot Cohen and popularised by ex-CIA director James Woolsey. </w:t>
      </w:r>
      <w:r w:rsidRPr="00297085">
        <w:rPr>
          <w:rStyle w:val="Emphasis"/>
          <w:rFonts w:ascii="Garamond" w:eastAsia="SimSun" w:hAnsi="Garamond"/>
          <w:highlight w:val="yellow"/>
        </w:rPr>
        <w:t>Even if we sucessfully avert one crisis, neoconservatives are always busy planning the next</w:t>
      </w:r>
      <w:r w:rsidRPr="00297085">
        <w:rPr>
          <w:sz w:val="14"/>
          <w:szCs w:val="14"/>
        </w:rPr>
        <w:t xml:space="preserve">. In essence </w:t>
      </w:r>
      <w:r w:rsidRPr="00297085">
        <w:rPr>
          <w:rStyle w:val="StyleUnderline"/>
          <w:rFonts w:eastAsia="SimSun"/>
        </w:rPr>
        <w:t>that political strategy is reassuringly mimetic</w:t>
      </w:r>
      <w:r w:rsidRPr="00297085">
        <w:rPr>
          <w:sz w:val="14"/>
          <w:szCs w:val="14"/>
        </w:rPr>
        <w:t xml:space="preserve">: once a specific war project has bedded in, its supposed chivalry is loudly trumpeted, bundled up in a morally righteous and infallible narrative—in essence </w:t>
      </w:r>
      <w:r w:rsidRPr="00297085">
        <w:rPr>
          <w:rStyle w:val="StyleUnderline"/>
          <w:rFonts w:eastAsia="SimSun"/>
        </w:rPr>
        <w:t>the legitimation of US neo-imperialism—and stitched into the political fabric of contemporary America. It is in this sense that neo-conservatism reveals itself as</w:t>
      </w:r>
      <w:r w:rsidRPr="00297085">
        <w:rPr>
          <w:sz w:val="14"/>
          <w:szCs w:val="14"/>
        </w:rPr>
        <w:t xml:space="preserve"> war—</w:t>
      </w:r>
      <w:r w:rsidRPr="00297085">
        <w:rPr>
          <w:rStyle w:val="Emphasis"/>
          <w:rFonts w:ascii="Garamond" w:eastAsia="SimSun" w:hAnsi="Garamond"/>
          <w:highlight w:val="yellow"/>
        </w:rPr>
        <w:t>a war continued by other means</w:t>
      </w:r>
      <w:r w:rsidRPr="00297085">
        <w:rPr>
          <w:sz w:val="14"/>
          <w:szCs w:val="14"/>
          <w:highlight w:val="yellow"/>
        </w:rPr>
        <w:t>.</w:t>
      </w:r>
      <w:r w:rsidRPr="00297085">
        <w:rPr>
          <w:sz w:val="14"/>
          <w:szCs w:val="14"/>
        </w:rPr>
        <w:t xml:space="preserve"> The perverse irony of this malicious ideology is that it makes us think that it serves the liberation of mankind.</w:t>
      </w:r>
    </w:p>
    <w:p w14:paraId="6A17F1E9" w14:textId="77777777" w:rsidR="009165F4" w:rsidRPr="00297085" w:rsidRDefault="009165F4" w:rsidP="009165F4">
      <w:pPr>
        <w:rPr>
          <w:sz w:val="14"/>
          <w:szCs w:val="14"/>
        </w:rPr>
      </w:pPr>
    </w:p>
    <w:p w14:paraId="33A87347" w14:textId="77777777" w:rsidR="009165F4" w:rsidRPr="00297085" w:rsidRDefault="009165F4" w:rsidP="009165F4">
      <w:pPr>
        <w:pStyle w:val="Heading3"/>
        <w:rPr>
          <w:rFonts w:ascii="Garamond" w:hAnsi="Garamond"/>
        </w:rPr>
      </w:pPr>
      <w:r w:rsidRPr="00297085">
        <w:rPr>
          <w:rFonts w:ascii="Garamond" w:hAnsi="Garamond"/>
        </w:rPr>
        <w:t>AT econ</w:t>
      </w:r>
    </w:p>
    <w:p w14:paraId="605B3964" w14:textId="77777777" w:rsidR="009165F4" w:rsidRPr="00297085" w:rsidRDefault="009165F4" w:rsidP="00562788">
      <w:pPr>
        <w:pStyle w:val="Heading4"/>
      </w:pPr>
      <w:r w:rsidRPr="00297085">
        <w:t xml:space="preserve">Their economy advantage occurs within a complex system—Interactions between actors, events, and forces deny one-directional causality </w:t>
      </w:r>
    </w:p>
    <w:p w14:paraId="20C4FE79" w14:textId="7DDAC327" w:rsidR="009165F4" w:rsidRPr="00297085" w:rsidRDefault="009165F4" w:rsidP="009165F4">
      <w:pPr>
        <w:rPr>
          <w:sz w:val="16"/>
          <w:szCs w:val="20"/>
        </w:rPr>
      </w:pPr>
      <w:r w:rsidRPr="00297085">
        <w:rPr>
          <w:rStyle w:val="Style13ptBold"/>
        </w:rPr>
        <w:t>Lapointe 11</w:t>
      </w:r>
      <w:r w:rsidRPr="00297085">
        <w:rPr>
          <w:sz w:val="16"/>
          <w:szCs w:val="20"/>
        </w:rPr>
        <w:t xml:space="preserve"> [Jean-Hugho, JD, holds a certificate in business administration from Université Laval, “ECONOMIC PREDICTIONS, CENTRAL PLANNING AND THE PR</w:t>
      </w:r>
      <w:r w:rsidR="00FA1E6F" w:rsidRPr="00297085">
        <w:rPr>
          <w:sz w:val="16"/>
          <w:szCs w:val="20"/>
        </w:rPr>
        <w:t>ETENCE OF KNOWLEDGE”, April 15]</w:t>
      </w:r>
    </w:p>
    <w:p w14:paraId="40632459" w14:textId="77777777" w:rsidR="009165F4" w:rsidRPr="00297085" w:rsidRDefault="009165F4" w:rsidP="009165F4">
      <w:pPr>
        <w:rPr>
          <w:sz w:val="12"/>
        </w:rPr>
      </w:pPr>
      <w:r w:rsidRPr="00297085">
        <w:rPr>
          <w:sz w:val="12"/>
        </w:rPr>
        <w:t>While most of us get the feeling that economic predictions are just as unreliable as weather forecasts, demand for economic predictions somehow remains very strong, as few people seem interested in their track record. Indeed, the business of predicting the future is as old as Antiquity, and has yet to significantly improve its flawed product, but still, people keep flocking to the altar. Nowadays, some segments of the prediction business, such as weather and economic predictions, are cunningly marketed as "scientific forecasting," as they make extensive use of mathematical models. But since I am quite certain that neither these models nor the predictions made using them could ever be considered sufficiently reliable to be used as evidence in a court of law to demonstrate knowledge of what the future holds, I have always been puzzled by the fact that mainstream economists, who should know better, use them to this very end. As a consequence of this, public</w:t>
      </w:r>
      <w:r w:rsidRPr="00297085">
        <w:rPr>
          <w:rStyle w:val="StyleUnderline"/>
        </w:rPr>
        <w:t xml:space="preserve"> </w:t>
      </w:r>
      <w:r w:rsidRPr="00297085">
        <w:rPr>
          <w:rStyle w:val="StyleUnderline"/>
          <w:highlight w:val="cyan"/>
        </w:rPr>
        <w:t>policy remains guided by economic forecasters</w:t>
      </w:r>
      <w:r w:rsidRPr="00297085">
        <w:rPr>
          <w:sz w:val="12"/>
        </w:rPr>
        <w:t xml:space="preserve"> and their models, </w:t>
      </w:r>
      <w:r w:rsidRPr="00297085">
        <w:rPr>
          <w:rStyle w:val="StyleUnderline"/>
          <w:highlight w:val="cyan"/>
        </w:rPr>
        <w:t xml:space="preserve">despite </w:t>
      </w:r>
      <w:r w:rsidRPr="00297085">
        <w:rPr>
          <w:sz w:val="12"/>
        </w:rPr>
        <w:t>systematically humiliating</w:t>
      </w:r>
      <w:r w:rsidRPr="00297085">
        <w:rPr>
          <w:rStyle w:val="StyleUnderline"/>
        </w:rPr>
        <w:t xml:space="preserve"> </w:t>
      </w:r>
      <w:r w:rsidRPr="00297085">
        <w:rPr>
          <w:rStyle w:val="StyleUnderline"/>
          <w:highlight w:val="cyan"/>
        </w:rPr>
        <w:t xml:space="preserve">results </w:t>
      </w:r>
      <w:r w:rsidRPr="00297085">
        <w:rPr>
          <w:sz w:val="12"/>
        </w:rPr>
        <w:t xml:space="preserve">and terrible consequences for human lives and society. If astrologers and meteorologists have little influence on public policy, economists predicting the future occupy strategic positions throughout the public decision-making process, whether in government or at central banks, nurturing the enactment of more and more wrongheaded large-scale policies. That the work of economic forecasters continues to escape close scrutiny seems disturbing at the very least, and prompted the writing of this paper. It’s the complexity, stupid! “Complex: involving a lot of different but connected parts in a way that is difficult to understand.” –Cambridge Learner’s Dictionary As I pointed out, economic predictions are based on mathematical economic models. In science, a model is generally understood as an abstract representation of a given subject, such as a process or a system. Mathematical models are models which use mathematical language (data, equations) to describe their underlying systems, and are found in a variety of fields such as physics, economics, biology, meteorology and climatology, etc. Mathematical economic models are thus abstract representations of an economy based on available data and equations. One of the outputs of these models are quantitative predictions of the future state of the economy depending on what actions are taken at a given moment, allegedly similar to the way a model of the solar system can predict the future position of the planets given the correct present data. Since mainstream economics relies on these tools to formulate theories and prescriptions, mathematical economic models have become the foundation of most advice guiding public policy, such as the setting of interest rates, for some decades now. Indeed, once one assumes that we can predict the state of the economy, what follows is the idea that we can foresee the results of our actions, and therefore properly manage society. Yet, as Albert Einstein said as far back as the early 40s: </w:t>
      </w:r>
      <w:r w:rsidRPr="00297085">
        <w:rPr>
          <w:rStyle w:val="StyleUnderline"/>
          <w:highlight w:val="cyan"/>
        </w:rPr>
        <w:t>When the number of factors</w:t>
      </w:r>
      <w:r w:rsidRPr="00297085">
        <w:rPr>
          <w:rStyle w:val="StyleUnderline"/>
        </w:rPr>
        <w:t xml:space="preserve"> </w:t>
      </w:r>
      <w:r w:rsidRPr="00297085">
        <w:rPr>
          <w:sz w:val="12"/>
        </w:rPr>
        <w:t xml:space="preserve">coming into play in a phenomenological complex </w:t>
      </w:r>
      <w:r w:rsidRPr="00297085">
        <w:rPr>
          <w:rStyle w:val="StyleUnderline"/>
          <w:highlight w:val="cyan"/>
        </w:rPr>
        <w:t xml:space="preserve">is </w:t>
      </w:r>
      <w:r w:rsidRPr="00297085">
        <w:rPr>
          <w:sz w:val="12"/>
        </w:rPr>
        <w:t>too</w:t>
      </w:r>
      <w:r w:rsidRPr="00297085">
        <w:rPr>
          <w:rStyle w:val="StyleUnderline"/>
        </w:rPr>
        <w:t xml:space="preserve"> </w:t>
      </w:r>
      <w:r w:rsidRPr="00297085">
        <w:rPr>
          <w:rStyle w:val="StyleUnderline"/>
          <w:highlight w:val="cyan"/>
        </w:rPr>
        <w:t>large, scientific method</w:t>
      </w:r>
      <w:r w:rsidRPr="00297085">
        <w:rPr>
          <w:rStyle w:val="StyleUnderline"/>
        </w:rPr>
        <w:t xml:space="preserve"> </w:t>
      </w:r>
      <w:r w:rsidRPr="00297085">
        <w:rPr>
          <w:sz w:val="12"/>
        </w:rPr>
        <w:t>in most cases</w:t>
      </w:r>
      <w:r w:rsidRPr="00297085">
        <w:rPr>
          <w:rStyle w:val="StyleUnderline"/>
        </w:rPr>
        <w:t xml:space="preserve"> </w:t>
      </w:r>
      <w:r w:rsidRPr="00297085">
        <w:rPr>
          <w:rStyle w:val="StyleUnderline"/>
          <w:highlight w:val="cyan"/>
        </w:rPr>
        <w:t>fails</w:t>
      </w:r>
      <w:r w:rsidRPr="00297085">
        <w:rPr>
          <w:rStyle w:val="StyleUnderline"/>
        </w:rPr>
        <w:t xml:space="preserve"> </w:t>
      </w:r>
      <w:r w:rsidRPr="00297085">
        <w:rPr>
          <w:sz w:val="12"/>
        </w:rPr>
        <w:t xml:space="preserve">us. One need only think of the weather, in which case prediction even for a few days ahead is impossible. Nevertheless no one doubts that we are confronted with a causal connection whose causal components are in the main known to us. Occurrences in this domain are beyond the reach of exact prediction because of the variety of factors in operation, not because of any lack of order in nature.(1) Since that time, complexity theory has gained momentum in a variety of scientific fields as a way of understanding complex systems, but it seems that economic forecasting remains impervious. </w:t>
      </w:r>
      <w:r w:rsidRPr="00297085">
        <w:rPr>
          <w:sz w:val="12"/>
          <w:szCs w:val="12"/>
        </w:rPr>
        <w:t>We will discuss below what could become the next paradigm shift in economics. Einstein was a dazzling thinker on a number of subjects, among them the limits of science (or the philosophy of science). He was among the first to identify the peculiar obstacles posed to science by complexity, and on this he was followed by mathematician Warren Weaver, considered to be a pioneer on the subject. Then, inspired by Weaver’s work, the first to specifically discuss the scientific implications of complexity in economics was Friedrich Hayek. In The Theory of Complex Phenomena (1964), he pointed out that what distinguishes complex phenomena (such as the economy) from simpler phenomena is the multiplicity of elements and of their relationships within the system, coupled with the subjectivity of the data in social sciences that eludes mathematical formulae. Nevertheless, complexity theory seemed to gain real traction only in the 90s, as described by Cornell mathematician Steven Strogatz: Every decade or so, a grandiose theory comes along, bearing an ominous-sounding C-name. In the 1960s it was cybernetics. In the '70s it was catastrophe theory. Then came chaos theory in the '80s, and complexity theory in the '90s. In each case, the skeptics at the time grumbled that these theories were being oversold and that the results were either wrong or obvious. Then everyone had a good laugh and went back to the lab bench for some more grinding, reductionist science, walled off from their colleagues in adjoining disciplines, who were themselves grinding away on their own tiny corners of the universe [...] What's different now is a feeling in the air</w:t>
      </w:r>
      <w:r w:rsidRPr="00297085">
        <w:rPr>
          <w:sz w:val="12"/>
        </w:rPr>
        <w:t xml:space="preserve">. Even the most hard-boiled mainstream scientists are beginning to acknowledge that reductionism may not be powerful enough to solve all the great mysteries we're facing: cancer, consciousness, the origin of life, the resilience of the ecosystem, AIDS, global warming, the functioning of a cell, the ebb and flow of the economy [...] </w:t>
      </w:r>
      <w:r w:rsidRPr="00297085">
        <w:rPr>
          <w:rStyle w:val="StyleUnderline"/>
          <w:highlight w:val="cyan"/>
        </w:rPr>
        <w:t>What makes</w:t>
      </w:r>
      <w:r w:rsidRPr="00297085">
        <w:rPr>
          <w:rStyle w:val="StyleUnderline"/>
        </w:rPr>
        <w:t xml:space="preserve"> all </w:t>
      </w:r>
      <w:r w:rsidRPr="00297085">
        <w:rPr>
          <w:rStyle w:val="StyleUnderline"/>
          <w:highlight w:val="cyan"/>
        </w:rPr>
        <w:t xml:space="preserve">these </w:t>
      </w:r>
      <w:r w:rsidRPr="00297085">
        <w:rPr>
          <w:rStyle w:val="StyleUnderline"/>
        </w:rPr>
        <w:t xml:space="preserve">unsolved problems so </w:t>
      </w:r>
      <w:r w:rsidRPr="00297085">
        <w:rPr>
          <w:rStyle w:val="StyleUnderline"/>
          <w:highlight w:val="cyan"/>
        </w:rPr>
        <w:t>vexing is their decentralized, dynamic character</w:t>
      </w:r>
      <w:r w:rsidRPr="00297085">
        <w:rPr>
          <w:rStyle w:val="StyleUnderline"/>
        </w:rPr>
        <w:t xml:space="preserve">, in which </w:t>
      </w:r>
      <w:r w:rsidRPr="00297085">
        <w:rPr>
          <w:rStyle w:val="StyleUnderline"/>
          <w:highlight w:val="cyan"/>
        </w:rPr>
        <w:t xml:space="preserve">enormous numbers of components keep changing </w:t>
      </w:r>
      <w:r w:rsidRPr="00297085">
        <w:rPr>
          <w:rStyle w:val="StyleUnderline"/>
        </w:rPr>
        <w:t xml:space="preserve">their state from moment to moment, </w:t>
      </w:r>
      <w:r w:rsidRPr="00297085">
        <w:rPr>
          <w:rStyle w:val="StyleUnderline"/>
          <w:highlight w:val="cyan"/>
        </w:rPr>
        <w:t>looping</w:t>
      </w:r>
      <w:r w:rsidRPr="00297085">
        <w:rPr>
          <w:rStyle w:val="StyleUnderline"/>
        </w:rPr>
        <w:t xml:space="preserve"> back on one another </w:t>
      </w:r>
      <w:r w:rsidRPr="00297085">
        <w:rPr>
          <w:rStyle w:val="StyleUnderline"/>
          <w:highlight w:val="cyan"/>
        </w:rPr>
        <w:t xml:space="preserve">in ways that can't be studied by examining any </w:t>
      </w:r>
      <w:r w:rsidRPr="00297085">
        <w:rPr>
          <w:rStyle w:val="StyleUnderline"/>
        </w:rPr>
        <w:t xml:space="preserve">one </w:t>
      </w:r>
      <w:r w:rsidRPr="00297085">
        <w:rPr>
          <w:rStyle w:val="StyleUnderline"/>
          <w:highlight w:val="cyan"/>
        </w:rPr>
        <w:t xml:space="preserve">part </w:t>
      </w:r>
      <w:r w:rsidRPr="00297085">
        <w:rPr>
          <w:rStyle w:val="StyleUnderline"/>
        </w:rPr>
        <w:t>in isolation</w:t>
      </w:r>
      <w:r w:rsidRPr="00297085">
        <w:rPr>
          <w:sz w:val="12"/>
        </w:rPr>
        <w:t xml:space="preserve">. In such cases </w:t>
      </w:r>
      <w:r w:rsidRPr="00297085">
        <w:rPr>
          <w:rStyle w:val="StyleUnderline"/>
        </w:rPr>
        <w:t xml:space="preserve">the whole is surely not equal to the sum of the parts. </w:t>
      </w:r>
      <w:r w:rsidRPr="00297085">
        <w:rPr>
          <w:rStyle w:val="StyleUnderline"/>
          <w:highlight w:val="cyan"/>
        </w:rPr>
        <w:t xml:space="preserve">These </w:t>
      </w:r>
      <w:r w:rsidRPr="00297085">
        <w:rPr>
          <w:rStyle w:val="StyleUnderline"/>
        </w:rPr>
        <w:t>phenomena</w:t>
      </w:r>
      <w:r w:rsidRPr="00297085">
        <w:rPr>
          <w:sz w:val="12"/>
        </w:rPr>
        <w:t xml:space="preserve">, like others in the universe, </w:t>
      </w:r>
      <w:r w:rsidRPr="00297085">
        <w:rPr>
          <w:rStyle w:val="StyleUnderline"/>
          <w:highlight w:val="cyan"/>
        </w:rPr>
        <w:t>are fundamentally nonlinear</w:t>
      </w:r>
      <w:r w:rsidRPr="00297085">
        <w:rPr>
          <w:sz w:val="12"/>
        </w:rPr>
        <w:t xml:space="preserve">.(2) One of the first significant scientific developments to come out of studies of complexity came in meteorology in the early 2000s. Another mathematician, David Orrell, sparked off a debate in this field when he put forward the idea that errors in weather forecasts were not attributable to chaos but rather to errors in the models. Further, he claimed that errors in the models are insurmountable because of the complexity of the underlying system; unlike chaos, complexity is incomputable. If his argument has made inroads in meteorology, mainstream economics (which uses similar models for similar systems) has mostly sailed over the entire issue so far. Obviously, there are immense </w:t>
      </w:r>
      <w:r w:rsidRPr="00297085">
        <w:rPr>
          <w:rStyle w:val="StyleUnderline"/>
          <w:highlight w:val="cyan"/>
        </w:rPr>
        <w:t xml:space="preserve">political implications for </w:t>
      </w:r>
      <w:r w:rsidRPr="00297085">
        <w:rPr>
          <w:rStyle w:val="StyleUnderline"/>
        </w:rPr>
        <w:t xml:space="preserve">mainstream </w:t>
      </w:r>
      <w:r w:rsidRPr="00297085">
        <w:rPr>
          <w:rStyle w:val="StyleUnderline"/>
          <w:highlight w:val="cyan"/>
        </w:rPr>
        <w:t>economics</w:t>
      </w:r>
      <w:r w:rsidRPr="00297085">
        <w:rPr>
          <w:sz w:val="12"/>
        </w:rPr>
        <w:t xml:space="preserve"> that are not shared by meteorology and that might </w:t>
      </w:r>
      <w:r w:rsidRPr="00297085">
        <w:rPr>
          <w:rStyle w:val="StyleUnderline"/>
          <w:highlight w:val="cyan"/>
        </w:rPr>
        <w:t xml:space="preserve">present </w:t>
      </w:r>
      <w:r w:rsidRPr="00297085">
        <w:rPr>
          <w:rStyle w:val="StyleUnderline"/>
        </w:rPr>
        <w:t xml:space="preserve">an </w:t>
      </w:r>
      <w:r w:rsidRPr="00297085">
        <w:rPr>
          <w:rStyle w:val="StyleUnderline"/>
          <w:highlight w:val="cyan"/>
        </w:rPr>
        <w:t>incentive for</w:t>
      </w:r>
      <w:r w:rsidRPr="00297085">
        <w:rPr>
          <w:rStyle w:val="StyleUnderline"/>
        </w:rPr>
        <w:t xml:space="preserve"> maintaining </w:t>
      </w:r>
      <w:r w:rsidRPr="00297085">
        <w:rPr>
          <w:rStyle w:val="StyleUnderline"/>
          <w:highlight w:val="cyan"/>
        </w:rPr>
        <w:t>the status quo</w:t>
      </w:r>
      <w:r w:rsidRPr="00297085">
        <w:rPr>
          <w:sz w:val="12"/>
        </w:rPr>
        <w:t>. This leads to a strange divergence in which, out of two mathematical models sharing similar physics, methods and limitations, one is known to not be reliable enough to decide on buying waterproof clothes for a trek planned in a week, whereas the other still settles public policy decisions designed to affect millions of lives. Orrell addresses the limitations of mathematical models with regard to predicting complex systems such as the economy, health or the climate in his book, The Future of Everything.(3) He first distinguishes between chaos and complexity. One of their main differences is that there is no order in chaos, whereas order emerges spontaneously in complex systems. And indeed, without any central will planning it, order exists in nature, in living organisms and in economies. It emerges out of the multiple relationships and their feedback effects between the various elements of the systems, as these feedbacks create an ever-adjusting balance. Another emerging property of some complex systems is adaptation. Such properties of complex systems are difficult for models to capture because they are alien to reductionism. Order and adaptation are displayed by a system as a whole and cannot be understood under the same rules that govern the relationships between the individual elements of the systems. Think of the human brain: drawing a map of all its neurons and knowing how one interacts with another still does not capture intelligence or memory. Think also of Adam Smith’s metaphor of the "invisible hand"—the ability of the free market to allocate resources and serve society despite the fact that each agent merely seeks his own interest. Reductionism as a way of understanding and modelling complex systems is therefore a scientific error: a method which worked in many physical instances but which was erroneously transposed to fields where it was not appropriate. Further, if reductionism is a mistaken approach merely due to its obfuscation of the holistic nature of complex systems, it is made even worse by the fact that even the individual</w:t>
      </w:r>
      <w:r w:rsidRPr="00297085">
        <w:rPr>
          <w:rStyle w:val="StyleUnderline"/>
        </w:rPr>
        <w:t>, nonlinear relationships between the parts themselves are difficult to capture mathematically</w:t>
      </w:r>
      <w:r w:rsidRPr="00297085">
        <w:rPr>
          <w:sz w:val="12"/>
        </w:rPr>
        <w:t xml:space="preserve">. For instance, there are no equations for clouds or for their exact relationships with the oceans, and thus climate models must use approximations. </w:t>
      </w:r>
      <w:r w:rsidRPr="00297085">
        <w:rPr>
          <w:rStyle w:val="StyleUnderline"/>
        </w:rPr>
        <w:t xml:space="preserve">In economics, </w:t>
      </w:r>
      <w:r w:rsidRPr="00297085">
        <w:rPr>
          <w:rStyle w:val="StyleUnderline"/>
          <w:highlight w:val="cyan"/>
        </w:rPr>
        <w:t>models must assume</w:t>
      </w:r>
      <w:r w:rsidRPr="00297085">
        <w:rPr>
          <w:rStyle w:val="StyleUnderline"/>
        </w:rPr>
        <w:t xml:space="preserve"> that economic </w:t>
      </w:r>
      <w:r w:rsidRPr="00297085">
        <w:rPr>
          <w:rStyle w:val="StyleUnderline"/>
          <w:highlight w:val="cyan"/>
        </w:rPr>
        <w:t xml:space="preserve">agents act rationally </w:t>
      </w:r>
      <w:r w:rsidRPr="00297085">
        <w:rPr>
          <w:rStyle w:val="StyleUnderline"/>
        </w:rPr>
        <w:t>or tend towards maximum efficiency.</w:t>
      </w:r>
      <w:r w:rsidRPr="00297085">
        <w:rPr>
          <w:sz w:val="12"/>
        </w:rPr>
        <w:t xml:space="preserve"> Yet, </w:t>
      </w:r>
      <w:r w:rsidRPr="00297085">
        <w:rPr>
          <w:rStyle w:val="StyleUnderline"/>
        </w:rPr>
        <w:t>people</w:t>
      </w:r>
      <w:r w:rsidRPr="00297085">
        <w:rPr>
          <w:sz w:val="12"/>
        </w:rPr>
        <w:t xml:space="preserve"> do </w:t>
      </w:r>
      <w:r w:rsidRPr="00297085">
        <w:rPr>
          <w:rStyle w:val="StyleUnderline"/>
        </w:rPr>
        <w:t>make irrational economic decisions</w:t>
      </w:r>
      <w:r w:rsidRPr="00297085">
        <w:rPr>
          <w:sz w:val="12"/>
        </w:rPr>
        <w:t xml:space="preserve">. This can affect the validity of the models enormously. Orrell explains that </w:t>
      </w:r>
      <w:r w:rsidRPr="00297085">
        <w:rPr>
          <w:rStyle w:val="StyleUnderline"/>
        </w:rPr>
        <w:t xml:space="preserve">models of </w:t>
      </w:r>
      <w:r w:rsidRPr="00297085">
        <w:rPr>
          <w:rStyle w:val="StyleUnderline"/>
          <w:highlight w:val="cyan"/>
        </w:rPr>
        <w:t>complex systems are</w:t>
      </w:r>
      <w:r w:rsidRPr="00297085">
        <w:rPr>
          <w:rStyle w:val="StyleUnderline"/>
        </w:rPr>
        <w:t xml:space="preserve"> very </w:t>
      </w:r>
      <w:r w:rsidRPr="00297085">
        <w:rPr>
          <w:rStyle w:val="StyleUnderline"/>
          <w:highlight w:val="cyan"/>
        </w:rPr>
        <w:t>sensitive to small errors</w:t>
      </w:r>
      <w:r w:rsidRPr="00297085">
        <w:rPr>
          <w:sz w:val="12"/>
        </w:rPr>
        <w:t xml:space="preserve"> in the approximate equations, notably because these systems are host to an extremely delicate balance between opposing forces and feedback mechanisms, where </w:t>
      </w:r>
      <w:r w:rsidRPr="00297085">
        <w:rPr>
          <w:rStyle w:val="StyleUnderline"/>
        </w:rPr>
        <w:t>a slight imbalance</w:t>
      </w:r>
      <w:r w:rsidRPr="00297085">
        <w:rPr>
          <w:sz w:val="12"/>
        </w:rPr>
        <w:t xml:space="preserve"> in their representation </w:t>
      </w:r>
      <w:r w:rsidRPr="00297085">
        <w:rPr>
          <w:rStyle w:val="StyleUnderline"/>
        </w:rPr>
        <w:t>has big effects on the accuracy of the models’ projections</w:t>
      </w:r>
      <w:r w:rsidRPr="00297085">
        <w:rPr>
          <w:sz w:val="12"/>
        </w:rPr>
        <w:t xml:space="preserve">. Approximations are thus one of the main sources of forecast error—an error that grows with time as the system adopts a path that departs from the one projected. Put another way, computer programs must necessarily follow pre-determined, well-defined rules, whereas the behaviours of humans or of the natural world are often based on perpetually evolving rules, or on no rules at all. This means that the world within a model can only evolve towards the outcome set by the rules contained in the program, a mere description of what would happen if those rules were followed in the real world, holding all else constant. Finally, a scientific theory’s validity lies in its ability to survive testing, and </w:t>
      </w:r>
      <w:r w:rsidRPr="00297085">
        <w:rPr>
          <w:rStyle w:val="StyleUnderline"/>
          <w:highlight w:val="cyan"/>
        </w:rPr>
        <w:t>models can only be tested against past experience</w:t>
      </w:r>
      <w:r w:rsidRPr="00297085">
        <w:rPr>
          <w:sz w:val="12"/>
        </w:rPr>
        <w:t xml:space="preserve">. If </w:t>
      </w:r>
      <w:r w:rsidRPr="00297085">
        <w:rPr>
          <w:rStyle w:val="StyleUnderline"/>
        </w:rPr>
        <w:t xml:space="preserve">such tests </w:t>
      </w:r>
      <w:r w:rsidRPr="00297085">
        <w:rPr>
          <w:sz w:val="12"/>
        </w:rPr>
        <w:t>can work for simpler problems, they can</w:t>
      </w:r>
      <w:r w:rsidRPr="00297085">
        <w:rPr>
          <w:rStyle w:val="StyleUnderline"/>
          <w:highlight w:val="cyan"/>
        </w:rPr>
        <w:t>not</w:t>
      </w:r>
      <w:r w:rsidRPr="00297085">
        <w:rPr>
          <w:rStyle w:val="StyleUnderline"/>
        </w:rPr>
        <w:t xml:space="preserve"> </w:t>
      </w:r>
      <w:r w:rsidRPr="00297085">
        <w:rPr>
          <w:sz w:val="12"/>
        </w:rPr>
        <w:t>work</w:t>
      </w:r>
      <w:r w:rsidRPr="00297085">
        <w:rPr>
          <w:rStyle w:val="StyleUnderline"/>
        </w:rPr>
        <w:t xml:space="preserve"> </w:t>
      </w:r>
      <w:r w:rsidRPr="00297085">
        <w:rPr>
          <w:rStyle w:val="StyleUnderline"/>
          <w:highlight w:val="cyan"/>
        </w:rPr>
        <w:t xml:space="preserve">for complex systems where </w:t>
      </w:r>
      <w:r w:rsidRPr="00297085">
        <w:rPr>
          <w:rStyle w:val="StyleUnderline"/>
        </w:rPr>
        <w:t xml:space="preserve">non-linearity and emergent properties such as adaptation mean that </w:t>
      </w:r>
      <w:r w:rsidRPr="00297085">
        <w:rPr>
          <w:rStyle w:val="StyleUnderline"/>
          <w:highlight w:val="cyan"/>
        </w:rPr>
        <w:t>the past is no indication of the future</w:t>
      </w:r>
      <w:r w:rsidRPr="00297085">
        <w:rPr>
          <w:sz w:val="12"/>
        </w:rPr>
        <w:t xml:space="preserve">. Even if the models are set to "predict" past data, they are still blind about what is to come. The test is therefore hopelessly flawed: predictions can always succeed in predicting the past, but this test is irrelevant if history does not repeat itself. And without a worthy test, any theory can seem to work. All in all, complexity theory gives us a more rigorous insight into what was before a more intuitive perception of the difficulty of accurately forecasting the economy, as it addresses the very mathematical aspects of the issue. Now, knowing this, what should be our course of action? To keep making predictions that we know cannot be saved from error, and nevertheless act on their basis, or stop using them and adopt a more stochastic approach where we would use the available information, aware of the limits to our knowledge? </w:t>
      </w:r>
      <w:r w:rsidRPr="00297085">
        <w:rPr>
          <w:sz w:val="12"/>
          <w:szCs w:val="12"/>
        </w:rPr>
        <w:t>If "the study of the characteristics of complex dynamic systems is showing us exactly why limited knowledge is unavoidable [and] confronts us with the limits of human understanding,"(4) learning our limits is then an actual scientific discovery. To disregard this advancement would be foolish and unscientific. And yet, it seems that this is what economic forecasters are paid to do by our most powerful public institutions. In the land of the blind, the one-eyed man is king “Predictions of the future are never anything but projections of present automatic processes and procedures, that is, of occurrences that are likely to come to pass if men do not act and if nothing unexpected happens; every action, for better or worse, and every accident necessarily destroys the whole pattern in whose frame the prediction moves and where it finds its evidence.” –Hannah Arendt(5) Quantitative financier, former Wall Street trader and now bestselling author Nassim Taleb also took mainstream economics to task in his book, The Black Swan,(6) which was translated into dozens of languages and was named one of the 12 most influential books of the post-WW2 period by the Sunday Times.(7) Taleb made a fortune</w:t>
      </w:r>
      <w:r w:rsidRPr="00297085">
        <w:rPr>
          <w:sz w:val="12"/>
        </w:rPr>
        <w:t xml:space="preserve"> </w:t>
      </w:r>
      <w:r w:rsidRPr="00297085">
        <w:rPr>
          <w:rStyle w:val="StyleUnderline"/>
          <w:highlight w:val="cyan"/>
        </w:rPr>
        <w:t>during the</w:t>
      </w:r>
      <w:r w:rsidRPr="00297085">
        <w:rPr>
          <w:rStyle w:val="StyleUnderline"/>
        </w:rPr>
        <w:t xml:space="preserve"> 2008 </w:t>
      </w:r>
      <w:r w:rsidRPr="00297085">
        <w:rPr>
          <w:rStyle w:val="StyleUnderline"/>
          <w:highlight w:val="cyan"/>
        </w:rPr>
        <w:t>financial crisis</w:t>
      </w:r>
      <w:r w:rsidRPr="00297085">
        <w:rPr>
          <w:sz w:val="12"/>
        </w:rPr>
        <w:t xml:space="preserve"> betting against the </w:t>
      </w:r>
      <w:r w:rsidRPr="00297085">
        <w:rPr>
          <w:rStyle w:val="StyleUnderline"/>
          <w:highlight w:val="cyan"/>
        </w:rPr>
        <w:t>models</w:t>
      </w:r>
      <w:r w:rsidRPr="00297085">
        <w:rPr>
          <w:sz w:val="12"/>
        </w:rPr>
        <w:t xml:space="preserve">, as he understood that they </w:t>
      </w:r>
      <w:r w:rsidRPr="00297085">
        <w:rPr>
          <w:rStyle w:val="StyleUnderline"/>
          <w:highlight w:val="cyan"/>
        </w:rPr>
        <w:t xml:space="preserve">discounted </w:t>
      </w:r>
      <w:r w:rsidRPr="00297085">
        <w:rPr>
          <w:rStyle w:val="StyleUnderline"/>
        </w:rPr>
        <w:t xml:space="preserve">the "improbable" risk of </w:t>
      </w:r>
      <w:r w:rsidRPr="00297085">
        <w:rPr>
          <w:rStyle w:val="StyleUnderline"/>
          <w:highlight w:val="cyan"/>
        </w:rPr>
        <w:t>systemic failure</w:t>
      </w:r>
      <w:r w:rsidRPr="00297085">
        <w:rPr>
          <w:sz w:val="12"/>
        </w:rPr>
        <w:t xml:space="preserve">. He now uses his fame to good cause, warning us about the folly of guiding entire economies with wrongheaded economic models and theories. He is most emphatic about the dangers presented by economic forecasters, suggesting that "[a]nyone who causes harm by forecasting should be treated as either a fool or a liar. Some forecasters cause more damage to society than criminals." Taleb points to Paul Samuelson as the father of mainstream economics as it is currently taught in academia. Samuelson’s textbook, Economics: An Introductory Analysis, was first published in 1948 as one of the first American textbooks to explain the principles of Keynesian economics, and led to today’s intensified use of quantitative methods in economic analysis. As of today, his book still reigns in colleges and is now in its 19th edition. Taleb’s reflection on Samuelson’s legacy is unequivocal: In orthodox economics, rationality became a straitjacket. Platonified </w:t>
      </w:r>
      <w:r w:rsidRPr="00297085">
        <w:rPr>
          <w:rStyle w:val="StyleUnderline"/>
        </w:rPr>
        <w:t>economists ignored the fact that people might prefer to do something other than maximize their economic interests</w:t>
      </w:r>
      <w:r w:rsidRPr="00297085">
        <w:rPr>
          <w:sz w:val="12"/>
        </w:rPr>
        <w:t xml:space="preserve">. This led to mathematical techniques such as "maximization," or "optimization," on which Paul Samuelson built much of his work. [...] I would not be the first to say that </w:t>
      </w:r>
      <w:r w:rsidRPr="00297085">
        <w:rPr>
          <w:rStyle w:val="StyleUnderline"/>
        </w:rPr>
        <w:t>this optimization</w:t>
      </w:r>
      <w:r w:rsidRPr="00297085">
        <w:rPr>
          <w:sz w:val="12"/>
        </w:rPr>
        <w:t xml:space="preserve"> </w:t>
      </w:r>
      <w:r w:rsidRPr="00297085">
        <w:rPr>
          <w:rStyle w:val="StyleUnderline"/>
        </w:rPr>
        <w:t>set back social science by reducing it from the intellectual and reflective discipline that it was becoming to an attempt at an "exact science</w:t>
      </w:r>
      <w:r w:rsidRPr="00297085">
        <w:rPr>
          <w:sz w:val="12"/>
        </w:rPr>
        <w:t xml:space="preserve">." By "exact science," I mean a second-rate engineering problem for those who want to pretend that they are in the physics department—so-called physics envy. In other words, an intellectual fraud. Taleb argues against the Nobel Prize in economics for the damage it has done through its beatification of mistaken ideas about prediction and risk management; incorrect economic theories can be devastating and should never become gospel in such an uncertain environment. Forecasting methods create a false sense of security, or worse, send people in the wrong direction. Colleges then exacerbate the problem by teaching these Nobel-approved ideas as  orthodoxy.(8)  </w:t>
      </w:r>
    </w:p>
    <w:p w14:paraId="3676539B" w14:textId="77777777" w:rsidR="009165F4" w:rsidRPr="00297085" w:rsidRDefault="009165F4" w:rsidP="009165F4">
      <w:pPr>
        <w:rPr>
          <w:sz w:val="12"/>
        </w:rPr>
      </w:pPr>
    </w:p>
    <w:p w14:paraId="74724303" w14:textId="77777777" w:rsidR="009165F4" w:rsidRPr="00297085" w:rsidRDefault="009165F4" w:rsidP="00562788">
      <w:pPr>
        <w:pStyle w:val="Heading4"/>
      </w:pPr>
      <w:r w:rsidRPr="00297085">
        <w:t>Even if economic predictions are possible, they can’t predict “tipping points” or key internal links</w:t>
      </w:r>
    </w:p>
    <w:p w14:paraId="336B7A4E" w14:textId="361FD784" w:rsidR="009165F4" w:rsidRPr="00297085" w:rsidRDefault="009165F4" w:rsidP="009165F4">
      <w:pPr>
        <w:rPr>
          <w:sz w:val="16"/>
          <w:szCs w:val="16"/>
        </w:rPr>
      </w:pPr>
      <w:r w:rsidRPr="00297085">
        <w:rPr>
          <w:sz w:val="16"/>
          <w:szCs w:val="16"/>
        </w:rPr>
        <w:t>Cristian</w:t>
      </w:r>
      <w:r w:rsidRPr="00297085">
        <w:t xml:space="preserve"> </w:t>
      </w:r>
      <w:r w:rsidRPr="00297085">
        <w:rPr>
          <w:rStyle w:val="Style13ptBold"/>
        </w:rPr>
        <w:t>Suteanu 2005</w:t>
      </w:r>
      <w:r w:rsidRPr="00297085">
        <w:rPr>
          <w:b/>
        </w:rPr>
        <w:t xml:space="preserve"> </w:t>
      </w:r>
      <w:r w:rsidRPr="00297085">
        <w:rPr>
          <w:sz w:val="16"/>
          <w:szCs w:val="16"/>
        </w:rPr>
        <w:t xml:space="preserve">[Professor of geography and environmental science at Saint Mary’s University “Complexity, Science and the Public : The Geography of a New Interpretation” </w:t>
      </w:r>
      <w:r w:rsidRPr="00297085">
        <w:rPr>
          <w:i/>
          <w:sz w:val="16"/>
          <w:szCs w:val="16"/>
        </w:rPr>
        <w:t xml:space="preserve">Theory, Culture &amp; Society </w:t>
      </w:r>
      <w:r w:rsidR="001A3D25" w:rsidRPr="00297085">
        <w:rPr>
          <w:sz w:val="16"/>
          <w:szCs w:val="16"/>
        </w:rPr>
        <w:t>Vol. 22(5): 113–140</w:t>
      </w:r>
    </w:p>
    <w:p w14:paraId="3D3FD881" w14:textId="77777777" w:rsidR="009165F4" w:rsidRPr="00297085" w:rsidRDefault="009165F4" w:rsidP="009165F4">
      <w:pPr>
        <w:rPr>
          <w:sz w:val="12"/>
        </w:rPr>
      </w:pPr>
      <w:r w:rsidRPr="00297085">
        <w:rPr>
          <w:sz w:val="12"/>
        </w:rPr>
        <w:t xml:space="preserve">What complexity has accomplished regarding the classic requirements of the scientiﬁc approach goes beyond the limits of a theory and transcends the boundaries of disciplines. </w:t>
      </w:r>
      <w:r w:rsidRPr="00297085">
        <w:rPr>
          <w:rStyle w:val="StyleUnderline"/>
          <w:highlight w:val="cyan"/>
        </w:rPr>
        <w:t>We are</w:t>
      </w:r>
      <w:r w:rsidRPr="00297085">
        <w:rPr>
          <w:rStyle w:val="StyleUnderline"/>
        </w:rPr>
        <w:t xml:space="preserve"> </w:t>
      </w:r>
      <w:r w:rsidRPr="00297085">
        <w:rPr>
          <w:rStyle w:val="StyleUnderline"/>
          <w:highlight w:val="cyan"/>
        </w:rPr>
        <w:t>not dealing</w:t>
      </w:r>
      <w:r w:rsidRPr="00297085">
        <w:rPr>
          <w:rStyle w:val="StyleUnderline"/>
        </w:rPr>
        <w:t xml:space="preserve"> here only </w:t>
      </w:r>
      <w:r w:rsidRPr="00297085">
        <w:rPr>
          <w:rStyle w:val="StyleUnderline"/>
          <w:highlight w:val="cyan"/>
        </w:rPr>
        <w:t>with deeper knowledge in previously established directions</w:t>
      </w:r>
      <w:r w:rsidRPr="00297085">
        <w:rPr>
          <w:rStyle w:val="StyleUnderline"/>
        </w:rPr>
        <w:t>. What we actually have is a new interpretation.</w:t>
      </w:r>
      <w:r w:rsidRPr="00297085">
        <w:rPr>
          <w:sz w:val="12"/>
        </w:rPr>
        <w:t xml:space="preserve"> What we see is a new geography, involving new means of orientation. Measurability can now be addressed, even </w:t>
      </w:r>
      <w:r w:rsidRPr="00297085">
        <w:rPr>
          <w:rStyle w:val="StyleUnderline"/>
          <w:highlight w:val="cyan"/>
        </w:rPr>
        <w:t>when</w:t>
      </w:r>
      <w:r w:rsidRPr="00297085">
        <w:rPr>
          <w:sz w:val="12"/>
        </w:rPr>
        <w:t xml:space="preserve"> the </w:t>
      </w:r>
      <w:r w:rsidRPr="00297085">
        <w:rPr>
          <w:rStyle w:val="StyleUnderline"/>
          <w:highlight w:val="cyan"/>
        </w:rPr>
        <w:t>entities under study are</w:t>
      </w:r>
      <w:r w:rsidRPr="00297085">
        <w:rPr>
          <w:rStyle w:val="StyleUnderline"/>
        </w:rPr>
        <w:t xml:space="preserve"> </w:t>
      </w:r>
      <w:r w:rsidRPr="00297085">
        <w:rPr>
          <w:sz w:val="12"/>
        </w:rPr>
        <w:t xml:space="preserve">very </w:t>
      </w:r>
      <w:r w:rsidRPr="00297085">
        <w:rPr>
          <w:rStyle w:val="StyleUnderline"/>
          <w:highlight w:val="cyan"/>
        </w:rPr>
        <w:t>complex</w:t>
      </w:r>
      <w:r w:rsidRPr="00297085">
        <w:rPr>
          <w:sz w:val="12"/>
        </w:rPr>
        <w:t xml:space="preserve"> and variable</w:t>
      </w:r>
      <w:r w:rsidRPr="00297085">
        <w:rPr>
          <w:rStyle w:val="StyleUnderline"/>
        </w:rPr>
        <w:t xml:space="preserve">, </w:t>
      </w:r>
      <w:r w:rsidRPr="00297085">
        <w:rPr>
          <w:rStyle w:val="StyleUnderline"/>
          <w:highlight w:val="cyan"/>
        </w:rPr>
        <w:t>as</w:t>
      </w:r>
      <w:r w:rsidRPr="00297085">
        <w:rPr>
          <w:sz w:val="12"/>
        </w:rPr>
        <w:t xml:space="preserve"> is the case </w:t>
      </w:r>
      <w:r w:rsidRPr="00297085">
        <w:rPr>
          <w:rStyle w:val="StyleUnderline"/>
          <w:highlight w:val="cyan"/>
        </w:rPr>
        <w:t>with</w:t>
      </w:r>
      <w:r w:rsidRPr="00297085">
        <w:rPr>
          <w:sz w:val="12"/>
        </w:rPr>
        <w:t xml:space="preserve"> traces of social or </w:t>
      </w:r>
      <w:r w:rsidRPr="00297085">
        <w:rPr>
          <w:rStyle w:val="StyleUnderline"/>
          <w:highlight w:val="cyan"/>
        </w:rPr>
        <w:t>economic dynamics</w:t>
      </w:r>
      <w:r w:rsidRPr="00297085">
        <w:rPr>
          <w:rStyle w:val="StyleUnderline"/>
        </w:rPr>
        <w:t>. Measurements</w:t>
      </w:r>
      <w:r w:rsidRPr="00297085">
        <w:rPr>
          <w:sz w:val="12"/>
        </w:rPr>
        <w:t xml:space="preserve">, however, </w:t>
      </w:r>
      <w:r w:rsidRPr="00297085">
        <w:rPr>
          <w:rStyle w:val="StyleUnderline"/>
        </w:rPr>
        <w:t>are no longer measurements</w:t>
      </w:r>
      <w:r w:rsidRPr="00297085">
        <w:rPr>
          <w:sz w:val="12"/>
        </w:rPr>
        <w:t xml:space="preserve">, at least in the classic sense. The numbers we acquire demand a different interpretation: they point, for instance, to the degree of irregularity of the studied object. Reproducibility – in its classic form – ceases to be a necessary condition of the scientiﬁc approach. When dealing with processes which are not reproducible, if we want to approach them fruitfully </w:t>
      </w:r>
      <w:r w:rsidRPr="00297085">
        <w:rPr>
          <w:rStyle w:val="StyleUnderline"/>
          <w:highlight w:val="cyan"/>
        </w:rPr>
        <w:t>we do not look at</w:t>
      </w:r>
      <w:r w:rsidRPr="00297085">
        <w:rPr>
          <w:sz w:val="12"/>
        </w:rPr>
        <w:t xml:space="preserve"> the </w:t>
      </w:r>
      <w:r w:rsidRPr="00297085">
        <w:rPr>
          <w:rStyle w:val="StyleUnderline"/>
          <w:highlight w:val="cyan"/>
        </w:rPr>
        <w:t>details of</w:t>
      </w:r>
      <w:r w:rsidRPr="00297085">
        <w:rPr>
          <w:rStyle w:val="StyleUnderline"/>
        </w:rPr>
        <w:t xml:space="preserve"> their </w:t>
      </w:r>
      <w:r w:rsidRPr="00297085">
        <w:rPr>
          <w:rStyle w:val="StyleUnderline"/>
          <w:highlight w:val="cyan"/>
        </w:rPr>
        <w:t>trajectories but</w:t>
      </w:r>
      <w:r w:rsidRPr="00297085">
        <w:rPr>
          <w:rStyle w:val="StyleUnderline"/>
        </w:rPr>
        <w:t xml:space="preserve"> rather consider </w:t>
      </w:r>
      <w:r w:rsidRPr="00297085">
        <w:rPr>
          <w:rStyle w:val="StyleUnderline"/>
          <w:highlight w:val="cyan"/>
        </w:rPr>
        <w:t>patterns</w:t>
      </w:r>
      <w:r w:rsidRPr="00297085">
        <w:rPr>
          <w:rStyle w:val="StyleUnderline"/>
        </w:rPr>
        <w:t xml:space="preserve"> instead</w:t>
      </w:r>
      <w:r w:rsidRPr="00297085">
        <w:rPr>
          <w:sz w:val="12"/>
        </w:rPr>
        <w:t xml:space="preserve">. This opens unexpected new gates to studies of complex situations, such as those found in the social realm. In fact, the new taxonomic schemes rely on categories of patterns. Interestingly, we can use the above-mentioned measurement techniques to characterize the patterns in a rigorous fashion. Predictability has also acquired a different meaning. Its accuracy can be evaluated, and </w:t>
      </w:r>
      <w:r w:rsidRPr="00297085">
        <w:rPr>
          <w:rStyle w:val="StyleUnderline"/>
          <w:highlight w:val="cyan"/>
        </w:rPr>
        <w:t>we</w:t>
      </w:r>
      <w:r w:rsidRPr="00297085">
        <w:rPr>
          <w:rStyle w:val="StyleUnderline"/>
        </w:rPr>
        <w:t xml:space="preserve"> may </w:t>
      </w:r>
      <w:r w:rsidRPr="00297085">
        <w:rPr>
          <w:rStyle w:val="StyleUnderline"/>
          <w:highlight w:val="cyan"/>
        </w:rPr>
        <w:t>ﬁnd intrinsic limits to prediction</w:t>
      </w:r>
      <w:r w:rsidRPr="00297085">
        <w:rPr>
          <w:rStyle w:val="StyleUnderline"/>
        </w:rPr>
        <w:t xml:space="preserve"> set by the very nature of the system </w:t>
      </w:r>
      <w:r w:rsidRPr="00297085">
        <w:rPr>
          <w:sz w:val="12"/>
        </w:rPr>
        <w:t xml:space="preserve">under study. However, an appropriate description of about the details themselves, at least about the probable pattern of system behaviour (Turcotte, 1993). Measurability, reproducibility and predictability are thus subject to new interpretation, which, in turn, changes the landscape substantially. </w:t>
      </w:r>
      <w:r w:rsidRPr="00297085">
        <w:rPr>
          <w:rStyle w:val="StyleUnderline"/>
          <w:highlight w:val="cyan"/>
        </w:rPr>
        <w:t>An essential feature</w:t>
      </w:r>
      <w:r w:rsidRPr="00297085">
        <w:rPr>
          <w:rStyle w:val="StyleUnderline"/>
        </w:rPr>
        <w:t xml:space="preserve"> of the new landscape </w:t>
      </w:r>
      <w:r w:rsidRPr="00297085">
        <w:rPr>
          <w:rStyle w:val="StyleUnderline"/>
          <w:highlight w:val="cyan"/>
        </w:rPr>
        <w:t>is</w:t>
      </w:r>
      <w:r w:rsidRPr="00297085">
        <w:rPr>
          <w:rStyle w:val="StyleUnderline"/>
        </w:rPr>
        <w:t xml:space="preserve"> created by </w:t>
      </w:r>
      <w:r w:rsidRPr="00297085">
        <w:rPr>
          <w:rStyle w:val="StyleUnderline"/>
          <w:highlight w:val="cyan"/>
        </w:rPr>
        <w:t>a different interpretation of</w:t>
      </w:r>
      <w:r w:rsidRPr="00297085">
        <w:rPr>
          <w:rStyle w:val="StyleUnderline"/>
        </w:rPr>
        <w:t xml:space="preserve"> those </w:t>
      </w:r>
      <w:r w:rsidRPr="00297085">
        <w:rPr>
          <w:rStyle w:val="StyleUnderline"/>
          <w:highlight w:val="cyan"/>
        </w:rPr>
        <w:t>events perceived as catastrophes</w:t>
      </w:r>
      <w:r w:rsidRPr="00297085">
        <w:rPr>
          <w:sz w:val="12"/>
        </w:rPr>
        <w:t xml:space="preserve">. Large-size events – </w:t>
      </w:r>
      <w:r w:rsidRPr="00297085">
        <w:rPr>
          <w:rStyle w:val="Emphasis"/>
          <w:rFonts w:ascii="Garamond" w:hAnsi="Garamond"/>
          <w:highlight w:val="cyan"/>
        </w:rPr>
        <w:t>economic crises</w:t>
      </w:r>
      <w:r w:rsidRPr="00297085">
        <w:rPr>
          <w:sz w:val="12"/>
        </w:rPr>
        <w:t xml:space="preserve">, for instance – </w:t>
      </w:r>
      <w:r w:rsidRPr="00297085">
        <w:rPr>
          <w:rStyle w:val="Emphasis"/>
          <w:rFonts w:ascii="Garamond" w:hAnsi="Garamond"/>
          <w:highlight w:val="cyan"/>
        </w:rPr>
        <w:t>may be the result of cumulative interactions</w:t>
      </w:r>
      <w:r w:rsidRPr="00297085">
        <w:rPr>
          <w:rStyle w:val="Emphasis"/>
          <w:rFonts w:ascii="Garamond" w:hAnsi="Garamond"/>
        </w:rPr>
        <w:t xml:space="preserve"> among participating actors </w:t>
      </w:r>
      <w:r w:rsidRPr="00297085">
        <w:rPr>
          <w:rStyle w:val="Emphasis"/>
          <w:rFonts w:ascii="Garamond" w:hAnsi="Garamond"/>
          <w:highlight w:val="cyan"/>
        </w:rPr>
        <w:t>and not</w:t>
      </w:r>
      <w:r w:rsidRPr="00297085">
        <w:rPr>
          <w:rStyle w:val="Emphasis"/>
          <w:rFonts w:ascii="Garamond" w:hAnsi="Garamond"/>
        </w:rPr>
        <w:t xml:space="preserve"> necessarily the outcome </w:t>
      </w:r>
      <w:r w:rsidRPr="00297085">
        <w:rPr>
          <w:rStyle w:val="Emphasis"/>
          <w:rFonts w:ascii="Garamond" w:hAnsi="Garamond"/>
          <w:highlight w:val="cyan"/>
        </w:rPr>
        <w:t>of exceptional factors</w:t>
      </w:r>
      <w:r w:rsidRPr="00297085">
        <w:rPr>
          <w:rStyle w:val="Emphasis"/>
          <w:rFonts w:ascii="Garamond" w:hAnsi="Garamond"/>
        </w:rPr>
        <w:t xml:space="preserve"> or external inﬂuences</w:t>
      </w:r>
      <w:r w:rsidRPr="00297085">
        <w:rPr>
          <w:sz w:val="12"/>
        </w:rPr>
        <w:t xml:space="preserve">. If the pattern of system dynamics includes events of all sizes, with many small events, fewer medium-sized ones and very few large ones (Bak, 1996), </w:t>
      </w:r>
      <w:r w:rsidRPr="00297085">
        <w:rPr>
          <w:rStyle w:val="StyleUnderline"/>
        </w:rPr>
        <w:t>we have to admit</w:t>
      </w:r>
      <w:r w:rsidRPr="00297085">
        <w:rPr>
          <w:sz w:val="12"/>
        </w:rPr>
        <w:t xml:space="preserve"> that </w:t>
      </w:r>
      <w:r w:rsidRPr="00297085">
        <w:rPr>
          <w:rStyle w:val="StyleUnderline"/>
          <w:highlight w:val="cyan"/>
        </w:rPr>
        <w:t>large-size</w:t>
      </w:r>
      <w:r w:rsidRPr="00297085">
        <w:rPr>
          <w:rStyle w:val="StyleUnderline"/>
        </w:rPr>
        <w:t xml:space="preserve"> </w:t>
      </w:r>
      <w:r w:rsidRPr="00297085">
        <w:rPr>
          <w:rStyle w:val="StyleUnderline"/>
          <w:highlight w:val="cyan"/>
        </w:rPr>
        <w:t>events are embedded in the functioning of the system</w:t>
      </w:r>
      <w:r w:rsidRPr="00297085">
        <w:rPr>
          <w:rStyle w:val="StyleUnderline"/>
        </w:rPr>
        <w:t>. Such catastrophes</w:t>
      </w:r>
      <w:r w:rsidRPr="00297085">
        <w:rPr>
          <w:sz w:val="12"/>
        </w:rPr>
        <w:t xml:space="preserve"> are thus part of the system scenario and, from that point of view, they </w:t>
      </w:r>
      <w:r w:rsidRPr="00297085">
        <w:rPr>
          <w:rStyle w:val="StyleUnderline"/>
        </w:rPr>
        <w:t xml:space="preserve">are </w:t>
      </w:r>
      <w:r w:rsidRPr="00297085">
        <w:rPr>
          <w:rStyle w:val="StyleUnderline"/>
          <w:highlight w:val="cyan"/>
        </w:rPr>
        <w:t>as ‘natural’ as the smaller events</w:t>
      </w:r>
      <w:r w:rsidRPr="00297085">
        <w:rPr>
          <w:rStyle w:val="StyleUnderline"/>
        </w:rPr>
        <w:t>. These ﬁndings imply a world that is inherently open, capable of new forms and even more challenging than we had expected</w:t>
      </w:r>
      <w:r w:rsidRPr="00297085">
        <w:rPr>
          <w:sz w:val="12"/>
        </w:rPr>
        <w:t xml:space="preserve">. ‘In accepting that the future is not determined’, says Prigogine (1997: 183), ‘we come to the end of certainty. Is this an admission of defeat of the human mind? On the contrary, we believe that the opposite is true. . . . Our belief is that our own age can be seen as one of a quest for a new type of unity in our vision of the world’ (1997: 186). This is indeed true from the viewpoint of scholars, or at least of some of them. Could this be also the case for the public at large? </w:t>
      </w:r>
    </w:p>
    <w:p w14:paraId="5561A25B" w14:textId="77777777" w:rsidR="009165F4" w:rsidRPr="00297085" w:rsidRDefault="009165F4" w:rsidP="009165F4">
      <w:pPr>
        <w:rPr>
          <w:sz w:val="12"/>
        </w:rPr>
      </w:pPr>
    </w:p>
    <w:p w14:paraId="1D9E6091" w14:textId="77777777" w:rsidR="009165F4" w:rsidRPr="00297085" w:rsidRDefault="009165F4" w:rsidP="00562788">
      <w:pPr>
        <w:pStyle w:val="Heading4"/>
      </w:pPr>
      <w:r w:rsidRPr="00297085">
        <w:t>Turn—The 1AC speculates in a economy of false confidence and fear, undermining  politics and rational deliberation.</w:t>
      </w:r>
    </w:p>
    <w:p w14:paraId="6263F15B" w14:textId="0DA676B6" w:rsidR="009165F4" w:rsidRPr="00297085" w:rsidRDefault="009165F4" w:rsidP="009165F4">
      <w:pPr>
        <w:tabs>
          <w:tab w:val="right" w:leader="dot" w:pos="9350"/>
        </w:tabs>
        <w:rPr>
          <w:sz w:val="18"/>
        </w:rPr>
      </w:pPr>
      <w:r w:rsidRPr="00297085">
        <w:rPr>
          <w:b/>
        </w:rPr>
        <w:t>Clough et al</w:t>
      </w:r>
      <w:r w:rsidRPr="00297085">
        <w:t xml:space="preserve">, </w:t>
      </w:r>
      <w:r w:rsidRPr="00297085">
        <w:rPr>
          <w:sz w:val="16"/>
          <w:szCs w:val="16"/>
        </w:rPr>
        <w:t>professor, head of Women’s Studies at CUNY, 20</w:t>
      </w:r>
      <w:r w:rsidRPr="00297085">
        <w:rPr>
          <w:b/>
        </w:rPr>
        <w:t>07</w:t>
      </w:r>
      <w:r w:rsidRPr="00297085">
        <w:t xml:space="preserve"> </w:t>
      </w:r>
      <w:r w:rsidRPr="00297085">
        <w:rPr>
          <w:sz w:val="18"/>
        </w:rPr>
        <w:t xml:space="preserve">[Patricia Ticineto, Greg Goldberg, Rachel Schiff, Aaron Weeks and Craig Willse, “Notes Towards a Theory of Affect-Itself,” </w:t>
      </w:r>
      <w:r w:rsidRPr="00297085">
        <w:rPr>
          <w:i/>
          <w:sz w:val="18"/>
        </w:rPr>
        <w:t>ephemera</w:t>
      </w:r>
      <w:r w:rsidRPr="00297085">
        <w:rPr>
          <w:sz w:val="18"/>
        </w:rPr>
        <w:t xml:space="preserve"> 7(1): 60-77]   </w:t>
      </w:r>
      <w:r w:rsidRPr="00297085">
        <w:rPr>
          <w:b/>
          <w:sz w:val="18"/>
        </w:rPr>
        <w:t>c.c. Ralph</w:t>
      </w:r>
      <w:r w:rsidR="00FA1E6F" w:rsidRPr="00297085">
        <w:rPr>
          <w:sz w:val="18"/>
        </w:rPr>
        <w:t xml:space="preserve">                             </w:t>
      </w:r>
    </w:p>
    <w:p w14:paraId="2F2F0840" w14:textId="77777777" w:rsidR="009165F4" w:rsidRPr="00297085" w:rsidRDefault="009165F4" w:rsidP="009165F4">
      <w:pPr>
        <w:tabs>
          <w:tab w:val="right" w:leader="dot" w:pos="9350"/>
        </w:tabs>
        <w:rPr>
          <w:sz w:val="16"/>
          <w:szCs w:val="16"/>
        </w:rPr>
      </w:pPr>
      <w:r w:rsidRPr="00297085">
        <w:rPr>
          <w:sz w:val="10"/>
        </w:rPr>
        <w:t xml:space="preserve">This transfer of surplus value from labor-intensive to capital-intensive sectors, and usually from one part of the globe to another, was to be protected or secured by what would come to be called neoliberal policies of institutions like the World Bank and the International Monetary Fund. This included the structural adjustment of debt, privatization or the decline of government supported security nets for populations, the manipulation of worldwide fiscal and monetary policies meant to create and manage crises, and, finally, a redistribution of populations through immigration and forced migration. While these characteristics continue to describe the global economy, we are proposing that capitalist productivity is not just in the state of a flexible ‘accumulation by dispossession’, as David Harvey (2003: 137-182) would have it. Along </w:t>
      </w:r>
      <w:r w:rsidRPr="00297085">
        <w:rPr>
          <w:rStyle w:val="StyleUnderline"/>
        </w:rPr>
        <w:t>with</w:t>
      </w:r>
      <w:r w:rsidRPr="00297085">
        <w:rPr>
          <w:sz w:val="10"/>
        </w:rPr>
        <w:t xml:space="preserve"> financialization, privatization and the </w:t>
      </w:r>
      <w:r w:rsidRPr="00297085">
        <w:rPr>
          <w:rStyle w:val="StyleUnderline"/>
          <w:highlight w:val="cyan"/>
        </w:rPr>
        <w:t>management</w:t>
      </w:r>
      <w:r w:rsidRPr="00297085">
        <w:rPr>
          <w:sz w:val="10"/>
        </w:rPr>
        <w:t xml:space="preserve"> and manipulation </w:t>
      </w:r>
      <w:r w:rsidRPr="00297085">
        <w:rPr>
          <w:rStyle w:val="StyleUnderline"/>
          <w:highlight w:val="cyan"/>
        </w:rPr>
        <w:t>of economic crises</w:t>
      </w:r>
      <w:r w:rsidRPr="00297085">
        <w:rPr>
          <w:sz w:val="10"/>
        </w:rPr>
        <w:t xml:space="preserve">, </w:t>
      </w:r>
      <w:r w:rsidRPr="00297085">
        <w:rPr>
          <w:rStyle w:val="StyleUnderline"/>
        </w:rPr>
        <w:t xml:space="preserve">capitalism </w:t>
      </w:r>
      <w:r w:rsidRPr="00297085">
        <w:rPr>
          <w:sz w:val="10"/>
        </w:rPr>
        <w:t>meets a threshold beyond which a plane of investment and accumulation</w:t>
      </w:r>
      <w:r w:rsidRPr="00297085">
        <w:rPr>
          <w:rStyle w:val="StyleUnderline"/>
        </w:rPr>
        <w:t xml:space="preserve"> </w:t>
      </w:r>
      <w:r w:rsidRPr="00297085">
        <w:rPr>
          <w:rStyle w:val="StyleUnderline"/>
          <w:highlight w:val="cyan"/>
        </w:rPr>
        <w:t xml:space="preserve">is </w:t>
      </w:r>
      <w:r w:rsidRPr="00297085">
        <w:rPr>
          <w:rStyle w:val="StyleUnderline"/>
        </w:rPr>
        <w:t xml:space="preserve">laid out </w:t>
      </w:r>
      <w:r w:rsidRPr="00297085">
        <w:rPr>
          <w:rStyle w:val="StyleUnderline"/>
          <w:highlight w:val="cyan"/>
        </w:rPr>
        <w:t>in the domain of affect</w:t>
      </w:r>
      <w:r w:rsidRPr="00297085">
        <w:rPr>
          <w:rStyle w:val="StyleUnderline"/>
        </w:rPr>
        <w:t>-itself</w:t>
      </w:r>
      <w:r w:rsidRPr="00297085">
        <w:rPr>
          <w:sz w:val="10"/>
        </w:rPr>
        <w:t xml:space="preserve">, along with what is referred to as the real subsumption of life itself, for which the relationship of governance and economy is reenvisioned in what can be referred to as a radical neoliberalismIn taking up a radical neoliberalism, we are following conceptions of the relationship of governance and economy which build on Michel Foucault’s treatment of biopolitics and governmentality and address affect and power of a radical neoliberalism.11 Massumi, for one, sees the early elaboration of a radical neoliberalism in present conditions brought on by crises of governing capitalist productivity such as Katrina, the war in Iraq, and the war on terrorism. Exemplified by these events, a radical neoliberalism is characterized by a strategic oscillation in governing between regulation that exerts a downward pressure on the productivity of life, and sovereign command, which moves in when there is catastrophe or crisis. But when it does, it does so in order to provoke life, urging it to intensify its own productivity. Command is better understood as ‘negative command’, a command that withdraws after life systems are restarted. Negative command, therefore, must necessarily operate in adjacency with the self-organizing processes of technical systems, where the technical is engaged with the informational substrate immanent to matter. While regulation and command work in oscillation with each other, both command and regulation are to leave the field once life is ‘normal’ again or when life has been jump-started again. Once government has guaranteed economic activity in the productivity of life, then it is passed back over to the business of capitalism so that capital might make more out of life. At least, that is what is expected (Massumi, 2006). Others have described neoliberalism as the extension of an economic rationality to all aspects of society, including life-itself, where indeed the market is the organizing and regulative principle of the state and where the state legitimizes itself by behaving ‘like a market actor’ (Brown, 2003; Lemke, 2001). But what Massumi argues is that life-itself is involved in </w:t>
      </w:r>
      <w:r w:rsidRPr="00297085">
        <w:rPr>
          <w:rStyle w:val="StyleUnderline"/>
        </w:rPr>
        <w:t>this</w:t>
      </w:r>
      <w:r w:rsidRPr="00297085">
        <w:rPr>
          <w:sz w:val="10"/>
        </w:rPr>
        <w:t xml:space="preserve"> political </w:t>
      </w:r>
      <w:r w:rsidRPr="00297085">
        <w:rPr>
          <w:rStyle w:val="StyleUnderline"/>
          <w:highlight w:val="cyan"/>
        </w:rPr>
        <w:t>economic</w:t>
      </w:r>
      <w:r w:rsidRPr="00297085">
        <w:rPr>
          <w:sz w:val="10"/>
        </w:rPr>
        <w:t xml:space="preserve"> process in the sense that the </w:t>
      </w:r>
      <w:r w:rsidRPr="00297085">
        <w:rPr>
          <w:rStyle w:val="StyleUnderline"/>
          <w:highlight w:val="cyan"/>
        </w:rPr>
        <w:t>rationality</w:t>
      </w:r>
      <w:r w:rsidRPr="00297085">
        <w:rPr>
          <w:sz w:val="10"/>
        </w:rPr>
        <w:t xml:space="preserve"> characterizing the turn from neoliberalism to radical neoliberalism </w:t>
      </w:r>
      <w:r w:rsidRPr="00297085">
        <w:rPr>
          <w:rStyle w:val="StyleUnderline"/>
          <w:highlight w:val="cyan"/>
        </w:rPr>
        <w:t>is</w:t>
      </w:r>
      <w:r w:rsidRPr="00297085">
        <w:rPr>
          <w:sz w:val="10"/>
        </w:rPr>
        <w:t xml:space="preserve"> a </w:t>
      </w:r>
      <w:r w:rsidRPr="00297085">
        <w:rPr>
          <w:rStyle w:val="StyleUnderline"/>
          <w:highlight w:val="cyan"/>
        </w:rPr>
        <w:t>rationality of</w:t>
      </w:r>
      <w:r w:rsidRPr="00297085">
        <w:rPr>
          <w:sz w:val="10"/>
          <w:highlight w:val="cyan"/>
        </w:rPr>
        <w:t xml:space="preserve"> </w:t>
      </w:r>
      <w:r w:rsidRPr="00297085">
        <w:rPr>
          <w:rStyle w:val="StyleUnderline"/>
          <w:highlight w:val="cyan"/>
        </w:rPr>
        <w:t>affect</w:t>
      </w:r>
      <w:r w:rsidRPr="00297085">
        <w:rPr>
          <w:sz w:val="10"/>
        </w:rPr>
        <w:t xml:space="preserve">ivity. He refers to the political production of ‘affective facts’, </w:t>
      </w:r>
      <w:r w:rsidRPr="00297085">
        <w:rPr>
          <w:rStyle w:val="StyleUnderline"/>
          <w:highlight w:val="cyan"/>
        </w:rPr>
        <w:t xml:space="preserve">when public fear </w:t>
      </w:r>
      <w:r w:rsidRPr="00297085">
        <w:rPr>
          <w:rStyle w:val="StyleUnderline"/>
        </w:rPr>
        <w:t xml:space="preserve">and anxiety </w:t>
      </w:r>
      <w:r w:rsidRPr="00297085">
        <w:rPr>
          <w:rStyle w:val="StyleUnderline"/>
          <w:highlight w:val="cyan"/>
        </w:rPr>
        <w:t>are stimulated</w:t>
      </w:r>
      <w:r w:rsidRPr="00297085">
        <w:rPr>
          <w:sz w:val="10"/>
        </w:rPr>
        <w:t xml:space="preserve"> by the State, and </w:t>
      </w:r>
      <w:r w:rsidRPr="00297085">
        <w:rPr>
          <w:rStyle w:val="StyleUnderline"/>
        </w:rPr>
        <w:t>these</w:t>
      </w:r>
      <w:r w:rsidRPr="00297085">
        <w:rPr>
          <w:sz w:val="10"/>
        </w:rPr>
        <w:t xml:space="preserve"> </w:t>
      </w:r>
      <w:r w:rsidRPr="00297085">
        <w:rPr>
          <w:rStyle w:val="StyleUnderline"/>
          <w:highlight w:val="cyan"/>
        </w:rPr>
        <w:t xml:space="preserve">affects </w:t>
      </w:r>
      <w:r w:rsidRPr="00297085">
        <w:rPr>
          <w:rStyle w:val="StyleUnderline"/>
        </w:rPr>
        <w:t xml:space="preserve">begin to </w:t>
      </w:r>
      <w:r w:rsidRPr="00297085">
        <w:rPr>
          <w:rStyle w:val="StyleUnderline"/>
          <w:highlight w:val="cyan"/>
        </w:rPr>
        <w:t>operate on their own</w:t>
      </w:r>
      <w:r w:rsidRPr="00297085">
        <w:rPr>
          <w:rStyle w:val="StyleUnderline"/>
        </w:rPr>
        <w:t>,</w:t>
      </w:r>
      <w:r w:rsidRPr="00297085">
        <w:rPr>
          <w:sz w:val="10"/>
        </w:rPr>
        <w:t xml:space="preserve"> as when airports are closed because of a threat that may later be proven to be unfounded. In this case, “</w:t>
      </w:r>
      <w:r w:rsidRPr="00297085">
        <w:rPr>
          <w:rStyle w:val="StyleUnderline"/>
        </w:rPr>
        <w:t xml:space="preserve">Threat triggers fear. </w:t>
      </w:r>
      <w:r w:rsidRPr="00297085">
        <w:rPr>
          <w:sz w:val="10"/>
        </w:rPr>
        <w:t>The fear is of disruption. The fear is a disruption” (Massumi, ND 8).</w:t>
      </w:r>
      <w:r w:rsidRPr="00297085">
        <w:rPr>
          <w:rStyle w:val="StyleUnderline"/>
        </w:rPr>
        <w:t xml:space="preserve"> </w:t>
      </w:r>
      <w:r w:rsidRPr="00297085">
        <w:rPr>
          <w:rStyle w:val="StyleUnderline"/>
          <w:highlight w:val="cyan"/>
        </w:rPr>
        <w:t xml:space="preserve">The affective </w:t>
      </w:r>
      <w:r w:rsidRPr="00297085">
        <w:rPr>
          <w:sz w:val="10"/>
        </w:rPr>
        <w:t xml:space="preserve">fact </w:t>
      </w:r>
      <w:r w:rsidRPr="00297085">
        <w:rPr>
          <w:rStyle w:val="StyleUnderline"/>
          <w:highlight w:val="cyan"/>
        </w:rPr>
        <w:t xml:space="preserve">displaces </w:t>
      </w:r>
      <w:r w:rsidRPr="00297085">
        <w:rPr>
          <w:rStyle w:val="StyleUnderline"/>
        </w:rPr>
        <w:t xml:space="preserve">empirical </w:t>
      </w:r>
      <w:r w:rsidRPr="00297085">
        <w:rPr>
          <w:rStyle w:val="StyleUnderline"/>
          <w:highlight w:val="cyan"/>
        </w:rPr>
        <w:t>fact</w:t>
      </w:r>
      <w:r w:rsidRPr="00297085">
        <w:rPr>
          <w:sz w:val="10"/>
        </w:rPr>
        <w:t xml:space="preserve">icity </w:t>
      </w:r>
      <w:r w:rsidRPr="00297085">
        <w:rPr>
          <w:rStyle w:val="StyleUnderline"/>
          <w:highlight w:val="cyan"/>
        </w:rPr>
        <w:t xml:space="preserve">and prompts </w:t>
      </w:r>
      <w:r w:rsidRPr="00297085">
        <w:rPr>
          <w:rStyle w:val="StyleUnderline"/>
        </w:rPr>
        <w:t>the “</w:t>
      </w:r>
      <w:r w:rsidRPr="00297085">
        <w:rPr>
          <w:rStyle w:val="StyleUnderline"/>
          <w:highlight w:val="cyan"/>
        </w:rPr>
        <w:t xml:space="preserve">breakdown of </w:t>
      </w:r>
      <w:r w:rsidRPr="00297085">
        <w:rPr>
          <w:rStyle w:val="StyleUnderline"/>
        </w:rPr>
        <w:t xml:space="preserve">logico-discursive </w:t>
      </w:r>
      <w:r w:rsidRPr="00297085">
        <w:rPr>
          <w:rStyle w:val="StyleUnderline"/>
          <w:highlight w:val="cyan"/>
        </w:rPr>
        <w:t>reasoning</w:t>
      </w:r>
      <w:r w:rsidRPr="00297085">
        <w:rPr>
          <w:sz w:val="10"/>
        </w:rPr>
        <w:t xml:space="preserve">” (ibid.: 8). While neoliberalism made use of indexes to prevent what was forecasted as coming from the future, reading the past as harbinger of the future, radical neoliberalism, by contrast, does not rely on prevention. It means to effect: for example, when fear of the future is stimulated in the present, the fear brings the future into the present in the form of an affective fact (ibid.: 8). Massumi, like Parisi and Goodman, treats this affective modulation of futurity as a deployment of preemptive power (ibid.: 8) In a radical neoliberalism, affectivity functions beside command as “a component of passage between mechanisms, orders of phenomena, and modes of power” (Parisi and Goodman, 2005). Affectivity fuses the formerly separate spheres of so-called liberal democracy, causing them to function as one, “woven into the economy, making a directly economic mode of power the motor of the process as a whole: the ontogenetic power productive of becoming” (2005: 8). Affect holds together disciplinary and biopolitical regulatory mechanisms, along with command in its sudden flashes of sovereign power. It does so to modulate futurity and operate on what Foucault referred to as populations, a heterogeneous massification of singularity, which differ from historically constituted agents such as classes. Populations are subject to the management of the social, biological and economic conditions of the reproduction of life. But they are not simply populations of individual subjects, but more populations of capacities appearing as data in touch with the informational substrate of matter. These are populations referring to affect-itself and the way in which data is autoaffective, stirring up matter in the measure of exploitation, domination and mistreatment. </w:t>
      </w:r>
      <w:r w:rsidRPr="00297085">
        <w:rPr>
          <w:rStyle w:val="StyleUnderline"/>
          <w:highlight w:val="cyan"/>
        </w:rPr>
        <w:t>The challenge</w:t>
      </w:r>
      <w:r w:rsidRPr="00297085">
        <w:rPr>
          <w:sz w:val="10"/>
        </w:rPr>
        <w:t xml:space="preserve"> </w:t>
      </w:r>
      <w:r w:rsidRPr="00297085">
        <w:rPr>
          <w:rStyle w:val="StyleUnderline"/>
        </w:rPr>
        <w:t>for</w:t>
      </w:r>
      <w:r w:rsidRPr="00297085">
        <w:rPr>
          <w:sz w:val="10"/>
        </w:rPr>
        <w:t xml:space="preserve"> theories of </w:t>
      </w:r>
      <w:r w:rsidRPr="00297085">
        <w:rPr>
          <w:rStyle w:val="StyleUnderline"/>
        </w:rPr>
        <w:t>affect</w:t>
      </w:r>
      <w:r w:rsidRPr="00297085">
        <w:rPr>
          <w:sz w:val="10"/>
        </w:rPr>
        <w:t xml:space="preserve">, then, </w:t>
      </w:r>
      <w:r w:rsidRPr="00297085">
        <w:rPr>
          <w:rStyle w:val="StyleUnderline"/>
          <w:highlight w:val="cyan"/>
        </w:rPr>
        <w:t>becomes how</w:t>
      </w:r>
      <w:r w:rsidRPr="00297085">
        <w:rPr>
          <w:sz w:val="10"/>
          <w:highlight w:val="cyan"/>
        </w:rPr>
        <w:t xml:space="preserve"> </w:t>
      </w:r>
      <w:r w:rsidRPr="00297085">
        <w:rPr>
          <w:rStyle w:val="StyleUnderline"/>
          <w:highlight w:val="cyan"/>
        </w:rPr>
        <w:t>to articulate</w:t>
      </w:r>
      <w:r w:rsidRPr="00297085">
        <w:rPr>
          <w:sz w:val="10"/>
        </w:rPr>
        <w:t xml:space="preserve"> a </w:t>
      </w:r>
      <w:r w:rsidRPr="00297085">
        <w:rPr>
          <w:rStyle w:val="StyleUnderline"/>
          <w:highlight w:val="cyan"/>
        </w:rPr>
        <w:t>politics</w:t>
      </w:r>
      <w:r w:rsidRPr="00297085">
        <w:rPr>
          <w:sz w:val="10"/>
        </w:rPr>
        <w:t xml:space="preserve"> in the present, </w:t>
      </w:r>
      <w:r w:rsidRPr="00297085">
        <w:rPr>
          <w:rStyle w:val="StyleUnderline"/>
          <w:highlight w:val="cyan"/>
        </w:rPr>
        <w:t>when</w:t>
      </w:r>
      <w:r w:rsidRPr="00297085">
        <w:rPr>
          <w:sz w:val="10"/>
        </w:rPr>
        <w:t xml:space="preserve"> what constitutes </w:t>
      </w:r>
      <w:r w:rsidRPr="00297085">
        <w:rPr>
          <w:rStyle w:val="StyleUnderline"/>
          <w:highlight w:val="cyan"/>
        </w:rPr>
        <w:t xml:space="preserve">the present is set in relation to </w:t>
      </w:r>
      <w:r w:rsidRPr="00297085">
        <w:rPr>
          <w:rStyle w:val="StyleUnderline"/>
        </w:rPr>
        <w:t xml:space="preserve">a </w:t>
      </w:r>
      <w:r w:rsidRPr="00297085">
        <w:rPr>
          <w:rStyle w:val="StyleUnderline"/>
          <w:highlight w:val="cyan"/>
        </w:rPr>
        <w:t>preemptive</w:t>
      </w:r>
      <w:r w:rsidRPr="00297085">
        <w:rPr>
          <w:sz w:val="10"/>
        </w:rPr>
        <w:t xml:space="preserve"> modulation of </w:t>
      </w:r>
      <w:r w:rsidRPr="00297085">
        <w:rPr>
          <w:rStyle w:val="StyleUnderline"/>
          <w:highlight w:val="cyan"/>
        </w:rPr>
        <w:t>futurity</w:t>
      </w:r>
      <w:r w:rsidRPr="00297085">
        <w:rPr>
          <w:sz w:val="10"/>
        </w:rPr>
        <w:t>. We offer some initial thoughts on this challenge in our conclusion</w:t>
      </w:r>
      <w:r w:rsidRPr="00297085">
        <w:rPr>
          <w:sz w:val="16"/>
          <w:szCs w:val="16"/>
        </w:rPr>
        <w:t xml:space="preserve">.   </w:t>
      </w:r>
    </w:p>
    <w:p w14:paraId="3A5C5113" w14:textId="77777777" w:rsidR="009165F4" w:rsidRPr="00297085" w:rsidRDefault="009165F4" w:rsidP="009165F4">
      <w:pPr>
        <w:rPr>
          <w:b/>
          <w:bCs/>
        </w:rPr>
      </w:pPr>
      <w:r w:rsidRPr="00297085">
        <w:rPr>
          <w:b/>
          <w:bCs/>
        </w:rPr>
        <w:t>CONTINUED…</w:t>
      </w:r>
    </w:p>
    <w:p w14:paraId="029F06DF" w14:textId="77777777" w:rsidR="009165F4" w:rsidRPr="00297085" w:rsidRDefault="009165F4" w:rsidP="009165F4">
      <w:pPr>
        <w:rPr>
          <w:sz w:val="16"/>
          <w:szCs w:val="16"/>
        </w:rPr>
      </w:pPr>
      <w:r w:rsidRPr="00297085">
        <w:rPr>
          <w:sz w:val="10"/>
        </w:rPr>
        <w:t xml:space="preserve">We have situated the questions of measure and value in the context of those sciences that along with capital have brought forth affect as an economic factor central to a radical neoliberal governing of productivity. We have been mindful that science and capital have always been bound up in an effort to make the expenditure of energy more productive, more valuable. In other words, there can be no measure or value, and therefore no capitalist productivity, without science. Modes of evaluation and measurement necessary to capitalist productivity depend on the intelligibility that science brings forth in the world, constituting the world.                                                                                                                               In focusing on affect-itself in relationship to information, we have been engaged in rethinking value and measure in the context of a shift in governance. We consider this to be a shift away from a State project to temper, direct, and regulate the economy through consciously calculated intentionality (as in Keynesian economics) and toward a radical neoliberal </w:t>
      </w:r>
      <w:r w:rsidRPr="00297085">
        <w:rPr>
          <w:rStyle w:val="StyleUnderline"/>
          <w:highlight w:val="cyan"/>
        </w:rPr>
        <w:t>governance of economy</w:t>
      </w:r>
      <w:r w:rsidRPr="00297085">
        <w:rPr>
          <w:sz w:val="10"/>
        </w:rPr>
        <w:t xml:space="preserve"> where the value of productive activity </w:t>
      </w:r>
      <w:r w:rsidRPr="00297085">
        <w:rPr>
          <w:rStyle w:val="StyleUnderline"/>
          <w:highlight w:val="cyan"/>
        </w:rPr>
        <w:t>is no longer found in</w:t>
      </w:r>
      <w:r w:rsidRPr="00297085">
        <w:rPr>
          <w:sz w:val="10"/>
          <w:highlight w:val="cyan"/>
        </w:rPr>
        <w:t xml:space="preserve"> </w:t>
      </w:r>
      <w:r w:rsidRPr="00297085">
        <w:rPr>
          <w:rStyle w:val="StyleUnderline"/>
          <w:highlight w:val="cyan"/>
        </w:rPr>
        <w:t>conscious</w:t>
      </w:r>
      <w:r w:rsidRPr="00297085">
        <w:rPr>
          <w:sz w:val="10"/>
        </w:rPr>
        <w:t xml:space="preserve"> and calculated </w:t>
      </w:r>
      <w:r w:rsidRPr="00297085">
        <w:rPr>
          <w:rStyle w:val="StyleUnderline"/>
          <w:highlight w:val="cyan"/>
        </w:rPr>
        <w:t xml:space="preserve">intention, but </w:t>
      </w:r>
      <w:r w:rsidRPr="00297085">
        <w:rPr>
          <w:sz w:val="10"/>
        </w:rPr>
        <w:t xml:space="preserve">rather </w:t>
      </w:r>
      <w:r w:rsidRPr="00297085">
        <w:rPr>
          <w:rStyle w:val="StyleUnderline"/>
        </w:rPr>
        <w:t xml:space="preserve">in </w:t>
      </w:r>
      <w:r w:rsidRPr="00297085">
        <w:rPr>
          <w:rStyle w:val="StyleUnderline"/>
          <w:highlight w:val="cyan"/>
        </w:rPr>
        <w:t xml:space="preserve">the play of uncertainty and </w:t>
      </w:r>
      <w:r w:rsidRPr="00297085">
        <w:rPr>
          <w:sz w:val="10"/>
        </w:rPr>
        <w:t xml:space="preserve">the direct </w:t>
      </w:r>
      <w:r w:rsidRPr="00297085">
        <w:rPr>
          <w:rStyle w:val="StyleUnderline"/>
          <w:highlight w:val="cyan"/>
        </w:rPr>
        <w:t>manipulation of affect</w:t>
      </w:r>
      <w:r w:rsidRPr="00297085">
        <w:rPr>
          <w:sz w:val="10"/>
        </w:rPr>
        <w:t xml:space="preserve">ivity. Whereas a post-World War II economy was subordinated to the calculations, goals, and intentions of the State, a radical neoliberal governmentality now subordinates its activities to the logic of a market economy and a rationality of affectivity. Here, the value of affect emerges adjacent to the production of use values for exchange and where the distinction between laboring and activity can no longer be maintained.                                                                                                                                                                             Thus the economy is no longer directed and regulated with regard to the particular social goals of the State that would necessitate the disciplining of laborers on behalf of social cohesion. It is no longer taken for granted that such activity will cause in any determinate way the achievement of a State plan of calculated intentionality. Rather, a radical neoliberalism submits social life to the imperatives of a market economy, which are uncertain. If value still refers to activity that might be described as ‘socially necessary’, this is only under conditions in which the socially necessary is a variable to be determined after the activity can be deemed productive; thus, what is of value is always uncertain or deferred.                    We have argued that this does not mean that there is no measurement, or that questions of measure are irrelevant in contemporary capitalism. Rather, we have been engaged in a re-articulation of measure and its relationship to value. We have offered notes toward exploring this changed relationship in which we have proposed that affectivity is central to the present relationship of measure and value. Whereas measure had previously provided a representation of value, now affectivity has become a means of measuring value that is itself autoaffective, producing affect in a multiplier effect across metastable levels of matter. This is to think in terms of affective measure, to understand measure and affect not simply as related, but as occurring simultaneously in relations of metastability. Focusing on the affective circuit of fear and (in)security in the deployment of preemptive power, we have proposed that there is a measure of affectivity produced in the uncertainty or deferral of value. </w:t>
      </w:r>
      <w:r w:rsidRPr="00297085">
        <w:rPr>
          <w:rStyle w:val="StyleUnderline"/>
          <w:highlight w:val="cyan"/>
        </w:rPr>
        <w:t xml:space="preserve">Rather than economic indicators establishing confidence </w:t>
      </w:r>
      <w:r w:rsidRPr="00297085">
        <w:rPr>
          <w:rStyle w:val="StyleUnderline"/>
        </w:rPr>
        <w:t xml:space="preserve">in economic futures, the </w:t>
      </w:r>
      <w:r w:rsidRPr="00297085">
        <w:rPr>
          <w:rStyle w:val="StyleUnderline"/>
          <w:highlight w:val="cyan"/>
        </w:rPr>
        <w:t xml:space="preserve">affective </w:t>
      </w:r>
      <w:r w:rsidRPr="00297085">
        <w:rPr>
          <w:rStyle w:val="StyleUnderline"/>
        </w:rPr>
        <w:t xml:space="preserve">production of </w:t>
      </w:r>
      <w:r w:rsidRPr="00297085">
        <w:rPr>
          <w:rStyle w:val="StyleUnderline"/>
          <w:highlight w:val="cyan"/>
        </w:rPr>
        <w:t xml:space="preserve">(in)security has become </w:t>
      </w:r>
      <w:r w:rsidRPr="00297085">
        <w:rPr>
          <w:sz w:val="10"/>
        </w:rPr>
        <w:t xml:space="preserve">itself </w:t>
      </w:r>
      <w:r w:rsidRPr="00297085">
        <w:rPr>
          <w:rStyle w:val="StyleUnderline"/>
          <w:highlight w:val="cyan"/>
        </w:rPr>
        <w:t>an economic indicator</w:t>
      </w:r>
      <w:r w:rsidRPr="00297085">
        <w:rPr>
          <w:sz w:val="10"/>
        </w:rPr>
        <w:t xml:space="preserve">. That is to say, an increased sense of security or insecurity becomes a prospective evaluation of the economy’s future behavior. As such, the value of an action or commodity is affective </w:t>
      </w:r>
      <w:r w:rsidRPr="00297085">
        <w:rPr>
          <w:rStyle w:val="StyleUnderline"/>
          <w:highlight w:val="cyan"/>
        </w:rPr>
        <w:t xml:space="preserve">rather than </w:t>
      </w:r>
      <w:r w:rsidRPr="00297085">
        <w:rPr>
          <w:sz w:val="10"/>
        </w:rPr>
        <w:t xml:space="preserve">its </w:t>
      </w:r>
      <w:r w:rsidRPr="00297085">
        <w:rPr>
          <w:rStyle w:val="StyleUnderline"/>
        </w:rPr>
        <w:t xml:space="preserve">being </w:t>
      </w:r>
      <w:r w:rsidRPr="00297085">
        <w:rPr>
          <w:rStyle w:val="StyleUnderline"/>
          <w:highlight w:val="cyan"/>
        </w:rPr>
        <w:t xml:space="preserve">a matter of </w:t>
      </w:r>
      <w:r w:rsidRPr="00297085">
        <w:rPr>
          <w:rStyle w:val="StyleUnderline"/>
        </w:rPr>
        <w:t xml:space="preserve">known effects of a </w:t>
      </w:r>
      <w:r w:rsidRPr="00297085">
        <w:rPr>
          <w:rStyle w:val="StyleUnderline"/>
          <w:highlight w:val="cyan"/>
        </w:rPr>
        <w:t>calculated intentionality</w:t>
      </w:r>
      <w:r w:rsidRPr="00297085">
        <w:rPr>
          <w:sz w:val="10"/>
        </w:rPr>
        <w:t xml:space="preserve">. In an </w:t>
      </w:r>
      <w:r w:rsidRPr="00297085">
        <w:rPr>
          <w:rStyle w:val="StyleUnderline"/>
        </w:rPr>
        <w:t xml:space="preserve">economy of </w:t>
      </w:r>
      <w:r w:rsidRPr="00297085">
        <w:rPr>
          <w:rStyle w:val="StyleUnderline"/>
          <w:highlight w:val="cyan"/>
        </w:rPr>
        <w:t>affect</w:t>
      </w:r>
      <w:r w:rsidRPr="00297085">
        <w:rPr>
          <w:rStyle w:val="StyleUnderline"/>
        </w:rPr>
        <w:t>-</w:t>
      </w:r>
      <w:r w:rsidRPr="00297085">
        <w:rPr>
          <w:sz w:val="10"/>
        </w:rPr>
        <w:t xml:space="preserve">itself, value is that which endlessly unfolds from all action and this is the nature of its measure: it </w:t>
      </w:r>
      <w:r w:rsidRPr="00297085">
        <w:rPr>
          <w:rStyle w:val="StyleUnderline"/>
          <w:highlight w:val="cyan"/>
        </w:rPr>
        <w:t>feeds forward and backward</w:t>
      </w:r>
      <w:r w:rsidRPr="00297085">
        <w:rPr>
          <w:sz w:val="10"/>
        </w:rPr>
        <w:t xml:space="preserve"> </w:t>
      </w:r>
      <w:r w:rsidRPr="00297085">
        <w:rPr>
          <w:rStyle w:val="StyleUnderline"/>
        </w:rPr>
        <w:t>across all levels of matter</w:t>
      </w:r>
      <w:r w:rsidRPr="00297085">
        <w:rPr>
          <w:sz w:val="10"/>
        </w:rPr>
        <w:t xml:space="preserve"> – what we have described as matter measuring itself</w:t>
      </w:r>
      <w:r w:rsidRPr="00297085">
        <w:rPr>
          <w:sz w:val="16"/>
          <w:szCs w:val="16"/>
        </w:rPr>
        <w:t>.</w:t>
      </w:r>
    </w:p>
    <w:p w14:paraId="54D26CF7" w14:textId="276E2BD4" w:rsidR="001A3D25" w:rsidRPr="00297085" w:rsidRDefault="001A3D25" w:rsidP="001A3D25">
      <w:pPr>
        <w:pStyle w:val="Heading3"/>
        <w:rPr>
          <w:rFonts w:ascii="Garamond" w:hAnsi="Garamond"/>
        </w:rPr>
      </w:pPr>
      <w:r w:rsidRPr="00297085">
        <w:rPr>
          <w:rFonts w:ascii="Garamond" w:hAnsi="Garamond"/>
        </w:rPr>
        <w:t>AT econ – gender</w:t>
      </w:r>
    </w:p>
    <w:p w14:paraId="181A390F" w14:textId="1BF52A8D" w:rsidR="001A3D25" w:rsidRPr="00297085" w:rsidRDefault="001A3D25" w:rsidP="001A3D25">
      <w:pPr>
        <w:pStyle w:val="Heading4"/>
      </w:pPr>
      <w:r w:rsidRPr="00297085">
        <w:t>Theories of economic liberalization, trade, and interdependence take “rational economic man” as their point of reference and adversely effects on women</w:t>
      </w:r>
    </w:p>
    <w:p w14:paraId="76728990" w14:textId="5AAA5D84" w:rsidR="001A3D25" w:rsidRPr="00297085" w:rsidRDefault="001A3D25" w:rsidP="001A3D25">
      <w:r w:rsidRPr="00297085">
        <w:rPr>
          <w:rStyle w:val="Style13ptBold"/>
        </w:rPr>
        <w:t>Tickner 92</w:t>
      </w:r>
      <w:r w:rsidRPr="00297085">
        <w:t xml:space="preserve"> [Ann, Professor @ the School of International Relations USC, B.A. in History, U London, M.A. in IR, Yale, PhD in pol science, “GENDER IN INTERNATIONAL RELATIONS—FEMINIST PERSPECTIVES ON ACHIEVING GLOBAL SECURITY”]</w:t>
      </w:r>
    </w:p>
    <w:p w14:paraId="23143E65" w14:textId="77777777" w:rsidR="001A3D25" w:rsidRPr="00297085" w:rsidRDefault="001A3D25" w:rsidP="001A3D25">
      <w:pPr>
        <w:rPr>
          <w:szCs w:val="18"/>
          <w:u w:val="single"/>
        </w:rPr>
      </w:pPr>
      <w:r w:rsidRPr="00297085">
        <w:rPr>
          <w:szCs w:val="18"/>
          <w:u w:val="single"/>
        </w:rPr>
        <w:t>Generalizing from rational economic man to the world economy, liberals believe that world welfare is maximized by allowing market forces to operate unimpeded and goods and investment to flow as freely as possible across state boundaries</w:t>
      </w:r>
      <w:r w:rsidRPr="00297085">
        <w:rPr>
          <w:sz w:val="18"/>
          <w:szCs w:val="18"/>
        </w:rPr>
        <w:t xml:space="preserve"> according to the laws of comparative advantage. </w:t>
      </w:r>
      <w:r w:rsidRPr="00297085">
        <w:rPr>
          <w:szCs w:val="18"/>
          <w:u w:val="single"/>
        </w:rPr>
        <w:t xml:space="preserve">Critics of liberalism question this </w:t>
      </w:r>
      <w:r w:rsidRPr="00297085">
        <w:rPr>
          <w:szCs w:val="18"/>
          <w:highlight w:val="cyan"/>
          <w:u w:val="single"/>
        </w:rPr>
        <w:t>belief in</w:t>
      </w:r>
      <w:r w:rsidRPr="00297085">
        <w:rPr>
          <w:szCs w:val="18"/>
          <w:u w:val="single"/>
        </w:rPr>
        <w:t xml:space="preserve"> openness and </w:t>
      </w:r>
      <w:r w:rsidRPr="00297085">
        <w:rPr>
          <w:szCs w:val="18"/>
          <w:highlight w:val="cyan"/>
          <w:u w:val="single"/>
        </w:rPr>
        <w:t>interdependence</w:t>
      </w:r>
      <w:r w:rsidRPr="00297085">
        <w:rPr>
          <w:szCs w:val="18"/>
          <w:u w:val="single"/>
        </w:rPr>
        <w:t xml:space="preserve">, claiming that it </w:t>
      </w:r>
      <w:r w:rsidRPr="00297085">
        <w:rPr>
          <w:szCs w:val="18"/>
          <w:highlight w:val="cyan"/>
          <w:u w:val="single"/>
        </w:rPr>
        <w:t>falsely depoliticizes exchange relationships</w:t>
      </w:r>
      <w:r w:rsidRPr="00297085">
        <w:rPr>
          <w:szCs w:val="18"/>
          <w:u w:val="single"/>
        </w:rPr>
        <w:t xml:space="preserve"> </w:t>
      </w:r>
      <w:r w:rsidRPr="00297085">
        <w:rPr>
          <w:szCs w:val="18"/>
          <w:highlight w:val="cyan"/>
          <w:u w:val="single"/>
        </w:rPr>
        <w:t>and masks</w:t>
      </w:r>
      <w:r w:rsidRPr="00297085">
        <w:rPr>
          <w:szCs w:val="18"/>
          <w:u w:val="single"/>
        </w:rPr>
        <w:t xml:space="preserve"> hidden </w:t>
      </w:r>
      <w:r w:rsidRPr="00297085">
        <w:rPr>
          <w:szCs w:val="18"/>
          <w:highlight w:val="cyan"/>
          <w:u w:val="single"/>
        </w:rPr>
        <w:t>power structures.</w:t>
      </w:r>
      <w:r w:rsidRPr="00297085">
        <w:rPr>
          <w:szCs w:val="18"/>
          <w:u w:val="single"/>
        </w:rPr>
        <w:t xml:space="preserve"> They challenge the notion of mutual gains from exchange by focusing on the unequal distribution of gains across states, classes, and factors of production</w:t>
      </w:r>
      <w:r w:rsidRPr="00297085">
        <w:rPr>
          <w:sz w:val="18"/>
          <w:szCs w:val="18"/>
        </w:rPr>
        <w:t xml:space="preserve">, and argue that in fact gains accrue disproportionately to the most powerful states or economic actors. For example, critics of liberalism would argue </w:t>
      </w:r>
      <w:r w:rsidRPr="00297085">
        <w:rPr>
          <w:szCs w:val="18"/>
          <w:u w:val="single"/>
        </w:rPr>
        <w:t xml:space="preserve">that </w:t>
      </w:r>
      <w:r w:rsidRPr="00297085">
        <w:rPr>
          <w:szCs w:val="18"/>
          <w:highlight w:val="cyan"/>
          <w:u w:val="single"/>
        </w:rPr>
        <w:t>liberal economic theory obscures</w:t>
      </w:r>
      <w:r w:rsidRPr="00297085">
        <w:rPr>
          <w:szCs w:val="18"/>
          <w:u w:val="single"/>
        </w:rPr>
        <w:t xml:space="preserve"> the </w:t>
      </w:r>
      <w:r w:rsidRPr="00297085">
        <w:rPr>
          <w:szCs w:val="18"/>
          <w:highlight w:val="cyan"/>
          <w:u w:val="single"/>
        </w:rPr>
        <w:t>unequal power relations between capital and labor</w:t>
      </w:r>
      <w:r w:rsidRPr="00297085">
        <w:rPr>
          <w:sz w:val="18"/>
          <w:szCs w:val="18"/>
        </w:rPr>
        <w:t xml:space="preserve">: since capital is mobile across interstate boundaries and controls strategic decisions about investment and production, it is being rewarded disproportionately to labor, a trend that was on the rise in the 1980s when labor was becoming increasingly marginalized in matters of economic policy. 9 If capital is being rewarded disproportionately to labor in the world economy, then </w:t>
      </w:r>
      <w:r w:rsidRPr="00297085">
        <w:rPr>
          <w:szCs w:val="18"/>
          <w:u w:val="single"/>
        </w:rPr>
        <w:t>men are being rewarded disproportionately to women.</w:t>
      </w:r>
      <w:r w:rsidRPr="00297085">
        <w:rPr>
          <w:sz w:val="18"/>
          <w:szCs w:val="18"/>
        </w:rPr>
        <w:t xml:space="preserve"> A 1981 report to the U.N. Committee on the Status of Women avers that </w:t>
      </w:r>
      <w:r w:rsidRPr="00297085">
        <w:rPr>
          <w:szCs w:val="18"/>
          <w:highlight w:val="cyan"/>
          <w:u w:val="single"/>
        </w:rPr>
        <w:t xml:space="preserve">while women </w:t>
      </w:r>
      <w:r w:rsidRPr="00297085">
        <w:rPr>
          <w:szCs w:val="18"/>
          <w:u w:val="single"/>
        </w:rPr>
        <w:t xml:space="preserve">represent half the global population and one-third of the paid labor force and </w:t>
      </w:r>
      <w:r w:rsidRPr="00297085">
        <w:rPr>
          <w:szCs w:val="18"/>
          <w:highlight w:val="cyan"/>
          <w:u w:val="single"/>
        </w:rPr>
        <w:t>are responsible for two-thirds of all working hours, they receive</w:t>
      </w:r>
      <w:r w:rsidRPr="00297085">
        <w:rPr>
          <w:szCs w:val="18"/>
          <w:u w:val="single"/>
        </w:rPr>
        <w:t xml:space="preserve"> only </w:t>
      </w:r>
      <w:r w:rsidRPr="00297085">
        <w:rPr>
          <w:szCs w:val="18"/>
          <w:highlight w:val="cyan"/>
          <w:u w:val="single"/>
        </w:rPr>
        <w:t>one-tenth of world income</w:t>
      </w:r>
      <w:r w:rsidRPr="00297085">
        <w:rPr>
          <w:szCs w:val="18"/>
          <w:u w:val="single"/>
        </w:rPr>
        <w:t xml:space="preserve"> </w:t>
      </w:r>
      <w:r w:rsidRPr="00297085">
        <w:rPr>
          <w:sz w:val="18"/>
          <w:szCs w:val="18"/>
        </w:rPr>
        <w:t xml:space="preserve">and own less that 1 percent of world property. 10 </w:t>
      </w:r>
      <w:r w:rsidRPr="00297085">
        <w:rPr>
          <w:szCs w:val="18"/>
          <w:highlight w:val="cyan"/>
          <w:u w:val="single"/>
        </w:rPr>
        <w:t>While</w:t>
      </w:r>
      <w:r w:rsidRPr="00297085">
        <w:rPr>
          <w:szCs w:val="18"/>
          <w:u w:val="single"/>
        </w:rPr>
        <w:t xml:space="preserve"> much of </w:t>
      </w:r>
      <w:r w:rsidRPr="00297085">
        <w:rPr>
          <w:szCs w:val="18"/>
          <w:highlight w:val="cyan"/>
          <w:u w:val="single"/>
        </w:rPr>
        <w:t>women's work is performed outside the formal economy,</w:t>
      </w:r>
      <w:r w:rsidRPr="00297085">
        <w:rPr>
          <w:szCs w:val="18"/>
          <w:u w:val="single"/>
        </w:rPr>
        <w:t xml:space="preserve"> these </w:t>
      </w:r>
      <w:r w:rsidRPr="00297085">
        <w:rPr>
          <w:szCs w:val="18"/>
          <w:highlight w:val="cyan"/>
          <w:u w:val="single"/>
        </w:rPr>
        <w:t>data suggest</w:t>
      </w:r>
      <w:r w:rsidRPr="00297085">
        <w:rPr>
          <w:szCs w:val="18"/>
          <w:u w:val="single"/>
        </w:rPr>
        <w:t xml:space="preserve"> that </w:t>
      </w:r>
      <w:r w:rsidRPr="00297085">
        <w:rPr>
          <w:szCs w:val="18"/>
          <w:highlight w:val="cyan"/>
          <w:u w:val="single"/>
        </w:rPr>
        <w:t>women are not being rewarded to the same extent</w:t>
      </w:r>
      <w:r w:rsidRPr="00297085">
        <w:rPr>
          <w:szCs w:val="18"/>
          <w:u w:val="single"/>
        </w:rPr>
        <w:t xml:space="preserve"> as men </w:t>
      </w:r>
      <w:r w:rsidRPr="00297085">
        <w:rPr>
          <w:szCs w:val="18"/>
          <w:highlight w:val="cyan"/>
          <w:u w:val="single"/>
        </w:rPr>
        <w:t>even when they enter the</w:t>
      </w:r>
      <w:r w:rsidRPr="00297085">
        <w:rPr>
          <w:szCs w:val="18"/>
          <w:u w:val="single"/>
        </w:rPr>
        <w:t xml:space="preserve"> </w:t>
      </w:r>
      <w:r w:rsidRPr="00297085">
        <w:rPr>
          <w:szCs w:val="18"/>
          <w:highlight w:val="cyan"/>
          <w:u w:val="single"/>
        </w:rPr>
        <w:t>market</w:t>
      </w:r>
      <w:r w:rsidRPr="00297085">
        <w:rPr>
          <w:szCs w:val="18"/>
          <w:u w:val="single"/>
        </w:rPr>
        <w:t xml:space="preserve"> economy</w:t>
      </w:r>
      <w:r w:rsidRPr="00297085">
        <w:rPr>
          <w:sz w:val="18"/>
          <w:szCs w:val="18"/>
        </w:rPr>
        <w:t xml:space="preserve">. Although no systematic data on men's and women's incomes on a worldwide scale exists, an International Labor Office study of manufacturing industries in twenty countries, conducted in the mid-1980s, showed that women's wages were less than men's in each case. 11 </w:t>
      </w:r>
      <w:r w:rsidRPr="00297085">
        <w:rPr>
          <w:szCs w:val="18"/>
          <w:highlight w:val="cyan"/>
          <w:u w:val="single"/>
        </w:rPr>
        <w:t>Earning lower wages and owning an insignificant proportion of t</w:t>
      </w:r>
      <w:r w:rsidRPr="00297085">
        <w:rPr>
          <w:szCs w:val="18"/>
          <w:u w:val="single"/>
        </w:rPr>
        <w:t xml:space="preserve">he world's </w:t>
      </w:r>
      <w:r w:rsidRPr="00297085">
        <w:rPr>
          <w:szCs w:val="18"/>
          <w:highlight w:val="cyan"/>
          <w:u w:val="single"/>
        </w:rPr>
        <w:t>capital puts women at an enormous disadvantage in terms of power</w:t>
      </w:r>
      <w:r w:rsidRPr="00297085">
        <w:rPr>
          <w:szCs w:val="18"/>
          <w:u w:val="single"/>
        </w:rPr>
        <w:t xml:space="preserve"> and wealth and thus contributes to their economic insecurity. </w:t>
      </w:r>
      <w:r w:rsidRPr="00297085">
        <w:rPr>
          <w:sz w:val="18"/>
          <w:szCs w:val="18"/>
        </w:rPr>
        <w:t xml:space="preserve">While feminist economists are just beginning to explore the differential effects of the operation of the market economy on men and women, one area where these effects have been examined in some detail is in studies of Third World women and development. 12 Liberal modernization theory, a body of literature that grew out of assumptions that free markets and private investment could best promote economic growth in the Third World, saw women's relative "backwardness" as the irrational persistence of traditional attitudes. For example, the United Nations' Decade for the Advancement of Women (1975-85) assumed that women's problems in the Third World were related to insufficient participation in the process of modernization and development. In 1970, however, Esther Boserup, the first of many women scholars to challenge this assumption, claimed that in many parts of the colonial and postcolonial world, the position of rural women actually declined when they became assimilated into the global market economy. 13 Women's marginalization was exacerbated by the spread of Western capitalism and culture. In the preindependence period, Western colonizers rarely had any sympathy for the methods women used to cultivate crops; assuming that men would be more efficient as agricultural producers, they attempted to replace women's cultivation practices with those of men. Boserup and others claim that </w:t>
      </w:r>
      <w:r w:rsidRPr="00297085">
        <w:rPr>
          <w:szCs w:val="18"/>
          <w:u w:val="single"/>
        </w:rPr>
        <w:t xml:space="preserve">development aid in the postcolonial period has actually reduced the status of women relative to men. After World War II, Western development experts taught new techniques for the improvement of agriculture to men who were able to generate income from cash crops. When </w:t>
      </w:r>
      <w:r w:rsidRPr="00297085">
        <w:rPr>
          <w:szCs w:val="18"/>
          <w:highlight w:val="cyan"/>
          <w:u w:val="single"/>
        </w:rPr>
        <w:t>land enters the market, land tenure</w:t>
      </w:r>
      <w:r w:rsidRPr="00297085">
        <w:rPr>
          <w:szCs w:val="18"/>
          <w:u w:val="single"/>
        </w:rPr>
        <w:t xml:space="preserve"> often passes into </w:t>
      </w:r>
      <w:r w:rsidRPr="00297085">
        <w:rPr>
          <w:szCs w:val="18"/>
          <w:highlight w:val="cyan"/>
          <w:u w:val="single"/>
        </w:rPr>
        <w:t>the hands of men.</w:t>
      </w:r>
      <w:r w:rsidRPr="00297085">
        <w:rPr>
          <w:szCs w:val="18"/>
          <w:u w:val="single"/>
        </w:rPr>
        <w:t xml:space="preserve"> Hence women's access to land and technology actually often decreases as land reform is instituted and agriculture is modernized.</w:t>
      </w:r>
      <w:r w:rsidRPr="00297085">
        <w:rPr>
          <w:sz w:val="18"/>
          <w:szCs w:val="18"/>
        </w:rPr>
        <w:t xml:space="preserve"> Land reform, traditionally thought to be a vital prerequisite for raising agricultural productivity, frequently reduces women's control over traditional use rights and gives titles to male heads of households. </w:t>
      </w:r>
      <w:r w:rsidRPr="00297085">
        <w:rPr>
          <w:szCs w:val="18"/>
          <w:u w:val="single"/>
        </w:rPr>
        <w:t>During the early years of development assistance, the concept of male head of household was incorporated into foreign assistance programs</w:t>
      </w:r>
      <w:r w:rsidRPr="00297085">
        <w:rPr>
          <w:sz w:val="18"/>
          <w:szCs w:val="18"/>
        </w:rPr>
        <w:t xml:space="preserve">; according to the traditional Western sexual division of labor, imposed on societies with quite different social norms, women were seen as child rearers and homemakers, thus further marginalizing their productive activities. </w:t>
      </w:r>
      <w:r w:rsidRPr="00297085">
        <w:rPr>
          <w:szCs w:val="18"/>
          <w:u w:val="single"/>
        </w:rPr>
        <w:t xml:space="preserve">The mechanization of agriculture in the Third World has also reduced women's control over agricultural production as men have taken over the mechanized part of the production process. The modernization of agriculture, which often leads to a dualism in agricultural production, tends to leave women behind in the traditional sector. </w:t>
      </w:r>
      <w:r w:rsidRPr="00297085">
        <w:rPr>
          <w:sz w:val="18"/>
          <w:szCs w:val="18"/>
        </w:rPr>
        <w:t xml:space="preserve">14 But in spite of mechanization, which remains largely in the hands of men, women continue to produce more than half the world's food: in sub-Saharan Africa, women are responsible for more than 80 percent of agricultural production. While women make up the majority of subsistence farmers, their activities have become less socially valued as cash cropping increases. </w:t>
      </w:r>
      <w:r w:rsidRPr="00297085">
        <w:rPr>
          <w:szCs w:val="18"/>
          <w:highlight w:val="cyan"/>
          <w:u w:val="single"/>
        </w:rPr>
        <w:t>Women's</w:t>
      </w:r>
      <w:r w:rsidRPr="00297085">
        <w:rPr>
          <w:szCs w:val="18"/>
          <w:u w:val="single"/>
        </w:rPr>
        <w:t xml:space="preserve"> agricultural </w:t>
      </w:r>
      <w:r w:rsidRPr="00297085">
        <w:rPr>
          <w:szCs w:val="18"/>
          <w:highlight w:val="cyan"/>
          <w:u w:val="single"/>
        </w:rPr>
        <w:t>knowledge has</w:t>
      </w:r>
      <w:r w:rsidRPr="00297085">
        <w:rPr>
          <w:szCs w:val="18"/>
          <w:u w:val="single"/>
        </w:rPr>
        <w:t xml:space="preserve"> generally </w:t>
      </w:r>
      <w:r w:rsidRPr="00297085">
        <w:rPr>
          <w:szCs w:val="18"/>
          <w:highlight w:val="cyan"/>
          <w:u w:val="single"/>
        </w:rPr>
        <w:t>been</w:t>
      </w:r>
      <w:r w:rsidRPr="00297085">
        <w:rPr>
          <w:szCs w:val="18"/>
          <w:u w:val="single"/>
        </w:rPr>
        <w:t xml:space="preserve"> considered "unscientific" and therefore </w:t>
      </w:r>
      <w:r w:rsidRPr="00297085">
        <w:rPr>
          <w:szCs w:val="18"/>
          <w:highlight w:val="cyan"/>
          <w:u w:val="single"/>
        </w:rPr>
        <w:t>neglected in development programs.</w:t>
      </w:r>
      <w:r w:rsidRPr="00297085">
        <w:rPr>
          <w:sz w:val="18"/>
          <w:szCs w:val="18"/>
        </w:rPr>
        <w:t xml:space="preserve"> 15 Development experts talk to men, even when projects being designed may be more relevant for women's productive activities. 16 While agriculture became more central to development planning in the 1970s, early Western liberal development strategies focused on industrialization, claiming that the economic growth it generated would trickle down to all sectors of the economy. </w:t>
      </w:r>
      <w:r w:rsidRPr="00297085">
        <w:rPr>
          <w:szCs w:val="18"/>
          <w:u w:val="single"/>
        </w:rPr>
        <w:t>As women were channeled into low-paying activities in industrial sectors of the Third World, the urban division of labor along gender lines became even more hierarchical than in subsistence agriculture. Since women are rarely trained as skilled industrial workers</w:t>
      </w:r>
      <w:r w:rsidRPr="00297085">
        <w:rPr>
          <w:sz w:val="18"/>
          <w:szCs w:val="18"/>
        </w:rPr>
        <w:t xml:space="preserve">, the skills gap in many urban areas has increased, </w:t>
      </w:r>
      <w:r w:rsidRPr="00297085">
        <w:rPr>
          <w:szCs w:val="18"/>
          <w:u w:val="single"/>
        </w:rPr>
        <w:t xml:space="preserve">with women taking up domestic service or unskilled factory jobs. </w:t>
      </w:r>
      <w:r w:rsidRPr="00297085">
        <w:rPr>
          <w:szCs w:val="18"/>
          <w:highlight w:val="cyan"/>
          <w:u w:val="single"/>
        </w:rPr>
        <w:t>States that</w:t>
      </w:r>
      <w:r w:rsidRPr="00297085">
        <w:rPr>
          <w:szCs w:val="18"/>
          <w:u w:val="single"/>
        </w:rPr>
        <w:t xml:space="preserve"> have </w:t>
      </w:r>
      <w:r w:rsidRPr="00297085">
        <w:rPr>
          <w:szCs w:val="18"/>
          <w:highlight w:val="cyan"/>
          <w:u w:val="single"/>
        </w:rPr>
        <w:t>adopt</w:t>
      </w:r>
      <w:r w:rsidRPr="00297085">
        <w:rPr>
          <w:szCs w:val="18"/>
          <w:u w:val="single"/>
        </w:rPr>
        <w:t xml:space="preserve">ed successful </w:t>
      </w:r>
      <w:r w:rsidRPr="00297085">
        <w:rPr>
          <w:szCs w:val="18"/>
          <w:highlight w:val="cyan"/>
          <w:u w:val="single"/>
        </w:rPr>
        <w:t>export-oriented</w:t>
      </w:r>
      <w:r w:rsidRPr="00297085">
        <w:rPr>
          <w:szCs w:val="18"/>
          <w:u w:val="single"/>
        </w:rPr>
        <w:t xml:space="preserve"> industrial </w:t>
      </w:r>
      <w:r w:rsidRPr="00297085">
        <w:rPr>
          <w:szCs w:val="18"/>
          <w:highlight w:val="cyan"/>
          <w:u w:val="single"/>
        </w:rPr>
        <w:t>policies,</w:t>
      </w:r>
      <w:r w:rsidRPr="00297085">
        <w:rPr>
          <w:szCs w:val="18"/>
          <w:u w:val="single"/>
        </w:rPr>
        <w:t xml:space="preserve"> </w:t>
      </w:r>
      <w:r w:rsidRPr="00297085">
        <w:rPr>
          <w:sz w:val="18"/>
          <w:szCs w:val="18"/>
        </w:rPr>
        <w:t xml:space="preserve">such as South Korea, Taiwan, and Hong Kong, </w:t>
      </w:r>
      <w:r w:rsidRPr="00297085">
        <w:rPr>
          <w:szCs w:val="18"/>
          <w:u w:val="single"/>
        </w:rPr>
        <w:t xml:space="preserve">have </w:t>
      </w:r>
      <w:r w:rsidRPr="00297085">
        <w:rPr>
          <w:szCs w:val="18"/>
          <w:highlight w:val="cyan"/>
          <w:u w:val="single"/>
        </w:rPr>
        <w:t>relied</w:t>
      </w:r>
      <w:r w:rsidRPr="00297085">
        <w:rPr>
          <w:szCs w:val="18"/>
          <w:u w:val="single"/>
        </w:rPr>
        <w:t xml:space="preserve"> to a considerable extent </w:t>
      </w:r>
      <w:r w:rsidRPr="00297085">
        <w:rPr>
          <w:szCs w:val="18"/>
          <w:highlight w:val="cyan"/>
          <w:u w:val="single"/>
        </w:rPr>
        <w:t>on unskilled women</w:t>
      </w:r>
      <w:r w:rsidRPr="00297085">
        <w:rPr>
          <w:szCs w:val="18"/>
          <w:u w:val="single"/>
        </w:rPr>
        <w:t xml:space="preserve"> workers.</w:t>
      </w:r>
      <w:r w:rsidRPr="00297085">
        <w:rPr>
          <w:sz w:val="18"/>
          <w:szCs w:val="18"/>
        </w:rPr>
        <w:t xml:space="preserve"> Certain states have attracted overseas corporations by offering a large pool of docile young female laborers; these young women are frequently fired when they marry, try to unionize, or claim other benefits. 17 Cynthia Enloe claims that as long as young women working in "Export Processing Zones" are encouraged to see themselves as daughters or prospective wives earning pin money rather than as workers their labor will be cheapened and women will have little opportunity to move into more skilled positions. 18 </w:t>
      </w:r>
      <w:r w:rsidRPr="00297085">
        <w:rPr>
          <w:szCs w:val="18"/>
          <w:highlight w:val="cyan"/>
          <w:u w:val="single"/>
        </w:rPr>
        <w:t>Liberals, believing in t</w:t>
      </w:r>
      <w:r w:rsidRPr="00297085">
        <w:rPr>
          <w:szCs w:val="18"/>
          <w:u w:val="single"/>
        </w:rPr>
        <w:t xml:space="preserve">he benefits of </w:t>
      </w:r>
      <w:r w:rsidRPr="00297085">
        <w:rPr>
          <w:szCs w:val="18"/>
          <w:highlight w:val="cyan"/>
          <w:u w:val="single"/>
        </w:rPr>
        <w:t>free trade, have</w:t>
      </w:r>
      <w:r w:rsidRPr="00297085">
        <w:rPr>
          <w:szCs w:val="18"/>
          <w:u w:val="single"/>
        </w:rPr>
        <w:t xml:space="preserve"> generally </w:t>
      </w:r>
      <w:r w:rsidRPr="00297085">
        <w:rPr>
          <w:szCs w:val="18"/>
          <w:highlight w:val="cyan"/>
          <w:u w:val="single"/>
        </w:rPr>
        <w:t>supported export-led strategies</w:t>
      </w:r>
      <w:r w:rsidRPr="00297085">
        <w:rPr>
          <w:szCs w:val="18"/>
          <w:u w:val="single"/>
        </w:rPr>
        <w:t xml:space="preserve"> of development. </w:t>
      </w:r>
      <w:r w:rsidRPr="00297085">
        <w:rPr>
          <w:szCs w:val="18"/>
          <w:highlight w:val="cyan"/>
          <w:u w:val="single"/>
        </w:rPr>
        <w:t>But since</w:t>
      </w:r>
      <w:r w:rsidRPr="00297085">
        <w:rPr>
          <w:szCs w:val="18"/>
          <w:u w:val="single"/>
        </w:rPr>
        <w:t xml:space="preserve"> states that have opted for export-led strategies have often experienced increased inequalities in income, and since </w:t>
      </w:r>
      <w:r w:rsidRPr="00297085">
        <w:rPr>
          <w:szCs w:val="18"/>
          <w:highlight w:val="cyan"/>
          <w:u w:val="single"/>
        </w:rPr>
        <w:t xml:space="preserve">women are disproportionately clustered at the bottom of the economic scale, such strategies </w:t>
      </w:r>
      <w:r w:rsidRPr="00297085">
        <w:rPr>
          <w:szCs w:val="18"/>
          <w:u w:val="single"/>
        </w:rPr>
        <w:t xml:space="preserve">may </w:t>
      </w:r>
      <w:r w:rsidRPr="00297085">
        <w:rPr>
          <w:szCs w:val="18"/>
          <w:highlight w:val="cyan"/>
          <w:u w:val="single"/>
        </w:rPr>
        <w:t>have a particularly negative effect on women</w:t>
      </w:r>
      <w:r w:rsidRPr="00297085">
        <w:rPr>
          <w:szCs w:val="18"/>
          <w:u w:val="single"/>
        </w:rPr>
        <w:t>.</w:t>
      </w:r>
      <w:r w:rsidRPr="00297085">
        <w:rPr>
          <w:sz w:val="18"/>
          <w:szCs w:val="18"/>
        </w:rPr>
        <w:t xml:space="preserve"> The harsh effects of structural adjustment policies imposed by the International Monetary Fund on Third World debtor nations fall disproportionately on women as providers of basic needs, as social welfare programs in areas of health, nutrition, and housing are cut. </w:t>
      </w:r>
      <w:r w:rsidRPr="00297085">
        <w:rPr>
          <w:szCs w:val="18"/>
          <w:u w:val="single"/>
        </w:rPr>
        <w:t>When government subsidies or funds are no longer available, women in their role as unpaid homemakers and care providers must often take over the provision of these basic welfare needs. 1</w:t>
      </w:r>
      <w:r w:rsidRPr="00297085">
        <w:rPr>
          <w:sz w:val="18"/>
          <w:szCs w:val="18"/>
        </w:rPr>
        <w:t xml:space="preserve">9 </w:t>
      </w:r>
      <w:r w:rsidRPr="00297085">
        <w:rPr>
          <w:szCs w:val="18"/>
          <w:u w:val="single"/>
        </w:rPr>
        <w:t>Harsh economic conditions in the 1980s saw an increased number of Third World women going overseas as domestic servants and remitting their earnings to families they left behind.</w:t>
      </w:r>
    </w:p>
    <w:p w14:paraId="4EE73004" w14:textId="77777777" w:rsidR="001A3D25" w:rsidRPr="00297085" w:rsidRDefault="001A3D25" w:rsidP="001A3D25"/>
    <w:p w14:paraId="29D738A2" w14:textId="77777777" w:rsidR="009165F4" w:rsidRPr="00297085" w:rsidRDefault="009165F4" w:rsidP="009165F4"/>
    <w:p w14:paraId="40A46B5B" w14:textId="63EA283B" w:rsidR="009165F4" w:rsidRPr="00297085" w:rsidRDefault="00297085" w:rsidP="009165F4">
      <w:pPr>
        <w:pStyle w:val="Heading3"/>
        <w:rPr>
          <w:rFonts w:ascii="Garamond" w:hAnsi="Garamond"/>
        </w:rPr>
      </w:pPr>
      <w:r>
        <w:rPr>
          <w:rFonts w:ascii="Garamond" w:hAnsi="Garamond"/>
        </w:rPr>
        <w:t>AT</w:t>
      </w:r>
      <w:r w:rsidR="009165F4" w:rsidRPr="00297085">
        <w:rPr>
          <w:rFonts w:ascii="Garamond" w:hAnsi="Garamond"/>
        </w:rPr>
        <w:t xml:space="preserve"> terrorism </w:t>
      </w:r>
    </w:p>
    <w:p w14:paraId="7EB75DFE" w14:textId="77777777" w:rsidR="009165F4" w:rsidRPr="00297085" w:rsidRDefault="009165F4" w:rsidP="00562788">
      <w:pPr>
        <w:pStyle w:val="Heading4"/>
      </w:pPr>
      <w:r w:rsidRPr="00297085">
        <w:t xml:space="preserve">Their calculation of risk uniquely fails in the terrorism context. </w:t>
      </w:r>
    </w:p>
    <w:p w14:paraId="727E3C82" w14:textId="40C3D925" w:rsidR="009165F4" w:rsidRPr="00297085" w:rsidRDefault="009165F4" w:rsidP="00FA1E6F">
      <w:pPr>
        <w:tabs>
          <w:tab w:val="right" w:leader="dot" w:pos="9350"/>
        </w:tabs>
      </w:pPr>
      <w:r w:rsidRPr="00297085">
        <w:rPr>
          <w:sz w:val="16"/>
        </w:rPr>
        <w:t>Oliver</w:t>
      </w:r>
      <w:r w:rsidRPr="00297085">
        <w:rPr>
          <w:rStyle w:val="Style13ptBold"/>
        </w:rPr>
        <w:t xml:space="preserve"> Kessler</w:t>
      </w:r>
      <w:r w:rsidRPr="00297085">
        <w:rPr>
          <w:sz w:val="16"/>
        </w:rPr>
        <w:t>, Sociology at University of Bielefeld</w:t>
      </w:r>
      <w:r w:rsidRPr="00297085">
        <w:t xml:space="preserve">, </w:t>
      </w:r>
      <w:r w:rsidRPr="00297085">
        <w:rPr>
          <w:b/>
        </w:rPr>
        <w:t>200</w:t>
      </w:r>
      <w:r w:rsidRPr="00297085">
        <w:rPr>
          <w:rStyle w:val="Style13ptBold"/>
        </w:rPr>
        <w:t>8</w:t>
      </w:r>
      <w:r w:rsidRPr="00297085">
        <w:rPr>
          <w:sz w:val="16"/>
        </w:rPr>
        <w:t>[“From Insecurity to Uncertainty:  Risk and the Paradox of Security Politics” Alt</w:t>
      </w:r>
      <w:r w:rsidR="00FA1E6F" w:rsidRPr="00297085">
        <w:rPr>
          <w:sz w:val="16"/>
        </w:rPr>
        <w:t xml:space="preserve">ernatives  33 (2008), 211-232] </w:t>
      </w:r>
    </w:p>
    <w:p w14:paraId="6FE44195" w14:textId="77777777" w:rsidR="009165F4" w:rsidRPr="00297085" w:rsidRDefault="009165F4" w:rsidP="009165F4">
      <w:pPr>
        <w:rPr>
          <w:rStyle w:val="StyleUnderline"/>
        </w:rPr>
      </w:pPr>
      <w:r w:rsidRPr="00297085">
        <w:rPr>
          <w:sz w:val="10"/>
        </w:rPr>
        <w:t>Contemporary dynamics in the fight against terrorism seem to</w:t>
      </w:r>
      <w:r w:rsidRPr="00297085">
        <w:rPr>
          <w:rFonts w:cs="Helvetica"/>
          <w:sz w:val="10"/>
        </w:rPr>
        <w:t xml:space="preserve">  </w:t>
      </w:r>
      <w:r w:rsidRPr="00297085">
        <w:rPr>
          <w:sz w:val="10"/>
        </w:rPr>
        <w:t>result from a clash of different logics of probability. As Ulrich Beck</w:t>
      </w:r>
      <w:r w:rsidRPr="00297085">
        <w:rPr>
          <w:rFonts w:cs="Helvetica"/>
          <w:sz w:val="10"/>
        </w:rPr>
        <w:t xml:space="preserve">  </w:t>
      </w:r>
      <w:r w:rsidRPr="00297085">
        <w:rPr>
          <w:sz w:val="10"/>
        </w:rPr>
        <w:t xml:space="preserve">has shown, terrorism has altered the meaning of space and time for  the analysis of risk. Spatially, terrorist networks escape the logic of  the nation-state and "diplomacy." Networks are neither private nor  public in the sovereign sense; they represent neither a domestic nor  an international "actor." Temporally, </w:t>
      </w:r>
      <w:r w:rsidRPr="00297085">
        <w:rPr>
          <w:rStyle w:val="StyleUnderline"/>
          <w:highlight w:val="cyan"/>
        </w:rPr>
        <w:t>attacks</w:t>
      </w:r>
      <w:r w:rsidRPr="00297085">
        <w:rPr>
          <w:sz w:val="10"/>
        </w:rPr>
        <w:t xml:space="preserve"> always have a cata-  strophic element. They are simply faster than military "threats" in the traditional sense because they </w:t>
      </w:r>
      <w:r w:rsidRPr="00297085">
        <w:rPr>
          <w:rStyle w:val="StyleUnderline"/>
          <w:highlight w:val="cyan"/>
        </w:rPr>
        <w:t>happen without</w:t>
      </w:r>
      <w:r w:rsidRPr="00297085">
        <w:rPr>
          <w:sz w:val="10"/>
        </w:rPr>
        <w:t xml:space="preserve"> a contextual  </w:t>
      </w:r>
      <w:r w:rsidRPr="00297085">
        <w:rPr>
          <w:rStyle w:val="StyleUnderline"/>
          <w:highlight w:val="cyan"/>
        </w:rPr>
        <w:t>warning</w:t>
      </w:r>
      <w:r w:rsidRPr="00297085">
        <w:rPr>
          <w:sz w:val="10"/>
        </w:rPr>
        <w:t xml:space="preserve">. In other words, </w:t>
      </w:r>
      <w:r w:rsidRPr="00297085">
        <w:rPr>
          <w:rStyle w:val="StyleUnderline"/>
        </w:rPr>
        <w:t>uncertainties associated with terrorism  escape the logic of risk</w:t>
      </w:r>
      <w:r w:rsidRPr="00297085">
        <w:rPr>
          <w:sz w:val="10"/>
        </w:rPr>
        <w:t xml:space="preserve"> as terrorism alters the very contours of  world politics: It represents a qualitative change that redefines the  very game and reality that states face.^s However, by focusing pri-  marily on "sponsor states" and an "axis of evil," the current fight  against terrorism attempts to reduce the interplay of those various  logics to the imperative of deterrence. It is the attempt to ignore  categorical shifts and its associated uncertainties and replace it by  "traditional security policy." In this sense, the readdressing of ter-</w:t>
      </w:r>
      <w:r w:rsidRPr="00297085">
        <w:rPr>
          <w:rFonts w:cs="Helvetica"/>
          <w:sz w:val="10"/>
        </w:rPr>
        <w:t xml:space="preserve"> </w:t>
      </w:r>
      <w:r w:rsidRPr="00297085">
        <w:rPr>
          <w:sz w:val="10"/>
        </w:rPr>
        <w:t>rorism to states that harbor terrorists is then an attempt to invoke</w:t>
      </w:r>
      <w:r w:rsidRPr="00297085">
        <w:rPr>
          <w:rFonts w:cs="Helvetica"/>
          <w:sz w:val="10"/>
        </w:rPr>
        <w:t xml:space="preserve">  </w:t>
      </w:r>
      <w:r w:rsidRPr="00297085">
        <w:rPr>
          <w:sz w:val="10"/>
        </w:rPr>
        <w:t>the traditional vocabulary of deterrence and the logic of the secu-</w:t>
      </w:r>
      <w:r w:rsidRPr="00297085">
        <w:rPr>
          <w:rFonts w:cs="Helvetica"/>
          <w:sz w:val="10"/>
        </w:rPr>
        <w:t xml:space="preserve">  </w:t>
      </w:r>
      <w:r w:rsidRPr="00297085">
        <w:rPr>
          <w:sz w:val="10"/>
        </w:rPr>
        <w:t>rity dilemma.</w:t>
      </w:r>
      <w:r w:rsidRPr="00297085">
        <w:rPr>
          <w:rFonts w:cs="Helvetica"/>
          <w:sz w:val="10"/>
        </w:rPr>
        <w:t xml:space="preserve">  </w:t>
      </w:r>
      <w:r w:rsidRPr="00297085">
        <w:rPr>
          <w:sz w:val="10"/>
        </w:rPr>
        <w:t xml:space="preserve">So </w:t>
      </w:r>
      <w:r w:rsidRPr="00297085">
        <w:rPr>
          <w:rStyle w:val="StyleUnderline"/>
        </w:rPr>
        <w:t xml:space="preserve">when we look at </w:t>
      </w:r>
      <w:r w:rsidRPr="00297085">
        <w:rPr>
          <w:rStyle w:val="StyleUnderline"/>
          <w:highlight w:val="cyan"/>
        </w:rPr>
        <w:t xml:space="preserve">terrorism </w:t>
      </w:r>
      <w:r w:rsidRPr="00297085">
        <w:rPr>
          <w:rStyle w:val="StyleUnderline"/>
        </w:rPr>
        <w:t xml:space="preserve">as </w:t>
      </w:r>
      <w:r w:rsidRPr="00297085">
        <w:rPr>
          <w:sz w:val="10"/>
        </w:rPr>
        <w:t xml:space="preserve">an issue of </w:t>
      </w:r>
      <w:r w:rsidRPr="00297085">
        <w:rPr>
          <w:rStyle w:val="StyleUnderline"/>
        </w:rPr>
        <w:t xml:space="preserve">"systemic" </w:t>
      </w:r>
      <w:r w:rsidRPr="00297085">
        <w:rPr>
          <w:sz w:val="10"/>
        </w:rPr>
        <w:t>impor-  tance</w:t>
      </w:r>
      <w:r w:rsidRPr="00297085">
        <w:rPr>
          <w:rStyle w:val="StyleUnderline"/>
        </w:rPr>
        <w:t>,</w:t>
      </w:r>
      <w:r w:rsidRPr="00297085">
        <w:rPr>
          <w:sz w:val="10"/>
        </w:rPr>
        <w:t xml:space="preserve"> </w:t>
      </w:r>
      <w:r w:rsidRPr="00297085">
        <w:rPr>
          <w:rStyle w:val="StyleUnderline"/>
        </w:rPr>
        <w:t xml:space="preserve">the fight </w:t>
      </w:r>
      <w:r w:rsidRPr="00297085">
        <w:rPr>
          <w:rStyle w:val="StyleUnderline"/>
          <w:highlight w:val="cyan"/>
        </w:rPr>
        <w:t>represents</w:t>
      </w:r>
      <w:r w:rsidRPr="00297085">
        <w:rPr>
          <w:sz w:val="10"/>
          <w:highlight w:val="cyan"/>
        </w:rPr>
        <w:t xml:space="preserve"> </w:t>
      </w:r>
      <w:r w:rsidRPr="00297085">
        <w:rPr>
          <w:rStyle w:val="StyleUnderline"/>
          <w:highlight w:val="cyan"/>
        </w:rPr>
        <w:t xml:space="preserve">an expansion of "uncertainty </w:t>
      </w:r>
      <w:r w:rsidRPr="00297085">
        <w:rPr>
          <w:sz w:val="10"/>
        </w:rPr>
        <w:t xml:space="preserve">to risk"  reasoning to a phenomenon that, from its qualities, belongs </w:t>
      </w:r>
      <w:r w:rsidRPr="00297085">
        <w:rPr>
          <w:rStyle w:val="StyleUnderline"/>
          <w:highlight w:val="cyan"/>
        </w:rPr>
        <w:t>to</w:t>
      </w:r>
      <w:r w:rsidRPr="00297085">
        <w:rPr>
          <w:sz w:val="10"/>
        </w:rPr>
        <w:t xml:space="preserve"> the  realm of epistemic </w:t>
      </w:r>
      <w:r w:rsidRPr="00297085">
        <w:rPr>
          <w:rStyle w:val="StyleUnderline"/>
          <w:highlight w:val="cyan"/>
        </w:rPr>
        <w:t>probability theory</w:t>
      </w:r>
      <w:r w:rsidRPr="00297085">
        <w:rPr>
          <w:sz w:val="10"/>
          <w:highlight w:val="cyan"/>
        </w:rPr>
        <w:t xml:space="preserve">. </w:t>
      </w:r>
      <w:r w:rsidRPr="00297085">
        <w:rPr>
          <w:rStyle w:val="StyleUnderline"/>
          <w:highlight w:val="cyan"/>
        </w:rPr>
        <w:t xml:space="preserve">Neither </w:t>
      </w:r>
      <w:r w:rsidRPr="00297085">
        <w:rPr>
          <w:rStyle w:val="StyleUnderline"/>
        </w:rPr>
        <w:t xml:space="preserve">the </w:t>
      </w:r>
      <w:r w:rsidRPr="00297085">
        <w:rPr>
          <w:rStyle w:val="StyleUnderline"/>
          <w:highlight w:val="cyan"/>
        </w:rPr>
        <w:t xml:space="preserve">assumption of  </w:t>
      </w:r>
      <w:r w:rsidRPr="00297085">
        <w:rPr>
          <w:sz w:val="10"/>
        </w:rPr>
        <w:t xml:space="preserve">well-defined problem set rings and </w:t>
      </w:r>
      <w:r w:rsidRPr="00297085">
        <w:rPr>
          <w:rStyle w:val="StyleUnderline"/>
          <w:highlight w:val="cyan"/>
        </w:rPr>
        <w:t>repeatable events</w:t>
      </w:r>
      <w:r w:rsidRPr="00297085">
        <w:rPr>
          <w:sz w:val="10"/>
          <w:highlight w:val="cyan"/>
        </w:rPr>
        <w:t xml:space="preserve"> </w:t>
      </w:r>
      <w:r w:rsidRPr="00297085">
        <w:rPr>
          <w:rStyle w:val="StyleUnderline"/>
          <w:highlight w:val="cyan"/>
        </w:rPr>
        <w:t xml:space="preserve">nor </w:t>
      </w:r>
      <w:r w:rsidRPr="00297085">
        <w:rPr>
          <w:sz w:val="10"/>
        </w:rPr>
        <w:t xml:space="preserve">the </w:t>
      </w:r>
      <w:r w:rsidRPr="00297085">
        <w:rPr>
          <w:rStyle w:val="StyleUnderline"/>
        </w:rPr>
        <w:t>fixation of</w:t>
      </w:r>
      <w:r w:rsidRPr="00297085">
        <w:rPr>
          <w:sz w:val="10"/>
        </w:rPr>
        <w:t xml:space="preserve"> the political vocabulary or the mutual formation of </w:t>
      </w:r>
      <w:r w:rsidRPr="00297085">
        <w:rPr>
          <w:rStyle w:val="StyleUnderline"/>
          <w:highlight w:val="cyan"/>
        </w:rPr>
        <w:t>expec-  tations based on "known</w:t>
      </w:r>
      <w:r w:rsidRPr="00297085">
        <w:rPr>
          <w:rStyle w:val="StyleUnderline"/>
        </w:rPr>
        <w:t>"</w:t>
      </w:r>
      <w:r w:rsidRPr="00297085">
        <w:rPr>
          <w:rStyle w:val="StyleUnderline"/>
          <w:highlight w:val="green"/>
        </w:rPr>
        <w:t xml:space="preserve"> </w:t>
      </w:r>
      <w:r w:rsidRPr="00297085">
        <w:rPr>
          <w:rStyle w:val="StyleUnderline"/>
          <w:highlight w:val="cyan"/>
        </w:rPr>
        <w:t xml:space="preserve">adversaries applies. </w:t>
      </w:r>
      <w:r w:rsidRPr="00297085">
        <w:rPr>
          <w:sz w:val="10"/>
        </w:rPr>
        <w:t>When read from the</w:t>
      </w:r>
      <w:r w:rsidRPr="00297085">
        <w:rPr>
          <w:rFonts w:cs="Helvetica"/>
          <w:sz w:val="10"/>
        </w:rPr>
        <w:t xml:space="preserve">  </w:t>
      </w:r>
      <w:r w:rsidRPr="00297085">
        <w:rPr>
          <w:sz w:val="10"/>
        </w:rPr>
        <w:t>context of probability theory, the current endeavors are subject to</w:t>
      </w:r>
      <w:r w:rsidRPr="00297085">
        <w:rPr>
          <w:rFonts w:cs="Helvetica"/>
          <w:sz w:val="10"/>
        </w:rPr>
        <w:t xml:space="preserve"> </w:t>
      </w:r>
      <w:r w:rsidRPr="00297085">
        <w:rPr>
          <w:sz w:val="10"/>
        </w:rPr>
        <w:t>a conflict between intersubjective epistemology and individualist</w:t>
      </w:r>
      <w:r w:rsidRPr="00297085">
        <w:rPr>
          <w:rFonts w:cs="Helvetica"/>
          <w:sz w:val="10"/>
        </w:rPr>
        <w:t xml:space="preserve">  </w:t>
      </w:r>
      <w:r w:rsidRPr="00297085">
        <w:rPr>
          <w:sz w:val="10"/>
        </w:rPr>
        <w:t>ontology that manifests itself as a conflict between universal validity</w:t>
      </w:r>
      <w:r w:rsidRPr="00297085">
        <w:rPr>
          <w:rFonts w:cs="Helvetica"/>
          <w:sz w:val="10"/>
        </w:rPr>
        <w:t xml:space="preserve">  </w:t>
      </w:r>
      <w:r w:rsidRPr="00297085">
        <w:rPr>
          <w:sz w:val="10"/>
        </w:rPr>
        <w:t>of statements and the particularity of contexts. While the universality argument points to the laws associated with the balance of power,</w:t>
      </w:r>
      <w:r w:rsidRPr="00297085">
        <w:rPr>
          <w:rFonts w:cs="Helvetica"/>
          <w:sz w:val="10"/>
        </w:rPr>
        <w:t xml:space="preserve">  </w:t>
      </w:r>
      <w:r w:rsidRPr="00297085">
        <w:rPr>
          <w:sz w:val="10"/>
        </w:rPr>
        <w:t>of deterrence and pursuit of national interests, the contextual dimen-</w:t>
      </w:r>
      <w:r w:rsidRPr="00297085">
        <w:rPr>
          <w:rFonts w:cs="Helvetica"/>
          <w:sz w:val="10"/>
        </w:rPr>
        <w:t xml:space="preserve">  </w:t>
      </w:r>
      <w:r w:rsidRPr="00297085">
        <w:rPr>
          <w:sz w:val="10"/>
        </w:rPr>
        <w:t>sion points to (self-) reflexivity and contingency of one's own position.</w:t>
      </w:r>
      <w:r w:rsidRPr="00297085">
        <w:rPr>
          <w:rFonts w:cs="Helvetica"/>
          <w:sz w:val="10"/>
        </w:rPr>
        <w:t xml:space="preserve">  </w:t>
      </w:r>
      <w:r w:rsidRPr="00297085">
        <w:rPr>
          <w:sz w:val="10"/>
        </w:rPr>
        <w:t>What might be true here might not be true there. Accepting uncer-</w:t>
      </w:r>
      <w:r w:rsidRPr="00297085">
        <w:rPr>
          <w:rFonts w:cs="Helvetica"/>
          <w:sz w:val="10"/>
        </w:rPr>
        <w:t xml:space="preserve">  </w:t>
      </w:r>
      <w:r w:rsidRPr="00297085">
        <w:rPr>
          <w:sz w:val="10"/>
        </w:rPr>
        <w:t>tainty would make it imperative to understand the other's position</w:t>
      </w:r>
      <w:r w:rsidRPr="00297085">
        <w:rPr>
          <w:rFonts w:cs="Helvetica"/>
          <w:sz w:val="10"/>
        </w:rPr>
        <w:t xml:space="preserve">  </w:t>
      </w:r>
      <w:r w:rsidRPr="00297085">
        <w:rPr>
          <w:sz w:val="10"/>
        </w:rPr>
        <w:t>and engage in a dialogue. However, in a sense, the current fight uses</w:t>
      </w:r>
      <w:r w:rsidRPr="00297085">
        <w:rPr>
          <w:rFonts w:cs="Helvetica"/>
          <w:sz w:val="10"/>
        </w:rPr>
        <w:t xml:space="preserve">  </w:t>
      </w:r>
      <w:r w:rsidRPr="00297085">
        <w:rPr>
          <w:sz w:val="10"/>
        </w:rPr>
        <w:t>a universal method to fight a contextual problem.</w:t>
      </w:r>
      <w:r w:rsidRPr="00297085">
        <w:rPr>
          <w:rFonts w:cs="Helvetica"/>
          <w:sz w:val="10"/>
        </w:rPr>
        <w:t xml:space="preserve">  </w:t>
      </w:r>
      <w:r w:rsidRPr="00297085">
        <w:rPr>
          <w:sz w:val="10"/>
        </w:rPr>
        <w:t>The article proposed a framework of risk, uncertainty, and proba-</w:t>
      </w:r>
      <w:r w:rsidRPr="00297085">
        <w:rPr>
          <w:rFonts w:cs="Helvetica"/>
          <w:sz w:val="10"/>
        </w:rPr>
        <w:t xml:space="preserve">  </w:t>
      </w:r>
      <w:r w:rsidRPr="00297085">
        <w:rPr>
          <w:sz w:val="10"/>
        </w:rPr>
        <w:t xml:space="preserve">bility and argued that </w:t>
      </w:r>
      <w:r w:rsidRPr="00297085">
        <w:rPr>
          <w:rStyle w:val="StyleUnderline"/>
          <w:highlight w:val="cyan"/>
        </w:rPr>
        <w:t>we experience</w:t>
      </w:r>
      <w:r w:rsidRPr="00297085">
        <w:rPr>
          <w:sz w:val="10"/>
        </w:rPr>
        <w:t xml:space="preserve"> </w:t>
      </w:r>
      <w:r w:rsidRPr="00297085">
        <w:rPr>
          <w:rStyle w:val="StyleUnderline"/>
        </w:rPr>
        <w:t>a</w:t>
      </w:r>
      <w:r w:rsidRPr="00297085">
        <w:rPr>
          <w:sz w:val="10"/>
        </w:rPr>
        <w:t xml:space="preserve">n overall </w:t>
      </w:r>
      <w:r w:rsidRPr="00297085">
        <w:rPr>
          <w:rStyle w:val="StyleUnderline"/>
          <w:highlight w:val="cyan"/>
        </w:rPr>
        <w:t>transformation from  "insecurity" to "uncertainty."</w:t>
      </w:r>
      <w:r w:rsidRPr="00297085">
        <w:rPr>
          <w:sz w:val="10"/>
          <w:highlight w:val="cyan"/>
        </w:rPr>
        <w:t xml:space="preserve">  </w:t>
      </w:r>
      <w:r w:rsidRPr="00297085">
        <w:rPr>
          <w:rStyle w:val="StyleUnderline"/>
          <w:highlight w:val="cyan"/>
        </w:rPr>
        <w:t xml:space="preserve">The insecurity paradigm </w:t>
      </w:r>
      <w:r w:rsidRPr="00297085">
        <w:rPr>
          <w:sz w:val="10"/>
        </w:rPr>
        <w:t>treat</w:t>
      </w:r>
      <w:r w:rsidRPr="00297085">
        <w:rPr>
          <w:rStyle w:val="StyleUnderline"/>
          <w:highlight w:val="cyan"/>
        </w:rPr>
        <w:t xml:space="preserve">s </w:t>
      </w:r>
      <w:r w:rsidRPr="00297085">
        <w:rPr>
          <w:sz w:val="10"/>
        </w:rPr>
        <w:t>the notion of security as theo-  retically superior to that of uncertainty and risk.</w:t>
      </w:r>
      <w:r w:rsidRPr="00297085">
        <w:rPr>
          <w:rStyle w:val="StyleUnderline"/>
        </w:rPr>
        <w:t xml:space="preserve"> </w:t>
      </w:r>
      <w:r w:rsidRPr="00297085">
        <w:rPr>
          <w:sz w:val="10"/>
        </w:rPr>
        <w:t xml:space="preserve">The </w:t>
      </w:r>
      <w:r w:rsidRPr="00297085">
        <w:rPr>
          <w:rStyle w:val="StyleUnderline"/>
          <w:highlight w:val="cyan"/>
        </w:rPr>
        <w:t>primary</w:t>
      </w:r>
      <w:r w:rsidRPr="00297085">
        <w:rPr>
          <w:sz w:val="10"/>
          <w:highlight w:val="cyan"/>
        </w:rPr>
        <w:t xml:space="preserve"> </w:t>
      </w:r>
      <w:r w:rsidRPr="00297085">
        <w:rPr>
          <w:rStyle w:val="StyleUnderline"/>
          <w:highlight w:val="cyan"/>
        </w:rPr>
        <w:t xml:space="preserve">task  </w:t>
      </w:r>
      <w:r w:rsidRPr="00297085">
        <w:rPr>
          <w:rStyle w:val="StyleUnderline"/>
        </w:rPr>
        <w:t xml:space="preserve">of </w:t>
      </w:r>
      <w:r w:rsidRPr="00297085">
        <w:rPr>
          <w:sz w:val="10"/>
        </w:rPr>
        <w:t xml:space="preserve">security </w:t>
      </w:r>
      <w:r w:rsidRPr="00297085">
        <w:rPr>
          <w:rStyle w:val="StyleUnderline"/>
        </w:rPr>
        <w:t xml:space="preserve">policy </w:t>
      </w:r>
      <w:r w:rsidRPr="00297085">
        <w:rPr>
          <w:rStyle w:val="StyleUnderline"/>
          <w:highlight w:val="cyan"/>
        </w:rPr>
        <w:t xml:space="preserve">is </w:t>
      </w:r>
      <w:r w:rsidRPr="00297085">
        <w:rPr>
          <w:sz w:val="10"/>
        </w:rPr>
        <w:t xml:space="preserve">then the </w:t>
      </w:r>
      <w:r w:rsidRPr="00297085">
        <w:rPr>
          <w:rStyle w:val="StyleUnderline"/>
          <w:highlight w:val="cyan"/>
        </w:rPr>
        <w:t>avoidance of risk.</w:t>
      </w:r>
      <w:r w:rsidRPr="00297085">
        <w:rPr>
          <w:sz w:val="10"/>
        </w:rPr>
        <w:t xml:space="preserve"> Starting from well-</w:t>
      </w:r>
      <w:r w:rsidRPr="00297085">
        <w:rPr>
          <w:rFonts w:cs="Helvetica"/>
          <w:sz w:val="10"/>
        </w:rPr>
        <w:t xml:space="preserve">  </w:t>
      </w:r>
      <w:r w:rsidRPr="00297085">
        <w:rPr>
          <w:sz w:val="10"/>
        </w:rPr>
        <w:t>denned categories and games, this approach is constitutive for de-</w:t>
      </w:r>
      <w:r w:rsidRPr="00297085">
        <w:rPr>
          <w:rFonts w:cs="Helvetica"/>
          <w:sz w:val="10"/>
        </w:rPr>
        <w:t xml:space="preserve">  </w:t>
      </w:r>
      <w:r w:rsidRPr="00297085">
        <w:rPr>
          <w:sz w:val="10"/>
        </w:rPr>
        <w:t xml:space="preserve">terrence and détente as two modes dealing </w:t>
      </w:r>
      <w:r w:rsidRPr="00297085">
        <w:rPr>
          <w:rStyle w:val="StyleUnderline"/>
          <w:highlight w:val="cyan"/>
        </w:rPr>
        <w:t>with</w:t>
      </w:r>
      <w:r w:rsidRPr="00297085">
        <w:rPr>
          <w:sz w:val="10"/>
        </w:rPr>
        <w:t xml:space="preserve"> contingency within</w:t>
      </w:r>
      <w:r w:rsidRPr="00297085">
        <w:rPr>
          <w:rFonts w:cs="Helvetica"/>
          <w:sz w:val="10"/>
        </w:rPr>
        <w:t xml:space="preserve">  </w:t>
      </w:r>
      <w:r w:rsidRPr="00297085">
        <w:rPr>
          <w:sz w:val="10"/>
        </w:rPr>
        <w:t xml:space="preserve">preset games. Positions based on </w:t>
      </w:r>
      <w:r w:rsidRPr="00297085">
        <w:rPr>
          <w:rStyle w:val="StyleUnderline"/>
        </w:rPr>
        <w:t>the</w:t>
      </w:r>
      <w:r w:rsidRPr="00297085">
        <w:rPr>
          <w:sz w:val="10"/>
        </w:rPr>
        <w:t xml:space="preserve"> </w:t>
      </w:r>
      <w:r w:rsidRPr="00297085">
        <w:rPr>
          <w:rStyle w:val="StyleUnderline"/>
          <w:highlight w:val="cyan"/>
        </w:rPr>
        <w:t xml:space="preserve">uncertainty </w:t>
      </w:r>
      <w:r w:rsidRPr="00297085">
        <w:rPr>
          <w:rStyle w:val="StyleUnderline"/>
        </w:rPr>
        <w:t>paradigm</w:t>
      </w:r>
      <w:r w:rsidRPr="00297085">
        <w:rPr>
          <w:sz w:val="10"/>
        </w:rPr>
        <w:t xml:space="preserve"> that sees  a categorical differentiation between risk and uncertainty leave the</w:t>
      </w:r>
      <w:r w:rsidRPr="00297085">
        <w:rPr>
          <w:rFonts w:cs="Helvetica"/>
          <w:sz w:val="10"/>
        </w:rPr>
        <w:t xml:space="preserve">  </w:t>
      </w:r>
      <w:r w:rsidRPr="00297085">
        <w:rPr>
          <w:sz w:val="10"/>
        </w:rPr>
        <w:t xml:space="preserve">confines of the security dilemma behind. </w:t>
      </w:r>
      <w:r w:rsidRPr="00297085">
        <w:rPr>
          <w:rStyle w:val="StyleUnderline"/>
          <w:highlight w:val="cyan"/>
        </w:rPr>
        <w:t xml:space="preserve">Security becomes </w:t>
      </w:r>
      <w:r w:rsidRPr="00297085">
        <w:rPr>
          <w:sz w:val="10"/>
        </w:rPr>
        <w:t xml:space="preserve">an  </w:t>
      </w:r>
      <w:r w:rsidRPr="00297085">
        <w:rPr>
          <w:rStyle w:val="StyleUnderline"/>
          <w:highlight w:val="cyan"/>
        </w:rPr>
        <w:t xml:space="preserve">empty </w:t>
      </w:r>
      <w:r w:rsidRPr="00297085">
        <w:rPr>
          <w:sz w:val="10"/>
        </w:rPr>
        <w:t xml:space="preserve">concept </w:t>
      </w:r>
      <w:r w:rsidRPr="00297085">
        <w:rPr>
          <w:rStyle w:val="StyleUnderline"/>
          <w:highlight w:val="cyan"/>
        </w:rPr>
        <w:t xml:space="preserve">and </w:t>
      </w:r>
      <w:r w:rsidRPr="00297085">
        <w:rPr>
          <w:sz w:val="10"/>
        </w:rPr>
        <w:t xml:space="preserve">politically </w:t>
      </w:r>
      <w:r w:rsidRPr="00297085">
        <w:rPr>
          <w:rStyle w:val="StyleUnderline"/>
          <w:highlight w:val="cyan"/>
        </w:rPr>
        <w:t>unachievable</w:t>
      </w:r>
      <w:r w:rsidRPr="00297085">
        <w:rPr>
          <w:sz w:val="10"/>
        </w:rPr>
        <w:t xml:space="preserve">. In this context, </w:t>
      </w:r>
      <w:r w:rsidRPr="00297085">
        <w:rPr>
          <w:rStyle w:val="StyleUnderline"/>
          <w:highlight w:val="cyan"/>
        </w:rPr>
        <w:t>uncer-  tainty describes</w:t>
      </w:r>
      <w:r w:rsidRPr="00297085">
        <w:rPr>
          <w:sz w:val="10"/>
          <w:highlight w:val="cyan"/>
        </w:rPr>
        <w:t xml:space="preserve"> </w:t>
      </w:r>
      <w:r w:rsidRPr="00297085">
        <w:rPr>
          <w:rStyle w:val="StyleUnderline"/>
          <w:highlight w:val="cyan"/>
        </w:rPr>
        <w:t>an unstructured realm, where standard criteria of  rationality do not apply</w:t>
      </w:r>
      <w:r w:rsidRPr="00297085">
        <w:rPr>
          <w:sz w:val="10"/>
        </w:rPr>
        <w:t>. Pointing to a possible- and multiple-worlds'</w:t>
      </w:r>
      <w:r w:rsidRPr="00297085">
        <w:rPr>
          <w:rFonts w:cs="Helvetica"/>
          <w:sz w:val="10"/>
        </w:rPr>
        <w:t xml:space="preserve">  </w:t>
      </w:r>
      <w:r w:rsidRPr="00297085">
        <w:rPr>
          <w:sz w:val="10"/>
        </w:rPr>
        <w:t xml:space="preserve">semantic, this approach is interested in how actors actively structure  or construct the world they live in. From this perspective, the cur-  rent problem is not insecurity deriving from the security dilemma,  but uncertainty deriving from the changing categories of our polit-  ical vocabulary signifying unpredictable futures and inconsistent  policies.  At the same time, however, </w:t>
      </w:r>
      <w:r w:rsidRPr="00297085">
        <w:rPr>
          <w:rStyle w:val="StyleUnderline"/>
          <w:highlight w:val="cyan"/>
        </w:rPr>
        <w:t xml:space="preserve">the current fight </w:t>
      </w:r>
      <w:r w:rsidRPr="00297085">
        <w:rPr>
          <w:sz w:val="10"/>
        </w:rPr>
        <w:t xml:space="preserve">against terrorism </w:t>
      </w:r>
      <w:r w:rsidRPr="00297085">
        <w:rPr>
          <w:rStyle w:val="StyleUnderline"/>
          <w:highlight w:val="cyan"/>
        </w:rPr>
        <w:t xml:space="preserve">is  structured </w:t>
      </w:r>
      <w:r w:rsidRPr="00297085">
        <w:rPr>
          <w:sz w:val="10"/>
        </w:rPr>
        <w:t xml:space="preserve">in such a way as </w:t>
      </w:r>
      <w:r w:rsidRPr="00297085">
        <w:rPr>
          <w:rStyle w:val="StyleUnderline"/>
          <w:highlight w:val="cyan"/>
        </w:rPr>
        <w:t xml:space="preserve">to reduce </w:t>
      </w:r>
      <w:r w:rsidRPr="00297085">
        <w:rPr>
          <w:sz w:val="10"/>
        </w:rPr>
        <w:t xml:space="preserve">the various kinds of </w:t>
      </w:r>
      <w:r w:rsidRPr="00297085">
        <w:rPr>
          <w:rStyle w:val="StyleUnderline"/>
          <w:highlight w:val="cyan"/>
        </w:rPr>
        <w:t xml:space="preserve">uncertain-  ties </w:t>
      </w:r>
      <w:r w:rsidRPr="00297085">
        <w:rPr>
          <w:sz w:val="10"/>
        </w:rPr>
        <w:t>and contingencies to the logic of deterrence. Hence deterrence</w:t>
      </w:r>
      <w:r w:rsidRPr="00297085">
        <w:rPr>
          <w:rFonts w:cs="Helvetica"/>
          <w:sz w:val="10"/>
        </w:rPr>
        <w:t xml:space="preserve">  </w:t>
      </w:r>
      <w:r w:rsidRPr="00297085">
        <w:rPr>
          <w:sz w:val="10"/>
        </w:rPr>
        <w:t>has not lost any of its actuality; however, by applying this logic in a</w:t>
      </w:r>
      <w:r w:rsidRPr="00297085">
        <w:rPr>
          <w:rFonts w:cs="Helvetica"/>
          <w:sz w:val="10"/>
        </w:rPr>
        <w:t xml:space="preserve">  </w:t>
      </w:r>
      <w:r w:rsidRPr="00297085">
        <w:rPr>
          <w:sz w:val="10"/>
        </w:rPr>
        <w:t>context that challenges its constitutive boundaries, it seems as if the</w:t>
      </w:r>
      <w:r w:rsidRPr="00297085">
        <w:rPr>
          <w:rFonts w:cs="Helvetica"/>
          <w:sz w:val="10"/>
        </w:rPr>
        <w:t xml:space="preserve">  </w:t>
      </w:r>
      <w:r w:rsidRPr="00297085">
        <w:rPr>
          <w:sz w:val="10"/>
        </w:rPr>
        <w:t>option of détente has been lost. In other words, what we see is that</w:t>
      </w:r>
      <w:r w:rsidRPr="00297085">
        <w:rPr>
          <w:rFonts w:cs="Helvetica"/>
          <w:sz w:val="10"/>
        </w:rPr>
        <w:t xml:space="preserve">  </w:t>
      </w:r>
      <w:r w:rsidRPr="00297085">
        <w:rPr>
          <w:rStyle w:val="StyleUnderline"/>
          <w:highlight w:val="cyan"/>
        </w:rPr>
        <w:t xml:space="preserve">the logic of </w:t>
      </w:r>
      <w:r w:rsidRPr="00297085">
        <w:rPr>
          <w:sz w:val="10"/>
        </w:rPr>
        <w:t xml:space="preserve">the </w:t>
      </w:r>
      <w:r w:rsidRPr="00297085">
        <w:rPr>
          <w:rStyle w:val="StyleUnderline"/>
          <w:highlight w:val="cyan"/>
        </w:rPr>
        <w:t xml:space="preserve">security </w:t>
      </w:r>
      <w:r w:rsidRPr="00297085">
        <w:rPr>
          <w:sz w:val="10"/>
        </w:rPr>
        <w:t>dilemma</w:t>
      </w:r>
      <w:r w:rsidRPr="00297085">
        <w:rPr>
          <w:rStyle w:val="StyleUnderline"/>
        </w:rPr>
        <w:t xml:space="preserve">, </w:t>
      </w:r>
      <w:r w:rsidRPr="00297085">
        <w:rPr>
          <w:rStyle w:val="StyleUnderline"/>
          <w:highlight w:val="cyan"/>
        </w:rPr>
        <w:t xml:space="preserve">and </w:t>
      </w:r>
      <w:r w:rsidRPr="00297085">
        <w:rPr>
          <w:sz w:val="10"/>
        </w:rPr>
        <w:t xml:space="preserve">its particular </w:t>
      </w:r>
      <w:r w:rsidRPr="00297085">
        <w:rPr>
          <w:rStyle w:val="StyleUnderline"/>
        </w:rPr>
        <w:t xml:space="preserve">semantics of  </w:t>
      </w:r>
      <w:r w:rsidRPr="00297085">
        <w:rPr>
          <w:sz w:val="10"/>
        </w:rPr>
        <w:t>threat</w:t>
      </w:r>
      <w:r w:rsidRPr="00297085">
        <w:rPr>
          <w:rStyle w:val="StyleUnderline"/>
        </w:rPr>
        <w:t xml:space="preserve">, </w:t>
      </w:r>
      <w:r w:rsidRPr="00297085">
        <w:rPr>
          <w:rStyle w:val="StyleUnderline"/>
          <w:highlight w:val="cyan"/>
        </w:rPr>
        <w:t>risk</w:t>
      </w:r>
      <w:r w:rsidRPr="00297085">
        <w:rPr>
          <w:rStyle w:val="StyleUnderline"/>
        </w:rPr>
        <w:t xml:space="preserve">, </w:t>
      </w:r>
      <w:r w:rsidRPr="00297085">
        <w:rPr>
          <w:sz w:val="10"/>
        </w:rPr>
        <w:t xml:space="preserve">and security, is used for the </w:t>
      </w:r>
      <w:r w:rsidRPr="00297085">
        <w:rPr>
          <w:rStyle w:val="StyleUnderline"/>
        </w:rPr>
        <w:t>fram</w:t>
      </w:r>
      <w:r w:rsidRPr="00297085">
        <w:rPr>
          <w:sz w:val="10"/>
        </w:rPr>
        <w:t xml:space="preserve">ing </w:t>
      </w:r>
      <w:r w:rsidRPr="00297085">
        <w:rPr>
          <w:rStyle w:val="StyleUnderline"/>
        </w:rPr>
        <w:t xml:space="preserve">of terrorism </w:t>
      </w:r>
      <w:r w:rsidRPr="00297085">
        <w:rPr>
          <w:sz w:val="10"/>
        </w:rPr>
        <w:t>as a  threat. As a consequence, we can identify three dynamics "driving"</w:t>
      </w:r>
      <w:r w:rsidRPr="00297085">
        <w:rPr>
          <w:rFonts w:cs="Helvetica"/>
          <w:sz w:val="10"/>
        </w:rPr>
        <w:t xml:space="preserve">  </w:t>
      </w:r>
      <w:r w:rsidRPr="00297085">
        <w:rPr>
          <w:sz w:val="10"/>
        </w:rPr>
        <w:t>today's security policy that result exactly from the conflict between</w:t>
      </w:r>
      <w:r w:rsidRPr="00297085">
        <w:rPr>
          <w:rFonts w:cs="Helvetica"/>
          <w:sz w:val="10"/>
        </w:rPr>
        <w:t xml:space="preserve">  </w:t>
      </w:r>
      <w:r w:rsidRPr="00297085">
        <w:rPr>
          <w:sz w:val="10"/>
        </w:rPr>
        <w:t>the intersubjective constitution of threats and the individual ontology</w:t>
      </w:r>
      <w:r w:rsidRPr="00297085">
        <w:rPr>
          <w:rFonts w:cs="Helvetica"/>
          <w:sz w:val="10"/>
        </w:rPr>
        <w:t xml:space="preserve">  </w:t>
      </w:r>
      <w:r w:rsidRPr="00297085">
        <w:rPr>
          <w:sz w:val="10"/>
        </w:rPr>
        <w:t>of the deterrence strategy as today's main strategy.</w:t>
      </w:r>
      <w:r w:rsidRPr="00297085">
        <w:rPr>
          <w:rFonts w:cs="Helvetica"/>
          <w:sz w:val="10"/>
        </w:rPr>
        <w:t xml:space="preserve"> </w:t>
      </w:r>
      <w:r w:rsidRPr="00297085">
        <w:rPr>
          <w:sz w:val="10"/>
        </w:rPr>
        <w:t>First, as Aradau and van Muster have convincingly argued, it  translates into a dramatic increase of surveillance technologies: In</w:t>
      </w:r>
      <w:r w:rsidRPr="00297085">
        <w:rPr>
          <w:rFonts w:cs="Helvetica"/>
          <w:sz w:val="10"/>
        </w:rPr>
        <w:t xml:space="preserve">  </w:t>
      </w:r>
      <w:r w:rsidRPr="00297085">
        <w:rPr>
          <w:sz w:val="10"/>
        </w:rPr>
        <w:t>the fight against terrorism, surveillance functions as an early warning</w:t>
      </w:r>
      <w:r w:rsidRPr="00297085">
        <w:rPr>
          <w:rFonts w:cs="Helvetica"/>
          <w:sz w:val="10"/>
        </w:rPr>
        <w:t xml:space="preserve">  </w:t>
      </w:r>
      <w:r w:rsidRPr="00297085">
        <w:rPr>
          <w:sz w:val="10"/>
        </w:rPr>
        <w:t>system that allows identification of potential terrorists and therewith,</w:t>
      </w:r>
      <w:r w:rsidRPr="00297085">
        <w:rPr>
          <w:rFonts w:cs="Helvetica"/>
          <w:sz w:val="10"/>
        </w:rPr>
        <w:t xml:space="preserve">  </w:t>
      </w:r>
      <w:r w:rsidRPr="00297085">
        <w:rPr>
          <w:sz w:val="10"/>
        </w:rPr>
        <w:t>and at the same time, is thought to "deter" future attacks. The intro-  duction of private data, video cameras, and biométrie data is pre-  sented as a legitimate means to detect and deter future terrorist</w:t>
      </w:r>
      <w:r w:rsidRPr="00297085">
        <w:rPr>
          <w:rFonts w:cs="Helvetica"/>
          <w:sz w:val="10"/>
        </w:rPr>
        <w:t xml:space="preserve">  </w:t>
      </w:r>
      <w:r w:rsidRPr="00297085">
        <w:rPr>
          <w:sz w:val="10"/>
        </w:rPr>
        <w:t>attacks. These measures are introduced on the basis of the precau-  tionary principle that—in our view—is so attractive exactly because  it tries to reduce various kinds of uncertainty to a logic of insecurity.</w:t>
      </w:r>
      <w:r w:rsidRPr="00297085">
        <w:rPr>
          <w:rFonts w:cs="Helvetica"/>
          <w:sz w:val="10"/>
        </w:rPr>
        <w:t xml:space="preserve">  </w:t>
      </w:r>
      <w:r w:rsidRPr="00297085">
        <w:rPr>
          <w:sz w:val="10"/>
        </w:rPr>
        <w:t>Second, what is commonly known as the revolution in military</w:t>
      </w:r>
      <w:r w:rsidRPr="00297085">
        <w:rPr>
          <w:rFonts w:cs="Helvetica"/>
          <w:sz w:val="10"/>
        </w:rPr>
        <w:t xml:space="preserve">  </w:t>
      </w:r>
      <w:r w:rsidRPr="00297085">
        <w:rPr>
          <w:sz w:val="10"/>
        </w:rPr>
        <w:t>affairs, introduces the same individualist ontology on the level of</w:t>
      </w:r>
      <w:r w:rsidRPr="00297085">
        <w:rPr>
          <w:rFonts w:cs="Helvetica"/>
          <w:sz w:val="10"/>
        </w:rPr>
        <w:t xml:space="preserve">  </w:t>
      </w:r>
      <w:r w:rsidRPr="00297085">
        <w:rPr>
          <w:sz w:val="10"/>
        </w:rPr>
        <w:t>military policy: It translates the catastrophic features of terrorism  into a logic of deterrence by actively reshaping the spatial and tem-  poral conditions of military conduct. The strategy is to introduce</w:t>
      </w:r>
      <w:r w:rsidRPr="00297085">
        <w:rPr>
          <w:rFonts w:cs="Helvetica"/>
          <w:sz w:val="10"/>
        </w:rPr>
        <w:t xml:space="preserve">  </w:t>
      </w:r>
      <w:r w:rsidRPr="00297085">
        <w:rPr>
          <w:sz w:val="10"/>
        </w:rPr>
        <w:t>technologies that can be remotely controlled without employment</w:t>
      </w:r>
      <w:r w:rsidRPr="00297085">
        <w:rPr>
          <w:rFonts w:cs="Helvetica"/>
          <w:sz w:val="10"/>
        </w:rPr>
        <w:t xml:space="preserve">  </w:t>
      </w:r>
      <w:r w:rsidRPr="00297085">
        <w:rPr>
          <w:sz w:val="10"/>
        </w:rPr>
        <w:t xml:space="preserve">of soldiers. The task is to be ready to "strike back," instantly and at  any time from any place in the world.  However, and thirdly, </w:t>
      </w:r>
      <w:r w:rsidRPr="00297085">
        <w:rPr>
          <w:rStyle w:val="StyleUnderline"/>
        </w:rPr>
        <w:t>these</w:t>
      </w:r>
      <w:r w:rsidRPr="00297085">
        <w:rPr>
          <w:sz w:val="10"/>
        </w:rPr>
        <w:t xml:space="preserve"> measures are based on an unnecessary necessity. </w:t>
      </w:r>
      <w:r w:rsidRPr="00297085">
        <w:rPr>
          <w:rStyle w:val="StyleUnderline"/>
          <w:highlight w:val="cyan"/>
        </w:rPr>
        <w:t>Present</w:t>
      </w:r>
      <w:r w:rsidRPr="00297085">
        <w:rPr>
          <w:sz w:val="10"/>
        </w:rPr>
        <w:t>ing</w:t>
      </w:r>
      <w:r w:rsidRPr="00297085">
        <w:rPr>
          <w:rStyle w:val="StyleUnderline"/>
        </w:rPr>
        <w:t xml:space="preserve"> </w:t>
      </w:r>
      <w:r w:rsidRPr="00297085">
        <w:rPr>
          <w:rStyle w:val="StyleUnderline"/>
          <w:highlight w:val="cyan"/>
        </w:rPr>
        <w:t>terrorism as an objective</w:t>
      </w:r>
      <w:r w:rsidRPr="00297085">
        <w:rPr>
          <w:sz w:val="10"/>
          <w:highlight w:val="cyan"/>
        </w:rPr>
        <w:t xml:space="preserve"> </w:t>
      </w:r>
      <w:r w:rsidRPr="00297085">
        <w:rPr>
          <w:rStyle w:val="StyleUnderline"/>
          <w:highlight w:val="cyan"/>
        </w:rPr>
        <w:t>threat that "exists"  independent of</w:t>
      </w:r>
      <w:r w:rsidRPr="00297085">
        <w:rPr>
          <w:sz w:val="10"/>
          <w:highlight w:val="cyan"/>
        </w:rPr>
        <w:t xml:space="preserve"> </w:t>
      </w:r>
      <w:r w:rsidRPr="00297085">
        <w:rPr>
          <w:rStyle w:val="StyleUnderline"/>
          <w:highlight w:val="cyan"/>
        </w:rPr>
        <w:t xml:space="preserve">practices </w:t>
      </w:r>
      <w:r w:rsidRPr="00297085">
        <w:rPr>
          <w:sz w:val="10"/>
        </w:rPr>
        <w:t xml:space="preserve">might produce a distance </w:t>
      </w:r>
      <w:r w:rsidRPr="00297085">
        <w:rPr>
          <w:rStyle w:val="StyleUnderline"/>
          <w:highlight w:val="cyan"/>
        </w:rPr>
        <w:t xml:space="preserve">between </w:t>
      </w:r>
      <w:r w:rsidRPr="00297085">
        <w:rPr>
          <w:rStyle w:val="StyleUnderline"/>
        </w:rPr>
        <w:t>one</w:t>
      </w:r>
      <w:r w:rsidRPr="00297085">
        <w:rPr>
          <w:rStyle w:val="StyleUnderline"/>
          <w:highlight w:val="cyan"/>
        </w:rPr>
        <w:t xml:space="preserve">self  and </w:t>
      </w:r>
      <w:r w:rsidRPr="00297085">
        <w:rPr>
          <w:rStyle w:val="StyleUnderline"/>
        </w:rPr>
        <w:t>"</w:t>
      </w:r>
      <w:r w:rsidRPr="00297085">
        <w:rPr>
          <w:sz w:val="10"/>
        </w:rPr>
        <w:t xml:space="preserve">the </w:t>
      </w:r>
      <w:r w:rsidRPr="00297085">
        <w:rPr>
          <w:rStyle w:val="StyleUnderline"/>
          <w:highlight w:val="cyan"/>
        </w:rPr>
        <w:t>other</w:t>
      </w:r>
      <w:r w:rsidRPr="00297085">
        <w:rPr>
          <w:rStyle w:val="StyleUnderline"/>
        </w:rPr>
        <w:t>."</w:t>
      </w:r>
      <w:r w:rsidRPr="00297085">
        <w:rPr>
          <w:sz w:val="10"/>
        </w:rPr>
        <w:t xml:space="preserve"> However, it misses out the importance of context  and other means of "</w:t>
      </w:r>
      <w:r w:rsidRPr="00297085">
        <w:rPr>
          <w:rStyle w:val="StyleUnderline"/>
          <w:highlight w:val="cyan"/>
        </w:rPr>
        <w:t>risk management</w:t>
      </w:r>
      <w:r w:rsidRPr="00297085">
        <w:rPr>
          <w:rStyle w:val="StyleUnderline"/>
        </w:rPr>
        <w:t xml:space="preserve">" </w:t>
      </w:r>
      <w:r w:rsidRPr="00297085">
        <w:rPr>
          <w:sz w:val="10"/>
        </w:rPr>
        <w:t xml:space="preserve">that would </w:t>
      </w:r>
      <w:r w:rsidRPr="00297085">
        <w:rPr>
          <w:rStyle w:val="StyleUnderline"/>
          <w:highlight w:val="cyan"/>
        </w:rPr>
        <w:t>require</w:t>
      </w:r>
      <w:r w:rsidRPr="00297085">
        <w:rPr>
          <w:sz w:val="10"/>
        </w:rPr>
        <w:t xml:space="preserve"> a self</w:t>
      </w:r>
      <w:r w:rsidRPr="00297085">
        <w:rPr>
          <w:rStyle w:val="StyleUnderline"/>
        </w:rPr>
        <w:t xml:space="preserve">-  </w:t>
      </w:r>
      <w:r w:rsidRPr="00297085">
        <w:rPr>
          <w:rStyle w:val="StyleUnderline"/>
          <w:highlight w:val="cyan"/>
        </w:rPr>
        <w:t>reflective analysis of how "us and them" are constructed in the first  place</w:t>
      </w:r>
      <w:r w:rsidRPr="00297085">
        <w:rPr>
          <w:rStyle w:val="StyleUnderline"/>
        </w:rPr>
        <w:t xml:space="preserve">.  </w:t>
      </w:r>
    </w:p>
    <w:p w14:paraId="22B4E2CC" w14:textId="77777777" w:rsidR="009165F4" w:rsidRPr="00297085" w:rsidRDefault="009165F4" w:rsidP="009165F4">
      <w:pPr>
        <w:rPr>
          <w:rStyle w:val="StyleUnderline"/>
        </w:rPr>
      </w:pPr>
    </w:p>
    <w:p w14:paraId="106D74B8" w14:textId="77777777" w:rsidR="009165F4" w:rsidRPr="00297085" w:rsidRDefault="009165F4" w:rsidP="00562788">
      <w:pPr>
        <w:pStyle w:val="Heading4"/>
      </w:pPr>
      <w:r w:rsidRPr="00297085">
        <w:t>Terrorism risk communication comes prior – their mobilization of fear backfires and ensures social control and discipline</w:t>
      </w:r>
    </w:p>
    <w:p w14:paraId="0DAFA2B7" w14:textId="4379ECCB" w:rsidR="009165F4" w:rsidRPr="00297085" w:rsidRDefault="009165F4" w:rsidP="009165F4">
      <w:pPr>
        <w:tabs>
          <w:tab w:val="right" w:leader="dot" w:pos="9350"/>
        </w:tabs>
        <w:rPr>
          <w:sz w:val="16"/>
          <w:szCs w:val="16"/>
        </w:rPr>
      </w:pPr>
      <w:r w:rsidRPr="00297085">
        <w:rPr>
          <w:sz w:val="16"/>
          <w:szCs w:val="16"/>
        </w:rPr>
        <w:t xml:space="preserve">David </w:t>
      </w:r>
      <w:r w:rsidRPr="00297085">
        <w:rPr>
          <w:rStyle w:val="Style13ptBold"/>
        </w:rPr>
        <w:t>Altheide</w:t>
      </w:r>
      <w:r w:rsidRPr="00297085">
        <w:rPr>
          <w:sz w:val="16"/>
          <w:szCs w:val="16"/>
        </w:rPr>
        <w:t>, School of Justice and Social Inquiry at Arizona State University</w:t>
      </w:r>
      <w:r w:rsidRPr="00297085">
        <w:rPr>
          <w:rStyle w:val="Style13ptBold"/>
        </w:rPr>
        <w:t>, 2010</w:t>
      </w:r>
      <w:r w:rsidR="00FA1E6F" w:rsidRPr="00297085">
        <w:rPr>
          <w:sz w:val="16"/>
          <w:szCs w:val="16"/>
        </w:rPr>
        <w:t xml:space="preserve"> </w:t>
      </w:r>
      <w:r w:rsidRPr="00297085">
        <w:rPr>
          <w:sz w:val="16"/>
          <w:szCs w:val="16"/>
        </w:rPr>
        <w:t>[“Risk communication and the discourse of fear” Catalan Journal of Communication &amp; Cult</w:t>
      </w:r>
      <w:r w:rsidR="00FA1E6F" w:rsidRPr="00297085">
        <w:rPr>
          <w:sz w:val="16"/>
          <w:szCs w:val="16"/>
        </w:rPr>
        <w:t>ural Studies 2 (2) pp. 145–158]</w:t>
      </w:r>
    </w:p>
    <w:p w14:paraId="2601F038" w14:textId="77777777" w:rsidR="009165F4" w:rsidRPr="00297085" w:rsidRDefault="009165F4" w:rsidP="009165F4">
      <w:pPr>
        <w:rPr>
          <w:sz w:val="14"/>
        </w:rPr>
      </w:pPr>
      <w:r w:rsidRPr="00297085">
        <w:rPr>
          <w:rStyle w:val="StyleUnderline"/>
          <w:highlight w:val="cyan"/>
        </w:rPr>
        <w:t>Terrorist threats</w:t>
      </w:r>
      <w:r w:rsidRPr="00297085">
        <w:rPr>
          <w:sz w:val="14"/>
        </w:rPr>
        <w:t xml:space="preserve">, like most criminal/drug/gang reports, </w:t>
      </w:r>
      <w:r w:rsidRPr="00297085">
        <w:rPr>
          <w:rStyle w:val="StyleUnderline"/>
          <w:highlight w:val="cyan"/>
        </w:rPr>
        <w:t>are presented from the</w:t>
      </w:r>
      <w:r w:rsidRPr="00297085">
        <w:rPr>
          <w:rStyle w:val="StyleUnderline"/>
        </w:rPr>
        <w:t xml:space="preserve"> governmental </w:t>
      </w:r>
      <w:r w:rsidRPr="00297085">
        <w:rPr>
          <w:rStyle w:val="StyleUnderline"/>
          <w:highlight w:val="cyan"/>
        </w:rPr>
        <w:t xml:space="preserve">standpoint of </w:t>
      </w:r>
      <w:r w:rsidRPr="00297085">
        <w:rPr>
          <w:rStyle w:val="StyleUnderline"/>
        </w:rPr>
        <w:t>promoting fear and compliance in citizens</w:t>
      </w:r>
      <w:r w:rsidRPr="00297085">
        <w:rPr>
          <w:sz w:val="14"/>
        </w:rPr>
        <w:t xml:space="preserve">, on the one hand, </w:t>
      </w:r>
      <w:r w:rsidRPr="00297085">
        <w:rPr>
          <w:rStyle w:val="StyleUnderline"/>
        </w:rPr>
        <w:t xml:space="preserve">while </w:t>
      </w:r>
      <w:r w:rsidRPr="00297085">
        <w:rPr>
          <w:rStyle w:val="StyleUnderline"/>
          <w:highlight w:val="cyan"/>
        </w:rPr>
        <w:t>extending state control</w:t>
      </w:r>
      <w:r w:rsidRPr="00297085">
        <w:rPr>
          <w:sz w:val="14"/>
        </w:rPr>
        <w:t xml:space="preserve"> – even over civil liberties – on the other hand. One good definition of terrorism implies how fear can be engineered: ‘the purposeful act or threat of violence to create fear and or compliant behaviour in a victim and or audience of the act or threat’ (Lopez and Stohl 1984</w:t>
      </w:r>
      <w:r w:rsidRPr="00297085">
        <w:rPr>
          <w:rStyle w:val="StyleUnderline"/>
        </w:rPr>
        <w:t xml:space="preserve">). Governmental control </w:t>
      </w:r>
      <w:r w:rsidRPr="00297085">
        <w:rPr>
          <w:rStyle w:val="StyleUnderline"/>
          <w:highlight w:val="cyan"/>
        </w:rPr>
        <w:t xml:space="preserve">efforts, including </w:t>
      </w:r>
      <w:r w:rsidRPr="00297085">
        <w:rPr>
          <w:rStyle w:val="StyleUnderline"/>
        </w:rPr>
        <w:t xml:space="preserve">massive </w:t>
      </w:r>
      <w:r w:rsidRPr="00297085">
        <w:rPr>
          <w:rStyle w:val="StyleUnderline"/>
          <w:highlight w:val="cyan"/>
        </w:rPr>
        <w:t xml:space="preserve">propa- ganda </w:t>
      </w:r>
      <w:r w:rsidRPr="00297085">
        <w:rPr>
          <w:rStyle w:val="StyleUnderline"/>
        </w:rPr>
        <w:t>campaigns</w:t>
      </w:r>
      <w:r w:rsidRPr="00297085">
        <w:rPr>
          <w:sz w:val="14"/>
        </w:rPr>
        <w:t>, promote fear in citizens. These campaigns include</w:t>
      </w:r>
      <w:r w:rsidRPr="00297085">
        <w:rPr>
          <w:rStyle w:val="StyleUnderline"/>
        </w:rPr>
        <w:t xml:space="preserve"> </w:t>
      </w:r>
      <w:r w:rsidRPr="00297085">
        <w:rPr>
          <w:sz w:val="14"/>
        </w:rPr>
        <w:t xml:space="preserve">airport </w:t>
      </w:r>
      <w:r w:rsidRPr="00297085">
        <w:rPr>
          <w:rStyle w:val="StyleUnderline"/>
          <w:highlight w:val="cyan"/>
        </w:rPr>
        <w:t>screenings of bodies</w:t>
      </w:r>
      <w:r w:rsidRPr="00297085">
        <w:rPr>
          <w:sz w:val="14"/>
        </w:rPr>
        <w:t xml:space="preserve">, including ‘denuding’ photographic techniques that peer beneath clothing. Such degradation rituals (Garfinkel 1956) </w:t>
      </w:r>
      <w:r w:rsidRPr="00297085">
        <w:rPr>
          <w:rStyle w:val="StyleUnderline"/>
          <w:highlight w:val="cyan"/>
        </w:rPr>
        <w:t xml:space="preserve">promote compli- ant behaviour and </w:t>
      </w:r>
      <w:r w:rsidRPr="00297085">
        <w:rPr>
          <w:rStyle w:val="StyleUnderline"/>
        </w:rPr>
        <w:t xml:space="preserve">help </w:t>
      </w:r>
      <w:r w:rsidRPr="00297085">
        <w:rPr>
          <w:rStyle w:val="StyleUnderline"/>
          <w:highlight w:val="cyan"/>
        </w:rPr>
        <w:t xml:space="preserve">establish new baselines of </w:t>
      </w:r>
      <w:r w:rsidRPr="00297085">
        <w:rPr>
          <w:rStyle w:val="StyleUnderline"/>
        </w:rPr>
        <w:t xml:space="preserve">tolerance and </w:t>
      </w:r>
      <w:r w:rsidRPr="00297085">
        <w:rPr>
          <w:rStyle w:val="StyleUnderline"/>
          <w:highlight w:val="cyan"/>
        </w:rPr>
        <w:t>expected surveillance</w:t>
      </w:r>
      <w:r w:rsidRPr="00297085">
        <w:rPr>
          <w:sz w:val="14"/>
        </w:rPr>
        <w:t xml:space="preserve">. It is for this reason that work on the politics of fear has focused on decision-makers’ promotion and use of audience beliefs and assumptions about danger, risk and fear in order to achieve certain goals (Altheide 2006; Furedi 2005). It is now well established that in many countries, including the United States of America, the United Kingdom, and other European coun- tries that, albeit to varying degrees, the mass media rely on government news sources and perspectives for most of their information pertaining to social order, internal security and international threats. Thus, </w:t>
      </w:r>
      <w:r w:rsidRPr="00297085">
        <w:rPr>
          <w:rStyle w:val="StyleUnderline"/>
        </w:rPr>
        <w:t xml:space="preserve">most risk communi- cation </w:t>
      </w:r>
      <w:r w:rsidRPr="00297085">
        <w:rPr>
          <w:sz w:val="14"/>
        </w:rPr>
        <w:t>messages are reflexive of state control and security issues, which may not always be consistent with the best interests of many citizens, especially if</w:t>
      </w:r>
      <w:r w:rsidRPr="00297085">
        <w:rPr>
          <w:rStyle w:val="StyleUnderline"/>
        </w:rPr>
        <w:t xml:space="preserve"> </w:t>
      </w:r>
      <w:r w:rsidRPr="00297085">
        <w:rPr>
          <w:rStyle w:val="StyleUnderline"/>
          <w:highlight w:val="cyan"/>
        </w:rPr>
        <w:t>risk communication promotes the politics of fear, which</w:t>
      </w:r>
      <w:r w:rsidRPr="00297085">
        <w:rPr>
          <w:sz w:val="14"/>
        </w:rPr>
        <w:t xml:space="preserve"> can accumulate and gradually informs policy and everyday life behaviour even though the object of fear might change (Denzin and Lincoln 2003; Ericson and Haggerty 1997). </w:t>
      </w:r>
      <w:r w:rsidRPr="00297085">
        <w:rPr>
          <w:rStyle w:val="StyleUnderline"/>
        </w:rPr>
        <w:t xml:space="preserve">Fear </w:t>
      </w:r>
      <w:r w:rsidRPr="00297085">
        <w:rPr>
          <w:rStyle w:val="StyleUnderline"/>
          <w:highlight w:val="cyan"/>
        </w:rPr>
        <w:t>limits</w:t>
      </w:r>
      <w:r w:rsidRPr="00297085">
        <w:rPr>
          <w:rStyle w:val="StyleUnderline"/>
        </w:rPr>
        <w:t xml:space="preserve"> our </w:t>
      </w:r>
      <w:r w:rsidRPr="00297085">
        <w:rPr>
          <w:rStyle w:val="StyleUnderline"/>
          <w:highlight w:val="cyan"/>
        </w:rPr>
        <w:t xml:space="preserve">intellectual </w:t>
      </w:r>
      <w:r w:rsidRPr="00297085">
        <w:rPr>
          <w:rStyle w:val="StyleUnderline"/>
        </w:rPr>
        <w:t xml:space="preserve">and moral </w:t>
      </w:r>
      <w:r w:rsidRPr="00297085">
        <w:rPr>
          <w:rStyle w:val="StyleUnderline"/>
          <w:highlight w:val="cyan"/>
        </w:rPr>
        <w:t>capacities</w:t>
      </w:r>
      <w:r w:rsidRPr="00297085">
        <w:rPr>
          <w:rStyle w:val="StyleUnderline"/>
        </w:rPr>
        <w:t xml:space="preserve">, it turns us against others, and it changes our behaviour and perspective, </w:t>
      </w:r>
      <w:r w:rsidRPr="00297085">
        <w:rPr>
          <w:rStyle w:val="StyleUnderline"/>
          <w:highlight w:val="cyan"/>
        </w:rPr>
        <w:t>and makes us vulnerable</w:t>
      </w:r>
      <w:r w:rsidRPr="00297085">
        <w:rPr>
          <w:rStyle w:val="StyleUnderline"/>
        </w:rPr>
        <w:t xml:space="preserve"> to those who would control us in order to promote their own agendas. The poli- tics of </w:t>
      </w:r>
      <w:r w:rsidRPr="00297085">
        <w:rPr>
          <w:rStyle w:val="StyleUnderline"/>
          <w:highlight w:val="cyan"/>
        </w:rPr>
        <w:t>fear simply translates</w:t>
      </w:r>
      <w:r w:rsidRPr="00297085">
        <w:rPr>
          <w:rStyle w:val="StyleUnderline"/>
        </w:rPr>
        <w:t xml:space="preserve"> these ‘</w:t>
      </w:r>
      <w:r w:rsidRPr="00297085">
        <w:rPr>
          <w:rStyle w:val="StyleUnderline"/>
          <w:highlight w:val="cyan"/>
        </w:rPr>
        <w:t xml:space="preserve">concerns’ into preventative action; </w:t>
      </w:r>
      <w:r w:rsidRPr="00297085">
        <w:rPr>
          <w:rStyle w:val="StyleUnderline"/>
        </w:rPr>
        <w:t xml:space="preserve">claims are made </w:t>
      </w:r>
      <w:r w:rsidRPr="00297085">
        <w:rPr>
          <w:rStyle w:val="StyleUnderline"/>
          <w:highlight w:val="cyan"/>
        </w:rPr>
        <w:t xml:space="preserve">that the </w:t>
      </w:r>
      <w:r w:rsidRPr="00297085">
        <w:rPr>
          <w:rStyle w:val="StyleUnderline"/>
        </w:rPr>
        <w:t xml:space="preserve">‘bad </w:t>
      </w:r>
      <w:r w:rsidRPr="00297085">
        <w:rPr>
          <w:rStyle w:val="StyleUnderline"/>
          <w:highlight w:val="cyan"/>
        </w:rPr>
        <w:t xml:space="preserve">situation’ can be fixed through </w:t>
      </w:r>
      <w:r w:rsidRPr="00297085">
        <w:rPr>
          <w:rStyle w:val="StyleUnderline"/>
        </w:rPr>
        <w:t>more control</w:t>
      </w:r>
      <w:r w:rsidRPr="00297085">
        <w:rPr>
          <w:sz w:val="14"/>
        </w:rPr>
        <w:t xml:space="preserve">. This is true regardless if the hot issue is crime, illegal drugs, immigration or interna- tional conflict. In most cases, </w:t>
      </w:r>
      <w:r w:rsidRPr="00297085">
        <w:rPr>
          <w:rStyle w:val="StyleUnderline"/>
        </w:rPr>
        <w:t xml:space="preserve">the </w:t>
      </w:r>
      <w:r w:rsidRPr="00297085">
        <w:rPr>
          <w:rStyle w:val="StyleUnderline"/>
          <w:highlight w:val="cyan"/>
        </w:rPr>
        <w:t xml:space="preserve">control </w:t>
      </w:r>
      <w:r w:rsidRPr="00297085">
        <w:rPr>
          <w:rStyle w:val="StyleUnderline"/>
        </w:rPr>
        <w:t xml:space="preserve">is </w:t>
      </w:r>
      <w:r w:rsidRPr="00297085">
        <w:rPr>
          <w:rStyle w:val="StyleUnderline"/>
          <w:highlight w:val="cyan"/>
        </w:rPr>
        <w:t>focused on regulating individuals rather than broader social issues</w:t>
      </w:r>
      <w:r w:rsidRPr="00297085">
        <w:rPr>
          <w:rStyle w:val="StyleUnderline"/>
        </w:rPr>
        <w:t>, e.g. poverty, oppressive foreign relations, that have contributed to the problem</w:t>
      </w:r>
      <w:r w:rsidRPr="00297085">
        <w:rPr>
          <w:sz w:val="14"/>
        </w:rPr>
        <w:t xml:space="preserve">. More recently, however, the work link- ing fear to the politics of fear has become far more sophisticated; the recent War on Terrorism, for example, rests on important changes that have occurred in our culture and social institutions, and owes less to cunning individuals, who simply ride these cultural changes. </w:t>
      </w:r>
      <w:r w:rsidRPr="00297085">
        <w:rPr>
          <w:rStyle w:val="StyleUnderline"/>
          <w:highlight w:val="cyan"/>
        </w:rPr>
        <w:t>Risk</w:t>
      </w:r>
      <w:r w:rsidRPr="00297085">
        <w:rPr>
          <w:rStyle w:val="StyleUnderline"/>
        </w:rPr>
        <w:t xml:space="preserve"> </w:t>
      </w:r>
      <w:r w:rsidRPr="00297085">
        <w:rPr>
          <w:rStyle w:val="StyleUnderline"/>
          <w:highlight w:val="cyan"/>
        </w:rPr>
        <w:t>communication</w:t>
      </w:r>
      <w:r w:rsidRPr="00297085">
        <w:rPr>
          <w:rStyle w:val="StyleUnderline"/>
        </w:rPr>
        <w:t xml:space="preserve"> about terrorism </w:t>
      </w:r>
      <w:r w:rsidRPr="00297085">
        <w:rPr>
          <w:rStyle w:val="StyleUnderline"/>
          <w:highlight w:val="cyan"/>
        </w:rPr>
        <w:t>is</w:t>
      </w:r>
      <w:r w:rsidRPr="00297085">
        <w:rPr>
          <w:rStyle w:val="StyleUnderline"/>
        </w:rPr>
        <w:t xml:space="preserve"> now </w:t>
      </w:r>
      <w:r w:rsidRPr="00297085">
        <w:rPr>
          <w:rStyle w:val="StyleUnderline"/>
          <w:highlight w:val="cyan"/>
        </w:rPr>
        <w:t>institutionalized as</w:t>
      </w:r>
      <w:r w:rsidRPr="00297085">
        <w:rPr>
          <w:rStyle w:val="StyleUnderline"/>
        </w:rPr>
        <w:t xml:space="preserve"> many </w:t>
      </w:r>
      <w:r w:rsidRPr="00297085">
        <w:rPr>
          <w:rStyle w:val="StyleUnderline"/>
          <w:highlight w:val="cyan"/>
        </w:rPr>
        <w:t>domestic crimes</w:t>
      </w:r>
      <w:r w:rsidRPr="00297085">
        <w:rPr>
          <w:rStyle w:val="StyleUnderline"/>
        </w:rPr>
        <w:t xml:space="preserve">, including school shootings, </w:t>
      </w:r>
      <w:r w:rsidRPr="00297085">
        <w:rPr>
          <w:rStyle w:val="StyleUnderline"/>
          <w:highlight w:val="cyan"/>
        </w:rPr>
        <w:t>have been recast as ‘terror- ist’</w:t>
      </w:r>
      <w:r w:rsidRPr="00297085">
        <w:rPr>
          <w:rStyle w:val="StyleUnderline"/>
        </w:rPr>
        <w:t>, a</w:t>
      </w:r>
      <w:r w:rsidRPr="00297085">
        <w:rPr>
          <w:sz w:val="14"/>
        </w:rPr>
        <w:t>nd horrendous attacks on civilian populations, such as the 2008 Israeli invasion of Gaza, are justified as a battle against terrorism (Altheide 2009). Communications framed by the terrorism discourse dominates US domes- tic and international perspectives some nine years after the 9/11 attacks in the United States. Indeed, more risk communication calls for more domes- tic control and scrutiny even though there is scant evidence of systematic ‘legitimate terror’ threats against the United States. More risk communica- tion is designed to keep US citizens focused on terrorism-related surveil- lance. When few attacks come from foreigners, we are instructed to be wary of our own citizens who might turn against us. One example of potential domestic terrorists illustrates how the criminal acts of disturbed, alienated and very isolated individuals are reframed as a general problem on which all of us – including academic researchers such as sociologists and psycholo- gists! – should be paying attention. In citing a case of a woman (referred to in news reports as ‘Jihad Jane’), who proclaimed support of ‘jihad’ on YouTube and was charged with planning some murders, the article noted, ‘more than a dozen Americans have been captured or pursued for allegedly supporting jihad, or holy war, over the past two years’, even though the cases do not seem to be connected. Nevertheless, the article emphasized that the threat is persistent: Altogether. The cases demonstrate with increasing clarity what authori- ties have long known: The terrorist threat does not just come from the skies, far away, but from Hometown, U.S.A [...] Many traveled overseas to get terrorist training. Some fomented plots on their computers in the comfort of their own homes [...] FBI special agent Brett Hovington said the government needs to do more scientific research around the country on why Americans are becoming radicalized and turning toward violent extremism. [He] said sociologists, political scientists and psychologists can help in this area. (Sullivan and Barett 2010) A former ‘top official’ with the Department of Homeland Security added, ‘I know there are more of them out there’.</w:t>
      </w:r>
    </w:p>
    <w:p w14:paraId="33694E7D" w14:textId="61DCC0B1" w:rsidR="009165F4" w:rsidRDefault="00297085" w:rsidP="00297085">
      <w:pPr>
        <w:pStyle w:val="Heading3"/>
      </w:pPr>
      <w:r>
        <w:t>AT terrorism</w:t>
      </w:r>
    </w:p>
    <w:p w14:paraId="6567408F" w14:textId="41B9360C" w:rsidR="00297085" w:rsidRPr="00297085" w:rsidRDefault="00297085" w:rsidP="00297085">
      <w:pPr>
        <w:pStyle w:val="Heading4"/>
      </w:pPr>
      <w:r>
        <w:t>T</w:t>
      </w:r>
      <w:r w:rsidRPr="00297085">
        <w:t>he war on terror necessitates the feminization of an uncivilized other that justidies endless war and intervention</w:t>
      </w:r>
    </w:p>
    <w:p w14:paraId="4524AD67" w14:textId="77777777" w:rsidR="00297085" w:rsidRPr="00297085" w:rsidRDefault="00297085" w:rsidP="00297085">
      <w:r w:rsidRPr="00297085">
        <w:rPr>
          <w:rStyle w:val="Style13ptBold"/>
        </w:rPr>
        <w:t>Wilcox 3</w:t>
      </w:r>
      <w:r w:rsidRPr="00297085">
        <w:t xml:space="preserve"> [Lauren, PhD in IR @ University of Minnesota, BA @ Macalester College, MA @ London School of Economics, “Security Masculinity: The Gender-Security Nexus”]</w:t>
      </w:r>
    </w:p>
    <w:p w14:paraId="2B1D2122" w14:textId="77777777" w:rsidR="00297085" w:rsidRPr="00933C0B" w:rsidRDefault="00297085" w:rsidP="00297085">
      <w:pPr>
        <w:rPr>
          <w:rStyle w:val="underline"/>
        </w:rPr>
      </w:pPr>
      <w:r w:rsidRPr="00933C0B">
        <w:rPr>
          <w:sz w:val="18"/>
        </w:rPr>
        <w:t>These statements give several clues as to the implications of ”barbaric‘ behavior.</w:t>
      </w:r>
      <w:r w:rsidRPr="00933C0B">
        <w:t xml:space="preserve"> </w:t>
      </w:r>
      <w:r w:rsidRPr="00933C0B">
        <w:rPr>
          <w:rStyle w:val="underline"/>
        </w:rPr>
        <w:t>Terrorists are barbaric and uncivilized, and opposed to democracy. Those who commit evil acts commit attacks against civilization</w:t>
      </w:r>
      <w:r w:rsidRPr="00933C0B">
        <w:rPr>
          <w:sz w:val="18"/>
        </w:rPr>
        <w:t>, therefore, being uncivilized is equivalent to being evil. Finally,</w:t>
      </w:r>
      <w:r w:rsidRPr="00933C0B">
        <w:t xml:space="preserve"> </w:t>
      </w:r>
      <w:r w:rsidRPr="00933C0B">
        <w:rPr>
          <w:rStyle w:val="underline"/>
        </w:rPr>
        <w:t>terrorists fight without rules, they kill innocents and women, and they are cowards, therefore they are barbaric and uncivilized</w:t>
      </w:r>
      <w:r w:rsidRPr="00933C0B">
        <w:rPr>
          <w:sz w:val="18"/>
        </w:rPr>
        <w:t>. Overall,</w:t>
      </w:r>
      <w:r w:rsidRPr="00933C0B">
        <w:t xml:space="preserve"> </w:t>
      </w:r>
      <w:r w:rsidRPr="00933C0B">
        <w:rPr>
          <w:rStyle w:val="underline"/>
        </w:rPr>
        <w:t>the message is clearly that of a dichotomous world, in which there are only two choices; civilization or barbarism, us or them</w:t>
      </w:r>
      <w:r w:rsidRPr="00933C0B">
        <w:rPr>
          <w:sz w:val="18"/>
        </w:rPr>
        <w:t>.</w:t>
      </w:r>
      <w:r>
        <w:rPr>
          <w:sz w:val="18"/>
        </w:rPr>
        <w:t xml:space="preserve"> </w:t>
      </w:r>
      <w:r w:rsidRPr="00933C0B">
        <w:rPr>
          <w:sz w:val="18"/>
        </w:rPr>
        <w:t>In order to understand the significance of the use of the discourse of civilization versus barbarism in the war on terror, a brief history of this discourse is helpful. Applying the label ”barbaric‘ to people from the Middle East, or any non-white peoples is hardly a new historical development. In his book Orientalism˙ Edward Said critiques the discipline of Oriental Studies in the European and American academies for reproducing stereotypes and using their privileged status to create knowledge about people in the Middle East that served to justify and increase their control and domination over these people. 63</w:t>
      </w:r>
      <w:r w:rsidRPr="00933C0B">
        <w:t xml:space="preserve"> </w:t>
      </w:r>
      <w:r w:rsidRPr="00933C0B">
        <w:rPr>
          <w:rStyle w:val="underline"/>
        </w:rPr>
        <w:t>Said describes the relationship between West and the Middle Eas</w:t>
      </w:r>
      <w:r w:rsidRPr="00933C0B">
        <w:t>t</w:t>
      </w:r>
      <w:r w:rsidRPr="00933C0B">
        <w:rPr>
          <w:sz w:val="18"/>
        </w:rPr>
        <w:t>, as seen from the West, —</w:t>
      </w:r>
      <w:r w:rsidRPr="00933C0B">
        <w:rPr>
          <w:rStyle w:val="underline"/>
        </w:rPr>
        <w:t>to be one between a strong and a weak partner</w:t>
      </w:r>
      <w:r w:rsidRPr="00933C0B">
        <w:rPr>
          <w:sz w:val="18"/>
        </w:rPr>
        <w:t>,“ and adds that, —many terms were used to express the relations…</w:t>
      </w:r>
      <w:r w:rsidRPr="00933C0B">
        <w:rPr>
          <w:rStyle w:val="underline"/>
        </w:rPr>
        <w:t>The Oriental is irrational</w:t>
      </w:r>
      <w:r w:rsidRPr="00933C0B">
        <w:rPr>
          <w:sz w:val="18"/>
        </w:rPr>
        <w:t>, depraved (fallen), childlike,</w:t>
      </w:r>
      <w:r w:rsidRPr="00933C0B">
        <w:t xml:space="preserve"> ”</w:t>
      </w:r>
      <w:r w:rsidRPr="00933C0B">
        <w:rPr>
          <w:rStyle w:val="underline"/>
        </w:rPr>
        <w:t>different</w:t>
      </w:r>
      <w:r w:rsidRPr="00933C0B">
        <w:rPr>
          <w:sz w:val="18"/>
        </w:rPr>
        <w:t>‘; thus</w:t>
      </w:r>
      <w:r w:rsidRPr="00933C0B">
        <w:t xml:space="preserve"> </w:t>
      </w:r>
      <w:r w:rsidRPr="00933C0B">
        <w:rPr>
          <w:rStyle w:val="underline"/>
        </w:rPr>
        <w:t>the European is rational, virtuous, mature, ”normal</w:t>
      </w:r>
      <w:r w:rsidRPr="00933C0B">
        <w:rPr>
          <w:sz w:val="18"/>
        </w:rPr>
        <w:t>.‘ “64 This relationship is gendered in that ”Orientals‘ are assigned traits associated with femininity and inferiority. This dichotomous relationship is replicated in political discourses as well as in academic and literary circles.</w:t>
      </w:r>
      <w:r>
        <w:rPr>
          <w:sz w:val="18"/>
        </w:rPr>
        <w:t xml:space="preserve"> </w:t>
      </w:r>
      <w:r w:rsidRPr="00933C0B">
        <w:rPr>
          <w:rStyle w:val="underline"/>
        </w:rPr>
        <w:t>The discourse of civilization/barbarism was used in order to justify colonialism of non-white peoples throughout the world, and has a long history in US foreign history. A people labeled ”uncivilized‘ is considered to be unable to rule themselves, and is need of guidance from more civilized people</w:t>
      </w:r>
      <w:r w:rsidRPr="00933C0B">
        <w:rPr>
          <w:sz w:val="18"/>
        </w:rPr>
        <w:t>. The use of</w:t>
      </w:r>
      <w:r w:rsidRPr="00933C0B">
        <w:t xml:space="preserve"> </w:t>
      </w:r>
      <w:r w:rsidRPr="00933C0B">
        <w:rPr>
          <w:rStyle w:val="underline"/>
        </w:rPr>
        <w:t>force against ”barbarians‘ is also justified</w:t>
      </w:r>
      <w:r w:rsidRPr="00933C0B">
        <w:rPr>
          <w:sz w:val="18"/>
        </w:rPr>
        <w:t>.65 Furthermore,</w:t>
      </w:r>
      <w:r w:rsidRPr="00933C0B">
        <w:t xml:space="preserve"> </w:t>
      </w:r>
      <w:r w:rsidRPr="00933C0B">
        <w:rPr>
          <w:rStyle w:val="underline"/>
        </w:rPr>
        <w:t>the rules of humane and civilized warfare do not apply to wars against ”barbaric‘ peoples</w:t>
      </w:r>
      <w:r w:rsidRPr="00933C0B">
        <w:rPr>
          <w:sz w:val="18"/>
        </w:rPr>
        <w:t>. Against this background, the use of the discourse of barbarism can be seen as an attempt to foretell the coming war and to persuade people of the necessity of using force against al-Qaeda and their hosts in Afghanistan. The additional measures of control, surveillance, and detention of Middle Eastern and North African men in the process of securitizing immigration served to harass, demean and subordinate this ”inferior‘ masculinity,</w:t>
      </w:r>
      <w:r w:rsidRPr="00933C0B">
        <w:t xml:space="preserve"> </w:t>
      </w:r>
      <w:r w:rsidRPr="00933C0B">
        <w:rPr>
          <w:rStyle w:val="underline"/>
        </w:rPr>
        <w:t>contributing to the constructing of the hegemonic masculinity of American men</w:t>
      </w:r>
      <w:r w:rsidRPr="00933C0B">
        <w:rPr>
          <w:sz w:val="18"/>
        </w:rPr>
        <w:t>. The ”special‘ registration requirements for the National Security Entry-Exit System is evidence of the gendered inside/outside, us/them distinction in regards to national identity. This program, instituted as part of the securitization of immigration, serves to support the construction and maintenance of the current articulation of</w:t>
      </w:r>
      <w:r w:rsidRPr="00933C0B">
        <w:t xml:space="preserve"> </w:t>
      </w:r>
      <w:r w:rsidRPr="00933C0B">
        <w:rPr>
          <w:rStyle w:val="underline"/>
        </w:rPr>
        <w:t>hegemonic masculinity</w:t>
      </w:r>
      <w:r w:rsidRPr="00933C0B">
        <w:rPr>
          <w:sz w:val="18"/>
        </w:rPr>
        <w:t>, which</w:t>
      </w:r>
      <w:r w:rsidRPr="00933C0B">
        <w:t xml:space="preserve"> </w:t>
      </w:r>
      <w:r w:rsidRPr="00933C0B">
        <w:rPr>
          <w:rStyle w:val="underline"/>
        </w:rPr>
        <w:t>differentiates American men as superior to men in the Middle East</w:t>
      </w:r>
      <w:r w:rsidRPr="00933C0B">
        <w:rPr>
          <w:sz w:val="18"/>
        </w:rPr>
        <w:t>. The special registration requires that men and boys over the age of fifteen with non-immigrant visas from countries in the Middle East, Northern Africa,</w:t>
      </w:r>
      <w:r w:rsidRPr="00933C0B">
        <w:t xml:space="preserve"> </w:t>
      </w:r>
      <w:r w:rsidRPr="00933C0B">
        <w:rPr>
          <w:rStyle w:val="underline"/>
        </w:rPr>
        <w:t>countries with large Muslim populations</w:t>
      </w:r>
      <w:r w:rsidRPr="00933C0B">
        <w:t xml:space="preserve"> </w:t>
      </w:r>
      <w:r w:rsidRPr="00933C0B">
        <w:rPr>
          <w:sz w:val="18"/>
        </w:rPr>
        <w:t>such as Indonesia and Pakistan, and an outlier, North Korea, be interviewed and have their whereabouts tracked by the INS.66 These persons</w:t>
      </w:r>
      <w:r w:rsidRPr="00933C0B">
        <w:t xml:space="preserve"> </w:t>
      </w:r>
      <w:r w:rsidRPr="00933C0B">
        <w:rPr>
          <w:rStyle w:val="underline"/>
        </w:rPr>
        <w:t>will be finger printed and photographed, with their fingerprints matched against fingerprints of known or suspected terrorists and used by law enforcement</w:t>
      </w:r>
      <w:r w:rsidRPr="00933C0B">
        <w:rPr>
          <w:sz w:val="18"/>
        </w:rPr>
        <w:t>. They are also required to submit personal contact information, and are required to notify the Attorney General when the change addresses. These measures are in addition to the detention and questioning of thousands of men of Arab or Muslim background after the September 11 that tacks, some allegedly detained without access to attorneys or proper food.67 The INS has also recently changed its policy on asylum, as</w:t>
      </w:r>
      <w:r w:rsidRPr="00933C0B">
        <w:t xml:space="preserve"> </w:t>
      </w:r>
      <w:r w:rsidRPr="00933C0B">
        <w:rPr>
          <w:rStyle w:val="underline"/>
        </w:rPr>
        <w:t>people seeking asylum</w:t>
      </w:r>
      <w:r w:rsidRPr="00933C0B">
        <w:t xml:space="preserve"> </w:t>
      </w:r>
      <w:r w:rsidRPr="00933C0B">
        <w:rPr>
          <w:sz w:val="18"/>
        </w:rPr>
        <w:t>from thirty-three countries, mostly in the Middle East,</w:t>
      </w:r>
      <w:r w:rsidRPr="00933C0B">
        <w:t xml:space="preserve"> </w:t>
      </w:r>
      <w:r w:rsidRPr="00933C0B">
        <w:rPr>
          <w:rStyle w:val="underline"/>
        </w:rPr>
        <w:t>are now being detained pending the processing of their applications</w:t>
      </w:r>
      <w:r w:rsidRPr="00933C0B">
        <w:rPr>
          <w:sz w:val="18"/>
        </w:rPr>
        <w:t>, where previously they have been released.68</w:t>
      </w:r>
      <w:r w:rsidRPr="00933C0B">
        <w:t xml:space="preserve"> </w:t>
      </w:r>
      <w:r w:rsidRPr="00933C0B">
        <w:rPr>
          <w:rStyle w:val="underline"/>
        </w:rPr>
        <w:t>By concentrating on men as the ”outsiders‘ Middle Eastern men</w:t>
      </w:r>
      <w:r w:rsidRPr="00933C0B">
        <w:t xml:space="preserve"> </w:t>
      </w:r>
      <w:r w:rsidRPr="00933C0B">
        <w:rPr>
          <w:sz w:val="18"/>
        </w:rPr>
        <w:t>specifically</w:t>
      </w:r>
      <w:r w:rsidRPr="00933C0B">
        <w:t xml:space="preserve"> </w:t>
      </w:r>
      <w:r w:rsidRPr="00933C0B">
        <w:rPr>
          <w:rStyle w:val="underline"/>
        </w:rPr>
        <w:t>service not only as the ”other‘ that American identity is contrasted again, but a feminized ”other‘ that American masculinity is defined against.</w:t>
      </w:r>
    </w:p>
    <w:p w14:paraId="6CD93F88" w14:textId="77777777" w:rsidR="00297085" w:rsidRPr="00297085" w:rsidRDefault="00297085" w:rsidP="00297085"/>
    <w:p w14:paraId="69F4E973" w14:textId="77777777" w:rsidR="009165F4" w:rsidRPr="00297085" w:rsidRDefault="009165F4" w:rsidP="009165F4">
      <w:pPr>
        <w:pStyle w:val="Heading3"/>
        <w:rPr>
          <w:rFonts w:ascii="Garamond" w:hAnsi="Garamond"/>
        </w:rPr>
      </w:pPr>
      <w:r w:rsidRPr="00297085">
        <w:rPr>
          <w:rFonts w:ascii="Garamond" w:hAnsi="Garamond"/>
        </w:rPr>
        <w:t>At disease</w:t>
      </w:r>
    </w:p>
    <w:p w14:paraId="73ACCB06" w14:textId="77777777" w:rsidR="009165F4" w:rsidRPr="00297085" w:rsidRDefault="009165F4" w:rsidP="00562788">
      <w:pPr>
        <w:pStyle w:val="Heading4"/>
      </w:pPr>
      <w:r w:rsidRPr="00297085">
        <w:t>Disease crisis rhetoric consolidates a national identity based in a reaffirmation of the Western body politic—this becomes the basis for a politics of exclusion.</w:t>
      </w:r>
    </w:p>
    <w:p w14:paraId="56584F0F" w14:textId="7A4E8F4C" w:rsidR="009165F4" w:rsidRPr="00297085" w:rsidRDefault="009165F4" w:rsidP="009165F4">
      <w:pPr>
        <w:rPr>
          <w:sz w:val="16"/>
          <w:szCs w:val="16"/>
        </w:rPr>
      </w:pPr>
      <w:r w:rsidRPr="00297085">
        <w:rPr>
          <w:rStyle w:val="Style13ptBold"/>
        </w:rPr>
        <w:t>Schell</w:t>
      </w:r>
      <w:r w:rsidRPr="00297085">
        <w:rPr>
          <w:sz w:val="16"/>
          <w:szCs w:val="16"/>
        </w:rPr>
        <w:t xml:space="preserve"> 19</w:t>
      </w:r>
      <w:r w:rsidRPr="00297085">
        <w:rPr>
          <w:rStyle w:val="Style13ptBold"/>
          <w:rFonts w:eastAsiaTheme="majorEastAsia"/>
        </w:rPr>
        <w:t>97</w:t>
      </w:r>
      <w:r w:rsidRPr="00297085">
        <w:rPr>
          <w:sz w:val="16"/>
          <w:szCs w:val="16"/>
        </w:rPr>
        <w:t xml:space="preserve"> [Heather, Outburst! A Chilling Story About Emerging Virus Narratives and Pandemic Social Change </w:t>
      </w:r>
      <w:r w:rsidR="00FA1E6F" w:rsidRPr="00297085">
        <w:rPr>
          <w:sz w:val="16"/>
          <w:szCs w:val="16"/>
        </w:rPr>
        <w:t>Configurations 5.1, pp. 93-133]</w:t>
      </w:r>
    </w:p>
    <w:p w14:paraId="14DDCCF7" w14:textId="77777777" w:rsidR="009165F4" w:rsidRPr="00297085" w:rsidRDefault="009165F4" w:rsidP="009165F4">
      <w:pPr>
        <w:rPr>
          <w:rStyle w:val="StyleUnderline"/>
        </w:rPr>
      </w:pPr>
      <w:r w:rsidRPr="00297085">
        <w:rPr>
          <w:sz w:val="16"/>
        </w:rPr>
        <w:t>I would like to examine the significance of</w:t>
      </w:r>
      <w:r w:rsidRPr="00297085">
        <w:rPr>
          <w:rStyle w:val="StyleUnderline"/>
        </w:rPr>
        <w:t xml:space="preserve"> </w:t>
      </w:r>
      <w:r w:rsidRPr="00297085">
        <w:rPr>
          <w:rStyle w:val="StyleUnderline"/>
          <w:highlight w:val="yellow"/>
        </w:rPr>
        <w:t>our current fascination with viruses within the context of the work on immune system discourses</w:t>
      </w:r>
      <w:r w:rsidRPr="00297085">
        <w:rPr>
          <w:rStyle w:val="StyleUnderline"/>
        </w:rPr>
        <w:t xml:space="preserve"> </w:t>
      </w:r>
      <w:r w:rsidRPr="00297085">
        <w:rPr>
          <w:sz w:val="16"/>
        </w:rPr>
        <w:t xml:space="preserve">by feminist science studies scholars Donna Haraway and Emily Martin. Both Haraway's "Biopolitics of Postmodern Bodies: Constitutions of Self in Immune System Discourse" and Martin's Flexible Bodies: Tracking Immunity in American Culture argue that </w:t>
      </w:r>
      <w:r w:rsidRPr="00297085">
        <w:rPr>
          <w:rStyle w:val="StyleUnderline"/>
        </w:rPr>
        <w:t>immune system discourse reflects changing ideas about the qualities that comprise identity and selfhood</w:t>
      </w:r>
      <w:r w:rsidRPr="00297085">
        <w:rPr>
          <w:sz w:val="16"/>
        </w:rPr>
        <w:t xml:space="preserve">. 11 In addition, they probe the depictions of the immune system's </w:t>
      </w:r>
      <w:r w:rsidRPr="00297085">
        <w:rPr>
          <w:rStyle w:val="StyleUnderline"/>
        </w:rPr>
        <w:t>relationship with the non-self</w:t>
      </w:r>
      <w:r w:rsidRPr="00297085">
        <w:rPr>
          <w:sz w:val="16"/>
        </w:rPr>
        <w:t xml:space="preserve">. Critical evaluations of the criteria for self and non-self have long been an important and necessary component of feminist analysis, not least because Western women were frequently shunted into that non-self category. The developing global consciousness of Western feminism in the past decades has also led feminist scholars increasingly to consider the status of others classified politically, socially, and even biologically as outsiders on the basis of race, ethnicity, sexual practice, class, and so forth. This growing awareness reflects not simply general humanitarian concerns but also the realization that </w:t>
      </w:r>
      <w:r w:rsidRPr="00297085">
        <w:rPr>
          <w:rStyle w:val="StyleUnderline"/>
          <w:highlight w:val="yellow"/>
        </w:rPr>
        <w:t>our destinies are intertwined in a symbiotic manner, not in a free market structure where only the "fittest" survive.</w:t>
      </w:r>
      <w:r w:rsidRPr="00297085">
        <w:rPr>
          <w:sz w:val="16"/>
        </w:rPr>
        <w:t xml:space="preserve"> </w:t>
      </w:r>
      <w:r w:rsidRPr="00297085">
        <w:rPr>
          <w:rStyle w:val="StyleUnderline"/>
          <w:highlight w:val="yellow"/>
        </w:rPr>
        <w:t>Applying natural selection to social groups turned out to be a trick to divide and conquer us, since the lucky few to succeed turned out to be even fewer than we had been promised</w:t>
      </w:r>
      <w:r w:rsidRPr="00297085">
        <w:rPr>
          <w:sz w:val="16"/>
        </w:rPr>
        <w:t xml:space="preserve">. Many feminist scholars have also built on the poststructuralist insight that </w:t>
      </w:r>
      <w:r w:rsidRPr="00297085">
        <w:rPr>
          <w:rStyle w:val="StyleUnderline"/>
          <w:highlight w:val="yellow"/>
        </w:rPr>
        <w:t>self/non-self distinctions</w:t>
      </w:r>
      <w:r w:rsidRPr="00297085">
        <w:rPr>
          <w:rStyle w:val="StyleUnderline"/>
        </w:rPr>
        <w:t xml:space="preserve"> are socially</w:t>
      </w:r>
      <w:r w:rsidRPr="00297085">
        <w:rPr>
          <w:sz w:val="16"/>
        </w:rPr>
        <w:t xml:space="preserve"> </w:t>
      </w:r>
      <w:r w:rsidRPr="00297085">
        <w:rPr>
          <w:rStyle w:val="StyleUnderline"/>
        </w:rPr>
        <w:t xml:space="preserve">constructed ways of making sense of the world; while such distinctions are therefore deeply permeated by existing power relations, they </w:t>
      </w:r>
      <w:r w:rsidRPr="00297085">
        <w:rPr>
          <w:rStyle w:val="StyleUnderline"/>
          <w:highlight w:val="yellow"/>
        </w:rPr>
        <w:t>are</w:t>
      </w:r>
      <w:r w:rsidRPr="00297085">
        <w:rPr>
          <w:rStyle w:val="StyleUnderline"/>
        </w:rPr>
        <w:t xml:space="preserve"> also </w:t>
      </w:r>
      <w:r w:rsidRPr="00297085">
        <w:rPr>
          <w:rStyle w:val="StyleUnderline"/>
          <w:highlight w:val="yellow"/>
        </w:rPr>
        <w:t>subject to change</w:t>
      </w:r>
      <w:r w:rsidRPr="00297085">
        <w:rPr>
          <w:rStyle w:val="StyleUnderline"/>
        </w:rPr>
        <w:t>.</w:t>
      </w:r>
      <w:r w:rsidRPr="00297085">
        <w:rPr>
          <w:sz w:val="16"/>
        </w:rPr>
        <w:t xml:space="preserve"> Working from this historical position, </w:t>
      </w:r>
      <w:r w:rsidRPr="00297085">
        <w:rPr>
          <w:rStyle w:val="StyleUnderline"/>
        </w:rPr>
        <w:t>Haraway and Martin carefully examine new discourses on identity to see who or what gets targeted as outsiders, non-selves</w:t>
      </w:r>
      <w:r w:rsidRPr="00297085">
        <w:rPr>
          <w:sz w:val="16"/>
        </w:rPr>
        <w:t xml:space="preserve">. Though they both recognize potential danger in the practices of some scientists and journalists, whose use of </w:t>
      </w:r>
      <w:r w:rsidRPr="00297085">
        <w:rPr>
          <w:rStyle w:val="StyleUnderline"/>
        </w:rPr>
        <w:t>military metaphors for understanding the immune system perpetuates outdated, aggressive, Cold War mindsets</w:t>
      </w:r>
      <w:r w:rsidRPr="00297085">
        <w:rPr>
          <w:sz w:val="16"/>
        </w:rPr>
        <w:t xml:space="preserve">, these scholars see signs of hope in alternate interpretations of the immune system. Martin and Haraway offer examples of some scientists, SF writers, and nonexperts who have begun to perceive the immune system--and, by extension, our own interaction with the world--in ways that accommodate multiplicity, situated knowledges, and multivocal communication. Although I like the implications of Haraway's and Martin's analyses, </w:t>
      </w:r>
      <w:r w:rsidRPr="00297085">
        <w:rPr>
          <w:rStyle w:val="StyleUnderline"/>
        </w:rPr>
        <w:t>an examination of immune system discourses is incomplete without a complementary appraisal of the immune system's most formidable non-self: the virus. The self/non-self dichotomy has been so extensively explored</w:t>
      </w:r>
      <w:r w:rsidRPr="00297085">
        <w:rPr>
          <w:sz w:val="16"/>
        </w:rPr>
        <w:t xml:space="preserve"> by historians and mined of its last glitter of insight by theoreticians that </w:t>
      </w:r>
      <w:r w:rsidRPr="00297085">
        <w:rPr>
          <w:rStyle w:val="StyleUnderline"/>
        </w:rPr>
        <w:t>we might easily be tempted to dismiss its continued operation in our everyday live</w:t>
      </w:r>
      <w:r w:rsidRPr="00297085">
        <w:rPr>
          <w:sz w:val="16"/>
        </w:rPr>
        <w:t xml:space="preserve">s as the tailings from an abandoned excavation. Such dismissal would be a mistake. </w:t>
      </w:r>
      <w:r w:rsidRPr="00297085">
        <w:rPr>
          <w:rStyle w:val="StyleUnderline"/>
        </w:rPr>
        <w:t xml:space="preserve">Society still deploys binarisms in blatant disregard of decades of sound, decisive scholarship. Debates about national and personal boundaries are unfolding within our anxious apprehensions of an approaching viral pandemic. </w:t>
      </w:r>
      <w:r w:rsidRPr="00297085">
        <w:rPr>
          <w:rStyle w:val="StyleUnderline"/>
          <w:highlight w:val="yellow"/>
        </w:rPr>
        <w:t xml:space="preserve">The virus emerges as a dangerous foreign being: a fecund, primitive yet evolving, hungry, needy, African predator unleashed by modern travel from the last recesses of the wild. It wants to immigrate, with or without a visa. It demands attention in the form of resistance or capitulation. </w:t>
      </w:r>
      <w:r w:rsidRPr="00297085">
        <w:rPr>
          <w:sz w:val="16"/>
          <w:highlight w:val="yellow"/>
        </w:rPr>
        <w:t>While</w:t>
      </w:r>
      <w:r w:rsidRPr="00297085">
        <w:rPr>
          <w:sz w:val="16"/>
        </w:rPr>
        <w:t xml:space="preserve"> ostensibly pondering the possible overthrow of the food chain, </w:t>
      </w:r>
      <w:r w:rsidRPr="00297085">
        <w:rPr>
          <w:rStyle w:val="StyleUnderline"/>
          <w:highlight w:val="yellow"/>
        </w:rPr>
        <w:t>virus discourse imagines the overthrow of the social order. Viruses represent social change</w:t>
      </w:r>
      <w:r w:rsidRPr="00297085">
        <w:rPr>
          <w:rStyle w:val="StyleUnderline"/>
        </w:rPr>
        <w:t>--frightening and enormous social change--and our drastic fear of viral epidemics is in part a reactionary response to the possibility of such change</w:t>
      </w:r>
      <w:r w:rsidRPr="00297085">
        <w:rPr>
          <w:rStyle w:val="StyleUnderline"/>
          <w:highlight w:val="yellow"/>
        </w:rPr>
        <w:t>. Virus discourse has become a covert means of negotiating identity and contact in the increasing multiculturalism of the global village. Western ideas of the non-self, the external</w:t>
      </w:r>
      <w:r w:rsidRPr="00297085">
        <w:rPr>
          <w:rStyle w:val="StyleUnderline"/>
        </w:rPr>
        <w:t xml:space="preserve"> threat, </w:t>
      </w:r>
      <w:r w:rsidRPr="00297085">
        <w:rPr>
          <w:rStyle w:val="StyleUnderline"/>
          <w:highlight w:val="yellow"/>
        </w:rPr>
        <w:t>have not kept pace with the postmodern flexible self.</w:t>
      </w:r>
      <w:r w:rsidRPr="00297085">
        <w:rPr>
          <w:rStyle w:val="StyleUnderline"/>
        </w:rPr>
        <w:t xml:space="preserve"> The Other is still that same, tired old Other, that dark, unknowable native lurking in that dark, unknowable continent, waiting to erode our identity and leave us degenerated or reborn.</w:t>
      </w:r>
      <w:r w:rsidRPr="00297085">
        <w:rPr>
          <w:sz w:val="16"/>
        </w:rPr>
        <w:t xml:space="preserve"> Marlow or Tarzan, </w:t>
      </w:r>
      <w:r w:rsidRPr="00297085">
        <w:rPr>
          <w:rStyle w:val="StyleUnderline"/>
        </w:rPr>
        <w:t>the Westerner who makes contact with the indefinable essence of Africa has always emerged a transformed soul. The only postmodern element of virus discourse is that now the African transformative</w:t>
      </w:r>
      <w:r w:rsidRPr="00297085">
        <w:rPr>
          <w:sz w:val="16"/>
        </w:rPr>
        <w:t xml:space="preserve"> [End Page 96] </w:t>
      </w:r>
      <w:r w:rsidRPr="00297085">
        <w:rPr>
          <w:rStyle w:val="StyleUnderline"/>
        </w:rPr>
        <w:t xml:space="preserve">being has become a global passenger with no need for a green card. </w:t>
      </w:r>
      <w:r w:rsidRPr="00297085">
        <w:rPr>
          <w:rStyle w:val="StyleUnderline"/>
          <w:highlight w:val="yellow"/>
        </w:rPr>
        <w:t>Virus discourse is retelling old imperialist nightmares that, neutralized under cover of medical common sense, seem to justify exclusionary practices, surveillance, and general prejudice that we would otherwise find inexcusable as well as politically untenable.</w:t>
      </w:r>
    </w:p>
    <w:p w14:paraId="1C0CE365" w14:textId="77777777" w:rsidR="009165F4" w:rsidRPr="00297085" w:rsidRDefault="009165F4" w:rsidP="009165F4">
      <w:pPr>
        <w:rPr>
          <w:rStyle w:val="StyleUnderline"/>
        </w:rPr>
      </w:pPr>
    </w:p>
    <w:p w14:paraId="357C4DFE" w14:textId="595D0D86" w:rsidR="009165F4" w:rsidRPr="00297085" w:rsidRDefault="00297085" w:rsidP="009165F4">
      <w:pPr>
        <w:pStyle w:val="Heading3"/>
        <w:rPr>
          <w:rFonts w:ascii="Garamond" w:hAnsi="Garamond"/>
        </w:rPr>
      </w:pPr>
      <w:r>
        <w:rPr>
          <w:rFonts w:ascii="Garamond" w:hAnsi="Garamond"/>
        </w:rPr>
        <w:t>AT</w:t>
      </w:r>
      <w:r w:rsidR="009165F4" w:rsidRPr="00297085">
        <w:rPr>
          <w:rFonts w:ascii="Garamond" w:hAnsi="Garamond"/>
        </w:rPr>
        <w:t xml:space="preserve"> prolif</w:t>
      </w:r>
    </w:p>
    <w:p w14:paraId="7CC8DADE" w14:textId="77777777" w:rsidR="009165F4" w:rsidRPr="00297085" w:rsidRDefault="009165F4" w:rsidP="00562788">
      <w:pPr>
        <w:pStyle w:val="Heading4"/>
      </w:pPr>
      <w:r w:rsidRPr="00297085">
        <w:t>Proliferation decisions deny one-shot linear decisions – they occur within multiple complex systems</w:t>
      </w:r>
    </w:p>
    <w:p w14:paraId="409CC7AC" w14:textId="47211C28" w:rsidR="009165F4" w:rsidRPr="00297085" w:rsidRDefault="009165F4" w:rsidP="009165F4">
      <w:pPr>
        <w:rPr>
          <w:sz w:val="16"/>
          <w:szCs w:val="16"/>
        </w:rPr>
      </w:pPr>
      <w:r w:rsidRPr="00297085">
        <w:rPr>
          <w:rStyle w:val="Style13ptBold"/>
        </w:rPr>
        <w:t>Glass et. al. ‘8</w:t>
      </w:r>
      <w:r w:rsidRPr="00297085">
        <w:rPr>
          <w:sz w:val="16"/>
          <w:szCs w:val="16"/>
        </w:rPr>
        <w:t xml:space="preserve"> [All at Sandia National Laboratory, Robert J. Glass, Systems Research, Analysis, and Applications Arlo L. Ames, Infrastructure Modeling and Analysis and William A. Stubblefield, NG and Readiness Program Management Stephen H. Conrad, Infrastructure Modeling and Analysis S. Louise Maffitt, Infrastructure and Economic Systems Analysis Leonard A. Malczynski, Geohydrology David G. Wilson, Energy Systems Analysis Jeffrey J. Carlson, Energy Systems Analysis George A. Backus, Exploratory Simulation Technology Mark A. Ehlen, Infrastructure and Economic Systems Analysis Keith B. Vanderveen, Exploratory Computer and Software Engineering Dennis Engi, Systematics and Cognition, “A Roadmap for the Complex Adaptive Systems of Systems (CASoS) Engineering Initiative”, http://www.sandia.gov/CasosEngineering/docs/CASoSE</w:t>
      </w:r>
      <w:r w:rsidR="00FA1E6F" w:rsidRPr="00297085">
        <w:rPr>
          <w:sz w:val="16"/>
          <w:szCs w:val="16"/>
        </w:rPr>
        <w:t>ngineeringRoadmap_09.22.08.pdf]</w:t>
      </w:r>
    </w:p>
    <w:p w14:paraId="59A4DCDC" w14:textId="77777777" w:rsidR="009165F4" w:rsidRPr="00297085" w:rsidRDefault="009165F4" w:rsidP="009165F4">
      <w:pPr>
        <w:rPr>
          <w:sz w:val="16"/>
        </w:rPr>
      </w:pPr>
      <w:r w:rsidRPr="00297085">
        <w:rPr>
          <w:sz w:val="16"/>
        </w:rPr>
        <w:t xml:space="preserve">Defining Example: Global Nuclear Nonproliferation 1. System: The system is the international community of nation states. Each participating entity bases its decisions upon the decisions of a subset of all other entities with respect to the decision to proliferate and the actual ‘mise en scene’ of proliferation mechanisms. </w:t>
      </w:r>
      <w:r w:rsidRPr="00297085">
        <w:rPr>
          <w:rStyle w:val="StyleUnderline"/>
          <w:highlight w:val="cyan"/>
        </w:rPr>
        <w:t>Interaction</w:t>
      </w:r>
      <w:r w:rsidRPr="00297085">
        <w:rPr>
          <w:rStyle w:val="StyleUnderline"/>
        </w:rPr>
        <w:t xml:space="preserve"> among entities</w:t>
      </w:r>
      <w:r w:rsidRPr="00297085">
        <w:rPr>
          <w:sz w:val="16"/>
        </w:rPr>
        <w:t xml:space="preserve"> </w:t>
      </w:r>
      <w:r w:rsidRPr="00297085">
        <w:rPr>
          <w:rStyle w:val="StyleUnderline"/>
          <w:highlight w:val="cyan"/>
        </w:rPr>
        <w:t>can occur on planes other than</w:t>
      </w:r>
      <w:r w:rsidRPr="00297085">
        <w:rPr>
          <w:rStyle w:val="StyleUnderline"/>
        </w:rPr>
        <w:t xml:space="preserve"> </w:t>
      </w:r>
      <w:r w:rsidRPr="00297085">
        <w:rPr>
          <w:rStyle w:val="StyleUnderline"/>
          <w:highlight w:val="cyan"/>
        </w:rPr>
        <w:t>prolif</w:t>
      </w:r>
      <w:r w:rsidRPr="00297085">
        <w:rPr>
          <w:rStyle w:val="StyleUnderline"/>
        </w:rPr>
        <w:t>eration</w:t>
      </w:r>
      <w:r w:rsidRPr="00297085">
        <w:rPr>
          <w:sz w:val="16"/>
        </w:rPr>
        <w:t xml:space="preserve"> (conflict, alliances, trade, etc.) all of </w:t>
      </w:r>
      <w:r w:rsidRPr="00297085">
        <w:rPr>
          <w:rStyle w:val="StyleUnderline"/>
          <w:highlight w:val="cyan"/>
        </w:rPr>
        <w:t>which</w:t>
      </w:r>
      <w:r w:rsidRPr="00297085">
        <w:rPr>
          <w:sz w:val="16"/>
        </w:rPr>
        <w:t xml:space="preserve"> may </w:t>
      </w:r>
      <w:r w:rsidRPr="00297085">
        <w:rPr>
          <w:rStyle w:val="StyleUnderline"/>
          <w:highlight w:val="cyan"/>
        </w:rPr>
        <w:t>influence</w:t>
      </w:r>
      <w:r w:rsidRPr="00297085">
        <w:rPr>
          <w:rStyle w:val="StyleUnderline"/>
        </w:rPr>
        <w:t xml:space="preserve"> formal</w:t>
      </w:r>
      <w:r w:rsidRPr="00297085">
        <w:rPr>
          <w:sz w:val="16"/>
        </w:rPr>
        <w:t xml:space="preserve"> proliferation </w:t>
      </w:r>
      <w:r w:rsidRPr="00297085">
        <w:rPr>
          <w:rStyle w:val="StyleUnderline"/>
          <w:highlight w:val="cyan"/>
        </w:rPr>
        <w:t>decisions</w:t>
      </w:r>
      <w:r w:rsidRPr="00297085">
        <w:rPr>
          <w:sz w:val="16"/>
        </w:rPr>
        <w:t xml:space="preserve">. a. Environment: A “near” boundary might be drawn around only those entities that currently possess nuclear capabilities; any entity not possessing those capabilities would be in the environment. </w:t>
      </w:r>
      <w:r w:rsidRPr="00297085">
        <w:rPr>
          <w:rStyle w:val="StyleUnderline"/>
        </w:rPr>
        <w:t>A further boundary would encompass all</w:t>
      </w:r>
      <w:r w:rsidRPr="00297085">
        <w:rPr>
          <w:sz w:val="16"/>
        </w:rPr>
        <w:t xml:space="preserve"> the human </w:t>
      </w:r>
      <w:r w:rsidRPr="00297085">
        <w:rPr>
          <w:rStyle w:val="StyleUnderline"/>
        </w:rPr>
        <w:t>organizations on the planet that</w:t>
      </w:r>
      <w:r w:rsidRPr="00297085">
        <w:rPr>
          <w:sz w:val="16"/>
        </w:rPr>
        <w:t xml:space="preserve"> might be or </w:t>
      </w:r>
      <w:r w:rsidRPr="00297085">
        <w:rPr>
          <w:rStyle w:val="StyleUnderline"/>
        </w:rPr>
        <w:t>might become involved in things nuclear</w:t>
      </w:r>
      <w:r w:rsidRPr="00297085">
        <w:rPr>
          <w:sz w:val="16"/>
        </w:rPr>
        <w:t xml:space="preserve">. The environment would be any human organizations/activities that are not contained, along with the natural world. 2. System of Systems: </w:t>
      </w:r>
      <w:r w:rsidRPr="00297085">
        <w:rPr>
          <w:rStyle w:val="StyleUnderline"/>
        </w:rPr>
        <w:t xml:space="preserve">The </w:t>
      </w:r>
      <w:r w:rsidRPr="00297085">
        <w:rPr>
          <w:rStyle w:val="StyleUnderline"/>
          <w:highlight w:val="cyan"/>
        </w:rPr>
        <w:t>entities</w:t>
      </w:r>
      <w:r w:rsidRPr="00297085">
        <w:rPr>
          <w:rStyle w:val="StyleUnderline"/>
        </w:rPr>
        <w:t xml:space="preserve"> embroiled in</w:t>
      </w:r>
      <w:r w:rsidRPr="00297085">
        <w:rPr>
          <w:sz w:val="16"/>
        </w:rPr>
        <w:t xml:space="preserve"> nuclear non</w:t>
      </w:r>
      <w:r w:rsidRPr="00297085">
        <w:rPr>
          <w:rStyle w:val="StyleUnderline"/>
        </w:rPr>
        <w:t xml:space="preserve">proliferation </w:t>
      </w:r>
      <w:r w:rsidRPr="00297085">
        <w:rPr>
          <w:rStyle w:val="StyleUnderline"/>
          <w:highlight w:val="cyan"/>
        </w:rPr>
        <w:t>include</w:t>
      </w:r>
      <w:r w:rsidRPr="00297085">
        <w:rPr>
          <w:sz w:val="16"/>
        </w:rPr>
        <w:t xml:space="preserve"> nation </w:t>
      </w:r>
      <w:r w:rsidRPr="00297085">
        <w:rPr>
          <w:rStyle w:val="StyleUnderline"/>
          <w:highlight w:val="cyan"/>
        </w:rPr>
        <w:t>states, each of which is</w:t>
      </w:r>
      <w:r w:rsidRPr="00297085">
        <w:rPr>
          <w:rStyle w:val="StyleUnderline"/>
        </w:rPr>
        <w:t xml:space="preserve"> </w:t>
      </w:r>
      <w:r w:rsidRPr="00297085">
        <w:rPr>
          <w:sz w:val="16"/>
        </w:rPr>
        <w:t xml:space="preserve">itself </w:t>
      </w:r>
      <w:r w:rsidRPr="00297085">
        <w:rPr>
          <w:rStyle w:val="StyleUnderline"/>
          <w:highlight w:val="cyan"/>
        </w:rPr>
        <w:t>a system</w:t>
      </w:r>
      <w:r w:rsidRPr="00297085">
        <w:rPr>
          <w:sz w:val="16"/>
        </w:rPr>
        <w:t xml:space="preserve">. The entities may have already proliferated, renounced proliferation, considered proliferation, or have indicated no preference. The states can voluntarily form subgroups where all members take a similar position. The entities may take individual positions. 3. Complex: Given that nuclear weapons are considered dangerous and ‘bad,’ recently citizens of some proliferation-inclined states have staged public demonstrations in support of nuclear tests. These demonstrations could potentially be more in support of national capability and pride than in support of, or even in spite of, the destructive power of the nuclear bomb per se. Cases exist in which capable nation states have begun, then renounced, proliferation efforts. 4. Adaptive: </w:t>
      </w:r>
      <w:r w:rsidRPr="00297085">
        <w:rPr>
          <w:rStyle w:val="StyleUnderline"/>
        </w:rPr>
        <w:t xml:space="preserve">Individuals and </w:t>
      </w:r>
      <w:r w:rsidRPr="00297085">
        <w:rPr>
          <w:rStyle w:val="StyleUnderline"/>
          <w:highlight w:val="cyan"/>
        </w:rPr>
        <w:t>nations adapt in</w:t>
      </w:r>
      <w:r w:rsidRPr="00297085">
        <w:rPr>
          <w:sz w:val="16"/>
        </w:rPr>
        <w:t xml:space="preserve"> their approaches to </w:t>
      </w:r>
      <w:r w:rsidRPr="00297085">
        <w:rPr>
          <w:rStyle w:val="StyleUnderline"/>
          <w:highlight w:val="cyan"/>
        </w:rPr>
        <w:t xml:space="preserve">attempting to proliferate </w:t>
      </w:r>
      <w:r w:rsidRPr="00297085">
        <w:rPr>
          <w:rStyle w:val="StyleUnderline"/>
        </w:rPr>
        <w:t>and</w:t>
      </w:r>
      <w:r w:rsidRPr="00297085">
        <w:rPr>
          <w:sz w:val="16"/>
        </w:rPr>
        <w:t xml:space="preserve"> attempting to </w:t>
      </w:r>
      <w:r w:rsidRPr="00297085">
        <w:rPr>
          <w:rStyle w:val="StyleUnderline"/>
        </w:rPr>
        <w:t xml:space="preserve">control proliferation. </w:t>
      </w:r>
      <w:r w:rsidRPr="00297085">
        <w:rPr>
          <w:rStyle w:val="StyleUnderline"/>
          <w:highlight w:val="cyan"/>
        </w:rPr>
        <w:t>Any approach to limit proliferation</w:t>
      </w:r>
      <w:r w:rsidRPr="00297085">
        <w:rPr>
          <w:sz w:val="16"/>
        </w:rPr>
        <w:t xml:space="preserve"> (high security, treaties, etc) </w:t>
      </w:r>
      <w:r w:rsidRPr="00297085">
        <w:rPr>
          <w:rStyle w:val="StyleUnderline"/>
          <w:highlight w:val="cyan"/>
        </w:rPr>
        <w:t>can be</w:t>
      </w:r>
      <w:r w:rsidRPr="00297085">
        <w:rPr>
          <w:rStyle w:val="StyleUnderline"/>
        </w:rPr>
        <w:t xml:space="preserve"> adapted to and possibly </w:t>
      </w:r>
      <w:r w:rsidRPr="00297085">
        <w:rPr>
          <w:rStyle w:val="StyleUnderline"/>
          <w:highlight w:val="cyan"/>
        </w:rPr>
        <w:t>circumvented by sufficiently persistent individuals.</w:t>
      </w:r>
      <w:r w:rsidRPr="00297085">
        <w:rPr>
          <w:rStyle w:val="StyleUnderline"/>
        </w:rPr>
        <w:t xml:space="preserve"> </w:t>
      </w:r>
      <w:r w:rsidRPr="00297085">
        <w:rPr>
          <w:sz w:val="16"/>
        </w:rPr>
        <w:t xml:space="preserve">5. Aspirations: Typical aspirations involve attempts to prevent or control attempts to proliferate. The CTBT is suggested as a way to eliminate proliferation through a ban on testing of nuclear devices; achieving its promised benefit is difficult. Alternate aspirations might be to devise a robust world system in which there was no incentive to proliferate (either through sufficient penalties, lack of resources, lack of imbalance in world society), no means of proliferation (expertise removed from the earth), or a means of controlling use of weapons so that possession of the technology or devices isn’t sufficient to enable their use. 6. Approaches: While guards, fences and treaties continue to play their part, there are other approaches to the problem. Transparency of government activities (possibly encouraged through media/intelligence community cooperation) would reduce opportunity to divert assets to weapons development. Greater shared benefit from global economy might reduce the value of a nuclear threat (it’s hard to want to bomb your customers/suppliers/partners). 7. Attainability: </w:t>
      </w:r>
      <w:r w:rsidRPr="00297085">
        <w:rPr>
          <w:rStyle w:val="StyleUnderline"/>
          <w:highlight w:val="cyan"/>
        </w:rPr>
        <w:t>Ending prolif</w:t>
      </w:r>
      <w:r w:rsidRPr="00297085">
        <w:rPr>
          <w:rStyle w:val="StyleUnderline"/>
        </w:rPr>
        <w:t xml:space="preserve">eration </w:t>
      </w:r>
      <w:r w:rsidRPr="00297085">
        <w:rPr>
          <w:rStyle w:val="StyleUnderline"/>
          <w:highlight w:val="cyan"/>
        </w:rPr>
        <w:t>is difficult because this is a</w:t>
      </w:r>
      <w:r w:rsidRPr="00297085">
        <w:rPr>
          <w:rStyle w:val="StyleUnderline"/>
        </w:rPr>
        <w:t xml:space="preserve"> </w:t>
      </w:r>
      <w:r w:rsidRPr="00297085">
        <w:rPr>
          <w:rStyle w:val="StyleUnderline"/>
          <w:highlight w:val="cyan"/>
        </w:rPr>
        <w:t>complex system – the solution might be as complex</w:t>
      </w:r>
      <w:r w:rsidRPr="00297085">
        <w:rPr>
          <w:rStyle w:val="StyleUnderline"/>
        </w:rPr>
        <w:t xml:space="preserve"> as the system itself </w:t>
      </w:r>
      <w:r w:rsidRPr="00297085">
        <w:rPr>
          <w:rStyle w:val="StyleUnderline"/>
          <w:highlight w:val="cyan"/>
        </w:rPr>
        <w:t>in order to produce lasting</w:t>
      </w:r>
      <w:r w:rsidRPr="00297085">
        <w:rPr>
          <w:rStyle w:val="StyleUnderline"/>
        </w:rPr>
        <w:t xml:space="preserve"> </w:t>
      </w:r>
      <w:r w:rsidRPr="00297085">
        <w:rPr>
          <w:rStyle w:val="StyleUnderline"/>
          <w:highlight w:val="cyan"/>
        </w:rPr>
        <w:t>results. Some entities will not relinquish</w:t>
      </w:r>
      <w:r w:rsidRPr="00297085">
        <w:rPr>
          <w:sz w:val="16"/>
        </w:rPr>
        <w:t xml:space="preserve"> their </w:t>
      </w:r>
      <w:r w:rsidRPr="00297085">
        <w:rPr>
          <w:rStyle w:val="StyleUnderline"/>
        </w:rPr>
        <w:t xml:space="preserve">current </w:t>
      </w:r>
      <w:r w:rsidRPr="00297085">
        <w:rPr>
          <w:rStyle w:val="StyleUnderline"/>
          <w:highlight w:val="cyan"/>
        </w:rPr>
        <w:t>capabilities</w:t>
      </w:r>
      <w:r w:rsidRPr="00297085">
        <w:rPr>
          <w:rStyle w:val="StyleUnderline"/>
        </w:rPr>
        <w:t>,</w:t>
      </w:r>
      <w:r w:rsidRPr="00297085">
        <w:rPr>
          <w:sz w:val="16"/>
        </w:rPr>
        <w:t xml:space="preserve"> thus </w:t>
      </w:r>
      <w:r w:rsidRPr="00297085">
        <w:rPr>
          <w:rStyle w:val="StyleUnderline"/>
          <w:highlight w:val="cyan"/>
        </w:rPr>
        <w:t>causing trust issues</w:t>
      </w:r>
      <w:r w:rsidRPr="00297085">
        <w:rPr>
          <w:rStyle w:val="StyleUnderline"/>
        </w:rPr>
        <w:t xml:space="preserve">. The solution might need to include agreements at many levels in order to ensure any kind of complete answer, because disagreements occur at all levels. </w:t>
      </w:r>
      <w:r w:rsidRPr="00297085">
        <w:rPr>
          <w:rStyle w:val="StyleUnderline"/>
          <w:highlight w:val="cyan"/>
        </w:rPr>
        <w:t>Indirect links</w:t>
      </w:r>
      <w:r w:rsidRPr="00297085">
        <w:rPr>
          <w:rStyle w:val="StyleUnderline"/>
        </w:rPr>
        <w:t xml:space="preserve"> through the system </w:t>
      </w:r>
      <w:r w:rsidRPr="00297085">
        <w:rPr>
          <w:rStyle w:val="StyleUnderline"/>
          <w:highlight w:val="cyan"/>
        </w:rPr>
        <w:t>produce</w:t>
      </w:r>
      <w:r w:rsidRPr="00297085">
        <w:rPr>
          <w:rStyle w:val="StyleUnderline"/>
        </w:rPr>
        <w:t xml:space="preserve"> opportunity for </w:t>
      </w:r>
      <w:r w:rsidRPr="00297085">
        <w:rPr>
          <w:rStyle w:val="StyleUnderline"/>
          <w:highlight w:val="cyan"/>
        </w:rPr>
        <w:t>continued difficulty</w:t>
      </w:r>
      <w:r w:rsidRPr="00297085">
        <w:rPr>
          <w:sz w:val="16"/>
        </w:rPr>
        <w:t xml:space="preserve"> (e.g. the existence of a civilian nuclear power capability, which is readily promoted, can provide resources for weapons proliferation). </w:t>
      </w:r>
    </w:p>
    <w:p w14:paraId="24B9D9C9" w14:textId="77777777" w:rsidR="009165F4" w:rsidRPr="00297085" w:rsidRDefault="009165F4" w:rsidP="009165F4"/>
    <w:p w14:paraId="08E4C326" w14:textId="77777777" w:rsidR="009165F4" w:rsidRPr="00297085" w:rsidRDefault="009165F4" w:rsidP="009165F4">
      <w:pPr>
        <w:pStyle w:val="Heading3"/>
        <w:rPr>
          <w:rFonts w:ascii="Garamond" w:hAnsi="Garamond"/>
        </w:rPr>
      </w:pPr>
      <w:r w:rsidRPr="00297085">
        <w:rPr>
          <w:rFonts w:ascii="Garamond" w:hAnsi="Garamond"/>
        </w:rPr>
        <w:t>AT deterrence</w:t>
      </w:r>
    </w:p>
    <w:p w14:paraId="4B1F3516" w14:textId="77777777" w:rsidR="009165F4" w:rsidRPr="00297085" w:rsidRDefault="009165F4" w:rsidP="00562788">
      <w:pPr>
        <w:pStyle w:val="Heading4"/>
      </w:pPr>
      <w:r w:rsidRPr="00297085">
        <w:rPr>
          <w:shd w:val="clear" w:color="auto" w:fill="FFFFFF"/>
        </w:rPr>
        <w:t>Deterrence theory fails – unpredictable variables and chaotic international relations overwhelm linear predictions</w:t>
      </w:r>
    </w:p>
    <w:p w14:paraId="682C53E6" w14:textId="6E4C440C" w:rsidR="009165F4" w:rsidRPr="00297085" w:rsidRDefault="009165F4" w:rsidP="009165F4">
      <w:pPr>
        <w:rPr>
          <w:sz w:val="16"/>
          <w:szCs w:val="16"/>
        </w:rPr>
      </w:pPr>
      <w:r w:rsidRPr="00297085">
        <w:rPr>
          <w:rStyle w:val="Style13ptBold"/>
        </w:rPr>
        <w:t>Jervis, 97</w:t>
      </w:r>
      <w:r w:rsidRPr="00297085">
        <w:t xml:space="preserve"> </w:t>
      </w:r>
      <w:r w:rsidRPr="00297085">
        <w:rPr>
          <w:sz w:val="16"/>
          <w:szCs w:val="16"/>
        </w:rPr>
        <w:t xml:space="preserve">– professor of international affairs at Columbia (Robert, “Complex Systems: The Role of Interactions”, Complexity, Global Politics, and National Security, </w:t>
      </w:r>
      <w:hyperlink r:id="rId22" w:history="1">
        <w:r w:rsidRPr="00297085">
          <w:rPr>
            <w:rStyle w:val="Hyperlink"/>
            <w:sz w:val="16"/>
            <w:szCs w:val="16"/>
          </w:rPr>
          <w:t>http://www.dodccrp.org/html4/bibliography/comch03.html</w:t>
        </w:r>
      </w:hyperlink>
      <w:r w:rsidR="00FA1E6F" w:rsidRPr="00297085">
        <w:rPr>
          <w:sz w:val="16"/>
          <w:szCs w:val="16"/>
        </w:rPr>
        <w:t>) //BZ</w:t>
      </w:r>
    </w:p>
    <w:p w14:paraId="079B958B" w14:textId="77777777" w:rsidR="009165F4" w:rsidRPr="00297085" w:rsidRDefault="009165F4" w:rsidP="009165F4">
      <w:pPr>
        <w:contextualSpacing/>
        <w:rPr>
          <w:rFonts w:eastAsia="Calibri"/>
          <w:sz w:val="16"/>
        </w:rPr>
      </w:pPr>
      <w:r w:rsidRPr="00297085">
        <w:rPr>
          <w:rFonts w:eastAsia="Calibri"/>
          <w:sz w:val="16"/>
        </w:rPr>
        <w:t xml:space="preserve">Similarly, </w:t>
      </w:r>
      <w:r w:rsidRPr="00297085">
        <w:rPr>
          <w:rStyle w:val="StyleUnderline"/>
        </w:rPr>
        <w:t>the effect of one variable or characteristic can depend on which others are present</w:t>
      </w:r>
      <w:r w:rsidRPr="00297085">
        <w:rPr>
          <w:rFonts w:eastAsia="Calibri"/>
          <w:sz w:val="16"/>
        </w:rPr>
        <w:t>. Thus even if it is true that democracies do not fight each other in a world where other regimes exist, it would not follow that</w:t>
      </w:r>
      <w:r w:rsidRPr="00297085">
        <w:rPr>
          <w:rStyle w:val="StyleUnderline"/>
        </w:rPr>
        <w:t xml:space="preserve"> an entirely democratic world would necessarily be a peaceful one: democracies might now be united by opposition to or the desire to be different from autocracies and once triumphant might turn on each other</w:t>
      </w:r>
      <w:r w:rsidRPr="00297085">
        <w:rPr>
          <w:rFonts w:eastAsia="Calibri"/>
          <w:sz w:val="16"/>
        </w:rPr>
        <w:t xml:space="preserve">. (The other side of this coin is that </w:t>
      </w:r>
      <w:r w:rsidRPr="00297085">
        <w:rPr>
          <w:rStyle w:val="StyleUnderline"/>
        </w:rPr>
        <w:t>many of the characteristics of democracies that classical Realists saw as undermining their ability to conduct foreign policy—the tendency to compromise, heed public opinion, and assume others are reasonable—may serve them well when most of their interactions are with other democracie</w:t>
      </w:r>
      <w:r w:rsidRPr="00297085">
        <w:rPr>
          <w:rFonts w:eastAsia="Calibri"/>
          <w:sz w:val="16"/>
        </w:rPr>
        <w:t xml:space="preserve">s.) To further explore interactions it is useful to start with the basic point that </w:t>
      </w:r>
      <w:r w:rsidRPr="00297085">
        <w:rPr>
          <w:rStyle w:val="StyleUnderline"/>
        </w:rPr>
        <w:t>the results cannot be predicted from examining the individual inputs separate</w:t>
      </w:r>
      <w:r w:rsidRPr="00297085">
        <w:rPr>
          <w:rFonts w:eastAsia="Calibri"/>
          <w:sz w:val="16"/>
        </w:rPr>
        <w:t>ly. I will then move on to the ways in which the effect of one actor’s strategy depends on that of others, after which I will discuss how the actors and their environments shape each other, sometimes to the point where</w:t>
      </w:r>
      <w:r w:rsidRPr="00297085">
        <w:rPr>
          <w:rStyle w:val="StyleUnderline"/>
        </w:rPr>
        <w:t xml:space="preserve"> we should make the interaction itself the unit of analysis</w:t>
      </w:r>
      <w:r w:rsidRPr="00297085">
        <w:rPr>
          <w:rFonts w:eastAsia="Calibri"/>
          <w:sz w:val="16"/>
        </w:rPr>
        <w:t xml:space="preserve">. First Interactions: Results Cannot Be Predicted From the Separate Actions </w:t>
      </w:r>
      <w:r w:rsidRPr="00297085">
        <w:rPr>
          <w:rStyle w:val="StyleUnderline"/>
        </w:rPr>
        <w:t>The effect of one variable frequently depends on the state of another</w:t>
      </w:r>
      <w:r w:rsidRPr="00297085">
        <w:rPr>
          <w:rFonts w:eastAsia="Calibri"/>
          <w:sz w:val="16"/>
        </w:rPr>
        <w:t xml:space="preserve">, as we often see in everyday life: each of two chemicals alone may be harmless but exposure to both could be fatal; patients have suffered from taking combinations of medicines that individually are helpful. So </w:t>
      </w:r>
      <w:r w:rsidRPr="00297085">
        <w:rPr>
          <w:rStyle w:val="StyleUnderline"/>
        </w:rPr>
        <w:t>research tries to test for interaction effects and much of modern social science is built on the understanding that social and political outcomes are not simple aggregations of the actors’ preferences because</w:t>
      </w:r>
      <w:r w:rsidRPr="00297085">
        <w:rPr>
          <w:rFonts w:eastAsia="Calibri"/>
          <w:sz w:val="16"/>
        </w:rPr>
        <w:t xml:space="preserve"> </w:t>
      </w:r>
      <w:r w:rsidRPr="00297085">
        <w:rPr>
          <w:rStyle w:val="StyleUnderline"/>
        </w:rPr>
        <w:t>very different results are possible depending on how choices are structured and how actors move strategically. Turning to international politics</w:t>
      </w:r>
      <w:r w:rsidRPr="00297085">
        <w:rPr>
          <w:rFonts w:eastAsia="Calibri"/>
          <w:sz w:val="16"/>
        </w:rPr>
        <w:t xml:space="preserve">, Shibley Telhami argues that while pan-Arabism and pro-Palestinian sentiment worked to enhance Egyptian influence when Egypt was strong, they made it more dependent on other Arab states when Egypt was weak.14 From the fact—if it is a fact—that nuclear weapons stabilized Soviet-American relations we cannot infer that they would have a similar impact on other rivalries because </w:t>
      </w:r>
      <w:r w:rsidRPr="00297085">
        <w:rPr>
          <w:rStyle w:val="StyleUnderline"/>
        </w:rPr>
        <w:t>variables that interact with nuclear weapons may be different in these cases</w:t>
      </w:r>
      <w:r w:rsidRPr="00297085">
        <w:rPr>
          <w:rFonts w:eastAsia="Calibri"/>
          <w:sz w:val="16"/>
        </w:rPr>
        <w:t xml:space="preserve"> (and of course may vary from one pair of rivals to another). </w:t>
      </w:r>
      <w:r w:rsidRPr="00297085">
        <w:rPr>
          <w:rStyle w:val="StyleUnderline"/>
        </w:rPr>
        <w:t>Within the military domain one finds interaction effects as well: two weapons or tactics can work particularly well together and indeed most analysts stress the value of "combined arms" techniques that coordinate the use of infantry, artillery, armor, and aircraft</w:t>
      </w:r>
      <w:r w:rsidRPr="00297085">
        <w:rPr>
          <w:rFonts w:eastAsia="Calibri"/>
          <w:sz w:val="16"/>
        </w:rPr>
        <w:t xml:space="preserve">. </w:t>
      </w:r>
      <w:r w:rsidRPr="00297085">
        <w:rPr>
          <w:rStyle w:val="StyleUnderline"/>
        </w:rPr>
        <w:t>Events that occur close together also can have a different impact than they would if their separate influences were merely summed</w:t>
      </w:r>
      <w:r w:rsidRPr="00297085">
        <w:rPr>
          <w:rFonts w:eastAsia="Calibri"/>
          <w:sz w:val="16"/>
        </w:rPr>
        <w:t xml:space="preserve">. The Soviet invasion of Afghanistan affected American foreign policy very deeply in part because it came on the heels of the Iranian revolution, which undercut American power, disturbed public opinion, and frightened allies. In explaining outcomes, </w:t>
      </w:r>
      <w:r w:rsidRPr="00297085">
        <w:rPr>
          <w:rStyle w:val="StyleUnderline"/>
        </w:rPr>
        <w:t>we are prone to examine one side’s behavior and overlook the stance of the other with which it is interacting</w:t>
      </w:r>
      <w:r w:rsidRPr="00297085">
        <w:rPr>
          <w:rFonts w:eastAsia="Calibri"/>
          <w:sz w:val="16"/>
        </w:rPr>
        <w:t>. Although deterrence theory is built on the idea of interdependent decisions, most</w:t>
      </w:r>
      <w:r w:rsidRPr="00297085">
        <w:rPr>
          <w:rStyle w:val="StyleUnderline"/>
        </w:rPr>
        <w:t xml:space="preserve"> explanations for why deterrence succeeds in some cases and fails in others focus on differences in what the defender did while ignoring variation in the power and motivation of the challenger,</w:t>
      </w:r>
      <w:r w:rsidRPr="00297085">
        <w:rPr>
          <w:rFonts w:eastAsia="Calibri"/>
          <w:sz w:val="16"/>
        </w:rPr>
        <w:t xml:space="preserve"> </w:t>
      </w:r>
      <w:r w:rsidRPr="00297085">
        <w:rPr>
          <w:rStyle w:val="StyleUnderline"/>
        </w:rPr>
        <w:t>just as much policy analysis in general starts—and often ends—with the strengths and weaknesses of the policies contemplated and adopted</w:t>
      </w:r>
      <w:r w:rsidRPr="00297085">
        <w:rPr>
          <w:rFonts w:eastAsia="Calibri"/>
          <w:sz w:val="16"/>
        </w:rPr>
        <w:t xml:space="preserve">. But one hand cannot clap; we </w:t>
      </w:r>
      <w:r w:rsidRPr="00297085">
        <w:rPr>
          <w:rStyle w:val="StyleUnderline"/>
        </w:rPr>
        <w:t xml:space="preserve">need to look at the goals, resources, and policies of those with whom the actor is dealing. </w:t>
      </w:r>
      <w:r w:rsidRPr="00297085">
        <w:rPr>
          <w:rFonts w:eastAsia="Calibri"/>
          <w:sz w:val="16"/>
        </w:rPr>
        <w:t>Teachers are prone to make the parallel error of not exploring how shortcomings in our students’ performances on tests may be attributable to the questions we ask.</w:t>
      </w:r>
    </w:p>
    <w:p w14:paraId="76C4BA0D" w14:textId="77777777" w:rsidR="009165F4" w:rsidRPr="00297085" w:rsidRDefault="009165F4" w:rsidP="009165F4">
      <w:pPr>
        <w:contextualSpacing/>
        <w:rPr>
          <w:rFonts w:eastAsia="Calibri"/>
          <w:sz w:val="16"/>
        </w:rPr>
      </w:pPr>
    </w:p>
    <w:p w14:paraId="74228CA4" w14:textId="77777777" w:rsidR="009165F4" w:rsidRPr="00297085" w:rsidRDefault="009165F4" w:rsidP="00562788">
      <w:pPr>
        <w:pStyle w:val="Heading4"/>
      </w:pPr>
      <w:r w:rsidRPr="00297085">
        <w:t>Deterrence produces the endless reproduction of uncertainty</w:t>
      </w:r>
    </w:p>
    <w:p w14:paraId="6E4DF4D7" w14:textId="2DC5DE0D" w:rsidR="009165F4" w:rsidRPr="00297085" w:rsidRDefault="009165F4" w:rsidP="009165F4">
      <w:pPr>
        <w:tabs>
          <w:tab w:val="right" w:leader="dot" w:pos="9350"/>
        </w:tabs>
        <w:rPr>
          <w:color w:val="000000"/>
        </w:rPr>
      </w:pPr>
      <w:r w:rsidRPr="00297085">
        <w:rPr>
          <w:color w:val="000000"/>
        </w:rPr>
        <w:t xml:space="preserve">Oliver </w:t>
      </w:r>
      <w:r w:rsidRPr="00297085">
        <w:rPr>
          <w:b/>
          <w:color w:val="000000"/>
        </w:rPr>
        <w:t>Kessler</w:t>
      </w:r>
      <w:r w:rsidRPr="00297085">
        <w:rPr>
          <w:color w:val="000000"/>
        </w:rPr>
        <w:t xml:space="preserve">, Sociology at University of Bielefeld, </w:t>
      </w:r>
      <w:r w:rsidRPr="00297085">
        <w:rPr>
          <w:b/>
          <w:color w:val="000000"/>
        </w:rPr>
        <w:t>2008</w:t>
      </w:r>
      <w:r w:rsidR="00FA1E6F" w:rsidRPr="00297085">
        <w:rPr>
          <w:color w:val="000000"/>
        </w:rPr>
        <w:t xml:space="preserve"> </w:t>
      </w:r>
      <w:r w:rsidRPr="00297085">
        <w:rPr>
          <w:color w:val="000000"/>
        </w:rPr>
        <w:t>[“</w:t>
      </w:r>
      <w:r w:rsidRPr="00297085">
        <w:rPr>
          <w:color w:val="000000"/>
          <w:szCs w:val="38"/>
        </w:rPr>
        <w:t>From Insecurity to Uncertainty:</w:t>
      </w:r>
      <w:r w:rsidRPr="00297085">
        <w:rPr>
          <w:rFonts w:cs="Helvetica"/>
          <w:color w:val="000000"/>
        </w:rPr>
        <w:t xml:space="preserve">  </w:t>
      </w:r>
      <w:r w:rsidRPr="00297085">
        <w:rPr>
          <w:color w:val="000000"/>
          <w:szCs w:val="38"/>
        </w:rPr>
        <w:t>Risk and the Paradox of</w:t>
      </w:r>
      <w:r w:rsidRPr="00297085">
        <w:rPr>
          <w:rFonts w:cs="Helvetica"/>
          <w:color w:val="000000"/>
        </w:rPr>
        <w:t xml:space="preserve"> </w:t>
      </w:r>
      <w:r w:rsidRPr="00297085">
        <w:rPr>
          <w:color w:val="000000"/>
          <w:szCs w:val="38"/>
        </w:rPr>
        <w:t xml:space="preserve">Security Politics” </w:t>
      </w:r>
      <w:r w:rsidRPr="00297085">
        <w:rPr>
          <w:i/>
          <w:color w:val="000000"/>
          <w:szCs w:val="38"/>
        </w:rPr>
        <w:t xml:space="preserve">Alternatives </w:t>
      </w:r>
      <w:r w:rsidRPr="00297085">
        <w:rPr>
          <w:rFonts w:cs="Helvetica"/>
          <w:color w:val="000000"/>
        </w:rPr>
        <w:t xml:space="preserve"> </w:t>
      </w:r>
      <w:r w:rsidRPr="00297085">
        <w:rPr>
          <w:color w:val="000000"/>
        </w:rPr>
        <w:t>33 (2008), 211-232]</w:t>
      </w:r>
      <w:r w:rsidRPr="00297085">
        <w:rPr>
          <w:rFonts w:cs="Helvetica"/>
          <w:color w:val="000000"/>
        </w:rPr>
        <w:t xml:space="preserve"> </w:t>
      </w:r>
    </w:p>
    <w:p w14:paraId="3FB6C05C" w14:textId="77777777" w:rsidR="009165F4" w:rsidRPr="00297085" w:rsidRDefault="009165F4" w:rsidP="009165F4">
      <w:pPr>
        <w:tabs>
          <w:tab w:val="right" w:leader="dot" w:pos="9350"/>
        </w:tabs>
        <w:rPr>
          <w:rFonts w:cs="Helvetica"/>
          <w:color w:val="000000"/>
          <w:sz w:val="16"/>
          <w:szCs w:val="16"/>
        </w:rPr>
      </w:pPr>
      <w:r w:rsidRPr="00297085">
        <w:rPr>
          <w:bCs/>
          <w:color w:val="000000"/>
          <w:sz w:val="16"/>
          <w:szCs w:val="16"/>
        </w:rPr>
        <w:t>Security Dilemma</w:t>
      </w:r>
      <w:r w:rsidRPr="00297085">
        <w:rPr>
          <w:rFonts w:cs="Helvetica"/>
          <w:color w:val="000000"/>
          <w:sz w:val="16"/>
          <w:szCs w:val="16"/>
        </w:rPr>
        <w:t xml:space="preserve"> </w:t>
      </w:r>
      <w:r w:rsidRPr="00297085">
        <w:rPr>
          <w:rStyle w:val="StyleUnderline"/>
        </w:rPr>
        <w:t>Uncertainty always served as an important "variable" for explaining</w:t>
      </w:r>
      <w:r w:rsidRPr="00297085">
        <w:rPr>
          <w:rFonts w:cs="Helvetica"/>
          <w:color w:val="000000"/>
          <w:sz w:val="16"/>
          <w:szCs w:val="16"/>
          <w:u w:val="single"/>
        </w:rPr>
        <w:t xml:space="preserve"> </w:t>
      </w:r>
      <w:r w:rsidRPr="00297085">
        <w:rPr>
          <w:rStyle w:val="StyleUnderline"/>
        </w:rPr>
        <w:t>prevailing insecurity</w:t>
      </w:r>
      <w:r w:rsidRPr="00297085">
        <w:rPr>
          <w:color w:val="000000"/>
          <w:sz w:val="16"/>
          <w:szCs w:val="16"/>
        </w:rPr>
        <w:t xml:space="preserve"> within international relations</w:t>
      </w:r>
      <w:r w:rsidRPr="00297085">
        <w:rPr>
          <w:rStyle w:val="StyleUnderline"/>
        </w:rPr>
        <w:t>. Within realist</w:t>
      </w:r>
      <w:r w:rsidRPr="00297085">
        <w:rPr>
          <w:rFonts w:cs="Helvetica"/>
          <w:color w:val="000000"/>
          <w:sz w:val="16"/>
          <w:szCs w:val="16"/>
          <w:u w:val="single"/>
        </w:rPr>
        <w:t xml:space="preserve"> </w:t>
      </w:r>
      <w:r w:rsidRPr="00297085">
        <w:rPr>
          <w:rStyle w:val="StyleUnderline"/>
        </w:rPr>
        <w:t>thought, uncertainty is predominantly analyzed in the context of</w:t>
      </w:r>
      <w:r w:rsidRPr="00297085">
        <w:rPr>
          <w:rFonts w:cs="Helvetica"/>
          <w:color w:val="000000"/>
          <w:sz w:val="16"/>
          <w:szCs w:val="16"/>
          <w:u w:val="single"/>
        </w:rPr>
        <w:t xml:space="preserve"> </w:t>
      </w:r>
      <w:r w:rsidRPr="00297085">
        <w:rPr>
          <w:rStyle w:val="StyleUnderline"/>
        </w:rPr>
        <w:t>the security dilemma</w:t>
      </w:r>
      <w:r w:rsidRPr="00297085">
        <w:rPr>
          <w:color w:val="000000"/>
          <w:sz w:val="16"/>
          <w:szCs w:val="16"/>
        </w:rPr>
        <w:t>. As John Herz explains:</w:t>
      </w:r>
      <w:r w:rsidRPr="00297085">
        <w:rPr>
          <w:rFonts w:cs="Helvetica"/>
          <w:color w:val="000000"/>
          <w:sz w:val="16"/>
          <w:szCs w:val="16"/>
        </w:rPr>
        <w:t xml:space="preserve"> </w:t>
      </w:r>
      <w:r w:rsidRPr="00297085">
        <w:rPr>
          <w:color w:val="000000"/>
          <w:sz w:val="16"/>
          <w:szCs w:val="16"/>
        </w:rPr>
        <w:t>Groups or individuals . . . must be, and usually are, concerned</w:t>
      </w:r>
      <w:r w:rsidRPr="00297085">
        <w:rPr>
          <w:rFonts w:cs="Helvetica"/>
          <w:color w:val="000000"/>
          <w:sz w:val="16"/>
          <w:szCs w:val="16"/>
        </w:rPr>
        <w:t xml:space="preserve"> </w:t>
      </w:r>
      <w:r w:rsidRPr="00297085">
        <w:rPr>
          <w:color w:val="000000"/>
          <w:sz w:val="16"/>
          <w:szCs w:val="16"/>
        </w:rPr>
        <w:t>about their security from being attacked, subjected, dominated, or</w:t>
      </w:r>
      <w:r w:rsidRPr="00297085">
        <w:rPr>
          <w:rFonts w:cs="Helvetica"/>
          <w:color w:val="000000"/>
          <w:sz w:val="16"/>
          <w:szCs w:val="16"/>
        </w:rPr>
        <w:t xml:space="preserve"> </w:t>
      </w:r>
      <w:r w:rsidRPr="00297085">
        <w:rPr>
          <w:color w:val="000000"/>
          <w:sz w:val="16"/>
          <w:szCs w:val="16"/>
        </w:rPr>
        <w:t>annihilated by other groups and individuals. Striving to attain</w:t>
      </w:r>
      <w:r w:rsidRPr="00297085">
        <w:rPr>
          <w:rFonts w:cs="Helvetica"/>
          <w:color w:val="000000"/>
          <w:sz w:val="16"/>
          <w:szCs w:val="16"/>
        </w:rPr>
        <w:t xml:space="preserve"> </w:t>
      </w:r>
      <w:r w:rsidRPr="00297085">
        <w:rPr>
          <w:color w:val="000000"/>
          <w:sz w:val="16"/>
          <w:szCs w:val="16"/>
        </w:rPr>
        <w:t>security from such attack, they are driven to acquire more and</w:t>
      </w:r>
      <w:r w:rsidRPr="00297085">
        <w:rPr>
          <w:rFonts w:cs="Helvetica"/>
          <w:color w:val="000000"/>
          <w:sz w:val="16"/>
          <w:szCs w:val="16"/>
        </w:rPr>
        <w:t xml:space="preserve"> </w:t>
      </w:r>
      <w:r w:rsidRPr="00297085">
        <w:rPr>
          <w:color w:val="000000"/>
          <w:sz w:val="16"/>
          <w:szCs w:val="16"/>
        </w:rPr>
        <w:t>more power in order to escape the impact of the power of others.</w:t>
      </w:r>
      <w:r w:rsidRPr="00297085">
        <w:rPr>
          <w:rFonts w:cs="Helvetica"/>
          <w:color w:val="000000"/>
          <w:sz w:val="16"/>
          <w:szCs w:val="16"/>
        </w:rPr>
        <w:t xml:space="preserve"> </w:t>
      </w:r>
      <w:r w:rsidRPr="00297085">
        <w:rPr>
          <w:color w:val="000000"/>
          <w:sz w:val="16"/>
          <w:szCs w:val="16"/>
        </w:rPr>
        <w:t>This, in turn, renders the others more insecure and compels them</w:t>
      </w:r>
      <w:r w:rsidRPr="00297085">
        <w:rPr>
          <w:rFonts w:cs="Helvetica"/>
          <w:color w:val="000000"/>
          <w:sz w:val="16"/>
          <w:szCs w:val="16"/>
        </w:rPr>
        <w:t xml:space="preserve"> </w:t>
      </w:r>
      <w:r w:rsidRPr="00297085">
        <w:rPr>
          <w:color w:val="000000"/>
          <w:sz w:val="16"/>
          <w:szCs w:val="16"/>
        </w:rPr>
        <w:t xml:space="preserve">to prepare for the worst. </w:t>
      </w:r>
      <w:r w:rsidRPr="00297085">
        <w:rPr>
          <w:rStyle w:val="StyleUnderline"/>
        </w:rPr>
        <w:t>Since none can ever feel entirely secure</w:t>
      </w:r>
      <w:r w:rsidRPr="00297085">
        <w:rPr>
          <w:rFonts w:cs="Helvetica"/>
          <w:color w:val="000000"/>
          <w:sz w:val="16"/>
          <w:szCs w:val="16"/>
        </w:rPr>
        <w:t xml:space="preserve"> </w:t>
      </w:r>
      <w:r w:rsidRPr="00297085">
        <w:rPr>
          <w:color w:val="000000"/>
          <w:sz w:val="16"/>
          <w:szCs w:val="16"/>
        </w:rPr>
        <w:t xml:space="preserve">in such a world of competing unity, </w:t>
      </w:r>
      <w:r w:rsidRPr="00297085">
        <w:rPr>
          <w:rStyle w:val="StyleUnderline"/>
        </w:rPr>
        <w:t>power competition ensures,</w:t>
      </w:r>
      <w:r w:rsidRPr="00297085">
        <w:rPr>
          <w:rFonts w:cs="Helvetica"/>
          <w:color w:val="000000"/>
          <w:sz w:val="16"/>
          <w:szCs w:val="16"/>
        </w:rPr>
        <w:t xml:space="preserve"> </w:t>
      </w:r>
      <w:r w:rsidRPr="00297085">
        <w:rPr>
          <w:color w:val="000000"/>
          <w:sz w:val="16"/>
          <w:szCs w:val="16"/>
        </w:rPr>
        <w:t>and the vicious circle of security and power accumulation is on.'^</w:t>
      </w:r>
      <w:r w:rsidRPr="00297085">
        <w:rPr>
          <w:rFonts w:cs="Helvetica"/>
          <w:color w:val="000000"/>
          <w:sz w:val="16"/>
          <w:szCs w:val="16"/>
        </w:rPr>
        <w:t xml:space="preserve"> </w:t>
      </w:r>
      <w:r w:rsidRPr="00297085">
        <w:rPr>
          <w:color w:val="000000"/>
          <w:sz w:val="16"/>
          <w:szCs w:val="16"/>
        </w:rPr>
        <w:t>In contrast to Morgenthau's anthropological realism, John Herz</w:t>
      </w:r>
      <w:r w:rsidRPr="00297085">
        <w:rPr>
          <w:rFonts w:cs="Helvetica"/>
          <w:color w:val="000000"/>
          <w:sz w:val="16"/>
          <w:szCs w:val="16"/>
        </w:rPr>
        <w:t xml:space="preserve"> </w:t>
      </w:r>
      <w:r w:rsidRPr="00297085">
        <w:rPr>
          <w:color w:val="000000"/>
          <w:sz w:val="16"/>
          <w:szCs w:val="16"/>
        </w:rPr>
        <w:t>pointed to a structural condition. The security dilemma roots in</w:t>
      </w:r>
      <w:r w:rsidRPr="00297085">
        <w:rPr>
          <w:rFonts w:cs="Helvetica"/>
          <w:color w:val="000000"/>
          <w:sz w:val="16"/>
          <w:szCs w:val="16"/>
        </w:rPr>
        <w:t xml:space="preserve"> </w:t>
      </w:r>
      <w:r w:rsidRPr="00297085">
        <w:rPr>
          <w:color w:val="000000"/>
          <w:sz w:val="16"/>
          <w:szCs w:val="16"/>
        </w:rPr>
        <w:t>anarchical political relations rather than in biological or anthropo-</w:t>
      </w:r>
      <w:r w:rsidRPr="00297085">
        <w:rPr>
          <w:rFonts w:cs="Helvetica"/>
          <w:color w:val="000000"/>
          <w:sz w:val="16"/>
          <w:szCs w:val="16"/>
        </w:rPr>
        <w:t xml:space="preserve"> </w:t>
      </w:r>
      <w:r w:rsidRPr="00297085">
        <w:rPr>
          <w:color w:val="000000"/>
          <w:sz w:val="16"/>
          <w:szCs w:val="16"/>
        </w:rPr>
        <w:t>logical condition.19 When there is no central authority that could</w:t>
      </w:r>
      <w:r w:rsidRPr="00297085">
        <w:rPr>
          <w:rFonts w:cs="Helvetica"/>
          <w:color w:val="000000"/>
          <w:sz w:val="16"/>
          <w:szCs w:val="16"/>
        </w:rPr>
        <w:t xml:space="preserve"> </w:t>
      </w:r>
      <w:r w:rsidRPr="00297085">
        <w:rPr>
          <w:color w:val="000000"/>
          <w:sz w:val="16"/>
          <w:szCs w:val="16"/>
        </w:rPr>
        <w:t>function as the fixer of signs, uncertainty about the motives or inten-</w:t>
      </w:r>
      <w:r w:rsidRPr="00297085">
        <w:rPr>
          <w:rFonts w:cs="Helvetica"/>
          <w:color w:val="000000"/>
          <w:sz w:val="16"/>
          <w:szCs w:val="16"/>
        </w:rPr>
        <w:t xml:space="preserve"> </w:t>
      </w:r>
      <w:r w:rsidRPr="00297085">
        <w:rPr>
          <w:color w:val="000000"/>
          <w:sz w:val="16"/>
          <w:szCs w:val="16"/>
        </w:rPr>
        <w:t>tions of other states gives rise to paradoxical dynamics: An attempt</w:t>
      </w:r>
      <w:r w:rsidRPr="00297085">
        <w:rPr>
          <w:rFonts w:cs="Helvetica"/>
          <w:color w:val="000000"/>
          <w:sz w:val="16"/>
          <w:szCs w:val="16"/>
        </w:rPr>
        <w:t xml:space="preserve"> </w:t>
      </w:r>
      <w:r w:rsidRPr="00297085">
        <w:rPr>
          <w:color w:val="000000"/>
          <w:sz w:val="16"/>
          <w:szCs w:val="16"/>
        </w:rPr>
        <w:t>to increase one's security will ultimately lead to higher insecurity of</w:t>
      </w:r>
      <w:r w:rsidRPr="00297085">
        <w:rPr>
          <w:rFonts w:cs="Helvetica"/>
          <w:color w:val="000000"/>
          <w:sz w:val="16"/>
          <w:szCs w:val="16"/>
        </w:rPr>
        <w:t xml:space="preserve"> </w:t>
      </w:r>
      <w:r w:rsidRPr="00297085">
        <w:rPr>
          <w:color w:val="000000"/>
          <w:sz w:val="16"/>
          <w:szCs w:val="16"/>
        </w:rPr>
        <w:t>other actors, will stimulate counterreactions, and will leave every-</w:t>
      </w:r>
      <w:r w:rsidRPr="00297085">
        <w:rPr>
          <w:rFonts w:cs="Helvetica"/>
          <w:color w:val="000000"/>
          <w:sz w:val="16"/>
          <w:szCs w:val="16"/>
        </w:rPr>
        <w:t xml:space="preserve"> </w:t>
      </w:r>
      <w:r w:rsidRPr="00297085">
        <w:rPr>
          <w:color w:val="000000"/>
          <w:sz w:val="16"/>
          <w:szCs w:val="16"/>
        </w:rPr>
        <w:t>body worse off in the end.2O</w:t>
      </w:r>
      <w:r w:rsidRPr="00297085">
        <w:rPr>
          <w:rFonts w:cs="Helvetica"/>
          <w:color w:val="000000"/>
          <w:sz w:val="16"/>
          <w:szCs w:val="16"/>
        </w:rPr>
        <w:t xml:space="preserve"> </w:t>
      </w:r>
      <w:r w:rsidRPr="00297085">
        <w:rPr>
          <w:color w:val="000000"/>
          <w:sz w:val="16"/>
          <w:szCs w:val="16"/>
        </w:rPr>
        <w:t>This structuralist conception of the security dilemma paved the</w:t>
      </w:r>
      <w:r w:rsidRPr="00297085">
        <w:rPr>
          <w:rFonts w:cs="Helvetica"/>
          <w:color w:val="000000"/>
          <w:sz w:val="16"/>
          <w:szCs w:val="16"/>
        </w:rPr>
        <w:t xml:space="preserve"> </w:t>
      </w:r>
      <w:r w:rsidRPr="00297085">
        <w:rPr>
          <w:color w:val="000000"/>
          <w:sz w:val="16"/>
          <w:szCs w:val="16"/>
        </w:rPr>
        <w:t>way for analyses inspired by game theory,2i which ultimately set the</w:t>
      </w:r>
      <w:r w:rsidRPr="00297085">
        <w:rPr>
          <w:rFonts w:cs="Helvetica"/>
          <w:color w:val="000000"/>
          <w:sz w:val="16"/>
          <w:szCs w:val="16"/>
        </w:rPr>
        <w:t xml:space="preserve"> </w:t>
      </w:r>
      <w:r w:rsidRPr="00297085">
        <w:rPr>
          <w:color w:val="000000"/>
          <w:sz w:val="16"/>
          <w:szCs w:val="16"/>
        </w:rPr>
        <w:t>boundaries of how the security dilemma was and still is predomi-</w:t>
      </w:r>
      <w:r w:rsidRPr="00297085">
        <w:rPr>
          <w:rFonts w:cs="Helvetica"/>
          <w:color w:val="000000"/>
          <w:sz w:val="16"/>
          <w:szCs w:val="16"/>
        </w:rPr>
        <w:t xml:space="preserve"> </w:t>
      </w:r>
      <w:r w:rsidRPr="00297085">
        <w:rPr>
          <w:color w:val="000000"/>
          <w:sz w:val="16"/>
          <w:szCs w:val="16"/>
        </w:rPr>
        <w:t>nantly understood.22 In this setting, the problem of order is recast</w:t>
      </w:r>
      <w:r w:rsidRPr="00297085">
        <w:rPr>
          <w:rFonts w:cs="Helvetica"/>
          <w:color w:val="000000"/>
          <w:sz w:val="16"/>
          <w:szCs w:val="16"/>
        </w:rPr>
        <w:t xml:space="preserve"> </w:t>
      </w:r>
      <w:r w:rsidRPr="00297085">
        <w:rPr>
          <w:color w:val="000000"/>
          <w:sz w:val="16"/>
          <w:szCs w:val="16"/>
        </w:rPr>
        <w:t xml:space="preserve">in terms of interstate cooperation. </w:t>
      </w:r>
      <w:r w:rsidRPr="00297085">
        <w:rPr>
          <w:rStyle w:val="StyleUnderline"/>
          <w:highlight w:val="yellow"/>
        </w:rPr>
        <w:t>To reach a stable equilibrium, it</w:t>
      </w:r>
      <w:r w:rsidRPr="00297085">
        <w:rPr>
          <w:rFonts w:cs="Helvetica"/>
          <w:color w:val="000000"/>
          <w:sz w:val="16"/>
          <w:szCs w:val="16"/>
          <w:highlight w:val="yellow"/>
          <w:u w:val="single"/>
        </w:rPr>
        <w:t xml:space="preserve"> </w:t>
      </w:r>
      <w:r w:rsidRPr="00297085">
        <w:rPr>
          <w:rStyle w:val="StyleUnderline"/>
          <w:highlight w:val="yellow"/>
        </w:rPr>
        <w:t>is sufficient for states to form expectations over other states' inten-</w:t>
      </w:r>
      <w:r w:rsidRPr="00297085">
        <w:rPr>
          <w:rFonts w:cs="Helvetica"/>
          <w:color w:val="000000"/>
          <w:sz w:val="16"/>
          <w:szCs w:val="16"/>
          <w:highlight w:val="yellow"/>
          <w:u w:val="single"/>
        </w:rPr>
        <w:t xml:space="preserve"> </w:t>
      </w:r>
      <w:r w:rsidRPr="00297085">
        <w:rPr>
          <w:rStyle w:val="StyleUnderline"/>
          <w:highlight w:val="yellow"/>
        </w:rPr>
        <w:t>tions and motivations</w:t>
      </w:r>
      <w:r w:rsidRPr="00297085">
        <w:rPr>
          <w:rStyle w:val="StyleUnderline"/>
        </w:rPr>
        <w:t>.23</w:t>
      </w:r>
      <w:r w:rsidRPr="00297085">
        <w:rPr>
          <w:color w:val="000000"/>
          <w:sz w:val="16"/>
          <w:szCs w:val="16"/>
        </w:rPr>
        <w:t xml:space="preserve"> The conditions of (im)possibility of coop-</w:t>
      </w:r>
      <w:r w:rsidRPr="00297085">
        <w:rPr>
          <w:rFonts w:cs="Helvetica"/>
          <w:color w:val="000000"/>
          <w:sz w:val="16"/>
          <w:szCs w:val="16"/>
        </w:rPr>
        <w:t xml:space="preserve"> </w:t>
      </w:r>
      <w:r w:rsidRPr="00297085">
        <w:rPr>
          <w:color w:val="000000"/>
          <w:sz w:val="16"/>
          <w:szCs w:val="16"/>
        </w:rPr>
        <w:t>eration between states are based on mutual expectations on the</w:t>
      </w:r>
      <w:r w:rsidRPr="00297085">
        <w:rPr>
          <w:rFonts w:cs="Helvetica"/>
          <w:color w:val="000000"/>
          <w:sz w:val="16"/>
          <w:szCs w:val="16"/>
        </w:rPr>
        <w:t xml:space="preserve"> </w:t>
      </w:r>
      <w:r w:rsidRPr="00297085">
        <w:rPr>
          <w:color w:val="000000"/>
          <w:sz w:val="16"/>
          <w:szCs w:val="16"/>
        </w:rPr>
        <w:t>basis of structural conditions represented by the payoff matrix.</w:t>
      </w:r>
      <w:r w:rsidRPr="00297085">
        <w:rPr>
          <w:rFonts w:cs="Helvetica"/>
          <w:color w:val="000000"/>
          <w:sz w:val="16"/>
          <w:szCs w:val="16"/>
        </w:rPr>
        <w:t xml:space="preserve"> </w:t>
      </w:r>
      <w:r w:rsidRPr="00297085">
        <w:rPr>
          <w:color w:val="000000"/>
          <w:sz w:val="16"/>
          <w:szCs w:val="16"/>
        </w:rPr>
        <w:t>Assuming that each state acts rationally, the limits of form and</w:t>
      </w:r>
      <w:r w:rsidRPr="00297085">
        <w:rPr>
          <w:rFonts w:cs="Helvetica"/>
          <w:color w:val="000000"/>
          <w:sz w:val="16"/>
          <w:szCs w:val="16"/>
        </w:rPr>
        <w:t xml:space="preserve"> </w:t>
      </w:r>
      <w:r w:rsidRPr="00297085">
        <w:rPr>
          <w:color w:val="000000"/>
          <w:sz w:val="16"/>
          <w:szCs w:val="16"/>
        </w:rPr>
        <w:t>extent of state cooperation are determined by those structural im-</w:t>
      </w:r>
      <w:r w:rsidRPr="00297085">
        <w:rPr>
          <w:rFonts w:cs="Helvetica"/>
          <w:color w:val="000000"/>
          <w:sz w:val="16"/>
          <w:szCs w:val="16"/>
        </w:rPr>
        <w:t xml:space="preserve"> </w:t>
      </w:r>
      <w:r w:rsidRPr="00297085">
        <w:rPr>
          <w:color w:val="000000"/>
          <w:sz w:val="16"/>
          <w:szCs w:val="16"/>
        </w:rPr>
        <w:t>peratives. Of course, the equilibrium can change within the game</w:t>
      </w:r>
      <w:r w:rsidRPr="00297085">
        <w:rPr>
          <w:rFonts w:cs="Helvetica"/>
          <w:color w:val="000000"/>
          <w:sz w:val="16"/>
          <w:szCs w:val="16"/>
        </w:rPr>
        <w:t xml:space="preserve"> </w:t>
      </w:r>
      <w:r w:rsidRPr="00297085">
        <w:rPr>
          <w:color w:val="000000"/>
          <w:sz w:val="16"/>
          <w:szCs w:val="16"/>
        </w:rPr>
        <w:t>due to a changing set of expectations or a change in the payoff</w:t>
      </w:r>
      <w:r w:rsidRPr="00297085">
        <w:rPr>
          <w:rFonts w:cs="Helvetica"/>
          <w:color w:val="000000"/>
          <w:sz w:val="16"/>
          <w:szCs w:val="16"/>
        </w:rPr>
        <w:t xml:space="preserve"> </w:t>
      </w:r>
      <w:r w:rsidRPr="00297085">
        <w:rPr>
          <w:color w:val="000000"/>
          <w:sz w:val="16"/>
          <w:szCs w:val="16"/>
        </w:rPr>
        <w:t>matrix, but the game itself is ontologically prior to those expectations</w:t>
      </w:r>
      <w:r w:rsidRPr="00297085">
        <w:rPr>
          <w:rFonts w:cs="Helvetica"/>
          <w:color w:val="000000"/>
          <w:sz w:val="16"/>
          <w:szCs w:val="16"/>
        </w:rPr>
        <w:t xml:space="preserve"> </w:t>
      </w:r>
      <w:r w:rsidRPr="00297085">
        <w:rPr>
          <w:color w:val="000000"/>
          <w:sz w:val="16"/>
          <w:szCs w:val="16"/>
        </w:rPr>
        <w:t>216 From Insecurity to Uncertainty</w:t>
      </w:r>
      <w:r w:rsidRPr="00297085">
        <w:rPr>
          <w:rFonts w:cs="Helvetica"/>
          <w:color w:val="000000"/>
          <w:sz w:val="16"/>
          <w:szCs w:val="16"/>
        </w:rPr>
        <w:t xml:space="preserve"> </w:t>
      </w:r>
      <w:r w:rsidRPr="00297085">
        <w:rPr>
          <w:color w:val="000000"/>
          <w:sz w:val="16"/>
          <w:szCs w:val="16"/>
        </w:rPr>
        <w:t>as the basic categories of the game—that is, who is an actor, who</w:t>
      </w:r>
      <w:r w:rsidRPr="00297085">
        <w:rPr>
          <w:rFonts w:cs="Helvetica"/>
          <w:color w:val="000000"/>
          <w:sz w:val="16"/>
          <w:szCs w:val="16"/>
        </w:rPr>
        <w:t xml:space="preserve"> </w:t>
      </w:r>
      <w:r w:rsidRPr="00297085">
        <w:rPr>
          <w:color w:val="000000"/>
          <w:sz w:val="16"/>
          <w:szCs w:val="16"/>
        </w:rPr>
        <w:t>can act under what conditions, and so forth—need to be given prior</w:t>
      </w:r>
      <w:r w:rsidRPr="00297085">
        <w:rPr>
          <w:rFonts w:cs="Helvetica"/>
          <w:color w:val="000000"/>
          <w:sz w:val="16"/>
          <w:szCs w:val="16"/>
        </w:rPr>
        <w:t xml:space="preserve"> </w:t>
      </w:r>
      <w:r w:rsidRPr="00297085">
        <w:rPr>
          <w:color w:val="000000"/>
          <w:sz w:val="16"/>
          <w:szCs w:val="16"/>
        </w:rPr>
        <w:t>to the interaction of the actors themselves.24</w:t>
      </w:r>
      <w:r w:rsidRPr="00297085">
        <w:rPr>
          <w:rFonts w:cs="Helvetica"/>
          <w:color w:val="000000"/>
          <w:sz w:val="16"/>
          <w:szCs w:val="16"/>
        </w:rPr>
        <w:t xml:space="preserve"> </w:t>
      </w:r>
      <w:r w:rsidRPr="00297085">
        <w:rPr>
          <w:rStyle w:val="StyleUnderline"/>
        </w:rPr>
        <w:t>This primary focus on individual motives also sets the boundaries of explaining change in</w:t>
      </w:r>
      <w:r w:rsidRPr="00297085">
        <w:rPr>
          <w:color w:val="000000"/>
          <w:sz w:val="16"/>
          <w:szCs w:val="16"/>
        </w:rPr>
        <w:t xml:space="preserve"> international relations (</w:t>
      </w:r>
      <w:r w:rsidRPr="00297085">
        <w:rPr>
          <w:rStyle w:val="StyleUnderline"/>
        </w:rPr>
        <w:t>IR</w:t>
      </w:r>
      <w:r w:rsidRPr="00297085">
        <w:rPr>
          <w:color w:val="000000"/>
          <w:sz w:val="16"/>
          <w:szCs w:val="16"/>
        </w:rPr>
        <w:t>)—which</w:t>
      </w:r>
      <w:r w:rsidRPr="00297085">
        <w:rPr>
          <w:rFonts w:cs="Helvetica"/>
          <w:color w:val="000000"/>
          <w:sz w:val="16"/>
          <w:szCs w:val="16"/>
        </w:rPr>
        <w:t xml:space="preserve"> </w:t>
      </w:r>
      <w:r w:rsidRPr="00297085">
        <w:rPr>
          <w:color w:val="000000"/>
          <w:sz w:val="16"/>
          <w:szCs w:val="16"/>
        </w:rPr>
        <w:t xml:space="preserve">can occur in two principal ways. First, </w:t>
      </w:r>
      <w:r w:rsidRPr="00297085">
        <w:rPr>
          <w:rStyle w:val="StyleUnderline"/>
          <w:highlight w:val="yellow"/>
        </w:rPr>
        <w:t>states' intentions can vary,</w:t>
      </w:r>
      <w:r w:rsidRPr="00297085">
        <w:rPr>
          <w:rFonts w:cs="Helvetica"/>
          <w:color w:val="000000"/>
          <w:sz w:val="16"/>
          <w:szCs w:val="16"/>
          <w:highlight w:val="yellow"/>
          <w:u w:val="single"/>
        </w:rPr>
        <w:t xml:space="preserve"> </w:t>
      </w:r>
      <w:r w:rsidRPr="00297085">
        <w:rPr>
          <w:rStyle w:val="StyleUnderline"/>
          <w:highlight w:val="yellow"/>
        </w:rPr>
        <w:t>which means there can be a change of psychological variables</w:t>
      </w:r>
      <w:r w:rsidRPr="00297085">
        <w:rPr>
          <w:color w:val="000000"/>
          <w:sz w:val="16"/>
          <w:szCs w:val="16"/>
        </w:rPr>
        <w:t>—</w:t>
      </w:r>
      <w:r w:rsidRPr="00297085">
        <w:rPr>
          <w:rFonts w:cs="Helvetica"/>
          <w:color w:val="000000"/>
          <w:sz w:val="16"/>
          <w:szCs w:val="16"/>
        </w:rPr>
        <w:t xml:space="preserve"> </w:t>
      </w:r>
      <w:r w:rsidRPr="00297085">
        <w:rPr>
          <w:color w:val="000000"/>
          <w:sz w:val="16"/>
          <w:szCs w:val="16"/>
        </w:rPr>
        <w:t>whether other states are basically satisfied with the status quo or</w:t>
      </w:r>
      <w:r w:rsidRPr="00297085">
        <w:rPr>
          <w:rFonts w:cs="Helvetica"/>
          <w:color w:val="000000"/>
          <w:sz w:val="16"/>
          <w:szCs w:val="16"/>
        </w:rPr>
        <w:t xml:space="preserve"> </w:t>
      </w:r>
      <w:r w:rsidRPr="00297085">
        <w:rPr>
          <w:color w:val="000000"/>
          <w:sz w:val="16"/>
          <w:szCs w:val="16"/>
        </w:rPr>
        <w:t>whether they change their "tyP^ ' Although this change is not easily</w:t>
      </w:r>
      <w:r w:rsidRPr="00297085">
        <w:rPr>
          <w:rFonts w:cs="Helvetica"/>
          <w:color w:val="000000"/>
          <w:sz w:val="16"/>
          <w:szCs w:val="16"/>
        </w:rPr>
        <w:t xml:space="preserve"> </w:t>
      </w:r>
      <w:r w:rsidRPr="00297085">
        <w:rPr>
          <w:color w:val="000000"/>
          <w:sz w:val="16"/>
          <w:szCs w:val="16"/>
        </w:rPr>
        <w:t>detectable, its correct estimate is crucial for systemic stability. The</w:t>
      </w:r>
      <w:r w:rsidRPr="00297085">
        <w:rPr>
          <w:rFonts w:cs="Helvetica"/>
          <w:color w:val="000000"/>
          <w:sz w:val="16"/>
          <w:szCs w:val="16"/>
        </w:rPr>
        <w:t xml:space="preserve"> </w:t>
      </w:r>
      <w:r w:rsidRPr="00297085">
        <w:rPr>
          <w:color w:val="000000"/>
          <w:sz w:val="16"/>
          <w:szCs w:val="16"/>
        </w:rPr>
        <w:t>rich empirical research the security dilemma stimulated is packed</w:t>
      </w:r>
      <w:r w:rsidRPr="00297085">
        <w:rPr>
          <w:rFonts w:cs="Helvetica"/>
          <w:color w:val="000000"/>
          <w:sz w:val="16"/>
          <w:szCs w:val="16"/>
        </w:rPr>
        <w:t xml:space="preserve"> </w:t>
      </w:r>
      <w:r w:rsidRPr="00297085">
        <w:rPr>
          <w:color w:val="000000"/>
          <w:sz w:val="16"/>
          <w:szCs w:val="16"/>
        </w:rPr>
        <w:t>with examples wherein misperceptions brought about instability.</w:t>
      </w:r>
      <w:r w:rsidRPr="00297085">
        <w:rPr>
          <w:rFonts w:cs="Helvetica"/>
          <w:color w:val="000000"/>
          <w:sz w:val="16"/>
          <w:szCs w:val="16"/>
        </w:rPr>
        <w:t xml:space="preserve"> </w:t>
      </w:r>
      <w:r w:rsidRPr="00297085">
        <w:rPr>
          <w:rStyle w:val="StyleUnderline"/>
        </w:rPr>
        <w:t>Second, the cost-benefit structure</w:t>
      </w:r>
      <w:r w:rsidRPr="00297085">
        <w:rPr>
          <w:color w:val="000000"/>
          <w:sz w:val="16"/>
          <w:szCs w:val="16"/>
        </w:rPr>
        <w:t xml:space="preserve">, the payoff matrix, </w:t>
      </w:r>
      <w:r w:rsidRPr="00297085">
        <w:rPr>
          <w:rStyle w:val="StyleUnderline"/>
        </w:rPr>
        <w:t>can change</w:t>
      </w:r>
      <w:r w:rsidRPr="00297085">
        <w:rPr>
          <w:rFonts w:cs="Helvetica"/>
          <w:color w:val="000000"/>
          <w:sz w:val="16"/>
          <w:szCs w:val="16"/>
        </w:rPr>
        <w:t xml:space="preserve"> </w:t>
      </w:r>
      <w:r w:rsidRPr="00297085">
        <w:rPr>
          <w:color w:val="000000"/>
          <w:sz w:val="16"/>
          <w:szCs w:val="16"/>
        </w:rPr>
        <w:t>due to changes in military technology altering the offensive-defensive</w:t>
      </w:r>
      <w:r w:rsidRPr="00297085">
        <w:rPr>
          <w:rFonts w:cs="Helvetica"/>
          <w:color w:val="000000"/>
          <w:sz w:val="16"/>
          <w:szCs w:val="16"/>
        </w:rPr>
        <w:t xml:space="preserve"> </w:t>
      </w:r>
      <w:r w:rsidRPr="00297085">
        <w:rPr>
          <w:color w:val="000000"/>
          <w:sz w:val="16"/>
          <w:szCs w:val="16"/>
        </w:rPr>
        <w:t>balance or the meaning of geographical boundaries.25 What the</w:t>
      </w:r>
      <w:r w:rsidRPr="00297085">
        <w:rPr>
          <w:rFonts w:cs="Helvetica"/>
          <w:color w:val="000000"/>
          <w:sz w:val="16"/>
          <w:szCs w:val="16"/>
        </w:rPr>
        <w:t xml:space="preserve"> </w:t>
      </w:r>
      <w:r w:rsidRPr="00297085">
        <w:rPr>
          <w:color w:val="000000"/>
          <w:sz w:val="16"/>
          <w:szCs w:val="16"/>
        </w:rPr>
        <w:t>interaction between agents cannot change, however, is the identity of</w:t>
      </w:r>
      <w:r w:rsidRPr="00297085">
        <w:rPr>
          <w:rFonts w:cs="Helvetica"/>
          <w:color w:val="000000"/>
          <w:sz w:val="16"/>
          <w:szCs w:val="16"/>
        </w:rPr>
        <w:t xml:space="preserve"> </w:t>
      </w:r>
      <w:r w:rsidRPr="00297085">
        <w:rPr>
          <w:color w:val="000000"/>
          <w:sz w:val="16"/>
          <w:szCs w:val="16"/>
        </w:rPr>
        <w:t>the agents themselves.</w:t>
      </w:r>
      <w:r w:rsidRPr="00297085">
        <w:rPr>
          <w:rFonts w:cs="Helvetica"/>
          <w:color w:val="000000"/>
          <w:sz w:val="16"/>
          <w:szCs w:val="16"/>
        </w:rPr>
        <w:t xml:space="preserve"> </w:t>
      </w:r>
      <w:r w:rsidRPr="00297085">
        <w:rPr>
          <w:color w:val="000000"/>
          <w:sz w:val="16"/>
          <w:szCs w:val="16"/>
        </w:rPr>
        <w:t xml:space="preserve">Although it is not possible to feel fully secure, </w:t>
      </w:r>
      <w:r w:rsidRPr="00297085">
        <w:rPr>
          <w:rStyle w:val="StyleUnderline"/>
          <w:highlight w:val="yellow"/>
        </w:rPr>
        <w:t>the logic of the</w:t>
      </w:r>
      <w:r w:rsidRPr="00297085">
        <w:rPr>
          <w:rFonts w:cs="Helvetica"/>
          <w:color w:val="000000"/>
          <w:sz w:val="16"/>
          <w:szCs w:val="16"/>
          <w:highlight w:val="yellow"/>
          <w:u w:val="single"/>
        </w:rPr>
        <w:t xml:space="preserve"> </w:t>
      </w:r>
      <w:r w:rsidRPr="00297085">
        <w:rPr>
          <w:rStyle w:val="StyleUnderline"/>
          <w:highlight w:val="yellow"/>
        </w:rPr>
        <w:t>security dilemma provides th</w:t>
      </w:r>
      <w:r w:rsidRPr="00297085">
        <w:rPr>
          <w:color w:val="000000"/>
          <w:sz w:val="16"/>
          <w:szCs w:val="16"/>
          <w:highlight w:val="yellow"/>
        </w:rPr>
        <w:t>e</w:t>
      </w:r>
      <w:r w:rsidRPr="00297085">
        <w:rPr>
          <w:color w:val="000000"/>
          <w:sz w:val="16"/>
          <w:szCs w:val="16"/>
        </w:rPr>
        <w:t xml:space="preserve"> conceptual </w:t>
      </w:r>
      <w:r w:rsidRPr="00297085">
        <w:rPr>
          <w:rStyle w:val="StyleUnderline"/>
          <w:highlight w:val="yellow"/>
        </w:rPr>
        <w:t>background from which</w:t>
      </w:r>
      <w:r w:rsidRPr="00297085">
        <w:rPr>
          <w:rFonts w:cs="Helvetica"/>
          <w:color w:val="000000"/>
          <w:sz w:val="16"/>
          <w:szCs w:val="16"/>
          <w:highlight w:val="yellow"/>
          <w:u w:val="single"/>
        </w:rPr>
        <w:t xml:space="preserve"> </w:t>
      </w:r>
      <w:r w:rsidRPr="00297085">
        <w:rPr>
          <w:rStyle w:val="StyleUnderline"/>
          <w:highlight w:val="yellow"/>
        </w:rPr>
        <w:t>the deterrence</w:t>
      </w:r>
      <w:r w:rsidRPr="00297085">
        <w:rPr>
          <w:color w:val="000000"/>
          <w:sz w:val="16"/>
          <w:szCs w:val="16"/>
        </w:rPr>
        <w:t xml:space="preserve"> and détente </w:t>
      </w:r>
      <w:r w:rsidRPr="00297085">
        <w:rPr>
          <w:rStyle w:val="StyleUnderline"/>
          <w:highlight w:val="yellow"/>
        </w:rPr>
        <w:t>strategies are derived</w:t>
      </w:r>
      <w:r w:rsidRPr="00297085">
        <w:rPr>
          <w:color w:val="000000"/>
          <w:sz w:val="16"/>
          <w:szCs w:val="16"/>
        </w:rPr>
        <w:t>. For deterrence</w:t>
      </w:r>
      <w:r w:rsidRPr="00297085">
        <w:rPr>
          <w:rFonts w:cs="Helvetica"/>
          <w:color w:val="000000"/>
          <w:sz w:val="16"/>
          <w:szCs w:val="16"/>
        </w:rPr>
        <w:t xml:space="preserve"> </w:t>
      </w:r>
      <w:r w:rsidRPr="00297085">
        <w:rPr>
          <w:color w:val="000000"/>
          <w:sz w:val="16"/>
          <w:szCs w:val="16"/>
        </w:rPr>
        <w:t>(and for détente, for that matter) to work, both the deterring and</w:t>
      </w:r>
      <w:r w:rsidRPr="00297085">
        <w:rPr>
          <w:rFonts w:cs="Helvetica"/>
          <w:color w:val="000000"/>
          <w:sz w:val="16"/>
          <w:szCs w:val="16"/>
        </w:rPr>
        <w:t xml:space="preserve"> </w:t>
      </w:r>
      <w:r w:rsidRPr="00297085">
        <w:rPr>
          <w:color w:val="000000"/>
          <w:sz w:val="16"/>
          <w:szCs w:val="16"/>
        </w:rPr>
        <w:t>the deterred state need to know which the potential military, polit-</w:t>
      </w:r>
      <w:r w:rsidRPr="00297085">
        <w:rPr>
          <w:rFonts w:cs="Helvetica"/>
          <w:color w:val="000000"/>
          <w:sz w:val="16"/>
          <w:szCs w:val="16"/>
        </w:rPr>
        <w:t xml:space="preserve"> </w:t>
      </w:r>
      <w:r w:rsidRPr="00297085">
        <w:rPr>
          <w:color w:val="000000"/>
          <w:sz w:val="16"/>
          <w:szCs w:val="16"/>
        </w:rPr>
        <w:t>ical, propagandistic benefits are and what exact punishment might</w:t>
      </w:r>
      <w:r w:rsidRPr="00297085">
        <w:rPr>
          <w:rFonts w:cs="Helvetica"/>
          <w:color w:val="000000"/>
          <w:sz w:val="16"/>
          <w:szCs w:val="16"/>
        </w:rPr>
        <w:t xml:space="preserve"> </w:t>
      </w:r>
      <w:r w:rsidRPr="00297085">
        <w:rPr>
          <w:color w:val="000000"/>
          <w:sz w:val="16"/>
          <w:szCs w:val="16"/>
        </w:rPr>
        <w:t>be highly sensitive. That is, the cost and benefit functions of politi-</w:t>
      </w:r>
      <w:r w:rsidRPr="00297085">
        <w:rPr>
          <w:rFonts w:cs="Helvetica"/>
          <w:color w:val="000000"/>
          <w:sz w:val="16"/>
          <w:szCs w:val="16"/>
        </w:rPr>
        <w:t xml:space="preserve"> </w:t>
      </w:r>
      <w:r w:rsidRPr="00297085">
        <w:rPr>
          <w:color w:val="000000"/>
          <w:sz w:val="16"/>
          <w:szCs w:val="16"/>
        </w:rPr>
        <w:t>cal actions, the epistemological question of qualities, of context, and</w:t>
      </w:r>
      <w:r w:rsidRPr="00297085">
        <w:rPr>
          <w:rFonts w:cs="Helvetica"/>
          <w:color w:val="000000"/>
          <w:sz w:val="16"/>
          <w:szCs w:val="16"/>
        </w:rPr>
        <w:t xml:space="preserve"> </w:t>
      </w:r>
      <w:r w:rsidRPr="00297085">
        <w:rPr>
          <w:color w:val="000000"/>
          <w:sz w:val="16"/>
          <w:szCs w:val="16"/>
        </w:rPr>
        <w:t>the determination of the "currency" need to be already answered.</w:t>
      </w:r>
      <w:r w:rsidRPr="00297085">
        <w:rPr>
          <w:rFonts w:cs="Helvetica"/>
          <w:color w:val="000000"/>
          <w:sz w:val="16"/>
          <w:szCs w:val="16"/>
        </w:rPr>
        <w:t xml:space="preserve"> </w:t>
      </w:r>
      <w:r w:rsidRPr="00297085">
        <w:rPr>
          <w:color w:val="000000"/>
          <w:sz w:val="16"/>
          <w:szCs w:val="16"/>
        </w:rPr>
        <w:t>Security policy thus takes place in a predefined context. Even if the</w:t>
      </w:r>
      <w:r w:rsidRPr="00297085">
        <w:rPr>
          <w:rFonts w:cs="Helvetica"/>
          <w:color w:val="000000"/>
          <w:sz w:val="16"/>
          <w:szCs w:val="16"/>
        </w:rPr>
        <w:t xml:space="preserve"> </w:t>
      </w:r>
      <w:r w:rsidRPr="00297085">
        <w:rPr>
          <w:color w:val="000000"/>
          <w:sz w:val="16"/>
          <w:szCs w:val="16"/>
        </w:rPr>
        <w:t>particular type or the payoff matrix of the opponent is not known</w:t>
      </w:r>
      <w:r w:rsidRPr="00297085">
        <w:rPr>
          <w:rFonts w:cs="Helvetica"/>
          <w:color w:val="000000"/>
          <w:sz w:val="16"/>
          <w:szCs w:val="16"/>
        </w:rPr>
        <w:t xml:space="preserve"> </w:t>
      </w:r>
      <w:r w:rsidRPr="00297085">
        <w:rPr>
          <w:color w:val="000000"/>
          <w:sz w:val="16"/>
          <w:szCs w:val="16"/>
        </w:rPr>
        <w:t xml:space="preserve">entirely, this </w:t>
      </w:r>
      <w:r w:rsidRPr="00297085">
        <w:rPr>
          <w:rStyle w:val="StyleUnderline"/>
          <w:highlight w:val="yellow"/>
        </w:rPr>
        <w:t>nonknowledge is framed</w:t>
      </w:r>
      <w:r w:rsidRPr="00297085">
        <w:rPr>
          <w:color w:val="000000"/>
          <w:sz w:val="16"/>
          <w:szCs w:val="16"/>
        </w:rPr>
        <w:t>, tamed, and made known</w:t>
      </w:r>
      <w:r w:rsidRPr="00297085">
        <w:rPr>
          <w:rFonts w:cs="Helvetica"/>
          <w:color w:val="000000"/>
          <w:sz w:val="16"/>
          <w:szCs w:val="16"/>
        </w:rPr>
        <w:t xml:space="preserve"> </w:t>
      </w:r>
      <w:r w:rsidRPr="00297085">
        <w:rPr>
          <w:rStyle w:val="StyleUnderline"/>
          <w:highlight w:val="yellow"/>
        </w:rPr>
        <w:t>insofar as associated "uncertainties" are well defined within a given</w:t>
      </w:r>
      <w:r w:rsidRPr="00297085">
        <w:rPr>
          <w:rFonts w:cs="Helvetica"/>
          <w:color w:val="000000"/>
          <w:sz w:val="16"/>
          <w:szCs w:val="16"/>
          <w:highlight w:val="yellow"/>
          <w:u w:val="single"/>
        </w:rPr>
        <w:t xml:space="preserve"> </w:t>
      </w:r>
      <w:r w:rsidRPr="00297085">
        <w:rPr>
          <w:rStyle w:val="StyleUnderline"/>
          <w:highlight w:val="yellow"/>
        </w:rPr>
        <w:t>context</w:t>
      </w:r>
      <w:r w:rsidRPr="00297085">
        <w:rPr>
          <w:color w:val="000000"/>
          <w:sz w:val="16"/>
          <w:szCs w:val="16"/>
          <w:highlight w:val="yellow"/>
        </w:rPr>
        <w:t>.</w:t>
      </w:r>
      <w:r w:rsidRPr="00297085">
        <w:rPr>
          <w:color w:val="000000"/>
          <w:sz w:val="16"/>
          <w:szCs w:val="16"/>
        </w:rPr>
        <w:t>26</w:t>
      </w:r>
      <w:r w:rsidRPr="00297085">
        <w:rPr>
          <w:rFonts w:cs="Helvetica"/>
          <w:color w:val="000000"/>
          <w:sz w:val="16"/>
          <w:szCs w:val="16"/>
        </w:rPr>
        <w:t xml:space="preserve"> </w:t>
      </w:r>
    </w:p>
    <w:p w14:paraId="60FE64C2" w14:textId="77777777" w:rsidR="009165F4" w:rsidRPr="00297085" w:rsidRDefault="009165F4" w:rsidP="009165F4">
      <w:pPr>
        <w:rPr>
          <w:rFonts w:cs="Helvetica"/>
          <w:color w:val="000000"/>
          <w:sz w:val="16"/>
          <w:szCs w:val="16"/>
        </w:rPr>
      </w:pPr>
    </w:p>
    <w:p w14:paraId="1A6C506E" w14:textId="77777777" w:rsidR="009165F4" w:rsidRPr="00297085" w:rsidRDefault="009165F4" w:rsidP="00562788">
      <w:pPr>
        <w:pStyle w:val="Heading4"/>
      </w:pPr>
      <w:r w:rsidRPr="00297085">
        <w:t>Deterrence surrenders power to ‘experts’ and a military apparatus that use existential threats to justify global wars of aggression which threaten to reduce the world to ashes</w:t>
      </w:r>
    </w:p>
    <w:p w14:paraId="2EE0C7F7" w14:textId="45EF93CF" w:rsidR="009165F4" w:rsidRPr="00297085" w:rsidRDefault="009165F4" w:rsidP="009165F4">
      <w:pPr>
        <w:rPr>
          <w:sz w:val="16"/>
          <w:szCs w:val="16"/>
        </w:rPr>
      </w:pPr>
      <w:r w:rsidRPr="00297085">
        <w:rPr>
          <w:b/>
          <w:u w:val="single"/>
        </w:rPr>
        <w:t>Lichterman ’09</w:t>
      </w:r>
      <w:r w:rsidRPr="00297085">
        <w:t xml:space="preserve"> </w:t>
      </w:r>
      <w:r w:rsidRPr="00297085">
        <w:rPr>
          <w:sz w:val="16"/>
          <w:szCs w:val="16"/>
        </w:rPr>
        <w:t xml:space="preserve">[Andrew, long-time peace and environmental activist in the San Francisco Bay region of California, and is Program Director of the </w:t>
      </w:r>
      <w:hyperlink r:id="rId23" w:history="1">
        <w:r w:rsidRPr="00297085">
          <w:rPr>
            <w:rStyle w:val="Hyperlink"/>
            <w:sz w:val="16"/>
            <w:szCs w:val="16"/>
          </w:rPr>
          <w:t>Western States Legal Foundation</w:t>
        </w:r>
      </w:hyperlink>
      <w:r w:rsidRPr="00297085">
        <w:rPr>
          <w:sz w:val="16"/>
          <w:szCs w:val="16"/>
        </w:rPr>
        <w:t xml:space="preserve"> “</w:t>
      </w:r>
      <w:hyperlink r:id="rId24" w:tooltip="Permanent Link: Deterrence, Torture, Power" w:history="1">
        <w:r w:rsidRPr="00297085">
          <w:rPr>
            <w:rStyle w:val="Hyperlink"/>
            <w:sz w:val="16"/>
            <w:szCs w:val="16"/>
          </w:rPr>
          <w:t>Deterrence, Torture, Power</w:t>
        </w:r>
      </w:hyperlink>
      <w:r w:rsidRPr="00297085">
        <w:rPr>
          <w:sz w:val="16"/>
          <w:szCs w:val="16"/>
        </w:rPr>
        <w:t>”, April 7th, http://disarmamentactivist.org/2009/04</w:t>
      </w:r>
      <w:r w:rsidR="00FA1E6F" w:rsidRPr="00297085">
        <w:rPr>
          <w:sz w:val="16"/>
          <w:szCs w:val="16"/>
        </w:rPr>
        <w:t>/07/deterrence-torture-power/ ]</w:t>
      </w:r>
    </w:p>
    <w:p w14:paraId="006420C8" w14:textId="77777777" w:rsidR="009165F4" w:rsidRPr="00297085" w:rsidRDefault="009165F4" w:rsidP="009165F4">
      <w:pPr>
        <w:rPr>
          <w:sz w:val="16"/>
          <w:szCs w:val="16"/>
        </w:rPr>
      </w:pPr>
      <w:r w:rsidRPr="00297085">
        <w:rPr>
          <w:sz w:val="16"/>
          <w:szCs w:val="16"/>
        </w:rPr>
        <w:t xml:space="preserve">So too </w:t>
      </w:r>
      <w:r w:rsidRPr="00297085">
        <w:rPr>
          <w:rStyle w:val="StyleUnderline"/>
          <w:highlight w:val="green"/>
        </w:rPr>
        <w:t>with “deterrence.</w:t>
      </w:r>
      <w:r w:rsidRPr="00297085">
        <w:rPr>
          <w:rStyle w:val="StyleUnderline"/>
        </w:rPr>
        <w:t>”</w:t>
      </w:r>
      <w:r w:rsidRPr="00297085">
        <w:rPr>
          <w:sz w:val="16"/>
          <w:szCs w:val="16"/>
        </w:rPr>
        <w:t xml:space="preserve"> </w:t>
      </w:r>
      <w:r w:rsidRPr="00297085">
        <w:rPr>
          <w:rStyle w:val="StyleUnderline"/>
          <w:highlight w:val="green"/>
        </w:rPr>
        <w:t>The word</w:t>
      </w:r>
      <w:r w:rsidRPr="00297085">
        <w:rPr>
          <w:sz w:val="16"/>
          <w:szCs w:val="16"/>
        </w:rPr>
        <w:t xml:space="preserve"> itself </w:t>
      </w:r>
      <w:r w:rsidRPr="00297085">
        <w:rPr>
          <w:rStyle w:val="StyleUnderline"/>
          <w:highlight w:val="green"/>
        </w:rPr>
        <w:t>presumes not attack, but defense</w:t>
      </w:r>
      <w:r w:rsidRPr="00297085">
        <w:rPr>
          <w:sz w:val="16"/>
          <w:szCs w:val="16"/>
        </w:rPr>
        <w:t xml:space="preserve">. It is implicitly passive, unless one linguistically and politically disaggregates it to reveal its terrorist roots. And </w:t>
      </w:r>
      <w:r w:rsidRPr="00297085">
        <w:rPr>
          <w:rStyle w:val="StyleUnderline"/>
          <w:highlight w:val="green"/>
        </w:rPr>
        <w:t>if one accepts that</w:t>
      </w:r>
      <w:r w:rsidRPr="00297085">
        <w:rPr>
          <w:rStyle w:val="StyleUnderline"/>
        </w:rPr>
        <w:t xml:space="preserve"> the purpose </w:t>
      </w:r>
      <w:r w:rsidRPr="00297085">
        <w:rPr>
          <w:rStyle w:val="StyleUnderline"/>
          <w:highlight w:val="green"/>
        </w:rPr>
        <w:t>of nuclear weapons</w:t>
      </w:r>
      <w:r w:rsidRPr="00297085">
        <w:rPr>
          <w:rStyle w:val="StyleUnderline"/>
        </w:rPr>
        <w:t xml:space="preserve"> is only to defend against attack</w:t>
      </w:r>
      <w:r w:rsidRPr="00297085">
        <w:rPr>
          <w:sz w:val="16"/>
          <w:szCs w:val="16"/>
        </w:rPr>
        <w:t xml:space="preserve">, the purposes of nuclear weapons (and </w:t>
      </w:r>
      <w:r w:rsidRPr="00297085">
        <w:rPr>
          <w:rStyle w:val="StyleUnderline"/>
          <w:highlight w:val="green"/>
        </w:rPr>
        <w:t>the intentions of those who control them</w:t>
      </w:r>
      <w:r w:rsidRPr="00297085">
        <w:rPr>
          <w:sz w:val="16"/>
          <w:szCs w:val="16"/>
        </w:rPr>
        <w:t xml:space="preserve">) </w:t>
      </w:r>
      <w:r w:rsidRPr="00297085">
        <w:rPr>
          <w:rStyle w:val="StyleUnderline"/>
          <w:highlight w:val="green"/>
        </w:rPr>
        <w:t>are</w:t>
      </w:r>
      <w:r w:rsidRPr="00297085">
        <w:rPr>
          <w:sz w:val="16"/>
          <w:szCs w:val="16"/>
        </w:rPr>
        <w:t xml:space="preserve"> already assumed, and </w:t>
      </w:r>
      <w:r w:rsidRPr="00297085">
        <w:rPr>
          <w:rStyle w:val="StyleUnderline"/>
          <w:highlight w:val="green"/>
        </w:rPr>
        <w:t>assumed to be in the general interest</w:t>
      </w:r>
      <w:r w:rsidRPr="00297085">
        <w:rPr>
          <w:rStyle w:val="StyleUnderline"/>
        </w:rPr>
        <w:t xml:space="preserve"> of the nation-state</w:t>
      </w:r>
      <w:r w:rsidRPr="00297085">
        <w:rPr>
          <w:sz w:val="16"/>
          <w:szCs w:val="16"/>
        </w:rPr>
        <w:t xml:space="preserve"> that “possesses” the nuclear weapons. The only question left is whether deterrence “works,” and actually makes a country or the world (again assuming without scrutiny or debate that everyone has the same interests) “safer.” Here too, </w:t>
      </w:r>
      <w:r w:rsidRPr="00297085">
        <w:rPr>
          <w:rStyle w:val="StyleUnderline"/>
        </w:rPr>
        <w:t xml:space="preserve">if this rhetorical move is successful, </w:t>
      </w:r>
      <w:r w:rsidRPr="00297085">
        <w:rPr>
          <w:rStyle w:val="StyleUnderline"/>
          <w:highlight w:val="green"/>
        </w:rPr>
        <w:t>the argument is nearly over, and readily subject to pacification</w:t>
      </w:r>
      <w:r w:rsidRPr="00297085">
        <w:rPr>
          <w:sz w:val="16"/>
          <w:szCs w:val="16"/>
        </w:rPr>
        <w:t xml:space="preserve"> (another neologism whose real meaning is its opposite) </w:t>
      </w:r>
      <w:r w:rsidRPr="00297085">
        <w:rPr>
          <w:rStyle w:val="StyleUnderline"/>
        </w:rPr>
        <w:t xml:space="preserve">via traditional rhetorical moves and tools of the powerful: </w:t>
      </w:r>
      <w:r w:rsidRPr="00297085">
        <w:rPr>
          <w:rStyle w:val="StyleUnderline"/>
          <w:highlight w:val="green"/>
        </w:rPr>
        <w:t>deployment of legions of experts claiming privileged access to knowledge</w:t>
      </w:r>
      <w:r w:rsidRPr="00297085">
        <w:rPr>
          <w:rStyle w:val="StyleUnderline"/>
        </w:rPr>
        <w:t>s</w:t>
      </w:r>
      <w:r w:rsidRPr="00297085">
        <w:rPr>
          <w:sz w:val="16"/>
          <w:szCs w:val="16"/>
        </w:rPr>
        <w:t xml:space="preserve"> too complex and obscure for ordinary folk to understand </w:t>
      </w:r>
      <w:r w:rsidRPr="00297085">
        <w:rPr>
          <w:rStyle w:val="StyleUnderline"/>
        </w:rPr>
        <w:t>and</w:t>
      </w:r>
      <w:r w:rsidRPr="00297085">
        <w:rPr>
          <w:sz w:val="16"/>
          <w:szCs w:val="16"/>
        </w:rPr>
        <w:t xml:space="preserve"> to </w:t>
      </w:r>
      <w:r w:rsidRPr="00297085">
        <w:rPr>
          <w:rStyle w:val="StyleUnderline"/>
        </w:rPr>
        <w:t>secret “information,”</w:t>
      </w:r>
      <w:r w:rsidRPr="00297085">
        <w:rPr>
          <w:sz w:val="16"/>
          <w:szCs w:val="16"/>
        </w:rPr>
        <w:t xml:space="preserve"> and if necessary attacks on the “patriotism” of any who nonetheless persist in raising questions. </w:t>
      </w:r>
      <w:r w:rsidRPr="00297085">
        <w:rPr>
          <w:rStyle w:val="StyleUnderline"/>
        </w:rPr>
        <w:t>There are other parallels between</w:t>
      </w:r>
      <w:r w:rsidRPr="00297085">
        <w:rPr>
          <w:sz w:val="16"/>
          <w:szCs w:val="16"/>
        </w:rPr>
        <w:t xml:space="preserve"> the </w:t>
      </w:r>
      <w:r w:rsidRPr="00297085">
        <w:rPr>
          <w:rStyle w:val="StyleUnderline"/>
          <w:highlight w:val="green"/>
        </w:rPr>
        <w:t>discourses of torture and</w:t>
      </w:r>
      <w:r w:rsidRPr="00297085">
        <w:rPr>
          <w:sz w:val="16"/>
          <w:szCs w:val="16"/>
        </w:rPr>
        <w:t xml:space="preserve"> constant- nuclear-weapons-threat (my clunky temporary stand-in for “</w:t>
      </w:r>
      <w:r w:rsidRPr="00297085">
        <w:rPr>
          <w:rStyle w:val="StyleUnderline"/>
          <w:highlight w:val="green"/>
        </w:rPr>
        <w:t>deterrence</w:t>
      </w:r>
      <w:r w:rsidRPr="00297085">
        <w:rPr>
          <w:sz w:val="16"/>
          <w:szCs w:val="16"/>
        </w:rPr>
        <w:t xml:space="preserve">”). </w:t>
      </w:r>
      <w:r w:rsidRPr="00297085">
        <w:rPr>
          <w:rStyle w:val="StyleUnderline"/>
        </w:rPr>
        <w:t xml:space="preserve">Both </w:t>
      </w:r>
      <w:r w:rsidRPr="00297085">
        <w:rPr>
          <w:rStyle w:val="StyleUnderline"/>
          <w:highlight w:val="green"/>
        </w:rPr>
        <w:t>abound with</w:t>
      </w:r>
      <w:r w:rsidRPr="00297085">
        <w:rPr>
          <w:sz w:val="16"/>
          <w:szCs w:val="16"/>
        </w:rPr>
        <w:t xml:space="preserve">–and place at the center of popular discourse justifying these practices–empirically unlikely, even </w:t>
      </w:r>
      <w:r w:rsidRPr="00297085">
        <w:rPr>
          <w:rStyle w:val="StyleUnderline"/>
        </w:rPr>
        <w:t xml:space="preserve">fantastic, </w:t>
      </w:r>
      <w:r w:rsidRPr="00297085">
        <w:rPr>
          <w:rStyle w:val="StyleUnderline"/>
          <w:highlight w:val="green"/>
        </w:rPr>
        <w:t>narratives of existential threat</w:t>
      </w:r>
      <w:r w:rsidRPr="00297085">
        <w:rPr>
          <w:sz w:val="16"/>
          <w:szCs w:val="16"/>
        </w:rPr>
        <w:t xml:space="preserve">, and protection against it by selfless (if secretive) public servants (yet another self-justifying phrase). For torture, there is the captured terrorist who has hidden the ticking time bomb, for nuclear weapons, there is the ever-present possibility of a bolt from the blue nuclear attack. And today, these two narratives converge: the ticking time bomb is nuclear, and anyone who would oppose our nuclear weapons with their own presumptively is a terrorist–and might give them a bomb. </w:t>
      </w:r>
      <w:r w:rsidRPr="00297085">
        <w:rPr>
          <w:rStyle w:val="StyleUnderline"/>
        </w:rPr>
        <w:t xml:space="preserve">Actual, </w:t>
      </w:r>
      <w:r w:rsidRPr="00297085">
        <w:rPr>
          <w:rStyle w:val="StyleUnderline"/>
          <w:highlight w:val="green"/>
        </w:rPr>
        <w:t>everyday uses of</w:t>
      </w:r>
      <w:r w:rsidRPr="00297085">
        <w:rPr>
          <w:rStyle w:val="StyleUnderline"/>
        </w:rPr>
        <w:t xml:space="preserve"> </w:t>
      </w:r>
      <w:r w:rsidRPr="00297085">
        <w:rPr>
          <w:rStyle w:val="StyleUnderline"/>
          <w:highlight w:val="green"/>
        </w:rPr>
        <w:t>torture</w:t>
      </w:r>
      <w:r w:rsidRPr="00297085">
        <w:rPr>
          <w:rStyle w:val="StyleUnderline"/>
        </w:rPr>
        <w:t xml:space="preserve"> and constant-</w:t>
      </w:r>
      <w:r w:rsidRPr="00297085">
        <w:rPr>
          <w:rStyle w:val="StyleUnderline"/>
          <w:highlight w:val="green"/>
        </w:rPr>
        <w:t>nuclear-weapons-threat</w:t>
      </w:r>
      <w:r w:rsidRPr="00297085">
        <w:rPr>
          <w:rStyle w:val="StyleUnderline"/>
        </w:rPr>
        <w:t xml:space="preserve">–to </w:t>
      </w:r>
      <w:r w:rsidRPr="00297085">
        <w:rPr>
          <w:rStyle w:val="StyleUnderline"/>
          <w:highlight w:val="green"/>
        </w:rPr>
        <w:t>intimidate and silence entire populations, to provide</w:t>
      </w:r>
      <w:r w:rsidRPr="00297085">
        <w:rPr>
          <w:rStyle w:val="StyleUnderline"/>
        </w:rPr>
        <w:t xml:space="preserve"> what </w:t>
      </w:r>
      <w:r w:rsidRPr="00297085">
        <w:rPr>
          <w:rStyle w:val="StyleUnderline"/>
          <w:highlight w:val="green"/>
        </w:rPr>
        <w:t>American generals</w:t>
      </w:r>
      <w:r w:rsidRPr="00297085">
        <w:rPr>
          <w:rStyle w:val="StyleUnderline"/>
        </w:rPr>
        <w:t xml:space="preserve"> call the ultimate ‘top </w:t>
      </w:r>
      <w:r w:rsidRPr="00297085">
        <w:rPr>
          <w:rStyle w:val="StyleUnderline"/>
          <w:highlight w:val="green"/>
        </w:rPr>
        <w:t>cover’ backing</w:t>
      </w:r>
      <w:r w:rsidRPr="00297085">
        <w:rPr>
          <w:rStyle w:val="StyleUnderline"/>
        </w:rPr>
        <w:t xml:space="preserve"> </w:t>
      </w:r>
      <w:r w:rsidRPr="00297085">
        <w:rPr>
          <w:rStyle w:val="StyleUnderline"/>
          <w:highlight w:val="green"/>
        </w:rPr>
        <w:t>world-wide wars of aggression</w:t>
      </w:r>
      <w:r w:rsidRPr="00297085">
        <w:rPr>
          <w:rStyle w:val="StyleUnderline"/>
        </w:rPr>
        <w:t xml:space="preserve"> to sustain a global empire–</w:t>
      </w:r>
      <w:r w:rsidRPr="00297085">
        <w:rPr>
          <w:rStyle w:val="StyleUnderline"/>
          <w:highlight w:val="green"/>
        </w:rPr>
        <w:t>remain</w:t>
      </w:r>
      <w:r w:rsidRPr="00297085">
        <w:rPr>
          <w:rStyle w:val="StyleUnderline"/>
        </w:rPr>
        <w:t xml:space="preserve"> largely </w:t>
      </w:r>
      <w:r w:rsidRPr="00297085">
        <w:rPr>
          <w:rStyle w:val="StyleUnderline"/>
          <w:highlight w:val="green"/>
        </w:rPr>
        <w:t>unmentionable</w:t>
      </w:r>
      <w:r w:rsidRPr="00297085">
        <w:rPr>
          <w:rStyle w:val="StyleUnderline"/>
        </w:rPr>
        <w:t xml:space="preserve"> in a discourse </w:t>
      </w:r>
      <w:r w:rsidRPr="00297085">
        <w:rPr>
          <w:rStyle w:val="StyleUnderline"/>
          <w:highlight w:val="green"/>
        </w:rPr>
        <w:t>where “reasonable” experts</w:t>
      </w:r>
      <w:r w:rsidRPr="00297085">
        <w:rPr>
          <w:rStyle w:val="StyleUnderline"/>
        </w:rPr>
        <w:t xml:space="preserve"> and politicians </w:t>
      </w:r>
      <w:r w:rsidRPr="00297085">
        <w:rPr>
          <w:rStyle w:val="StyleUnderline"/>
          <w:highlight w:val="green"/>
        </w:rPr>
        <w:t>talk of</w:t>
      </w:r>
      <w:r w:rsidRPr="00297085">
        <w:rPr>
          <w:rStyle w:val="StyleUnderline"/>
        </w:rPr>
        <w:t xml:space="preserve"> “enhanced interrogation” and </w:t>
      </w:r>
      <w:r w:rsidRPr="00297085">
        <w:rPr>
          <w:rStyle w:val="StyleUnderline"/>
          <w:highlight w:val="green"/>
        </w:rPr>
        <w:t>“deterrence.”</w:t>
      </w:r>
      <w:r w:rsidRPr="00297085">
        <w:rPr>
          <w:rStyle w:val="StyleUnderline"/>
        </w:rPr>
        <w:t xml:space="preserve"> </w:t>
      </w:r>
      <w:r w:rsidRPr="00297085">
        <w:rPr>
          <w:sz w:val="16"/>
          <w:szCs w:val="16"/>
        </w:rPr>
        <w:t xml:space="preserve">And even the central–and continuing–confrontation among nuclear-armed states is misrepresented in an increasingly dangerous and contradictory kind of circular reasoning unconsciously engaged in even by many advocates of nuclear disarmament. The possibility of wars among the most powerful states–the kind of wars that in modern times have been precipitated by the kind of broad, complex, economic and political crisis that we face again today–are treated as extremely unlikely, largely because most policy experts believe at some level that “deterrence works.” And yet we have not faced a moment in which the fundamental drivers of conflict among the most powerful states have been present–competition over key resources, intensifying political tension within states over wealth distribution, and general collapse of a prevailing “normal” order of international economic and political relationships–since before the dawn of the nuclear age. Wars among “great powers” are presumed to be largely obsolete–but this assumption is due in large part to a belief in deterrence rooted in the particular geopolitical conditions and experience of a Cold War nuclear confrontation rooted largely in ideology and the existence of the weapons themselves. The dangers presented by thousands of nuclear weapons in the hands of “great powers” thus are implicitly discounted, and most in the “arms control and disarmament community” remain comfortable talking about plans for nuclear disarmament in which truly meaningful progress–reduction to global nuclear weapons numbers below civilization-destroying numbers–is largely aspirational, a hazy distant goal many years, or even decades, in the future. The result is that dominant opinion among experts and political leaders generates policy debate that viewed with even a smidgen of historical perspective appears increasingly absurd–and absurdly dangerous. President Obama’s White House web site tells us that “the gravest danger to the American people is the threat of a terrorist attack with a nuclear weapon and the spread of nuclear weapons to dangerous regimes.” White House Web Site, “The Agenda: Foreign Policy,” accessed March 25, 2009. In this view, nuclear weapons that don’t yet exist are more dangerous then the thousands that already are in the hands of elites who today face growing threats to their hold on power–concrete social conflicts that also are euphemized myriad ways, from “global instability” to “populist anger” –unseen for a generation. The hand that controls nuclear weapons is no different from the hand the tortures. </w:t>
      </w:r>
      <w:r w:rsidRPr="00297085">
        <w:rPr>
          <w:rStyle w:val="StyleUnderline"/>
        </w:rPr>
        <w:t>The hood of the torturer and of those who threaten us all with death by nuclear annihilation must be removed, their true faces revealed</w:t>
      </w:r>
      <w:r w:rsidRPr="00297085">
        <w:rPr>
          <w:sz w:val="16"/>
          <w:szCs w:val="16"/>
        </w:rPr>
        <w:t xml:space="preserve">. The legal historian Robert Cover wrote that “The torturer and victim do end up creating their own terrible ‘world,’ but this world derives its meaning from being imposed upon the ashes of another. The logic of that world is complete domination, though the objective may never be realized.” Robert Cover, “Violence and the Word,” (1986) 95 Yale L.J. 1601,1603 </w:t>
      </w:r>
      <w:r w:rsidRPr="00297085">
        <w:rPr>
          <w:rStyle w:val="StyleUnderline"/>
          <w:highlight w:val="green"/>
        </w:rPr>
        <w:t>The practice</w:t>
      </w:r>
      <w:r w:rsidRPr="00297085">
        <w:rPr>
          <w:rStyle w:val="StyleUnderline"/>
        </w:rPr>
        <w:t xml:space="preserve"> of constant-nuclear-weapons-threat </w:t>
      </w:r>
      <w:r w:rsidRPr="00297085">
        <w:rPr>
          <w:rStyle w:val="StyleUnderline"/>
          <w:highlight w:val="green"/>
        </w:rPr>
        <w:t>carries this logic to its existential, its apocalyptic, limit,</w:t>
      </w:r>
      <w:r w:rsidRPr="00297085">
        <w:rPr>
          <w:rStyle w:val="StyleUnderline"/>
        </w:rPr>
        <w:t xml:space="preserve"> a world in which those who strive to wield absolute power impose their will by threatening to reduce the world of all who stand in their way to </w:t>
      </w:r>
      <w:r w:rsidRPr="00297085">
        <w:rPr>
          <w:sz w:val="16"/>
          <w:szCs w:val="16"/>
        </w:rPr>
        <w:t xml:space="preserve">literal, rather than metaphorical, </w:t>
      </w:r>
      <w:r w:rsidRPr="00297085">
        <w:rPr>
          <w:rStyle w:val="StyleUnderline"/>
        </w:rPr>
        <w:t>ashes.</w:t>
      </w:r>
      <w:r w:rsidRPr="00297085">
        <w:rPr>
          <w:sz w:val="16"/>
          <w:szCs w:val="16"/>
        </w:rPr>
        <w:t xml:space="preserve"> This will to absolute power is the abiding purpose of those who wield both torture and nuclear weapons. Both torture and nuclear threat are intended to emphasize through terror that transcends all reason that the victim–or potential victim–is utterly vulnerable, and that the hand that wields the power of ultimate violence is not, is invulnerable, all powerful. The intention–and the effect–is to sustain a world in which most are powerless but some hold great power, most are poor but a few hold great wealth, most are vulnerable but a few can at least convince themselves that for the duration of their time here on earth they are not.</w:t>
      </w:r>
    </w:p>
    <w:p w14:paraId="1C4A482A" w14:textId="77777777" w:rsidR="009165F4" w:rsidRPr="00297085" w:rsidRDefault="009165F4" w:rsidP="009165F4">
      <w:pPr>
        <w:rPr>
          <w:sz w:val="16"/>
          <w:szCs w:val="16"/>
        </w:rPr>
      </w:pPr>
    </w:p>
    <w:p w14:paraId="68BF2CE1" w14:textId="77777777" w:rsidR="009165F4" w:rsidRPr="00297085" w:rsidRDefault="009165F4" w:rsidP="009165F4">
      <w:pPr>
        <w:pStyle w:val="Heading3"/>
        <w:rPr>
          <w:rFonts w:ascii="Garamond" w:hAnsi="Garamond"/>
        </w:rPr>
      </w:pPr>
      <w:r w:rsidRPr="00297085">
        <w:rPr>
          <w:rFonts w:ascii="Garamond" w:hAnsi="Garamond"/>
        </w:rPr>
        <w:t>At poverty</w:t>
      </w:r>
    </w:p>
    <w:p w14:paraId="09298FC1" w14:textId="77777777" w:rsidR="009165F4" w:rsidRPr="00297085" w:rsidRDefault="009165F4" w:rsidP="00562788">
      <w:pPr>
        <w:pStyle w:val="Heading4"/>
      </w:pPr>
      <w:r w:rsidRPr="00297085">
        <w:t>Poverty is a result of many complex factors – single factor interventions fail</w:t>
      </w:r>
    </w:p>
    <w:p w14:paraId="1A7C94B1" w14:textId="77777777" w:rsidR="009165F4" w:rsidRPr="00297085" w:rsidRDefault="009165F4" w:rsidP="009165F4">
      <w:pPr>
        <w:rPr>
          <w:rStyle w:val="StyleUnderline"/>
          <w:sz w:val="16"/>
          <w:szCs w:val="16"/>
        </w:rPr>
      </w:pPr>
      <w:r w:rsidRPr="00297085">
        <w:rPr>
          <w:rStyle w:val="Style13ptBold"/>
        </w:rPr>
        <w:t>Hendrick 9</w:t>
      </w:r>
      <w:r w:rsidRPr="00297085">
        <w:rPr>
          <w:sz w:val="16"/>
          <w:szCs w:val="16"/>
        </w:rPr>
        <w:t xml:space="preserve"> (Diane, University of Bradford, Dept of Peace Studies, “Complexity Theory and Conflict  Transformation: An Exploration of Potential and Implications”, Centre for Conflict Resolution, June)</w:t>
      </w:r>
    </w:p>
    <w:p w14:paraId="3860F8E8" w14:textId="77777777" w:rsidR="009165F4" w:rsidRPr="00297085" w:rsidRDefault="009165F4" w:rsidP="009165F4">
      <w:pPr>
        <w:rPr>
          <w:sz w:val="16"/>
        </w:rPr>
      </w:pPr>
      <w:r w:rsidRPr="00297085">
        <w:rPr>
          <w:rStyle w:val="StyleUnderline"/>
        </w:rPr>
        <w:t xml:space="preserve">Sen has long argued for a more complex understanding of the emergence of poverty including such factors as: income consumption poverty, deprivation of capabilities linked to health, education, mortality, under-nourishment, illiteracy and participation in the activities of society, which involves freedom, social inclusion, employment, dignity and human rights </w:t>
      </w:r>
      <w:r w:rsidRPr="00297085">
        <w:rPr>
          <w:sz w:val="16"/>
        </w:rPr>
        <w:t xml:space="preserve">(Sen, 1999). It is </w:t>
      </w:r>
      <w:r w:rsidRPr="00297085">
        <w:rPr>
          <w:rStyle w:val="StyleUnderline"/>
        </w:rPr>
        <w:t>the interaction of these factors</w:t>
      </w:r>
      <w:r w:rsidRPr="00297085">
        <w:rPr>
          <w:sz w:val="16"/>
        </w:rPr>
        <w:t xml:space="preserve"> that </w:t>
      </w:r>
      <w:r w:rsidRPr="00297085">
        <w:rPr>
          <w:rStyle w:val="StyleUnderline"/>
        </w:rPr>
        <w:t>is the reflection of the complexity in the situation.</w:t>
      </w:r>
      <w:r w:rsidRPr="00297085">
        <w:rPr>
          <w:sz w:val="16"/>
        </w:rPr>
        <w:t xml:space="preserve"> Therefore, </w:t>
      </w:r>
      <w:r w:rsidRPr="00297085">
        <w:rPr>
          <w:rStyle w:val="StyleUnderline"/>
        </w:rPr>
        <w:t xml:space="preserve">any intervention to tackle one dimension will have effects on other dimensions, intended and unintended. Evaluation of impact along a purely separate dimension is then not possible. </w:t>
      </w:r>
      <w:r w:rsidRPr="00297085">
        <w:rPr>
          <w:sz w:val="16"/>
        </w:rPr>
        <w:t>Furthermore there are different perspectives on the nature of the system itself and these must be taken into account including the perspectives of those affected by aid initiatives: ―</w:t>
      </w:r>
      <w:r w:rsidRPr="00297085">
        <w:rPr>
          <w:rStyle w:val="StyleUnderline"/>
        </w:rPr>
        <w:t>As there are many perspectives on how to understand the complex social, economic and political contexts of aid work, it is important to bring together as many of these as possible in order to gain a rich picture of constraints and opportunities</w:t>
      </w:r>
      <w:r w:rsidRPr="00297085">
        <w:rPr>
          <w:sz w:val="16"/>
        </w:rPr>
        <w:t xml:space="preserve">. This means that the practical, social and institutional dimensions should be of as much concern to aid agencies as the scientific and scholarly concerns. (Ramalingam, 2008 p. 14) The 1990s saw much </w:t>
      </w:r>
      <w:r w:rsidRPr="00297085">
        <w:rPr>
          <w:rStyle w:val="StyleUnderline"/>
        </w:rPr>
        <w:t>attention being paid to the link between environment, population and conflict</w:t>
      </w:r>
      <w:r w:rsidRPr="00297085">
        <w:rPr>
          <w:sz w:val="16"/>
        </w:rPr>
        <w:t xml:space="preserve"> in the context of human security. There </w:t>
      </w:r>
      <w:r w:rsidRPr="00297085">
        <w:rPr>
          <w:rStyle w:val="StyleUnderline"/>
        </w:rPr>
        <w:t>are significant debates about the nature of the processes at work and differing conclusions about how, and where, to intervene to reverse downward spirals</w:t>
      </w:r>
      <w:r w:rsidRPr="00297085">
        <w:rPr>
          <w:sz w:val="16"/>
        </w:rPr>
        <w:t xml:space="preserve">. Thomas Homer-Dixon is one of the </w:t>
      </w:r>
      <w:r w:rsidRPr="00297085">
        <w:rPr>
          <w:rStyle w:val="StyleUnderline"/>
        </w:rPr>
        <w:t xml:space="preserve">theorists </w:t>
      </w:r>
      <w:r w:rsidRPr="00297085">
        <w:rPr>
          <w:sz w:val="16"/>
        </w:rPr>
        <w:t xml:space="preserve">in this field who </w:t>
      </w:r>
      <w:r w:rsidRPr="00297085">
        <w:rPr>
          <w:rStyle w:val="StyleUnderline"/>
        </w:rPr>
        <w:t>stresse</w:t>
      </w:r>
      <w:r w:rsidRPr="00297085">
        <w:rPr>
          <w:sz w:val="16"/>
        </w:rPr>
        <w:t xml:space="preserve">s </w:t>
      </w:r>
      <w:r w:rsidRPr="00297085">
        <w:rPr>
          <w:rStyle w:val="StyleUnderline"/>
        </w:rPr>
        <w:t>the value of a complexity approach</w:t>
      </w:r>
      <w:r w:rsidRPr="00297085">
        <w:rPr>
          <w:sz w:val="16"/>
        </w:rPr>
        <w:t xml:space="preserve">. He advises that: ―At the methodological level, </w:t>
      </w:r>
      <w:r w:rsidRPr="00297085">
        <w:rPr>
          <w:rStyle w:val="StyleUnderline"/>
        </w:rPr>
        <w:t>we need to explore how causation works at the interface between the physical/ ecological and social worlds</w:t>
      </w:r>
      <w:r w:rsidRPr="00297085">
        <w:rPr>
          <w:sz w:val="16"/>
        </w:rPr>
        <w:t>. Environment-conflict research brings us face to face with some of the most intractable issues in philosophy of science, specifically whether causal generalizations describing the social world have the same status as those describing the natural world</w:t>
      </w:r>
      <w:r w:rsidRPr="00297085">
        <w:rPr>
          <w:rStyle w:val="StyleUnderline"/>
        </w:rPr>
        <w:t>. Because systems in both these domains are fundamentally complex—characterized by huge numbers of components, causal interactions, feedback loops, and nonlinearity—environment-conflict researchers can gain insights from complexity theory</w:t>
      </w:r>
      <w:r w:rsidRPr="00297085">
        <w:rPr>
          <w:sz w:val="16"/>
        </w:rPr>
        <w:t>. We urge greater receptivity to the concepts and findings of this rapidly developing field.</w:t>
      </w:r>
      <w:r w:rsidRPr="00297085">
        <w:rPr>
          <w:rFonts w:cs="Times"/>
          <w:sz w:val="16"/>
        </w:rPr>
        <w:t xml:space="preserve"> </w:t>
      </w:r>
      <w:r w:rsidRPr="00297085">
        <w:rPr>
          <w:sz w:val="16"/>
        </w:rPr>
        <w:t>(Homer-Dixon, 2000 p. 89) Homer-Dixon is scathing towards those who deny the relevance of complexity approaches rather than taking up the challenge to find new ways to research complex problems: ―</w:t>
      </w:r>
      <w:r w:rsidRPr="00297085">
        <w:rPr>
          <w:rStyle w:val="StyleUnderline"/>
        </w:rPr>
        <w:t>The problem of complexity exists in the real world. It cannot be wished away by assuming that it resides only in the mind of the researcher</w:t>
      </w:r>
      <w:r w:rsidRPr="00297085">
        <w:rPr>
          <w:sz w:val="16"/>
        </w:rPr>
        <w:t>. …Researchers in a variety of fields increasingly acknowledge the reality of complexity and are developing powerful theories to understand complex systems. These theories raise serious questions about conventional (often mechanistic) explanations of social phenomena and about the conventional methodologies used to study these phenomena (Cowan, Pines, and Meltzer, 1994). Rather than denying complexity‘s existence, … social scientists should explicitly acknowledge the problems it creates for their research and try to develop methods—such as those focusing on causal mechanisms—for dealing with it.</w:t>
      </w:r>
      <w:r w:rsidRPr="00297085">
        <w:rPr>
          <w:rFonts w:eastAsia="Calibri" w:cs="Calibri"/>
          <w:sz w:val="16"/>
        </w:rPr>
        <w:t>‖</w:t>
      </w:r>
      <w:r w:rsidRPr="00297085">
        <w:rPr>
          <w:sz w:val="16"/>
        </w:rPr>
        <w:t xml:space="preserve"> (Homer-Dixon, 2006 p. 87)</w:t>
      </w:r>
    </w:p>
    <w:p w14:paraId="7B39B55E" w14:textId="77777777" w:rsidR="009165F4" w:rsidRPr="00297085" w:rsidRDefault="009165F4" w:rsidP="009165F4">
      <w:pPr>
        <w:pStyle w:val="Heading3"/>
        <w:rPr>
          <w:rFonts w:ascii="Garamond" w:hAnsi="Garamond"/>
        </w:rPr>
      </w:pPr>
      <w:r w:rsidRPr="00297085">
        <w:rPr>
          <w:rFonts w:ascii="Garamond" w:hAnsi="Garamond"/>
        </w:rPr>
        <w:t>At failed states</w:t>
      </w:r>
    </w:p>
    <w:p w14:paraId="6FEFD639" w14:textId="77777777" w:rsidR="009165F4" w:rsidRPr="00297085" w:rsidRDefault="009165F4" w:rsidP="00562788">
      <w:pPr>
        <w:pStyle w:val="Heading4"/>
      </w:pPr>
      <w:r w:rsidRPr="00297085">
        <w:t>The failed states framing relies on ever-shifting definitions of governance based on ill-fitting Western ideas that encourage quick-fixes and obscures Western imperialism</w:t>
      </w:r>
    </w:p>
    <w:p w14:paraId="4327E041" w14:textId="7141303E" w:rsidR="009165F4" w:rsidRPr="00297085" w:rsidRDefault="009165F4" w:rsidP="009165F4">
      <w:pPr>
        <w:rPr>
          <w:sz w:val="16"/>
        </w:rPr>
      </w:pPr>
      <w:r w:rsidRPr="00297085">
        <w:rPr>
          <w:rStyle w:val="Style13ptBold"/>
        </w:rPr>
        <w:t>Call ‘8</w:t>
      </w:r>
      <w:r w:rsidRPr="00297085">
        <w:rPr>
          <w:sz w:val="16"/>
        </w:rPr>
        <w:t xml:space="preserve"> [Charles T., School of International Service at American University, “The Fallacy of the 'Failed State'”, Third World Quarterly, Vol.</w:t>
      </w:r>
      <w:r w:rsidR="00FA1E6F" w:rsidRPr="00297085">
        <w:rPr>
          <w:sz w:val="16"/>
        </w:rPr>
        <w:t xml:space="preserve"> 29, No. 8, 2008, pp 1491–1507]</w:t>
      </w:r>
    </w:p>
    <w:p w14:paraId="6BD2ED2F" w14:textId="77777777" w:rsidR="009165F4" w:rsidRPr="00297085" w:rsidRDefault="009165F4" w:rsidP="009165F4">
      <w:pPr>
        <w:rPr>
          <w:sz w:val="14"/>
          <w:szCs w:val="14"/>
        </w:rPr>
      </w:pPr>
      <w:r w:rsidRPr="00297085">
        <w:rPr>
          <w:sz w:val="14"/>
          <w:szCs w:val="14"/>
        </w:rPr>
        <w:t xml:space="preserve">However, </w:t>
      </w:r>
      <w:r w:rsidRPr="00297085">
        <w:rPr>
          <w:rStyle w:val="StyleUnderline"/>
          <w:highlight w:val="cyan"/>
        </w:rPr>
        <w:t>the ‘failed state’</w:t>
      </w:r>
      <w:r w:rsidRPr="00297085">
        <w:rPr>
          <w:rStyle w:val="StyleUnderline"/>
        </w:rPr>
        <w:t xml:space="preserve"> concept</w:t>
      </w:r>
      <w:r w:rsidRPr="00297085">
        <w:rPr>
          <w:sz w:val="14"/>
          <w:szCs w:val="14"/>
        </w:rPr>
        <w:t xml:space="preserve"> now clouds, even </w:t>
      </w:r>
      <w:r w:rsidRPr="00297085">
        <w:rPr>
          <w:rStyle w:val="StyleUnderline"/>
          <w:highlight w:val="cyan"/>
        </w:rPr>
        <w:t>misleads</w:t>
      </w:r>
      <w:r w:rsidRPr="00297085">
        <w:rPr>
          <w:sz w:val="14"/>
          <w:szCs w:val="14"/>
        </w:rPr>
        <w:t xml:space="preserve">, clear </w:t>
      </w:r>
      <w:r w:rsidRPr="00297085">
        <w:rPr>
          <w:rStyle w:val="StyleUnderline"/>
          <w:highlight w:val="cyan"/>
        </w:rPr>
        <w:t>analysis</w:t>
      </w:r>
      <w:r w:rsidRPr="00297085">
        <w:rPr>
          <w:rStyle w:val="StyleUnderline"/>
        </w:rPr>
        <w:t>.</w:t>
      </w:r>
      <w:r w:rsidRPr="00297085">
        <w:rPr>
          <w:sz w:val="14"/>
          <w:szCs w:val="14"/>
        </w:rPr>
        <w:t xml:space="preserve"> Its utility is diminished for a number of reasons. The concept contains culturally specific assumptions about what a ‘successful’ state should look like and groups together disparate sorts of states with diverse problems. The failed state idea also leads to narrow and univalent policy prescriptions that obscure other important conceptual issues and practical challenges. Six major deficiencies are detailed below. </w:t>
      </w:r>
      <w:r w:rsidRPr="00297085">
        <w:rPr>
          <w:rStyle w:val="StyleUnderline"/>
          <w:highlight w:val="cyan"/>
        </w:rPr>
        <w:t>The</w:t>
      </w:r>
      <w:r w:rsidRPr="00297085">
        <w:rPr>
          <w:rStyle w:val="StyleUnderline"/>
        </w:rPr>
        <w:t xml:space="preserve"> most serious </w:t>
      </w:r>
      <w:r w:rsidRPr="00297085">
        <w:rPr>
          <w:rStyle w:val="StyleUnderline"/>
          <w:highlight w:val="cyan"/>
        </w:rPr>
        <w:t>problem</w:t>
      </w:r>
      <w:r w:rsidRPr="00297085">
        <w:rPr>
          <w:sz w:val="14"/>
          <w:szCs w:val="14"/>
        </w:rPr>
        <w:t xml:space="preserve"> with the concept of failed states </w:t>
      </w:r>
      <w:r w:rsidRPr="00297085">
        <w:rPr>
          <w:rStyle w:val="StyleUnderline"/>
        </w:rPr>
        <w:t>is</w:t>
      </w:r>
      <w:r w:rsidRPr="00297085">
        <w:rPr>
          <w:sz w:val="14"/>
          <w:szCs w:val="14"/>
        </w:rPr>
        <w:t xml:space="preserve"> the problem </w:t>
      </w:r>
      <w:r w:rsidRPr="00297085">
        <w:rPr>
          <w:rStyle w:val="StyleUnderline"/>
        </w:rPr>
        <w:t>of definition</w:t>
      </w:r>
      <w:r w:rsidRPr="00297085">
        <w:rPr>
          <w:sz w:val="14"/>
          <w:szCs w:val="14"/>
        </w:rPr>
        <w:t xml:space="preserve">, and more specifically </w:t>
      </w:r>
      <w:r w:rsidRPr="00297085">
        <w:rPr>
          <w:rStyle w:val="StyleUnderline"/>
          <w:highlight w:val="cyan"/>
        </w:rPr>
        <w:t>of super-aggregation of</w:t>
      </w:r>
      <w:r w:rsidRPr="00297085">
        <w:rPr>
          <w:sz w:val="14"/>
          <w:szCs w:val="14"/>
        </w:rPr>
        <w:t xml:space="preserve"> very </w:t>
      </w:r>
      <w:r w:rsidRPr="00297085">
        <w:rPr>
          <w:rStyle w:val="StyleUnderline"/>
          <w:highlight w:val="cyan"/>
        </w:rPr>
        <w:t>diverse</w:t>
      </w:r>
      <w:r w:rsidRPr="00297085">
        <w:rPr>
          <w:rStyle w:val="StyleUnderline"/>
        </w:rPr>
        <w:t xml:space="preserve"> sorts of </w:t>
      </w:r>
      <w:r w:rsidRPr="00297085">
        <w:rPr>
          <w:rStyle w:val="StyleUnderline"/>
          <w:highlight w:val="cyan"/>
        </w:rPr>
        <w:t>states and</w:t>
      </w:r>
      <w:r w:rsidRPr="00297085">
        <w:rPr>
          <w:sz w:val="14"/>
          <w:szCs w:val="14"/>
        </w:rPr>
        <w:t xml:space="preserve"> their </w:t>
      </w:r>
      <w:r w:rsidRPr="00297085">
        <w:rPr>
          <w:rStyle w:val="StyleUnderline"/>
          <w:highlight w:val="cyan"/>
        </w:rPr>
        <w:t>problems</w:t>
      </w:r>
      <w:r w:rsidRPr="00297085">
        <w:rPr>
          <w:sz w:val="14"/>
          <w:szCs w:val="14"/>
        </w:rPr>
        <w:t xml:space="preserve">. Despite having made the most serious attempt to develop criteria to distinguish ‘failing’, ‘failed’ and ‘collapsed’ states, Zartman, Rotberg, and some </w:t>
      </w:r>
      <w:r w:rsidRPr="00297085">
        <w:rPr>
          <w:rStyle w:val="StyleUnderline"/>
          <w:highlight w:val="cyan"/>
        </w:rPr>
        <w:t>policy</w:t>
      </w:r>
      <w:r w:rsidRPr="00297085">
        <w:rPr>
          <w:sz w:val="14"/>
          <w:szCs w:val="14"/>
        </w:rPr>
        <w:t xml:space="preserve">-oriented </w:t>
      </w:r>
      <w:r w:rsidRPr="00297085">
        <w:rPr>
          <w:rStyle w:val="StyleUnderline"/>
          <w:highlight w:val="cyan"/>
        </w:rPr>
        <w:t>projects have</w:t>
      </w:r>
      <w:r w:rsidRPr="00297085">
        <w:rPr>
          <w:sz w:val="14"/>
          <w:szCs w:val="14"/>
        </w:rPr>
        <w:t xml:space="preserve"> had </w:t>
      </w:r>
      <w:r w:rsidRPr="00297085">
        <w:rPr>
          <w:rStyle w:val="StyleUnderline"/>
          <w:highlight w:val="cyan"/>
        </w:rPr>
        <w:t>difficulties developing indicators</w:t>
      </w:r>
      <w:r w:rsidRPr="00297085">
        <w:rPr>
          <w:rStyle w:val="StyleUnderline"/>
        </w:rPr>
        <w:t xml:space="preserve"> that are intuitively logical or widely shared. </w:t>
      </w:r>
      <w:r w:rsidRPr="00297085">
        <w:rPr>
          <w:sz w:val="14"/>
          <w:szCs w:val="14"/>
        </w:rPr>
        <w:t xml:space="preserve">Rotberg’s list of indicators of a failed state (which he defines succinctly as ‘broadly, a state in anarchy’12) provides the clearest example of the agglomeration of extremely diverse institutional and social conditions. The list includes: . civil wars characterised by enduring violence; . disharmony between communities; . loss of control over peripheral regions to out-groups; . growth of criminal violence, including gangs, and trafficking of arms and guns; . cessation of functioning legislatures and judiciaries; . informal privatisation of education, health and other social services; . corruption; . loss of legitimacy; . declining per capita GDP, with associated soaring smuggling and the supplanting of the national currency with external money.13 Presumably a state fails when it experiences all of these conditions. Rotberg does not explicitly define what a ‘failing state’ is, but it is presumably a state that exhibits some, but not all, of the above indicators of state failure. The main problem is that </w:t>
      </w:r>
      <w:r w:rsidRPr="00297085">
        <w:rPr>
          <w:rStyle w:val="StyleUnderline"/>
          <w:highlight w:val="cyan"/>
        </w:rPr>
        <w:t>these</w:t>
      </w:r>
      <w:r w:rsidRPr="00297085">
        <w:rPr>
          <w:rStyle w:val="StyleUnderline"/>
        </w:rPr>
        <w:t xml:space="preserve"> characteristics </w:t>
      </w:r>
      <w:r w:rsidRPr="00297085">
        <w:rPr>
          <w:rStyle w:val="StyleUnderline"/>
          <w:highlight w:val="cyan"/>
        </w:rPr>
        <w:t>reflect</w:t>
      </w:r>
      <w:r w:rsidRPr="00297085">
        <w:rPr>
          <w:rStyle w:val="StyleUnderline"/>
        </w:rPr>
        <w:t xml:space="preserve"> very </w:t>
      </w:r>
      <w:r w:rsidRPr="00297085">
        <w:rPr>
          <w:rStyle w:val="StyleUnderline"/>
          <w:highlight w:val="cyan"/>
        </w:rPr>
        <w:t>disparate social realities, and</w:t>
      </w:r>
      <w:r w:rsidRPr="00297085">
        <w:rPr>
          <w:rStyle w:val="StyleUnderline"/>
        </w:rPr>
        <w:t xml:space="preserve"> thus </w:t>
      </w:r>
      <w:r w:rsidRPr="00297085">
        <w:rPr>
          <w:rStyle w:val="StyleUnderline"/>
          <w:highlight w:val="cyan"/>
        </w:rPr>
        <w:t>require diverse</w:t>
      </w:r>
      <w:r w:rsidRPr="00297085">
        <w:rPr>
          <w:rStyle w:val="StyleUnderline"/>
        </w:rPr>
        <w:t xml:space="preserve"> policy </w:t>
      </w:r>
      <w:r w:rsidRPr="00297085">
        <w:rPr>
          <w:rStyle w:val="StyleUnderline"/>
          <w:highlight w:val="cyan"/>
        </w:rPr>
        <w:t>responses</w:t>
      </w:r>
      <w:r w:rsidRPr="00297085">
        <w:rPr>
          <w:rStyle w:val="StyleUnderline"/>
        </w:rPr>
        <w:t xml:space="preserve">. </w:t>
      </w:r>
      <w:r w:rsidRPr="00297085">
        <w:rPr>
          <w:sz w:val="14"/>
          <w:szCs w:val="14"/>
        </w:rPr>
        <w:t xml:space="preserve">Consider Rotberg’s ‘failing states’ in 2003: Colombia, Cote d’Ivoire, Iraq, North Korea and Indonesia. These countries represent a tremendous range of states and societies. The idea that these states have more shared traits than distinguishing traits seems specious. Colombian state institutions have provided goods and services on a qualitatively different level from those provided by the Nepalese or Ivoirian state, though not throughout the territory. The nature of armed conflicts differs tremendously, and the sorts of policies that one might adopt should presumably reflect these different realities. Similarly, consider the annual Failed States Index (FSI) produced by the Fund for Peace in Foreign Policy magazine for the first time in 2005. That index included 41 sub-indicators of state failure (grouped into 12 categories) as diverse as: . pressures deriving from high population density; . history of aggrieved communal groups based on recent or past injustices; . ‘brain drain’; . institutionalised political exclusion; . a drop in GNP; . the appearance of private militias or guerrillas; . increased corruption; . higher poverty rates for some ethnic groups; . human rights violations; . fragmentation of ruling elites based on group lines, etc.14 </w:t>
      </w:r>
      <w:r w:rsidRPr="00297085">
        <w:rPr>
          <w:rStyle w:val="StyleUnderline"/>
          <w:highlight w:val="cyan"/>
        </w:rPr>
        <w:t>The consequence</w:t>
      </w:r>
      <w:r w:rsidRPr="00297085">
        <w:rPr>
          <w:sz w:val="14"/>
          <w:szCs w:val="14"/>
        </w:rPr>
        <w:t xml:space="preserve"> of such agglomeration of diverse criteria </w:t>
      </w:r>
      <w:r w:rsidRPr="00297085">
        <w:rPr>
          <w:rStyle w:val="StyleUnderline"/>
          <w:highlight w:val="cyan"/>
        </w:rPr>
        <w:t>is to throw a monolithic cloak over disparate problems</w:t>
      </w:r>
      <w:r w:rsidRPr="00297085">
        <w:rPr>
          <w:rStyle w:val="StyleUnderline"/>
        </w:rPr>
        <w:t xml:space="preserve"> that require tailored solutions</w:t>
      </w:r>
      <w:r w:rsidRPr="00297085">
        <w:rPr>
          <w:sz w:val="14"/>
          <w:szCs w:val="14"/>
        </w:rPr>
        <w:t xml:space="preserve">. The top 10 states on the Failed State Index included those as diverse as Iraq, Cote d’Ivoire, North Korea, Yemen, Sudan and Haiti. The FSI project specifies not only that state strengthening is the medicine for the malady of state failure, but also recommends which parts of the body politic should receive the medicine, without more detailed diagnosis. Given that the symptoms range from poverty to civil war to ethnic diversity to displacement, the idea that a single remedy applied to the same state institutions will cure all problems would be amusing were it not so dangerous. To apply a policy of security sector reform to a country like North Korea, for instance, would make little sense. Likewise a policy of strong support for Ivoirian state institutions might aggravate grievances and violence. Similar thinking led to the universal application of standardised neoliberal structural adjustment packages to all poor countries in the 1990s. We now know that </w:t>
      </w:r>
      <w:r w:rsidRPr="00297085">
        <w:rPr>
          <w:rStyle w:val="StyleUnderline"/>
          <w:highlight w:val="cyan"/>
        </w:rPr>
        <w:t>these</w:t>
      </w:r>
      <w:r w:rsidRPr="00297085">
        <w:rPr>
          <w:rStyle w:val="StyleUnderline"/>
        </w:rPr>
        <w:t xml:space="preserve"> policies </w:t>
      </w:r>
      <w:r w:rsidRPr="00297085">
        <w:rPr>
          <w:rStyle w:val="StyleUnderline"/>
          <w:highlight w:val="cyan"/>
        </w:rPr>
        <w:t>worked against peace processes</w:t>
      </w:r>
      <w:r w:rsidRPr="00297085">
        <w:rPr>
          <w:rStyle w:val="StyleUnderline"/>
        </w:rPr>
        <w:t xml:space="preserve"> in</w:t>
      </w:r>
      <w:r w:rsidRPr="00297085">
        <w:rPr>
          <w:sz w:val="14"/>
          <w:szCs w:val="14"/>
        </w:rPr>
        <w:t xml:space="preserve"> places like </w:t>
      </w:r>
      <w:r w:rsidRPr="00297085">
        <w:rPr>
          <w:rStyle w:val="StyleUnderline"/>
        </w:rPr>
        <w:t xml:space="preserve">Central America </w:t>
      </w:r>
      <w:r w:rsidRPr="00297085">
        <w:rPr>
          <w:sz w:val="14"/>
          <w:szCs w:val="14"/>
        </w:rPr>
        <w:t xml:space="preserve">and </w:t>
      </w:r>
      <w:r w:rsidRPr="00297085">
        <w:rPr>
          <w:rStyle w:val="StyleUnderline"/>
        </w:rPr>
        <w:t>Cambodia</w:t>
      </w:r>
      <w:r w:rsidRPr="00297085">
        <w:rPr>
          <w:sz w:val="14"/>
          <w:szCs w:val="14"/>
        </w:rPr>
        <w:t xml:space="preserve">, and contributed to warfare in </w:t>
      </w:r>
      <w:r w:rsidRPr="00297085">
        <w:rPr>
          <w:rStyle w:val="StyleUnderline"/>
        </w:rPr>
        <w:t>Bosnia and Central Africa</w:t>
      </w:r>
      <w:r w:rsidRPr="00297085">
        <w:rPr>
          <w:sz w:val="14"/>
          <w:szCs w:val="14"/>
        </w:rPr>
        <w:t xml:space="preserve">.15 The failed state concept has led the Western policy community to apply a blunt instrument to states with three million persons (eg Liberia) or 200 million (Indonesia), to strong states with limited areas out of control (Colombia) as much as to weak and legitimate states with low capacity but high legitimacy (East Timor) or predatory states deliberately looting the state for personal or corrupt ends (Liberia). Cookie-cutter prescriptions for ‘stronger states’ Just as </w:t>
      </w:r>
      <w:r w:rsidRPr="00297085">
        <w:rPr>
          <w:rStyle w:val="StyleUnderline"/>
        </w:rPr>
        <w:t>the ‘failed state’ concept</w:t>
      </w:r>
      <w:r w:rsidRPr="00297085">
        <w:rPr>
          <w:sz w:val="14"/>
          <w:szCs w:val="14"/>
        </w:rPr>
        <w:t xml:space="preserve"> cobbles together diverse states, it </w:t>
      </w:r>
      <w:r w:rsidRPr="00297085">
        <w:rPr>
          <w:rStyle w:val="StyleUnderline"/>
        </w:rPr>
        <w:t>tends to lead to a single prescription for diverse maladies: more order.</w:t>
      </w:r>
      <w:r w:rsidRPr="00297085">
        <w:rPr>
          <w:sz w:val="14"/>
          <w:szCs w:val="14"/>
        </w:rPr>
        <w:t xml:space="preserve"> Although those who advance the failed state concept prescribe diverse and tailored solutions to the problems of failing and failed states, </w:t>
      </w:r>
      <w:r w:rsidRPr="00297085">
        <w:rPr>
          <w:rStyle w:val="StyleUnderline"/>
          <w:highlight w:val="cyan"/>
        </w:rPr>
        <w:t>they privilege policies that</w:t>
      </w:r>
      <w:r w:rsidRPr="00297085">
        <w:rPr>
          <w:rStyle w:val="StyleUnderline"/>
        </w:rPr>
        <w:t xml:space="preserve"> will </w:t>
      </w:r>
      <w:r w:rsidRPr="00297085">
        <w:rPr>
          <w:rStyle w:val="StyleUnderline"/>
          <w:highlight w:val="cyan"/>
        </w:rPr>
        <w:t>reinforce order and stability</w:t>
      </w:r>
      <w:r w:rsidRPr="00297085">
        <w:rPr>
          <w:rStyle w:val="StyleUnderline"/>
        </w:rPr>
        <w:t xml:space="preserve">, even </w:t>
      </w:r>
      <w:r w:rsidRPr="00297085">
        <w:rPr>
          <w:rStyle w:val="StyleUnderline"/>
          <w:highlight w:val="cyan"/>
        </w:rPr>
        <w:t>when the prevailing order is unjust</w:t>
      </w:r>
      <w:r w:rsidRPr="00297085">
        <w:rPr>
          <w:sz w:val="14"/>
          <w:szCs w:val="14"/>
        </w:rPr>
        <w:t xml:space="preserve">.16 </w:t>
      </w:r>
      <w:r w:rsidRPr="00297085">
        <w:rPr>
          <w:rStyle w:val="StyleUnderline"/>
        </w:rPr>
        <w:t xml:space="preserve">This emphasis on order and stability clearly serves the interests of Western powers </w:t>
      </w:r>
      <w:r w:rsidRPr="00297085">
        <w:rPr>
          <w:sz w:val="14"/>
          <w:szCs w:val="14"/>
        </w:rPr>
        <w:t xml:space="preserve">concerned about international insecurities stemming from drug trafficking, terrorism, or internal armed conflicts abroad. It also reflects learning from post-conflict societies that, without security, nothing else is possible. However, </w:t>
      </w:r>
      <w:r w:rsidRPr="00297085">
        <w:rPr>
          <w:rStyle w:val="StyleUnderline"/>
          <w:highlight w:val="cyan"/>
        </w:rPr>
        <w:t>the</w:t>
      </w:r>
      <w:r w:rsidRPr="00297085">
        <w:rPr>
          <w:rStyle w:val="StyleUnderline"/>
        </w:rPr>
        <w:t xml:space="preserve"> multiple and </w:t>
      </w:r>
      <w:r w:rsidRPr="00297085">
        <w:rPr>
          <w:rStyle w:val="StyleUnderline"/>
          <w:highlight w:val="cyan"/>
        </w:rPr>
        <w:t>context-specific needs</w:t>
      </w:r>
      <w:r w:rsidRPr="00297085">
        <w:rPr>
          <w:rStyle w:val="StyleUnderline"/>
        </w:rPr>
        <w:t xml:space="preserve"> of a war-torn, abusive, weak or other problem-plagued states </w:t>
      </w:r>
      <w:r w:rsidRPr="00297085">
        <w:rPr>
          <w:rStyle w:val="StyleUnderline"/>
          <w:highlight w:val="cyan"/>
        </w:rPr>
        <w:t>tend to be lost, rather than</w:t>
      </w:r>
      <w:r w:rsidRPr="00297085">
        <w:rPr>
          <w:rStyle w:val="StyleUnderline"/>
        </w:rPr>
        <w:t xml:space="preserve"> better </w:t>
      </w:r>
      <w:r w:rsidRPr="00297085">
        <w:rPr>
          <w:rStyle w:val="StyleUnderline"/>
          <w:highlight w:val="cyan"/>
        </w:rPr>
        <w:t>assured</w:t>
      </w:r>
      <w:r w:rsidRPr="00297085">
        <w:rPr>
          <w:sz w:val="14"/>
          <w:szCs w:val="14"/>
        </w:rPr>
        <w:t xml:space="preserve">, in the explicit and implicit emphasis on creating states that are foremost strong security providers. The Fund for Peace’s FSI, for instance, suggests that policy makers pursue ‘many remedies and treatments’ for the ‘political pathology’ of failed states. The Index also suggests, however, thLink – Policymakers also must pay more </w:t>
      </w:r>
      <w:r w:rsidRPr="00297085">
        <w:rPr>
          <w:rStyle w:val="StyleUnderline"/>
        </w:rPr>
        <w:t xml:space="preserve">attention to building </w:t>
      </w:r>
      <w:r w:rsidRPr="00297085">
        <w:rPr>
          <w:sz w:val="14"/>
          <w:szCs w:val="14"/>
        </w:rPr>
        <w:t xml:space="preserve">state </w:t>
      </w:r>
      <w:r w:rsidRPr="00297085">
        <w:rPr>
          <w:rStyle w:val="StyleUnderline"/>
        </w:rPr>
        <w:t>institutions, particularly</w:t>
      </w:r>
      <w:r w:rsidRPr="00297085">
        <w:rPr>
          <w:sz w:val="14"/>
          <w:szCs w:val="14"/>
        </w:rPr>
        <w:t xml:space="preserve"> the ‘core five’ institutions: </w:t>
      </w:r>
      <w:r w:rsidRPr="00297085">
        <w:rPr>
          <w:rStyle w:val="StyleUnderline"/>
        </w:rPr>
        <w:t>military, police, civil service, the system of justice and leadership</w:t>
      </w:r>
      <w:r w:rsidRPr="00297085">
        <w:rPr>
          <w:sz w:val="14"/>
          <w:szCs w:val="14"/>
        </w:rPr>
        <w:t>.17 Three of these ‘core five’—namely, the military, the police and the justice system—</w:t>
      </w:r>
      <w:r w:rsidRPr="00297085">
        <w:rPr>
          <w:rStyle w:val="StyleUnderline"/>
        </w:rPr>
        <w:t>directly reflect a concern for order and stability</w:t>
      </w:r>
      <w:r w:rsidRPr="00297085">
        <w:rPr>
          <w:sz w:val="14"/>
          <w:szCs w:val="14"/>
        </w:rPr>
        <w:t xml:space="preserve">. These ‘core five’ institutions are seen as the solution for all failed states, despite the vastly disparate 41 indicators of failure described earlier. It is not clear how a stronger military or police capacity (or any of the five core functions) will ensure a rise in GNP, less corruption, more equity among ethnic groups, less subordination to ruling elites, or improved human rights performance. The specious connection between stronger state institutions in these areas and the various problems reflected in the diversity of problemridden states points to the need for more contextualisation, and perhaps categories, to capture these problems with more nuance. As noted earlier, deficient aspects of state performance and state institutions represent genuine problems that have been overlooked. The main challenge for addressing these problems is to go beyond the need to simply ‘build states’, with the implication that external actors should target their assistance first and foremost towards state strength. The one-size-fits-all ‘state-building’ answer to ‘failed states’ misses important tensions and tradeoffs in pursuing state strength. Most salient, enhancing the capacity of military and police and judiciaries when these are instruments of repression, corruption, ethnic discrimination, and/or organised crime will only worsen these problems. </w:t>
      </w:r>
      <w:r w:rsidRPr="00297085">
        <w:rPr>
          <w:rStyle w:val="StyleUnderline"/>
        </w:rPr>
        <w:t>The central challenge for state building</w:t>
      </w:r>
      <w:r w:rsidRPr="00297085">
        <w:rPr>
          <w:sz w:val="14"/>
          <w:szCs w:val="14"/>
        </w:rPr>
        <w:t>—how to strengthen state legitimacy and effectiveness when the state is predatory, corrupt, authoritarian or otherwise ‘bad’—</w:t>
      </w:r>
      <w:r w:rsidRPr="00297085">
        <w:rPr>
          <w:rStyle w:val="StyleUnderline"/>
        </w:rPr>
        <w:t xml:space="preserve">is swept under the rug by the discourse of failed states and state building. </w:t>
      </w:r>
      <w:r w:rsidRPr="00297085">
        <w:rPr>
          <w:sz w:val="14"/>
          <w:szCs w:val="14"/>
        </w:rPr>
        <w:t xml:space="preserve">Dodging democracy and democratisation The focus on failed states and building states obscures another important issue: regimes and their nature. </w:t>
      </w:r>
      <w:r w:rsidRPr="00297085">
        <w:rPr>
          <w:rStyle w:val="StyleUnderline"/>
        </w:rPr>
        <w:t>For those concerned primarily with order, the discourse of</w:t>
      </w:r>
      <w:r w:rsidRPr="00297085">
        <w:rPr>
          <w:sz w:val="14"/>
          <w:szCs w:val="14"/>
        </w:rPr>
        <w:t xml:space="preserve"> states and </w:t>
      </w:r>
      <w:r w:rsidRPr="00297085">
        <w:rPr>
          <w:rStyle w:val="StyleUnderline"/>
        </w:rPr>
        <w:t>state building helps avoid thorny issues of democratisation,</w:t>
      </w:r>
      <w:r w:rsidRPr="00297085">
        <w:rPr>
          <w:sz w:val="14"/>
          <w:szCs w:val="14"/>
        </w:rPr>
        <w:t xml:space="preserve"> representation, horizontal accountability and transparency. An increasing concern with states and state building coincided with a period in the late 1990s of disillusion with the ability of international actors— whether the UN, international financial institutions, international NGOs (INGOs) or bilateral states—to instil democracy in war-torn countries. The cases of post-war democratisation in Haiti, Bosnia, Kosovo, Cambodia and Liberia weakened the optimism (and resolve) of liberal interventionists about the ability of democracy to take root in heavily internationalised operations after war. In fact, the focus on states and state institutions in most cases provided a refreshing and needed corrective to concepts, policies and programmes that did not deliver on the promise of democracy. However, </w:t>
      </w:r>
      <w:r w:rsidRPr="00297085">
        <w:rPr>
          <w:rStyle w:val="StyleUnderline"/>
          <w:highlight w:val="cyan"/>
        </w:rPr>
        <w:t>by focusing on state institutions in an apolitical and technical manner, issues of the rules of governance are</w:t>
      </w:r>
      <w:r w:rsidRPr="00297085">
        <w:rPr>
          <w:rStyle w:val="StyleUnderline"/>
        </w:rPr>
        <w:t xml:space="preserve"> neglected or </w:t>
      </w:r>
      <w:r w:rsidRPr="00297085">
        <w:rPr>
          <w:rStyle w:val="StyleUnderline"/>
          <w:highlight w:val="cyan"/>
        </w:rPr>
        <w:t>relegated to a backseat</w:t>
      </w:r>
      <w:r w:rsidRPr="00297085">
        <w:rPr>
          <w:sz w:val="14"/>
          <w:szCs w:val="14"/>
        </w:rPr>
        <w:t xml:space="preserve">. The response to state failure—enhanced states and state institutions— tends to prioritise state agencies like the military, the police, the judiciary, public finance agencies, as well as health, education, and other executive agencies that deliver social services. This discourse is a marked departure from the institutions that the democratisation sub-field has emphasised over the past decade: political parties, civil society organisations, legislatures and the organisations that mediate between citizens and various governmental bodies.18 In societies where state strength is not so much an issue as the degree to which the state serves all the territory equally, or where only certain social groups have access to effective state services, then issues of regime are likely to be more important than issues about the state.19 In countries like Croatia, Macedonia, Colombia and Indonesia, for instance, the strength of state institutions is far less weighty than how state institutions reflect and respond to popular aspirations, needs and identity. And in societies where ethnic groups exist in tension or hold disproportionate economic and political power, or where elites have long exploited the populace without any accountability, strengthening state institutions without attention to how society will relate to the state is perilous. In such states (eg Liberia, Afghanistan, Burundi), state building inevitably must reckon not solely with the nature of the state (federal, autonomous, etc) but also with the regime’s rules of governance. Although recent scholarship has brought needed attention to the state, current concepts of state failure and state building threaten to throw the baby out with the bathwater. </w:t>
      </w:r>
      <w:r w:rsidRPr="00297085">
        <w:rPr>
          <w:rStyle w:val="StyleUnderline"/>
        </w:rPr>
        <w:t xml:space="preserve">State building has marginalised questions </w:t>
      </w:r>
      <w:r w:rsidRPr="00297085">
        <w:rPr>
          <w:rStyle w:val="StyleUnderline"/>
          <w:highlight w:val="cyan"/>
        </w:rPr>
        <w:t>like</w:t>
      </w:r>
      <w:r w:rsidRPr="00297085">
        <w:rPr>
          <w:rStyle w:val="StyleUnderline"/>
        </w:rPr>
        <w:t xml:space="preserve"> what sort of democratic regime is appropriate for a given country, </w:t>
      </w:r>
      <w:r w:rsidRPr="00297085">
        <w:rPr>
          <w:rStyle w:val="StyleUnderline"/>
          <w:highlight w:val="cyan"/>
        </w:rPr>
        <w:t>how oppressed groups will receive representation, how</w:t>
      </w:r>
      <w:r w:rsidRPr="00297085">
        <w:rPr>
          <w:rStyle w:val="StyleUnderline"/>
        </w:rPr>
        <w:t xml:space="preserve"> social groups’ </w:t>
      </w:r>
      <w:r w:rsidRPr="00297085">
        <w:rPr>
          <w:rStyle w:val="StyleUnderline"/>
          <w:highlight w:val="cyan"/>
        </w:rPr>
        <w:t>interests will be mediated</w:t>
      </w:r>
      <w:r w:rsidRPr="00297085">
        <w:rPr>
          <w:rStyle w:val="StyleUnderline"/>
        </w:rPr>
        <w:t>,</w:t>
      </w:r>
      <w:r w:rsidRPr="00297085">
        <w:rPr>
          <w:sz w:val="14"/>
          <w:szCs w:val="14"/>
        </w:rPr>
        <w:t xml:space="preserve"> what forms of accountability over state authorities should be adopted, and to what extent liberal rights will be enshrined and enforced, and by what sort of judicial system.20 These issues of governance, electoral rules, justice and group rights (among many others) will not resolve themselves solely through effective state strengthening. They require deliberate and thoughtful attention. Conflation of peace and stateness One aspect of the growing attention to state failure is the new attention to states and state institutions among those concerned with peace building and peacekeeping. Although state building is not a term often used by donors or the United Nations, these organisations have increasingly come to see fostering sustainable state institutions as the core task of peacebuilding. States are seen as necessary for peace, and successful peace building becomes virtually synonymous with state building. A report by a UN-appointed High- Level Panel making recommendations for UN reform flatly says, ‘Along with establishing security, the core task of peacebuilding is to build effective public institutions that, through negotiations with civil society, can establish a consensual framework for governance within the rule of law’.21 A 2004 UN study found that numerous UN officials indicated that the creation of effective and legitimate states is now the central marker of success of a peace operation.22 Yet </w:t>
      </w:r>
      <w:r w:rsidRPr="00297085">
        <w:rPr>
          <w:rStyle w:val="StyleUnderline"/>
        </w:rPr>
        <w:t xml:space="preserve">state-building can jeopardise peace, and contribute to insecurity </w:t>
      </w:r>
      <w:r w:rsidRPr="00297085">
        <w:rPr>
          <w:sz w:val="14"/>
          <w:szCs w:val="14"/>
        </w:rPr>
        <w:t xml:space="preserve">and group tensions.23 Where external donors provide resources to corrupt, predatory central governments in the name of strengthening their institutions, </w:t>
      </w:r>
      <w:r w:rsidRPr="00297085">
        <w:rPr>
          <w:rStyle w:val="StyleUnderline"/>
          <w:highlight w:val="cyan"/>
        </w:rPr>
        <w:t>state building</w:t>
      </w:r>
      <w:r w:rsidRPr="00297085">
        <w:rPr>
          <w:rStyle w:val="StyleUnderline"/>
        </w:rPr>
        <w:t xml:space="preserve"> only advances abusive authority and </w:t>
      </w:r>
      <w:r w:rsidRPr="00297085">
        <w:rPr>
          <w:rStyle w:val="StyleUnderline"/>
          <w:highlight w:val="cyan"/>
        </w:rPr>
        <w:t>fuels</w:t>
      </w:r>
      <w:r w:rsidRPr="00297085">
        <w:rPr>
          <w:rStyle w:val="StyleUnderline"/>
        </w:rPr>
        <w:t xml:space="preserve"> resentment and </w:t>
      </w:r>
      <w:r w:rsidRPr="00297085">
        <w:rPr>
          <w:rStyle w:val="StyleUnderline"/>
          <w:highlight w:val="cyan"/>
        </w:rPr>
        <w:t>armed resistance</w:t>
      </w:r>
      <w:r w:rsidRPr="00297085">
        <w:rPr>
          <w:rStyle w:val="StyleUnderline"/>
        </w:rPr>
        <w:t>.</w:t>
      </w:r>
      <w:r w:rsidRPr="00297085">
        <w:rPr>
          <w:sz w:val="14"/>
          <w:szCs w:val="14"/>
        </w:rPr>
        <w:t xml:space="preserve"> Where post-conflict state building creates institutions that serve only an ethnic or other minority, peace is threatened. Conversely, by accepting peace deals which enshrine the power of military faction leaders, enabling them to divide and capture state resources, then peace building undermines state building. Just as it glosses over tricky issues of democratisation, the failed state concept allows decision makers to avoid some of the tensions between the strengthening of a central state and the delicate process of ensuring that armed groups do not topple or threaten one another or the state. Peace building may require avoiding state building for a time, just as enhancing state capacities may sometimes foster instability. Paternalism: teleological assumption and Western bias </w:t>
      </w:r>
      <w:r w:rsidRPr="00297085">
        <w:rPr>
          <w:rStyle w:val="StyleUnderline"/>
        </w:rPr>
        <w:t>The most self-evident deficiency of the concept of state failure is the valuebased notion of what a state is, and a patronising approach to scoring states based on those values.</w:t>
      </w:r>
      <w:r w:rsidRPr="00297085">
        <w:rPr>
          <w:sz w:val="14"/>
          <w:szCs w:val="14"/>
        </w:rPr>
        <w:t xml:space="preserve"> Naturally all categorisations rest on values. Indeed, I share many of the liberal values that lament the shortcomings of states that fail to provide basic, life-sustaining services to their populations. At the same time, the failed state concept repeats the same assumptions that modernisation theory made in its heyday, assumptions that proved to be so problematic. Both </w:t>
      </w:r>
      <w:r w:rsidRPr="00297085">
        <w:rPr>
          <w:rStyle w:val="StyleUnderline"/>
          <w:highlight w:val="cyan"/>
        </w:rPr>
        <w:t>approaches assume</w:t>
      </w:r>
      <w:r w:rsidRPr="00297085">
        <w:rPr>
          <w:rStyle w:val="StyleUnderline"/>
        </w:rPr>
        <w:t xml:space="preserve"> that there is </w:t>
      </w:r>
      <w:r w:rsidRPr="00297085">
        <w:rPr>
          <w:rStyle w:val="StyleUnderline"/>
          <w:highlight w:val="cyan"/>
        </w:rPr>
        <w:t>some ‘good’ endpoint</w:t>
      </w:r>
      <w:r w:rsidRPr="00297085">
        <w:rPr>
          <w:rStyle w:val="StyleUnderline"/>
        </w:rPr>
        <w:t xml:space="preserve"> towards which states should move, and that this movement is somehow natural.</w:t>
      </w:r>
      <w:r w:rsidRPr="00297085">
        <w:rPr>
          <w:sz w:val="14"/>
          <w:szCs w:val="14"/>
        </w:rPr>
        <w:t xml:space="preserve"> Like the ‘modern’ standard of three decades ago, </w:t>
      </w:r>
      <w:r w:rsidRPr="00297085">
        <w:rPr>
          <w:rStyle w:val="StyleUnderline"/>
        </w:rPr>
        <w:t xml:space="preserve">the ‘successful state’ standard of today is based on the features of the dominant Western states. </w:t>
      </w:r>
      <w:r w:rsidRPr="00297085">
        <w:rPr>
          <w:sz w:val="14"/>
          <w:szCs w:val="14"/>
        </w:rPr>
        <w:t xml:space="preserve">Indeed, </w:t>
      </w:r>
      <w:r w:rsidRPr="00297085">
        <w:rPr>
          <w:rStyle w:val="StyleUnderline"/>
        </w:rPr>
        <w:t>little discussion of the partial failures of Western states occurs</w:t>
      </w:r>
      <w:r w:rsidRPr="00297085">
        <w:rPr>
          <w:sz w:val="14"/>
          <w:szCs w:val="14"/>
        </w:rPr>
        <w:t xml:space="preserve"> in the literature on failed states.24 The schoolmarm tone of the concept is apparent: states are ‘bad’ because they have failed some externally defined test. Even where a state’s population might be better served by the temporary or partial assumption of its sovereignty by some assemblage of international or regional actors,25 the multiple problems of such arrangements—ie alternatives to the failed state—are not acknowledged or considered. Similarly, the appeal of forms of authority organised at levels other than the state—sub-state authority arrangements or transnational authority arrangements—are not acknowledged even where these may prove more sensible than seeking to get failing states out of ‘detention hall’ and back to some pre-failure status. The failed state concept goes farther than modernisation theory in presuming that all states at one point held some ‘successful’ (or passing grade) status. Rotberg’s criteria for failed stateness are telling: ‘A failed state is a polity that is no longer able or willing to perform the fundamental tasks of a nation-state in the modern world’.26 Yet many such states have never been effective in meaningful ways, and their populations have received services and security via alternative forms of authority. Whether these tribes, local strongmen, regional authorities, or transnational arrangements have delivered effectively or not, the point is that </w:t>
      </w:r>
      <w:r w:rsidRPr="00297085">
        <w:rPr>
          <w:rStyle w:val="StyleUnderline"/>
          <w:highlight w:val="cyan"/>
        </w:rPr>
        <w:t>an ahistorical assessment</w:t>
      </w:r>
      <w:r w:rsidRPr="00297085">
        <w:rPr>
          <w:rStyle w:val="StyleUnderline"/>
        </w:rPr>
        <w:t xml:space="preserve"> of a state </w:t>
      </w:r>
      <w:r w:rsidRPr="00297085">
        <w:rPr>
          <w:rStyle w:val="StyleUnderline"/>
          <w:highlight w:val="cyan"/>
        </w:rPr>
        <w:t>facilitates quick fixes</w:t>
      </w:r>
      <w:r w:rsidRPr="00297085">
        <w:rPr>
          <w:rStyle w:val="StyleUnderline"/>
        </w:rPr>
        <w:t xml:space="preserve"> and prepared solutions that do not necessarily reflect the context of a particular society. </w:t>
      </w:r>
      <w:r w:rsidRPr="00297085">
        <w:rPr>
          <w:sz w:val="14"/>
          <w:szCs w:val="14"/>
        </w:rPr>
        <w:t xml:space="preserve">One consequence of this usage of the concept is that states with relatively stable objectionable features are conflated with states experiencing unusual crises of authority. For instance, Colombia is considered to be ‘failing’ despite the relatively stable condition of its state institutions over four decades. By contrast, Zimbabwe is considered to be failing as a result of an important change in policies by a quasi-democratic ruler, Robert Mugabe, in 2000. Obfuscation of the West’s role in ‘failure’ </w:t>
      </w:r>
      <w:r w:rsidRPr="00297085">
        <w:rPr>
          <w:rStyle w:val="StyleUnderline"/>
        </w:rPr>
        <w:t xml:space="preserve">Related </w:t>
      </w:r>
      <w:r w:rsidRPr="00297085">
        <w:rPr>
          <w:sz w:val="14"/>
          <w:szCs w:val="14"/>
        </w:rPr>
        <w:t xml:space="preserve">to the paternalistic character of the failed state label </w:t>
      </w:r>
      <w:r w:rsidRPr="00297085">
        <w:rPr>
          <w:rStyle w:val="StyleUnderline"/>
        </w:rPr>
        <w:t>is the obfuscation of the West’s role in the contemporary condition of these states. This ahistoric scoring of a state as failing or fragile omits the long history of colonialism and exploitation in the impoverishment and poor governance of many societies presently considered fragile or failing.27 European states</w:t>
      </w:r>
      <w:r w:rsidRPr="00297085">
        <w:rPr>
          <w:sz w:val="14"/>
          <w:szCs w:val="14"/>
        </w:rPr>
        <w:t xml:space="preserve"> (and later North American countries) </w:t>
      </w:r>
      <w:r w:rsidRPr="00297085">
        <w:rPr>
          <w:rStyle w:val="StyleUnderline"/>
        </w:rPr>
        <w:t>created the system of nation-states, often drawing the borders of states themselves, as well as extracting resources, fostering colonial institutions with powerful legacies, propping up postcolonial leaders</w:t>
      </w:r>
      <w:r w:rsidRPr="00297085">
        <w:rPr>
          <w:sz w:val="14"/>
          <w:szCs w:val="14"/>
        </w:rPr>
        <w:t>, providing them with arms, and undermining the emergence of plural and civil societies that might have diminished poverty, warfare and weak institutions.28</w:t>
      </w:r>
    </w:p>
    <w:p w14:paraId="15E22088" w14:textId="77777777" w:rsidR="009165F4" w:rsidRPr="00297085" w:rsidRDefault="009165F4" w:rsidP="009165F4">
      <w:pPr>
        <w:rPr>
          <w:sz w:val="14"/>
          <w:szCs w:val="14"/>
        </w:rPr>
      </w:pPr>
    </w:p>
    <w:p w14:paraId="1F06D002" w14:textId="77777777" w:rsidR="009165F4" w:rsidRPr="00297085" w:rsidRDefault="009165F4" w:rsidP="009165F4">
      <w:pPr>
        <w:pStyle w:val="Heading3"/>
        <w:rPr>
          <w:rFonts w:ascii="Garamond" w:hAnsi="Garamond"/>
        </w:rPr>
      </w:pPr>
      <w:r w:rsidRPr="00297085">
        <w:rPr>
          <w:rFonts w:ascii="Garamond" w:hAnsi="Garamond"/>
        </w:rPr>
        <w:t>AT energy</w:t>
      </w:r>
    </w:p>
    <w:p w14:paraId="6366A4F5" w14:textId="1F998FBF" w:rsidR="009165F4" w:rsidRPr="00297085" w:rsidRDefault="009165F4" w:rsidP="00562788">
      <w:pPr>
        <w:pStyle w:val="Heading4"/>
      </w:pPr>
      <w:r w:rsidRPr="00297085">
        <w:t>The</w:t>
      </w:r>
      <w:r w:rsidR="00FA1E6F" w:rsidRPr="00297085">
        <w:t xml:space="preserve">ir </w:t>
      </w:r>
      <w:r w:rsidRPr="00297085">
        <w:t>linear map paves over the complex systemic interactions between their predictions—Their false certainty tradesoff with the reflexive awareness and resilience necessary for a viable energy future</w:t>
      </w:r>
    </w:p>
    <w:p w14:paraId="444574EF" w14:textId="0AA19B2D" w:rsidR="009165F4" w:rsidRPr="00297085" w:rsidRDefault="00FA1E6F" w:rsidP="00FA1E6F">
      <w:r w:rsidRPr="00297085">
        <w:rPr>
          <w:rStyle w:val="Style13ptBold"/>
        </w:rPr>
        <w:t>Snyder and Schwab 2012</w:t>
      </w:r>
      <w:r w:rsidRPr="00297085">
        <w:t xml:space="preserve"> </w:t>
      </w:r>
      <w:r w:rsidR="009165F4" w:rsidRPr="00297085">
        <w:t>[Neil Snyder-National Renewable Energy Laboratory and Amy Schwab-National Renewable Energy Laboratory APPROACHES FOR PLANNING AND IMPLEMENTING SUSTAINABLE  ENERGY GROWTH IN A COMPLEX WORLD This work was supported by the U.S. Department of Energy under Contract No. DE-AC36-08-G028308 with the Nationa</w:t>
      </w:r>
      <w:r w:rsidRPr="00297085">
        <w:t xml:space="preserve">l Renewable Energy Laboratory. </w:t>
      </w:r>
      <w:r w:rsidR="009165F4" w:rsidRPr="00297085">
        <w:t xml:space="preserve"> </w:t>
      </w:r>
      <w:hyperlink r:id="rId25" w:history="1">
        <w:r w:rsidR="009165F4" w:rsidRPr="00297085">
          <w:t>www.nrel.gov/docs/fy12osti/54506.pdf</w:t>
        </w:r>
      </w:hyperlink>
      <w:r w:rsidR="009165F4" w:rsidRPr="00297085">
        <w:t>] Snyder 5</w:t>
      </w:r>
    </w:p>
    <w:p w14:paraId="37A3BE1B" w14:textId="77777777" w:rsidR="009165F4" w:rsidRPr="00297085" w:rsidRDefault="009165F4" w:rsidP="009165F4">
      <w:r w:rsidRPr="00297085">
        <w:rPr>
          <w:u w:val="single"/>
        </w:rPr>
        <w:t> </w:t>
      </w:r>
      <w:r w:rsidRPr="00297085">
        <w:rPr>
          <w:b/>
          <w:sz w:val="10"/>
        </w:rPr>
        <w:t xml:space="preserve">5. EXPLORING OUR ANALYTICAL TOOL KIT  Understanding the approaches used in the past to analyze these issues—and their strengths and limitations—may help us identify useful tools for responding to the emerging needs of the energy system. We group these approaches into four broad categories: linear causality, circular causality, complexity, and reflexivity (10).  5.1 Linear Causality  As noted earlier, </w:t>
      </w:r>
      <w:r w:rsidRPr="00297085">
        <w:rPr>
          <w:highlight w:val="cyan"/>
          <w:u w:val="single"/>
        </w:rPr>
        <w:t xml:space="preserve">linear </w:t>
      </w:r>
      <w:r w:rsidRPr="00297085">
        <w:rPr>
          <w:b/>
          <w:sz w:val="10"/>
        </w:rPr>
        <w:t>roadmapping</w:t>
      </w:r>
      <w:r w:rsidRPr="00297085">
        <w:rPr>
          <w:highlight w:val="cyan"/>
          <w:u w:val="single"/>
        </w:rPr>
        <w:t xml:space="preserve">, forecasting, </w:t>
      </w:r>
      <w:r w:rsidRPr="00297085">
        <w:rPr>
          <w:b/>
          <w:sz w:val="10"/>
        </w:rPr>
        <w:t xml:space="preserve">and many decision-making approaches </w:t>
      </w:r>
      <w:r w:rsidRPr="00297085">
        <w:rPr>
          <w:highlight w:val="cyan"/>
          <w:u w:val="single"/>
        </w:rPr>
        <w:t xml:space="preserve">fall short in </w:t>
      </w:r>
      <w:r w:rsidRPr="00297085">
        <w:rPr>
          <w:b/>
          <w:sz w:val="10"/>
        </w:rPr>
        <w:t xml:space="preserve">analyzing </w:t>
      </w:r>
      <w:r w:rsidRPr="00297085">
        <w:rPr>
          <w:highlight w:val="cyan"/>
          <w:u w:val="single"/>
        </w:rPr>
        <w:t>the complex global energy system</w:t>
      </w:r>
      <w:r w:rsidRPr="00297085">
        <w:rPr>
          <w:b/>
          <w:sz w:val="10"/>
        </w:rPr>
        <w:t xml:space="preserve">. Linear analytical tools identify short-term implications of policy or investment decisions. In stable situations, relatively bounded in space or time, they can also be useful for extrapolating longer term forecasts from past trends. </w:t>
      </w:r>
      <w:r w:rsidRPr="00297085">
        <w:rPr>
          <w:highlight w:val="cyan"/>
          <w:u w:val="single"/>
        </w:rPr>
        <w:t xml:space="preserve">When the territory stays the same, roadmaps </w:t>
      </w:r>
      <w:r w:rsidRPr="00297085">
        <w:rPr>
          <w:b/>
          <w:sz w:val="10"/>
        </w:rPr>
        <w:t xml:space="preserve">based on prior experience </w:t>
      </w:r>
      <w:r w:rsidRPr="00297085">
        <w:rPr>
          <w:highlight w:val="cyan"/>
          <w:u w:val="single"/>
        </w:rPr>
        <w:t>can be useful predictive tools.</w:t>
      </w:r>
      <w:r w:rsidRPr="00297085">
        <w:rPr>
          <w:b/>
          <w:sz w:val="10"/>
        </w:rPr>
        <w:t xml:space="preserve">  Linear analyses of energy systems provide straightforward explanations that are easily quantified, explained, and grasped</w:t>
      </w:r>
      <w:r w:rsidRPr="00297085">
        <w:rPr>
          <w:highlight w:val="cyan"/>
          <w:u w:val="single"/>
        </w:rPr>
        <w:t xml:space="preserve">. However, the clarity </w:t>
      </w:r>
      <w:r w:rsidRPr="00297085">
        <w:rPr>
          <w:b/>
          <w:sz w:val="10"/>
        </w:rPr>
        <w:t xml:space="preserve">of explanations </w:t>
      </w:r>
      <w:r w:rsidRPr="00297085">
        <w:rPr>
          <w:highlight w:val="cyan"/>
          <w:u w:val="single"/>
        </w:rPr>
        <w:t xml:space="preserve">can blind decision-makers </w:t>
      </w:r>
      <w:r w:rsidRPr="00297085">
        <w:rPr>
          <w:b/>
          <w:sz w:val="10"/>
        </w:rPr>
        <w:t>to other equally defensible descriptions of system effects</w:t>
      </w:r>
      <w:r w:rsidRPr="00297085">
        <w:rPr>
          <w:highlight w:val="cyan"/>
          <w:u w:val="single"/>
        </w:rPr>
        <w:t>.</w:t>
      </w:r>
      <w:r w:rsidRPr="00297085">
        <w:rPr>
          <w:b/>
          <w:sz w:val="10"/>
        </w:rPr>
        <w:t xml:space="preserve"> </w:t>
      </w:r>
      <w:r w:rsidRPr="00297085">
        <w:rPr>
          <w:highlight w:val="cyan"/>
          <w:u w:val="single"/>
        </w:rPr>
        <w:t xml:space="preserve">Simple analyses disregard </w:t>
      </w:r>
      <w:r w:rsidRPr="00297085">
        <w:rPr>
          <w:b/>
          <w:sz w:val="10"/>
        </w:rPr>
        <w:t xml:space="preserve">the effects of </w:t>
      </w:r>
      <w:r w:rsidRPr="00297085">
        <w:rPr>
          <w:highlight w:val="cyan"/>
          <w:u w:val="single"/>
        </w:rPr>
        <w:t xml:space="preserve">other key drivers, </w:t>
      </w:r>
      <w:r w:rsidRPr="00297085">
        <w:rPr>
          <w:b/>
          <w:sz w:val="10"/>
        </w:rPr>
        <w:t xml:space="preserve">longer term </w:t>
      </w:r>
      <w:r w:rsidRPr="00297085">
        <w:rPr>
          <w:highlight w:val="cyan"/>
          <w:u w:val="single"/>
        </w:rPr>
        <w:t xml:space="preserve">system feedback </w:t>
      </w:r>
      <w:r w:rsidRPr="00297085">
        <w:rPr>
          <w:b/>
          <w:sz w:val="10"/>
        </w:rPr>
        <w:t>loops</w:t>
      </w:r>
      <w:r w:rsidRPr="00297085">
        <w:rPr>
          <w:highlight w:val="cyan"/>
          <w:u w:val="single"/>
        </w:rPr>
        <w:t xml:space="preserve">, and interactions </w:t>
      </w:r>
      <w:r w:rsidRPr="00297085">
        <w:rPr>
          <w:b/>
          <w:sz w:val="10"/>
        </w:rPr>
        <w:t>with other systems. Outside the implicit boundaries of a linear model, for example, could be an analysis of the economic benefits of a coal power generation plan—its effects could be equally provable as a driver of ecological degradation or of cultural disruption.  5.2 Circular Causality  Although linear models effectively predict short-term effects, in the real world, there is always a long term. More sophisticated models, including circular causality, add in feedback loops and self-reinforcing cycles to account for longer term interactions. Tools such as system dynamics modeling provide insight into longer term, more widely distributed impacts of policy or investment decisions. These help decision-makers understand linkages between remotely related system elements. Circular models can, for example, consider a power plant’s further influence on economic development, population growth, and increased power demand.  As circular models expand, their discrete predictive capability declines, frustrating decision-makers who seek definitive answers. These models are most useful for understanding essentially closed systems with limited numbers of known players, systems where major system drivers are controllable from within the system, and systems whose dynamics are not impacted from outside their boundaries. Even when analyzing more open, less predictable systems, decision-makers gain some level of comfort and guidance from the insights provided by these tools.  When adding in the complications of circular causality and feedback loops, the</w:t>
      </w:r>
      <w:r w:rsidRPr="00297085">
        <w:rPr>
          <w:highlight w:val="cyan"/>
          <w:u w:val="single"/>
        </w:rPr>
        <w:t xml:space="preserve"> increasingly complex interactions between multiple system </w:t>
      </w:r>
      <w:r w:rsidRPr="00297085">
        <w:rPr>
          <w:b/>
          <w:sz w:val="10"/>
        </w:rPr>
        <w:t>element</w:t>
      </w:r>
      <w:r w:rsidRPr="00297085">
        <w:rPr>
          <w:highlight w:val="cyan"/>
          <w:u w:val="single"/>
        </w:rPr>
        <w:t xml:space="preserve">s </w:t>
      </w:r>
      <w:r w:rsidRPr="00297085">
        <w:rPr>
          <w:b/>
          <w:sz w:val="10"/>
        </w:rPr>
        <w:t xml:space="preserve">can </w:t>
      </w:r>
      <w:r w:rsidRPr="00297085">
        <w:rPr>
          <w:highlight w:val="cyan"/>
          <w:u w:val="single"/>
        </w:rPr>
        <w:t xml:space="preserve">render analysis of key drivers, </w:t>
      </w:r>
      <w:r w:rsidRPr="00297085">
        <w:rPr>
          <w:b/>
          <w:sz w:val="10"/>
        </w:rPr>
        <w:t>at best, situationally dependent and, at worst,</w:t>
      </w:r>
      <w:r w:rsidRPr="00297085">
        <w:rPr>
          <w:highlight w:val="cyan"/>
          <w:u w:val="single"/>
        </w:rPr>
        <w:t xml:space="preserve"> misleading.</w:t>
      </w:r>
      <w:r w:rsidRPr="00297085">
        <w:rPr>
          <w:b/>
          <w:sz w:val="10"/>
        </w:rPr>
        <w:t xml:space="preserve"> Trying to predict the effect of a particular action using circular analysis delivers first hopefulness, as the more sophisticated analysis yields new insights and a sense that a decision’s effects can be predicted. Ultimately, however, that hopefulness turns to frustration as unanticipated longer term implications and the model’s shortcomings become apparent.  5  5.3 Complexity  The relatively new area of complex systems theory holds promise for helping decision-makers develop new viewpoints. It enables simulation of interacting systems and provides useful descriptions of emergent system properties, competition between systems, and characteristics of highly interrelated systems. These models provide insight into self-organization, the emergence of new variety, and natural selection within a system.  </w:t>
      </w:r>
      <w:r w:rsidRPr="00297085">
        <w:rPr>
          <w:highlight w:val="cyan"/>
          <w:u w:val="single"/>
        </w:rPr>
        <w:t xml:space="preserve">Complexity </w:t>
      </w:r>
      <w:r w:rsidRPr="00297085">
        <w:rPr>
          <w:b/>
          <w:sz w:val="10"/>
        </w:rPr>
        <w:t xml:space="preserve">shifts the focus from transactions to relationships and </w:t>
      </w:r>
      <w:r w:rsidRPr="00297085">
        <w:rPr>
          <w:highlight w:val="cyan"/>
          <w:u w:val="single"/>
        </w:rPr>
        <w:t xml:space="preserve">shows how relationships between agents </w:t>
      </w:r>
      <w:r w:rsidRPr="00297085">
        <w:rPr>
          <w:b/>
          <w:sz w:val="10"/>
        </w:rPr>
        <w:t xml:space="preserve">and with system structure </w:t>
      </w:r>
      <w:r w:rsidRPr="00297085">
        <w:rPr>
          <w:highlight w:val="cyan"/>
          <w:u w:val="single"/>
        </w:rPr>
        <w:t xml:space="preserve">influence </w:t>
      </w:r>
      <w:r w:rsidRPr="00297085">
        <w:rPr>
          <w:b/>
          <w:sz w:val="10"/>
        </w:rPr>
        <w:t xml:space="preserve">system </w:t>
      </w:r>
      <w:r w:rsidRPr="00297085">
        <w:rPr>
          <w:highlight w:val="cyan"/>
          <w:u w:val="single"/>
        </w:rPr>
        <w:t>outcomes</w:t>
      </w:r>
      <w:r w:rsidRPr="00297085">
        <w:rPr>
          <w:b/>
          <w:sz w:val="10"/>
        </w:rPr>
        <w:t xml:space="preserve">. </w:t>
      </w:r>
      <w:r w:rsidRPr="00297085">
        <w:rPr>
          <w:highlight w:val="cyan"/>
          <w:u w:val="single"/>
        </w:rPr>
        <w:t xml:space="preserve">Understanding the </w:t>
      </w:r>
      <w:r w:rsidRPr="00297085">
        <w:rPr>
          <w:b/>
          <w:sz w:val="10"/>
        </w:rPr>
        <w:t>effect of</w:t>
      </w:r>
      <w:r w:rsidRPr="00297085">
        <w:rPr>
          <w:highlight w:val="cyan"/>
          <w:u w:val="single"/>
        </w:rPr>
        <w:t xml:space="preserve"> system structure </w:t>
      </w:r>
      <w:r w:rsidRPr="00297085">
        <w:rPr>
          <w:b/>
          <w:sz w:val="10"/>
        </w:rPr>
        <w:t xml:space="preserve">on system behavior </w:t>
      </w:r>
      <w:r w:rsidRPr="00297085">
        <w:rPr>
          <w:highlight w:val="cyan"/>
          <w:u w:val="single"/>
        </w:rPr>
        <w:t xml:space="preserve">provides </w:t>
      </w:r>
      <w:r w:rsidRPr="00297085">
        <w:rPr>
          <w:b/>
          <w:sz w:val="10"/>
        </w:rPr>
        <w:t xml:space="preserve">important </w:t>
      </w:r>
      <w:r w:rsidRPr="00297085">
        <w:rPr>
          <w:highlight w:val="cyan"/>
          <w:u w:val="single"/>
        </w:rPr>
        <w:t xml:space="preserve">insights into </w:t>
      </w:r>
      <w:r w:rsidRPr="00297085">
        <w:rPr>
          <w:b/>
          <w:sz w:val="10"/>
        </w:rPr>
        <w:t xml:space="preserve">the effects of </w:t>
      </w:r>
      <w:r w:rsidRPr="00297085">
        <w:rPr>
          <w:highlight w:val="cyan"/>
          <w:u w:val="single"/>
        </w:rPr>
        <w:t xml:space="preserve">policy </w:t>
      </w:r>
      <w:r w:rsidRPr="00297085">
        <w:rPr>
          <w:b/>
          <w:sz w:val="10"/>
        </w:rPr>
        <w:t xml:space="preserve">or regulation.  Complexity theory provides insights into globally interconnected energy systems and highlights the limitations of models to discretely predict impacts. This </w:t>
      </w:r>
      <w:r w:rsidRPr="00297085">
        <w:rPr>
          <w:highlight w:val="cyan"/>
          <w:u w:val="single"/>
        </w:rPr>
        <w:t xml:space="preserve">essential uncertainty is counterbalanced by </w:t>
      </w:r>
      <w:r w:rsidRPr="00297085">
        <w:rPr>
          <w:b/>
          <w:sz w:val="10"/>
        </w:rPr>
        <w:t xml:space="preserve">the richness of </w:t>
      </w:r>
      <w:r w:rsidRPr="00297085">
        <w:rPr>
          <w:highlight w:val="cyan"/>
          <w:u w:val="single"/>
        </w:rPr>
        <w:t xml:space="preserve">insight into </w:t>
      </w:r>
      <w:r w:rsidRPr="00297085">
        <w:rPr>
          <w:b/>
          <w:sz w:val="10"/>
        </w:rPr>
        <w:t xml:space="preserve">the </w:t>
      </w:r>
      <w:r w:rsidRPr="00297085">
        <w:rPr>
          <w:highlight w:val="cyan"/>
          <w:u w:val="single"/>
        </w:rPr>
        <w:t xml:space="preserve">dynamics </w:t>
      </w:r>
      <w:r w:rsidRPr="00297085">
        <w:rPr>
          <w:b/>
          <w:sz w:val="10"/>
        </w:rPr>
        <w:t xml:space="preserve">of changes </w:t>
      </w:r>
      <w:r w:rsidRPr="00297085">
        <w:rPr>
          <w:highlight w:val="cyan"/>
          <w:u w:val="single"/>
        </w:rPr>
        <w:t xml:space="preserve">and </w:t>
      </w:r>
      <w:r w:rsidRPr="00297085">
        <w:rPr>
          <w:b/>
          <w:sz w:val="10"/>
        </w:rPr>
        <w:t xml:space="preserve">the </w:t>
      </w:r>
      <w:r w:rsidRPr="00297085">
        <w:rPr>
          <w:highlight w:val="cyan"/>
          <w:u w:val="single"/>
        </w:rPr>
        <w:t xml:space="preserve">impacts of </w:t>
      </w:r>
      <w:r w:rsidRPr="00297085">
        <w:rPr>
          <w:b/>
          <w:sz w:val="10"/>
        </w:rPr>
        <w:t xml:space="preserve">policy, regulation, and </w:t>
      </w:r>
      <w:r w:rsidRPr="00297085">
        <w:rPr>
          <w:highlight w:val="cyan"/>
          <w:u w:val="single"/>
        </w:rPr>
        <w:t>sustainability constraints.</w:t>
      </w:r>
      <w:r w:rsidRPr="00297085">
        <w:rPr>
          <w:b/>
          <w:sz w:val="10"/>
        </w:rPr>
        <w:t xml:space="preserve"> </w:t>
      </w:r>
      <w:r w:rsidRPr="00297085">
        <w:rPr>
          <w:highlight w:val="cyan"/>
          <w:u w:val="single"/>
        </w:rPr>
        <w:t xml:space="preserve">This assures </w:t>
      </w:r>
      <w:r w:rsidRPr="00297085">
        <w:rPr>
          <w:b/>
          <w:sz w:val="10"/>
        </w:rPr>
        <w:t xml:space="preserve">decision-makers </w:t>
      </w:r>
      <w:r w:rsidRPr="00297085">
        <w:rPr>
          <w:highlight w:val="cyan"/>
          <w:u w:val="single"/>
        </w:rPr>
        <w:t>that</w:t>
      </w:r>
      <w:r w:rsidRPr="00297085">
        <w:rPr>
          <w:b/>
          <w:sz w:val="10"/>
        </w:rPr>
        <w:t xml:space="preserve"> </w:t>
      </w:r>
      <w:r w:rsidRPr="00297085">
        <w:rPr>
          <w:highlight w:val="cyan"/>
          <w:u w:val="single"/>
        </w:rPr>
        <w:t xml:space="preserve">the most foreseeable impacts have been considered, even if </w:t>
      </w:r>
      <w:r w:rsidRPr="00297085">
        <w:rPr>
          <w:b/>
          <w:sz w:val="10"/>
        </w:rPr>
        <w:t xml:space="preserve">their </w:t>
      </w:r>
      <w:r w:rsidRPr="00297085">
        <w:rPr>
          <w:highlight w:val="cyan"/>
          <w:u w:val="single"/>
        </w:rPr>
        <w:t>exact effects cannot be predicted.</w:t>
      </w:r>
      <w:r w:rsidRPr="00297085">
        <w:rPr>
          <w:b/>
          <w:sz w:val="10"/>
        </w:rPr>
        <w:t xml:space="preserve">  5.4 Reflexivity  The newest tools come from the field of reflexivity theory, which considers the unique characteristics of systems with thinking participants. Reflexivity draws distinctions between human systems and natural systems. Two key elements of human systems are fallibility and reflexivity. Fallibility describes the partial or distorted world views of any participants in a system. </w:t>
      </w:r>
      <w:r w:rsidRPr="00297085">
        <w:rPr>
          <w:highlight w:val="cyan"/>
          <w:u w:val="single"/>
        </w:rPr>
        <w:t xml:space="preserve">Reflexivity describes how </w:t>
      </w:r>
      <w:r w:rsidRPr="00297085">
        <w:rPr>
          <w:b/>
          <w:sz w:val="10"/>
        </w:rPr>
        <w:t xml:space="preserve">these </w:t>
      </w:r>
      <w:r w:rsidRPr="00297085">
        <w:rPr>
          <w:highlight w:val="cyan"/>
          <w:u w:val="single"/>
        </w:rPr>
        <w:t xml:space="preserve">distorted views can </w:t>
      </w:r>
      <w:r w:rsidRPr="00297085">
        <w:rPr>
          <w:b/>
          <w:sz w:val="10"/>
        </w:rPr>
        <w:t>influence the situation to which they relate, as distorted views</w:t>
      </w:r>
      <w:r w:rsidRPr="00297085">
        <w:rPr>
          <w:highlight w:val="cyan"/>
          <w:u w:val="single"/>
        </w:rPr>
        <w:t xml:space="preserve"> lead to inappropriate actions. </w:t>
      </w:r>
      <w:r w:rsidRPr="00297085">
        <w:rPr>
          <w:b/>
          <w:sz w:val="10"/>
        </w:rPr>
        <w:t>Reflexivity describes the feedback loops in which participants’ views influence the course of events, and the course of events influences the participants’ views as a continuous and circular feedback loop. (12)  </w:t>
      </w:r>
      <w:r w:rsidRPr="00297085">
        <w:rPr>
          <w:highlight w:val="cyan"/>
          <w:u w:val="single"/>
        </w:rPr>
        <w:t xml:space="preserve">Reflexivity offers a vantage point for </w:t>
      </w:r>
      <w:r w:rsidRPr="00297085">
        <w:rPr>
          <w:b/>
          <w:sz w:val="10"/>
        </w:rPr>
        <w:t>rethinking and developing new</w:t>
      </w:r>
      <w:r w:rsidRPr="00297085">
        <w:rPr>
          <w:highlight w:val="cyan"/>
          <w:u w:val="single"/>
        </w:rPr>
        <w:t xml:space="preserve"> viewpoints </w:t>
      </w:r>
      <w:r w:rsidRPr="00297085">
        <w:rPr>
          <w:b/>
          <w:sz w:val="10"/>
        </w:rPr>
        <w:t xml:space="preserve">that are </w:t>
      </w:r>
      <w:r w:rsidRPr="00297085">
        <w:rPr>
          <w:highlight w:val="cyan"/>
          <w:u w:val="single"/>
        </w:rPr>
        <w:t>more in sync with changing global energy systems.</w:t>
      </w:r>
      <w:r w:rsidRPr="00297085">
        <w:rPr>
          <w:b/>
          <w:sz w:val="10"/>
        </w:rPr>
        <w:t xml:space="preserve"> As it seeks to include decision-makers within the system model, it integrates the roles of decision-makers as model constructors and system participants, as well as observers. It acknowledges that </w:t>
      </w:r>
      <w:r w:rsidRPr="00297085">
        <w:rPr>
          <w:highlight w:val="cyan"/>
          <w:u w:val="single"/>
        </w:rPr>
        <w:t xml:space="preserve">each model is a reflection of </w:t>
      </w:r>
      <w:r w:rsidRPr="00297085">
        <w:rPr>
          <w:b/>
          <w:sz w:val="10"/>
        </w:rPr>
        <w:t xml:space="preserve">the modelers’ thinking or the </w:t>
      </w:r>
      <w:r w:rsidRPr="00297085">
        <w:rPr>
          <w:highlight w:val="cyan"/>
          <w:u w:val="single"/>
        </w:rPr>
        <w:t xml:space="preserve">decision-makers’ viewpoints </w:t>
      </w:r>
      <w:r w:rsidRPr="00297085">
        <w:rPr>
          <w:b/>
          <w:sz w:val="10"/>
        </w:rPr>
        <w:t>and reflexive of their positions within the modeled system</w:t>
      </w:r>
      <w:r w:rsidRPr="00297085">
        <w:rPr>
          <w:highlight w:val="cyan"/>
          <w:u w:val="single"/>
        </w:rPr>
        <w:t xml:space="preserve">. Reflexivity </w:t>
      </w:r>
      <w:r w:rsidRPr="00297085">
        <w:rPr>
          <w:b/>
          <w:sz w:val="10"/>
        </w:rPr>
        <w:t xml:space="preserve">extends the full circular effects of other models by </w:t>
      </w:r>
      <w:r w:rsidRPr="00297085">
        <w:rPr>
          <w:highlight w:val="cyan"/>
          <w:u w:val="single"/>
        </w:rPr>
        <w:t>consider</w:t>
      </w:r>
      <w:r w:rsidRPr="00297085">
        <w:rPr>
          <w:b/>
          <w:sz w:val="10"/>
        </w:rPr>
        <w:t>ing</w:t>
      </w:r>
      <w:r w:rsidRPr="00297085">
        <w:rPr>
          <w:highlight w:val="cyan"/>
          <w:u w:val="single"/>
        </w:rPr>
        <w:t xml:space="preserve"> how </w:t>
      </w:r>
      <w:r w:rsidRPr="00297085">
        <w:rPr>
          <w:b/>
          <w:sz w:val="10"/>
        </w:rPr>
        <w:t xml:space="preserve">the </w:t>
      </w:r>
      <w:r w:rsidRPr="00297085">
        <w:rPr>
          <w:highlight w:val="cyan"/>
          <w:u w:val="single"/>
        </w:rPr>
        <w:t xml:space="preserve">perspectives, </w:t>
      </w:r>
      <w:r w:rsidRPr="00297085">
        <w:rPr>
          <w:b/>
          <w:sz w:val="10"/>
        </w:rPr>
        <w:t>beliefs</w:t>
      </w:r>
      <w:r w:rsidRPr="00297085">
        <w:rPr>
          <w:highlight w:val="cyan"/>
          <w:u w:val="single"/>
        </w:rPr>
        <w:t xml:space="preserve">, assumptions, and </w:t>
      </w:r>
      <w:r w:rsidRPr="00297085">
        <w:rPr>
          <w:b/>
          <w:sz w:val="10"/>
        </w:rPr>
        <w:t xml:space="preserve">actions of </w:t>
      </w:r>
      <w:r w:rsidRPr="00297085">
        <w:rPr>
          <w:highlight w:val="cyan"/>
          <w:u w:val="single"/>
        </w:rPr>
        <w:t>decision-</w:t>
      </w:r>
      <w:r w:rsidRPr="00297085">
        <w:rPr>
          <w:b/>
          <w:sz w:val="10"/>
        </w:rPr>
        <w:t>maker</w:t>
      </w:r>
      <w:r w:rsidRPr="00297085">
        <w:rPr>
          <w:highlight w:val="cyan"/>
          <w:u w:val="single"/>
        </w:rPr>
        <w:t xml:space="preserve">s are affected by </w:t>
      </w:r>
      <w:r w:rsidRPr="00297085">
        <w:rPr>
          <w:b/>
          <w:sz w:val="10"/>
        </w:rPr>
        <w:t xml:space="preserve">system </w:t>
      </w:r>
      <w:r w:rsidRPr="00297085">
        <w:rPr>
          <w:highlight w:val="cyan"/>
          <w:u w:val="single"/>
        </w:rPr>
        <w:t>constraints and how they, in turn,</w:t>
      </w:r>
      <w:r w:rsidRPr="00297085">
        <w:rPr>
          <w:b/>
          <w:sz w:val="10"/>
        </w:rPr>
        <w:t xml:space="preserve"> </w:t>
      </w:r>
      <w:r w:rsidRPr="00297085">
        <w:rPr>
          <w:highlight w:val="cyan"/>
          <w:u w:val="single"/>
        </w:rPr>
        <w:t xml:space="preserve">affect </w:t>
      </w:r>
      <w:r w:rsidRPr="00297085">
        <w:rPr>
          <w:b/>
          <w:sz w:val="10"/>
        </w:rPr>
        <w:t xml:space="preserve">system </w:t>
      </w:r>
      <w:r w:rsidRPr="00297085">
        <w:rPr>
          <w:highlight w:val="cyan"/>
          <w:u w:val="single"/>
        </w:rPr>
        <w:t>outcomes.</w:t>
      </w:r>
      <w:r w:rsidRPr="00297085">
        <w:rPr>
          <w:b/>
          <w:sz w:val="10"/>
        </w:rPr>
        <w:t xml:space="preserve">  Reflexivity describes the emergence of innovation as pivot points for nonlinear system shifts. Innovation in energy systems emerges in response to—and is limited by—constraints. Reflexive, resilient entities in the system innovate and adapt to protect self-interests and to exploit emergent opportunities in the system. As entities innovate, they shift the dynamics of the embedded subsystems, resulting in ripple or cascading nonlinear system changes—those unpredictable sandpile avalanches.  Although not yet fully explored, reflexivity provides tools for describing the effects of entrenched system agents employing defensive strategies to protect market positions, building alliances to erect barriers to entry, or attack or swallow more resilient, adaptive, and innovative entities. Reflexivity enables not just the understanding of how systems adapt and change, but also how decision-makers, working within the system with real-time feedback, might adapt to influence the system toward desired ends.  </w:t>
      </w:r>
      <w:r w:rsidRPr="00297085">
        <w:rPr>
          <w:highlight w:val="cyan"/>
          <w:u w:val="single"/>
        </w:rPr>
        <w:t xml:space="preserve">The reflexive perspective </w:t>
      </w:r>
      <w:r w:rsidRPr="00297085">
        <w:rPr>
          <w:b/>
          <w:sz w:val="10"/>
        </w:rPr>
        <w:t xml:space="preserve">may </w:t>
      </w:r>
      <w:r w:rsidRPr="00297085">
        <w:rPr>
          <w:highlight w:val="cyan"/>
          <w:u w:val="single"/>
        </w:rPr>
        <w:t>enable decision-makers to</w:t>
      </w:r>
      <w:r w:rsidRPr="00297085">
        <w:rPr>
          <w:b/>
          <w:sz w:val="10"/>
        </w:rPr>
        <w:t xml:space="preserve"> </w:t>
      </w:r>
      <w:r w:rsidRPr="00297085">
        <w:rPr>
          <w:highlight w:val="cyan"/>
          <w:u w:val="single"/>
        </w:rPr>
        <w:t xml:space="preserve">see how </w:t>
      </w:r>
      <w:r w:rsidRPr="00297085">
        <w:rPr>
          <w:b/>
          <w:sz w:val="10"/>
        </w:rPr>
        <w:t xml:space="preserve">the </w:t>
      </w:r>
      <w:r w:rsidRPr="00297085">
        <w:rPr>
          <w:highlight w:val="cyan"/>
          <w:u w:val="single"/>
        </w:rPr>
        <w:t xml:space="preserve">assumptions </w:t>
      </w:r>
      <w:r w:rsidRPr="00297085">
        <w:rPr>
          <w:b/>
          <w:sz w:val="10"/>
        </w:rPr>
        <w:t xml:space="preserve">behind their models </w:t>
      </w:r>
      <w:r w:rsidRPr="00297085">
        <w:rPr>
          <w:highlight w:val="cyan"/>
          <w:u w:val="single"/>
        </w:rPr>
        <w:t>may limit their resilience</w:t>
      </w:r>
      <w:r w:rsidRPr="00297085">
        <w:rPr>
          <w:b/>
          <w:sz w:val="10"/>
        </w:rPr>
        <w:t xml:space="preserve">. It can help them </w:t>
      </w:r>
      <w:r w:rsidRPr="00297085">
        <w:rPr>
          <w:highlight w:val="cyan"/>
          <w:u w:val="single"/>
        </w:rPr>
        <w:t xml:space="preserve">rethink </w:t>
      </w:r>
      <w:r w:rsidRPr="00297085">
        <w:rPr>
          <w:b/>
          <w:sz w:val="10"/>
        </w:rPr>
        <w:t xml:space="preserve">their </w:t>
      </w:r>
      <w:r w:rsidRPr="00297085">
        <w:rPr>
          <w:highlight w:val="cyan"/>
          <w:u w:val="single"/>
        </w:rPr>
        <w:t xml:space="preserve">models to integrate emerging patterns and more agilely adapt </w:t>
      </w:r>
      <w:r w:rsidRPr="00297085">
        <w:rPr>
          <w:b/>
          <w:sz w:val="10"/>
        </w:rPr>
        <w:t xml:space="preserve">to changes. Applied reflexively, tools such as iterated scenario planning use the construction of planning scenarios to explore potential new drivers of change and to develop portraits of decision-makers’ thinking. Iterated scenario planning integrates real-time experience with the changing environment to </w:t>
      </w:r>
      <w:r w:rsidRPr="00297085">
        <w:rPr>
          <w:highlight w:val="cyan"/>
          <w:u w:val="single"/>
        </w:rPr>
        <w:t>developing more agile responsiveness and resilience.</w:t>
      </w:r>
      <w:r w:rsidRPr="00297085">
        <w:rPr>
          <w:b/>
          <w:sz w:val="10"/>
        </w:rPr>
        <w:t xml:space="preserve">  Other reflexive tools that extend perspectives and develop adaptive capabilities include open system and dialogic methods such as appreciative inquiry. They enable entities and decision-makers from across systems to exchange key information about the nature of the system, facilitate self-organization of innovation networks and encourage development of higher order system goals of sustainability and energy security.  </w:t>
      </w:r>
      <w:r w:rsidRPr="00297085">
        <w:rPr>
          <w:highlight w:val="cyan"/>
          <w:u w:val="single"/>
        </w:rPr>
        <w:t xml:space="preserve">Reflexivity acknowledges </w:t>
      </w:r>
      <w:r w:rsidRPr="00297085">
        <w:rPr>
          <w:b/>
          <w:sz w:val="10"/>
        </w:rPr>
        <w:t>that, in systems such as the global energy system,</w:t>
      </w:r>
      <w:r w:rsidRPr="00297085">
        <w:rPr>
          <w:highlight w:val="cyan"/>
          <w:u w:val="single"/>
        </w:rPr>
        <w:t xml:space="preserve"> decision-makers are never disinterested </w:t>
      </w:r>
      <w:r w:rsidRPr="00297085">
        <w:rPr>
          <w:b/>
          <w:sz w:val="10"/>
        </w:rPr>
        <w:t xml:space="preserve">observers </w:t>
      </w:r>
      <w:r w:rsidRPr="00297085">
        <w:rPr>
          <w:highlight w:val="cyan"/>
          <w:u w:val="single"/>
        </w:rPr>
        <w:t xml:space="preserve">and </w:t>
      </w:r>
      <w:r w:rsidRPr="00297085">
        <w:rPr>
          <w:b/>
          <w:sz w:val="10"/>
        </w:rPr>
        <w:t xml:space="preserve">their </w:t>
      </w:r>
      <w:r w:rsidRPr="00297085">
        <w:rPr>
          <w:highlight w:val="cyan"/>
          <w:u w:val="single"/>
        </w:rPr>
        <w:t xml:space="preserve">learning always changes </w:t>
      </w:r>
      <w:r w:rsidRPr="00297085">
        <w:rPr>
          <w:b/>
          <w:sz w:val="10"/>
        </w:rPr>
        <w:t xml:space="preserve">the </w:t>
      </w:r>
      <w:r w:rsidRPr="00297085">
        <w:rPr>
          <w:highlight w:val="cyan"/>
          <w:u w:val="single"/>
        </w:rPr>
        <w:t xml:space="preserve">system </w:t>
      </w:r>
      <w:r w:rsidRPr="00297085">
        <w:rPr>
          <w:b/>
          <w:sz w:val="10"/>
        </w:rPr>
        <w:t xml:space="preserve">and its </w:t>
      </w:r>
      <w:r w:rsidRPr="00297085">
        <w:rPr>
          <w:highlight w:val="cyan"/>
          <w:u w:val="single"/>
        </w:rPr>
        <w:t>outcomes</w:t>
      </w:r>
      <w:r w:rsidRPr="00297085">
        <w:rPr>
          <w:b/>
          <w:sz w:val="10"/>
        </w:rPr>
        <w:t xml:space="preserve">. It </w:t>
      </w:r>
      <w:r w:rsidRPr="00297085">
        <w:rPr>
          <w:highlight w:val="cyan"/>
          <w:u w:val="single"/>
        </w:rPr>
        <w:t>accepts the inability to discretely predict but build</w:t>
      </w:r>
      <w:r w:rsidRPr="00297085">
        <w:rPr>
          <w:b/>
          <w:sz w:val="10"/>
        </w:rPr>
        <w:t>s</w:t>
      </w:r>
      <w:r w:rsidRPr="00297085">
        <w:rPr>
          <w:highlight w:val="cyan"/>
          <w:u w:val="single"/>
        </w:rPr>
        <w:t xml:space="preserve"> </w:t>
      </w:r>
      <w:r w:rsidRPr="00297085">
        <w:rPr>
          <w:b/>
          <w:sz w:val="10"/>
        </w:rPr>
        <w:t xml:space="preserve">on </w:t>
      </w:r>
      <w:r w:rsidRPr="00297085">
        <w:rPr>
          <w:highlight w:val="cyan"/>
          <w:u w:val="single"/>
        </w:rPr>
        <w:t xml:space="preserve">the </w:t>
      </w:r>
      <w:r w:rsidRPr="00297085">
        <w:rPr>
          <w:b/>
          <w:sz w:val="10"/>
        </w:rPr>
        <w:t xml:space="preserve">human </w:t>
      </w:r>
      <w:r w:rsidRPr="00297085">
        <w:rPr>
          <w:highlight w:val="cyan"/>
          <w:u w:val="single"/>
        </w:rPr>
        <w:t xml:space="preserve">ability to </w:t>
      </w:r>
      <w:r w:rsidRPr="00297085">
        <w:rPr>
          <w:b/>
          <w:sz w:val="10"/>
        </w:rPr>
        <w:t>grow</w:t>
      </w:r>
      <w:r w:rsidRPr="00297085">
        <w:rPr>
          <w:highlight w:val="cyan"/>
          <w:u w:val="single"/>
        </w:rPr>
        <w:t>, adapt, and innovate toward a new future.</w:t>
      </w:r>
      <w:r w:rsidRPr="00297085">
        <w:rPr>
          <w:b/>
          <w:sz w:val="10"/>
        </w:rPr>
        <w:t xml:space="preserve">  CONCLUSION  </w:t>
      </w:r>
      <w:r w:rsidRPr="00297085">
        <w:rPr>
          <w:highlight w:val="cyan"/>
          <w:u w:val="single"/>
        </w:rPr>
        <w:t xml:space="preserve">Building on </w:t>
      </w:r>
      <w:r w:rsidRPr="00297085">
        <w:rPr>
          <w:b/>
          <w:sz w:val="10"/>
        </w:rPr>
        <w:t xml:space="preserve">the broad </w:t>
      </w:r>
      <w:r w:rsidRPr="00297085">
        <w:rPr>
          <w:highlight w:val="cyan"/>
          <w:u w:val="single"/>
        </w:rPr>
        <w:t xml:space="preserve">agreement </w:t>
      </w:r>
      <w:r w:rsidRPr="00297085">
        <w:rPr>
          <w:b/>
          <w:sz w:val="10"/>
        </w:rPr>
        <w:t xml:space="preserve">of the need </w:t>
      </w:r>
      <w:r w:rsidRPr="00297085">
        <w:rPr>
          <w:highlight w:val="cyan"/>
          <w:u w:val="single"/>
        </w:rPr>
        <w:t xml:space="preserve">to move toward </w:t>
      </w:r>
      <w:r w:rsidRPr="00297085">
        <w:rPr>
          <w:b/>
          <w:sz w:val="10"/>
        </w:rPr>
        <w:t xml:space="preserve">more </w:t>
      </w:r>
      <w:r w:rsidRPr="00297085">
        <w:rPr>
          <w:highlight w:val="cyan"/>
          <w:u w:val="single"/>
        </w:rPr>
        <w:t xml:space="preserve">sustainable energy systems, </w:t>
      </w:r>
      <w:r w:rsidRPr="00297085">
        <w:rPr>
          <w:b/>
          <w:sz w:val="10"/>
        </w:rPr>
        <w:t xml:space="preserve">leaders and  </w:t>
      </w:r>
      <w:r w:rsidRPr="00297085">
        <w:rPr>
          <w:highlight w:val="cyan"/>
          <w:u w:val="single"/>
        </w:rPr>
        <w:t xml:space="preserve">decision-makers will </w:t>
      </w:r>
      <w:r w:rsidRPr="00297085">
        <w:rPr>
          <w:b/>
          <w:sz w:val="10"/>
        </w:rPr>
        <w:t xml:space="preserve">continue to </w:t>
      </w:r>
      <w:r w:rsidRPr="00297085">
        <w:rPr>
          <w:highlight w:val="cyan"/>
          <w:u w:val="single"/>
        </w:rPr>
        <w:t xml:space="preserve">request </w:t>
      </w:r>
      <w:r w:rsidRPr="00297085">
        <w:rPr>
          <w:b/>
          <w:sz w:val="10"/>
        </w:rPr>
        <w:t xml:space="preserve">more sophisticated theories, models, and </w:t>
      </w:r>
      <w:r w:rsidRPr="00297085">
        <w:rPr>
          <w:highlight w:val="cyan"/>
          <w:u w:val="single"/>
        </w:rPr>
        <w:t>tools to guide their plans</w:t>
      </w:r>
      <w:r w:rsidRPr="00297085">
        <w:rPr>
          <w:b/>
          <w:sz w:val="10"/>
        </w:rPr>
        <w:t xml:space="preserve">. </w:t>
      </w:r>
      <w:r w:rsidRPr="00297085">
        <w:rPr>
          <w:highlight w:val="cyan"/>
          <w:u w:val="single"/>
        </w:rPr>
        <w:t xml:space="preserve">Although decision-makers want comfort and predictability, </w:t>
      </w:r>
      <w:r w:rsidRPr="00297085">
        <w:rPr>
          <w:b/>
          <w:sz w:val="10"/>
        </w:rPr>
        <w:t>in a changing world</w:t>
      </w:r>
      <w:r w:rsidRPr="00297085">
        <w:rPr>
          <w:highlight w:val="cyan"/>
          <w:u w:val="single"/>
        </w:rPr>
        <w:t xml:space="preserve">, they most need </w:t>
      </w:r>
      <w:r w:rsidRPr="00297085">
        <w:rPr>
          <w:b/>
          <w:sz w:val="10"/>
        </w:rPr>
        <w:t>the perspectives, skills, and</w:t>
      </w:r>
      <w:r w:rsidRPr="00297085">
        <w:rPr>
          <w:highlight w:val="cyan"/>
          <w:u w:val="single"/>
        </w:rPr>
        <w:t xml:space="preserve"> tools for gaining insight </w:t>
      </w:r>
      <w:r w:rsidRPr="00297085">
        <w:rPr>
          <w:b/>
          <w:sz w:val="10"/>
        </w:rPr>
        <w:t>into the dynamics of shifting systems</w:t>
      </w:r>
      <w:r w:rsidRPr="00297085">
        <w:rPr>
          <w:highlight w:val="cyan"/>
          <w:u w:val="single"/>
        </w:rPr>
        <w:t>.</w:t>
      </w:r>
      <w:r w:rsidRPr="00297085">
        <w:rPr>
          <w:b/>
          <w:sz w:val="10"/>
        </w:rPr>
        <w:t xml:space="preserve"> New tools enable them </w:t>
      </w:r>
      <w:r w:rsidRPr="00297085">
        <w:rPr>
          <w:highlight w:val="cyan"/>
          <w:u w:val="single"/>
        </w:rPr>
        <w:t>to explore complex interactions of possible scenarios and to acknowledge that risk is a feature of the world. This cultivates rapid awareness and quick reaction time to unpredictable events.</w:t>
      </w:r>
      <w:r w:rsidRPr="00297085">
        <w:rPr>
          <w:b/>
          <w:sz w:val="10"/>
        </w:rPr>
        <w:t xml:space="preserve">  In the complex and shifting world of global energy systems, modelers’ and </w:t>
      </w:r>
      <w:r w:rsidRPr="00297085">
        <w:rPr>
          <w:highlight w:val="cyan"/>
          <w:u w:val="single"/>
        </w:rPr>
        <w:t xml:space="preserve">planners’ roles must shift from attempting to predict the unpredictable to helping decision-makers cope </w:t>
      </w:r>
      <w:r w:rsidRPr="00297085">
        <w:rPr>
          <w:b/>
          <w:sz w:val="10"/>
        </w:rPr>
        <w:t xml:space="preserve">successfully </w:t>
      </w:r>
      <w:r w:rsidRPr="00297085">
        <w:rPr>
          <w:highlight w:val="cyan"/>
          <w:u w:val="single"/>
        </w:rPr>
        <w:t xml:space="preserve">with </w:t>
      </w:r>
      <w:r w:rsidRPr="00297085">
        <w:rPr>
          <w:b/>
          <w:sz w:val="10"/>
        </w:rPr>
        <w:t xml:space="preserve">the </w:t>
      </w:r>
      <w:r w:rsidRPr="00297085">
        <w:rPr>
          <w:highlight w:val="cyan"/>
          <w:u w:val="single"/>
        </w:rPr>
        <w:t xml:space="preserve">uncertainties </w:t>
      </w:r>
      <w:r w:rsidRPr="00297085">
        <w:rPr>
          <w:b/>
          <w:sz w:val="10"/>
        </w:rPr>
        <w:t>of a globally interconnected world.</w:t>
      </w:r>
      <w:r w:rsidRPr="00297085">
        <w:rPr>
          <w:highlight w:val="cyan"/>
          <w:u w:val="single"/>
        </w:rPr>
        <w:t xml:space="preserve"> Planning </w:t>
      </w:r>
      <w:r w:rsidRPr="00297085">
        <w:rPr>
          <w:b/>
          <w:sz w:val="10"/>
        </w:rPr>
        <w:t xml:space="preserve">and modeling </w:t>
      </w:r>
      <w:r w:rsidRPr="00297085">
        <w:rPr>
          <w:highlight w:val="cyan"/>
          <w:u w:val="single"/>
        </w:rPr>
        <w:t xml:space="preserve">become even more important tools for building resilience </w:t>
      </w:r>
      <w:r w:rsidRPr="00297085">
        <w:rPr>
          <w:b/>
          <w:sz w:val="10"/>
        </w:rPr>
        <w:t xml:space="preserve">and agility </w:t>
      </w:r>
      <w:r w:rsidRPr="00297085">
        <w:rPr>
          <w:highlight w:val="cyan"/>
          <w:u w:val="single"/>
        </w:rPr>
        <w:t xml:space="preserve">to adapt to </w:t>
      </w:r>
      <w:r w:rsidRPr="00297085">
        <w:rPr>
          <w:b/>
          <w:sz w:val="10"/>
        </w:rPr>
        <w:t xml:space="preserve">emerging </w:t>
      </w:r>
      <w:r w:rsidRPr="00297085">
        <w:rPr>
          <w:highlight w:val="cyan"/>
          <w:u w:val="single"/>
        </w:rPr>
        <w:t>challenges and seize opportunities within emerging global energy systems</w:t>
      </w:r>
      <w:r w:rsidRPr="00297085">
        <w:rPr>
          <w:highlight w:val="cyan"/>
        </w:rPr>
        <w:t>.</w:t>
      </w:r>
      <w:r w:rsidRPr="00297085">
        <w:t xml:space="preserve"> </w:t>
      </w:r>
    </w:p>
    <w:p w14:paraId="1FC0DE03" w14:textId="77777777" w:rsidR="009165F4" w:rsidRPr="00297085" w:rsidRDefault="009165F4" w:rsidP="009165F4"/>
    <w:p w14:paraId="4511E884" w14:textId="612C4290" w:rsidR="009165F4" w:rsidRPr="00297085" w:rsidRDefault="009165F4" w:rsidP="009165F4">
      <w:pPr>
        <w:rPr>
          <w:rStyle w:val="Style13ptBold"/>
        </w:rPr>
      </w:pPr>
      <w:r w:rsidRPr="00297085">
        <w:rPr>
          <w:rStyle w:val="Style13ptBold"/>
        </w:rPr>
        <w:t>The  increase in energy trades-off with resilience—Our only chance of adapting to unpredictable crisis threatening complex systems</w:t>
      </w:r>
    </w:p>
    <w:p w14:paraId="5B11D81C" w14:textId="77777777" w:rsidR="009165F4" w:rsidRPr="00297085" w:rsidRDefault="009165F4" w:rsidP="009165F4">
      <w:pPr>
        <w:rPr>
          <w:sz w:val="16"/>
          <w:szCs w:val="16"/>
        </w:rPr>
      </w:pPr>
      <w:r w:rsidRPr="00297085">
        <w:rPr>
          <w:rStyle w:val="Style13ptBold"/>
        </w:rPr>
        <w:t>Picard ’10</w:t>
      </w:r>
      <w:r w:rsidRPr="00297085">
        <w:rPr>
          <w:sz w:val="16"/>
          <w:szCs w:val="16"/>
        </w:rPr>
        <w:t xml:space="preserve"> [E. Kezia, PhD student at the University of Nottingham, “A RADICAL RELATIONAL AGENCY: FOUCAULT, COMPLEXITY THEORY AND ENVIRONMENTAL RESISTANCES”, Thesis Submitted to the University of Nottingham for the degree of Doctor of Philosophy, pp.111-118]</w:t>
      </w:r>
    </w:p>
    <w:p w14:paraId="569C80F0" w14:textId="77777777" w:rsidR="009165F4" w:rsidRPr="00297085" w:rsidRDefault="009165F4" w:rsidP="009165F4">
      <w:pPr>
        <w:rPr>
          <w:sz w:val="16"/>
          <w:szCs w:val="16"/>
        </w:rPr>
      </w:pPr>
      <w:r w:rsidRPr="00297085">
        <w:rPr>
          <w:sz w:val="10"/>
        </w:rPr>
        <w:t xml:space="preserve">As environmentalists argue, contemporary globalized systems are at increasing risk of being pushed into an alternate stable state. In terms of globalized food production systems, the increasing complexity destabilizes our ability to grow food. Consider this example: In our drive for efficiency, humans are constantly developing domestic livestock breeds and food crops that maximize production of food (and commercial return). And, as we come up with bigger, faster-growing, easier-to-control species, we concentrate our efforts on just these breeds while allowing less efficient models to die out. […]. But while these fine-tuned, hightech breeds produce a lot, they also usually require intensive management and expensive inputs, like high protein feed, medication, and climate-controlled housing. As these high-tech breeds displace the indigenous local breeds that have sustained agriculture for thousands of years, we lose our pool of species and genes that provide us with future options to make challenging circumstances. We’re literally putting all our eggs in one basket –– becoming totally dependent on a very narrow genetic base (Salt and Walker 2006: 142-143). This example illustrates a key point about </w:t>
      </w:r>
      <w:r w:rsidRPr="00297085">
        <w:rPr>
          <w:rStyle w:val="StyleUnderline"/>
          <w:sz w:val="10"/>
        </w:rPr>
        <w:t xml:space="preserve">increasingly </w:t>
      </w:r>
      <w:r w:rsidRPr="00297085">
        <w:rPr>
          <w:rStyle w:val="StyleUnderline"/>
          <w:highlight w:val="cyan"/>
        </w:rPr>
        <w:t>complex</w:t>
      </w:r>
      <w:r w:rsidRPr="00297085">
        <w:rPr>
          <w:sz w:val="10"/>
        </w:rPr>
        <w:t xml:space="preserve"> and interconnected </w:t>
      </w:r>
      <w:r w:rsidRPr="00297085">
        <w:rPr>
          <w:rStyle w:val="StyleUnderline"/>
          <w:highlight w:val="cyan"/>
        </w:rPr>
        <w:t>systems</w:t>
      </w:r>
      <w:r w:rsidRPr="00297085">
        <w:rPr>
          <w:sz w:val="10"/>
        </w:rPr>
        <w:t xml:space="preserve">; they </w:t>
      </w:r>
      <w:r w:rsidRPr="00297085">
        <w:rPr>
          <w:rStyle w:val="StyleUnderline"/>
          <w:highlight w:val="cyan"/>
        </w:rPr>
        <w:t>are victims of their</w:t>
      </w:r>
      <w:r w:rsidRPr="00297085">
        <w:rPr>
          <w:rStyle w:val="StyleUnderline"/>
          <w:sz w:val="10"/>
        </w:rPr>
        <w:t xml:space="preserve"> </w:t>
      </w:r>
      <w:r w:rsidRPr="00297085">
        <w:rPr>
          <w:rStyle w:val="StyleUnderline"/>
          <w:highlight w:val="cyan"/>
        </w:rPr>
        <w:t>own efficiency</w:t>
      </w:r>
      <w:r w:rsidRPr="00297085">
        <w:rPr>
          <w:sz w:val="10"/>
        </w:rPr>
        <w:t xml:space="preserve">. The </w:t>
      </w:r>
      <w:r w:rsidRPr="00297085">
        <w:rPr>
          <w:rStyle w:val="StyleUnderline"/>
          <w:highlight w:val="cyan"/>
        </w:rPr>
        <w:t>optimization</w:t>
      </w:r>
      <w:r w:rsidRPr="00297085">
        <w:rPr>
          <w:rStyle w:val="StyleUnderline"/>
          <w:sz w:val="10"/>
        </w:rPr>
        <w:t xml:space="preserve"> characteristic of contemporary globalized economies and governmentalizing power relations </w:t>
      </w:r>
      <w:r w:rsidRPr="00297085">
        <w:rPr>
          <w:rStyle w:val="StyleUnderline"/>
          <w:highlight w:val="cyan"/>
        </w:rPr>
        <w:t>exposes this tendency to ‘put all</w:t>
      </w:r>
      <w:r w:rsidRPr="00297085">
        <w:rPr>
          <w:rStyle w:val="StyleUnderline"/>
          <w:sz w:val="10"/>
        </w:rPr>
        <w:t xml:space="preserve"> our </w:t>
      </w:r>
      <w:r w:rsidRPr="00297085">
        <w:rPr>
          <w:rStyle w:val="StyleUnderline"/>
          <w:highlight w:val="cyan"/>
        </w:rPr>
        <w:t>eggs in one</w:t>
      </w:r>
      <w:r w:rsidRPr="00297085">
        <w:rPr>
          <w:highlight w:val="cyan"/>
          <w:u w:val="single"/>
        </w:rPr>
        <w:t xml:space="preserve"> </w:t>
      </w:r>
      <w:r w:rsidRPr="00297085">
        <w:rPr>
          <w:rStyle w:val="StyleUnderline"/>
          <w:highlight w:val="cyan"/>
        </w:rPr>
        <w:t>basket’</w:t>
      </w:r>
      <w:r w:rsidRPr="00297085">
        <w:rPr>
          <w:rStyle w:val="StyleUnderline"/>
          <w:sz w:val="10"/>
        </w:rPr>
        <w:t xml:space="preserve"> </w:t>
      </w:r>
      <w:r w:rsidRPr="00297085">
        <w:rPr>
          <w:rStyle w:val="StyleUnderline"/>
          <w:highlight w:val="cyan"/>
        </w:rPr>
        <w:t>which</w:t>
      </w:r>
      <w:r w:rsidRPr="00297085">
        <w:rPr>
          <w:sz w:val="10"/>
        </w:rPr>
        <w:t xml:space="preserve">, necessarily, </w:t>
      </w:r>
      <w:r w:rsidRPr="00297085">
        <w:rPr>
          <w:rStyle w:val="StyleUnderline"/>
          <w:highlight w:val="cyan"/>
        </w:rPr>
        <w:t>exposes</w:t>
      </w:r>
      <w:r w:rsidRPr="00297085">
        <w:rPr>
          <w:sz w:val="10"/>
        </w:rPr>
        <w:t xml:space="preserve"> such </w:t>
      </w:r>
      <w:r w:rsidRPr="00297085">
        <w:rPr>
          <w:rStyle w:val="StyleUnderline"/>
          <w:sz w:val="10"/>
        </w:rPr>
        <w:t xml:space="preserve">systems </w:t>
      </w:r>
      <w:r w:rsidRPr="00297085">
        <w:rPr>
          <w:rStyle w:val="StyleUnderline"/>
          <w:highlight w:val="cyan"/>
        </w:rPr>
        <w:t>to</w:t>
      </w:r>
      <w:r w:rsidRPr="00297085">
        <w:rPr>
          <w:sz w:val="10"/>
        </w:rPr>
        <w:t xml:space="preserve"> the effects of </w:t>
      </w:r>
      <w:r w:rsidRPr="00297085">
        <w:rPr>
          <w:rStyle w:val="StyleUnderline"/>
          <w:highlight w:val="cyan"/>
        </w:rPr>
        <w:t>destabilization</w:t>
      </w:r>
      <w:r w:rsidRPr="00297085">
        <w:rPr>
          <w:sz w:val="10"/>
        </w:rPr>
        <w:t xml:space="preserve">. By optimizing only particular aspects of food production, there is an increased possibility that any intervention within global systems of food production could have a disproportionate effect. If environmental resistances are aiming to mitigate the potential for contemporary socialecological systems to shift into an alternate stable state, what should their actions be? </w:t>
      </w:r>
      <w:r w:rsidRPr="00297085">
        <w:rPr>
          <w:rStyle w:val="StyleUnderline"/>
          <w:sz w:val="10"/>
        </w:rPr>
        <w:t>Oftentimes,</w:t>
      </w:r>
      <w:r w:rsidRPr="00297085">
        <w:rPr>
          <w:sz w:val="10"/>
        </w:rPr>
        <w:t xml:space="preserve"> </w:t>
      </w:r>
      <w:r w:rsidRPr="00297085">
        <w:rPr>
          <w:rStyle w:val="StyleUnderline"/>
          <w:highlight w:val="cyan"/>
        </w:rPr>
        <w:t>environmentalists</w:t>
      </w:r>
      <w:r w:rsidRPr="00297085">
        <w:rPr>
          <w:sz w:val="10"/>
        </w:rPr>
        <w:t xml:space="preserve"> seem to </w:t>
      </w:r>
      <w:r w:rsidRPr="00297085">
        <w:rPr>
          <w:rStyle w:val="StyleUnderline"/>
          <w:highlight w:val="cyan"/>
        </w:rPr>
        <w:t>favour the very optimization</w:t>
      </w:r>
      <w:r w:rsidRPr="00297085">
        <w:rPr>
          <w:rStyle w:val="StyleUnderline"/>
          <w:sz w:val="10"/>
        </w:rPr>
        <w:t xml:space="preserve"> and efficiency </w:t>
      </w:r>
      <w:r w:rsidRPr="00297085">
        <w:rPr>
          <w:rStyle w:val="StyleUnderline"/>
          <w:highlight w:val="cyan"/>
        </w:rPr>
        <w:t>that has contributed to</w:t>
      </w:r>
      <w:r w:rsidRPr="00297085">
        <w:rPr>
          <w:rStyle w:val="StyleUnderline"/>
          <w:sz w:val="10"/>
        </w:rPr>
        <w:t xml:space="preserve"> an </w:t>
      </w:r>
      <w:r w:rsidRPr="00297085">
        <w:rPr>
          <w:rStyle w:val="StyleUnderline"/>
          <w:highlight w:val="cyan"/>
        </w:rPr>
        <w:t>overreliance on</w:t>
      </w:r>
      <w:r w:rsidRPr="00297085">
        <w:rPr>
          <w:rStyle w:val="StyleUnderline"/>
          <w:sz w:val="10"/>
        </w:rPr>
        <w:t xml:space="preserve"> only a few </w:t>
      </w:r>
      <w:r w:rsidRPr="00297085">
        <w:rPr>
          <w:rStyle w:val="StyleUnderline"/>
          <w:highlight w:val="cyan"/>
        </w:rPr>
        <w:t>particular resources.</w:t>
      </w:r>
      <w:r w:rsidRPr="00297085">
        <w:rPr>
          <w:sz w:val="10"/>
        </w:rPr>
        <w:t xml:space="preserve"> Indeed, such </w:t>
      </w:r>
      <w:r w:rsidRPr="00297085">
        <w:rPr>
          <w:rStyle w:val="StyleUnderline"/>
          <w:highlight w:val="cyan"/>
        </w:rPr>
        <w:t>resistances that aim to reduce carbon</w:t>
      </w:r>
      <w:r w:rsidRPr="00297085">
        <w:rPr>
          <w:sz w:val="10"/>
        </w:rPr>
        <w:t xml:space="preserve"> emissions </w:t>
      </w:r>
      <w:r w:rsidRPr="00297085">
        <w:rPr>
          <w:rStyle w:val="StyleUnderline"/>
          <w:highlight w:val="cyan"/>
        </w:rPr>
        <w:t>by</w:t>
      </w:r>
      <w:r w:rsidRPr="00297085">
        <w:rPr>
          <w:sz w:val="10"/>
        </w:rPr>
        <w:t xml:space="preserve">, for example, </w:t>
      </w:r>
      <w:r w:rsidRPr="00297085">
        <w:rPr>
          <w:rStyle w:val="StyleUnderline"/>
          <w:highlight w:val="cyan"/>
        </w:rPr>
        <w:t>developing more efficient ways to burn</w:t>
      </w:r>
      <w:r w:rsidRPr="00297085">
        <w:rPr>
          <w:rStyle w:val="StyleUnderline"/>
          <w:sz w:val="10"/>
        </w:rPr>
        <w:t xml:space="preserve"> </w:t>
      </w:r>
      <w:r w:rsidRPr="00297085">
        <w:rPr>
          <w:rStyle w:val="StyleUnderline"/>
          <w:highlight w:val="cyan"/>
        </w:rPr>
        <w:t>fossil fuels</w:t>
      </w:r>
      <w:r w:rsidRPr="00297085">
        <w:rPr>
          <w:sz w:val="10"/>
        </w:rPr>
        <w:t xml:space="preserve"> instead </w:t>
      </w:r>
      <w:r w:rsidRPr="00297085">
        <w:rPr>
          <w:rStyle w:val="StyleUnderline"/>
          <w:highlight w:val="cyan"/>
        </w:rPr>
        <w:t>contribute to the same processes</w:t>
      </w:r>
      <w:r w:rsidRPr="00297085">
        <w:rPr>
          <w:rStyle w:val="StyleUnderline"/>
          <w:sz w:val="10"/>
        </w:rPr>
        <w:t xml:space="preserve"> </w:t>
      </w:r>
      <w:r w:rsidRPr="00297085">
        <w:rPr>
          <w:sz w:val="10"/>
        </w:rPr>
        <w:t xml:space="preserve">of development </w:t>
      </w:r>
      <w:r w:rsidRPr="00297085">
        <w:rPr>
          <w:rStyle w:val="StyleUnderline"/>
          <w:sz w:val="10"/>
        </w:rPr>
        <w:t>that made globalization possible</w:t>
      </w:r>
      <w:r w:rsidRPr="00297085">
        <w:rPr>
          <w:sz w:val="10"/>
        </w:rPr>
        <w:t xml:space="preserve">. As I have already argued in previous chapters, </w:t>
      </w:r>
      <w:r w:rsidRPr="00297085">
        <w:rPr>
          <w:rStyle w:val="StyleUnderline"/>
          <w:sz w:val="10"/>
        </w:rPr>
        <w:t>such resistances</w:t>
      </w:r>
      <w:r w:rsidRPr="00297085">
        <w:rPr>
          <w:sz w:val="10"/>
        </w:rPr>
        <w:t xml:space="preserve"> also </w:t>
      </w:r>
      <w:r w:rsidRPr="00297085">
        <w:rPr>
          <w:rStyle w:val="StyleUnderline"/>
          <w:sz w:val="10"/>
        </w:rPr>
        <w:t>contribute to an environmentalizing biopower by making</w:t>
      </w:r>
      <w:r w:rsidRPr="00297085">
        <w:rPr>
          <w:sz w:val="10"/>
        </w:rPr>
        <w:t xml:space="preserve"> </w:t>
      </w:r>
      <w:r w:rsidRPr="00297085">
        <w:rPr>
          <w:rStyle w:val="StyleUnderline"/>
          <w:sz w:val="10"/>
        </w:rPr>
        <w:t>each constituent within social-ecological relations</w:t>
      </w:r>
      <w:r w:rsidRPr="00297085">
        <w:rPr>
          <w:sz w:val="10"/>
        </w:rPr>
        <w:t xml:space="preserve">, whether human, nonhuman or environmental, more efficient at being economically productive. In the following section, I will examine how contemporary environmental resistances contribute to the instability of contemporary globalized systems. Such environmentalists sometimes do not acknowledge that they are embedded within relations of power, nor do they recognize the unpredictability and heterogeneity of consequences characteristic of vastly complex social-ecological systems. In this sense, following from the discussion in this section, I will also argue that the outcome of any environmental intervention is often unpredictable. Fossil Fuels, and Growing the Alternatives: Destabilizing Resistances For many environmentalists, the biggest indication that relationships between humans, nonhumans and environments are dysfunctional, is human use of fossil fuels. Global </w:t>
      </w:r>
      <w:r w:rsidRPr="00297085">
        <w:rPr>
          <w:rStyle w:val="StyleUnderline"/>
          <w:sz w:val="10"/>
        </w:rPr>
        <w:t>use of fossil fuels has</w:t>
      </w:r>
      <w:r w:rsidRPr="00297085">
        <w:rPr>
          <w:sz w:val="10"/>
        </w:rPr>
        <w:t xml:space="preserve"> </w:t>
      </w:r>
      <w:r w:rsidRPr="00297085">
        <w:rPr>
          <w:rStyle w:val="StyleUnderline"/>
          <w:sz w:val="10"/>
        </w:rPr>
        <w:t>perpetrated destruction on the environment</w:t>
      </w:r>
      <w:r w:rsidRPr="00297085">
        <w:rPr>
          <w:sz w:val="10"/>
        </w:rPr>
        <w:t xml:space="preserve"> by releasing greenhouse gases into the atmosphere and contributing to global climate change. In relation to agriculture and contemporary globalized food systems, I have already mentioned that transportation of food across large geographic distances can produce emissions, that the industrialization of agriculture has led to more intensive use of arable land, and that the Green Revolution led to the prolific use of fossil fuel based fertilizers, pesticides and herbicides. Put simply, the use of fossil fuels has allowed the world the unprecedented ability to grow a large amount of food cheaply. However, the complexity and highly regulated interconnectivity that characterizes contemporary industrialized and globalized agriculture –– because it is so dependent upon fossil fuel inputs –– is therefore destabilized and, hence, is susceptible to any event or circumstance that affects fossil fuels. The Green Revolution “increased the energy flow to agriculture by an average of 50 times its traditional energy input. […]. In a very real sense, we are eating fossil fuels” (Pfeiffer 2006: 7). Fossil fuels have become so entangled within the complex systems that supply our foods, that there is no distinction between fossil fuels and the food that we eat. According to contemporary environmental resistances, our reliance on fossil fuels to produce our food is both unsustainable, because it contributes to carbon emissions, and highly susceptible to destabilization. In addition to arguments against the unsustainable use of fossil fuels, environmentalists and other activists suggest that eventually –– perhaps sooner rather than later –– nonrenewable fossil fuels are going to be extinguished. Proponents of ‘Peak Oil’ argue that the unsustainable use of fossil fuels is rapidly depleting any remaining available resources and that the eventual inability to access fossil fuels (because of technological or financial limitations) will have grave consequences for industrial agriculture. In short, this argument recognizes that the </w:t>
      </w:r>
      <w:r w:rsidRPr="00297085">
        <w:rPr>
          <w:rStyle w:val="StyleUnderline"/>
          <w:sz w:val="10"/>
        </w:rPr>
        <w:t xml:space="preserve">interconnectivity, globalization and </w:t>
      </w:r>
      <w:r w:rsidRPr="00297085">
        <w:rPr>
          <w:rStyle w:val="StyleUnderline"/>
          <w:highlight w:val="cyan"/>
        </w:rPr>
        <w:t>complexity engendered by</w:t>
      </w:r>
      <w:r w:rsidRPr="00297085">
        <w:rPr>
          <w:rStyle w:val="StyleUnderline"/>
          <w:sz w:val="10"/>
        </w:rPr>
        <w:t xml:space="preserve"> our use of </w:t>
      </w:r>
      <w:r w:rsidRPr="00297085">
        <w:rPr>
          <w:rStyle w:val="StyleUnderline"/>
          <w:highlight w:val="cyan"/>
        </w:rPr>
        <w:t>fossil fuels has made</w:t>
      </w:r>
      <w:r w:rsidRPr="00297085">
        <w:rPr>
          <w:rStyle w:val="StyleUnderline"/>
          <w:sz w:val="10"/>
        </w:rPr>
        <w:t xml:space="preserve"> </w:t>
      </w:r>
      <w:r w:rsidRPr="00297085">
        <w:rPr>
          <w:rStyle w:val="StyleUnderline"/>
          <w:highlight w:val="cyan"/>
        </w:rPr>
        <w:t>planetary systems</w:t>
      </w:r>
      <w:r w:rsidRPr="00297085">
        <w:rPr>
          <w:rStyle w:val="StyleUnderline"/>
          <w:sz w:val="10"/>
        </w:rPr>
        <w:t xml:space="preserve"> increasingly </w:t>
      </w:r>
      <w:r w:rsidRPr="00297085">
        <w:rPr>
          <w:rStyle w:val="StyleUnderline"/>
          <w:highlight w:val="cyan"/>
        </w:rPr>
        <w:t>unstable and vulnerable to unpredictable shifts</w:t>
      </w:r>
      <w:r w:rsidRPr="00297085">
        <w:rPr>
          <w:rStyle w:val="StyleUnderline"/>
          <w:sz w:val="10"/>
        </w:rPr>
        <w:t>. The combination</w:t>
      </w:r>
      <w:r w:rsidRPr="00297085">
        <w:rPr>
          <w:sz w:val="10"/>
        </w:rPr>
        <w:t xml:space="preserve"> of degrading the planet’s climate and ecosystems, and the eventual inability to access fossil fuels, </w:t>
      </w:r>
      <w:r w:rsidRPr="00297085">
        <w:rPr>
          <w:rStyle w:val="StyleUnderline"/>
          <w:sz w:val="10"/>
        </w:rPr>
        <w:t>has meant a continued search for sustainable alternatives.</w:t>
      </w:r>
      <w:r w:rsidRPr="00297085">
        <w:rPr>
          <w:sz w:val="10"/>
        </w:rPr>
        <w:t xml:space="preserve"> One alternative that has been developed to replace the use of fossil fuels are the so-called biofuels. Biofuels, as opposed to fossil fuels, are made using renewable resources such as corn, soy, palm oil, sugars, algae, or other plants. Because they are grown in soil, rather than extracted from the earth, biofuel advocates claim that these fuels allow industrial processes to continue without the deleterious effects of greenhouse gases. However, because contemporary social-ecological systems are so complex and interconnected, such an intervention could have unforeseen consequences. Indeed, environmentalists are now suggesting that switching to biofuels could have equally disastrous results. Biofuels, because they are derived from plant matter, necessarily require arable land on which to grow; any land that is used to grow biofuels is land that is not being used to grow edible crops. The consequences of this potential change in land use would be to leave less space available for meeting human calorie requirements. If biofuels were ever to replace any significant amount of fossil fuels, they would inevitably take over land that was once used to grow food. The decrease in food production due to use of land by biofuel crops not only decreases food supplies, but increases the cost of those foods that are still available; “staple foods like bread become more expensive and less grain is available for export and as food aid” (Maynard 2007: 32). The inevitable consequences of requiring limited arable land to produce both food and fuel highlights the flaws in approaching biofuels as if they represented a simple equivalence to fossil fuels. </w:t>
      </w:r>
      <w:r w:rsidRPr="00297085">
        <w:rPr>
          <w:rStyle w:val="StyleUnderline"/>
          <w:highlight w:val="cyan"/>
        </w:rPr>
        <w:t>Substituting</w:t>
      </w:r>
      <w:r w:rsidRPr="00297085">
        <w:rPr>
          <w:rStyle w:val="StyleUnderline"/>
          <w:sz w:val="10"/>
        </w:rPr>
        <w:t xml:space="preserve"> declining fossil </w:t>
      </w:r>
      <w:r w:rsidRPr="00297085">
        <w:rPr>
          <w:rStyle w:val="StyleUnderline"/>
          <w:highlight w:val="cyan"/>
        </w:rPr>
        <w:t>fuels</w:t>
      </w:r>
      <w:r w:rsidRPr="00297085">
        <w:rPr>
          <w:sz w:val="10"/>
        </w:rPr>
        <w:t xml:space="preserve"> for plant-based biofuels </w:t>
      </w:r>
      <w:r w:rsidRPr="00297085">
        <w:rPr>
          <w:rStyle w:val="StyleUnderline"/>
          <w:highlight w:val="cyan"/>
        </w:rPr>
        <w:t>is not a simple equivalence</w:t>
      </w:r>
      <w:r w:rsidRPr="00297085">
        <w:rPr>
          <w:rStyle w:val="StyleUnderline"/>
          <w:sz w:val="10"/>
        </w:rPr>
        <w:t xml:space="preserve"> </w:t>
      </w:r>
      <w:r w:rsidRPr="00297085">
        <w:rPr>
          <w:rStyle w:val="StyleUnderline"/>
          <w:highlight w:val="cyan"/>
        </w:rPr>
        <w:t>because</w:t>
      </w:r>
      <w:r w:rsidRPr="00297085">
        <w:rPr>
          <w:sz w:val="10"/>
        </w:rPr>
        <w:t xml:space="preserve"> both </w:t>
      </w:r>
      <w:r w:rsidRPr="00297085">
        <w:rPr>
          <w:rStyle w:val="StyleUnderline"/>
          <w:highlight w:val="cyan"/>
        </w:rPr>
        <w:t>fuels are highly integrated within</w:t>
      </w:r>
      <w:r w:rsidRPr="00297085">
        <w:rPr>
          <w:rStyle w:val="StyleUnderline"/>
          <w:sz w:val="10"/>
        </w:rPr>
        <w:t xml:space="preserve"> contemporary </w:t>
      </w:r>
      <w:r w:rsidRPr="00297085">
        <w:rPr>
          <w:rStyle w:val="StyleUnderline"/>
          <w:highlight w:val="cyan"/>
        </w:rPr>
        <w:t>social-ecological systems</w:t>
      </w:r>
      <w:r w:rsidRPr="00297085">
        <w:rPr>
          <w:sz w:val="10"/>
        </w:rPr>
        <w:t xml:space="preserve">, but </w:t>
      </w:r>
      <w:r w:rsidRPr="00297085">
        <w:rPr>
          <w:rStyle w:val="StyleUnderline"/>
          <w:sz w:val="10"/>
        </w:rPr>
        <w:t xml:space="preserve">in different ways. </w:t>
      </w:r>
      <w:r w:rsidRPr="00297085">
        <w:rPr>
          <w:rStyle w:val="StyleUnderline"/>
          <w:highlight w:val="cyan"/>
        </w:rPr>
        <w:t>By dismissing the complexity and</w:t>
      </w:r>
      <w:r w:rsidRPr="00297085">
        <w:rPr>
          <w:rStyle w:val="StyleUnderline"/>
          <w:sz w:val="10"/>
        </w:rPr>
        <w:t xml:space="preserve"> profound </w:t>
      </w:r>
      <w:r w:rsidRPr="00297085">
        <w:rPr>
          <w:rStyle w:val="StyleUnderline"/>
          <w:highlight w:val="cyan"/>
        </w:rPr>
        <w:t>i</w:t>
      </w:r>
      <w:r w:rsidRPr="00297085">
        <w:rPr>
          <w:rStyle w:val="StyleUnderline"/>
          <w:sz w:val="10"/>
        </w:rPr>
        <w:t xml:space="preserve">nterconnectedness </w:t>
      </w:r>
      <w:r w:rsidRPr="00297085">
        <w:rPr>
          <w:rStyle w:val="StyleUnderline"/>
          <w:highlight w:val="cyan"/>
        </w:rPr>
        <w:t>of the world’s fuel</w:t>
      </w:r>
      <w:r w:rsidRPr="00297085">
        <w:rPr>
          <w:rStyle w:val="StyleUnderline"/>
          <w:sz w:val="10"/>
        </w:rPr>
        <w:t xml:space="preserve"> </w:t>
      </w:r>
      <w:r w:rsidRPr="00297085">
        <w:rPr>
          <w:rStyle w:val="StyleUnderline"/>
          <w:highlight w:val="cyan"/>
        </w:rPr>
        <w:t>supplies</w:t>
      </w:r>
      <w:r w:rsidRPr="00297085">
        <w:rPr>
          <w:sz w:val="10"/>
        </w:rPr>
        <w:t xml:space="preserve">, the impact that biofuels might have in generating </w:t>
      </w:r>
      <w:r w:rsidRPr="00297085">
        <w:rPr>
          <w:rStyle w:val="StyleUnderline"/>
          <w:sz w:val="10"/>
        </w:rPr>
        <w:t xml:space="preserve">possible </w:t>
      </w:r>
      <w:r w:rsidRPr="00297085">
        <w:rPr>
          <w:rStyle w:val="StyleUnderline"/>
          <w:highlight w:val="cyan"/>
        </w:rPr>
        <w:t>positive feedback loops are overlooked</w:t>
      </w:r>
      <w:r w:rsidRPr="00297085">
        <w:rPr>
          <w:sz w:val="10"/>
        </w:rPr>
        <w:t xml:space="preserve">. Such positive feedback could occur given the complex interlinkages between agriculture, fossil fuels and globalizing power relations. Studies that look at the energy inputs and outputs of biofuels from a standpoint that analyses every step along the way, from a plant’s seeds to manufacturing to transporting the processed fuels, “show that while it takes 6,597 kilocalories of nonrenewable energy to produce a litre of ethanol from corn, that same litre contains only 5,130 kilocalories of energy –– a 22 per cent loss” (Anslow 2007: 34). Because biofuels are a product of industrial agriculture, their production requires fossil fuel inputs to irrigate land, fertilize the soil, run the factories that produce them and distribute them. Taking into account all of these fossil fuel inputs, a net loss of energy is observed. Biofuels take more energy to produce than they can provide for industrial and personal use, which demonstrates the impossibility of describing different fuels as simple equivalents. Since the inception of fossil fuel use that precipitated the Industrial Revolution, they have been the nucleus of the world economy and a globalizing force. If fossil fuels ran out, and no viable alternative were found to replace them, such an event would inevitably destabilize the vast complex systems that have developed since the Industrial Revolution. The ramifications would be inconceivably far-reaching because such an event involves removing, or altering, the inputs on which contemporary, globalized food systems rely. </w:t>
      </w:r>
      <w:r w:rsidRPr="00297085">
        <w:rPr>
          <w:rStyle w:val="StyleUnderline"/>
          <w:highlight w:val="cyan"/>
        </w:rPr>
        <w:t>Without taking into account</w:t>
      </w:r>
      <w:r w:rsidRPr="00297085">
        <w:rPr>
          <w:rStyle w:val="StyleUnderline"/>
          <w:sz w:val="10"/>
        </w:rPr>
        <w:t xml:space="preserve"> the </w:t>
      </w:r>
      <w:r w:rsidRPr="00297085">
        <w:rPr>
          <w:rStyle w:val="StyleUnderline"/>
          <w:highlight w:val="cyan"/>
        </w:rPr>
        <w:t>complexities</w:t>
      </w:r>
      <w:r w:rsidRPr="00297085">
        <w:rPr>
          <w:rStyle w:val="StyleUnderline"/>
          <w:sz w:val="10"/>
        </w:rPr>
        <w:t xml:space="preserve"> and interconnections </w:t>
      </w:r>
      <w:r w:rsidRPr="00297085">
        <w:rPr>
          <w:rStyle w:val="StyleUnderline"/>
          <w:highlight w:val="cyan"/>
        </w:rPr>
        <w:t>involving</w:t>
      </w:r>
      <w:r w:rsidRPr="00297085">
        <w:rPr>
          <w:rStyle w:val="StyleUnderline"/>
          <w:sz w:val="10"/>
        </w:rPr>
        <w:t xml:space="preserve"> industrial </w:t>
      </w:r>
      <w:r w:rsidRPr="00297085">
        <w:rPr>
          <w:rStyle w:val="StyleUnderline"/>
          <w:highlight w:val="cyan"/>
        </w:rPr>
        <w:t>fuels, it is impossible to understand the</w:t>
      </w:r>
      <w:r w:rsidRPr="00297085">
        <w:rPr>
          <w:rStyle w:val="StyleUnderline"/>
          <w:sz w:val="10"/>
        </w:rPr>
        <w:t xml:space="preserve"> possible </w:t>
      </w:r>
      <w:r w:rsidRPr="00297085">
        <w:rPr>
          <w:rStyle w:val="StyleUnderline"/>
          <w:highlight w:val="cyan"/>
        </w:rPr>
        <w:t>impact</w:t>
      </w:r>
      <w:r w:rsidRPr="00297085">
        <w:rPr>
          <w:rStyle w:val="StyleUnderline"/>
          <w:sz w:val="10"/>
        </w:rPr>
        <w:t xml:space="preserve"> that </w:t>
      </w:r>
      <w:r w:rsidRPr="00297085">
        <w:rPr>
          <w:rStyle w:val="StyleUnderline"/>
          <w:highlight w:val="cyan"/>
        </w:rPr>
        <w:t>a</w:t>
      </w:r>
      <w:r w:rsidRPr="00297085">
        <w:rPr>
          <w:rStyle w:val="StyleUnderline"/>
          <w:sz w:val="10"/>
        </w:rPr>
        <w:t xml:space="preserve"> </w:t>
      </w:r>
      <w:r w:rsidRPr="00297085">
        <w:rPr>
          <w:rStyle w:val="StyleUnderline"/>
          <w:highlight w:val="cyan"/>
        </w:rPr>
        <w:t>transition from fossil fuel</w:t>
      </w:r>
      <w:r w:rsidRPr="00297085">
        <w:rPr>
          <w:rStyle w:val="StyleUnderline"/>
          <w:sz w:val="10"/>
        </w:rPr>
        <w:t xml:space="preserve"> to alternative fuels </w:t>
      </w:r>
      <w:r w:rsidRPr="00297085">
        <w:rPr>
          <w:rStyle w:val="StyleUnderline"/>
          <w:highlight w:val="cyan"/>
        </w:rPr>
        <w:t>could have</w:t>
      </w:r>
      <w:r w:rsidRPr="00297085">
        <w:rPr>
          <w:rStyle w:val="StyleUnderline"/>
          <w:sz w:val="10"/>
        </w:rPr>
        <w:t xml:space="preserve"> on human food and agricultural systems</w:t>
      </w:r>
      <w:r w:rsidRPr="00297085">
        <w:rPr>
          <w:sz w:val="10"/>
        </w:rPr>
        <w:t xml:space="preserve">. Therefore, </w:t>
      </w:r>
      <w:r w:rsidRPr="00297085">
        <w:rPr>
          <w:rStyle w:val="StyleUnderline"/>
          <w:highlight w:val="cyan"/>
        </w:rPr>
        <w:t>environmental actions that aim for</w:t>
      </w:r>
      <w:r w:rsidRPr="00297085">
        <w:rPr>
          <w:rStyle w:val="StyleUnderline"/>
          <w:sz w:val="10"/>
        </w:rPr>
        <w:t xml:space="preserve"> optimization or </w:t>
      </w:r>
      <w:r w:rsidRPr="00297085">
        <w:rPr>
          <w:rStyle w:val="StyleUnderline"/>
          <w:highlight w:val="cyan"/>
        </w:rPr>
        <w:t>efficient use</w:t>
      </w:r>
      <w:r w:rsidRPr="00297085">
        <w:rPr>
          <w:rStyle w:val="StyleUnderline"/>
          <w:sz w:val="10"/>
        </w:rPr>
        <w:t xml:space="preserve"> of available resources often </w:t>
      </w:r>
      <w:r w:rsidRPr="00297085">
        <w:rPr>
          <w:rStyle w:val="StyleUnderline"/>
          <w:highlight w:val="cyan"/>
        </w:rPr>
        <w:t>reinforce</w:t>
      </w:r>
      <w:r w:rsidRPr="00297085">
        <w:rPr>
          <w:rStyle w:val="StyleUnderline"/>
          <w:sz w:val="10"/>
        </w:rPr>
        <w:t xml:space="preserve"> the </w:t>
      </w:r>
      <w:r w:rsidRPr="00297085">
        <w:rPr>
          <w:rStyle w:val="StyleUnderline"/>
          <w:highlight w:val="cyan"/>
        </w:rPr>
        <w:t>destabilizing effects</w:t>
      </w:r>
      <w:r w:rsidRPr="00297085">
        <w:rPr>
          <w:rStyle w:val="StyleUnderline"/>
          <w:sz w:val="10"/>
        </w:rPr>
        <w:t xml:space="preserve"> that they intend to mitigate. A simple approach to sustainability that involves </w:t>
      </w:r>
      <w:r w:rsidRPr="00297085">
        <w:rPr>
          <w:rStyle w:val="StyleUnderline"/>
          <w:highlight w:val="cyan"/>
        </w:rPr>
        <w:t>substituting one fuel for another</w:t>
      </w:r>
      <w:r w:rsidRPr="00297085">
        <w:rPr>
          <w:rStyle w:val="StyleUnderline"/>
          <w:sz w:val="10"/>
        </w:rPr>
        <w:t xml:space="preserve"> without sufficiently examining all systems involved, </w:t>
      </w:r>
      <w:r w:rsidRPr="00297085">
        <w:rPr>
          <w:rStyle w:val="StyleUnderline"/>
          <w:highlight w:val="cyan"/>
        </w:rPr>
        <w:t>exposes the necessity of recognizing</w:t>
      </w:r>
      <w:r w:rsidRPr="00297085">
        <w:rPr>
          <w:rStyle w:val="StyleUnderline"/>
          <w:sz w:val="10"/>
        </w:rPr>
        <w:t xml:space="preserve"> that contemporary social-ecological </w:t>
      </w:r>
      <w:r w:rsidRPr="00297085">
        <w:rPr>
          <w:rStyle w:val="StyleUnderline"/>
          <w:highlight w:val="cyan"/>
        </w:rPr>
        <w:t>systems are characterized by profound complexity</w:t>
      </w:r>
      <w:r w:rsidRPr="00297085">
        <w:rPr>
          <w:rStyle w:val="StyleUnderline"/>
          <w:sz w:val="10"/>
        </w:rPr>
        <w:t xml:space="preserve"> and interconnectivity. </w:t>
      </w:r>
      <w:r w:rsidRPr="00297085">
        <w:rPr>
          <w:sz w:val="10"/>
        </w:rPr>
        <w:t xml:space="preserve">Making agricultural, food and manufacturing systems more efficient and sustainable could thus have the adverse and unforeseen effect of destabilizing our systems even further. </w:t>
      </w:r>
      <w:r w:rsidRPr="00297085">
        <w:rPr>
          <w:rStyle w:val="StyleUnderline"/>
          <w:sz w:val="10"/>
        </w:rPr>
        <w:t xml:space="preserve">Creating efficiency by </w:t>
      </w:r>
      <w:r w:rsidRPr="00297085">
        <w:rPr>
          <w:rStyle w:val="StyleUnderline"/>
          <w:highlight w:val="cyan"/>
        </w:rPr>
        <w:t xml:space="preserve">using resources more effectively can </w:t>
      </w:r>
      <w:r w:rsidRPr="00297085">
        <w:rPr>
          <w:rStyle w:val="StyleUnderline"/>
          <w:sz w:val="10"/>
        </w:rPr>
        <w:t xml:space="preserve">actually </w:t>
      </w:r>
      <w:r w:rsidRPr="00297085">
        <w:rPr>
          <w:rStyle w:val="StyleUnderline"/>
          <w:highlight w:val="cyan"/>
        </w:rPr>
        <w:t>diminish a system’s ability to respond to unpredictable fluctuations</w:t>
      </w:r>
      <w:r w:rsidRPr="00297085">
        <w:rPr>
          <w:sz w:val="10"/>
        </w:rPr>
        <w:t xml:space="preserve">. Salt and Walker (2006) argue this point emphatically: </w:t>
      </w:r>
      <w:r w:rsidRPr="00297085">
        <w:rPr>
          <w:rStyle w:val="StyleUnderline"/>
          <w:sz w:val="10"/>
        </w:rPr>
        <w:t>The systems in which we live are always shifting</w:t>
      </w:r>
      <w:r w:rsidRPr="00297085">
        <w:rPr>
          <w:sz w:val="10"/>
        </w:rPr>
        <w:t xml:space="preserve">, always changing […]. </w:t>
      </w:r>
      <w:r w:rsidRPr="00297085">
        <w:rPr>
          <w:rStyle w:val="StyleUnderline"/>
          <w:highlight w:val="cyan"/>
        </w:rPr>
        <w:t>When we aim to increase</w:t>
      </w:r>
      <w:r w:rsidRPr="00297085">
        <w:rPr>
          <w:rStyle w:val="StyleUnderline"/>
          <w:sz w:val="10"/>
        </w:rPr>
        <w:t xml:space="preserve"> the </w:t>
      </w:r>
      <w:r w:rsidRPr="00297085">
        <w:rPr>
          <w:rStyle w:val="StyleUnderline"/>
          <w:highlight w:val="cyan"/>
        </w:rPr>
        <w:t>efficiency</w:t>
      </w:r>
      <w:r w:rsidRPr="00297085">
        <w:rPr>
          <w:rStyle w:val="StyleUnderline"/>
          <w:sz w:val="10"/>
        </w:rPr>
        <w:t xml:space="preserve"> of returns from some part of </w:t>
      </w:r>
      <w:r w:rsidRPr="00297085">
        <w:rPr>
          <w:rStyle w:val="StyleUnderline"/>
          <w:highlight w:val="cyan"/>
        </w:rPr>
        <w:t>the system by trying to tightly control it, we</w:t>
      </w:r>
      <w:r w:rsidRPr="00297085">
        <w:rPr>
          <w:rStyle w:val="StyleUnderline"/>
          <w:sz w:val="10"/>
        </w:rPr>
        <w:t xml:space="preserve"> usually </w:t>
      </w:r>
      <w:r w:rsidRPr="00297085">
        <w:rPr>
          <w:rStyle w:val="StyleUnderline"/>
          <w:highlight w:val="cyan"/>
        </w:rPr>
        <w:t>do so at the cost of</w:t>
      </w:r>
      <w:r w:rsidRPr="00297085">
        <w:rPr>
          <w:rStyle w:val="StyleUnderline"/>
          <w:sz w:val="10"/>
        </w:rPr>
        <w:t xml:space="preserve"> the system’s </w:t>
      </w:r>
      <w:r w:rsidRPr="00297085">
        <w:rPr>
          <w:rStyle w:val="StyleUnderline"/>
          <w:highlight w:val="cyan"/>
        </w:rPr>
        <w:t>resilience</w:t>
      </w:r>
      <w:r w:rsidRPr="00297085">
        <w:rPr>
          <w:rStyle w:val="StyleUnderline"/>
          <w:sz w:val="10"/>
        </w:rPr>
        <w:t>.</w:t>
      </w:r>
      <w:r w:rsidRPr="00297085">
        <w:rPr>
          <w:sz w:val="10"/>
        </w:rPr>
        <w:t xml:space="preserve"> Other parts of the system begin to change in response to this new state of affairs –– a part of the system, now constant, that used to vary in concert with others. </w:t>
      </w:r>
      <w:r w:rsidRPr="00297085">
        <w:rPr>
          <w:rStyle w:val="StyleUnderline"/>
          <w:highlight w:val="cyan"/>
        </w:rPr>
        <w:t>A system with little resilience is vulnerable to being shifted over a threshold</w:t>
      </w:r>
      <w:r w:rsidRPr="00297085">
        <w:rPr>
          <w:rStyle w:val="StyleUnderline"/>
          <w:sz w:val="10"/>
        </w:rPr>
        <w:t xml:space="preserve"> into a new regime of function and structure</w:t>
      </w:r>
      <w:r w:rsidRPr="00297085">
        <w:rPr>
          <w:sz w:val="10"/>
        </w:rPr>
        <w:t xml:space="preserve">. And, […], this new regime is frequently one </w:t>
      </w:r>
      <w:r w:rsidRPr="00297085">
        <w:rPr>
          <w:rStyle w:val="StyleUnderline"/>
          <w:highlight w:val="cyan"/>
        </w:rPr>
        <w:t>that</w:t>
      </w:r>
      <w:r w:rsidRPr="00297085">
        <w:rPr>
          <w:rStyle w:val="StyleUnderline"/>
          <w:sz w:val="10"/>
        </w:rPr>
        <w:t xml:space="preserve"> </w:t>
      </w:r>
      <w:r w:rsidRPr="00297085">
        <w:rPr>
          <w:rStyle w:val="StyleUnderline"/>
          <w:highlight w:val="cyan"/>
        </w:rPr>
        <w:t>doesn’t provide us with the goods</w:t>
      </w:r>
      <w:r w:rsidRPr="00297085">
        <w:rPr>
          <w:rStyle w:val="StyleUnderline"/>
          <w:sz w:val="10"/>
        </w:rPr>
        <w:t xml:space="preserve"> and services </w:t>
      </w:r>
      <w:r w:rsidRPr="00297085">
        <w:rPr>
          <w:rStyle w:val="StyleUnderline"/>
          <w:highlight w:val="cyan"/>
        </w:rPr>
        <w:t>we want</w:t>
      </w:r>
      <w:r w:rsidRPr="00297085">
        <w:rPr>
          <w:sz w:val="10"/>
        </w:rPr>
        <w:t xml:space="preserve"> (141). In the example given of our reliance on fossil fuels and an attempt to replace those fossil fuels with biofuels, Salt and Walker’s argument is borne out. As globalized social-ecological systems adapt to the use of biofuels, a whole series of other feedback loops are generated including the lack of arable land and the energy inputs used to produce the biofuels themselves. Moreover, it underscores the fact that an over-reliance on a finite resource makes increasingly complex and interconnected globalized systems more susceptible to unpredictable shifts. </w:t>
      </w:r>
      <w:r w:rsidRPr="00297085">
        <w:rPr>
          <w:rStyle w:val="StyleUnderline"/>
          <w:sz w:val="10"/>
        </w:rPr>
        <w:t xml:space="preserve">The example of </w:t>
      </w:r>
      <w:r w:rsidRPr="00297085">
        <w:rPr>
          <w:rStyle w:val="StyleUnderline"/>
          <w:highlight w:val="cyan"/>
        </w:rPr>
        <w:t>fossil fuels</w:t>
      </w:r>
      <w:r w:rsidRPr="00297085">
        <w:rPr>
          <w:rStyle w:val="StyleUnderline"/>
          <w:sz w:val="10"/>
        </w:rPr>
        <w:t xml:space="preserve"> </w:t>
      </w:r>
      <w:r w:rsidRPr="00297085">
        <w:rPr>
          <w:rStyle w:val="StyleUnderline"/>
          <w:highlight w:val="cyan"/>
        </w:rPr>
        <w:t>and their potential</w:t>
      </w:r>
      <w:r w:rsidRPr="00297085">
        <w:rPr>
          <w:rStyle w:val="StyleUnderline"/>
          <w:sz w:val="10"/>
        </w:rPr>
        <w:t xml:space="preserve"> </w:t>
      </w:r>
      <w:r w:rsidRPr="00297085">
        <w:rPr>
          <w:rStyle w:val="StyleUnderline"/>
          <w:highlight w:val="cyan"/>
        </w:rPr>
        <w:t>replacement</w:t>
      </w:r>
      <w:r w:rsidRPr="00297085">
        <w:rPr>
          <w:sz w:val="10"/>
        </w:rPr>
        <w:t xml:space="preserve"> with biofuels </w:t>
      </w:r>
      <w:r w:rsidRPr="00297085">
        <w:rPr>
          <w:rStyle w:val="StyleUnderline"/>
          <w:highlight w:val="cyan"/>
        </w:rPr>
        <w:t>illustrates</w:t>
      </w:r>
      <w:r w:rsidRPr="00297085">
        <w:rPr>
          <w:sz w:val="10"/>
        </w:rPr>
        <w:t xml:space="preserve"> not only </w:t>
      </w:r>
      <w:r w:rsidRPr="00297085">
        <w:rPr>
          <w:rStyle w:val="StyleUnderline"/>
          <w:sz w:val="10"/>
        </w:rPr>
        <w:t xml:space="preserve">the </w:t>
      </w:r>
      <w:r w:rsidRPr="00297085">
        <w:rPr>
          <w:sz w:val="10"/>
        </w:rPr>
        <w:t xml:space="preserve">unpredictability that is characteristic of nonlinear destabilized systems such as ours, it also exposes </w:t>
      </w:r>
      <w:r w:rsidRPr="00297085">
        <w:rPr>
          <w:rStyle w:val="StyleUnderline"/>
          <w:highlight w:val="cyan"/>
        </w:rPr>
        <w:t>the inability of</w:t>
      </w:r>
      <w:r w:rsidRPr="00297085">
        <w:rPr>
          <w:rStyle w:val="StyleUnderline"/>
          <w:sz w:val="10"/>
        </w:rPr>
        <w:t xml:space="preserve"> contemporary </w:t>
      </w:r>
      <w:r w:rsidRPr="00297085">
        <w:rPr>
          <w:rStyle w:val="StyleUnderline"/>
          <w:highlight w:val="cyan"/>
        </w:rPr>
        <w:t>environmental resistances to account for</w:t>
      </w:r>
      <w:r w:rsidRPr="00297085">
        <w:rPr>
          <w:sz w:val="10"/>
        </w:rPr>
        <w:t xml:space="preserve"> such </w:t>
      </w:r>
      <w:r w:rsidRPr="00297085">
        <w:rPr>
          <w:rStyle w:val="StyleUnderline"/>
          <w:highlight w:val="cyan"/>
        </w:rPr>
        <w:t>unpredictability</w:t>
      </w:r>
      <w:r w:rsidRPr="00297085">
        <w:rPr>
          <w:sz w:val="10"/>
        </w:rPr>
        <w:t xml:space="preserve">. A seemingly straightforward substitution of biofuels for fossil fuels ignores the complexity and interconnectedness of contemporary systems. As such an example elucidates, </w:t>
      </w:r>
      <w:r w:rsidRPr="00297085">
        <w:rPr>
          <w:rStyle w:val="StyleUnderline"/>
          <w:sz w:val="10"/>
        </w:rPr>
        <w:t>the search for sustainability, efficiency and increased optimization within complex systems can have the effect of destabilizing those systems further. B</w:t>
      </w:r>
      <w:r w:rsidRPr="00297085">
        <w:rPr>
          <w:rStyle w:val="StyleUnderline"/>
          <w:highlight w:val="cyan"/>
        </w:rPr>
        <w:t>y concentrating on only one particular aspect of</w:t>
      </w:r>
      <w:r w:rsidRPr="00297085">
        <w:rPr>
          <w:rStyle w:val="StyleUnderline"/>
          <w:sz w:val="10"/>
        </w:rPr>
        <w:t xml:space="preserve"> our contemporary </w:t>
      </w:r>
      <w:r w:rsidRPr="00297085">
        <w:rPr>
          <w:rStyle w:val="StyleUnderline"/>
          <w:highlight w:val="cyan"/>
        </w:rPr>
        <w:t>systems, actions</w:t>
      </w:r>
      <w:r w:rsidRPr="00297085">
        <w:rPr>
          <w:rStyle w:val="StyleUnderline"/>
          <w:sz w:val="10"/>
        </w:rPr>
        <w:t xml:space="preserve"> that improve efficiency </w:t>
      </w:r>
      <w:r w:rsidRPr="00297085">
        <w:rPr>
          <w:rStyle w:val="StyleUnderline"/>
          <w:highlight w:val="cyan"/>
        </w:rPr>
        <w:t>make</w:t>
      </w:r>
      <w:r w:rsidRPr="00297085">
        <w:rPr>
          <w:rStyle w:val="StyleUnderline"/>
          <w:sz w:val="10"/>
        </w:rPr>
        <w:t xml:space="preserve"> our </w:t>
      </w:r>
      <w:r w:rsidRPr="00297085">
        <w:rPr>
          <w:rStyle w:val="StyleUnderline"/>
          <w:highlight w:val="cyan"/>
        </w:rPr>
        <w:t>systems less able to respond</w:t>
      </w:r>
      <w:r w:rsidRPr="00297085">
        <w:rPr>
          <w:rStyle w:val="StyleUnderline"/>
          <w:sz w:val="10"/>
        </w:rPr>
        <w:t xml:space="preserve"> to fluctuations</w:t>
      </w:r>
      <w:r w:rsidRPr="00297085">
        <w:rPr>
          <w:sz w:val="10"/>
        </w:rPr>
        <w:t>. Moreover, if a global switch to biofuels were initiated, the complexity and interconnectivity of globalized systems would necessitate a high level of environmentalizing regulations in order to enforce it. Thus, in this sense, some contemporary environmental actions not only destabilize social-ecological systems, but they would also reinforce the very environmentalizing relations of eco/power that established such unsustainable practices. Thus, the optimizations characteristic of certain contemporary environmental interventions actually highlights the contributions of environmentalism to globalizing processes</w:t>
      </w:r>
      <w:r w:rsidRPr="00297085">
        <w:rPr>
          <w:sz w:val="16"/>
          <w:szCs w:val="16"/>
        </w:rPr>
        <w:t>.</w:t>
      </w:r>
    </w:p>
    <w:p w14:paraId="4D0B5E10" w14:textId="77777777" w:rsidR="009165F4" w:rsidRPr="00297085" w:rsidRDefault="009165F4" w:rsidP="009165F4"/>
    <w:p w14:paraId="482474B6" w14:textId="77777777" w:rsidR="009165F4" w:rsidRPr="00297085" w:rsidRDefault="009165F4" w:rsidP="00562788">
      <w:pPr>
        <w:pStyle w:val="Heading4"/>
      </w:pPr>
      <w:r w:rsidRPr="00297085">
        <w:t>Energy policy must be understood as a Complex Adaptive System because of the numerous interlocking parts</w:t>
      </w:r>
    </w:p>
    <w:p w14:paraId="0956CC06" w14:textId="4DF45D34" w:rsidR="009165F4" w:rsidRPr="00297085" w:rsidRDefault="00FA1E6F" w:rsidP="00FA1E6F">
      <w:pPr>
        <w:rPr>
          <w:b/>
        </w:rPr>
      </w:pPr>
      <w:r w:rsidRPr="00297085">
        <w:rPr>
          <w:rStyle w:val="Style13ptBold"/>
        </w:rPr>
        <w:t xml:space="preserve">Shiming and Peiliang 2004 </w:t>
      </w:r>
      <w:r w:rsidR="009165F4" w:rsidRPr="00297085">
        <w:t>[Qiu Shiming and Gu Peilian, School of Management, Tianjin University,”Modeling and Analysis of Energy System Based on Complex Adaptive System” Journal of Systems Science and Complexity 17.2]</w:t>
      </w:r>
    </w:p>
    <w:p w14:paraId="61DDA89E" w14:textId="77777777" w:rsidR="009165F4" w:rsidRPr="00297085" w:rsidRDefault="009165F4" w:rsidP="009165F4">
      <w:pPr>
        <w:autoSpaceDE w:val="0"/>
        <w:autoSpaceDN w:val="0"/>
        <w:adjustRightInd w:val="0"/>
        <w:spacing w:after="120"/>
        <w:rPr>
          <w:rFonts w:eastAsia="CMR10"/>
          <w:kern w:val="1"/>
          <w:sz w:val="24"/>
        </w:rPr>
      </w:pPr>
      <w:r w:rsidRPr="00297085">
        <w:rPr>
          <w:rFonts w:eastAsia="CMR10" w:cs="CMR10"/>
          <w:kern w:val="1"/>
          <w:u w:val="single"/>
        </w:rPr>
        <w:t xml:space="preserve">The exploration, mining, transportation and utilization of energy resources are prompted and limited by the development of economics. </w:t>
      </w:r>
      <w:r w:rsidRPr="00297085">
        <w:rPr>
          <w:rFonts w:eastAsia="CMR10" w:cs="CMR10"/>
          <w:kern w:val="1"/>
          <w:sz w:val="10"/>
        </w:rPr>
        <w:t xml:space="preserve">At the same time, the mining, transportation and use of energy may pollute the environment. The exhaust gas from energy consumption is the main source of gas pollution. Energy </w:t>
      </w:r>
      <w:r w:rsidRPr="00297085">
        <w:rPr>
          <w:rFonts w:eastAsia="CMR10" w:cs="CMR10"/>
          <w:kern w:val="1"/>
          <w:u w:val="single"/>
        </w:rPr>
        <w:t xml:space="preserve">consumption has an intimate relation with environment. </w:t>
      </w:r>
      <w:r w:rsidRPr="00297085">
        <w:rPr>
          <w:rFonts w:eastAsia="CMR10" w:cs="CMR10"/>
          <w:kern w:val="1"/>
          <w:sz w:val="10"/>
        </w:rPr>
        <w:t>Besides</w:t>
      </w:r>
      <w:r w:rsidRPr="00297085">
        <w:rPr>
          <w:rFonts w:eastAsia="CMR10" w:cs="CMR10"/>
          <w:kern w:val="1"/>
          <w:u w:val="single"/>
        </w:rPr>
        <w:t xml:space="preserve">, energy system is influenced by national policy, energy technology, </w:t>
      </w:r>
      <w:r w:rsidRPr="00297085">
        <w:rPr>
          <w:rFonts w:eastAsia="CMR10" w:cs="CMR10"/>
          <w:kern w:val="1"/>
          <w:sz w:val="10"/>
        </w:rPr>
        <w:t xml:space="preserve">and so on. So </w:t>
      </w:r>
      <w:r w:rsidRPr="00297085">
        <w:rPr>
          <w:rFonts w:eastAsia="CMR10" w:cs="CMR10"/>
          <w:kern w:val="1"/>
          <w:u w:val="single"/>
        </w:rPr>
        <w:t xml:space="preserve">it’s necessary to investigate the relationship among energy, economics and environment and establish the complex energy system view involving energy, economics and environment, analyse the evolutionary law of the energy complex system, coordinate the </w:t>
      </w:r>
      <w:r w:rsidRPr="00297085">
        <w:rPr>
          <w:rFonts w:eastAsia="CMR10" w:cs="CMR10"/>
          <w:kern w:val="1"/>
          <w:sz w:val="10"/>
        </w:rPr>
        <w:t xml:space="preserve">development of the energy- economics-environment system. </w:t>
      </w:r>
      <w:r w:rsidRPr="00297085">
        <w:rPr>
          <w:rFonts w:eastAsia="CMR10"/>
          <w:kern w:val="1"/>
          <w:sz w:val="10"/>
        </w:rPr>
        <w:t> </w:t>
      </w:r>
      <w:r w:rsidRPr="00297085">
        <w:rPr>
          <w:rFonts w:eastAsia="CMR10" w:cs="CMR10"/>
          <w:kern w:val="1"/>
          <w:sz w:val="10"/>
        </w:rPr>
        <w:t xml:space="preserve">In the past 20 years, many researchers, institutions studied the long-term and medium-term energy strategy of China. The researches before mainly used linear methods to forecast the future energy demand and supply. In the recent years, complexity science gets prevailing and is used in economics and management research[2,3,4]. In this paper, we think it is reasonable to study the national energy system with CAS theory. The introduction of CAS theory and its application platform Swarm is given in following section. In Section 3 the energy complex system is analysed on the basis of complex adaptive systems theory and method, including the analysis of energy system characteristics, structure model of energy system and evolutionary law of energy system, and a framework of energy system based on CAS is presented. As a case study, China’s energy system is simulated in Section 4. A conclusion and the further work to be done in the future are presented in the last section. </w:t>
      </w:r>
      <w:r w:rsidRPr="00297085">
        <w:rPr>
          <w:rFonts w:eastAsia="CMR10"/>
          <w:kern w:val="1"/>
          <w:sz w:val="10"/>
        </w:rPr>
        <w:t> </w:t>
      </w:r>
      <w:r w:rsidRPr="00297085">
        <w:rPr>
          <w:rFonts w:eastAsia="CMBX12~1b" w:cs="CMBX12~1b"/>
          <w:kern w:val="1"/>
          <w:sz w:val="10"/>
        </w:rPr>
        <w:t xml:space="preserve">2 Complex Adaptive System and SWARM </w:t>
      </w:r>
      <w:r w:rsidRPr="00297085">
        <w:rPr>
          <w:rFonts w:eastAsia="CMBX12~1b"/>
          <w:kern w:val="1"/>
          <w:sz w:val="10"/>
        </w:rPr>
        <w:t> </w:t>
      </w:r>
      <w:r w:rsidRPr="00297085">
        <w:rPr>
          <w:rFonts w:eastAsia="CMBX10" w:cs="CMBX10"/>
          <w:kern w:val="1"/>
          <w:sz w:val="10"/>
        </w:rPr>
        <w:t xml:space="preserve">2.1 Complex Adaptive System[1] </w:t>
      </w:r>
      <w:r w:rsidRPr="00297085">
        <w:rPr>
          <w:rFonts w:eastAsia="CMBX10"/>
          <w:kern w:val="1"/>
          <w:sz w:val="10"/>
        </w:rPr>
        <w:t> </w:t>
      </w:r>
      <w:r w:rsidRPr="00297085">
        <w:rPr>
          <w:rFonts w:eastAsia="CMR10" w:cs="CMR10"/>
          <w:kern w:val="1"/>
          <w:u w:val="single"/>
        </w:rPr>
        <w:t>The basic idea of CAS is that the elements in a system are called agents</w:t>
      </w:r>
      <w:r w:rsidRPr="00297085">
        <w:rPr>
          <w:rFonts w:eastAsia="CMR10" w:cs="CMR10"/>
          <w:kern w:val="1"/>
          <w:sz w:val="10"/>
        </w:rPr>
        <w:t>, and the agent is a kind of autonomous, active and adaptive agent.</w:t>
      </w:r>
      <w:r w:rsidRPr="00297085">
        <w:rPr>
          <w:rFonts w:eastAsia="CMR10" w:cs="CMR10"/>
          <w:kern w:val="1"/>
          <w:u w:val="single"/>
        </w:rPr>
        <w:t xml:space="preserve"> An gent can ‘learn’ and ‘accumulate experience’ during the interaction process with environment and other agents, and then it changes its structure and behavior mode. It is this activity and interaction of agents and environment that prompts the development and evolution of the system. </w:t>
      </w:r>
      <w:r w:rsidRPr="00297085">
        <w:rPr>
          <w:rFonts w:eastAsia="CMR10" w:cs="CMR10"/>
          <w:kern w:val="1"/>
          <w:sz w:val="10"/>
        </w:rPr>
        <w:t xml:space="preserve">The evolution of the whole system, involving the generation of new hierarchy and diversity and the generation of new aggregate agent, is based on this kind of interaction. </w:t>
      </w:r>
      <w:r w:rsidRPr="00297085">
        <w:rPr>
          <w:rFonts w:eastAsia="CMR10" w:cs="CMR10"/>
          <w:kern w:val="1"/>
          <w:u w:val="single"/>
        </w:rPr>
        <w:t>The presentation of CAS provides a new view to understand, control and manage a complex system</w:t>
      </w:r>
      <w:r w:rsidRPr="00297085">
        <w:rPr>
          <w:rFonts w:eastAsia="CMR10" w:cs="CMR10"/>
          <w:kern w:val="1"/>
          <w:sz w:val="10"/>
        </w:rPr>
        <w:t xml:space="preserve">. The CAS theory consists of the micro level (agent) and the macro level (system). </w:t>
      </w:r>
      <w:r w:rsidRPr="00297085">
        <w:rPr>
          <w:rFonts w:eastAsia="CMR10"/>
          <w:kern w:val="1"/>
          <w:sz w:val="10"/>
        </w:rPr>
        <w:t> </w:t>
      </w:r>
      <w:r w:rsidRPr="00297085">
        <w:rPr>
          <w:rFonts w:eastAsia="CMBX10" w:cs="CMBX10"/>
          <w:kern w:val="1"/>
          <w:sz w:val="10"/>
        </w:rPr>
        <w:t xml:space="preserve">2.2 Swarm[5] </w:t>
      </w:r>
      <w:r w:rsidRPr="00297085">
        <w:rPr>
          <w:rFonts w:eastAsia="CMBX10"/>
          <w:kern w:val="1"/>
          <w:sz w:val="10"/>
        </w:rPr>
        <w:t> </w:t>
      </w:r>
      <w:r w:rsidRPr="00297085">
        <w:rPr>
          <w:rFonts w:eastAsia="CMR10" w:cs="CMR10"/>
          <w:kern w:val="1"/>
          <w:sz w:val="10"/>
        </w:rPr>
        <w:t xml:space="preserve">Swarm is a simulation toolkit that Santa Fe Institution (SFI) developed from 1994. Swarm is used to assist scientists to study complex adaptive system. It provides researchers with a standard, flexible and reliable software toolkit, which involves a whole tool and a simulation driven kernel. The basic objective of Swarm is to help researcher get rid of the burden of programming when modeling large-scale computer simulation model. Researchers can custom any object in Swarm, establish models in any interesting fields. The general framework of Swarm makes researchers focus on interesting system instead of exhausting the data dealing, user interface and other programming works. Swarm can simulate any physics system, social system and economic system. Now it is used in the simulation of stock market and economic system. </w:t>
      </w:r>
      <w:r w:rsidRPr="00297085">
        <w:rPr>
          <w:rFonts w:eastAsia="CMR10"/>
          <w:kern w:val="1"/>
          <w:sz w:val="10"/>
        </w:rPr>
        <w:t> </w:t>
      </w:r>
      <w:r w:rsidRPr="00297085">
        <w:rPr>
          <w:rFonts w:eastAsia="CMR10" w:cs="CMR10"/>
          <w:kern w:val="1"/>
          <w:sz w:val="10"/>
        </w:rPr>
        <w:t xml:space="preserve">No. 2 </w:t>
      </w:r>
      <w:r w:rsidRPr="00297085">
        <w:rPr>
          <w:rFonts w:eastAsia="CMR9" w:cs="CMR9"/>
          <w:kern w:val="1"/>
          <w:sz w:val="10"/>
        </w:rPr>
        <w:t xml:space="preserve">MODELING AND ANALYSIS OF ENERGY SYSTEM </w:t>
      </w:r>
      <w:r w:rsidRPr="00297085">
        <w:rPr>
          <w:rFonts w:eastAsia="CMR10" w:cs="CMR10"/>
          <w:kern w:val="1"/>
          <w:sz w:val="10"/>
        </w:rPr>
        <w:t xml:space="preserve">283 </w:t>
      </w:r>
      <w:r w:rsidRPr="00297085">
        <w:rPr>
          <w:rFonts w:eastAsia="CMBX12~1b" w:cs="CMBX12~1b"/>
          <w:kern w:val="1"/>
          <w:sz w:val="10"/>
        </w:rPr>
        <w:t xml:space="preserve">3 Analysis of Energy System </w:t>
      </w:r>
      <w:r w:rsidRPr="00297085">
        <w:rPr>
          <w:rFonts w:eastAsia="CMBX12~1b"/>
          <w:kern w:val="1"/>
          <w:sz w:val="10"/>
        </w:rPr>
        <w:t> </w:t>
      </w:r>
      <w:r w:rsidRPr="00297085">
        <w:rPr>
          <w:rFonts w:eastAsia="CMBX10" w:cs="CMBX10"/>
          <w:kern w:val="1"/>
          <w:sz w:val="10"/>
        </w:rPr>
        <w:t xml:space="preserve">3.1 Characteristics of energy system </w:t>
      </w:r>
      <w:r w:rsidRPr="00297085">
        <w:rPr>
          <w:rFonts w:eastAsia="CMBX10"/>
          <w:kern w:val="1"/>
          <w:sz w:val="10"/>
        </w:rPr>
        <w:t> </w:t>
      </w:r>
      <w:r w:rsidRPr="00297085">
        <w:rPr>
          <w:rFonts w:eastAsia="CMR10" w:cs="CMR10"/>
          <w:kern w:val="1"/>
          <w:sz w:val="10"/>
        </w:rPr>
        <w:t>Energy system consists of energy production section and energy consumption section on the macro level. In the era of planned economy the production and distribution of energy are exercised by government, the relationship between energy production and consumption is comparatively simple. In the era of market economy the production and consumption of energy are determined by market. The production section and consumption section determine energy’s production and consumption and they are independent quantitatively</w:t>
      </w:r>
      <w:r w:rsidRPr="00297085">
        <w:rPr>
          <w:rFonts w:eastAsia="CMR10" w:cs="CMR10"/>
          <w:kern w:val="1"/>
          <w:u w:val="single"/>
        </w:rPr>
        <w:t>. Energy consumption and production sections are like a series of agents act in the system, they influence and adapt to each other. At the same time, they are influenced by the government’s macro-economy policy and limitation from environment protection section. These agents’ interactions form a complex adaptive system. We adopt the CAS theory to study this energy complex system.</w:t>
      </w:r>
      <w:r w:rsidRPr="00297085">
        <w:rPr>
          <w:rFonts w:eastAsia="CMR10" w:cs="CMR10"/>
          <w:kern w:val="1"/>
          <w:sz w:val="10"/>
        </w:rPr>
        <w:t xml:space="preserve"> </w:t>
      </w:r>
      <w:r w:rsidRPr="00297085">
        <w:rPr>
          <w:rFonts w:eastAsia="CMR10"/>
          <w:kern w:val="1"/>
          <w:sz w:val="10"/>
        </w:rPr>
        <w:t> </w:t>
      </w:r>
      <w:r w:rsidRPr="00297085">
        <w:rPr>
          <w:rFonts w:eastAsia="CMBX10" w:cs="CMBX10"/>
          <w:kern w:val="1"/>
          <w:sz w:val="10"/>
        </w:rPr>
        <w:t xml:space="preserve">3.2 Energy system is a CAS </w:t>
      </w:r>
      <w:r w:rsidRPr="00297085">
        <w:rPr>
          <w:rFonts w:eastAsia="CMBX10"/>
          <w:kern w:val="1"/>
          <w:sz w:val="10"/>
        </w:rPr>
        <w:t> </w:t>
      </w:r>
      <w:r w:rsidRPr="00297085">
        <w:rPr>
          <w:rFonts w:eastAsia="CMR10" w:cs="CMR10"/>
          <w:kern w:val="1"/>
          <w:sz w:val="10"/>
        </w:rPr>
        <w:t xml:space="preserve">National energy system involves energy production and consumption subsystems. The pro- duction and consumption of energy are related to national economy. Because of environment protection, the resulting environment problem needs to be deliberately considered. So the en- ergy system studied is a complex system involving the energy subsystem, economy subsystem and environment subsystem. </w:t>
      </w:r>
      <w:r w:rsidRPr="00297085">
        <w:rPr>
          <w:rFonts w:eastAsia="CMR10" w:cs="CMR10"/>
          <w:kern w:val="1"/>
          <w:u w:val="single"/>
        </w:rPr>
        <w:t>Energy system consists of energy consumption industry, energy production, macroeconomic management section and environment protection section. In this research consumption section involves first industry, second industry, third industry and the residents; production section involves coal, oil, natural gas, hydropower, nuclear power and new energy producer. So the agents in this system have energy consumption agents, energy production agents, government agent and environment protection agent</w:t>
      </w:r>
      <w:r w:rsidRPr="00297085">
        <w:rPr>
          <w:rFonts w:eastAsia="CMR10" w:cs="CMR10"/>
          <w:kern w:val="1"/>
          <w:sz w:val="10"/>
        </w:rPr>
        <w:t xml:space="preserve">. The agents involved in energy system are described in Figure 1. </w:t>
      </w:r>
      <w:r w:rsidRPr="00297085">
        <w:rPr>
          <w:rFonts w:eastAsia="CMR10"/>
          <w:kern w:val="1"/>
          <w:sz w:val="10"/>
        </w:rPr>
        <w:t> </w:t>
      </w:r>
      <w:r w:rsidRPr="00297085">
        <w:rPr>
          <w:rFonts w:eastAsia="CMR10" w:cs="CMR10"/>
          <w:kern w:val="1"/>
          <w:sz w:val="10"/>
        </w:rPr>
        <w:t xml:space="preserve">The agents in the energy system have the characteristics of adaptation, activity and self- study, which embody the co-evolution of agents. </w:t>
      </w:r>
      <w:r w:rsidRPr="00297085">
        <w:rPr>
          <w:rFonts w:eastAsia="CMR10"/>
          <w:kern w:val="1"/>
          <w:sz w:val="10"/>
        </w:rPr>
        <w:t> </w:t>
      </w:r>
      <w:r w:rsidRPr="00297085">
        <w:rPr>
          <w:rFonts w:eastAsia="CMR10" w:cs="CMR10"/>
          <w:kern w:val="1"/>
          <w:sz w:val="10"/>
        </w:rPr>
        <w:t xml:space="preserve"> (1) unit; </w:t>
      </w:r>
      <w:r w:rsidRPr="00297085">
        <w:rPr>
          <w:rFonts w:eastAsia="CMR10"/>
          <w:kern w:val="1"/>
          <w:sz w:val="10"/>
        </w:rPr>
        <w:t> </w:t>
      </w:r>
      <w:r w:rsidRPr="00297085">
        <w:rPr>
          <w:rFonts w:eastAsia="CMR9" w:cs="CMR9"/>
          <w:kern w:val="1"/>
          <w:sz w:val="10"/>
        </w:rPr>
        <w:t xml:space="preserve">QIU SHIMING GU PEILIANG </w:t>
      </w:r>
      <w:r w:rsidRPr="00297085">
        <w:rPr>
          <w:rFonts w:eastAsia="CMR10" w:cs="CMR10"/>
          <w:kern w:val="1"/>
          <w:sz w:val="10"/>
        </w:rPr>
        <w:t xml:space="preserve">Vol. 17 Each consumption agents can select different kinds of energy to consume in every time </w:t>
      </w:r>
      <w:r w:rsidRPr="00297085">
        <w:rPr>
          <w:rFonts w:eastAsia="CMR10"/>
          <w:kern w:val="1"/>
          <w:sz w:val="10"/>
        </w:rPr>
        <w:t> </w:t>
      </w:r>
      <w:r w:rsidRPr="00297085">
        <w:rPr>
          <w:rFonts w:eastAsia="CMR10" w:cs="CMR10"/>
          <w:kern w:val="1"/>
          <w:sz w:val="10"/>
        </w:rPr>
        <w:t xml:space="preserve">(2) time unit; </w:t>
      </w:r>
      <w:r w:rsidRPr="00297085">
        <w:rPr>
          <w:rFonts w:eastAsia="CMR10"/>
          <w:kern w:val="1"/>
          <w:sz w:val="10"/>
        </w:rPr>
        <w:t> </w:t>
      </w:r>
      <w:r w:rsidRPr="00297085">
        <w:rPr>
          <w:rFonts w:eastAsia="CMR10" w:cs="CMR10"/>
          <w:kern w:val="1"/>
          <w:sz w:val="10"/>
        </w:rPr>
        <w:t xml:space="preserve">(3) Each consumption agents determines his consumption structure, considering the limi- tation from environment protection. </w:t>
      </w:r>
      <w:r w:rsidRPr="00297085">
        <w:rPr>
          <w:rFonts w:eastAsia="CMR10"/>
          <w:kern w:val="1"/>
          <w:sz w:val="10"/>
        </w:rPr>
        <w:t> </w:t>
      </w:r>
      <w:r w:rsidRPr="00297085">
        <w:rPr>
          <w:rFonts w:eastAsia="CMR10" w:cs="CMR10"/>
          <w:kern w:val="1"/>
          <w:u w:val="single"/>
        </w:rPr>
        <w:t>The behavior described above is in fact a series of decision-makings. They are a kind of expectations. The decision-makings made by all agents follow some regularity and are influenced by stochastic factors. The agents’ behavior will result in some macro outcome. So the energy system is a kind of complex adaptive system.</w:t>
      </w:r>
      <w:r w:rsidRPr="00297085">
        <w:rPr>
          <w:rFonts w:eastAsia="CMR10" w:cs="CMR10"/>
          <w:kern w:val="1"/>
          <w:sz w:val="10"/>
        </w:rPr>
        <w:t xml:space="preserve"> </w:t>
      </w:r>
      <w:r w:rsidRPr="00297085">
        <w:rPr>
          <w:rFonts w:eastAsia="CMR10"/>
          <w:kern w:val="1"/>
          <w:sz w:val="10"/>
        </w:rPr>
        <w:t> </w:t>
      </w:r>
      <w:r w:rsidRPr="00297085">
        <w:rPr>
          <w:rFonts w:eastAsia="CMR10" w:cs="CMR10"/>
          <w:kern w:val="1"/>
          <w:sz w:val="10"/>
        </w:rPr>
        <w:t xml:space="preserve">In the energy system consumption agents consume energy for the industry economics’ devel- opment and the improvement of residents’ living standard; production agents produce energy for profit. In the era of planned economy government determines the production and distri- bution of energy. In the era of market economy the production agent pursues interest. At the same time, they are influenced by macroeconomic policy and environment protection. </w:t>
      </w:r>
      <w:r w:rsidRPr="00297085">
        <w:rPr>
          <w:rFonts w:eastAsia="CMR10" w:cs="CMR10"/>
          <w:kern w:val="1"/>
          <w:u w:val="single"/>
        </w:rPr>
        <w:t>The interactions among agents in energy system lead to the evolution of the energy system</w:t>
      </w:r>
      <w:r w:rsidRPr="00297085">
        <w:rPr>
          <w:rFonts w:eastAsia="CMR10" w:cs="CMR10"/>
          <w:kern w:val="1"/>
          <w:szCs w:val="20"/>
        </w:rPr>
        <w:t xml:space="preserve">. </w:t>
      </w:r>
    </w:p>
    <w:p w14:paraId="0F9A9636" w14:textId="77777777" w:rsidR="009165F4" w:rsidRPr="00297085" w:rsidRDefault="009165F4" w:rsidP="009165F4"/>
    <w:p w14:paraId="38813CCE" w14:textId="77777777" w:rsidR="009165F4" w:rsidRPr="00297085" w:rsidRDefault="009165F4" w:rsidP="009165F4">
      <w:pPr>
        <w:pStyle w:val="Heading3"/>
        <w:rPr>
          <w:rFonts w:ascii="Garamond" w:hAnsi="Garamond"/>
        </w:rPr>
      </w:pPr>
      <w:r w:rsidRPr="00297085">
        <w:rPr>
          <w:rFonts w:ascii="Garamond" w:hAnsi="Garamond"/>
        </w:rPr>
        <w:t>AT oil impact</w:t>
      </w:r>
    </w:p>
    <w:p w14:paraId="51068499" w14:textId="77777777" w:rsidR="009165F4" w:rsidRPr="00297085" w:rsidRDefault="009165F4" w:rsidP="00562788">
      <w:pPr>
        <w:pStyle w:val="Heading4"/>
      </w:pPr>
      <w:r w:rsidRPr="00297085">
        <w:t xml:space="preserve">Even if some predictions are possible, their oil advantage occurs within a complex system—Interactions between actors, events, and forces deny one-directional causality </w:t>
      </w:r>
    </w:p>
    <w:p w14:paraId="0219D2A7" w14:textId="77777777" w:rsidR="009165F4" w:rsidRPr="00297085" w:rsidRDefault="009165F4" w:rsidP="009165F4">
      <w:pPr>
        <w:rPr>
          <w:sz w:val="16"/>
        </w:rPr>
      </w:pPr>
      <w:r w:rsidRPr="00297085">
        <w:rPr>
          <w:rStyle w:val="Style13ptBold"/>
        </w:rPr>
        <w:t>Vail 8</w:t>
      </w:r>
      <w:r w:rsidRPr="00297085">
        <w:rPr>
          <w:sz w:val="16"/>
        </w:rPr>
        <w:t xml:space="preserve"> [Jeff, Colorado business litigation attorney at The Law Office of Jeff Vail LLC and former Air Force intelligence officer, “The Geopolitics of Energy: A Systems-Thinking Approach”]</w:t>
      </w:r>
    </w:p>
    <w:p w14:paraId="33B307D1" w14:textId="77777777" w:rsidR="009165F4" w:rsidRPr="00297085" w:rsidRDefault="009165F4" w:rsidP="009165F4">
      <w:pPr>
        <w:rPr>
          <w:sz w:val="12"/>
        </w:rPr>
      </w:pPr>
      <w:r w:rsidRPr="00297085">
        <w:rPr>
          <w:sz w:val="12"/>
        </w:rPr>
        <w:t>I think that this concept of “</w:t>
      </w:r>
      <w:r w:rsidRPr="00297085">
        <w:rPr>
          <w:rStyle w:val="StyleUnderline"/>
          <w:highlight w:val="cyan"/>
        </w:rPr>
        <w:t>Energy Geopolitics” is extremely</w:t>
      </w:r>
      <w:r w:rsidRPr="00297085">
        <w:rPr>
          <w:rStyle w:val="StyleUnderline"/>
        </w:rPr>
        <w:t xml:space="preserve"> broad and </w:t>
      </w:r>
      <w:r w:rsidRPr="00297085">
        <w:rPr>
          <w:rStyle w:val="StyleUnderline"/>
          <w:highlight w:val="cyan"/>
        </w:rPr>
        <w:t>complex</w:t>
      </w:r>
      <w:r w:rsidRPr="00297085">
        <w:rPr>
          <w:sz w:val="12"/>
        </w:rPr>
        <w:t xml:space="preserve">. </w:t>
      </w:r>
      <w:r w:rsidRPr="00297085">
        <w:rPr>
          <w:rStyle w:val="StyleUnderline"/>
        </w:rPr>
        <w:t xml:space="preserve">As a result, </w:t>
      </w:r>
      <w:r w:rsidRPr="00297085">
        <w:rPr>
          <w:rStyle w:val="StyleUnderline"/>
          <w:highlight w:val="cyan"/>
        </w:rPr>
        <w:t>it’s necessary to take a systems</w:t>
      </w:r>
      <w:r w:rsidRPr="00297085">
        <w:rPr>
          <w:rStyle w:val="StyleUnderline"/>
        </w:rPr>
        <w:t xml:space="preserve">-thinking </w:t>
      </w:r>
      <w:r w:rsidRPr="00297085">
        <w:rPr>
          <w:rStyle w:val="StyleUnderline"/>
          <w:highlight w:val="cyan"/>
        </w:rPr>
        <w:t>approach</w:t>
      </w:r>
      <w:r w:rsidRPr="00297085">
        <w:rPr>
          <w:rStyle w:val="StyleUnderline"/>
        </w:rPr>
        <w:t>, addressing the issues of complexity and feedback loops head-on</w:t>
      </w:r>
      <w:r w:rsidRPr="00297085">
        <w:rPr>
          <w:sz w:val="12"/>
        </w:rPr>
        <w:t xml:space="preserve">. My goal here is, in only 10 slides, to start with the sources of geopolitical conflict and tie them up into a coherent model of a system of geopolitical disruption to energy and resource supplies. 1. The first source of conflict is the result of simple economic processes. Here, rational extraction sets the stage for increasing geopolitical problems. It’s well understood that we pursue the geologically “easy oil” first, and are now left with the more geologically and net-energy challenging oil reserves. This same process also operates in the realm of geopolitics. Just as we exploited the geologically easy oil first, we also exploited the geopolitically easy oil first. Now, what is left is increasingly geopolitically challenging. So, geologically, we exploit the East Texas field before we go to Tupi or the Arctic. By the same process, but applied to geopolitics, we go to Pennsylvania before we go to Nigeria. </w:t>
      </w:r>
      <w:r w:rsidRPr="00297085">
        <w:rPr>
          <w:rStyle w:val="StyleUnderline"/>
        </w:rPr>
        <w:t xml:space="preserve">While such simple and linear explanations are useful, </w:t>
      </w:r>
      <w:r w:rsidRPr="00297085">
        <w:rPr>
          <w:rStyle w:val="StyleUnderline"/>
          <w:highlight w:val="cyan"/>
        </w:rPr>
        <w:t>we need to move beyond</w:t>
      </w:r>
      <w:r w:rsidRPr="00297085">
        <w:rPr>
          <w:rStyle w:val="StyleUnderline"/>
        </w:rPr>
        <w:t xml:space="preserve"> exclusively </w:t>
      </w:r>
      <w:r w:rsidRPr="00297085">
        <w:rPr>
          <w:rStyle w:val="StyleUnderline"/>
          <w:highlight w:val="cyan"/>
        </w:rPr>
        <w:t>linear models</w:t>
      </w:r>
      <w:r w:rsidRPr="00297085">
        <w:rPr>
          <w:rStyle w:val="StyleUnderline"/>
        </w:rPr>
        <w:t xml:space="preserve"> and recognize that geopolitics form complex, non-linear systems</w:t>
      </w:r>
      <w:r w:rsidRPr="00297085">
        <w:rPr>
          <w:sz w:val="12"/>
        </w:rPr>
        <w:t xml:space="preserve">. So, BOTH of the following are true (and they aren’t the same thing): 1) oil is increasingly in geopolitical trouble spots, and 2) there is increasingly geopolitical trouble where there is oil. 2. </w:t>
      </w:r>
      <w:r w:rsidRPr="00297085">
        <w:rPr>
          <w:rStyle w:val="StyleUnderline"/>
          <w:highlight w:val="cyan"/>
        </w:rPr>
        <w:t>The character</w:t>
      </w:r>
      <w:r w:rsidRPr="00297085">
        <w:rPr>
          <w:rStyle w:val="StyleUnderline"/>
        </w:rPr>
        <w:t xml:space="preserve"> </w:t>
      </w:r>
      <w:r w:rsidRPr="00297085">
        <w:rPr>
          <w:rStyle w:val="StyleUnderline"/>
          <w:highlight w:val="cyan"/>
        </w:rPr>
        <w:t>of</w:t>
      </w:r>
      <w:r w:rsidRPr="00297085">
        <w:rPr>
          <w:rStyle w:val="StyleUnderline"/>
        </w:rPr>
        <w:t xml:space="preserve"> our energy </w:t>
      </w:r>
      <w:r w:rsidRPr="00297085">
        <w:rPr>
          <w:rStyle w:val="StyleUnderline"/>
          <w:highlight w:val="cyan"/>
        </w:rPr>
        <w:t>demand</w:t>
      </w:r>
      <w:r w:rsidRPr="00297085">
        <w:rPr>
          <w:rStyle w:val="StyleUnderline"/>
        </w:rPr>
        <w:t xml:space="preserve"> also </w:t>
      </w:r>
      <w:r w:rsidRPr="00297085">
        <w:rPr>
          <w:rStyle w:val="StyleUnderline"/>
          <w:highlight w:val="cyan"/>
        </w:rPr>
        <w:t>exacerbates</w:t>
      </w:r>
      <w:r w:rsidRPr="00297085">
        <w:rPr>
          <w:rStyle w:val="StyleUnderline"/>
        </w:rPr>
        <w:t xml:space="preserve"> geopolitical </w:t>
      </w:r>
      <w:r w:rsidRPr="00297085">
        <w:rPr>
          <w:rStyle w:val="StyleUnderline"/>
          <w:highlight w:val="cyan"/>
        </w:rPr>
        <w:t>problems</w:t>
      </w:r>
      <w:r w:rsidRPr="00297085">
        <w:rPr>
          <w:rStyle w:val="StyleUnderline"/>
        </w:rPr>
        <w:t xml:space="preserve">. As we pass </w:t>
      </w:r>
      <w:r w:rsidRPr="00297085">
        <w:rPr>
          <w:rStyle w:val="StyleUnderline"/>
          <w:highlight w:val="cyan"/>
        </w:rPr>
        <w:t>peak oil</w:t>
      </w:r>
      <w:r w:rsidRPr="00297085">
        <w:rPr>
          <w:rStyle w:val="StyleUnderline"/>
        </w:rPr>
        <w:t xml:space="preserve">, reduction in oil consumption </w:t>
      </w:r>
      <w:r w:rsidRPr="00297085">
        <w:rPr>
          <w:rStyle w:val="StyleUnderline"/>
          <w:highlight w:val="cyan"/>
        </w:rPr>
        <w:t>will increase</w:t>
      </w:r>
      <w:r w:rsidRPr="00297085">
        <w:rPr>
          <w:rStyle w:val="StyleUnderline"/>
        </w:rPr>
        <w:t xml:space="preserve"> the </w:t>
      </w:r>
      <w:r w:rsidRPr="00297085">
        <w:rPr>
          <w:rStyle w:val="StyleUnderline"/>
          <w:highlight w:val="cyan"/>
        </w:rPr>
        <w:t>inelasticity of</w:t>
      </w:r>
      <w:r w:rsidRPr="00297085">
        <w:rPr>
          <w:rStyle w:val="StyleUnderline"/>
        </w:rPr>
        <w:t xml:space="preserve"> remaining </w:t>
      </w:r>
      <w:r w:rsidRPr="00297085">
        <w:rPr>
          <w:rStyle w:val="StyleUnderline"/>
          <w:highlight w:val="cyan"/>
        </w:rPr>
        <w:t>demand</w:t>
      </w:r>
      <w:r w:rsidRPr="00297085">
        <w:rPr>
          <w:sz w:val="12"/>
        </w:rPr>
        <w:t xml:space="preserve"> as we choose to cut the most elastic demand first. This tightens the system: </w:t>
      </w:r>
      <w:r w:rsidRPr="00297085">
        <w:rPr>
          <w:rStyle w:val="StyleUnderline"/>
        </w:rPr>
        <w:t xml:space="preserve">all </w:t>
      </w:r>
      <w:r w:rsidRPr="00297085">
        <w:rPr>
          <w:rStyle w:val="StyleUnderline"/>
          <w:highlight w:val="cyan"/>
        </w:rPr>
        <w:t>actors will take</w:t>
      </w:r>
      <w:r w:rsidRPr="00297085">
        <w:rPr>
          <w:rStyle w:val="StyleUnderline"/>
        </w:rPr>
        <w:t xml:space="preserve"> increasingly </w:t>
      </w:r>
      <w:r w:rsidRPr="00297085">
        <w:rPr>
          <w:rStyle w:val="StyleUnderline"/>
          <w:highlight w:val="cyan"/>
        </w:rPr>
        <w:t>extreme measures to ensure supplies</w:t>
      </w:r>
      <w:r w:rsidRPr="00297085">
        <w:rPr>
          <w:rStyle w:val="StyleUnderline"/>
        </w:rPr>
        <w:t xml:space="preserve"> to meet their increasingly inelastic demand</w:t>
      </w:r>
      <w:r w:rsidRPr="00297085">
        <w:rPr>
          <w:sz w:val="12"/>
        </w:rPr>
        <w:t xml:space="preserve">. 3. </w:t>
      </w:r>
      <w:r w:rsidRPr="00297085">
        <w:rPr>
          <w:rStyle w:val="StyleUnderline"/>
          <w:highlight w:val="cyan"/>
        </w:rPr>
        <w:t>There are a number of catalysts</w:t>
      </w:r>
      <w:r w:rsidRPr="00297085">
        <w:rPr>
          <w:rStyle w:val="StyleUnderline"/>
        </w:rPr>
        <w:t xml:space="preserve"> to geopolitical conflict</w:t>
      </w:r>
      <w:r w:rsidRPr="00297085">
        <w:rPr>
          <w:sz w:val="12"/>
        </w:rPr>
        <w:t xml:space="preserve">. First, </w:t>
      </w:r>
      <w:r w:rsidRPr="00297085">
        <w:rPr>
          <w:rStyle w:val="StyleUnderline"/>
        </w:rPr>
        <w:t xml:space="preserve">there is the </w:t>
      </w:r>
      <w:r w:rsidRPr="00297085">
        <w:rPr>
          <w:rStyle w:val="StyleUnderline"/>
          <w:highlight w:val="cyan"/>
        </w:rPr>
        <w:t>division between State and Nation</w:t>
      </w:r>
      <w:r w:rsidRPr="00297085">
        <w:rPr>
          <w:sz w:val="12"/>
        </w:rPr>
        <w:t xml:space="preserve">. Where, especially in post-colonial and globally networked environments, the demands of the Nation and the desires of the State don’t line up, there is conflict. Likewise, </w:t>
      </w:r>
      <w:r w:rsidRPr="00297085">
        <w:rPr>
          <w:rStyle w:val="StyleUnderline"/>
        </w:rPr>
        <w:t xml:space="preserve">there is conflict where there is disparity between the demands of </w:t>
      </w:r>
      <w:r w:rsidRPr="00297085">
        <w:rPr>
          <w:rStyle w:val="StyleUnderline"/>
          <w:highlight w:val="cyan"/>
        </w:rPr>
        <w:t>State and Non-State groups</w:t>
      </w:r>
      <w:r w:rsidRPr="00297085">
        <w:rPr>
          <w:rStyle w:val="StyleUnderline"/>
        </w:rPr>
        <w:t xml:space="preserve"> such as religious sects, or ideological or affinity groups</w:t>
      </w:r>
      <w:r w:rsidRPr="00297085">
        <w:rPr>
          <w:sz w:val="12"/>
        </w:rPr>
        <w:t xml:space="preserve">. </w:t>
      </w:r>
      <w:r w:rsidRPr="00297085">
        <w:rPr>
          <w:rStyle w:val="StyleUnderline"/>
        </w:rPr>
        <w:t>There is also conflict between the “</w:t>
      </w:r>
      <w:r w:rsidRPr="00297085">
        <w:rPr>
          <w:rStyle w:val="StyleUnderline"/>
          <w:highlight w:val="cyan"/>
        </w:rPr>
        <w:t>Legal</w:t>
      </w:r>
      <w:r w:rsidRPr="00297085">
        <w:rPr>
          <w:rStyle w:val="StyleUnderline"/>
        </w:rPr>
        <w:t xml:space="preserve">” </w:t>
      </w:r>
      <w:r w:rsidRPr="00297085">
        <w:rPr>
          <w:rStyle w:val="StyleUnderline"/>
          <w:highlight w:val="cyan"/>
        </w:rPr>
        <w:t>owners</w:t>
      </w:r>
      <w:r w:rsidRPr="00297085">
        <w:rPr>
          <w:rStyle w:val="StyleUnderline"/>
        </w:rPr>
        <w:t xml:space="preserve"> of a resource </w:t>
      </w:r>
      <w:r w:rsidRPr="00297085">
        <w:rPr>
          <w:rStyle w:val="StyleUnderline"/>
          <w:highlight w:val="cyan"/>
        </w:rPr>
        <w:t>and</w:t>
      </w:r>
      <w:r w:rsidRPr="00297085">
        <w:rPr>
          <w:rStyle w:val="StyleUnderline"/>
        </w:rPr>
        <w:t xml:space="preserve"> those who claim “</w:t>
      </w:r>
      <w:r w:rsidRPr="00297085">
        <w:rPr>
          <w:rStyle w:val="StyleUnderline"/>
          <w:highlight w:val="cyan"/>
        </w:rPr>
        <w:t>Moral” owners</w:t>
      </w:r>
      <w:r w:rsidRPr="00297085">
        <w:rPr>
          <w:sz w:val="12"/>
          <w:szCs w:val="12"/>
        </w:rPr>
        <w:t>hip</w:t>
      </w:r>
      <w:r w:rsidRPr="00297085">
        <w:rPr>
          <w:sz w:val="12"/>
        </w:rPr>
        <w:t xml:space="preserve">. </w:t>
      </w:r>
      <w:r w:rsidRPr="00297085">
        <w:rPr>
          <w:sz w:val="12"/>
          <w:szCs w:val="12"/>
        </w:rPr>
        <w:t>Consider, for example, an Ijaw villager in the Niger Delta region. He sees that his land, and the land that his people have occupied as long as anyone can remember, is now being exploited by a foreign oil company. He feels that he has moral ownership to this land and this oil. He isn’t concerned that, because the British amalgamated 250+ distinct ethnic groups into the colonial construct of the Nigerian state over 100 years ago, there is a legal structure in place that gives ownership to a distant government that is then leased to an IOC. Instead, this disparity between moral and legal ownership drives conflict. All of these sources of conflict fall under the general heading of “Mutually Exclusive Overlap.” When the minimum demands of groups A and B can’t be simultaneously met, this situation perpetuates conflict, causes sides to dig in, escalate the conflict, and choose to use violent means to forcibly meet their minimum demands. We certainly see this today in regions such as Iraq and Nigeria. 4. Additionally, in a world of dwindling resource supply, actors must make tough choices: do they accept reduced supply or fight to maintain current levels of consumption? Generally, actors will seek to secure their slice of a shrinking pie. This creates a resource insecurity issue, and harkens back to the old (but increasingly new again) economic philosophy of Mercantilism. These mercantilist tendencies manifest in a number of ways. One is pipeline mercantilism. There is this tendency to accept without qualification the assertion that oil and natural gas are globally fungible commodities, but in reality there is a certain element of fixedness of resource flows introduced by the sunk cost in energy infrastructure. Actors seek to ensure that this infrastructure, these pipelines, direct resource flows toward their markets. Another mechanism of mercantilism is the long-term, bi-lateral supply contract coupled with aid deals. This is a favorite of China and India of late. And finally, if these fail, there is always military adventurism. This is something that we already see in the headlines: Iraq and the Georgian conflict just to cite two obvious examples. However, this has the potential to spread to many more areas: the Spratly Islands, Ethiopia’s Ogaden province, North Africa (with increasing Russian influence), and the dark horse, the Arctic. 5. In a sense</w:t>
      </w:r>
      <w:r w:rsidRPr="00297085">
        <w:rPr>
          <w:rStyle w:val="StyleUnderline"/>
        </w:rPr>
        <w:t xml:space="preserve">, </w:t>
      </w:r>
      <w:r w:rsidRPr="00297085">
        <w:rPr>
          <w:sz w:val="12"/>
        </w:rPr>
        <w:t xml:space="preserve">the Nation-State conflict and the mercantilism/resource insecurity issues both become issues of a changing military landscape: a shift in power relationships and a democratization of the state’s traditional monopoly of the use of violence (at least in theory). This evolution in military tactics is exacerbating the geopolitical threat to energy supplies (spreading understanding of targeting methodology that leads to selecting energy infrastructure targets as critical nodes capable of inducing cascading failures, recognition of the increasing ROI of energy targets as energy becomes increasingly scarce, network-innovation advantage held by decentralized adversaries, innovations in modern “swarming” and “guerilla” tactics, etc.). So, simultaneously you have a situation where disenfranchised groups of all stripes have an improved ability to challenge established power structures militarily AND a situation where the increasingly preferred and effective means of doing so is to directly disrupt energy supplies. These tactical developments certainly aren’t new—the graphic above shows a swarming span style="font-size:100%;"&gt;situation encountered by Alexander the Great over two millennia ago, but it is resurgent.These military developments really close the circle, taking discrete causes of geopolitical tensions and wrapping them up into a system of geopolitical feedback loops disrupting resource supply. </w:t>
      </w:r>
      <w:r w:rsidRPr="00297085">
        <w:rPr>
          <w:sz w:val="12"/>
          <w:szCs w:val="12"/>
        </w:rPr>
        <w:t>&lt; 6. All of these developments act as positive feedback loops (they are driven by the scarcity and value of energy, and by taking energy supplies off the market they increase that scarcity). These phenomena form a system of positive feedback loops—a system that will only grow more intense as we pass peak oil and peak energy. 7. So here’s the dramatic graphic. The right side of civilization’s oil supply curve will not look like the left. Peak oil is dramatic enough in suggesting that the right side might look as bad as the left, but my argument is that geopolitics will actually make it look significantly worse. Is this an over-dramatization? My answer: IF peak oil is a problem, then geopolitical feedback loops will make it worse. If we find a suitable energy substitute to continue fueling global economic and population growth indefinitely, then neither peak oil nor geopolitical feedback loops will pose a real challenge to humanity. The danger presented by geopolitical feedback loops is that, while we may understand the geological and economic nature of peak oil, we may persist in underestimating the problem if we fail to understand that geopolitics are not a separable set of phenomena, but rather are the inextricable result of geologically-driven scarcity. So where are we now on this graph? As we’re all well aware, there is legitimate debate about the exact timing of peak oil. There’s debate about not just the timing but also the very existence of peak energy. But geopolitical feedback loops aren’t driven by the date of peak. Rather, they’re driven by the transition point from accelerating supply growth to decelerating supply growth, and there can be little doubt that we’ve passed that point. What about the sharp cliff at the end of the geopolitical curve? Shouldn’t geopolitically determined supply mirror the gradual tail-off of the classic peak oil production curve? Not necessarily. While we’ll never run out of oil, it is certainly possible that we run out of the necessary geopolitically-permissible environment and level of economic complexity necessary to produce, export, or import oil in any substantial quantity. 8. I think</w:t>
      </w:r>
      <w:r w:rsidRPr="00297085">
        <w:rPr>
          <w:sz w:val="12"/>
        </w:rPr>
        <w:t xml:space="preserve"> </w:t>
      </w:r>
      <w:r w:rsidRPr="00297085">
        <w:rPr>
          <w:rStyle w:val="StyleUnderline"/>
        </w:rPr>
        <w:t>it’s tempting to think of these phenomena as a bunch of conceptually and geographically separable problems</w:t>
      </w:r>
      <w:r w:rsidRPr="00297085">
        <w:rPr>
          <w:sz w:val="12"/>
        </w:rPr>
        <w:t xml:space="preserve">. </w:t>
      </w:r>
      <w:r w:rsidRPr="00297085">
        <w:rPr>
          <w:rStyle w:val="StyleUnderline"/>
        </w:rPr>
        <w:t>However,</w:t>
      </w:r>
      <w:r w:rsidRPr="00297085">
        <w:rPr>
          <w:sz w:val="12"/>
        </w:rPr>
        <w:t xml:space="preserve"> my argument is that </w:t>
      </w:r>
      <w:r w:rsidRPr="00297085">
        <w:rPr>
          <w:rStyle w:val="StyleUnderline"/>
          <w:highlight w:val="cyan"/>
        </w:rPr>
        <w:t>this is a global feedback system</w:t>
      </w:r>
      <w:r w:rsidRPr="00297085">
        <w:rPr>
          <w:sz w:val="12"/>
        </w:rPr>
        <w:t xml:space="preserve"> (</w:t>
      </w:r>
      <w:r w:rsidRPr="00297085">
        <w:rPr>
          <w:rStyle w:val="StyleUnderline"/>
        </w:rPr>
        <w:t>conflict in Nigeria increases scarcity which, in turn, drives energy targeting choices in Mexico, which further invigorates the conflict in Nigeria</w:t>
      </w:r>
      <w:r w:rsidRPr="00297085">
        <w:rPr>
          <w:sz w:val="12"/>
        </w:rPr>
        <w:t xml:space="preserve">). As long as there is increasing global scarcity, </w:t>
      </w:r>
      <w:r w:rsidRPr="00297085">
        <w:rPr>
          <w:rStyle w:val="StyleUnderline"/>
        </w:rPr>
        <w:t>there will be increasing catalyst for localized geopolitical problems even in regions that have not yet peaked</w:t>
      </w:r>
      <w:r w:rsidRPr="00297085">
        <w:rPr>
          <w:sz w:val="12"/>
        </w:rPr>
        <w:t xml:space="preserve">. This is a critical concept because </w:t>
      </w:r>
      <w:r w:rsidRPr="00297085">
        <w:rPr>
          <w:rStyle w:val="StyleUnderline"/>
          <w:highlight w:val="cyan"/>
        </w:rPr>
        <w:t xml:space="preserve">events in regions </w:t>
      </w:r>
      <w:r w:rsidRPr="00297085">
        <w:rPr>
          <w:rStyle w:val="StyleUnderline"/>
        </w:rPr>
        <w:t xml:space="preserve">that are clearly </w:t>
      </w:r>
      <w:r w:rsidRPr="00297085">
        <w:rPr>
          <w:rStyle w:val="StyleUnderline"/>
          <w:highlight w:val="cyan"/>
        </w:rPr>
        <w:t>out of control</w:t>
      </w:r>
      <w:r w:rsidRPr="00297085">
        <w:rPr>
          <w:sz w:val="12"/>
        </w:rPr>
        <w:t>—like Nigeria—</w:t>
      </w:r>
      <w:r w:rsidRPr="00297085">
        <w:rPr>
          <w:rStyle w:val="StyleUnderline"/>
        </w:rPr>
        <w:t xml:space="preserve">are </w:t>
      </w:r>
      <w:r w:rsidRPr="00297085">
        <w:rPr>
          <w:rStyle w:val="StyleUnderline"/>
          <w:highlight w:val="cyan"/>
        </w:rPr>
        <w:t>substantially impact</w:t>
      </w:r>
      <w:r w:rsidRPr="00297085">
        <w:rPr>
          <w:sz w:val="12"/>
          <w:szCs w:val="12"/>
        </w:rPr>
        <w:t>ing</w:t>
      </w:r>
      <w:r w:rsidRPr="00297085">
        <w:rPr>
          <w:rStyle w:val="StyleUnderline"/>
        </w:rPr>
        <w:t xml:space="preserve"> the geopolitical environment in </w:t>
      </w:r>
      <w:r w:rsidRPr="00297085">
        <w:rPr>
          <w:rStyle w:val="StyleUnderline"/>
          <w:highlight w:val="cyan"/>
        </w:rPr>
        <w:t>formerly</w:t>
      </w:r>
      <w:r w:rsidRPr="00297085">
        <w:rPr>
          <w:rStyle w:val="StyleUnderline"/>
        </w:rPr>
        <w:t xml:space="preserve"> very </w:t>
      </w:r>
      <w:r w:rsidRPr="00297085">
        <w:rPr>
          <w:rStyle w:val="StyleUnderline"/>
          <w:highlight w:val="cyan"/>
        </w:rPr>
        <w:t>stable areas</w:t>
      </w:r>
      <w:r w:rsidRPr="00297085">
        <w:rPr>
          <w:rStyle w:val="StyleUnderline"/>
        </w:rPr>
        <w:t xml:space="preserve"> like Scotland and Canada.</w:t>
      </w:r>
      <w:r w:rsidRPr="00297085">
        <w:rPr>
          <w:sz w:val="12"/>
        </w:rPr>
        <w:t xml:space="preserve"> Just a few years ago that might draw laughs, and I’m certainly not suggesting that we’ll soon see hoards of Picts and Scots wielding bucklers and swords advancing on York. But what I think is not questionable is that increased scarcity due to events in Nigeria are exacerbating the very real tensions around resource nationalism that already exist in places like Scotland. 9. </w:t>
      </w:r>
      <w:r w:rsidRPr="00297085">
        <w:rPr>
          <w:rStyle w:val="StyleUnderline"/>
          <w:highlight w:val="cyan"/>
        </w:rPr>
        <w:t>There’s</w:t>
      </w:r>
      <w:r w:rsidRPr="00297085">
        <w:rPr>
          <w:rStyle w:val="StyleUnderline"/>
        </w:rPr>
        <w:t xml:space="preserve"> also a </w:t>
      </w:r>
      <w:r w:rsidRPr="00297085">
        <w:rPr>
          <w:rStyle w:val="StyleUnderline"/>
          <w:highlight w:val="cyan"/>
        </w:rPr>
        <w:t>temptation to think of geopolitical troubles as</w:t>
      </w:r>
      <w:r w:rsidRPr="00297085">
        <w:rPr>
          <w:rStyle w:val="StyleUnderline"/>
        </w:rPr>
        <w:t xml:space="preserve"> a group of </w:t>
      </w:r>
      <w:r w:rsidRPr="00297085">
        <w:rPr>
          <w:rStyle w:val="StyleUnderline"/>
          <w:highlight w:val="cyan"/>
        </w:rPr>
        <w:t>discrete, “solvable” problems</w:t>
      </w:r>
      <w:r w:rsidRPr="00297085">
        <w:rPr>
          <w:sz w:val="12"/>
        </w:rPr>
        <w:t xml:space="preserve"> that just need a good does of “good governance” or a bit more “democracy.” </w:t>
      </w:r>
      <w:r w:rsidRPr="00297085">
        <w:rPr>
          <w:rStyle w:val="StyleUnderline"/>
        </w:rPr>
        <w:t>This may be true, to a degree, in an environment of decreasing scarcity, but in an environment of increasing scarcity of energy and resources it is not</w:t>
      </w:r>
      <w:r w:rsidRPr="00297085">
        <w:rPr>
          <w:sz w:val="12"/>
        </w:rPr>
        <w:t xml:space="preserve">. Instead, </w:t>
      </w:r>
      <w:r w:rsidRPr="00297085">
        <w:rPr>
          <w:rStyle w:val="StyleUnderline"/>
          <w:highlight w:val="cyan"/>
        </w:rPr>
        <w:t xml:space="preserve">attempts to solve one geopolitical symptom </w:t>
      </w:r>
      <w:r w:rsidRPr="00297085">
        <w:rPr>
          <w:rStyle w:val="StyleUnderline"/>
        </w:rPr>
        <w:t xml:space="preserve">often </w:t>
      </w:r>
      <w:r w:rsidRPr="00297085">
        <w:rPr>
          <w:rStyle w:val="StyleUnderline"/>
          <w:highlight w:val="cyan"/>
        </w:rPr>
        <w:t>leads to</w:t>
      </w:r>
      <w:r w:rsidRPr="00297085">
        <w:rPr>
          <w:rStyle w:val="StyleUnderline"/>
        </w:rPr>
        <w:t xml:space="preserve"> an </w:t>
      </w:r>
      <w:r w:rsidRPr="00297085">
        <w:rPr>
          <w:rStyle w:val="StyleUnderline"/>
          <w:highlight w:val="cyan"/>
        </w:rPr>
        <w:t>alternative negative outcomes</w:t>
      </w:r>
      <w:r w:rsidRPr="00297085">
        <w:rPr>
          <w:rStyle w:val="StyleUnderline"/>
        </w:rPr>
        <w:t>.</w:t>
      </w:r>
      <w:r w:rsidRPr="00297085">
        <w:rPr>
          <w:sz w:val="12"/>
        </w:rPr>
        <w:t xml:space="preserve"> Nigeria’s corruption and failure to distribute oil wealth effectively to its people inflames existing conflicts between state and ethnic groups. However, it also keeps Nigeria’s people in abject poverty. </w:t>
      </w:r>
      <w:r w:rsidRPr="00297085">
        <w:rPr>
          <w:rStyle w:val="StyleUnderline"/>
          <w:highlight w:val="cyan"/>
        </w:rPr>
        <w:t>If we “solve</w:t>
      </w:r>
      <w:r w:rsidRPr="00297085">
        <w:rPr>
          <w:rStyle w:val="StyleUnderline"/>
        </w:rPr>
        <w:t xml:space="preserve">” the problem of </w:t>
      </w:r>
      <w:r w:rsidRPr="00297085">
        <w:rPr>
          <w:rStyle w:val="StyleUnderline"/>
          <w:highlight w:val="cyan"/>
        </w:rPr>
        <w:t>Nigerian governance</w:t>
      </w:r>
      <w:r w:rsidRPr="00297085">
        <w:rPr>
          <w:rStyle w:val="StyleUnderline"/>
        </w:rPr>
        <w:t xml:space="preserve"> and properly distribute oil revenues to the people, </w:t>
      </w:r>
      <w:r w:rsidRPr="00297085">
        <w:rPr>
          <w:rStyle w:val="StyleUnderline"/>
          <w:highlight w:val="cyan"/>
        </w:rPr>
        <w:t>we</w:t>
      </w:r>
      <w:r w:rsidRPr="00297085">
        <w:rPr>
          <w:rStyle w:val="StyleUnderline"/>
        </w:rPr>
        <w:t xml:space="preserve"> may </w:t>
      </w:r>
      <w:r w:rsidRPr="00297085">
        <w:rPr>
          <w:rStyle w:val="StyleUnderline"/>
          <w:highlight w:val="cyan"/>
        </w:rPr>
        <w:t>close</w:t>
      </w:r>
      <w:r w:rsidRPr="00297085">
        <w:rPr>
          <w:rStyle w:val="StyleUnderline"/>
        </w:rPr>
        <w:t xml:space="preserve"> the door on </w:t>
      </w:r>
      <w:r w:rsidRPr="00297085">
        <w:rPr>
          <w:rStyle w:val="StyleUnderline"/>
          <w:highlight w:val="cyan"/>
        </w:rPr>
        <w:t>one problem</w:t>
      </w:r>
      <w:r w:rsidRPr="00297085">
        <w:rPr>
          <w:rStyle w:val="StyleUnderline"/>
        </w:rPr>
        <w:t xml:space="preserve"> (ethnic insurgency) </w:t>
      </w:r>
      <w:r w:rsidRPr="00297085">
        <w:rPr>
          <w:rStyle w:val="StyleUnderline"/>
          <w:highlight w:val="cyan"/>
        </w:rPr>
        <w:t>and open</w:t>
      </w:r>
      <w:r w:rsidRPr="00297085">
        <w:rPr>
          <w:rStyle w:val="StyleUnderline"/>
        </w:rPr>
        <w:t xml:space="preserve"> the door to another </w:t>
      </w:r>
      <w:r w:rsidRPr="00297085">
        <w:rPr>
          <w:rStyle w:val="StyleUnderline"/>
          <w:highlight w:val="cyan"/>
        </w:rPr>
        <w:t>(rising</w:t>
      </w:r>
      <w:r w:rsidRPr="00297085">
        <w:rPr>
          <w:rStyle w:val="StyleUnderline"/>
        </w:rPr>
        <w:t xml:space="preserve"> domestic </w:t>
      </w:r>
      <w:r w:rsidRPr="00297085">
        <w:rPr>
          <w:rStyle w:val="StyleUnderline"/>
          <w:highlight w:val="cyan"/>
        </w:rPr>
        <w:t>consumption</w:t>
      </w:r>
      <w:r w:rsidRPr="00297085">
        <w:rPr>
          <w:rStyle w:val="StyleUnderline"/>
        </w:rPr>
        <w:t xml:space="preserve">). </w:t>
      </w:r>
      <w:r w:rsidRPr="00297085">
        <w:rPr>
          <w:sz w:val="12"/>
        </w:rPr>
        <w:t xml:space="preserve">If the objective is good governance and supporting human rights, then the choice is clear. </w:t>
      </w:r>
      <w:r w:rsidRPr="00297085">
        <w:rPr>
          <w:rStyle w:val="StyleUnderline"/>
        </w:rPr>
        <w:t xml:space="preserve">If the objective is to alleviate global energy woes, both outcomes make the situation worse. </w:t>
      </w:r>
      <w:r w:rsidRPr="00297085">
        <w:rPr>
          <w:sz w:val="12"/>
        </w:rPr>
        <w:t xml:space="preserve">10. </w:t>
      </w:r>
      <w:r w:rsidRPr="00297085">
        <w:rPr>
          <w:rStyle w:val="StyleUnderline"/>
        </w:rPr>
        <w:t>“</w:t>
      </w:r>
      <w:r w:rsidRPr="00297085">
        <w:rPr>
          <w:rStyle w:val="StyleUnderline"/>
          <w:highlight w:val="cyan"/>
        </w:rPr>
        <w:t>Solving” the geopolitical threat to energy</w:t>
      </w:r>
      <w:r w:rsidRPr="00297085">
        <w:rPr>
          <w:rStyle w:val="StyleUnderline"/>
        </w:rPr>
        <w:t xml:space="preserve"> </w:t>
      </w:r>
      <w:r w:rsidRPr="00297085">
        <w:rPr>
          <w:rStyle w:val="StyleUnderline"/>
          <w:highlight w:val="cyan"/>
        </w:rPr>
        <w:t xml:space="preserve">requires </w:t>
      </w:r>
      <w:r w:rsidRPr="00297085">
        <w:rPr>
          <w:rStyle w:val="StyleUnderline"/>
        </w:rPr>
        <w:t xml:space="preserve">far more </w:t>
      </w:r>
      <w:r w:rsidRPr="00297085">
        <w:rPr>
          <w:rStyle w:val="StyleUnderline"/>
          <w:highlight w:val="cyan"/>
        </w:rPr>
        <w:t>radical restructuring</w:t>
      </w:r>
      <w:r w:rsidRPr="00297085">
        <w:rPr>
          <w:rStyle w:val="StyleUnderline"/>
        </w:rPr>
        <w:t xml:space="preserve"> than many assume. </w:t>
      </w:r>
      <w:r w:rsidRPr="00297085">
        <w:rPr>
          <w:rStyle w:val="StyleUnderline"/>
          <w:highlight w:val="cyan"/>
        </w:rPr>
        <w:t>A global economy predicated on</w:t>
      </w:r>
      <w:r w:rsidRPr="00297085">
        <w:rPr>
          <w:rStyle w:val="StyleUnderline"/>
        </w:rPr>
        <w:t xml:space="preserve"> the notion of </w:t>
      </w:r>
      <w:r w:rsidRPr="00297085">
        <w:rPr>
          <w:rStyle w:val="StyleUnderline"/>
          <w:highlight w:val="cyan"/>
        </w:rPr>
        <w:t>perpetual growth is</w:t>
      </w:r>
      <w:r w:rsidRPr="00297085">
        <w:rPr>
          <w:rStyle w:val="StyleUnderline"/>
        </w:rPr>
        <w:t xml:space="preserve"> fundamentally </w:t>
      </w:r>
      <w:r w:rsidRPr="00297085">
        <w:rPr>
          <w:rStyle w:val="StyleUnderline"/>
          <w:highlight w:val="cyan"/>
        </w:rPr>
        <w:t>incompatible with reliance on a</w:t>
      </w:r>
      <w:r w:rsidRPr="00297085">
        <w:rPr>
          <w:rStyle w:val="StyleUnderline"/>
        </w:rPr>
        <w:t xml:space="preserve"> scarce and </w:t>
      </w:r>
      <w:r w:rsidRPr="00297085">
        <w:rPr>
          <w:rStyle w:val="StyleUnderline"/>
          <w:highlight w:val="cyan"/>
        </w:rPr>
        <w:t>dwindling resource</w:t>
      </w:r>
      <w:r w:rsidRPr="00297085">
        <w:rPr>
          <w:sz w:val="12"/>
        </w:rPr>
        <w:t xml:space="preserve">. </w:t>
      </w:r>
      <w:r w:rsidRPr="00297085">
        <w:rPr>
          <w:rStyle w:val="StyleUnderline"/>
        </w:rPr>
        <w:t xml:space="preserve">Radical </w:t>
      </w:r>
      <w:r w:rsidRPr="00297085">
        <w:rPr>
          <w:rStyle w:val="StyleUnderline"/>
          <w:highlight w:val="cyan"/>
        </w:rPr>
        <w:t>decentralization</w:t>
      </w:r>
      <w:r w:rsidRPr="00297085">
        <w:rPr>
          <w:rStyle w:val="StyleUnderline"/>
        </w:rPr>
        <w:t xml:space="preserve"> of energy sources</w:t>
      </w:r>
      <w:r w:rsidRPr="00297085">
        <w:rPr>
          <w:rStyle w:val="StyleUnderline"/>
          <w:highlight w:val="cyan"/>
        </w:rPr>
        <w:t>, transition to</w:t>
      </w:r>
      <w:r w:rsidRPr="00297085">
        <w:rPr>
          <w:rStyle w:val="StyleUnderline"/>
        </w:rPr>
        <w:t xml:space="preserve"> truly </w:t>
      </w:r>
      <w:r w:rsidRPr="00297085">
        <w:rPr>
          <w:rStyle w:val="StyleUnderline"/>
          <w:highlight w:val="cyan"/>
        </w:rPr>
        <w:t>renewable energy</w:t>
      </w:r>
      <w:r w:rsidRPr="00297085">
        <w:rPr>
          <w:rStyle w:val="StyleUnderline"/>
        </w:rPr>
        <w:t xml:space="preserve"> sources</w:t>
      </w:r>
      <w:r w:rsidRPr="00297085">
        <w:rPr>
          <w:sz w:val="12"/>
        </w:rPr>
        <w:t xml:space="preserve">, reliance on vernacular modes and levels of consumption, </w:t>
      </w:r>
      <w:r w:rsidRPr="00297085">
        <w:rPr>
          <w:rStyle w:val="StyleUnderline"/>
          <w:highlight w:val="cyan"/>
        </w:rPr>
        <w:t xml:space="preserve">and moving </w:t>
      </w:r>
      <w:r w:rsidRPr="00297085">
        <w:rPr>
          <w:rStyle w:val="StyleUnderline"/>
        </w:rPr>
        <w:t xml:space="preserve">away </w:t>
      </w:r>
      <w:r w:rsidRPr="00297085">
        <w:rPr>
          <w:rStyle w:val="StyleUnderline"/>
          <w:highlight w:val="cyan"/>
        </w:rPr>
        <w:t>from</w:t>
      </w:r>
      <w:r w:rsidRPr="00297085">
        <w:rPr>
          <w:rStyle w:val="StyleUnderline"/>
        </w:rPr>
        <w:t xml:space="preserve"> growth-generating </w:t>
      </w:r>
      <w:r w:rsidRPr="00297085">
        <w:rPr>
          <w:rStyle w:val="StyleUnderline"/>
          <w:highlight w:val="cyan"/>
        </w:rPr>
        <w:t>hierarchal structures MAY</w:t>
      </w:r>
      <w:r w:rsidRPr="00297085">
        <w:rPr>
          <w:rStyle w:val="StyleUnderline"/>
        </w:rPr>
        <w:t xml:space="preserve"> be able to </w:t>
      </w:r>
      <w:r w:rsidRPr="00297085">
        <w:rPr>
          <w:rStyle w:val="StyleUnderline"/>
          <w:highlight w:val="cyan"/>
        </w:rPr>
        <w:t>truly solve</w:t>
      </w:r>
      <w:r w:rsidRPr="00297085">
        <w:rPr>
          <w:rStyle w:val="StyleUnderline"/>
        </w:rPr>
        <w:t xml:space="preserve"> the problem.</w:t>
      </w:r>
      <w:r w:rsidRPr="00297085">
        <w:rPr>
          <w:sz w:val="12"/>
        </w:rPr>
        <w:t xml:space="preserve"> However, this “solution” would require such a radical restructuring of human affairs that it is highly unrealistic as a proactive choice. Individuals, communities, even regions may be able to pursue such a radical agenda to insulate themselves from the grinding effects of these geopolitical feedback loops but, in my opinion, the most pragmatic approach to these geopolitical phenomena is to treat them much like we treat geology: an immutable force of nature. Regardless of whether you think that the problem of geopolitics can be “solved” or not, here is the key take-away: Our energy future is not controlled solely by the comparatively straight-forward issues of geology, economics, and technology, but also by the much less concrete limiting factor of geopolitics. Oil supply under geopolitical reality will always be less than what is geologically, economically, and technologically possible. How much less? I don’t know—but I think it will be a significant and ever increasing difference. If you aren’t planning for this kind of uncertainty beyond the issues presented by economics and geology, then you aren’t prepared.    </w:t>
      </w:r>
    </w:p>
    <w:p w14:paraId="763FAAC7" w14:textId="77777777" w:rsidR="009165F4" w:rsidRPr="00297085" w:rsidRDefault="009165F4" w:rsidP="009165F4"/>
    <w:p w14:paraId="03877A93" w14:textId="77777777" w:rsidR="009165F4" w:rsidRPr="00297085" w:rsidRDefault="009165F4" w:rsidP="00562788">
      <w:pPr>
        <w:pStyle w:val="Heading4"/>
      </w:pPr>
      <w:r w:rsidRPr="00297085">
        <w:t>Geopolitics of oil too complex to predict</w:t>
      </w:r>
    </w:p>
    <w:p w14:paraId="7F760AA0" w14:textId="77777777" w:rsidR="009165F4" w:rsidRPr="00297085" w:rsidRDefault="009165F4" w:rsidP="009165F4">
      <w:r w:rsidRPr="00297085">
        <w:rPr>
          <w:rStyle w:val="Style13ptBold"/>
        </w:rPr>
        <w:t>Halliday 5</w:t>
      </w:r>
      <w:r w:rsidRPr="00297085">
        <w:t xml:space="preserve"> [Fred, Prof at University of London, “The Middle East in International Relations”, p. 5-7]</w:t>
      </w:r>
    </w:p>
    <w:p w14:paraId="6E82A94A" w14:textId="77777777" w:rsidR="009165F4" w:rsidRPr="00297085" w:rsidRDefault="009165F4" w:rsidP="009165F4">
      <w:pPr>
        <w:rPr>
          <w:sz w:val="16"/>
        </w:rPr>
      </w:pPr>
      <w:r w:rsidRPr="00297085">
        <w:rPr>
          <w:sz w:val="16"/>
        </w:rPr>
        <w:t xml:space="preserve">Far </w:t>
      </w:r>
      <w:r w:rsidRPr="00297085">
        <w:rPr>
          <w:rStyle w:val="StyleUnderline"/>
        </w:rPr>
        <w:t>away from the natural sciences, in the necessarily uncertain world of human affairs and politics, the Middle East has given many examples of how even the most precis</w:t>
      </w:r>
      <w:r w:rsidRPr="00297085">
        <w:rPr>
          <w:sz w:val="16"/>
        </w:rPr>
        <w:t xml:space="preserve">e, or as they like to claim ‘hard’, </w:t>
      </w:r>
      <w:r w:rsidRPr="00297085">
        <w:rPr>
          <w:rStyle w:val="StyleUnderline"/>
        </w:rPr>
        <w:t>social sciences are not</w:t>
      </w:r>
      <w:r w:rsidRPr="00297085">
        <w:rPr>
          <w:sz w:val="16"/>
        </w:rPr>
        <w:t xml:space="preserve"> really that </w:t>
      </w:r>
      <w:r w:rsidRPr="00297085">
        <w:rPr>
          <w:rStyle w:val="StyleUnderline"/>
        </w:rPr>
        <w:t>capable</w:t>
      </w:r>
      <w:r w:rsidRPr="00297085">
        <w:rPr>
          <w:sz w:val="16"/>
        </w:rPr>
        <w:t xml:space="preserve">. </w:t>
      </w:r>
      <w:r w:rsidRPr="00297085">
        <w:rPr>
          <w:rStyle w:val="StyleUnderline"/>
        </w:rPr>
        <w:t>The most obvious area is</w:t>
      </w:r>
      <w:r w:rsidRPr="00297085">
        <w:rPr>
          <w:sz w:val="16"/>
        </w:rPr>
        <w:t xml:space="preserve"> that of </w:t>
      </w:r>
      <w:r w:rsidRPr="00297085">
        <w:rPr>
          <w:rStyle w:val="StyleUnderline"/>
        </w:rPr>
        <w:t>oil prices</w:t>
      </w:r>
      <w:r w:rsidRPr="00297085">
        <w:rPr>
          <w:sz w:val="16"/>
        </w:rPr>
        <w:t xml:space="preserve">. </w:t>
      </w:r>
      <w:r w:rsidRPr="00297085">
        <w:rPr>
          <w:rStyle w:val="StyleUnderline"/>
        </w:rPr>
        <w:t>Nothing makes a fool so quickly of an economist, a minister of ﬁnance, a speculator or an economic forecaster than the unexpected reversals, or resistances, of oil prices</w:t>
      </w:r>
      <w:r w:rsidRPr="00297085">
        <w:rPr>
          <w:sz w:val="16"/>
        </w:rPr>
        <w:t xml:space="preserve"> – </w:t>
      </w:r>
      <w:r w:rsidRPr="00297085">
        <w:rPr>
          <w:rStyle w:val="StyleUnderline"/>
        </w:rPr>
        <w:t>predictions of world price spikes being followed by crashes and depression,</w:t>
      </w:r>
      <w:r w:rsidRPr="00297085">
        <w:rPr>
          <w:sz w:val="16"/>
        </w:rPr>
        <w:t xml:space="preserve"> gloomy (or, if a consumer, cheerful) vistas of </w:t>
      </w:r>
      <w:r w:rsidRPr="00297085">
        <w:rPr>
          <w:rStyle w:val="StyleUnderline"/>
        </w:rPr>
        <w:t>low prices for a generation being followed by sudden shortages</w:t>
      </w:r>
      <w:r w:rsidRPr="00297085">
        <w:rPr>
          <w:sz w:val="16"/>
        </w:rPr>
        <w:t xml:space="preserve">, </w:t>
      </w:r>
      <w:r w:rsidRPr="00297085">
        <w:rPr>
          <w:rStyle w:val="StyleUnderline"/>
        </w:rPr>
        <w:t>suddenly discovered but hitherto invisible ‘bottlenecks’</w:t>
      </w:r>
      <w:r w:rsidRPr="00297085">
        <w:rPr>
          <w:sz w:val="16"/>
        </w:rPr>
        <w:t xml:space="preserve"> (this last a great cop-out of the falsiﬁed visionary). </w:t>
      </w:r>
      <w:r w:rsidRPr="00297085">
        <w:rPr>
          <w:rStyle w:val="StyleUnderline"/>
        </w:rPr>
        <w:t>As for quantiﬁed data in general, these are sometimes oversold</w:t>
      </w:r>
      <w:r w:rsidRPr="00297085">
        <w:rPr>
          <w:sz w:val="16"/>
        </w:rPr>
        <w:t xml:space="preserve">. Quantiﬁcation is essential for social science, and the latter has, quite rightly, aspired to measurement, and mathematical abstraction, since its inception in the nineteenth century. But </w:t>
      </w:r>
      <w:r w:rsidRPr="00297085">
        <w:rPr>
          <w:rStyle w:val="StyleUnderline"/>
        </w:rPr>
        <w:t>there are limits to what quantiﬁcation can address, even given proper data</w:t>
      </w:r>
      <w:r w:rsidRPr="00297085">
        <w:rPr>
          <w:sz w:val="16"/>
        </w:rPr>
        <w:t xml:space="preserve">. </w:t>
      </w:r>
      <w:r w:rsidRPr="00297085">
        <w:rPr>
          <w:rStyle w:val="StyleUnderline"/>
        </w:rPr>
        <w:t>Major comparative issues, such as the causes of war, the rise of nationalism, the durability of states</w:t>
      </w:r>
      <w:r w:rsidRPr="00297085">
        <w:rPr>
          <w:sz w:val="16"/>
        </w:rPr>
        <w:t xml:space="preserve">, the bases of co-operation, the </w:t>
      </w:r>
      <w:r w:rsidRPr="00297085">
        <w:rPr>
          <w:rStyle w:val="StyleUnderline"/>
        </w:rPr>
        <w:t>consequences of terrorism</w:t>
      </w:r>
      <w:r w:rsidRPr="00297085">
        <w:rPr>
          <w:sz w:val="16"/>
        </w:rPr>
        <w:t xml:space="preserve">, the </w:t>
      </w:r>
      <w:r w:rsidRPr="00297085">
        <w:rPr>
          <w:rStyle w:val="StyleUnderline"/>
        </w:rPr>
        <w:t>preconditions of democracy, do not lend themselves to precise quantiﬁcation</w:t>
      </w:r>
      <w:r w:rsidRPr="00297085">
        <w:rPr>
          <w:sz w:val="16"/>
        </w:rPr>
        <w:t xml:space="preserve">. </w:t>
      </w:r>
      <w:r w:rsidRPr="00297085">
        <w:rPr>
          <w:rStyle w:val="StyleUnderline"/>
        </w:rPr>
        <w:t>There are also, even in areas of apparent precision</w:t>
      </w:r>
      <w:r w:rsidRPr="00297085">
        <w:rPr>
          <w:sz w:val="16"/>
        </w:rPr>
        <w:t xml:space="preserve">, </w:t>
      </w:r>
      <w:r w:rsidRPr="00297085">
        <w:rPr>
          <w:rStyle w:val="StyleUnderline"/>
        </w:rPr>
        <w:t>large areas of guesswork</w:t>
      </w:r>
      <w:r w:rsidRPr="00297085">
        <w:rPr>
          <w:sz w:val="16"/>
        </w:rPr>
        <w:t xml:space="preserve"> and inference, </w:t>
      </w:r>
      <w:r w:rsidRPr="00297085">
        <w:rPr>
          <w:rStyle w:val="StyleUnderline"/>
        </w:rPr>
        <w:t xml:space="preserve">all of which is compounded, in </w:t>
      </w:r>
      <w:r w:rsidRPr="00297085">
        <w:rPr>
          <w:sz w:val="16"/>
        </w:rPr>
        <w:t xml:space="preserve">the case of an area like </w:t>
      </w:r>
      <w:r w:rsidRPr="00297085">
        <w:rPr>
          <w:rStyle w:val="StyleUnderline"/>
        </w:rPr>
        <w:t>the Middle East</w:t>
      </w:r>
      <w:r w:rsidRPr="00297085">
        <w:rPr>
          <w:sz w:val="16"/>
        </w:rPr>
        <w:t xml:space="preserve">, </w:t>
      </w:r>
      <w:r w:rsidRPr="00297085">
        <w:rPr>
          <w:rStyle w:val="StyleUnderline"/>
        </w:rPr>
        <w:t>by the simple unreliability of data</w:t>
      </w:r>
      <w:r w:rsidRPr="00297085">
        <w:rPr>
          <w:sz w:val="16"/>
        </w:rPr>
        <w:t xml:space="preserve"> </w:t>
      </w:r>
      <w:r w:rsidRPr="00297085">
        <w:rPr>
          <w:rStyle w:val="StyleUnderline"/>
        </w:rPr>
        <w:t>on even those broad public issues where it is possible elsewhere</w:t>
      </w:r>
      <w:r w:rsidRPr="00297085">
        <w:rPr>
          <w:sz w:val="16"/>
        </w:rPr>
        <w:t xml:space="preserve"> – population, foreign reserves, </w:t>
      </w:r>
      <w:r w:rsidRPr="00297085">
        <w:rPr>
          <w:rStyle w:val="StyleUnderline"/>
        </w:rPr>
        <w:t>oil income</w:t>
      </w:r>
      <w:r w:rsidRPr="00297085">
        <w:rPr>
          <w:sz w:val="16"/>
        </w:rPr>
        <w:t xml:space="preserve">, </w:t>
      </w:r>
      <w:r w:rsidRPr="00297085">
        <w:rPr>
          <w:rStyle w:val="StyleUnderline"/>
        </w:rPr>
        <w:t>state expenditure, income inequality</w:t>
      </w:r>
      <w:r w:rsidRPr="00297085">
        <w:rPr>
          <w:sz w:val="16"/>
        </w:rPr>
        <w:t xml:space="preserve">. 5 </w:t>
      </w:r>
      <w:r w:rsidRPr="00297085">
        <w:rPr>
          <w:rStyle w:val="StyleUnderline"/>
        </w:rPr>
        <w:t>The most apparently secure Middle Eastern statistic</w:t>
      </w:r>
      <w:r w:rsidRPr="00297085">
        <w:rPr>
          <w:sz w:val="16"/>
        </w:rPr>
        <w:t xml:space="preserve"> of all </w:t>
      </w:r>
      <w:r w:rsidRPr="00297085">
        <w:rPr>
          <w:rStyle w:val="StyleUnderline"/>
        </w:rPr>
        <w:t>is the daily oil output of producer states</w:t>
      </w:r>
      <w:r w:rsidRPr="00297085">
        <w:rPr>
          <w:sz w:val="16"/>
        </w:rPr>
        <w:t xml:space="preserve"> – 3.2 million barrels per day or whatever. </w:t>
      </w:r>
      <w:r w:rsidRPr="00297085">
        <w:rPr>
          <w:rStyle w:val="StyleUnderline"/>
        </w:rPr>
        <w:t>Yet there are at least four rival sources for such ﬁgures, none of which has adequate authority</w:t>
      </w:r>
      <w:r w:rsidRPr="00297085">
        <w:rPr>
          <w:sz w:val="16"/>
        </w:rPr>
        <w:t xml:space="preserve">. The simple rebuttal of our critics is therefore not to claim some dubious if seemingly precise social science foresight. </w:t>
      </w:r>
      <w:r w:rsidRPr="00297085">
        <w:rPr>
          <w:rStyle w:val="StyleUnderline"/>
        </w:rPr>
        <w:t>It is</w:t>
      </w:r>
      <w:r w:rsidRPr="00297085">
        <w:rPr>
          <w:sz w:val="16"/>
        </w:rPr>
        <w:t xml:space="preserve"> rather to </w:t>
      </w:r>
      <w:r w:rsidRPr="00297085">
        <w:rPr>
          <w:rStyle w:val="StyleUnderline"/>
        </w:rPr>
        <w:t>question the very claim that social science should</w:t>
      </w:r>
      <w:r w:rsidRPr="00297085">
        <w:rPr>
          <w:sz w:val="16"/>
        </w:rPr>
        <w:t xml:space="preserve">, in some vain and misplaced attempt, </w:t>
      </w:r>
      <w:r w:rsidRPr="00297085">
        <w:rPr>
          <w:rStyle w:val="StyleUnderline"/>
        </w:rPr>
        <w:t>try to imitate natural science</w:t>
      </w:r>
      <w:r w:rsidRPr="00297085">
        <w:rPr>
          <w:sz w:val="16"/>
        </w:rPr>
        <w:t xml:space="preserve">. Such a rebuttal can also assert, with an open agenda that should keep us all busy with the Middle East or anywhere else, that the task of social science, IR included, is something else, and richer, namely to explain, in as persuasive a manner as possible, what has occurred and to identify what constitute signiﬁcant contemporary trends. This </w:t>
      </w:r>
      <w:r w:rsidRPr="00297085">
        <w:rPr>
          <w:rStyle w:val="StyleUnderline"/>
        </w:rPr>
        <w:t>explanatory function, rather than grabbing at superﬁcially sage but, on closer examination, banal platitudes about</w:t>
      </w:r>
      <w:r w:rsidRPr="00297085">
        <w:rPr>
          <w:sz w:val="16"/>
        </w:rPr>
        <w:t xml:space="preserve"> a reiﬁed ‘Islam’, </w:t>
      </w:r>
      <w:r w:rsidRPr="00297085">
        <w:rPr>
          <w:rStyle w:val="StyleUnderline"/>
        </w:rPr>
        <w:t>the speciﬁcities of the ‘region’</w:t>
      </w:r>
      <w:r w:rsidRPr="00297085">
        <w:rPr>
          <w:sz w:val="16"/>
        </w:rPr>
        <w:t xml:space="preserve">, and the atavistic and irremediable ways of its inhabitants, </w:t>
      </w:r>
      <w:r w:rsidRPr="00297085">
        <w:rPr>
          <w:rStyle w:val="StyleUnderline"/>
        </w:rPr>
        <w:t>is the appropriate touchstone for social science work</w:t>
      </w:r>
      <w:r w:rsidRPr="00297085">
        <w:rPr>
          <w:sz w:val="16"/>
        </w:rPr>
        <w:t xml:space="preserve"> on the Middle East. It is this that this book, and the major social science works of regional study, seek to address. It is not the future of the Middle East, but its past, that, with this in mind, poses the greatest challenge. </w:t>
      </w:r>
      <w:r w:rsidRPr="00297085">
        <w:rPr>
          <w:rStyle w:val="StyleUnderline"/>
        </w:rPr>
        <w:t>It was</w:t>
      </w:r>
      <w:r w:rsidRPr="00297085">
        <w:rPr>
          <w:sz w:val="16"/>
        </w:rPr>
        <w:t xml:space="preserve">, perhaps, </w:t>
      </w:r>
      <w:r w:rsidRPr="00297085">
        <w:rPr>
          <w:rStyle w:val="StyleUnderline"/>
        </w:rPr>
        <w:t>little surprise in the face of the region’s events of the past century, that the conﬁdence of social science might appear somewhat shaky</w:t>
      </w:r>
      <w:r w:rsidRPr="00297085">
        <w:rPr>
          <w:sz w:val="16"/>
        </w:rPr>
        <w:t xml:space="preserve">. </w:t>
      </w:r>
      <w:r w:rsidRPr="00297085">
        <w:rPr>
          <w:rStyle w:val="StyleUnderline"/>
        </w:rPr>
        <w:t>Everyone can remember</w:t>
      </w:r>
      <w:r w:rsidRPr="00297085">
        <w:rPr>
          <w:sz w:val="16"/>
        </w:rPr>
        <w:t xml:space="preserve"> one or two, probably more, </w:t>
      </w:r>
      <w:r w:rsidRPr="00297085">
        <w:rPr>
          <w:rStyle w:val="StyleUnderline"/>
        </w:rPr>
        <w:t>occasions on which the region’s politics, all of it indeed, had been ‘transformed’</w:t>
      </w:r>
      <w:r w:rsidRPr="00297085">
        <w:rPr>
          <w:sz w:val="16"/>
        </w:rPr>
        <w:t xml:space="preserve"> </w:t>
      </w:r>
      <w:r w:rsidRPr="00297085">
        <w:rPr>
          <w:rStyle w:val="StyleUnderline"/>
        </w:rPr>
        <w:t>for ever by some new event, be this a disaster, war or revolution.</w:t>
      </w:r>
      <w:r w:rsidRPr="00297085">
        <w:rPr>
          <w:sz w:val="16"/>
        </w:rPr>
        <w:t xml:space="preserve"> This could be some sudden burst of embracing and oneiric posturing in front of the cameras, and of potential donors, or some breakthrough in the political and ideological systems: in recent times, 1991, the liberation (for such, for all its limitations, it was) of Kuwait from Iraq; 1993, the Oslo peace accords between the Arabs and the Israelis, and the Rabin–Arafat handshake on the White House lawn; 11 September 2001, with the attack on the World Trade Center in New York; and 2003, the start of a new ‘democratic’ epoch following the occupation of Iraq in the March–May war: these were, at the time of writing the book, the most obvious candidates for such watershed moments. Those with a longer memory, even one that was shaped as was mine in the 1960s, could add to this list: June 1967, the Arab–Israeli war that apparently turned the Middle East upside down; the 1973 October war and quadrupling of oil prices; 1979, the Iranian revolution, and the rise of radical Islam. The list could, however, be stretched further back. The 1908 Young Turk revolution was arguably the greatest turning point in the modern history of the Middle East. 6 It was this event which set off political and military conﬂict in the Balkan wars (1912–13) and led, through the events in Sarajevo in June 1914, to World War I, then on to redrawing of the map of the modern Middle East in 1918–26 – through British and French colonial demarcation, on the one hand, and, in the Peninsula, the rise of the modern Yemeni and Saudi states, the ﬁrst independent Arab countries in modern times, on the other. Other transitional periods were 1945–9, with the British and French withdrawal in formal terms from the region, and the emergence of Israel, against Arab opposition; the Suez crisis of 1956; and the Iraqi and related Jordanian and Lebanese crises of 1958.</w:t>
      </w:r>
    </w:p>
    <w:p w14:paraId="25A55DD1" w14:textId="77777777" w:rsidR="009165F4" w:rsidRPr="00297085" w:rsidRDefault="009165F4" w:rsidP="009165F4">
      <w:pPr>
        <w:rPr>
          <w:sz w:val="16"/>
        </w:rPr>
      </w:pPr>
    </w:p>
    <w:p w14:paraId="540CDDFC" w14:textId="77777777" w:rsidR="009165F4" w:rsidRPr="00297085" w:rsidRDefault="009165F4" w:rsidP="009165F4">
      <w:pPr>
        <w:pStyle w:val="Heading3"/>
        <w:rPr>
          <w:rFonts w:ascii="Garamond" w:hAnsi="Garamond"/>
        </w:rPr>
      </w:pPr>
      <w:r w:rsidRPr="00297085">
        <w:rPr>
          <w:rFonts w:ascii="Garamond" w:hAnsi="Garamond"/>
        </w:rPr>
        <w:t>AT resource scarcity</w:t>
      </w:r>
    </w:p>
    <w:p w14:paraId="0CACFC32" w14:textId="77777777" w:rsidR="009165F4" w:rsidRPr="00297085" w:rsidRDefault="009165F4" w:rsidP="00562788">
      <w:pPr>
        <w:pStyle w:val="Heading4"/>
      </w:pPr>
      <w:r w:rsidRPr="00297085">
        <w:t>Resource security discourse mystifies the causes of environmental degradation while facilitating imperial interventions</w:t>
      </w:r>
      <w:r w:rsidRPr="00297085">
        <w:br/>
        <w:t>[if they read warming]</w:t>
      </w:r>
      <w:r w:rsidRPr="00297085">
        <w:br/>
        <w:t>And focus on environmental conflict prevents climate talks – this turns warming</w:t>
      </w:r>
    </w:p>
    <w:p w14:paraId="6353B000" w14:textId="77777777" w:rsidR="009165F4" w:rsidRPr="00297085" w:rsidRDefault="009165F4" w:rsidP="009165F4">
      <w:pPr>
        <w:rPr>
          <w:sz w:val="16"/>
          <w:szCs w:val="16"/>
        </w:rPr>
      </w:pPr>
      <w:r w:rsidRPr="00297085">
        <w:rPr>
          <w:rStyle w:val="Style13ptBold"/>
        </w:rPr>
        <w:t>Kumari 12</w:t>
      </w:r>
      <w:r w:rsidRPr="00297085">
        <w:rPr>
          <w:sz w:val="16"/>
          <w:szCs w:val="16"/>
        </w:rPr>
        <w:t>—Masters in International Relations; educated at University of Nottingham and The University of Birmingham (Parmila, Securitising The Environment: A Barrier To Combating Environment Degradation Or A Solution In Itself?, www.e-ir.info/2012/01/29/securitising-the-environment-a-barrier-to-combating-environment-degradation-or-a-solution-in-itself/-http://www.e-ir.info/2012/01/29/securitising-the-environment-a-barrier-to-combating-environment-degradation-or-a-solution-in-itself/) ~table omitted~</w:t>
      </w:r>
    </w:p>
    <w:p w14:paraId="1C93E5CA" w14:textId="77777777" w:rsidR="009165F4" w:rsidRPr="00297085" w:rsidRDefault="009165F4" w:rsidP="009165F4">
      <w:pPr>
        <w:rPr>
          <w:rStyle w:val="StyleUnderline"/>
        </w:rPr>
      </w:pPr>
      <w:r w:rsidRPr="00297085">
        <w:rPr>
          <w:sz w:val="12"/>
        </w:rPr>
        <w:t xml:space="preserve">“The Dilemma should by now be apparent; securitising environmental issues runs the risk that the strategic/realist approach will coopt and colonise the environmental agenda rather than respond positively to environmental problems.” (Barnett 2001:137) </w:t>
      </w:r>
      <w:r w:rsidRPr="00297085">
        <w:rPr>
          <w:rStyle w:val="StyleUnderline"/>
        </w:rPr>
        <w:t>The realist take on ‘security’</w:t>
      </w:r>
      <w:r w:rsidRPr="00297085">
        <w:rPr>
          <w:sz w:val="12"/>
        </w:rPr>
        <w:t xml:space="preserve"> in the post-WWII period still holds a firm grasp today, so that the state is still the referent object of security and it is still its sovereignty which is to be secured against the threat of states. The problem is that, in the context of the environment, this </w:t>
      </w:r>
      <w:r w:rsidRPr="00297085">
        <w:rPr>
          <w:rStyle w:val="StyleUnderline"/>
        </w:rPr>
        <w:t>makes no sense because the traditional focus of national security</w:t>
      </w:r>
      <w:r w:rsidRPr="00297085">
        <w:rPr>
          <w:sz w:val="12"/>
        </w:rPr>
        <w:t xml:space="preserve"> (interstate violence) </w:t>
      </w:r>
      <w:r w:rsidRPr="00297085">
        <w:rPr>
          <w:rStyle w:val="StyleUnderline"/>
        </w:rPr>
        <w:t>has nothing to do with the focus of environmental degradation</w:t>
      </w:r>
      <w:r w:rsidRPr="00297085">
        <w:rPr>
          <w:sz w:val="12"/>
        </w:rPr>
        <w:t xml:space="preserve"> (human impact on the environment). Furthermore, talking of </w:t>
      </w:r>
      <w:r w:rsidRPr="00297085">
        <w:rPr>
          <w:rStyle w:val="StyleUnderline"/>
          <w:highlight w:val="cyan"/>
        </w:rPr>
        <w:t xml:space="preserve">national security is </w:t>
      </w:r>
      <w:r w:rsidRPr="00297085">
        <w:rPr>
          <w:rStyle w:val="StyleUnderline"/>
        </w:rPr>
        <w:t xml:space="preserve">too </w:t>
      </w:r>
      <w:r w:rsidRPr="00297085">
        <w:rPr>
          <w:rStyle w:val="StyleUnderline"/>
          <w:highlight w:val="cyan"/>
        </w:rPr>
        <w:t xml:space="preserve">restrictive because </w:t>
      </w:r>
      <w:r w:rsidRPr="00297085">
        <w:rPr>
          <w:rStyle w:val="StyleUnderline"/>
        </w:rPr>
        <w:t xml:space="preserve">a state’s </w:t>
      </w:r>
      <w:r w:rsidRPr="00297085">
        <w:rPr>
          <w:rStyle w:val="StyleUnderline"/>
          <w:highlight w:val="cyan"/>
        </w:rPr>
        <w:t>ecological footprint may cross</w:t>
      </w:r>
      <w:r w:rsidRPr="00297085">
        <w:rPr>
          <w:rStyle w:val="StyleUnderline"/>
        </w:rPr>
        <w:t xml:space="preserve"> its </w:t>
      </w:r>
      <w:r w:rsidRPr="00297085">
        <w:rPr>
          <w:rStyle w:val="StyleUnderline"/>
          <w:highlight w:val="cyan"/>
        </w:rPr>
        <w:t>sovereign domain</w:t>
      </w:r>
      <w:r w:rsidRPr="00297085">
        <w:rPr>
          <w:sz w:val="12"/>
        </w:rPr>
        <w:t xml:space="preserve">. The wealthiest 20% of the world’s population consume 84% of all paper, use 87% of the world’s vehicles and emit 53% of all C0². Yet those least responsible suffer the effects the most. This is because </w:t>
      </w:r>
      <w:r w:rsidRPr="00297085">
        <w:rPr>
          <w:rStyle w:val="StyleUnderline"/>
          <w:highlight w:val="cyan"/>
        </w:rPr>
        <w:t>wastes are exported to and resources come from the Southern</w:t>
      </w:r>
      <w:r w:rsidRPr="00297085">
        <w:rPr>
          <w:sz w:val="12"/>
        </w:rPr>
        <w:t xml:space="preserve"> poorer </w:t>
      </w:r>
      <w:r w:rsidRPr="00297085">
        <w:rPr>
          <w:rStyle w:val="StyleUnderline"/>
          <w:highlight w:val="cyan"/>
        </w:rPr>
        <w:t>countries</w:t>
      </w:r>
      <w:r w:rsidRPr="00297085">
        <w:rPr>
          <w:rStyle w:val="StyleUnderline"/>
        </w:rPr>
        <w:t>, so that their lands experience resource depletion and extraction</w:t>
      </w:r>
      <w:r w:rsidRPr="00297085">
        <w:rPr>
          <w:sz w:val="12"/>
        </w:rPr>
        <w:t xml:space="preserve"> (Barnett 2001:13). A focus on national security selects the military, because environmental degradation is viewed as having the potential to destabilise regional balances of power (Hough 2004:13-16). One only wonders how the military alone could prevent the effects of depletion and extraction. The </w:t>
      </w:r>
      <w:r w:rsidRPr="00297085">
        <w:rPr>
          <w:rStyle w:val="StyleUnderline"/>
        </w:rPr>
        <w:t xml:space="preserve">environmental-conflict literature is a good example where traditional national security concerns have been linked with the environment. </w:t>
      </w:r>
      <w:r w:rsidRPr="00297085">
        <w:rPr>
          <w:rStyle w:val="StyleUnderline"/>
          <w:highlight w:val="cyan"/>
        </w:rPr>
        <w:t>The narrative</w:t>
      </w:r>
      <w:r w:rsidRPr="00297085">
        <w:rPr>
          <w:sz w:val="12"/>
        </w:rPr>
        <w:t xml:space="preserve"> within this discourse </w:t>
      </w:r>
      <w:r w:rsidRPr="00297085">
        <w:rPr>
          <w:rStyle w:val="StyleUnderline"/>
        </w:rPr>
        <w:t>is that</w:t>
      </w:r>
      <w:r w:rsidRPr="00297085">
        <w:rPr>
          <w:sz w:val="12"/>
        </w:rPr>
        <w:t xml:space="preserve"> environment </w:t>
      </w:r>
      <w:r w:rsidRPr="00297085">
        <w:rPr>
          <w:rStyle w:val="StyleUnderline"/>
          <w:highlight w:val="cyan"/>
        </w:rPr>
        <w:t>degradation will lead to resource scarcities, which will make</w:t>
      </w:r>
      <w:r w:rsidRPr="00297085">
        <w:rPr>
          <w:sz w:val="12"/>
        </w:rPr>
        <w:t xml:space="preserve"> the developing </w:t>
      </w:r>
      <w:r w:rsidRPr="00297085">
        <w:rPr>
          <w:rStyle w:val="StyleUnderline"/>
          <w:highlight w:val="cyan"/>
        </w:rPr>
        <w:t>countries</w:t>
      </w:r>
      <w:r w:rsidRPr="00297085">
        <w:rPr>
          <w:sz w:val="12"/>
        </w:rPr>
        <w:t xml:space="preserve"> more militarily </w:t>
      </w:r>
      <w:r w:rsidRPr="00297085">
        <w:rPr>
          <w:rStyle w:val="StyleUnderline"/>
          <w:highlight w:val="cyan"/>
        </w:rPr>
        <w:t>confrontational</w:t>
      </w:r>
      <w:r w:rsidRPr="00297085">
        <w:rPr>
          <w:sz w:val="12"/>
        </w:rPr>
        <w:t xml:space="preserve"> towards the industrialised states (Barnett 2001:38). Conflict over scarce resources undermines the security of the state (Detraz and Betsill 2009:305), so it is the state which is to be protected. Emphasis on such an account is undesirable for many reasons. Firstly, </w:t>
      </w:r>
      <w:r w:rsidRPr="00297085">
        <w:rPr>
          <w:rStyle w:val="StyleUnderline"/>
        </w:rPr>
        <w:t>it is untrue that the only consequence of environmental degradation is conflict</w:t>
      </w:r>
      <w:r w:rsidRPr="00297085">
        <w:rPr>
          <w:sz w:val="12"/>
        </w:rPr>
        <w:t xml:space="preserve">. Bogardi and Brauch have noted how environmental security involves freedom from want (economic and social security dimensions), freedom from hazard impacts (natural or human-induced hazards as effects of environmental degradation) and freedom from fear (violence and conflict)(Brauch 2008: 17-8). This demonstrates how </w:t>
      </w:r>
      <w:r w:rsidRPr="00297085">
        <w:rPr>
          <w:rStyle w:val="StyleUnderline"/>
        </w:rPr>
        <w:t xml:space="preserve">conflict is but one consequence of degradation. Environmental-conflict literature </w:t>
      </w:r>
      <w:r w:rsidRPr="00297085">
        <w:rPr>
          <w:rStyle w:val="StyleUnderline"/>
          <w:highlight w:val="cyan"/>
        </w:rPr>
        <w:t xml:space="preserve">ignores the root socioeconomic causes </w:t>
      </w:r>
      <w:r w:rsidRPr="00297085">
        <w:rPr>
          <w:rStyle w:val="StyleUnderline"/>
        </w:rPr>
        <w:t xml:space="preserve">and hazard impact dimensions of environmental security; </w:t>
      </w:r>
      <w:r w:rsidRPr="00297085">
        <w:rPr>
          <w:rStyle w:val="StyleUnderline"/>
          <w:highlight w:val="cyan"/>
        </w:rPr>
        <w:t>a focus on which would lead to</w:t>
      </w:r>
      <w:r w:rsidRPr="00297085">
        <w:rPr>
          <w:rStyle w:val="StyleUnderline"/>
        </w:rPr>
        <w:t xml:space="preserve"> conclusions of undertaking </w:t>
      </w:r>
      <w:r w:rsidRPr="00297085">
        <w:rPr>
          <w:rStyle w:val="StyleUnderline"/>
          <w:highlight w:val="cyan"/>
        </w:rPr>
        <w:t>non-military efforts like disaster preparedness, adaptation, mitigation, early warning systems</w:t>
      </w:r>
      <w:r w:rsidRPr="00297085">
        <w:rPr>
          <w:sz w:val="12"/>
        </w:rPr>
        <w:t xml:space="preserve"> etc (Brauch 2008:17-8), and economic solutions like pricing goods to reflect the costs of their provision (Mathews (1989:172). Secondly, </w:t>
      </w:r>
      <w:r w:rsidRPr="00297085">
        <w:rPr>
          <w:rStyle w:val="StyleUnderline"/>
          <w:highlight w:val="cyan"/>
        </w:rPr>
        <w:t>the assertion</w:t>
      </w:r>
      <w:r w:rsidRPr="00297085">
        <w:rPr>
          <w:rStyle w:val="StyleUnderline"/>
        </w:rPr>
        <w:t xml:space="preserve"> that environmental degradation is a primary reason </w:t>
      </w:r>
      <w:r w:rsidRPr="00297085">
        <w:rPr>
          <w:rStyle w:val="StyleUnderline"/>
          <w:highlight w:val="cyan"/>
        </w:rPr>
        <w:t xml:space="preserve">of conflict is </w:t>
      </w:r>
      <w:r w:rsidRPr="00297085">
        <w:rPr>
          <w:rStyle w:val="StyleUnderline"/>
        </w:rPr>
        <w:t xml:space="preserve">purely </w:t>
      </w:r>
      <w:r w:rsidRPr="00297085">
        <w:rPr>
          <w:rStyle w:val="StyleUnderline"/>
          <w:highlight w:val="cyan"/>
        </w:rPr>
        <w:t>speculative</w:t>
      </w:r>
      <w:r w:rsidRPr="00297085">
        <w:rPr>
          <w:sz w:val="12"/>
        </w:rPr>
        <w:t xml:space="preserve"> (Barnett 2003:10). Barnett suggests that </w:t>
      </w:r>
      <w:r w:rsidRPr="00297085">
        <w:rPr>
          <w:rStyle w:val="StyleUnderline"/>
        </w:rPr>
        <w:t xml:space="preserve">the </w:t>
      </w:r>
      <w:r w:rsidRPr="00297085">
        <w:rPr>
          <w:rStyle w:val="StyleUnderline"/>
          <w:highlight w:val="cyan"/>
        </w:rPr>
        <w:t>‘evidence’ provided</w:t>
      </w:r>
      <w:r w:rsidRPr="00297085">
        <w:rPr>
          <w:rStyle w:val="StyleUnderline"/>
        </w:rPr>
        <w:t xml:space="preserve"> in support </w:t>
      </w:r>
      <w:r w:rsidRPr="00297085">
        <w:rPr>
          <w:rStyle w:val="StyleUnderline"/>
          <w:highlight w:val="cyan"/>
        </w:rPr>
        <w:t>is a collection of historical events chosen to support the</w:t>
      </w:r>
      <w:r w:rsidRPr="00297085">
        <w:rPr>
          <w:rStyle w:val="StyleUnderline"/>
        </w:rPr>
        <w:t xml:space="preserve"> conflict-scarcity </w:t>
      </w:r>
      <w:r w:rsidRPr="00297085">
        <w:rPr>
          <w:rStyle w:val="StyleUnderline"/>
          <w:highlight w:val="cyan"/>
        </w:rPr>
        <w:t>storyline and reify the realist assumption</w:t>
      </w:r>
      <w:r w:rsidRPr="00297085">
        <w:rPr>
          <w:rStyle w:val="StyleUnderline"/>
        </w:rPr>
        <w:t xml:space="preserve"> that eventually humans will resort to violence</w:t>
      </w:r>
      <w:r w:rsidRPr="00297085">
        <w:rPr>
          <w:sz w:val="12"/>
        </w:rPr>
        <w:t xml:space="preserve"> (Barnett 2001:66). This is as opposed to acknowledging that humans are equally capable of adapting. Thirdly, </w:t>
      </w:r>
      <w:r w:rsidRPr="00297085">
        <w:rPr>
          <w:rStyle w:val="StyleUnderline"/>
        </w:rPr>
        <w:t>research shows that it is abundance of resources which drives competition, not scarcity</w:t>
      </w:r>
      <w:r w:rsidRPr="00297085">
        <w:rPr>
          <w:sz w:val="12"/>
        </w:rPr>
        <w:t xml:space="preserve"> (Barnet 2003:11). This makes sense because </w:t>
      </w:r>
      <w:r w:rsidRPr="00297085">
        <w:rPr>
          <w:rStyle w:val="StyleUnderline"/>
        </w:rPr>
        <w:t>any territorial conquest to obtain resources will be expensive.</w:t>
      </w:r>
      <w:r w:rsidRPr="00297085">
        <w:rPr>
          <w:sz w:val="12"/>
        </w:rPr>
        <w:t xml:space="preserve"> A poor country suffering from resource scarcity would not be able to afford an offensive war(Deudney 1990: 309-11). The second and third points mean that </w:t>
      </w:r>
      <w:r w:rsidRPr="00297085">
        <w:rPr>
          <w:rStyle w:val="StyleUnderline"/>
        </w:rPr>
        <w:t>environmental-conflict literature counteracts any attempts at solving the problem of environmental degradation</w:t>
      </w:r>
      <w:r w:rsidRPr="00297085">
        <w:rPr>
          <w:sz w:val="12"/>
        </w:rPr>
        <w:t xml:space="preserve">. The discourse attributes high intentionality to people-because of scarcity they decide to become violent. This ignores the fact that human actions are not intended to harm the environment. </w:t>
      </w:r>
      <w:r w:rsidRPr="00297085">
        <w:rPr>
          <w:rStyle w:val="StyleUnderline"/>
        </w:rPr>
        <w:t xml:space="preserve">The </w:t>
      </w:r>
      <w:r w:rsidRPr="00297085">
        <w:rPr>
          <w:rStyle w:val="StyleUnderline"/>
          <w:highlight w:val="cyan"/>
        </w:rPr>
        <w:t>high intentionality given to people prevents them from being seen as victims who need help</w:t>
      </w:r>
      <w:r w:rsidRPr="00297085">
        <w:rPr>
          <w:rStyle w:val="StyleUnderline"/>
        </w:rPr>
        <w:t xml:space="preserve">. Instead they are pictured as threats to state security. </w:t>
      </w:r>
      <w:r w:rsidRPr="00297085">
        <w:rPr>
          <w:rStyle w:val="StyleUnderline"/>
          <w:highlight w:val="cyan"/>
        </w:rPr>
        <w:t>This</w:t>
      </w:r>
      <w:r w:rsidRPr="00297085">
        <w:rPr>
          <w:sz w:val="12"/>
        </w:rPr>
        <w:t xml:space="preserve"> view </w:t>
      </w:r>
      <w:r w:rsidRPr="00297085">
        <w:rPr>
          <w:rStyle w:val="StyleUnderline"/>
          <w:highlight w:val="cyan"/>
        </w:rPr>
        <w:t>can exacerbate ethnic tensions as the state uses minority groups as scapegoats</w:t>
      </w:r>
      <w:r w:rsidRPr="00297085">
        <w:rPr>
          <w:sz w:val="12"/>
        </w:rPr>
        <w:t xml:space="preserve"> for environmental degradation. It also means that only those involved in conflict are relevant to environmental security, not those who are vulnerable (Detraz and Betsill 2009:307-15). In this way </w:t>
      </w:r>
      <w:r w:rsidRPr="00297085">
        <w:rPr>
          <w:rStyle w:val="StyleUnderline"/>
        </w:rPr>
        <w:t>the South is scripted as “primeval Other</w:t>
      </w:r>
      <w:r w:rsidRPr="00297085">
        <w:rPr>
          <w:sz w:val="12"/>
        </w:rPr>
        <w:t xml:space="preserve">” (Barnett 2001:65), </w:t>
      </w:r>
      <w:r w:rsidRPr="00297085">
        <w:rPr>
          <w:rStyle w:val="StyleUnderline"/>
        </w:rPr>
        <w:t>where order can only be maintained by the intervention of the North</w:t>
      </w:r>
      <w:r w:rsidRPr="00297085">
        <w:rPr>
          <w:sz w:val="12"/>
        </w:rPr>
        <w:t xml:space="preserve">, rather than by the provision of aid. </w:t>
      </w:r>
      <w:r w:rsidRPr="00297085">
        <w:rPr>
          <w:rStyle w:val="StyleUnderline"/>
          <w:highlight w:val="cyan"/>
        </w:rPr>
        <w:t>The North’s agency in creating</w:t>
      </w:r>
      <w:r w:rsidRPr="00297085">
        <w:rPr>
          <w:rStyle w:val="StyleUnderline"/>
        </w:rPr>
        <w:t xml:space="preserve"> the environmental </w:t>
      </w:r>
      <w:r w:rsidRPr="00297085">
        <w:rPr>
          <w:rStyle w:val="StyleUnderline"/>
          <w:highlight w:val="cyan"/>
        </w:rPr>
        <w:t>problems is completely erased</w:t>
      </w:r>
      <w:r w:rsidRPr="00297085">
        <w:rPr>
          <w:rStyle w:val="StyleUnderline"/>
        </w:rPr>
        <w:t>.</w:t>
      </w:r>
      <w:r w:rsidRPr="00297085">
        <w:rPr>
          <w:sz w:val="12"/>
        </w:rPr>
        <w:t xml:space="preserve"> Instead environmental degradation is seen from the perspective of the individual state, questioning how it could affect the state, i.e. increased migration (Allenby 2000:18) and this leads to the adoption of narrow policies. Saad has said that </w:t>
      </w:r>
      <w:r w:rsidRPr="00297085">
        <w:rPr>
          <w:rStyle w:val="StyleUnderline"/>
          <w:highlight w:val="cyan"/>
        </w:rPr>
        <w:t>securitising</w:t>
      </w:r>
      <w:r w:rsidRPr="00297085">
        <w:rPr>
          <w:rStyle w:val="StyleUnderline"/>
        </w:rPr>
        <w:t xml:space="preserve"> the environment</w:t>
      </w:r>
      <w:r w:rsidRPr="00297085">
        <w:rPr>
          <w:sz w:val="12"/>
        </w:rPr>
        <w:t xml:space="preserve"> in this way </w:t>
      </w:r>
      <w:r w:rsidRPr="00297085">
        <w:rPr>
          <w:rStyle w:val="StyleUnderline"/>
          <w:highlight w:val="cyan"/>
        </w:rPr>
        <w:t>allows the North to justify intervening</w:t>
      </w:r>
      <w:r w:rsidRPr="00297085">
        <w:rPr>
          <w:rStyle w:val="StyleUnderline"/>
        </w:rPr>
        <w:t xml:space="preserve"> and forcing developing nations to follow policies which encapsulate the North’s norms</w:t>
      </w:r>
      <w:r w:rsidRPr="00297085">
        <w:rPr>
          <w:sz w:val="12"/>
        </w:rPr>
        <w:t xml:space="preserve"> (Saad 1991:325-7). In this way the powerful become stronger, and the weak weaker. </w:t>
      </w:r>
      <w:r w:rsidRPr="00297085">
        <w:rPr>
          <w:rStyle w:val="StyleUnderline"/>
          <w:highlight w:val="cyan"/>
        </w:rPr>
        <w:t>This</w:t>
      </w:r>
      <w:r w:rsidRPr="00297085">
        <w:rPr>
          <w:rStyle w:val="StyleUnderline"/>
        </w:rPr>
        <w:t xml:space="preserve"> view </w:t>
      </w:r>
      <w:r w:rsidRPr="00297085">
        <w:rPr>
          <w:rStyle w:val="StyleUnderline"/>
          <w:highlight w:val="cyan"/>
        </w:rPr>
        <w:t>may affect the South’s relations with the North. For example,</w:t>
      </w:r>
      <w:r w:rsidRPr="00297085">
        <w:rPr>
          <w:rStyle w:val="StyleUnderline"/>
        </w:rPr>
        <w:t xml:space="preserve"> Detraz and Betsill have commented on </w:t>
      </w:r>
      <w:r w:rsidRPr="00297085">
        <w:rPr>
          <w:rStyle w:val="StyleUnderline"/>
          <w:highlight w:val="cyan"/>
        </w:rPr>
        <w:t>tensions</w:t>
      </w:r>
      <w:r w:rsidRPr="00297085">
        <w:rPr>
          <w:rStyle w:val="StyleUnderline"/>
        </w:rPr>
        <w:t xml:space="preserve"> between the North and South </w:t>
      </w:r>
      <w:r w:rsidRPr="00297085">
        <w:rPr>
          <w:rStyle w:val="StyleUnderline"/>
          <w:highlight w:val="cyan"/>
        </w:rPr>
        <w:t>in the</w:t>
      </w:r>
      <w:r w:rsidRPr="00297085">
        <w:rPr>
          <w:rStyle w:val="StyleUnderline"/>
        </w:rPr>
        <w:t xml:space="preserve"> 2007 </w:t>
      </w:r>
      <w:r w:rsidRPr="00297085">
        <w:rPr>
          <w:rStyle w:val="StyleUnderline"/>
          <w:highlight w:val="cyan"/>
        </w:rPr>
        <w:t>U</w:t>
      </w:r>
      <w:r w:rsidRPr="00297085">
        <w:rPr>
          <w:rStyle w:val="StyleUnderline"/>
        </w:rPr>
        <w:t xml:space="preserve">nited </w:t>
      </w:r>
      <w:r w:rsidRPr="00297085">
        <w:rPr>
          <w:rStyle w:val="StyleUnderline"/>
          <w:highlight w:val="cyan"/>
        </w:rPr>
        <w:t>N</w:t>
      </w:r>
      <w:r w:rsidRPr="00297085">
        <w:rPr>
          <w:rStyle w:val="StyleUnderline"/>
        </w:rPr>
        <w:t xml:space="preserve">ations Security Council </w:t>
      </w:r>
      <w:r w:rsidRPr="00297085">
        <w:rPr>
          <w:rStyle w:val="StyleUnderline"/>
          <w:highlight w:val="cyan"/>
        </w:rPr>
        <w:t>debate on climate</w:t>
      </w:r>
      <w:r w:rsidRPr="00297085">
        <w:rPr>
          <w:rStyle w:val="StyleUnderline"/>
        </w:rPr>
        <w:t xml:space="preserve"> change. </w:t>
      </w:r>
      <w:r w:rsidRPr="00297085">
        <w:rPr>
          <w:rStyle w:val="StyleUnderline"/>
          <w:highlight w:val="cyan"/>
        </w:rPr>
        <w:t>Only 29% of the South</w:t>
      </w:r>
      <w:r w:rsidRPr="00297085">
        <w:rPr>
          <w:rStyle w:val="StyleUnderline"/>
        </w:rPr>
        <w:t>ern</w:t>
      </w:r>
      <w:r w:rsidRPr="00297085">
        <w:rPr>
          <w:sz w:val="12"/>
        </w:rPr>
        <w:t xml:space="preserve"> states compared to 70% of Northern speakers </w:t>
      </w:r>
      <w:r w:rsidRPr="00297085">
        <w:rPr>
          <w:rStyle w:val="StyleUnderline"/>
          <w:highlight w:val="cyan"/>
        </w:rPr>
        <w:t>supported the</w:t>
      </w:r>
      <w:r w:rsidRPr="00297085">
        <w:rPr>
          <w:rStyle w:val="StyleUnderline"/>
        </w:rPr>
        <w:t xml:space="preserve"> idea of the Security </w:t>
      </w:r>
      <w:r w:rsidRPr="00297085">
        <w:rPr>
          <w:rStyle w:val="StyleUnderline"/>
          <w:highlight w:val="cyan"/>
        </w:rPr>
        <w:t>Council</w:t>
      </w:r>
      <w:r w:rsidRPr="00297085">
        <w:rPr>
          <w:rStyle w:val="StyleUnderline"/>
        </w:rPr>
        <w:t xml:space="preserve"> being a place to develop a global response to climate change</w:t>
      </w:r>
      <w:r w:rsidRPr="00297085">
        <w:rPr>
          <w:sz w:val="12"/>
        </w:rPr>
        <w:t xml:space="preserve">. The reasons for this difference was that </w:t>
      </w:r>
      <w:r w:rsidRPr="00297085">
        <w:rPr>
          <w:rStyle w:val="StyleUnderline"/>
        </w:rPr>
        <w:t>shifting decision-making to the Security Council would make Southern states unable to promote</w:t>
      </w:r>
      <w:r w:rsidRPr="00297085">
        <w:rPr>
          <w:sz w:val="12"/>
        </w:rPr>
        <w:t xml:space="preserve"> efficiently </w:t>
      </w:r>
      <w:r w:rsidRPr="00297085">
        <w:rPr>
          <w:rStyle w:val="StyleUnderline"/>
        </w:rPr>
        <w:t>their interests in obtaining resources for climate adaptation and mitigation plans</w:t>
      </w:r>
      <w:r w:rsidRPr="00297085">
        <w:rPr>
          <w:sz w:val="12"/>
        </w:rPr>
        <w:t xml:space="preserve">. Furthermore, Egypt and India argued that in suggesting this </w:t>
      </w:r>
      <w:r w:rsidRPr="00297085">
        <w:rPr>
          <w:rStyle w:val="StyleUnderline"/>
          <w:highlight w:val="cyan"/>
        </w:rPr>
        <w:t>Northern countries were avoiding their responsibilities for controlling greenhouse gases</w:t>
      </w:r>
      <w:r w:rsidRPr="00297085">
        <w:rPr>
          <w:rStyle w:val="StyleUnderline"/>
        </w:rPr>
        <w:t>, by trying to “shift attention to the need to address potential climate-related conflict</w:t>
      </w:r>
      <w:r w:rsidRPr="00297085">
        <w:rPr>
          <w:sz w:val="12"/>
        </w:rPr>
        <w:t xml:space="preserve"> in the South” (Detraz and Betsill 2009:312). In this way </w:t>
      </w:r>
      <w:r w:rsidRPr="00297085">
        <w:rPr>
          <w:rStyle w:val="StyleUnderline"/>
        </w:rPr>
        <w:t>environmental security becomes a barrier because the traditional</w:t>
      </w:r>
      <w:r w:rsidRPr="00297085">
        <w:rPr>
          <w:sz w:val="12"/>
        </w:rPr>
        <w:t xml:space="preserve"> (realist) </w:t>
      </w:r>
      <w:r w:rsidRPr="00297085">
        <w:rPr>
          <w:rStyle w:val="StyleUnderline"/>
        </w:rPr>
        <w:t xml:space="preserve">concept of </w:t>
      </w:r>
      <w:r w:rsidRPr="00297085">
        <w:rPr>
          <w:rStyle w:val="StyleUnderline"/>
          <w:highlight w:val="cyan"/>
        </w:rPr>
        <w:t>security is used to immobilise any action towards dealing with</w:t>
      </w:r>
      <w:r w:rsidRPr="00297085">
        <w:rPr>
          <w:rStyle w:val="StyleUnderline"/>
        </w:rPr>
        <w:t xml:space="preserve"> the </w:t>
      </w:r>
      <w:r w:rsidRPr="00297085">
        <w:rPr>
          <w:rStyle w:val="StyleUnderline"/>
          <w:highlight w:val="cyan"/>
        </w:rPr>
        <w:t>root causes</w:t>
      </w:r>
      <w:r w:rsidRPr="00297085">
        <w:rPr>
          <w:rStyle w:val="StyleUnderline"/>
        </w:rPr>
        <w:t xml:space="preserve"> of environmental degradation.</w:t>
      </w:r>
    </w:p>
    <w:p w14:paraId="70E33E89" w14:textId="7EF4F72E" w:rsidR="009165F4" w:rsidRPr="00297085" w:rsidRDefault="001A3D25" w:rsidP="001A3D25">
      <w:pPr>
        <w:pStyle w:val="Heading3"/>
        <w:rPr>
          <w:rFonts w:ascii="Garamond" w:hAnsi="Garamond"/>
        </w:rPr>
      </w:pPr>
      <w:r w:rsidRPr="00297085">
        <w:rPr>
          <w:rFonts w:ascii="Garamond" w:hAnsi="Garamond"/>
        </w:rPr>
        <w:t>AT human rights – gender</w:t>
      </w:r>
    </w:p>
    <w:p w14:paraId="16BBAE01" w14:textId="77777777" w:rsidR="001A3D25" w:rsidRPr="00297085" w:rsidRDefault="001A3D25" w:rsidP="001A3D25">
      <w:pPr>
        <w:pStyle w:val="Heading4"/>
      </w:pPr>
      <w:r w:rsidRPr="00297085">
        <w:t>The human rights paradigm relies on an archaic form of power that obscures disciplinary power, reinforces legalistic domination, and normalizes individuals in the name of a true human nature.</w:t>
      </w:r>
    </w:p>
    <w:p w14:paraId="390F0D71" w14:textId="77777777" w:rsidR="001A3D25" w:rsidRPr="00297085" w:rsidRDefault="001A3D25" w:rsidP="001A3D25">
      <w:r w:rsidRPr="00297085">
        <w:rPr>
          <w:rStyle w:val="Style13ptBold"/>
        </w:rPr>
        <w:t>Pickett 2000</w:t>
      </w:r>
      <w:r w:rsidRPr="00297085">
        <w:t xml:space="preserve"> [Brent, Professor of Political Science at Chadron State College, “Foucaultian Rights?”, The Social Science Journal, Volume 37, Number 3, pages 403–421, Elsevier]</w:t>
      </w:r>
    </w:p>
    <w:p w14:paraId="118380EB" w14:textId="77777777" w:rsidR="001A3D25" w:rsidRPr="00297085" w:rsidRDefault="001A3D25" w:rsidP="001A3D25">
      <w:pPr>
        <w:rPr>
          <w:szCs w:val="18"/>
          <w:u w:val="single"/>
        </w:rPr>
      </w:pPr>
      <w:r w:rsidRPr="00297085">
        <w:rPr>
          <w:sz w:val="16"/>
          <w:szCs w:val="18"/>
        </w:rPr>
        <w:t xml:space="preserve">To adequately discuss the idea of a Foucaultian right, it is first necessary to see why Foucault thought that traditional, </w:t>
      </w:r>
      <w:r w:rsidRPr="00297085">
        <w:rPr>
          <w:szCs w:val="18"/>
          <w:u w:val="single"/>
        </w:rPr>
        <w:t>liberal rights failed to impede the most important power relations</w:t>
      </w:r>
      <w:r w:rsidRPr="00297085">
        <w:rPr>
          <w:sz w:val="16"/>
          <w:szCs w:val="18"/>
        </w:rPr>
        <w:t xml:space="preserve">. His critique of rights was largely derived from the account of power he gave in such works as Discipline and Punish. There he described a decisive transformation in the forms and locations of power that occurred in the West from the 17th to the early 19th century. Before this change, during the Middle Ages and what Foucault called the “classical” era, which was roughly the 16th and early 17th centuries, power had largely been a matter of the state. Yet, the slow development of various techniques of normalization and discipline within asylums, military barracks, monasteries, hospitals, schools, and prisons, and the subsequent diffusion of those techniques throughout society, fundamentally altered the nature of power. It led to the modern era where “power surmounts the rules of right which organize and delimit it and extends itself beyond them” (Foucault, 1980, p. 96). </w:t>
      </w:r>
      <w:r w:rsidRPr="00297085">
        <w:rPr>
          <w:szCs w:val="18"/>
          <w:u w:val="single"/>
        </w:rPr>
        <w:t xml:space="preserve">With power now primarily located at levels below the state, rights lost the effectiveness they had during the classical era. </w:t>
      </w:r>
      <w:r w:rsidRPr="00297085">
        <w:rPr>
          <w:szCs w:val="18"/>
          <w:highlight w:val="darkGray"/>
          <w:u w:val="single"/>
        </w:rPr>
        <w:t>Because rights</w:t>
      </w:r>
      <w:r w:rsidRPr="00297085">
        <w:rPr>
          <w:szCs w:val="18"/>
          <w:u w:val="single"/>
        </w:rPr>
        <w:t xml:space="preserve"> were (and still </w:t>
      </w:r>
      <w:r w:rsidRPr="00297085">
        <w:rPr>
          <w:szCs w:val="18"/>
          <w:highlight w:val="darkGray"/>
          <w:u w:val="single"/>
        </w:rPr>
        <w:t>are)</w:t>
      </w:r>
      <w:r w:rsidRPr="00297085">
        <w:rPr>
          <w:szCs w:val="18"/>
          <w:u w:val="single"/>
        </w:rPr>
        <w:t xml:space="preserve"> </w:t>
      </w:r>
      <w:r w:rsidRPr="00297085">
        <w:rPr>
          <w:szCs w:val="18"/>
          <w:highlight w:val="darkGray"/>
          <w:u w:val="single"/>
        </w:rPr>
        <w:t>connected to an archaic notion of power as vested in the state</w:t>
      </w:r>
      <w:r w:rsidRPr="00297085">
        <w:rPr>
          <w:szCs w:val="18"/>
          <w:u w:val="single"/>
        </w:rPr>
        <w:t xml:space="preserve">, which Foucault called the principle of sovereignty, </w:t>
      </w:r>
      <w:r w:rsidRPr="00297085">
        <w:rPr>
          <w:szCs w:val="18"/>
          <w:highlight w:val="darkGray"/>
          <w:u w:val="single"/>
        </w:rPr>
        <w:t>they only limited state power, while leaving untouched the new disciplines.</w:t>
      </w:r>
      <w:r w:rsidRPr="00297085">
        <w:rPr>
          <w:szCs w:val="18"/>
          <w:u w:val="single"/>
        </w:rPr>
        <w:t xml:space="preserve"> </w:t>
      </w:r>
      <w:r w:rsidRPr="00297085">
        <w:rPr>
          <w:sz w:val="16"/>
          <w:szCs w:val="18"/>
        </w:rPr>
        <w:t xml:space="preserve">Liberal rights thus became outmoded. Beyond an inaccurate view of where power is located in society at large, however, the social contract theory, which has historically provided the justification for rights, also fails to recognize the actual practice of disciplinary power. Contracts in general, and social contracts providing for the protection of natural rights in particular, are fundamentally reciprocal and egalitarian. There are two or more signatories, each of which is equally bound by the terms of the contract. The sovereign, for Locke, Madison, and others, is given the power to make laws and to punish transgression of that law, while having limits placed on its power, particularly in regards to fundamental rights. In contrast to this formal, contractual equality, the disciplines “are essentially nonegalitarian and asymmetrical“ (Foucault, 1979, p. 222). One person, for instance, administers the examination, the other is examined. Or, to take another example, the guard in the tower of the Panopticon observes the prisoner, patient, or pupil in his cell, who becomes ”the object of information, never a subject in communication“ (p. 200). Thus, although social contract theory emphasizes the contractual relations in society, the actual diffusion of the disciplines has had the effect of undermining our formal equality and instead introducing innumerable relations of asymmetry and domination. Furthermore, </w:t>
      </w:r>
      <w:r w:rsidRPr="00297085">
        <w:rPr>
          <w:szCs w:val="18"/>
          <w:u w:val="single"/>
        </w:rPr>
        <w:t>although these rights establish areas of protected action,</w:t>
      </w:r>
      <w:r w:rsidRPr="00297085">
        <w:rPr>
          <w:szCs w:val="18"/>
          <w:highlight w:val="darkGray"/>
          <w:u w:val="single"/>
        </w:rPr>
        <w:t xml:space="preserve"> the disciplines</w:t>
      </w:r>
      <w:r w:rsidRPr="00297085">
        <w:rPr>
          <w:szCs w:val="18"/>
          <w:u w:val="single"/>
        </w:rPr>
        <w:t xml:space="preserve"> extend beyond and below the level of law and rights, establishing “an ‘infra-penality’; they </w:t>
      </w:r>
      <w:r w:rsidRPr="00297085">
        <w:rPr>
          <w:szCs w:val="18"/>
          <w:highlight w:val="darkGray"/>
          <w:u w:val="single"/>
        </w:rPr>
        <w:t>partitioned an area that the laws had left empty</w:t>
      </w:r>
      <w:r w:rsidRPr="00297085">
        <w:rPr>
          <w:szCs w:val="18"/>
          <w:u w:val="single"/>
        </w:rPr>
        <w:t>”</w:t>
      </w:r>
      <w:r w:rsidRPr="00297085">
        <w:rPr>
          <w:sz w:val="16"/>
          <w:szCs w:val="18"/>
        </w:rPr>
        <w:t xml:space="preserve"> (Foucault, 1979, p. 178). </w:t>
      </w:r>
      <w:r w:rsidRPr="00297085">
        <w:rPr>
          <w:szCs w:val="18"/>
          <w:u w:val="single"/>
        </w:rPr>
        <w:t>The disciplines, both on their own and through the human sciences that they serve as the basis for, establish norms and categories that one must live up to or fall within. If one does not, one is subject to the micropenalties that the disciplines rely on, even when one is obeying the law.</w:t>
      </w:r>
      <w:r w:rsidRPr="00297085">
        <w:rPr>
          <w:sz w:val="16"/>
          <w:szCs w:val="18"/>
        </w:rPr>
        <w:t xml:space="preserve"> The areas of protected action and privacy that rights were meant to establish thereby become infiltrated by disciplinary power and its system of punishments and rewards. The result is that a range of behaviors that were left untouched under the premodern system of punishment have now become, despite the formal protection of rights, subject to penalties (p. 105) </w:t>
      </w:r>
      <w:r w:rsidRPr="00297085">
        <w:rPr>
          <w:szCs w:val="18"/>
          <w:u w:val="single"/>
        </w:rPr>
        <w:t>Rights a</w:t>
      </w:r>
      <w:r w:rsidRPr="00297085">
        <w:rPr>
          <w:sz w:val="16"/>
          <w:szCs w:val="18"/>
        </w:rPr>
        <w:t xml:space="preserve">re, therefore, according to Foucault, </w:t>
      </w:r>
      <w:r w:rsidRPr="00297085">
        <w:rPr>
          <w:szCs w:val="18"/>
          <w:u w:val="single"/>
        </w:rPr>
        <w:t xml:space="preserve">incapable of restricting the most important sites of normalization and production of docile bodies. Although formal, equal rights were gradually extended to larger sections of the population, they were in fact becoming irrelevant: in the principal institutions of society, persons were not equal but instead always subject to hierarchies and disciplinary punishment, and the rights they held did nothing to combat the spread of modern power. Furthermore, precisely because traditional rights were obsolete, because they were focused on a premodern form of power and viewed society in terms of contractual relations, </w:t>
      </w:r>
      <w:r w:rsidRPr="00297085">
        <w:rPr>
          <w:szCs w:val="18"/>
          <w:highlight w:val="darkGray"/>
          <w:u w:val="single"/>
        </w:rPr>
        <w:t>they directed attention away from the actual functioning of modern power.</w:t>
      </w:r>
      <w:r w:rsidRPr="00297085">
        <w:rPr>
          <w:sz w:val="16"/>
          <w:szCs w:val="18"/>
        </w:rPr>
        <w:t xml:space="preserve"> Rights have, therefore, become a system. . . superimposed upon the mechanisms of discipline in such a way as to conceal its actual procedures, the element of domination inherent in its techniques. (Foucault, 1979, p. 105) Although philosophers and jurists in the 17th and 18th centuries dreamt of a contractual society that established fundamental rights, there was a second dream, originating in the military but spreading well beyond it, that imagined “meticulously subordinated cogs of a machine. . . . permanent coercions. . . automatic docility” (Foucault, 1979, p. 169) The dark underside of the dream of the social contract philosophers, and its partial realization, was the nightmare of the diffusion of the techniques for the coercion of bodies. </w:t>
      </w:r>
      <w:r w:rsidRPr="00297085">
        <w:rPr>
          <w:szCs w:val="18"/>
          <w:u w:val="single"/>
        </w:rPr>
        <w:t xml:space="preserve">The critique of liberal rights goes beyond the charge of ineffectiveness and misdirection. Foucault also argued that liberal </w:t>
      </w:r>
      <w:r w:rsidRPr="00297085">
        <w:rPr>
          <w:szCs w:val="18"/>
          <w:highlight w:val="darkGray"/>
          <w:u w:val="single"/>
        </w:rPr>
        <w:t xml:space="preserve">rights </w:t>
      </w:r>
      <w:r w:rsidRPr="00297085">
        <w:rPr>
          <w:szCs w:val="18"/>
          <w:u w:val="single"/>
        </w:rPr>
        <w:t xml:space="preserve">help to support modern power, that they </w:t>
      </w:r>
      <w:r w:rsidRPr="00297085">
        <w:rPr>
          <w:szCs w:val="18"/>
          <w:highlight w:val="darkGray"/>
          <w:u w:val="single"/>
        </w:rPr>
        <w:t>are integral to a system of “brutality</w:t>
      </w:r>
      <w:r w:rsidRPr="00297085">
        <w:rPr>
          <w:sz w:val="16"/>
          <w:szCs w:val="18"/>
        </w:rPr>
        <w:t xml:space="preserve">” (Foucault, 1980, p. 95). There are two reasons for this. The </w:t>
      </w:r>
      <w:r w:rsidRPr="00297085">
        <w:rPr>
          <w:szCs w:val="18"/>
          <w:u w:val="single"/>
        </w:rPr>
        <w:t>firs</w:t>
      </w:r>
      <w:r w:rsidRPr="00297085">
        <w:rPr>
          <w:sz w:val="16"/>
          <w:szCs w:val="18"/>
        </w:rPr>
        <w:t xml:space="preserve">t is that </w:t>
      </w:r>
      <w:r w:rsidRPr="00297085">
        <w:rPr>
          <w:szCs w:val="18"/>
          <w:u w:val="single"/>
        </w:rPr>
        <w:t xml:space="preserve">the set of institutions that rights help to legitimate, the </w:t>
      </w:r>
      <w:r w:rsidRPr="00297085">
        <w:rPr>
          <w:szCs w:val="18"/>
          <w:highlight w:val="darkGray"/>
          <w:u w:val="single"/>
        </w:rPr>
        <w:t>laws, courts, police, and prisons charged with protecting citizens’ rights, function as a system of domination.</w:t>
      </w:r>
      <w:r w:rsidRPr="00297085">
        <w:rPr>
          <w:szCs w:val="18"/>
          <w:u w:val="single"/>
        </w:rPr>
        <w:t xml:space="preserve"> Although these governmental bodies can only exist on a more fundamental level of disciplines, Foucault argued that they in turn reinforce those basic tactics of power. </w:t>
      </w:r>
      <w:r w:rsidRPr="00297085">
        <w:rPr>
          <w:szCs w:val="18"/>
          <w:highlight w:val="darkGray"/>
          <w:u w:val="single"/>
        </w:rPr>
        <w:t>A rights-based legal order</w:t>
      </w:r>
      <w:r w:rsidRPr="00297085">
        <w:rPr>
          <w:szCs w:val="18"/>
          <w:u w:val="single"/>
        </w:rPr>
        <w:t xml:space="preserve">, then, </w:t>
      </w:r>
      <w:r w:rsidRPr="00297085">
        <w:rPr>
          <w:szCs w:val="18"/>
          <w:highlight w:val="darkGray"/>
          <w:u w:val="single"/>
        </w:rPr>
        <w:t xml:space="preserve">works through the systematic application of violence </w:t>
      </w:r>
      <w:r w:rsidRPr="00297085">
        <w:rPr>
          <w:szCs w:val="18"/>
          <w:u w:val="single"/>
        </w:rPr>
        <w:t xml:space="preserve">through the police and prisons, and perhaps more important, </w:t>
      </w:r>
      <w:r w:rsidRPr="00297085">
        <w:rPr>
          <w:szCs w:val="18"/>
          <w:highlight w:val="darkGray"/>
          <w:u w:val="single"/>
        </w:rPr>
        <w:t>it helps to reinforce the larger web of modern power</w:t>
      </w:r>
      <w:r w:rsidRPr="00297085">
        <w:rPr>
          <w:szCs w:val="18"/>
          <w:u w:val="single"/>
        </w:rPr>
        <w:t xml:space="preserve"> that has colonized rights and the law over the past two and half centuries. The second way in which traditional </w:t>
      </w:r>
      <w:r w:rsidRPr="00297085">
        <w:rPr>
          <w:szCs w:val="18"/>
          <w:highlight w:val="darkGray"/>
          <w:u w:val="single"/>
        </w:rPr>
        <w:t>rights</w:t>
      </w:r>
      <w:r w:rsidRPr="00297085">
        <w:rPr>
          <w:szCs w:val="18"/>
          <w:u w:val="single"/>
        </w:rPr>
        <w:t xml:space="preserve"> contribute to this system of domination is that they </w:t>
      </w:r>
      <w:r w:rsidRPr="00297085">
        <w:rPr>
          <w:szCs w:val="18"/>
          <w:highlight w:val="darkGray"/>
          <w:u w:val="single"/>
        </w:rPr>
        <w:t>aid</w:t>
      </w:r>
      <w:r w:rsidRPr="00297085">
        <w:rPr>
          <w:szCs w:val="18"/>
          <w:u w:val="single"/>
        </w:rPr>
        <w:t xml:space="preserve"> in </w:t>
      </w:r>
      <w:r w:rsidRPr="00297085">
        <w:rPr>
          <w:szCs w:val="18"/>
          <w:highlight w:val="darkGray"/>
          <w:u w:val="single"/>
        </w:rPr>
        <w:t xml:space="preserve">the “normalization” of persons. The </w:t>
      </w:r>
      <w:r w:rsidRPr="00297085">
        <w:rPr>
          <w:szCs w:val="18"/>
          <w:u w:val="single"/>
        </w:rPr>
        <w:t xml:space="preserve">modern, </w:t>
      </w:r>
      <w:r w:rsidRPr="00297085">
        <w:rPr>
          <w:szCs w:val="18"/>
          <w:highlight w:val="darkGray"/>
          <w:u w:val="single"/>
        </w:rPr>
        <w:t>rights-bearing individual is</w:t>
      </w:r>
      <w:r w:rsidRPr="00297085">
        <w:rPr>
          <w:szCs w:val="18"/>
          <w:u w:val="single"/>
        </w:rPr>
        <w:t xml:space="preserve"> him or herself</w:t>
      </w:r>
      <w:r w:rsidRPr="00297085">
        <w:rPr>
          <w:szCs w:val="18"/>
          <w:highlight w:val="darkGray"/>
          <w:u w:val="single"/>
        </w:rPr>
        <w:t xml:space="preserve"> a product of power.</w:t>
      </w:r>
      <w:r w:rsidRPr="00297085">
        <w:rPr>
          <w:szCs w:val="18"/>
          <w:u w:val="single"/>
        </w:rPr>
        <w:t xml:space="preserve"> </w:t>
      </w:r>
      <w:r w:rsidRPr="00297085">
        <w:rPr>
          <w:szCs w:val="18"/>
          <w:highlight w:val="darkGray"/>
          <w:u w:val="single"/>
        </w:rPr>
        <w:t xml:space="preserve">Rights have </w:t>
      </w:r>
      <w:r w:rsidRPr="00297085">
        <w:rPr>
          <w:szCs w:val="18"/>
          <w:u w:val="single"/>
        </w:rPr>
        <w:t xml:space="preserve">typically </w:t>
      </w:r>
      <w:r w:rsidRPr="00297085">
        <w:rPr>
          <w:szCs w:val="18"/>
          <w:highlight w:val="darkGray"/>
          <w:u w:val="single"/>
        </w:rPr>
        <w:t xml:space="preserve">been justified by an account of what people are supposed to be </w:t>
      </w:r>
      <w:r w:rsidRPr="00297085">
        <w:rPr>
          <w:szCs w:val="18"/>
          <w:u w:val="single"/>
        </w:rPr>
        <w:t>by nature. For example, the Lockean rights-bearing self is, by nature, rational, industrious, and under universal duties to be sociable and have a friendly disposition</w:t>
      </w:r>
      <w:r w:rsidRPr="00297085">
        <w:rPr>
          <w:sz w:val="16"/>
          <w:szCs w:val="18"/>
        </w:rPr>
        <w:t xml:space="preserve"> (Locke, 1960, paragraphs 63, 77, 128; Locke, 1965, p. 129; Locke, 1975, p. 402). Alan Gewirth (1982) relied on a view of the self as motivated by reason and universal principles derived from that reason. Charles Taylor (1985) gave a qualified defense of rights as offering protection for important human capacities such as reason, moral agency, and autonomy. In contrast, </w:t>
      </w:r>
      <w:r w:rsidRPr="00297085">
        <w:rPr>
          <w:szCs w:val="18"/>
          <w:highlight w:val="darkGray"/>
          <w:u w:val="single"/>
        </w:rPr>
        <w:t xml:space="preserve">Foucault considered any </w:t>
      </w:r>
      <w:r w:rsidRPr="00297085">
        <w:rPr>
          <w:szCs w:val="18"/>
          <w:u w:val="single"/>
        </w:rPr>
        <w:t xml:space="preserve">and every </w:t>
      </w:r>
      <w:r w:rsidRPr="00297085">
        <w:rPr>
          <w:szCs w:val="18"/>
          <w:highlight w:val="darkGray"/>
          <w:u w:val="single"/>
        </w:rPr>
        <w:t xml:space="preserve">account of human nature to be </w:t>
      </w:r>
      <w:r w:rsidRPr="00297085">
        <w:rPr>
          <w:szCs w:val="18"/>
          <w:u w:val="single"/>
        </w:rPr>
        <w:t>deeply</w:t>
      </w:r>
      <w:r w:rsidRPr="00297085">
        <w:rPr>
          <w:szCs w:val="18"/>
          <w:highlight w:val="darkGray"/>
          <w:u w:val="single"/>
        </w:rPr>
        <w:t xml:space="preserve"> misguided.</w:t>
      </w:r>
      <w:r w:rsidRPr="00297085">
        <w:rPr>
          <w:szCs w:val="18"/>
          <w:u w:val="single"/>
        </w:rPr>
        <w:t xml:space="preserve"> We do not take any specific form by nature; even those “good” capacities of reason and moral agency have to be forced on us through meticulous rituals of power.</w:t>
      </w:r>
      <w:r w:rsidRPr="00297085">
        <w:rPr>
          <w:sz w:val="16"/>
          <w:szCs w:val="18"/>
        </w:rPr>
        <w:t xml:space="preserve"> As Nietzsche (1969) expressed this idea, “how much blood and cruelty lie at the bottom of all ‘good things’!” (p. 62). </w:t>
      </w:r>
      <w:r w:rsidRPr="00297085">
        <w:rPr>
          <w:szCs w:val="18"/>
          <w:highlight w:val="darkGray"/>
          <w:u w:val="single"/>
        </w:rPr>
        <w:t xml:space="preserve">Persons who do not live up to any specific conception of what human beings “ought” to be </w:t>
      </w:r>
      <w:r w:rsidRPr="00297085">
        <w:rPr>
          <w:szCs w:val="18"/>
          <w:u w:val="single"/>
        </w:rPr>
        <w:t xml:space="preserve">by nature </w:t>
      </w:r>
      <w:r w:rsidRPr="00297085">
        <w:rPr>
          <w:szCs w:val="18"/>
          <w:highlight w:val="darkGray"/>
          <w:u w:val="single"/>
        </w:rPr>
        <w:t>are t</w:t>
      </w:r>
      <w:r w:rsidRPr="00297085">
        <w:rPr>
          <w:szCs w:val="18"/>
          <w:u w:val="single"/>
        </w:rPr>
        <w:t xml:space="preserve">hus </w:t>
      </w:r>
      <w:r w:rsidRPr="00297085">
        <w:rPr>
          <w:szCs w:val="18"/>
          <w:highlight w:val="darkGray"/>
          <w:u w:val="single"/>
        </w:rPr>
        <w:t>in danger of being slandered, marginalized, and disciplined.</w:t>
      </w:r>
      <w:r w:rsidRPr="00297085">
        <w:rPr>
          <w:szCs w:val="18"/>
          <w:u w:val="single"/>
        </w:rPr>
        <w:t xml:space="preserve"> Yet such action would be largely arbitrary, rather than an expression of the natural order, because any description of human nature is itself largely arbitrary. If the allegedly natural category is drawn from the discipline of psychiatry, the persons marginalized are labeled as insane or deviant; if the category is drawn from the law, they are criminals; if drawn from religion, they are unnatural, or sodomites, or some other aberration.</w:t>
      </w:r>
      <w:r w:rsidRPr="00297085">
        <w:rPr>
          <w:sz w:val="16"/>
          <w:szCs w:val="18"/>
        </w:rPr>
        <w:t xml:space="preserve"> Or, when what falls below the definition of “normal” are parts of an otherwise “normal” self, they are neuroses, passions, and addictions</w:t>
      </w:r>
      <w:r w:rsidRPr="00297085">
        <w:rPr>
          <w:szCs w:val="18"/>
          <w:u w:val="single"/>
        </w:rPr>
        <w:t>. Traditional rights, in Foucault’s view, were part of the problem because of their reliance on a view of people as having a true nature, because this reinforces the process of normalization.</w:t>
      </w:r>
    </w:p>
    <w:p w14:paraId="411E7B69" w14:textId="04FD6ECB" w:rsidR="00D0111D" w:rsidRPr="00297085" w:rsidRDefault="00D0111D" w:rsidP="00D0111D">
      <w:pPr>
        <w:pStyle w:val="Heading3"/>
        <w:rPr>
          <w:rFonts w:ascii="Garamond" w:hAnsi="Garamond"/>
        </w:rPr>
      </w:pPr>
      <w:r w:rsidRPr="00297085">
        <w:rPr>
          <w:rFonts w:ascii="Garamond" w:hAnsi="Garamond"/>
        </w:rPr>
        <w:t>AT international law – gender</w:t>
      </w:r>
    </w:p>
    <w:p w14:paraId="099013A7" w14:textId="79122C5A" w:rsidR="00D0111D" w:rsidRPr="00297085" w:rsidRDefault="00D0111D" w:rsidP="00D0111D">
      <w:pPr>
        <w:pStyle w:val="Heading4"/>
      </w:pPr>
      <w:r w:rsidRPr="00297085">
        <w:t>International law focus is biased towards men’s welfare because it understands violence as a public problem, masking the majority of violence done to women in the private sphere</w:t>
      </w:r>
    </w:p>
    <w:p w14:paraId="1E609BED" w14:textId="7CAFF9E3" w:rsidR="00D0111D" w:rsidRPr="00297085" w:rsidRDefault="00D0111D" w:rsidP="00D0111D">
      <w:r w:rsidRPr="00297085">
        <w:rPr>
          <w:rStyle w:val="Style13ptBold"/>
        </w:rPr>
        <w:t>Fellmeth 2000</w:t>
      </w:r>
      <w:r w:rsidRPr="00297085">
        <w:t xml:space="preserve"> [Aaron, BA in Social Sciences @ UC-Berkeley, JD from Yale Law School, “Feminism and International Law: Theory, Methodology, and Substantive Reform”, Human Rights Quarterly 22.3, Project Muse]</w:t>
      </w:r>
    </w:p>
    <w:p w14:paraId="77EDE67B" w14:textId="58E31CC6" w:rsidR="00D0111D" w:rsidRPr="00297085" w:rsidRDefault="00D0111D" w:rsidP="00D0111D">
      <w:r w:rsidRPr="00297085">
        <w:rPr>
          <w:sz w:val="18"/>
        </w:rPr>
        <w:t>Some feminists assert that</w:t>
      </w:r>
      <w:r w:rsidRPr="00297085">
        <w:t xml:space="preserve"> </w:t>
      </w:r>
      <w:r w:rsidRPr="00297085">
        <w:rPr>
          <w:rStyle w:val="underline"/>
        </w:rPr>
        <w:t>torture, assault, murder, and other forms of oppression against women are</w:t>
      </w:r>
      <w:r w:rsidRPr="00297085">
        <w:t xml:space="preserve"> </w:t>
      </w:r>
      <w:r w:rsidRPr="00297085">
        <w:rPr>
          <w:sz w:val="18"/>
        </w:rPr>
        <w:t>more commonly</w:t>
      </w:r>
      <w:r w:rsidRPr="00297085">
        <w:t xml:space="preserve"> </w:t>
      </w:r>
      <w:r w:rsidRPr="00297085">
        <w:rPr>
          <w:rStyle w:val="underline"/>
        </w:rPr>
        <w:t>classified as "private" matters for resolution by the individuals involved, but violence against men is more often classified as a "public" matter</w:t>
      </w:r>
      <w:r w:rsidRPr="00297085">
        <w:t xml:space="preserve"> </w:t>
      </w:r>
      <w:r w:rsidRPr="00297085">
        <w:rPr>
          <w:sz w:val="18"/>
        </w:rPr>
        <w:t>suitable for state intervention. Feminists largely agree that the means of achieving human equality must change from traditional methods, which are based upon a sacred schism between the "public" and the "private." In this view,</w:t>
      </w:r>
      <w:r w:rsidRPr="00297085">
        <w:t xml:space="preserve"> </w:t>
      </w:r>
      <w:r w:rsidRPr="00297085">
        <w:rPr>
          <w:rStyle w:val="underline"/>
        </w:rPr>
        <w:t>men fear state oppression more than private oppression, and this accounts for the public/private distinction. It posits a hierarchy of oppressions: men fear oppression by the state, while women fear oppression by men</w:t>
      </w:r>
      <w:r w:rsidRPr="00297085">
        <w:rPr>
          <w:sz w:val="18"/>
        </w:rPr>
        <w:t>. This is not to say that women do not also fear oppression by the state. Rather, women are subjected to more layers of oppression than men.</w:t>
      </w:r>
      <w:r w:rsidRPr="00297085">
        <w:t xml:space="preserve"> </w:t>
      </w:r>
      <w:r w:rsidRPr="00297085">
        <w:rPr>
          <w:rStyle w:val="underline"/>
        </w:rPr>
        <w:t>Women do not benefit from the dichotomy because they are oppressed in both spheres</w:t>
      </w:r>
      <w:r w:rsidRPr="00297085">
        <w:rPr>
          <w:sz w:val="18"/>
        </w:rPr>
        <w:t>. Rather,</w:t>
      </w:r>
      <w:r w:rsidRPr="00297085">
        <w:t xml:space="preserve"> </w:t>
      </w:r>
      <w:r w:rsidRPr="00297085">
        <w:rPr>
          <w:rStyle w:val="underline"/>
        </w:rPr>
        <w:t>men have maintained the distinction to allow them to perpetuate their oppression of women in the "private" sphere</w:t>
      </w:r>
      <w:r w:rsidRPr="00297085">
        <w:rPr>
          <w:sz w:val="18"/>
        </w:rPr>
        <w:t>. Most feminists who have written on the subject domestically seem to advocate abolishing or diminishing the public/private distinction within the state. Recently, some feminists have advanced this argument on an international [End Page 668] scale.</w:t>
      </w:r>
      <w:r w:rsidRPr="00297085">
        <w:t xml:space="preserve"> </w:t>
      </w:r>
      <w:r w:rsidRPr="00297085">
        <w:rPr>
          <w:rStyle w:val="underline"/>
        </w:rPr>
        <w:t>International law</w:t>
      </w:r>
      <w:r w:rsidRPr="00297085">
        <w:rPr>
          <w:sz w:val="18"/>
        </w:rPr>
        <w:t>, in some circumstances, forbids states to violate the rights of their own citizens, but it</w:t>
      </w:r>
      <w:r w:rsidRPr="00297085">
        <w:t xml:space="preserve"> </w:t>
      </w:r>
      <w:r w:rsidRPr="00297085">
        <w:rPr>
          <w:rStyle w:val="underline"/>
        </w:rPr>
        <w:t>has historically focused less on nongovernmental individual behavior than on preventing states from violating the rights of other states</w:t>
      </w:r>
      <w:r w:rsidRPr="00297085">
        <w:rPr>
          <w:sz w:val="18"/>
        </w:rPr>
        <w:t>. 32</w:t>
      </w:r>
      <w:r w:rsidRPr="00297085">
        <w:t xml:space="preserve"> </w:t>
      </w:r>
      <w:r w:rsidRPr="00297085">
        <w:rPr>
          <w:rStyle w:val="underline"/>
        </w:rPr>
        <w:t>The focus of international law on state behavior means less to women than to men because women</w:t>
      </w:r>
      <w:r w:rsidRPr="00297085">
        <w:rPr>
          <w:sz w:val="18"/>
        </w:rPr>
        <w:t>, as a class,</w:t>
      </w:r>
      <w:r w:rsidRPr="00297085">
        <w:t xml:space="preserve"> </w:t>
      </w:r>
      <w:r w:rsidRPr="00297085">
        <w:rPr>
          <w:rStyle w:val="underline"/>
        </w:rPr>
        <w:t>have less social, economic, and political power within every</w:t>
      </w:r>
      <w:r w:rsidRPr="00297085">
        <w:rPr>
          <w:sz w:val="18"/>
        </w:rPr>
        <w:t>, or almost every,</w:t>
      </w:r>
      <w:r w:rsidRPr="00297085">
        <w:t xml:space="preserve"> </w:t>
      </w:r>
      <w:r w:rsidRPr="00297085">
        <w:rPr>
          <w:rStyle w:val="underline"/>
        </w:rPr>
        <w:t>country. Why</w:t>
      </w:r>
      <w:r w:rsidRPr="00297085">
        <w:rPr>
          <w:sz w:val="18"/>
        </w:rPr>
        <w:t>, then,</w:t>
      </w:r>
      <w:r w:rsidRPr="00297085">
        <w:t xml:space="preserve"> </w:t>
      </w:r>
      <w:r w:rsidRPr="00297085">
        <w:rPr>
          <w:rStyle w:val="underline"/>
        </w:rPr>
        <w:t>are only states, and not individuals, held responsible for violations of human rights under international law if not to protect the patriarchal order within the state</w:t>
      </w:r>
      <w:r w:rsidRPr="00297085">
        <w:rPr>
          <w:sz w:val="18"/>
        </w:rPr>
        <w:t xml:space="preserve">, just as the notion of family privacy protects the patriarchal order within the home? Generally, </w:t>
      </w:r>
      <w:r w:rsidRPr="00297085">
        <w:rPr>
          <w:rStyle w:val="underline"/>
        </w:rPr>
        <w:t>feminist authors have criticized the public/private distinction as a tool used by men to preempt public (governmental) intervention in their private injustices</w:t>
      </w:r>
      <w:r w:rsidRPr="00297085">
        <w:rPr>
          <w:sz w:val="18"/>
        </w:rPr>
        <w:t>. 33 Women as individuals suffering from "private" wrongs are "analytically invisible" to international law because the state alone represents them on an international level. 34 According to this theory,</w:t>
      </w:r>
      <w:r w:rsidRPr="00297085">
        <w:t xml:space="preserve"> </w:t>
      </w:r>
      <w:r w:rsidRPr="00297085">
        <w:rPr>
          <w:rStyle w:val="underline"/>
        </w:rPr>
        <w:t>"[t]he sovereign state is simply irrelevant to most women's experience</w:t>
      </w:r>
      <w:r w:rsidRPr="00297085">
        <w:rPr>
          <w:sz w:val="18"/>
        </w:rPr>
        <w:t>; they may well have more in common with each other because of gender than because of nationality." 35 "Public" and "private" classes are not considered to be useful analytic distinctions for policymaking, but are instead manipulative means of the powerful (i.e., adult men) to obtain or retain freedom. 36 These feminists question the rationale whereby international human rights law protects people from torture by the state, while</w:t>
      </w:r>
      <w:r w:rsidRPr="00297085">
        <w:t xml:space="preserve"> </w:t>
      </w:r>
      <w:r w:rsidRPr="00297085">
        <w:rPr>
          <w:rStyle w:val="underline"/>
        </w:rPr>
        <w:t>women</w:t>
      </w:r>
      <w:r w:rsidRPr="00297085">
        <w:t xml:space="preserve"> </w:t>
      </w:r>
      <w:r w:rsidRPr="00297085">
        <w:rPr>
          <w:sz w:val="18"/>
        </w:rPr>
        <w:t>much more commonly than</w:t>
      </w:r>
      <w:r w:rsidRPr="00297085">
        <w:t xml:space="preserve"> </w:t>
      </w:r>
      <w:r w:rsidRPr="00297085">
        <w:rPr>
          <w:sz w:val="18"/>
        </w:rPr>
        <w:t>men</w:t>
      </w:r>
      <w:r w:rsidRPr="00297085">
        <w:t xml:space="preserve"> </w:t>
      </w:r>
      <w:r w:rsidRPr="00297085">
        <w:rPr>
          <w:rStyle w:val="underline"/>
        </w:rPr>
        <w:t>suffer from domestic violence, rape and molestation, and other pervasive "private" violations of human rights</w:t>
      </w:r>
      <w:r w:rsidRPr="00297085">
        <w:rPr>
          <w:sz w:val="18"/>
        </w:rPr>
        <w:t>. 37 Similarly,</w:t>
      </w:r>
      <w:r w:rsidRPr="00297085">
        <w:t xml:space="preserve"> </w:t>
      </w:r>
      <w:r w:rsidRPr="00297085">
        <w:rPr>
          <w:rStyle w:val="underline"/>
        </w:rPr>
        <w:t>they question why treaties like the International Covenant on Economic, Social and Cultural Rights</w:t>
      </w:r>
      <w:r w:rsidRPr="00297085">
        <w:t xml:space="preserve"> </w:t>
      </w:r>
      <w:r w:rsidRPr="00297085">
        <w:rPr>
          <w:sz w:val="18"/>
        </w:rPr>
        <w:t>38</w:t>
      </w:r>
      <w:r w:rsidRPr="00297085">
        <w:t xml:space="preserve"> </w:t>
      </w:r>
      <w:r w:rsidRPr="00297085">
        <w:rPr>
          <w:rStyle w:val="underline"/>
        </w:rPr>
        <w:t>provide economic rights to remuneration for production</w:t>
      </w:r>
      <w:r w:rsidRPr="00297085">
        <w:t xml:space="preserve"> </w:t>
      </w:r>
      <w:r w:rsidRPr="00297085">
        <w:rPr>
          <w:sz w:val="18"/>
        </w:rPr>
        <w:t>[End Page 669]</w:t>
      </w:r>
      <w:r w:rsidRPr="00297085">
        <w:t xml:space="preserve"> </w:t>
      </w:r>
      <w:r w:rsidRPr="00297085">
        <w:rPr>
          <w:rStyle w:val="underline"/>
        </w:rPr>
        <w:t>but not for reproduction or housework</w:t>
      </w:r>
      <w:r w:rsidRPr="00297085">
        <w:rPr>
          <w:sz w:val="18"/>
        </w:rPr>
        <w:t>. 39</w:t>
      </w:r>
      <w:r w:rsidRPr="00297085">
        <w:t xml:space="preserve"> </w:t>
      </w:r>
      <w:r w:rsidRPr="00297085">
        <w:rPr>
          <w:rStyle w:val="underline"/>
        </w:rPr>
        <w:t>They believe that</w:t>
      </w:r>
      <w:r w:rsidRPr="00297085">
        <w:t xml:space="preserve"> </w:t>
      </w:r>
      <w:r w:rsidRPr="00297085">
        <w:rPr>
          <w:sz w:val="18"/>
        </w:rPr>
        <w:t>the concept of</w:t>
      </w:r>
      <w:r w:rsidRPr="00297085">
        <w:t xml:space="preserve"> </w:t>
      </w:r>
      <w:r w:rsidRPr="00297085">
        <w:rPr>
          <w:rStyle w:val="underline"/>
        </w:rPr>
        <w:t>state sovereignty necessarily supports structural inequality between men and women and is complicit in systematic male oppression and violence against women</w:t>
      </w:r>
      <w:r w:rsidRPr="00297085">
        <w:rPr>
          <w:sz w:val="18"/>
        </w:rPr>
        <w:t>.</w:t>
      </w:r>
    </w:p>
    <w:p w14:paraId="16768B7E" w14:textId="77777777" w:rsidR="00D0111D" w:rsidRPr="00297085" w:rsidRDefault="00D0111D" w:rsidP="00D0111D"/>
    <w:p w14:paraId="1C580F4C" w14:textId="77777777" w:rsidR="001A3D25" w:rsidRPr="00297085" w:rsidRDefault="001A3D25" w:rsidP="001A3D25"/>
    <w:p w14:paraId="58E30AE6" w14:textId="77777777" w:rsidR="009165F4" w:rsidRPr="00297085" w:rsidRDefault="009165F4" w:rsidP="009165F4">
      <w:pPr>
        <w:pStyle w:val="Heading1"/>
      </w:pPr>
      <w:r w:rsidRPr="00297085">
        <w:t>CP</w:t>
      </w:r>
    </w:p>
    <w:p w14:paraId="19260095" w14:textId="77777777" w:rsidR="009165F4" w:rsidRPr="00297085" w:rsidRDefault="009165F4" w:rsidP="009165F4">
      <w:pPr>
        <w:pStyle w:val="Heading2"/>
      </w:pPr>
      <w:r w:rsidRPr="00297085">
        <w:t>General/top level</w:t>
      </w:r>
    </w:p>
    <w:p w14:paraId="61F1249A" w14:textId="77777777" w:rsidR="009165F4" w:rsidRPr="00297085" w:rsidRDefault="009165F4" w:rsidP="009165F4">
      <w:pPr>
        <w:pStyle w:val="Heading3"/>
        <w:rPr>
          <w:rFonts w:ascii="Garamond" w:hAnsi="Garamond"/>
        </w:rPr>
      </w:pPr>
      <w:r w:rsidRPr="00297085">
        <w:rPr>
          <w:rFonts w:ascii="Garamond" w:hAnsi="Garamond"/>
        </w:rPr>
        <w:t>Framing first – can’t divorce the cp from its justifications</w:t>
      </w:r>
    </w:p>
    <w:p w14:paraId="7B1604EE" w14:textId="77777777" w:rsidR="009165F4" w:rsidRPr="00297085" w:rsidRDefault="009165F4" w:rsidP="00562788">
      <w:pPr>
        <w:pStyle w:val="Heading4"/>
      </w:pPr>
      <w:r w:rsidRPr="00297085">
        <w:t xml:space="preserve">First is a framing argument – justification is key </w:t>
      </w:r>
    </w:p>
    <w:p w14:paraId="16C80843" w14:textId="77777777" w:rsidR="009165F4" w:rsidRPr="00297085" w:rsidRDefault="009165F4" w:rsidP="009165F4">
      <w:pPr>
        <w:pStyle w:val="tag"/>
      </w:pPr>
      <w:r w:rsidRPr="00297085">
        <w:rPr>
          <w:rStyle w:val="Style13ptBold"/>
        </w:rPr>
        <w:t xml:space="preserve">Hall 93 </w:t>
      </w:r>
      <w:r w:rsidRPr="00297085">
        <w:rPr>
          <w:b w:val="0"/>
        </w:rPr>
        <w:t>– Krupp Foundation Professor of European Studies – Harvard University</w:t>
      </w:r>
    </w:p>
    <w:p w14:paraId="12F1B81A" w14:textId="77777777" w:rsidR="009165F4" w:rsidRPr="00297085" w:rsidRDefault="009165F4" w:rsidP="009165F4">
      <w:pPr>
        <w:rPr>
          <w:sz w:val="16"/>
          <w:szCs w:val="16"/>
        </w:rPr>
      </w:pPr>
      <w:r w:rsidRPr="00297085">
        <w:rPr>
          <w:sz w:val="16"/>
          <w:szCs w:val="16"/>
        </w:rPr>
        <w:t xml:space="preserve">(Peter, </w:t>
      </w:r>
      <w:r w:rsidRPr="00297085">
        <w:rPr>
          <w:i/>
          <w:sz w:val="16"/>
          <w:szCs w:val="16"/>
        </w:rPr>
        <w:t>Comparative Politics</w:t>
      </w:r>
      <w:r w:rsidRPr="00297085">
        <w:rPr>
          <w:sz w:val="16"/>
          <w:szCs w:val="16"/>
        </w:rPr>
        <w:t xml:space="preserve"> 25.3, “Policymaking Paradigms, Social Learning, and the State”)</w:t>
      </w:r>
    </w:p>
    <w:p w14:paraId="5E30750A" w14:textId="77777777" w:rsidR="009165F4" w:rsidRPr="00297085" w:rsidRDefault="009165F4" w:rsidP="009165F4">
      <w:pPr>
        <w:rPr>
          <w:sz w:val="16"/>
          <w:szCs w:val="16"/>
        </w:rPr>
      </w:pPr>
      <w:r w:rsidRPr="00297085">
        <w:rPr>
          <w:sz w:val="16"/>
          <w:szCs w:val="16"/>
        </w:rPr>
        <w:t xml:space="preserve">Only in some cases, then, will it be appropriate to speak of a fully elaborated policy paradigm. In others, the web of ideas affecting the direction of policy will be looser and subject to more frequent variations. Even here, however, </w:t>
      </w:r>
      <w:r w:rsidRPr="00297085">
        <w:rPr>
          <w:rStyle w:val="Dottedunderline"/>
          <w:u w:val="single"/>
        </w:rPr>
        <w:t>we should not discount altogether the impact that an overarching set of ideas can have on policy. The most cynical bureaucrats and politicians must still rationalize their actions</w:t>
      </w:r>
      <w:r w:rsidRPr="00297085">
        <w:t xml:space="preserve"> </w:t>
      </w:r>
      <w:r w:rsidRPr="00297085">
        <w:rPr>
          <w:sz w:val="16"/>
          <w:szCs w:val="16"/>
        </w:rPr>
        <w:t xml:space="preserve">in terms that will draw popular support, provide a semblance of consistency, </w:t>
      </w:r>
      <w:r w:rsidRPr="00297085">
        <w:rPr>
          <w:rStyle w:val="Dottedunderline"/>
          <w:u w:val="single"/>
        </w:rPr>
        <w:t>and motivate those who have to carry out the</w:t>
      </w:r>
      <w:r w:rsidRPr="00297085">
        <w:rPr>
          <w:sz w:val="16"/>
          <w:szCs w:val="16"/>
        </w:rPr>
        <w:t xml:space="preserve"> relevant</w:t>
      </w:r>
      <w:r w:rsidRPr="00297085">
        <w:t xml:space="preserve"> </w:t>
      </w:r>
      <w:r w:rsidRPr="00297085">
        <w:rPr>
          <w:rStyle w:val="Dottedunderline"/>
          <w:u w:val="single"/>
        </w:rPr>
        <w:t>policies</w:t>
      </w:r>
      <w:r w:rsidRPr="00297085">
        <w:rPr>
          <w:sz w:val="16"/>
          <w:szCs w:val="16"/>
        </w:rPr>
        <w:t xml:space="preserve">. Moreover, </w:t>
      </w:r>
      <w:r w:rsidRPr="00297085">
        <w:rPr>
          <w:rStyle w:val="Dottedunderline"/>
          <w:u w:val="single"/>
        </w:rPr>
        <w:t>their actions are invariably based on a particular understanding of that sphere of the world</w:t>
      </w:r>
      <w:r w:rsidRPr="00297085">
        <w:rPr>
          <w:sz w:val="16"/>
          <w:szCs w:val="16"/>
        </w:rPr>
        <w:t xml:space="preserve"> which policy addresses. </w:t>
      </w:r>
      <w:r w:rsidRPr="00297085">
        <w:rPr>
          <w:rStyle w:val="Dottedunderline"/>
          <w:u w:val="single"/>
        </w:rPr>
        <w:t>The terms of discourse in which that sphere and the policies appropriate to it are discussed constrain and enable often in highly specific ways</w:t>
      </w:r>
      <w:r w:rsidRPr="00297085">
        <w:t>.</w:t>
      </w:r>
      <w:r w:rsidRPr="00297085">
        <w:rPr>
          <w:sz w:val="16"/>
          <w:szCs w:val="16"/>
        </w:rPr>
        <w:t xml:space="preserve"> Even where the Leitmotiv of policy is simply an overarching metaphor, such as the "war on drugs" or the "problem of welfare mothers," the metaphor and its attendant elaborations can structure many aspects of what is to be done. </w:t>
      </w:r>
      <w:r w:rsidRPr="00297085">
        <w:rPr>
          <w:rStyle w:val="Emphasis"/>
          <w:rFonts w:ascii="Garamond" w:hAnsi="Garamond"/>
        </w:rPr>
        <w:t>Policymaking</w:t>
      </w:r>
      <w:r w:rsidRPr="00297085">
        <w:rPr>
          <w:rStyle w:val="Dottedunderline"/>
          <w:u w:val="single"/>
        </w:rPr>
        <w:t xml:space="preserve"> in virtually all fields </w:t>
      </w:r>
      <w:r w:rsidRPr="00297085">
        <w:rPr>
          <w:rStyle w:val="Emphasis"/>
          <w:rFonts w:ascii="Garamond" w:hAnsi="Garamond"/>
        </w:rPr>
        <w:t>takes place within</w:t>
      </w:r>
      <w:r w:rsidRPr="00297085">
        <w:rPr>
          <w:rStyle w:val="Dottedunderline"/>
          <w:u w:val="single"/>
        </w:rPr>
        <w:t xml:space="preserve"> the context of a particular set of </w:t>
      </w:r>
      <w:r w:rsidRPr="00297085">
        <w:rPr>
          <w:rStyle w:val="Emphasis"/>
          <w:rFonts w:ascii="Garamond" w:hAnsi="Garamond"/>
        </w:rPr>
        <w:t>ideas</w:t>
      </w:r>
      <w:r w:rsidRPr="00297085">
        <w:rPr>
          <w:rStyle w:val="Dottedunderline"/>
          <w:u w:val="single"/>
        </w:rPr>
        <w:t xml:space="preserve"> </w:t>
      </w:r>
      <w:r w:rsidRPr="00297085">
        <w:rPr>
          <w:rStyle w:val="Emphasis"/>
          <w:rFonts w:ascii="Garamond" w:hAnsi="Garamond"/>
        </w:rPr>
        <w:t>that</w:t>
      </w:r>
      <w:r w:rsidRPr="00297085">
        <w:rPr>
          <w:rStyle w:val="Dottedunderline"/>
          <w:u w:val="single"/>
        </w:rPr>
        <w:t xml:space="preserve"> recognize some social interests as more legitimate than others and </w:t>
      </w:r>
      <w:r w:rsidRPr="00297085">
        <w:rPr>
          <w:rStyle w:val="Emphasis"/>
          <w:rFonts w:ascii="Garamond" w:hAnsi="Garamond"/>
        </w:rPr>
        <w:t>privilege some lines of policy over others</w:t>
      </w:r>
      <w:r w:rsidRPr="00297085">
        <w:rPr>
          <w:rStyle w:val="Dottedunderline"/>
          <w:u w:val="single"/>
        </w:rPr>
        <w:t>.</w:t>
      </w:r>
      <w:r w:rsidRPr="00297085">
        <w:t xml:space="preserve">64 </w:t>
      </w:r>
      <w:r w:rsidRPr="00297085">
        <w:rPr>
          <w:sz w:val="16"/>
          <w:szCs w:val="16"/>
        </w:rPr>
        <w:t xml:space="preserve">Without denying the impact of material interests on the policy process, we need to know much more than we now do about the role that ideas play in policymaking and in the process whereby policies change. I have suggested a number of hypotheses here with specific applications. </w:t>
      </w:r>
      <w:r w:rsidRPr="00297085">
        <w:rPr>
          <w:rStyle w:val="Emphasis"/>
          <w:rFonts w:ascii="Garamond" w:hAnsi="Garamond"/>
        </w:rPr>
        <w:t xml:space="preserve">The </w:t>
      </w:r>
      <w:r w:rsidRPr="00297085">
        <w:rPr>
          <w:rStyle w:val="Emphasis"/>
          <w:rFonts w:ascii="Garamond" w:hAnsi="Garamond"/>
          <w:b w:val="0"/>
        </w:rPr>
        <w:t>most important step</w:t>
      </w:r>
      <w:r w:rsidRPr="00297085">
        <w:rPr>
          <w:rStyle w:val="Emphasis"/>
          <w:rFonts w:ascii="Garamond" w:hAnsi="Garamond"/>
        </w:rPr>
        <w:t xml:space="preserve"> we can take</w:t>
      </w:r>
      <w:r w:rsidRPr="00297085">
        <w:rPr>
          <w:sz w:val="16"/>
          <w:szCs w:val="16"/>
        </w:rPr>
        <w:t xml:space="preserve">, however, </w:t>
      </w:r>
      <w:r w:rsidRPr="00297085">
        <w:rPr>
          <w:rStyle w:val="Emphasis"/>
          <w:rFonts w:ascii="Garamond" w:hAnsi="Garamond"/>
        </w:rPr>
        <w:t>is to note</w:t>
      </w:r>
      <w:r w:rsidRPr="00297085">
        <w:t xml:space="preserve"> </w:t>
      </w:r>
      <w:r w:rsidRPr="00297085">
        <w:rPr>
          <w:sz w:val="16"/>
          <w:szCs w:val="16"/>
        </w:rPr>
        <w:t xml:space="preserve">that it is not necessary to deny that politics involves a struggle for power and advantage in order to recognize </w:t>
      </w:r>
      <w:r w:rsidRPr="00297085">
        <w:rPr>
          <w:rStyle w:val="Emphasis"/>
          <w:rFonts w:ascii="Garamond" w:hAnsi="Garamond"/>
        </w:rPr>
        <w:t xml:space="preserve">that the movement of ideas plays a role, </w:t>
      </w:r>
      <w:r w:rsidRPr="00297085">
        <w:rPr>
          <w:rStyle w:val="Emphasis"/>
          <w:rFonts w:ascii="Garamond" w:hAnsi="Garamond"/>
          <w:b w:val="0"/>
        </w:rPr>
        <w:t>with</w:t>
      </w:r>
      <w:r w:rsidRPr="00297085">
        <w:rPr>
          <w:sz w:val="16"/>
          <w:szCs w:val="16"/>
        </w:rPr>
        <w:t xml:space="preserve"> some </w:t>
      </w:r>
      <w:r w:rsidRPr="00297085">
        <w:rPr>
          <w:rStyle w:val="Emphasis"/>
          <w:rFonts w:ascii="Garamond" w:hAnsi="Garamond"/>
          <w:b w:val="0"/>
        </w:rPr>
        <w:t>impact of its own</w:t>
      </w:r>
      <w:r w:rsidRPr="00297085">
        <w:rPr>
          <w:rStyle w:val="Emphasis"/>
          <w:rFonts w:ascii="Garamond" w:hAnsi="Garamond"/>
        </w:rPr>
        <w:t xml:space="preserve">, in the </w:t>
      </w:r>
      <w:r w:rsidRPr="00297085">
        <w:rPr>
          <w:rStyle w:val="Emphasis"/>
          <w:rFonts w:ascii="Garamond" w:hAnsi="Garamond"/>
          <w:b w:val="0"/>
        </w:rPr>
        <w:t>process</w:t>
      </w:r>
      <w:r w:rsidRPr="00297085">
        <w:rPr>
          <w:rStyle w:val="Emphasis"/>
          <w:rFonts w:ascii="Garamond" w:hAnsi="Garamond"/>
        </w:rPr>
        <w:t xml:space="preserve"> of policymaking</w:t>
      </w:r>
      <w:r w:rsidRPr="00297085">
        <w:t>.</w:t>
      </w:r>
      <w:r w:rsidRPr="00297085">
        <w:rPr>
          <w:sz w:val="16"/>
          <w:szCs w:val="16"/>
        </w:rPr>
        <w:t xml:space="preserve"> This analysis cautions us against positing too rigid a distinction between "politics as social learning" and "politics as a struggle for power." It suggests that "powering" and "puzzling" are often intertwined in the formation of public policies. To see this most clearly, we need more studies of the evolution of policy over time, a subject that has often been neglected relative to static, one-shot comparisons of policy across nations.65 </w:t>
      </w:r>
    </w:p>
    <w:p w14:paraId="0406F84C" w14:textId="77777777" w:rsidR="009165F4" w:rsidRPr="00297085" w:rsidRDefault="009165F4" w:rsidP="00562788">
      <w:pPr>
        <w:pStyle w:val="Heading4"/>
      </w:pPr>
      <w:r w:rsidRPr="00297085">
        <w:t>The symbolic act of the plan is key – the legislative debate itself is solvency for the aff</w:t>
      </w:r>
    </w:p>
    <w:p w14:paraId="1A703229" w14:textId="77777777" w:rsidR="009165F4" w:rsidRPr="00297085" w:rsidRDefault="009165F4" w:rsidP="009165F4">
      <w:r w:rsidRPr="00297085">
        <w:rPr>
          <w:rStyle w:val="Style13ptBold"/>
        </w:rPr>
        <w:t>Stolz 7</w:t>
      </w:r>
      <w:r w:rsidRPr="00297085">
        <w:t xml:space="preserve"> (Barbara, political scientist / criminologist, July, “Interpreting the U.S. Human Trafficking Debate Through the Lens of Symbolic Politics.”, Law &amp; Policy, 2007, Vol. 29 Issue , p311-338 st)</w:t>
      </w:r>
    </w:p>
    <w:p w14:paraId="5D410B5C" w14:textId="77777777" w:rsidR="009165F4" w:rsidRPr="00297085" w:rsidRDefault="009165F4" w:rsidP="009165F4">
      <w:pPr>
        <w:rPr>
          <w:sz w:val="16"/>
        </w:rPr>
      </w:pPr>
      <w:r w:rsidRPr="00297085">
        <w:rPr>
          <w:rStyle w:val="StyleUnderline"/>
        </w:rPr>
        <w:t>Laws</w:t>
      </w:r>
      <w:r w:rsidRPr="00297085">
        <w:rPr>
          <w:sz w:val="16"/>
        </w:rPr>
        <w:t xml:space="preserve">, including criminal law, </w:t>
      </w:r>
      <w:r w:rsidRPr="00297085">
        <w:rPr>
          <w:rStyle w:val="StyleUnderline"/>
        </w:rPr>
        <w:t>are not divine commandments, but products of the policy-making process</w:t>
      </w:r>
      <w:r w:rsidRPr="00297085">
        <w:rPr>
          <w:sz w:val="16"/>
        </w:rPr>
        <w:t xml:space="preserve">. </w:t>
      </w:r>
      <w:r w:rsidRPr="00297085">
        <w:rPr>
          <w:rStyle w:val="StyleUnderline"/>
        </w:rPr>
        <w:t>Moreover, any legislation, in reality, is both instrumental (tangible) and expressive (symbolic</w:t>
      </w:r>
      <w:r w:rsidRPr="00297085">
        <w:rPr>
          <w:sz w:val="16"/>
        </w:rPr>
        <w:t xml:space="preserve">) (Chandler 1976: 4–6; Stolz 1983: 162). </w:t>
      </w:r>
      <w:r w:rsidRPr="00297085">
        <w:rPr>
          <w:rStyle w:val="StyleUnderline"/>
        </w:rPr>
        <w:t xml:space="preserve">Instrumental acts are those that are intended to produce some effect, a means to an end </w:t>
      </w:r>
      <w:r w:rsidRPr="00297085">
        <w:rPr>
          <w:sz w:val="16"/>
        </w:rPr>
        <w:t xml:space="preserve">(Chandler 1976: 4). U.S. legislation is typically studied from the perspective of who gets what, when, and how (Dahl 1961; Key 1964; Huitt &amp; Peabody 1969; Truman 1951; Greenwald 1977). Such research focuses on how interest groups use the policy-making process to achieve a variety of tangible rewards. </w:t>
      </w:r>
      <w:r w:rsidRPr="00297085">
        <w:rPr>
          <w:rStyle w:val="StyleUnderline"/>
        </w:rPr>
        <w:t xml:space="preserve">Political acts may also be viewed as expressive acts, as symbols </w:t>
      </w:r>
      <w:r w:rsidRPr="00297085">
        <w:rPr>
          <w:sz w:val="16"/>
        </w:rPr>
        <w:t xml:space="preserve">(Edelman 1964, 1971; Gusfield 1986). </w:t>
      </w:r>
      <w:r w:rsidRPr="00297085">
        <w:rPr>
          <w:rStyle w:val="StyleUnderline"/>
        </w:rPr>
        <w:t>This does not mean that these political acts are meaningless but that they are ends in themselves.</w:t>
      </w:r>
      <w:r w:rsidRPr="00297085">
        <w:rPr>
          <w:sz w:val="16"/>
        </w:rPr>
        <w:t xml:space="preserve"> </w:t>
      </w:r>
      <w:r w:rsidRPr="00297085">
        <w:rPr>
          <w:rStyle w:val="StyleUnderline"/>
        </w:rPr>
        <w:t>The symbolic politics framework usually focuses attention on the general public as the audience toward which political acts are directed</w:t>
      </w:r>
      <w:r w:rsidRPr="00297085">
        <w:rPr>
          <w:sz w:val="16"/>
        </w:rPr>
        <w:t xml:space="preserve"> and assumes that </w:t>
      </w:r>
      <w:r w:rsidRPr="00297085">
        <w:rPr>
          <w:rStyle w:val="StyleUnderline"/>
        </w:rPr>
        <w:t xml:space="preserve">the audience's perception of and/or reaction to the act is more important than its substance </w:t>
      </w:r>
      <w:r w:rsidRPr="00297085">
        <w:rPr>
          <w:sz w:val="16"/>
        </w:rPr>
        <w:t xml:space="preserve">(Edelman 1964: 38, 40; Gusfield 1986: 21). Studies of criminal law and criminal justice policy identify various symbolic functions, including reassuring or threatening the onlooker, educating about a problem, simplifying the complex problem of crime, communicating a moral educative message, and providing a model for the states (Marion 1997; Stolz 1983, 1985, 1992, 1999, 2002). As criminal justice policy, TVPA legislation can be examined from the instrumental and symbolic perspectives. During its development, government agencies and a variety of nongovernmental groups sought to influence the legislative process and specific provisions in TVPA to achieve instrumental goals. To enhance the tools available for investigations and prosecutions of trafficking in persons, the Department of Justice sought changes in federal criminal law, including adding more subtle forms of coercion (e.g., psychological not only physical) to prove slavery, increasing penalties for trafficking, and providing benefits to victims (e.g., legal status and adequate shelter). To affect legislative outcomes, interest groups used a variety of techniques, including drafting legislation or amendments, testifying at hearings, meeting with legislators and congressional staff, and communicating the organization's views through the press. The author has elsewhere addressed the role of interest groups and government agencies in the development of TVPA and antitrafficking policy (Stolz 2005; Stolz n.d.). This article examines TVPA, as criminal justice policy, from the perspective of symbolic politics as it has been presented in the criminal justice literature (Marion 1997: 67; Stolz 1983, 1985, 1999, 2002). In addition, it extends the application of the symbolic framework beyond the general public, as audience, to specific political audiences and considers the interaction between audience and the symbol manipulators. By examining TVPA through the lens of symbolic politics, the author seeks not only to further our understanding of the political dynamics underlying TVPA, but also to contribute to the study of congressional criminal justice policymaking and the development of U.S. criminal law. I. SYMBOLIC POLITICS LITERATURE AND FRAMEWORK Political scientists, sociologists, and psychologists have analyzed the political process through the lens of symbolic politics with somewhat different emphases, although there are some common assumptions underlying the framework (Edelman 1964, 1971; Gusfield 1986; Kertzer 1988; Sears 1995). </w:t>
      </w:r>
      <w:r w:rsidRPr="00297085">
        <w:rPr>
          <w:rStyle w:val="StyleUnderline"/>
        </w:rPr>
        <w:t>Political acts are</w:t>
      </w:r>
      <w:r w:rsidRPr="00297085">
        <w:rPr>
          <w:sz w:val="16"/>
        </w:rPr>
        <w:t xml:space="preserve"> viewed as </w:t>
      </w:r>
      <w:r w:rsidRPr="00297085">
        <w:rPr>
          <w:rStyle w:val="StyleUnderline"/>
        </w:rPr>
        <w:t>symbols.</w:t>
      </w:r>
      <w:r w:rsidRPr="00297085">
        <w:rPr>
          <w:sz w:val="16"/>
        </w:rPr>
        <w:t xml:space="preserve"> </w:t>
      </w:r>
      <w:r w:rsidRPr="00297085">
        <w:rPr>
          <w:rStyle w:val="StyleUnderline"/>
        </w:rPr>
        <w:t xml:space="preserve">They derive their meaning from what the action signifies for the participants </w:t>
      </w:r>
      <w:r w:rsidRPr="00297085">
        <w:rPr>
          <w:sz w:val="16"/>
        </w:rPr>
        <w:t xml:space="preserve">(Gusfield 1986: 21). </w:t>
      </w:r>
      <w:r w:rsidRPr="00297085">
        <w:rPr>
          <w:rStyle w:val="StyleUnderline"/>
        </w:rPr>
        <w:t>The symbolic framework focuses attention on the audience toward which political symbols are directed.</w:t>
      </w:r>
      <w:r w:rsidRPr="00297085">
        <w:rPr>
          <w:sz w:val="16"/>
        </w:rPr>
        <w:t xml:space="preserve"> As Edelman has observed</w:t>
      </w:r>
      <w:r w:rsidRPr="00297085">
        <w:rPr>
          <w:rStyle w:val="StyleUnderline"/>
        </w:rPr>
        <w:t>, “it is audience acceptance that makes it possible for interest groups, public officials, or anyone else to portray a set of conditions as a problem”</w:t>
      </w:r>
      <w:r w:rsidRPr="00297085">
        <w:rPr>
          <w:sz w:val="16"/>
        </w:rPr>
        <w:t xml:space="preserve"> (1988: 32). </w:t>
      </w:r>
      <w:r w:rsidRPr="00297085">
        <w:rPr>
          <w:rStyle w:val="StyleUnderline"/>
        </w:rPr>
        <w:t>Unless an audience is receptive to the depiction of a condition as a problem, leaders and interest groups cannot use it to their political advantage</w:t>
      </w:r>
      <w:r w:rsidRPr="00297085">
        <w:rPr>
          <w:sz w:val="16"/>
        </w:rPr>
        <w:t xml:space="preserve"> (ibid.: 33). From this perspective, </w:t>
      </w:r>
      <w:r w:rsidRPr="00297085">
        <w:rPr>
          <w:rStyle w:val="StyleUnderline"/>
        </w:rPr>
        <w:t xml:space="preserve">the substance of an act is less important than the audience's perception or reaction to it; the goal is reached in the behavior rather than in what the action brings about </w:t>
      </w:r>
      <w:r w:rsidRPr="00297085">
        <w:rPr>
          <w:sz w:val="16"/>
        </w:rPr>
        <w:t xml:space="preserve">(Gusfield 1986: 21). Therefore, </w:t>
      </w:r>
      <w:r w:rsidRPr="00297085">
        <w:rPr>
          <w:rStyle w:val="StyleUnderline"/>
        </w:rPr>
        <w:t>whether or not legislation is implemented may be less important than the fact that the legislation has been introduced or enacted</w:t>
      </w:r>
      <w:r w:rsidRPr="00297085">
        <w:rPr>
          <w:sz w:val="16"/>
        </w:rPr>
        <w:t xml:space="preserve"> (Edelman 1964: 38, 40; Marion 1995: 24; Stolz 2002). </w:t>
      </w:r>
      <w:r w:rsidRPr="00297085">
        <w:rPr>
          <w:rStyle w:val="StyleUnderline"/>
        </w:rPr>
        <w:t>The audience in question is the general public or mass movements. Political acts are analyzed in terms of what they mean to the general public or mass movements and how mass publics can be manipulated by symbols</w:t>
      </w:r>
      <w:r w:rsidRPr="00297085">
        <w:rPr>
          <w:sz w:val="16"/>
        </w:rPr>
        <w:t xml:space="preserve"> (e.g., Edelman 1964, 1971; Gusfield 1986; Cobb &amp; Elder 1976; Kerzer 1988; Sears 1995: 116; Sherkat &amp; Ellison 1997). Typically such audiences are those segments of the general public that respond to symbols that oversimplify and distort; see and think in terms of stereotypes, personalization, and oversimplification; and cannot tolerate ambiguous and complex situations (Edelman 1964: 31; Stolz 1983: 164). Authors from different social science disciplines depict the relationship between the public and symbols somewhat differently. Political scientist Murray Edelman (1964, 1971), in developing a theory of politics, describes political acts as symbols that reassure or threaten the onlooker. Psychologist David Sears offers a theory of individual psychology, described as a theory of symbolic politics, which seeks to explain how </w:t>
      </w:r>
      <w:r w:rsidRPr="00297085">
        <w:rPr>
          <w:rStyle w:val="StyleUnderline"/>
        </w:rPr>
        <w:t>political symbols rivet our attention and evoke emotion,</w:t>
      </w:r>
      <w:r w:rsidRPr="00297085">
        <w:rPr>
          <w:sz w:val="16"/>
        </w:rPr>
        <w:t xml:space="preserve"> based on predisposition rather than tangible costs and benefits of the matters to which the symbol refers (1995: 114). Sociologist Joseph Gusfield (1986) depicts the Temperance Movement as a moral crusade, a symbolic struggle between social groups, in the context of status conflicts within the political process; however, other authors find no support for this argument. For example, Sherkat and Ellison conclude that the opposition of conservative Protestantism to pornography is not rooted in status politics, but in commitments to Biblical inerrancy and solidified by high rates of political participation (1997: 957). This article does not seek to resolve differences among the various proponents of symbolic politics or respond to critics of the framework. Rather, viewing TVPA as criminal law, it seeks to analyze the legislation and the legislative process that led to its passage from the perspective of symbolic politics, as it has been applied to the study of criminal justice policymaking (e.g., Marion 1994, 1995, 1997; Stolz 1983, 1985, 1992, 1999, 2002). In summarizing the extant literature on symbolic politics and criminal justice policy, political scientist Nancy Marion (1997: 67) identified six symbolic functions. Of the six, those that are of significance to the current analysis are reassurance/threat, educative, simplifying the complex problem of crime, moral educative, and model for the states.2 More than one symbolic function may be served by a single piece of legislation, although not all symbolic functions are necessarily relevant to a particular piece of legislation and the functions relevant to it may change over time (Stolz 2002: 271). Drawing from the framework applied by Stolz (2002: 271) to the study of criminal justice policymaking, these functions may be described as follows: 1 Reassurance and threat function. </w:t>
      </w:r>
      <w:r w:rsidRPr="00297085">
        <w:rPr>
          <w:rStyle w:val="StyleUnderline"/>
        </w:rPr>
        <w:t>Political acts, as symbols, serve to reassure or threaten the onlooker</w:t>
      </w:r>
      <w:r w:rsidRPr="00297085">
        <w:rPr>
          <w:sz w:val="16"/>
        </w:rPr>
        <w:t xml:space="preserve"> (Edelman 1964: 7). Criminal justice legislation communicates that something is being done about a crime problem and sends a threat to the potential lawbreaker (Stolz 1983: 161; Baker &amp; Meyers 1980: 2, 47, 55). In reassuring, policymakers may also be affording deference, as proposed by Gusfield (1986: 172–73). He asserts that </w:t>
      </w:r>
      <w:r w:rsidRPr="00297085">
        <w:rPr>
          <w:rStyle w:val="StyleUnderline"/>
        </w:rPr>
        <w:t>any act of government can be a sign of deference, because power conferred on one group limits that of another.</w:t>
      </w:r>
      <w:r w:rsidRPr="00297085">
        <w:rPr>
          <w:sz w:val="16"/>
        </w:rPr>
        <w:t xml:space="preserve"> 2 Educative function. Political acts also perform a more general educative function (Marion 1994: 14 citing Light 1983). </w:t>
      </w:r>
      <w:r w:rsidRPr="00297085">
        <w:rPr>
          <w:rStyle w:val="StyleUnderline"/>
        </w:rPr>
        <w:t>Using the legislative process,</w:t>
      </w:r>
      <w:r w:rsidRPr="00297085">
        <w:rPr>
          <w:sz w:val="16"/>
        </w:rPr>
        <w:t xml:space="preserve"> presidents, </w:t>
      </w:r>
      <w:r w:rsidRPr="00297085">
        <w:rPr>
          <w:rStyle w:val="StyleUnderline"/>
        </w:rPr>
        <w:t>members of Congress</w:t>
      </w:r>
      <w:r w:rsidRPr="00297085">
        <w:rPr>
          <w:sz w:val="16"/>
        </w:rPr>
        <w:t xml:space="preserve">, congressional staff, the media, and interest groups </w:t>
      </w:r>
      <w:r w:rsidRPr="00297085">
        <w:rPr>
          <w:rStyle w:val="StyleUnderline"/>
        </w:rPr>
        <w:t>attempt to educate the public about issues</w:t>
      </w:r>
      <w:r w:rsidRPr="00297085">
        <w:rPr>
          <w:sz w:val="16"/>
        </w:rPr>
        <w:t xml:space="preserve"> (Stolz 1999: 414–16). </w:t>
      </w:r>
      <w:r w:rsidRPr="00297085">
        <w:rPr>
          <w:rStyle w:val="StyleUnderline"/>
        </w:rPr>
        <w:t>Interest groups and policymakers may also use the process to educate policymakers about new policy issues,</w:t>
      </w:r>
      <w:r w:rsidRPr="00297085">
        <w:rPr>
          <w:sz w:val="16"/>
        </w:rPr>
        <w:t xml:space="preserve"> such as trafficking in persons (Stolz 2005). 3 Simplifying the complex problem of crime. Symbolization is the means by which those unable to analyze a complex situation rationally may adjust to it through stereotyping, oversimplification, and reassurance (Edelman 1964: 40; Stolz 1985: 308, 2002: 271). 4 </w:t>
      </w:r>
      <w:r w:rsidRPr="00297085">
        <w:rPr>
          <w:rStyle w:val="StyleUnderline"/>
        </w:rPr>
        <w:t>Moral educative function</w:t>
      </w:r>
      <w:r w:rsidRPr="00297085">
        <w:rPr>
          <w:sz w:val="16"/>
        </w:rPr>
        <w:t xml:space="preserve">. Criminal justice legislation fulfills a moral educative function for the lawbreaker and the law abiding by communicating the line between right and wrong behavior and between the law abiding and lawbreaker (Durkheim 1966: 108–09; Stolz 1983, 1985, 1992). The association of negative consequences with certain behavior leads people to believe that the behavior is bad (Zimring &amp; Hawkins 1973: 81–83). Criminal law also praises the law abiding and, by praising, teaches law abidingness (Berns 1979: 507–08). </w:t>
      </w:r>
      <w:r w:rsidRPr="00297085">
        <w:rPr>
          <w:rStyle w:val="StyleUnderline"/>
        </w:rPr>
        <w:t>Edelman's observations regarding the construction and uses of political enemies enhance this discussion</w:t>
      </w:r>
      <w:r w:rsidRPr="00297085">
        <w:rPr>
          <w:sz w:val="16"/>
        </w:rPr>
        <w:t xml:space="preserve"> (1988: 66–89). Specifically, </w:t>
      </w:r>
      <w:r w:rsidRPr="00297085">
        <w:rPr>
          <w:rStyle w:val="StyleUnderline"/>
        </w:rPr>
        <w:t>political enemies are characterized by an inherent trait or set of traits that marks them as evil, immoral, warped, or pathological and therefore a continuing threat regardless of what course of action they pursue</w:t>
      </w:r>
      <w:r w:rsidRPr="00297085">
        <w:rPr>
          <w:sz w:val="16"/>
        </w:rPr>
        <w:t xml:space="preserve"> (ibid.: 67). </w:t>
      </w:r>
      <w:r w:rsidRPr="00297085">
        <w:rPr>
          <w:rStyle w:val="StyleUnderline"/>
        </w:rPr>
        <w:t>Defining the people one hurts as evil is to define oneself as virtuous</w:t>
      </w:r>
      <w:r w:rsidRPr="00297085">
        <w:rPr>
          <w:sz w:val="16"/>
        </w:rPr>
        <w:t xml:space="preserve"> (ibid.: 75–76). In addition, </w:t>
      </w:r>
      <w:r w:rsidRPr="00297085">
        <w:rPr>
          <w:rStyle w:val="StyleUnderline"/>
        </w:rPr>
        <w:t>such condemnation of one's enemies makes political compromise difficult,</w:t>
      </w:r>
      <w:r w:rsidRPr="00297085">
        <w:rPr>
          <w:sz w:val="16"/>
        </w:rPr>
        <w:t xml:space="preserve"> as suggested by Gusfield's (1986) analysis of status politics. </w:t>
      </w:r>
      <w:r w:rsidRPr="00297085">
        <w:rPr>
          <w:rStyle w:val="StyleUnderline"/>
        </w:rPr>
        <w:t>The introduction of status interests cuts deeply at the sources of political consensus by converting political questions into moral ones</w:t>
      </w:r>
      <w:r w:rsidRPr="00297085">
        <w:rPr>
          <w:sz w:val="16"/>
        </w:rPr>
        <w:t xml:space="preserve">. </w:t>
      </w:r>
      <w:r w:rsidRPr="00297085">
        <w:rPr>
          <w:rStyle w:val="StyleUnderline"/>
        </w:rPr>
        <w:t>Essential to the symbolic importance of status issues is moral condemnation</w:t>
      </w:r>
      <w:r w:rsidRPr="00297085">
        <w:rPr>
          <w:sz w:val="16"/>
        </w:rPr>
        <w:t>. The intensity of loyalties and aspirations associated with such issues prevent the operation of the culture of bargaining, compromise, and detached trading so necessary for pluralistic politics (ibid.: 182–84). 5 Model of good policy for the states. Federal criminal justice legislation also may provide a model for the states (Stolz 1983, 1985, 1992). For example, federal death penalty legislation may provide a model of “rational criteria” for imposing the penalty (Stolz 1983: 170–71). By contrast to much of the social science literature on symbolic politics, this article does not describe a mass movement that led to the passage of U.S. legislation to combat trafficking in persons. Rather, it suggests the possibility that legislation and the legislative process are directed toward audiences other than or in addition to the general public. Such audiences may include the membership of diverse organized interests. Criminal law is directed toward the lawbreaker, as well as the law abiding. States—state officials—may also be an audience toward which a law or policy is directed, particularly as it serves as a model for the states as to what good policy is. In addition</w:t>
      </w:r>
      <w:r w:rsidRPr="00297085">
        <w:rPr>
          <w:rStyle w:val="StyleUnderline"/>
        </w:rPr>
        <w:t>, federal policymakers may be an audience.</w:t>
      </w:r>
      <w:r w:rsidRPr="00297085">
        <w:rPr>
          <w:sz w:val="16"/>
        </w:rPr>
        <w:t xml:space="preserve"> That is, some members, </w:t>
      </w:r>
      <w:r w:rsidRPr="00297085">
        <w:rPr>
          <w:rStyle w:val="StyleUnderline"/>
        </w:rPr>
        <w:t>particularly the chairs and ranking minority members of the congressional committees with jurisdiction, may be more aware of a new issue and may direct their attention to other members whose support is needed to enact legislation on the issue</w:t>
      </w:r>
      <w:r w:rsidRPr="00297085">
        <w:rPr>
          <w:sz w:val="16"/>
        </w:rPr>
        <w:t xml:space="preserve">. Interest groups may also seek to educate members of Congress, their staffs, or executive branch officials (Stolz 2005). In addition, by focusing attention on the manipulators of the symbols (Stolz 1983, 1992, 2002), specifically, on the interaction between legislators and diverse audiences, including interest groups, the general public, and policymakers, this article provides insight into the relationship and interactions between those who seek to use symbols to generate a response and those who respond. It shows how </w:t>
      </w:r>
      <w:r w:rsidRPr="00297085">
        <w:rPr>
          <w:rStyle w:val="StyleUnderline"/>
        </w:rPr>
        <w:t>policymakers may use legislation, symbolically, to communicate, simultaneously, to different audiences, particularly in situations where diverse interests come into conflict and there is no room for compromise, but a response to the diverse interests is necessary to enact the legislation</w:t>
      </w:r>
      <w:r w:rsidRPr="00297085">
        <w:rPr>
          <w:sz w:val="16"/>
        </w:rPr>
        <w:t xml:space="preserve">. For example, a good criminal law is one that can be enforced, but, on occasion, some groups may seek policies that address moral or social issues but are difficult to enforce as criminal law. To respond to both demands and gain necessary support or quell opposition, legislation may include both complex legal provisions to be enforced and provisions that oversimplify the crime. Furthermore, this approach permits the analysis of situations when an audience does not respond to a particular symbol, as the policymakers anticipated. For example, efforts by policymakers to reassure an audience may fail, when the audience recognizes the political act as symbolic and is angered rather than reassured. </w:t>
      </w:r>
      <w:r w:rsidRPr="00297085">
        <w:rPr>
          <w:rStyle w:val="StyleUnderline"/>
        </w:rPr>
        <w:t>Examining the interaction between diverse audiences and policymakers also underscores the need to analyze legislation in terms of process and time</w:t>
      </w:r>
      <w:r w:rsidRPr="00297085">
        <w:rPr>
          <w:sz w:val="16"/>
        </w:rPr>
        <w:t>. Political acts that perform a symbolic function at one point in time may serve as the basis for tangible rewards at another time. For example, authorizing an appropriation without enacting the appropriation—actually providing the funds—can be interpreted as a symbolic act; however, should an appropriation be enacted later, a tangible reward is provided to the audience.</w:t>
      </w:r>
    </w:p>
    <w:p w14:paraId="235DB8AB" w14:textId="77777777" w:rsidR="009165F4" w:rsidRPr="00297085" w:rsidRDefault="009165F4" w:rsidP="00562788">
      <w:pPr>
        <w:pStyle w:val="Heading4"/>
      </w:pPr>
      <w:r w:rsidRPr="00297085">
        <w:t>Their frame entrenches expertism and excludes experiences of marginalized women</w:t>
      </w:r>
    </w:p>
    <w:p w14:paraId="5D822F57" w14:textId="77777777" w:rsidR="009165F4" w:rsidRPr="00297085" w:rsidRDefault="009165F4" w:rsidP="009165F4">
      <w:pPr>
        <w:pStyle w:val="tag"/>
      </w:pPr>
      <w:r w:rsidRPr="00297085">
        <w:rPr>
          <w:rStyle w:val="Style13ptBold"/>
        </w:rPr>
        <w:t>Squires 5</w:t>
      </w:r>
      <w:r w:rsidRPr="00297085">
        <w:t xml:space="preserve"> </w:t>
      </w:r>
      <w:r w:rsidRPr="00297085">
        <w:rPr>
          <w:b w:val="0"/>
        </w:rPr>
        <w:t>(Judith, Professor of Political Theory in the Department of Politics, University of Bristol, “Is Mainstreaming Transformative? Theorizing Mainstreaming in the Context of Diversity and Deliberation”, Social Politics: International Studies in Gender, State and Society 12.3 (2005) 366-388)</w:t>
      </w:r>
    </w:p>
    <w:p w14:paraId="665F17C9" w14:textId="77777777" w:rsidR="009165F4" w:rsidRPr="00297085" w:rsidRDefault="009165F4" w:rsidP="009165F4">
      <w:pPr>
        <w:pStyle w:val="Shrink"/>
        <w:ind w:left="0"/>
      </w:pPr>
      <w:r w:rsidRPr="00297085">
        <w:t xml:space="preserve">One of the key strengths of the integrationist model of mainstreaming is its effectiveness in allowing gender experts an important role in the policy formation process (Woodward 2003). This in turn ensures that policy-making is based on "gendered" knowledge, rather than on ideology or stereotypes (Beveridge and Nott 2002, 301). However, </w:t>
      </w:r>
      <w:r w:rsidRPr="00297085">
        <w:rPr>
          <w:rStyle w:val="StyleUnderline"/>
          <w:highlight w:val="green"/>
        </w:rPr>
        <w:t>to be effective, gender mainstreaming</w:t>
      </w:r>
      <w:r w:rsidRPr="00297085">
        <w:t xml:space="preserve"> must be understood and</w:t>
      </w:r>
      <w:r w:rsidRPr="00297085">
        <w:rPr>
          <w:rStyle w:val="StyleUnderline"/>
        </w:rPr>
        <w:t xml:space="preserve"> </w:t>
      </w:r>
      <w:r w:rsidRPr="00297085">
        <w:rPr>
          <w:rStyle w:val="StyleUnderline"/>
          <w:highlight w:val="green"/>
        </w:rPr>
        <w:t>implemented</w:t>
      </w:r>
      <w:r w:rsidRPr="00297085">
        <w:rPr>
          <w:rStyle w:val="StyleUnderline"/>
        </w:rPr>
        <w:t xml:space="preserve"> by the regular actors </w:t>
      </w:r>
      <w:r w:rsidRPr="00297085">
        <w:rPr>
          <w:rStyle w:val="StyleUnderline"/>
          <w:highlight w:val="green"/>
        </w:rPr>
        <w:t>in</w:t>
      </w:r>
      <w:r w:rsidRPr="00297085">
        <w:rPr>
          <w:rStyle w:val="StyleUnderline"/>
        </w:rPr>
        <w:t xml:space="preserve"> the </w:t>
      </w:r>
      <w:r w:rsidRPr="00297085">
        <w:rPr>
          <w:rStyle w:val="StyleUnderline"/>
          <w:highlight w:val="green"/>
        </w:rPr>
        <w:t>policy-making</w:t>
      </w:r>
      <w:r w:rsidRPr="00297085">
        <w:rPr>
          <w:rStyle w:val="StyleUnderline"/>
        </w:rPr>
        <w:t xml:space="preserve"> process</w:t>
      </w:r>
      <w:r w:rsidRPr="00297085">
        <w:t xml:space="preserve">. [End Page 373] It </w:t>
      </w:r>
      <w:r w:rsidRPr="00297085">
        <w:rPr>
          <w:rStyle w:val="StyleUnderline"/>
          <w:highlight w:val="green"/>
        </w:rPr>
        <w:t>must</w:t>
      </w:r>
      <w:r w:rsidRPr="00297085">
        <w:t xml:space="preserve">, as Mieke Verloo points out, </w:t>
      </w:r>
      <w:r w:rsidRPr="00297085">
        <w:rPr>
          <w:rStyle w:val="StyleUnderline"/>
          <w:highlight w:val="green"/>
        </w:rPr>
        <w:t>convince</w:t>
      </w:r>
      <w:r w:rsidRPr="00297085">
        <w:rPr>
          <w:rStyle w:val="StyleUnderline"/>
        </w:rPr>
        <w:t xml:space="preserve"> these </w:t>
      </w:r>
      <w:r w:rsidRPr="00297085">
        <w:rPr>
          <w:rStyle w:val="StyleUnderline"/>
          <w:highlight w:val="green"/>
        </w:rPr>
        <w:t>actors that policy-makers are a part of "the problem</w:t>
      </w:r>
      <w:r w:rsidRPr="00297085">
        <w:rPr>
          <w:rStyle w:val="StyleUnderline"/>
        </w:rPr>
        <w:t xml:space="preserve">" </w:t>
      </w:r>
      <w:r w:rsidRPr="00297085">
        <w:t xml:space="preserve">without alienating them from the mainstreaming project. In order to do so, it needs to "resonate" with the existing frames within which regular actors operate: it needs to "seduce" them (Verloo 2001, 9). </w:t>
      </w:r>
      <w:r w:rsidRPr="00297085">
        <w:rPr>
          <w:rStyle w:val="StyleUnderline"/>
          <w:highlight w:val="green"/>
        </w:rPr>
        <w:t>Frame</w:t>
      </w:r>
      <w:r w:rsidRPr="00297085">
        <w:t xml:space="preserve"> extension and </w:t>
      </w:r>
      <w:r w:rsidRPr="00297085">
        <w:rPr>
          <w:rStyle w:val="StyleUnderline"/>
          <w:highlight w:val="green"/>
        </w:rPr>
        <w:t>bridging</w:t>
      </w:r>
      <w:r w:rsidRPr="00297085">
        <w:rPr>
          <w:highlight w:val="green"/>
        </w:rPr>
        <w:t xml:space="preserve"> i</w:t>
      </w:r>
      <w:r w:rsidRPr="00297085">
        <w:t xml:space="preserve">s needed to bring the goal of gender equality into alignment with the existing frames and norms of politicians and civil servants. In the context of contemporary governance, this usually </w:t>
      </w:r>
      <w:r w:rsidRPr="00297085">
        <w:rPr>
          <w:rStyle w:val="StyleUnderline"/>
          <w:highlight w:val="green"/>
        </w:rPr>
        <w:t>means</w:t>
      </w:r>
      <w:r w:rsidRPr="00297085">
        <w:rPr>
          <w:rStyle w:val="StyleUnderline"/>
        </w:rPr>
        <w:t xml:space="preserve"> </w:t>
      </w:r>
      <w:r w:rsidRPr="00297085">
        <w:rPr>
          <w:rStyle w:val="StyleUnderline"/>
          <w:highlight w:val="green"/>
        </w:rPr>
        <w:t>that gender</w:t>
      </w:r>
      <w:r w:rsidRPr="00297085">
        <w:rPr>
          <w:rStyle w:val="StyleUnderline"/>
        </w:rPr>
        <w:t xml:space="preserve"> equality </w:t>
      </w:r>
      <w:r w:rsidRPr="00297085">
        <w:rPr>
          <w:rStyle w:val="StyleUnderline"/>
          <w:highlight w:val="green"/>
        </w:rPr>
        <w:t>is</w:t>
      </w:r>
      <w:r w:rsidRPr="00297085">
        <w:rPr>
          <w:rStyle w:val="StyleUnderline"/>
        </w:rPr>
        <w:t xml:space="preserve"> argued to be better for both women and men, to improve productivity</w:t>
      </w:r>
      <w:r w:rsidRPr="00297085">
        <w:t>, and to facilitate better, more modern, government. Here, mainstreaming becomes a way of thinking about users as distinct groups with differing needs, characteristics, and behavior, which matters if one is concerned about delivering customer and user satisfaction. The "business case" for mainstreaming is frequently the only case offered for "why gender equality matters": as the UK Women and Equality Unit states on its website, "unfair discrimination is plainly wrong. It stops people realizing their potential, and prevents businesses from using skills and talents to good effect...discrimination in employment has a huge price, beyond the tragic cost to individuals experiencing discrimination. It affects our productivity and profitability. The best (business and service providers) already know that good employment practices, based on equality and diversity, give them the competitive edge" (WEU, http://www.womenandequalityunit.gov.uk/equality/matter.htm).</w:t>
      </w:r>
    </w:p>
    <w:p w14:paraId="69206B89" w14:textId="77777777" w:rsidR="009165F4" w:rsidRPr="00297085" w:rsidRDefault="009165F4" w:rsidP="009165F4">
      <w:pPr>
        <w:pStyle w:val="Shrink"/>
        <w:ind w:left="0"/>
      </w:pPr>
      <w:r w:rsidRPr="00297085">
        <w:t>The necessity of engaging in this process of "frame bridging" means that there is always a danger of "rhetorical entrapment" (Verloo 2001, 10). There is also the danger that,</w:t>
      </w:r>
      <w:r w:rsidRPr="00297085">
        <w:rPr>
          <w:rStyle w:val="StyleUnderline"/>
        </w:rPr>
        <w:t xml:space="preserve"> once </w:t>
      </w:r>
      <w:r w:rsidRPr="00297085">
        <w:rPr>
          <w:rStyle w:val="StyleUnderline"/>
          <w:highlight w:val="green"/>
        </w:rPr>
        <w:t>accepted as a norm that resonates with the dominant policy frame</w:t>
      </w:r>
      <w:r w:rsidRPr="00297085">
        <w:rPr>
          <w:rStyle w:val="StyleUnderline"/>
        </w:rPr>
        <w:t xml:space="preserve">, </w:t>
      </w:r>
      <w:r w:rsidRPr="00297085">
        <w:rPr>
          <w:rStyle w:val="StyleUnderline"/>
          <w:highlight w:val="green"/>
        </w:rPr>
        <w:t>mainstreaming will be adopted as a technocratic tool in policy-making, depoliticizing</w:t>
      </w:r>
      <w:r w:rsidRPr="00297085">
        <w:rPr>
          <w:rStyle w:val="StyleUnderline"/>
        </w:rPr>
        <w:t xml:space="preserve"> </w:t>
      </w:r>
      <w:r w:rsidRPr="00297085">
        <w:rPr>
          <w:rStyle w:val="StyleUnderline"/>
          <w:highlight w:val="green"/>
        </w:rPr>
        <w:t>the issue of gender</w:t>
      </w:r>
      <w:r w:rsidRPr="00297085">
        <w:rPr>
          <w:rStyle w:val="StyleUnderline"/>
        </w:rPr>
        <w:t xml:space="preserve"> inequality itself.</w:t>
      </w:r>
      <w:r w:rsidRPr="00297085">
        <w:t xml:space="preserve"> Tellingly, Gender Impact Assessments have largely been introduced where they are not too demanding in terms of costs, time, and expertise (Verloo 2001, 15). This</w:t>
      </w:r>
      <w:r w:rsidRPr="00297085">
        <w:rPr>
          <w:rStyle w:val="StyleUnderline"/>
        </w:rPr>
        <w:t xml:space="preserve"> demand to limit the scope of mainstreaming tools such that they fit easily within existing policy processes </w:t>
      </w:r>
      <w:r w:rsidRPr="00297085">
        <w:t xml:space="preserve">potentially </w:t>
      </w:r>
      <w:r w:rsidRPr="00297085">
        <w:rPr>
          <w:rStyle w:val="StyleUnderline"/>
        </w:rPr>
        <w:t xml:space="preserve">delimits </w:t>
      </w:r>
      <w:r w:rsidRPr="00297085">
        <w:t xml:space="preserve">the </w:t>
      </w:r>
      <w:r w:rsidRPr="00297085">
        <w:rPr>
          <w:rStyle w:val="StyleUnderline"/>
        </w:rPr>
        <w:t xml:space="preserve">potential </w:t>
      </w:r>
      <w:r w:rsidRPr="00297085">
        <w:t>of mainstreaming itself.</w:t>
      </w:r>
      <w:r w:rsidRPr="00297085">
        <w:rPr>
          <w:rStyle w:val="StyleUnderline"/>
        </w:rPr>
        <w:t xml:space="preserve"> </w:t>
      </w:r>
      <w:r w:rsidRPr="00297085">
        <w:rPr>
          <w:rStyle w:val="StyleUnderline"/>
          <w:highlight w:val="green"/>
        </w:rPr>
        <w:t>It</w:t>
      </w:r>
      <w:r w:rsidRPr="00297085">
        <w:rPr>
          <w:rStyle w:val="StyleUnderline"/>
        </w:rPr>
        <w:t xml:space="preserve"> </w:t>
      </w:r>
      <w:r w:rsidRPr="00297085">
        <w:rPr>
          <w:rStyle w:val="StyleUnderline"/>
          <w:highlight w:val="green"/>
        </w:rPr>
        <w:t>raises questions about</w:t>
      </w:r>
      <w:r w:rsidRPr="00297085">
        <w:rPr>
          <w:rStyle w:val="StyleUnderline"/>
        </w:rPr>
        <w:t xml:space="preserve"> the </w:t>
      </w:r>
      <w:r w:rsidRPr="00297085">
        <w:rPr>
          <w:rStyle w:val="StyleUnderline"/>
          <w:highlight w:val="green"/>
        </w:rPr>
        <w:t>political accountability of experts</w:t>
      </w:r>
      <w:r w:rsidRPr="00297085">
        <w:rPr>
          <w:rStyle w:val="StyleUnderline"/>
        </w:rPr>
        <w:t xml:space="preserve">, </w:t>
      </w:r>
      <w:r w:rsidRPr="00297085">
        <w:rPr>
          <w:rStyle w:val="StyleUnderline"/>
          <w:highlight w:val="green"/>
        </w:rPr>
        <w:t>reduces</w:t>
      </w:r>
      <w:r w:rsidRPr="00297085">
        <w:rPr>
          <w:rStyle w:val="StyleUnderline"/>
        </w:rPr>
        <w:t xml:space="preserve"> the scope for wider </w:t>
      </w:r>
      <w:r w:rsidRPr="00297085">
        <w:rPr>
          <w:rStyle w:val="StyleUnderline"/>
          <w:highlight w:val="green"/>
        </w:rPr>
        <w:t>consultation with "non-experts," and</w:t>
      </w:r>
      <w:r w:rsidRPr="00297085">
        <w:rPr>
          <w:rStyle w:val="StyleUnderline"/>
        </w:rPr>
        <w:t xml:space="preserve"> so </w:t>
      </w:r>
      <w:r w:rsidRPr="00297085">
        <w:rPr>
          <w:rStyle w:val="StyleUnderline"/>
          <w:highlight w:val="green"/>
        </w:rPr>
        <w:t>reduces the likelihood that the policy agenda will reflect the particular experiences</w:t>
      </w:r>
      <w:r w:rsidRPr="00297085">
        <w:rPr>
          <w:rStyle w:val="StyleUnderline"/>
        </w:rPr>
        <w:t xml:space="preserve"> and concerns </w:t>
      </w:r>
      <w:r w:rsidRPr="00297085">
        <w:rPr>
          <w:rStyle w:val="StyleUnderline"/>
          <w:highlight w:val="green"/>
        </w:rPr>
        <w:t>of women that do not resonate with the pre-existing policy framework</w:t>
      </w:r>
      <w:r w:rsidRPr="00297085">
        <w:t>. Its strength lies in its ability to realize effective integration; its weakness lies in its tendency to fall into rhetorical entrapment.</w:t>
      </w:r>
    </w:p>
    <w:p w14:paraId="1BCA47BB" w14:textId="77777777" w:rsidR="009165F4" w:rsidRPr="00297085" w:rsidRDefault="009165F4" w:rsidP="009165F4"/>
    <w:p w14:paraId="3A2E860F" w14:textId="77777777" w:rsidR="009165F4" w:rsidRPr="00297085" w:rsidRDefault="009165F4" w:rsidP="009165F4">
      <w:pPr>
        <w:pStyle w:val="Heading3"/>
        <w:rPr>
          <w:rFonts w:ascii="Garamond" w:hAnsi="Garamond"/>
        </w:rPr>
      </w:pPr>
      <w:r w:rsidRPr="00297085">
        <w:rPr>
          <w:rFonts w:ascii="Garamond" w:hAnsi="Garamond"/>
        </w:rPr>
        <w:t>Gender</w:t>
      </w:r>
    </w:p>
    <w:p w14:paraId="25D9BEF9" w14:textId="32A87812" w:rsidR="009165F4" w:rsidRPr="00297085" w:rsidRDefault="009165F4" w:rsidP="00562788">
      <w:pPr>
        <w:pStyle w:val="Heading4"/>
      </w:pPr>
      <w:r w:rsidRPr="00297085">
        <w:t xml:space="preserve">Studies prove that attempts to combine challenges to gendered power relations with another goal results in gender being framed as a means to ends. Any counterplan with a net benefit doesn’t solve the aff because gender will be ignored in favor of the &lt;&lt;impact to the NB&gt;&gt; </w:t>
      </w:r>
      <w:r w:rsidR="00FA1E6F" w:rsidRPr="00297085">
        <w:t>- EVEN IF THE COUNTERPLAN IN A VACCUUM WOULD SOLVE THE AFF</w:t>
      </w:r>
    </w:p>
    <w:p w14:paraId="2D8021E9" w14:textId="77777777" w:rsidR="009165F4" w:rsidRPr="00297085" w:rsidRDefault="009165F4" w:rsidP="009165F4">
      <w:pPr>
        <w:pStyle w:val="tag"/>
      </w:pPr>
      <w:r w:rsidRPr="00297085">
        <w:rPr>
          <w:rStyle w:val="Style13ptBold"/>
        </w:rPr>
        <w:t>Verloo 5</w:t>
      </w:r>
      <w:r w:rsidRPr="00297085">
        <w:t xml:space="preserve"> </w:t>
      </w:r>
      <w:r w:rsidRPr="00297085">
        <w:rPr>
          <w:b w:val="0"/>
          <w:sz w:val="16"/>
        </w:rPr>
        <w:t>(Mieke, Senior Lecturer in Political Sciences and Gender Studies at Radboud University Nijmegen and Research Director of an EU-funded comparative research facility, “Displacement and Empowerment:  Reflections on the Concept and Practice of the Council of Europe Approach to Gender Mainstreaming and Gender Equality”, Social Politics: International Studies in Gender, State and Society 12.3 (2005) 344-365)</w:t>
      </w:r>
    </w:p>
    <w:p w14:paraId="27A1BE1D" w14:textId="77777777" w:rsidR="009165F4" w:rsidRPr="00297085" w:rsidRDefault="009165F4" w:rsidP="009165F4">
      <w:pPr>
        <w:pStyle w:val="Shrink"/>
        <w:ind w:left="0"/>
        <w:rPr>
          <w:rStyle w:val="StyleUnderline"/>
          <w:highlight w:val="green"/>
        </w:rPr>
      </w:pPr>
      <w:r w:rsidRPr="00297085">
        <w:t>Some studies that focus on assessing the success of gender mainstreaming practices at the level of the European Union point to a similar phenomenon of "adding other goals," as happened in the Message to the Committee of Ministers to Steering Committees of the Council of Europe on Gender Mainstreaming. In Hafner-Burton and Pollack's analysis (2000) of five areas (structural funds, employment and social affairs, development, competition and science, research and development), the accent is on explaining cross-sectional variety within the European Commission in the start and the implementation of gender mainstreaming. They show how important it has been that political opportunities in Europe have widened and increased over the course of the last decade, for instance as a result of the entrance of the Nordic countries. They also show how important lobbying and modernization have been, for instance the lobbying of WISE (the European organization for women's studies) in the case of gender mainstreaming in science, research, and development. In assessing the success of gender mainstreaming, they refer to classical power mechanisms that are at the heart of social movement theory: political opportunities and mobilizing.  In the context of this article, the most interesting part of their analysis is their use of the concept of strategical framing, another power mechanism conceptualized in social movement theory. Strategical framing is a dynamic concept that enables us to see how</w:t>
      </w:r>
      <w:r w:rsidRPr="00297085">
        <w:rPr>
          <w:rStyle w:val="StyleUnderline"/>
          <w:highlight w:val="green"/>
        </w:rPr>
        <w:t xml:space="preserve"> different actors</w:t>
      </w:r>
      <w:r w:rsidRPr="00297085">
        <w:rPr>
          <w:rStyle w:val="StyleUnderline"/>
        </w:rPr>
        <w:t xml:space="preserve"> </w:t>
      </w:r>
      <w:r w:rsidRPr="00297085">
        <w:rPr>
          <w:rStyle w:val="StyleUnderline"/>
          <w:highlight w:val="green"/>
        </w:rPr>
        <w:t xml:space="preserve">adapt </w:t>
      </w:r>
      <w:r w:rsidRPr="00297085">
        <w:t>existing</w:t>
      </w:r>
      <w:r w:rsidRPr="00297085">
        <w:rPr>
          <w:rStyle w:val="StyleUnderline"/>
        </w:rPr>
        <w:t xml:space="preserve"> </w:t>
      </w:r>
      <w:r w:rsidRPr="00297085">
        <w:rPr>
          <w:rStyle w:val="StyleUnderline"/>
          <w:highlight w:val="green"/>
        </w:rPr>
        <w:t xml:space="preserve">policy frames to pursue </w:t>
      </w:r>
      <w:r w:rsidRPr="00297085">
        <w:rPr>
          <w:rStyle w:val="StyleUnderline"/>
        </w:rPr>
        <w:t xml:space="preserve">their </w:t>
      </w:r>
      <w:r w:rsidRPr="00297085">
        <w:rPr>
          <w:rStyle w:val="StyleUnderline"/>
          <w:highlight w:val="green"/>
        </w:rPr>
        <w:t>prospective</w:t>
      </w:r>
      <w:r w:rsidRPr="00297085">
        <w:rPr>
          <w:rStyle w:val="StyleUnderline"/>
        </w:rPr>
        <w:t xml:space="preserve"> </w:t>
      </w:r>
      <w:r w:rsidRPr="00297085">
        <w:rPr>
          <w:rStyle w:val="StyleUnderline"/>
          <w:highlight w:val="green"/>
        </w:rPr>
        <w:t>goals</w:t>
      </w:r>
      <w:r w:rsidRPr="00297085">
        <w:rPr>
          <w:highlight w:val="green"/>
        </w:rPr>
        <w:t>.</w:t>
      </w:r>
      <w:r w:rsidRPr="00297085">
        <w:t xml:space="preserve"> Strategical framing is defined as attempting to construct a fit between existing frames, or networks of meaning, and the frames of a change agent. Hafner-Burton and Pollack show that </w:t>
      </w:r>
      <w:r w:rsidRPr="00297085">
        <w:rPr>
          <w:rStyle w:val="StyleUnderline"/>
          <w:highlight w:val="green"/>
        </w:rPr>
        <w:t>gender</w:t>
      </w:r>
      <w:r w:rsidRPr="00297085">
        <w:rPr>
          <w:rStyle w:val="StyleUnderline"/>
        </w:rPr>
        <w:t xml:space="preserve"> </w:t>
      </w:r>
      <w:r w:rsidRPr="00297085">
        <w:t xml:space="preserve">mainstreaming </w:t>
      </w:r>
      <w:r w:rsidRPr="00297085">
        <w:rPr>
          <w:rStyle w:val="StyleUnderline"/>
          <w:highlight w:val="green"/>
        </w:rPr>
        <w:t>is "sold" as a</w:t>
      </w:r>
      <w:r w:rsidRPr="00297085">
        <w:t>n effective</w:t>
      </w:r>
      <w:r w:rsidRPr="00297085">
        <w:rPr>
          <w:rStyle w:val="StyleUnderline"/>
        </w:rPr>
        <w:t xml:space="preserve"> </w:t>
      </w:r>
      <w:r w:rsidRPr="00297085">
        <w:rPr>
          <w:rStyle w:val="StyleUnderline"/>
          <w:highlight w:val="green"/>
        </w:rPr>
        <w:t>means to</w:t>
      </w:r>
      <w:r w:rsidRPr="00297085">
        <w:rPr>
          <w:rStyle w:val="StyleUnderline"/>
        </w:rPr>
        <w:t xml:space="preserve"> the </w:t>
      </w:r>
      <w:r w:rsidRPr="00297085">
        <w:rPr>
          <w:rStyle w:val="StyleUnderline"/>
          <w:highlight w:val="green"/>
        </w:rPr>
        <w:t>ends</w:t>
      </w:r>
      <w:r w:rsidRPr="00297085">
        <w:rPr>
          <w:rStyle w:val="StyleUnderline"/>
        </w:rPr>
        <w:t xml:space="preserve"> </w:t>
      </w:r>
      <w:r w:rsidRPr="00297085">
        <w:t xml:space="preserve">pursued by the European Commission, </w:t>
      </w:r>
      <w:r w:rsidRPr="00297085">
        <w:rPr>
          <w:rStyle w:val="StyleUnderline"/>
          <w:highlight w:val="green"/>
        </w:rPr>
        <w:t>rather than as a</w:t>
      </w:r>
      <w:r w:rsidRPr="00297085">
        <w:rPr>
          <w:rStyle w:val="StyleUnderline"/>
        </w:rPr>
        <w:t xml:space="preserve">n overt </w:t>
      </w:r>
      <w:r w:rsidRPr="00297085">
        <w:rPr>
          <w:rStyle w:val="StyleUnderline"/>
          <w:highlight w:val="green"/>
        </w:rPr>
        <w:t>challenge to those ends</w:t>
      </w:r>
      <w:r w:rsidRPr="00297085">
        <w:rPr>
          <w:rStyle w:val="StyleUnderline"/>
        </w:rPr>
        <w:t>.</w:t>
      </w:r>
      <w:r w:rsidRPr="00297085">
        <w:t xml:space="preserve"> They argue that the </w:t>
      </w:r>
      <w:r w:rsidRPr="00297085">
        <w:rPr>
          <w:rStyle w:val="StyleUnderline"/>
        </w:rPr>
        <w:t xml:space="preserve">gender mainstreaming </w:t>
      </w:r>
      <w:r w:rsidRPr="00297085">
        <w:rPr>
          <w:rStyle w:val="StyleUnderline"/>
          <w:highlight w:val="green"/>
        </w:rPr>
        <w:t xml:space="preserve">efforts, </w:t>
      </w:r>
      <w:r w:rsidRPr="00297085">
        <w:rPr>
          <w:rStyle w:val="StyleUnderline"/>
        </w:rPr>
        <w:t xml:space="preserve">because of this strategical framing, might </w:t>
      </w:r>
      <w:r w:rsidRPr="00297085">
        <w:rPr>
          <w:rStyle w:val="StyleUnderline"/>
          <w:highlight w:val="green"/>
        </w:rPr>
        <w:t>turn into</w:t>
      </w:r>
      <w:r w:rsidRPr="00297085">
        <w:rPr>
          <w:rStyle w:val="StyleUnderline"/>
        </w:rPr>
        <w:t xml:space="preserve"> an integrationist approach, </w:t>
      </w:r>
      <w:r w:rsidRPr="00297085">
        <w:rPr>
          <w:rStyle w:val="StyleUnderline"/>
          <w:highlight w:val="green"/>
        </w:rPr>
        <w:t xml:space="preserve">integrating </w:t>
      </w:r>
      <w:r w:rsidRPr="00297085">
        <w:rPr>
          <w:rStyle w:val="StyleUnderline"/>
        </w:rPr>
        <w:t xml:space="preserve">women and </w:t>
      </w:r>
      <w:r w:rsidRPr="00297085">
        <w:rPr>
          <w:rStyle w:val="StyleUnderline"/>
          <w:highlight w:val="green"/>
        </w:rPr>
        <w:t xml:space="preserve">gender issues into </w:t>
      </w:r>
      <w:r w:rsidRPr="00297085">
        <w:rPr>
          <w:rStyle w:val="StyleUnderline"/>
        </w:rPr>
        <w:t xml:space="preserve">specific </w:t>
      </w:r>
      <w:r w:rsidRPr="00297085">
        <w:rPr>
          <w:rStyle w:val="StyleUnderline"/>
          <w:highlight w:val="green"/>
        </w:rPr>
        <w:t>regular policies rather than rethinking</w:t>
      </w:r>
      <w:r w:rsidRPr="00297085">
        <w:t xml:space="preserve"> the </w:t>
      </w:r>
      <w:r w:rsidRPr="00297085">
        <w:rPr>
          <w:rStyle w:val="StyleUnderline"/>
          <w:highlight w:val="green"/>
        </w:rPr>
        <w:t>fundamental aims</w:t>
      </w:r>
      <w:r w:rsidRPr="00297085">
        <w:t xml:space="preserve"> of the European Union </w:t>
      </w:r>
      <w:r w:rsidRPr="00297085">
        <w:rPr>
          <w:rStyle w:val="StyleUnderline"/>
          <w:highlight w:val="green"/>
        </w:rPr>
        <w:t>from a gender perspective</w:t>
      </w:r>
      <w:r w:rsidRPr="00297085">
        <w:rPr>
          <w:highlight w:val="green"/>
        </w:rPr>
        <w:t>.</w:t>
      </w:r>
      <w:r w:rsidRPr="00297085">
        <w:t xml:space="preserve"> Especially since the European Union is one of the most successful implementers of gender mainstreaming so far, </w:t>
      </w:r>
      <w:r w:rsidRPr="00297085">
        <w:rPr>
          <w:rStyle w:val="StyleUnderline"/>
          <w:highlight w:val="green"/>
        </w:rPr>
        <w:t>this</w:t>
      </w:r>
      <w:r w:rsidRPr="00297085">
        <w:rPr>
          <w:rStyle w:val="StyleUnderline"/>
        </w:rPr>
        <w:t xml:space="preserve"> </w:t>
      </w:r>
      <w:r w:rsidRPr="00297085">
        <w:rPr>
          <w:rStyle w:val="StyleUnderline"/>
          <w:highlight w:val="green"/>
        </w:rPr>
        <w:t>threatens</w:t>
      </w:r>
      <w:r w:rsidRPr="00297085">
        <w:t xml:space="preserve"> the </w:t>
      </w:r>
      <w:r w:rsidRPr="00297085">
        <w:rPr>
          <w:rStyle w:val="StyleUnderline"/>
          <w:highlight w:val="green"/>
        </w:rPr>
        <w:t>transformative potential</w:t>
      </w:r>
      <w:r w:rsidRPr="00297085">
        <w:t xml:space="preserve"> of gender mainstreaming, they say. [End Page 358]  Mary Braithwaite's work on gender mainstreaming in the structural funds (1999) corroborates these findings. She finds that because of the absence of precise objectives on reducing gender inequalities, </w:t>
      </w:r>
      <w:r w:rsidRPr="00297085">
        <w:rPr>
          <w:rStyle w:val="StyleUnderline"/>
          <w:highlight w:val="green"/>
        </w:rPr>
        <w:t xml:space="preserve">gender is </w:t>
      </w:r>
      <w:r w:rsidRPr="00297085">
        <w:rPr>
          <w:rStyle w:val="StyleUnderline"/>
        </w:rPr>
        <w:t>easily l</w:t>
      </w:r>
      <w:r w:rsidRPr="00297085">
        <w:rPr>
          <w:rStyle w:val="StyleUnderline"/>
          <w:highlight w:val="green"/>
        </w:rPr>
        <w:t xml:space="preserve">ocated within </w:t>
      </w:r>
      <w:r w:rsidRPr="00297085">
        <w:rPr>
          <w:rStyle w:val="StyleUnderline"/>
        </w:rPr>
        <w:t xml:space="preserve">and has been </w:t>
      </w:r>
      <w:r w:rsidRPr="00297085">
        <w:rPr>
          <w:rStyle w:val="StyleUnderline"/>
          <w:highlight w:val="green"/>
        </w:rPr>
        <w:t>subjected to other goals</w:t>
      </w:r>
      <w:r w:rsidRPr="00297085">
        <w:rPr>
          <w:highlight w:val="green"/>
        </w:rPr>
        <w:t xml:space="preserve">, </w:t>
      </w:r>
      <w:r w:rsidRPr="00297085">
        <w:rPr>
          <w:rStyle w:val="StyleUnderline"/>
          <w:highlight w:val="green"/>
        </w:rPr>
        <w:t xml:space="preserve">such as </w:t>
      </w:r>
      <w:r w:rsidRPr="00297085">
        <w:rPr>
          <w:rStyle w:val="StyleUnderline"/>
        </w:rPr>
        <w:t xml:space="preserve">employment creation, economic </w:t>
      </w:r>
      <w:r w:rsidRPr="00297085">
        <w:rPr>
          <w:rStyle w:val="StyleUnderline"/>
          <w:highlight w:val="green"/>
        </w:rPr>
        <w:t>growth, or poverty</w:t>
      </w:r>
      <w:r w:rsidRPr="00297085">
        <w:rPr>
          <w:rStyle w:val="StyleUnderline"/>
        </w:rPr>
        <w:t xml:space="preserve"> </w:t>
      </w:r>
      <w:r w:rsidRPr="00297085">
        <w:t xml:space="preserve">reduction. This is not to say that these are abject goals, just to stress that they are not synonymous with gender equality. Braithwaite concludes that gender equity suffers from the dominance of efficiency and effectiveness in gender mainstreaming practices in the structural funds.  Strategical Framing and Power The studies presented point out that "success," in the sense of starting a process of gender mainstreaming, seems to be connected to the "stretching" of the goal of gender equality, to strategical framing, and they also show that the actual goal of gender mainstreaming is not articulated clearly. In the last section of this article, I will therefore take a closer look at framing processes, at the politics of framing. What happens in processes of strategical framing? Why would it be that integration rather than transformation is the inevitable result of strategical framing processes?  Strategical framing refers to a process of linking a feminist goal, such as gender equality, to some major goal of an organization that should engage or is engaging in gender mainstreaming, thereby securing the allegiance of these organizations to gender mainstreaming. In technical terms, this means that until now strategical framing in gender mainstreaming practices has usually involved framing bridging or frame extension6 (Benford and Snow 2000). The strategies chosen do not challenge the other, mainstream goals of policy makers, but provide for a link by "stretching" the gender equality goal. This means that </w:t>
      </w:r>
      <w:r w:rsidRPr="00297085">
        <w:rPr>
          <w:rStyle w:val="StyleUnderline"/>
          <w:highlight w:val="green"/>
        </w:rPr>
        <w:t>the dual agenda</w:t>
      </w:r>
      <w:r w:rsidRPr="00297085">
        <w:t xml:space="preserve"> that is mostly present in gender mainstreaming (</w:t>
      </w:r>
      <w:r w:rsidRPr="00297085">
        <w:rPr>
          <w:rStyle w:val="StyleUnderline"/>
          <w:highlight w:val="green"/>
        </w:rPr>
        <w:t>of the feminist goal and some other goal</w:t>
      </w:r>
      <w:r w:rsidRPr="00297085">
        <w:rPr>
          <w:highlight w:val="green"/>
        </w:rPr>
        <w:t xml:space="preserve">) </w:t>
      </w:r>
      <w:r w:rsidRPr="00297085">
        <w:rPr>
          <w:rStyle w:val="StyleUnderline"/>
          <w:highlight w:val="green"/>
        </w:rPr>
        <w:t>is presented as</w:t>
      </w:r>
      <w:r w:rsidRPr="00297085">
        <w:rPr>
          <w:rStyle w:val="StyleUnderline"/>
        </w:rPr>
        <w:t xml:space="preserve"> the possibility of </w:t>
      </w:r>
      <w:r w:rsidRPr="00297085">
        <w:rPr>
          <w:rStyle w:val="StyleUnderline"/>
          <w:highlight w:val="green"/>
        </w:rPr>
        <w:t xml:space="preserve">a win-win </w:t>
      </w:r>
      <w:r w:rsidRPr="00297085">
        <w:rPr>
          <w:rStyle w:val="StyleUnderline"/>
        </w:rPr>
        <w:t>situation. In such conceptualizations</w:t>
      </w:r>
      <w:r w:rsidRPr="00297085">
        <w:rPr>
          <w:rStyle w:val="StyleUnderline"/>
          <w:highlight w:val="green"/>
        </w:rPr>
        <w:t xml:space="preserve">, power seems to evaporate; </w:t>
      </w:r>
      <w:r w:rsidRPr="00297085">
        <w:rPr>
          <w:rStyle w:val="StyleUnderline"/>
        </w:rPr>
        <w:t xml:space="preserve">it is </w:t>
      </w:r>
      <w:r w:rsidRPr="00297085">
        <w:rPr>
          <w:rStyle w:val="StyleUnderline"/>
          <w:highlight w:val="green"/>
        </w:rPr>
        <w:t>put between brackets.</w:t>
      </w:r>
      <w:r w:rsidRPr="00297085">
        <w:t xml:space="preserve"> Gender mainstreaming is presented as a harmonious process, certainly in the Council of Europe report. The state is also mostly conceptualized as "friendly," probably connected to the fact that Sweden and the Netherlands have been among its pioneers, countries that to some extent have been "friendly" states in the past. Yet, if gender inequality is about power and privileges, then gender mainstreaming should be about abolishing privileges, and if gender mainstreaming is about</w:t>
      </w:r>
      <w:r w:rsidRPr="00297085">
        <w:rPr>
          <w:rStyle w:val="StyleUnderline"/>
        </w:rPr>
        <w:t xml:space="preserve"> </w:t>
      </w:r>
      <w:r w:rsidRPr="00297085">
        <w:rPr>
          <w:rStyle w:val="StyleUnderline"/>
          <w:highlight w:val="green"/>
        </w:rPr>
        <w:t>eliminating gender bias in policy making</w:t>
      </w:r>
      <w:r w:rsidRPr="00297085">
        <w:rPr>
          <w:rStyle w:val="StyleUnderline"/>
        </w:rPr>
        <w:t xml:space="preserve">, then </w:t>
      </w:r>
      <w:r w:rsidRPr="00297085">
        <w:rPr>
          <w:rStyle w:val="StyleUnderline"/>
          <w:highlight w:val="green"/>
        </w:rPr>
        <w:t>the state should be problematized</w:t>
      </w:r>
      <w:r w:rsidRPr="00297085">
        <w:t xml:space="preserve">. Why then is a process of abolishing privileges and gender bias conceptualized as harmony? The answer provided in the studies discussed earlier is that it helps in organizing acceptance of gender mainstreaming, by making it less [End Page 359] threatening. The consequence of this avoidance of struggle is the exclusion of opposing voices, including radical feminist voices.  The </w:t>
      </w:r>
      <w:r w:rsidRPr="00297085">
        <w:rPr>
          <w:rStyle w:val="StyleUnderline"/>
        </w:rPr>
        <w:t>"</w:t>
      </w:r>
      <w:r w:rsidRPr="00297085">
        <w:rPr>
          <w:rStyle w:val="StyleUnderline"/>
          <w:highlight w:val="green"/>
        </w:rPr>
        <w:t>Beyond Armchair Feminism</w:t>
      </w:r>
      <w:r w:rsidRPr="00297085">
        <w:rPr>
          <w:rStyle w:val="StyleUnderline"/>
        </w:rPr>
        <w:t xml:space="preserve">" volume of Organization (2000) </w:t>
      </w:r>
      <w:r w:rsidRPr="00297085">
        <w:rPr>
          <w:rStyle w:val="StyleUnderline"/>
          <w:highlight w:val="green"/>
        </w:rPr>
        <w:t xml:space="preserve">is one of the few studies analyzing </w:t>
      </w:r>
      <w:r w:rsidRPr="00297085">
        <w:rPr>
          <w:rStyle w:val="StyleUnderline"/>
        </w:rPr>
        <w:t xml:space="preserve">the bad </w:t>
      </w:r>
      <w:r w:rsidRPr="00297085">
        <w:rPr>
          <w:rStyle w:val="StyleUnderline"/>
          <w:highlight w:val="green"/>
        </w:rPr>
        <w:t>results of</w:t>
      </w:r>
      <w:r w:rsidRPr="00297085">
        <w:rPr>
          <w:rStyle w:val="StyleUnderline"/>
        </w:rPr>
        <w:t xml:space="preserve"> </w:t>
      </w:r>
      <w:r w:rsidRPr="00297085">
        <w:rPr>
          <w:rStyle w:val="StyleUnderline"/>
          <w:highlight w:val="green"/>
        </w:rPr>
        <w:t>such a dual agenda: the disappearance of a gender focus</w:t>
      </w:r>
      <w:r w:rsidRPr="00297085">
        <w:rPr>
          <w:rStyle w:val="StyleUnderline"/>
        </w:rPr>
        <w:t xml:space="preserve"> altogether</w:t>
      </w:r>
      <w:r w:rsidRPr="00297085">
        <w:t xml:space="preserve">. Coleman and Rippin (2000) conclude, after having tried such a process of harmonious change, that </w:t>
      </w:r>
      <w:r w:rsidRPr="00297085">
        <w:rPr>
          <w:rStyle w:val="StyleUnderline"/>
          <w:highlight w:val="green"/>
        </w:rPr>
        <w:t>there needs to be</w:t>
      </w:r>
      <w:r w:rsidRPr="00297085">
        <w:rPr>
          <w:rStyle w:val="StyleUnderline"/>
        </w:rPr>
        <w:t xml:space="preserve"> more </w:t>
      </w:r>
      <w:r w:rsidRPr="00297085">
        <w:rPr>
          <w:rStyle w:val="StyleUnderline"/>
          <w:highlight w:val="green"/>
        </w:rPr>
        <w:t xml:space="preserve">challenge </w:t>
      </w:r>
      <w:r w:rsidRPr="00297085">
        <w:rPr>
          <w:rStyle w:val="StyleUnderline"/>
        </w:rPr>
        <w:t xml:space="preserve">and less agreement </w:t>
      </w:r>
      <w:r w:rsidRPr="00297085">
        <w:rPr>
          <w:rStyle w:val="StyleUnderline"/>
          <w:highlight w:val="green"/>
        </w:rPr>
        <w:t>in</w:t>
      </w:r>
      <w:r w:rsidRPr="00297085">
        <w:rPr>
          <w:rStyle w:val="StyleUnderline"/>
        </w:rPr>
        <w:t xml:space="preserve"> such </w:t>
      </w:r>
      <w:r w:rsidRPr="00297085">
        <w:rPr>
          <w:rStyle w:val="StyleUnderline"/>
          <w:highlight w:val="green"/>
        </w:rPr>
        <w:t>change</w:t>
      </w:r>
      <w:r w:rsidRPr="00297085">
        <w:rPr>
          <w:rStyle w:val="StyleUnderline"/>
        </w:rPr>
        <w:t xml:space="preserve"> </w:t>
      </w:r>
      <w:r w:rsidRPr="00297085">
        <w:t xml:space="preserve">processes, even if trust is a crucial component. The presentation of harmony, used to help smooth the process of change, is counterproductive in the end. In Hearn's (2000) reflection on the project, not only organizations are gendered (in the Acker 1990 definition), but also models of organizational or societal change are gendered, as well as embodying other forms of social division and domination. Following this analysis, </w:t>
      </w:r>
      <w:r w:rsidRPr="00297085">
        <w:rPr>
          <w:rStyle w:val="StyleUnderline"/>
          <w:highlight w:val="green"/>
        </w:rPr>
        <w:t>change processes</w:t>
      </w:r>
      <w:r w:rsidRPr="00297085">
        <w:t xml:space="preserve"> and hence gender mainstreaming processes and activities </w:t>
      </w:r>
      <w:r w:rsidRPr="00297085">
        <w:rPr>
          <w:rStyle w:val="StyleUnderline"/>
          <w:highlight w:val="green"/>
        </w:rPr>
        <w:t>should be conceptualized</w:t>
      </w:r>
      <w:r w:rsidRPr="00297085">
        <w:rPr>
          <w:rStyle w:val="StyleUnderline"/>
        </w:rPr>
        <w:t xml:space="preserve"> </w:t>
      </w:r>
      <w:r w:rsidRPr="00297085">
        <w:rPr>
          <w:rStyle w:val="StyleUnderline"/>
          <w:highlight w:val="green"/>
        </w:rPr>
        <w:t>as necessarily riddled with power</w:t>
      </w:r>
      <w:r w:rsidRPr="00297085">
        <w:rPr>
          <w:rStyle w:val="StyleUnderline"/>
        </w:rPr>
        <w:t xml:space="preserve">, </w:t>
      </w:r>
      <w:r w:rsidRPr="00297085">
        <w:t xml:space="preserve">subject to mechanisms of power, and best understood in terms of power.  Looking at processes of strategical framing as connected to power relations through a Foucauldian lens shows the logic of the dual agenda as a mix of enabling and constraining processes. The main enabling part is the opening generated by the bridging of frames. Yet, in this logic that juxtaposes two sets of goals, some options are repressed. Exposing the "organization" goal as not neutral, but already gendered, or positioning the "feminist" goal as an organization goal in its own right, will be difficult. As organizations tend to have a self-image of gender neutrality, the gender bias in their existing goals will not easily be recognized. And as </w:t>
      </w:r>
      <w:r w:rsidRPr="00297085">
        <w:rPr>
          <w:rStyle w:val="StyleUnderline"/>
          <w:highlight w:val="green"/>
        </w:rPr>
        <w:t xml:space="preserve">both goals will hardly </w:t>
      </w:r>
      <w:r w:rsidRPr="00297085">
        <w:rPr>
          <w:rStyle w:val="StyleUnderline"/>
        </w:rPr>
        <w:t>ever</w:t>
      </w:r>
      <w:r w:rsidRPr="00297085">
        <w:rPr>
          <w:rStyle w:val="StyleUnderline"/>
          <w:highlight w:val="green"/>
        </w:rPr>
        <w:t xml:space="preserve"> be backed by equal power resources</w:t>
      </w:r>
      <w:r w:rsidRPr="00297085">
        <w:rPr>
          <w:rStyle w:val="StyleUnderline"/>
        </w:rPr>
        <w:t xml:space="preserve">, </w:t>
      </w:r>
      <w:r w:rsidRPr="00297085">
        <w:rPr>
          <w:rStyle w:val="StyleUnderline"/>
          <w:highlight w:val="green"/>
        </w:rPr>
        <w:t>the feminist goal will be watered down</w:t>
      </w:r>
      <w:r w:rsidRPr="00297085">
        <w:t xml:space="preserve"> much more, or much more easily than the organization goal. </w:t>
      </w:r>
      <w:r w:rsidRPr="00297085">
        <w:rPr>
          <w:rStyle w:val="StyleUnderline"/>
        </w:rPr>
        <w:t>Moreover, in the process of convincing organizations or people to start a process of gender mainstreaming</w:t>
      </w:r>
      <w:r w:rsidRPr="00297085">
        <w:rPr>
          <w:rStyle w:val="StyleUnderline"/>
          <w:highlight w:val="green"/>
        </w:rPr>
        <w:t xml:space="preserve">, there will </w:t>
      </w:r>
      <w:r w:rsidRPr="00297085">
        <w:rPr>
          <w:rStyle w:val="StyleUnderline"/>
        </w:rPr>
        <w:t xml:space="preserve">already </w:t>
      </w:r>
      <w:r w:rsidRPr="00297085">
        <w:rPr>
          <w:rStyle w:val="StyleUnderline"/>
          <w:highlight w:val="green"/>
        </w:rPr>
        <w:t xml:space="preserve">be a tendency to select </w:t>
      </w:r>
      <w:r w:rsidRPr="00297085">
        <w:rPr>
          <w:rStyle w:val="StyleUnderline"/>
        </w:rPr>
        <w:t xml:space="preserve">more </w:t>
      </w:r>
      <w:r w:rsidRPr="00297085">
        <w:rPr>
          <w:rStyle w:val="StyleUnderline"/>
          <w:highlight w:val="green"/>
        </w:rPr>
        <w:t>"acceptable" feminist goals</w:t>
      </w:r>
      <w:r w:rsidRPr="00297085">
        <w:t>. Also, the feminists or femocrats involved in these efforts will necessarily have some kind of acceptance by the (gender-biased) organization</w:t>
      </w:r>
      <w:r w:rsidRPr="00297085">
        <w:rPr>
          <w:rStyle w:val="StyleUnderline"/>
          <w:highlight w:val="green"/>
        </w:rPr>
        <w:t>, leading to further</w:t>
      </w:r>
      <w:r w:rsidRPr="00297085">
        <w:rPr>
          <w:rStyle w:val="StyleUnderline"/>
        </w:rPr>
        <w:t xml:space="preserve"> selection and </w:t>
      </w:r>
      <w:r w:rsidRPr="00297085">
        <w:rPr>
          <w:rStyle w:val="StyleUnderline"/>
          <w:highlight w:val="green"/>
        </w:rPr>
        <w:t>exclusion of</w:t>
      </w:r>
      <w:r w:rsidRPr="00297085">
        <w:rPr>
          <w:rStyle w:val="StyleUnderline"/>
        </w:rPr>
        <w:t xml:space="preserve"> radical or </w:t>
      </w:r>
      <w:r w:rsidRPr="00297085">
        <w:rPr>
          <w:rStyle w:val="StyleUnderline"/>
          <w:highlight w:val="green"/>
        </w:rPr>
        <w:t>marginalized voices</w:t>
      </w:r>
      <w:r w:rsidRPr="00297085">
        <w:rPr>
          <w:highlight w:val="green"/>
        </w:rPr>
        <w:t>.</w:t>
      </w:r>
      <w:r w:rsidRPr="00297085">
        <w:t xml:space="preserve">  </w:t>
      </w:r>
      <w:r w:rsidRPr="00297085">
        <w:rPr>
          <w:rStyle w:val="StyleUnderline"/>
        </w:rPr>
        <w:t xml:space="preserve">The logic of </w:t>
      </w:r>
      <w:r w:rsidRPr="00297085">
        <w:rPr>
          <w:rStyle w:val="StyleUnderline"/>
          <w:highlight w:val="green"/>
        </w:rPr>
        <w:t>the dual agenda</w:t>
      </w:r>
      <w:r w:rsidRPr="00297085">
        <w:rPr>
          <w:rStyle w:val="StyleUnderline"/>
        </w:rPr>
        <w:t xml:space="preserve"> </w:t>
      </w:r>
      <w:r w:rsidRPr="00297085">
        <w:rPr>
          <w:rStyle w:val="StyleUnderline"/>
          <w:highlight w:val="green"/>
        </w:rPr>
        <w:t>therefore leads first to an opening for a feminist agenda</w:t>
      </w:r>
      <w:r w:rsidRPr="00297085">
        <w:rPr>
          <w:rStyle w:val="StyleUnderline"/>
        </w:rPr>
        <w:t xml:space="preserve">, and </w:t>
      </w:r>
      <w:r w:rsidRPr="00297085">
        <w:rPr>
          <w:rStyle w:val="StyleUnderline"/>
          <w:highlight w:val="green"/>
        </w:rPr>
        <w:t xml:space="preserve">then to a narrowing </w:t>
      </w:r>
      <w:r w:rsidRPr="00297085">
        <w:rPr>
          <w:rStyle w:val="StyleUnderline"/>
        </w:rPr>
        <w:t>down</w:t>
      </w:r>
      <w:r w:rsidRPr="00297085">
        <w:rPr>
          <w:rStyle w:val="StyleUnderline"/>
          <w:highlight w:val="green"/>
        </w:rPr>
        <w:t xml:space="preserve"> of the feminist focus and </w:t>
      </w:r>
      <w:r w:rsidRPr="00297085">
        <w:rPr>
          <w:rStyle w:val="StyleUnderline"/>
        </w:rPr>
        <w:t>feminist</w:t>
      </w:r>
      <w:r w:rsidRPr="00297085">
        <w:rPr>
          <w:rStyle w:val="StyleUnderline"/>
          <w:highlight w:val="green"/>
        </w:rPr>
        <w:t xml:space="preserve"> voices, to </w:t>
      </w:r>
      <w:r w:rsidRPr="00297085">
        <w:rPr>
          <w:rStyle w:val="StyleUnderline"/>
        </w:rPr>
        <w:t>eventually</w:t>
      </w:r>
      <w:r w:rsidRPr="00297085">
        <w:rPr>
          <w:rStyle w:val="StyleUnderline"/>
          <w:highlight w:val="green"/>
        </w:rPr>
        <w:t xml:space="preserve"> losing the focus on gender </w:t>
      </w:r>
      <w:r w:rsidRPr="00297085">
        <w:rPr>
          <w:rStyle w:val="StyleUnderline"/>
        </w:rPr>
        <w:t xml:space="preserve">and gender equality </w:t>
      </w:r>
      <w:r w:rsidRPr="00297085">
        <w:rPr>
          <w:rStyle w:val="StyleUnderline"/>
          <w:highlight w:val="green"/>
        </w:rPr>
        <w:t>altogether.</w:t>
      </w:r>
      <w:r w:rsidRPr="00297085">
        <w:t xml:space="preserve"> This logic functions through mechanisms of power. Both goals are not equally powerful, as they have unequal support and resources within the regular organizations that are the relevant context of gender mainstreaming. Especially when gender mainstreaming is conceptualized in a technocratic way, less external pressure or mobilization of feminist groups is to be expected. [End Page 360] Moreover, this inequality of support and resources hinders a clear articulation of a feminist goal, or the expression of particular feminist goals that are seen as more radical, while such radical goals would be needed in view of the watering-down mechanisms. </w:t>
      </w:r>
      <w:r w:rsidRPr="00297085">
        <w:rPr>
          <w:rStyle w:val="StyleUnderline"/>
          <w:highlight w:val="green"/>
        </w:rPr>
        <w:t>Mainstream liberal feminism</w:t>
      </w:r>
      <w:r w:rsidRPr="00297085">
        <w:rPr>
          <w:rStyle w:val="StyleUnderline"/>
        </w:rPr>
        <w:t xml:space="preserve"> hence </w:t>
      </w:r>
      <w:r w:rsidRPr="00297085">
        <w:rPr>
          <w:rStyle w:val="StyleUnderline"/>
          <w:highlight w:val="green"/>
        </w:rPr>
        <w:t>has an advantage</w:t>
      </w:r>
      <w:r w:rsidRPr="00297085">
        <w:rPr>
          <w:rStyle w:val="StyleUnderline"/>
        </w:rPr>
        <w:t>, while</w:t>
      </w:r>
      <w:r w:rsidRPr="00297085">
        <w:rPr>
          <w:rStyle w:val="StyleUnderline"/>
          <w:highlight w:val="green"/>
        </w:rPr>
        <w:t xml:space="preserve"> a goal </w:t>
      </w:r>
      <w:r w:rsidRPr="00297085">
        <w:rPr>
          <w:rStyle w:val="StyleUnderline"/>
        </w:rPr>
        <w:t xml:space="preserve">that is articulated as a need </w:t>
      </w:r>
      <w:r w:rsidRPr="00297085">
        <w:rPr>
          <w:rStyle w:val="StyleUnderline"/>
          <w:highlight w:val="green"/>
        </w:rPr>
        <w:t>to displace gender will meet resistance</w:t>
      </w:r>
      <w:r w:rsidRPr="00297085">
        <w:rPr>
          <w:rStyle w:val="StyleUnderline"/>
        </w:rPr>
        <w:t>.</w:t>
      </w:r>
      <w:r w:rsidRPr="00297085">
        <w:t xml:space="preserve"> Finally, </w:t>
      </w:r>
      <w:r w:rsidRPr="00297085">
        <w:rPr>
          <w:rStyle w:val="StyleUnderline"/>
          <w:highlight w:val="green"/>
        </w:rPr>
        <w:t>within feminism there are hegemonic processes</w:t>
      </w:r>
      <w:r w:rsidRPr="00297085">
        <w:rPr>
          <w:rStyle w:val="StyleUnderline"/>
        </w:rPr>
        <w:t xml:space="preserve"> as well that are not recognized and </w:t>
      </w:r>
      <w:r w:rsidRPr="00297085">
        <w:rPr>
          <w:rStyle w:val="StyleUnderline"/>
          <w:highlight w:val="green"/>
        </w:rPr>
        <w:t>that lead to the exclusion of certain feminist</w:t>
      </w:r>
      <w:r w:rsidRPr="00297085">
        <w:rPr>
          <w:rStyle w:val="StyleUnderline"/>
        </w:rPr>
        <w:t xml:space="preserve"> </w:t>
      </w:r>
      <w:r w:rsidRPr="00297085">
        <w:rPr>
          <w:rStyle w:val="StyleUnderline"/>
          <w:highlight w:val="green"/>
        </w:rPr>
        <w:t>voices.</w:t>
      </w:r>
    </w:p>
    <w:p w14:paraId="2AA6AE7D" w14:textId="77777777" w:rsidR="00014766" w:rsidRPr="00297085" w:rsidRDefault="00014766" w:rsidP="009165F4">
      <w:pPr>
        <w:pStyle w:val="Shrink"/>
        <w:ind w:left="0"/>
        <w:rPr>
          <w:rStyle w:val="StyleUnderline"/>
          <w:highlight w:val="green"/>
        </w:rPr>
      </w:pPr>
    </w:p>
    <w:p w14:paraId="5780B585" w14:textId="0A9B44A7" w:rsidR="00014766" w:rsidRPr="00297085" w:rsidRDefault="00014766" w:rsidP="000F44C9">
      <w:pPr>
        <w:pStyle w:val="Heading3"/>
        <w:rPr>
          <w:rFonts w:ascii="Garamond" w:hAnsi="Garamond"/>
        </w:rPr>
      </w:pPr>
      <w:r w:rsidRPr="00297085">
        <w:rPr>
          <w:rFonts w:ascii="Garamond" w:hAnsi="Garamond"/>
        </w:rPr>
        <w:t>AT</w:t>
      </w:r>
      <w:r w:rsidR="000F44C9" w:rsidRPr="00297085">
        <w:rPr>
          <w:rFonts w:ascii="Garamond" w:hAnsi="Garamond"/>
        </w:rPr>
        <w:t xml:space="preserve"> CP with securitized China NB</w:t>
      </w:r>
    </w:p>
    <w:p w14:paraId="551FE8CF" w14:textId="77777777" w:rsidR="000F44C9" w:rsidRPr="00297085" w:rsidRDefault="000F44C9" w:rsidP="00562788">
      <w:pPr>
        <w:pStyle w:val="Heading4"/>
      </w:pPr>
      <w:r w:rsidRPr="00297085">
        <w:t xml:space="preserve">The “China threat” has always prompted US containment policies. </w:t>
      </w:r>
    </w:p>
    <w:p w14:paraId="44332E02" w14:textId="77777777" w:rsidR="000F44C9" w:rsidRPr="00297085" w:rsidRDefault="000F44C9" w:rsidP="000F44C9">
      <w:pPr>
        <w:rPr>
          <w:b/>
          <w:bCs/>
        </w:rPr>
      </w:pPr>
      <w:r w:rsidRPr="00297085">
        <w:rPr>
          <w:rStyle w:val="Style13ptBold"/>
        </w:rPr>
        <w:t xml:space="preserve">Wu,  07 </w:t>
      </w:r>
      <w:r w:rsidRPr="00297085">
        <w:t>(Chengqiu Wu, Associate Professor of International Politics at the School of International Relations and Public Affairs (SIRPA) “Challenges Facing Chinese Political Development” 2007, Chapter 6, pages 112-113, CCC)</w:t>
      </w:r>
    </w:p>
    <w:p w14:paraId="573987E9" w14:textId="79A3F1CD" w:rsidR="000F44C9" w:rsidRPr="00297085" w:rsidRDefault="000F44C9" w:rsidP="000F44C9">
      <w:r w:rsidRPr="00297085">
        <w:rPr>
          <w:rStyle w:val="StyleUnderline"/>
        </w:rPr>
        <w:t xml:space="preserve">The </w:t>
      </w:r>
      <w:r w:rsidRPr="00297085">
        <w:rPr>
          <w:rStyle w:val="StyleUnderline"/>
          <w:highlight w:val="yellow"/>
        </w:rPr>
        <w:t>U.S. debates on China</w:t>
      </w:r>
      <w:r w:rsidRPr="00297085">
        <w:rPr>
          <w:rStyle w:val="StyleUnderline"/>
        </w:rPr>
        <w:t xml:space="preserve"> in the post-Cold War era </w:t>
      </w:r>
      <w:r w:rsidRPr="00297085">
        <w:rPr>
          <w:rStyle w:val="StyleUnderline"/>
          <w:highlight w:val="yellow"/>
        </w:rPr>
        <w:t>have</w:t>
      </w:r>
      <w:r w:rsidRPr="00297085">
        <w:rPr>
          <w:rStyle w:val="StyleUnderline"/>
        </w:rPr>
        <w:t xml:space="preserve"> mainly </w:t>
      </w:r>
      <w:r w:rsidRPr="00297085">
        <w:rPr>
          <w:rStyle w:val="StyleUnderline"/>
          <w:highlight w:val="yellow"/>
        </w:rPr>
        <w:t>revolved around</w:t>
      </w:r>
      <w:r w:rsidRPr="00297085">
        <w:rPr>
          <w:rStyle w:val="StyleUnderline"/>
        </w:rPr>
        <w:t xml:space="preserve"> two major questions: </w:t>
      </w:r>
      <w:r w:rsidRPr="00297085">
        <w:rPr>
          <w:rStyle w:val="StyleUnderline"/>
          <w:highlight w:val="yellow"/>
        </w:rPr>
        <w:t>what will China’s rise bring about and how to deal with it</w:t>
      </w:r>
      <w:r w:rsidRPr="00297085">
        <w:t xml:space="preserve">. These two questions were pressing to the United States from the end of the Cold War to September 11 because in that period, China achieved sustained rapid economic growth and it often appeared in the U.S. strategic landscape as the only potential challenger to the U.S. hegemony. </w:t>
      </w:r>
      <w:r w:rsidRPr="00297085">
        <w:rPr>
          <w:rStyle w:val="StyleUnderline"/>
        </w:rPr>
        <w:t xml:space="preserve">The </w:t>
      </w:r>
      <w:r w:rsidRPr="00297085">
        <w:rPr>
          <w:rStyle w:val="StyleUnderline"/>
          <w:highlight w:val="yellow"/>
        </w:rPr>
        <w:t>U.S. debates on</w:t>
      </w:r>
      <w:r w:rsidRPr="00297085">
        <w:rPr>
          <w:rStyle w:val="StyleUnderline"/>
        </w:rPr>
        <w:t xml:space="preserve"> China in the post-Cold War era </w:t>
      </w:r>
      <w:r w:rsidRPr="00297085">
        <w:rPr>
          <w:rStyle w:val="StyleUnderline"/>
          <w:highlight w:val="yellow"/>
        </w:rPr>
        <w:t>have been</w:t>
      </w:r>
      <w:r w:rsidRPr="00297085">
        <w:rPr>
          <w:rStyle w:val="StyleUnderline"/>
        </w:rPr>
        <w:t xml:space="preserve"> widely </w:t>
      </w:r>
      <w:r w:rsidRPr="00297085">
        <w:rPr>
          <w:rStyle w:val="StyleUnderline"/>
          <w:highlight w:val="yellow"/>
        </w:rPr>
        <w:t>captured by a containment</w:t>
      </w:r>
      <w:r w:rsidRPr="00297085">
        <w:t>- 114 Chengqiu Wu engagement dimension, based on scholars’ answers to the question of how to deal with China’s rise</w:t>
      </w:r>
      <w:r w:rsidRPr="00297085">
        <w:rPr>
          <w:rStyle w:val="StyleUnderline"/>
        </w:rPr>
        <w:t xml:space="preserve">. </w:t>
      </w:r>
      <w:r w:rsidRPr="00297085">
        <w:rPr>
          <w:rStyle w:val="StyleUnderline"/>
          <w:highlight w:val="yellow"/>
        </w:rPr>
        <w:t>Proponents of “containment” emphasized</w:t>
      </w:r>
      <w:r w:rsidRPr="00297085">
        <w:rPr>
          <w:rStyle w:val="StyleUnderline"/>
        </w:rPr>
        <w:t xml:space="preserve"> the need for </w:t>
      </w:r>
      <w:r w:rsidRPr="00297085">
        <w:rPr>
          <w:rStyle w:val="StyleUnderline"/>
          <w:highlight w:val="yellow"/>
        </w:rPr>
        <w:t>balance of power</w:t>
      </w:r>
      <w:r w:rsidRPr="00297085">
        <w:rPr>
          <w:rStyle w:val="StyleUnderline"/>
        </w:rPr>
        <w:t xml:space="preserve"> based on a realist approach </w:t>
      </w:r>
      <w:r w:rsidRPr="00297085">
        <w:rPr>
          <w:rStyle w:val="StyleUnderline"/>
          <w:highlight w:val="yellow"/>
        </w:rPr>
        <w:t>and</w:t>
      </w:r>
      <w:r w:rsidRPr="00297085">
        <w:rPr>
          <w:rStyle w:val="StyleUnderline"/>
        </w:rPr>
        <w:t xml:space="preserve"> such </w:t>
      </w:r>
      <w:r w:rsidRPr="00297085">
        <w:rPr>
          <w:rStyle w:val="StyleUnderline"/>
          <w:highlight w:val="yellow"/>
        </w:rPr>
        <w:t>observations</w:t>
      </w:r>
      <w:r w:rsidRPr="00297085">
        <w:rPr>
          <w:rStyle w:val="StyleUnderline"/>
        </w:rPr>
        <w:t xml:space="preserve"> as the rise </w:t>
      </w:r>
      <w:r w:rsidRPr="00297085">
        <w:rPr>
          <w:rStyle w:val="StyleUnderline"/>
          <w:highlight w:val="yellow"/>
        </w:rPr>
        <w:t>of China and the power shift as a result of the end of the Cold War</w:t>
      </w:r>
      <w:r w:rsidRPr="00297085">
        <w:t>.10 Proponents of “engagement” emphasized the pacifying effect of economic interdependence and rejected the need for balance of power.</w:t>
      </w:r>
      <w:r w:rsidRPr="00297085">
        <w:rPr>
          <w:rStyle w:val="StyleUnderline"/>
        </w:rPr>
        <w:t xml:space="preserve">11 </w:t>
      </w:r>
      <w:r w:rsidRPr="00297085">
        <w:rPr>
          <w:rStyle w:val="StyleUnderline"/>
          <w:highlight w:val="yellow"/>
        </w:rPr>
        <w:t>Further fine-tuned policy options of “engagement” included “comprehensive engagement</w:t>
      </w:r>
      <w:r w:rsidRPr="00297085">
        <w:rPr>
          <w:rStyle w:val="StyleUnderline"/>
        </w:rPr>
        <w:t>,” “conditional engagement,” “constructive engagement,” and “coercive engagement</w:t>
      </w:r>
      <w:r w:rsidRPr="00297085">
        <w:t xml:space="preserve">.”12 Some scholars argued for a combination of engagement and constrainment.13 However, </w:t>
      </w:r>
      <w:r w:rsidRPr="00297085">
        <w:rPr>
          <w:rStyle w:val="StyleUnderline"/>
        </w:rPr>
        <w:t xml:space="preserve">I argue that the </w:t>
      </w:r>
      <w:r w:rsidRPr="00297085">
        <w:rPr>
          <w:rStyle w:val="StyleUnderline"/>
          <w:highlight w:val="yellow"/>
        </w:rPr>
        <w:t>U.S. debates on China can also be captured by a “China threat”</w:t>
      </w:r>
      <w:r w:rsidRPr="00297085">
        <w:rPr>
          <w:rStyle w:val="StyleUnderline"/>
        </w:rPr>
        <w:t xml:space="preserve"> </w:t>
      </w:r>
      <w:r w:rsidRPr="00297085">
        <w:t>d</w:t>
      </w:r>
      <w:r w:rsidRPr="00297085">
        <w:rPr>
          <w:rStyle w:val="StyleUnderline"/>
        </w:rPr>
        <w:t>imension,</w:t>
      </w:r>
      <w:r w:rsidRPr="00297085">
        <w:t xml:space="preserve"> based on scholars’ answers to the question of “what China’s rise will bring about.” Moreover, </w:t>
      </w:r>
      <w:r w:rsidRPr="00297085">
        <w:rPr>
          <w:rStyle w:val="StyleUnderline"/>
          <w:highlight w:val="yellow"/>
        </w:rPr>
        <w:t>the “China threat” dimension may be more fundamental than the containment-engagement dimension because one’s prescription regarding the U.S. policy towards China depends on her view regarding China’s rise</w:t>
      </w:r>
      <w:r w:rsidRPr="00297085">
        <w:t>. According to the “China threat” dimension, the scholars in the debate can be generally categorized into two groups: proponents of “China threat theory” and opponents of “China threat theory.”</w:t>
      </w:r>
    </w:p>
    <w:p w14:paraId="0307298B" w14:textId="77777777" w:rsidR="009165F4" w:rsidRPr="00297085" w:rsidRDefault="009165F4" w:rsidP="009165F4">
      <w:pPr>
        <w:pStyle w:val="Heading2"/>
      </w:pPr>
      <w:r w:rsidRPr="00297085">
        <w:t>process CPs</w:t>
      </w:r>
    </w:p>
    <w:p w14:paraId="44D16627" w14:textId="7D01F76D" w:rsidR="009165F4" w:rsidRPr="00297085" w:rsidRDefault="00FA1E6F" w:rsidP="00562788">
      <w:pPr>
        <w:pStyle w:val="Heading4"/>
      </w:pPr>
      <w:r w:rsidRPr="00297085">
        <w:t xml:space="preserve">1. </w:t>
      </w:r>
      <w:r w:rsidR="009165F4" w:rsidRPr="00297085">
        <w:t>perm do both-</w:t>
      </w:r>
    </w:p>
    <w:p w14:paraId="6C8FD89B" w14:textId="77777777" w:rsidR="00FA1E6F" w:rsidRPr="00297085" w:rsidRDefault="00FA1E6F" w:rsidP="00FA1E6F"/>
    <w:p w14:paraId="3048C9E7" w14:textId="77777777" w:rsidR="009165F4" w:rsidRPr="00297085" w:rsidRDefault="009165F4" w:rsidP="00562788">
      <w:pPr>
        <w:pStyle w:val="Heading4"/>
      </w:pPr>
      <w:r w:rsidRPr="00297085">
        <w:t xml:space="preserve">2. Perm do the aff then the CP, the aff is a pre-req to the CP. In a world prior to the aff, American politics are still entrenched in the epistemology which the aff kritiks. </w:t>
      </w:r>
    </w:p>
    <w:p w14:paraId="04131EC3" w14:textId="77777777" w:rsidR="00FA1E6F" w:rsidRPr="00297085" w:rsidRDefault="00FA1E6F" w:rsidP="00FA1E6F"/>
    <w:p w14:paraId="73766454" w14:textId="77777777" w:rsidR="009165F4" w:rsidRPr="00297085" w:rsidRDefault="009165F4" w:rsidP="00562788">
      <w:pPr>
        <w:pStyle w:val="Heading4"/>
      </w:pPr>
      <w:r w:rsidRPr="00297085">
        <w:t xml:space="preserve">3. Political tensions and refusal of coop stem from the democratic process not actual issues </w:t>
      </w:r>
    </w:p>
    <w:p w14:paraId="1FF3DA50" w14:textId="77777777" w:rsidR="009165F4" w:rsidRPr="00297085" w:rsidRDefault="009165F4" w:rsidP="009165F4">
      <w:r w:rsidRPr="00297085">
        <w:rPr>
          <w:rStyle w:val="Style13ptBold"/>
        </w:rPr>
        <w:t>Gutmann and Thompson 10</w:t>
      </w:r>
      <w:r w:rsidRPr="00297085">
        <w:t xml:space="preserve"> [Amy and Dennis, President and Distinguished Professor of Poli Sci @ UPENN; Professor of Political Phil @ Harvard, 2010, Cambridge University, “The Mindsets of Political Compromise”, http://www.upenn.edu/president/meet-president/Mindsets-Political-Compromise]-DD</w:t>
      </w:r>
    </w:p>
    <w:p w14:paraId="690AE2D6" w14:textId="77777777" w:rsidR="009165F4" w:rsidRPr="00297085" w:rsidRDefault="009165F4" w:rsidP="009165F4">
      <w:pPr>
        <w:rPr>
          <w:rStyle w:val="StyleUnderline"/>
        </w:rPr>
      </w:pPr>
      <w:r w:rsidRPr="00297085">
        <w:rPr>
          <w:rStyle w:val="StyleUnderline"/>
        </w:rPr>
        <w:t>Why is compromise on major issues so hard in democratic politics when no one doubts that it is necessary?</w:t>
      </w:r>
      <w:r w:rsidRPr="00297085">
        <w:rPr>
          <w:sz w:val="16"/>
        </w:rPr>
        <w:t xml:space="preserve"> We argue that a </w:t>
      </w:r>
      <w:r w:rsidRPr="00297085">
        <w:rPr>
          <w:rStyle w:val="Emphasis"/>
          <w:rFonts w:ascii="Garamond" w:hAnsi="Garamond"/>
        </w:rPr>
        <w:t>significant source of the resistance to political compromise lies in the democratic process itself</w:t>
      </w:r>
      <w:r w:rsidRPr="00297085">
        <w:rPr>
          <w:sz w:val="16"/>
        </w:rPr>
        <w:t xml:space="preserve">. The </w:t>
      </w:r>
      <w:r w:rsidRPr="00297085">
        <w:rPr>
          <w:rStyle w:val="StyleUnderline"/>
        </w:rPr>
        <w:t>increasing incursion of campaigning into governing in American democracy--the "permanent campaign"1--encourages political attitudes and arguments that make compromise more difficult</w:t>
      </w:r>
      <w:r w:rsidRPr="00297085">
        <w:rPr>
          <w:sz w:val="16"/>
        </w:rPr>
        <w:t xml:space="preserve">. The </w:t>
      </w:r>
      <w:r w:rsidRPr="00297085">
        <w:rPr>
          <w:rStyle w:val="Emphasis"/>
          <w:rFonts w:ascii="Garamond" w:hAnsi="Garamond"/>
        </w:rPr>
        <w:t>resistance to compromise is a problem for any democracy because it stands in the way of change that nearly everyone agrees is necessary, and thereby biases the political process in favor of the status quo.</w:t>
      </w:r>
      <w:r w:rsidRPr="00297085">
        <w:rPr>
          <w:sz w:val="16"/>
        </w:rPr>
        <w:t xml:space="preserve"> </w:t>
      </w:r>
      <w:r w:rsidRPr="00297085">
        <w:rPr>
          <w:rStyle w:val="StyleUnderline"/>
        </w:rPr>
        <w:t>The resistance to democratic compromise is anchored in what we call an uncompromising mindset, a cluster of attitudes and arguments that encourage standing on principle and mistrusting opponents.2 This mindset is conducive to campaigning, but not to governing. Resistance to democratic compromise can and should be kept in check by a contrary cluster of attitudes and arguments--a compromising mindset--which favors adapting one's principles and respecting opponents. It is the mindset more appropriate for governing, because it enables politicians more readily to recognize opportunities for desirable compromise</w:t>
      </w:r>
      <w:r w:rsidRPr="00297085">
        <w:rPr>
          <w:sz w:val="16"/>
        </w:rPr>
        <w:t xml:space="preserve">. Political scientists have exposed the harmful consequences of misplaced campaigning, but have not connected this problem with the mindsets we analyze here and their implications for democratic compromise.3 The influence of campaigning is not necessarily greater than other factors that make compromises more difficult, such as increased polarization and the immense influence of money in democratic politics. But the mindset associated with campaigning deserves greater attention than it has received because, first, it reinforces all the other factors. Even sharp ideological differences, for example, would present less of an obstacle to compromise in the absence of the continual pressures of campaigning. Second, unlike the other factors, campaigning is an essential and desirable part of the democratic process. </w:t>
      </w:r>
      <w:r w:rsidRPr="00297085">
        <w:rPr>
          <w:rStyle w:val="StyleUnderline"/>
        </w:rPr>
        <w:t>It becomes a problem only when it interferes with another equally essential part of the process--governing.4 Third, if we want to make democracy more friendly toward compromise, we need to understand not only the partisan positions and political interests that affect compromise but also the arguments and attitudes that politicians use to resist or support it. Our analysis shows the need to shift the balance in democratic governing more toward the compromising mindset and the promotion of political compromises it makes possible.</w:t>
      </w:r>
      <w:r w:rsidRPr="00297085">
        <w:rPr>
          <w:sz w:val="16"/>
        </w:rPr>
        <w:t xml:space="preserve"> But our defense of compromise is consistent with, and indeed requires, a vigorous and sometimes contentious politics in which citizens press strongly-held principles and mobilize in support of bold causes. Social movements, protest struggles, and electoral campaigns are among the significant sites of this kind of politics, and they play important roles in democratic politics. But </w:t>
      </w:r>
      <w:r w:rsidRPr="00297085">
        <w:rPr>
          <w:rStyle w:val="StyleUnderline"/>
        </w:rPr>
        <w:t>all these activities would be in vain if the democratic process did not produce the public goods that citizens seek, and protect the rights that they cherish. The success of democratic politics ultimately depends on how our leaders govern--and thus significantly on their attitudes toward compromise.</w:t>
      </w:r>
    </w:p>
    <w:p w14:paraId="61AD1949" w14:textId="77777777" w:rsidR="009165F4" w:rsidRPr="00297085" w:rsidRDefault="009165F4" w:rsidP="00562788">
      <w:pPr>
        <w:pStyle w:val="Heading4"/>
      </w:pPr>
      <w:r w:rsidRPr="00297085">
        <w:t xml:space="preserve">4. Uncompromising mindsets are the root cause of an inability to reach desirable outcomes and cause politicians to abandon substantive issues </w:t>
      </w:r>
    </w:p>
    <w:p w14:paraId="48AFF4CA" w14:textId="77777777" w:rsidR="009165F4" w:rsidRPr="00297085" w:rsidRDefault="009165F4" w:rsidP="009165F4">
      <w:r w:rsidRPr="00297085">
        <w:rPr>
          <w:rStyle w:val="Style13ptBold"/>
        </w:rPr>
        <w:t>Gutmann and Thompson 10</w:t>
      </w:r>
      <w:r w:rsidRPr="00297085">
        <w:t xml:space="preserve"> [Amy and Dennis, President and Distinguished Professor of Poli Sci @ UPENN; Professor of Political Phil @ Harvard, 2010, Cambridge University, “The Mindsets of Political Compromise”, http://www.upenn.edu/president/meet-president/Mindsets-Political-Compromise]-DD</w:t>
      </w:r>
    </w:p>
    <w:p w14:paraId="214EB91C" w14:textId="77777777" w:rsidR="009165F4" w:rsidRPr="00297085" w:rsidRDefault="009165F4" w:rsidP="009165F4">
      <w:pPr>
        <w:rPr>
          <w:sz w:val="16"/>
        </w:rPr>
      </w:pPr>
      <w:r w:rsidRPr="00297085">
        <w:rPr>
          <w:sz w:val="16"/>
        </w:rPr>
        <w:t xml:space="preserve">It is instructive to consider why no candidate is likely to campaign as this hypothetical Obama does. First, </w:t>
      </w:r>
      <w:r w:rsidRPr="00297085">
        <w:rPr>
          <w:rStyle w:val="Emphasis"/>
          <w:rFonts w:ascii="Garamond" w:hAnsi="Garamond"/>
        </w:rPr>
        <w:t>candidates are less effective in mobilizing and inspiring supporters if they talk more about prudent compromises than about their steadfast commitments.</w:t>
      </w:r>
      <w:r w:rsidRPr="00297085">
        <w:rPr>
          <w:sz w:val="16"/>
        </w:rPr>
        <w:t xml:space="preserve"> </w:t>
      </w:r>
      <w:r w:rsidRPr="00297085">
        <w:rPr>
          <w:rStyle w:val="StyleUnderline"/>
        </w:rPr>
        <w:t>Their support and ultimately their success in the campaign depend on reaffirming their uncompromising commitment to core principles, and on distinguishing their positions sharply from those of their opponents. Voters need to see the differences between the candidates as clearly as possible. Second, signaling a willingness to compromise on specific policies before your opponents offer anything in return is obviously not a strategy designed to achieve the most you can reasonably win in the legislative negotiations to come</w:t>
      </w:r>
      <w:r w:rsidRPr="00297085">
        <w:rPr>
          <w:sz w:val="16"/>
        </w:rPr>
        <w:t xml:space="preserve">. This is not only a strategic imperative but also a moral requirement. Candidates have a responsibility to their followers to increase the chances of achieving what they promise. Furthermore, the process of compromise itself, properly conceived, involves mutual sacrifice, which expresses a kind of reciprocity that is absent when candidates make premature concessions. Third, the terms of complex political compromises typically cannot be predicted in advance of negotiations. Indeed, they should not be: the most successful compromises, like the TRA, often engage the parties in modifying their own views about what is acceptable in the process of crafting the compromise. Even if Obama knew in general terms that he would need to compromise some of his campaign promises in ways that would not sit well with his base, he would have been unwise even privately to try to anticipate the specific concessions that he would be willing to make in order to pass a health care reform bill. No one could have predicted the final shape of the health care reform bill, and few could have predicted some of the issues, like abortion, that would become major sticking points. A successful campaign strategy thus requires the opposite of a compromising mindset. It favors candidates who stand firmly on their principles, and condemn their opponents' positions at every turn. Candidates may have to modify their positions to reach independents, but that is as far as they can go, and even that gesture toward the center is often suspect in the eyes of their more ardent supporters. But to govern, elected leaders who want to get anything done have to adopt a compromising mindset. Rather than standing tenaciously on principle, they have to make concessions. Rather than mistrusting and trying to defeat their opponents at every turn, they have to respect their opponents enough to collaborate on legislation. In their acceptance speeches, many elected officials signal their intention to move to a compromising mindset by vowing to be everyone's president--or governor, senator, or representative--and declaring now to be the time for coming together. The problem for compromise is that the campaign does not end the day after the election; in American democracy it has become in effect permanent.19 This is one reason why so many citizens are rightly skeptical of "coming together" pronouncements. The expectations raised by the previous campaign continue to hang over the business of governing. Even when elected leaders recognize the desirability of compromise, their staunchest supporters still want to hold them to their campaign promises, and believe that they exaggerate the need for concessions. At the same time, as soon as one campaign ends, the preparations for the next one begin. Positions remain rigid and differences sharpen even further, as both sides look toward the next election. Individual egos play a role, too. Politicians who want credit for passing legislation (or credit for stopping it) may refuse to cooperate with their allies (or try to undermine their opponents) when they don't get their way. </w:t>
      </w:r>
      <w:r w:rsidRPr="00297085">
        <w:rPr>
          <w:rStyle w:val="Emphasis"/>
          <w:rFonts w:ascii="Garamond" w:hAnsi="Garamond"/>
        </w:rPr>
        <w:t>The more that campaigning comes to dominate governing in democratic politics, the harder compromise becomes.</w:t>
      </w:r>
      <w:r w:rsidRPr="00297085">
        <w:rPr>
          <w:sz w:val="16"/>
        </w:rPr>
        <w:t xml:space="preserve">20 As the mindset useful for campaigning overtakes the mindset needed for governing, leaders--wherever they stand on the political spectrum--are less likely to see, let alone seize, opportunities for desirable compromise. As Obama observed during an exchange with Congressional Republicans at their retreat just ten days after the Massachusetts election: "It's very hard to have the kind of bipartisan work" we need on health care and other problems if the "whole question is structured as a talking point for running a campaign."21 Campaigning in an uncompromising style plays a moral as well as a practical role in democratic politics. It is a necessary element of an electoral system with competitive elections, and therefore a legitimate part of the democratic process. But by making compromise more difficult, it obstructs governing, an equally legitimate and in many ways more central part of the process. That is the internal tension in political compromise: The democratic process requires politicians both to resist compromise and to embrace it. </w:t>
      </w:r>
      <w:r w:rsidRPr="00297085">
        <w:rPr>
          <w:rStyle w:val="Emphasis"/>
          <w:rFonts w:ascii="Garamond" w:hAnsi="Garamond"/>
        </w:rPr>
        <w:t>The uncompromising mindset that characterizes campaigning cannot and should not be eliminated from democratic politics, but when it comes to dominate governing, it obstructs the search for desirable compromises. It is like an invasive species that spreads beyond its natural habitat as it roams from the campaign to the government.</w:t>
      </w:r>
      <w:r w:rsidRPr="00297085">
        <w:rPr>
          <w:sz w:val="16"/>
        </w:rPr>
        <w:t xml:space="preserve"> The problem is most pronounced in the U.S., where campaigns last longer and terms of many offices are shorter. But it is not entirely absent in any democracy in which the habits of the campaign persist in the routines of government. Several studies of the "Americanization" of campaigns in Europe and other developed democracies have found that, although the character of campaigns varies according to local customs and political culture, nearly all are looking more and more like those in the U.S.22 As this trend continues, many other democracies are likely to confront the challenge of keeping campaigning in its place.</w:t>
      </w:r>
    </w:p>
    <w:p w14:paraId="642024D6" w14:textId="77777777" w:rsidR="009165F4" w:rsidRPr="00297085" w:rsidRDefault="009165F4" w:rsidP="009165F4"/>
    <w:p w14:paraId="40321263" w14:textId="77777777" w:rsidR="009165F4" w:rsidRPr="00297085" w:rsidRDefault="009165F4" w:rsidP="00562788">
      <w:pPr>
        <w:pStyle w:val="Heading4"/>
      </w:pPr>
      <w:r w:rsidRPr="00297085">
        <w:t xml:space="preserve">5. Mistrust and manipulation by powerful parties cause politicians to only care about ideology rather than issues </w:t>
      </w:r>
    </w:p>
    <w:p w14:paraId="5BF84857" w14:textId="77777777" w:rsidR="009165F4" w:rsidRPr="00297085" w:rsidRDefault="009165F4" w:rsidP="009165F4">
      <w:r w:rsidRPr="00297085">
        <w:rPr>
          <w:rStyle w:val="Style13ptBold"/>
        </w:rPr>
        <w:t>Gutmann and Thompson 10</w:t>
      </w:r>
      <w:r w:rsidRPr="00297085">
        <w:t xml:space="preserve"> [Amy and Dennis, President and Distinguished Professor of Poli Sci @ UPENN; Professor of Political Phil @ Harvard, 2010, Cambridge University, “The Mindsets of Political Compromise”, http://www.upenn.edu/president/meet-president/Mindsets-Political-Compromise]-DD</w:t>
      </w:r>
    </w:p>
    <w:p w14:paraId="06754469" w14:textId="331AD16D" w:rsidR="009165F4" w:rsidRPr="00297085" w:rsidRDefault="009165F4" w:rsidP="009165F4">
      <w:pPr>
        <w:rPr>
          <w:u w:val="single"/>
        </w:rPr>
      </w:pPr>
      <w:r w:rsidRPr="00297085">
        <w:rPr>
          <w:rStyle w:val="Emphasis"/>
          <w:rFonts w:ascii="Garamond" w:hAnsi="Garamond"/>
        </w:rPr>
        <w:t>Because compromises often require both sides to sacrifice some of their strongly-held principles to enter into the agreement, they may be resisted because they are thought to violate a deeply held core value. Taking a stand against compromise itself comes to be seen as the only principled position</w:t>
      </w:r>
      <w:r w:rsidRPr="00297085">
        <w:rPr>
          <w:sz w:val="16"/>
        </w:rPr>
        <w:t xml:space="preserve">. "It is not the principled partisan, however obnoxious he may seem to his opponents, who degrades our public debate, but the preening, self-styled statesman who elevates compromise to a first principle. For the true statesmen ... are not defined by what they compromise, but by what they don't."29 Standing on principle is of course sometimes an admirable stance to take in politics. Edmund Burke's speech to his constituents in Bristol, in which he defended following his conscience against the opinion of his electors, still has resonance. Profiles in courage still have the power to inspire our admiration. That is part of the source of the continuing influence of this mindset.30 </w:t>
      </w:r>
      <w:r w:rsidRPr="00297085">
        <w:rPr>
          <w:rStyle w:val="StyleUnderline"/>
        </w:rPr>
        <w:t xml:space="preserve">But if all politicians rejected all compromises that violate their principles, then no particular compromise would ever be acceptable.  How can one consistently accept the general value of compromise but reject particular compromises that violate one's principles? </w:t>
      </w:r>
      <w:r w:rsidRPr="00297085">
        <w:rPr>
          <w:sz w:val="16"/>
        </w:rPr>
        <w:t xml:space="preserve">There are two common answers. The first tries to distinguish compromises of principle from compromises of interest, rejecting the former while accepting the latter. The second answer would accept some compromises of principle, but not those that would violate a basic human value of some kind. Neither answer is satisfactory.  Principles v. interests If we could distinguish disagreements about principles from those of interests, we could follow the common maxim: never compromise your principles, only your interests. The difficulty of compromising would diminish, and compromises would be more easily attained. The difficulty of compromising would diminish even further if we could transform most principles into interests. Indeed, this approach--distinguishing principles from interests, and trying to transform most principles into interests--is often recommended in the literature on dispute resolution, because (it is assumed) interests are amenable to bargaining, while principles are not. The distinction is typically between material interests, understood as income, wealth, and the things that money can buy, and moral principles, understood as values to which individuals are committed as part of their identity or out of strong ethical conviction. </w:t>
      </w:r>
      <w:r w:rsidRPr="00297085">
        <w:rPr>
          <w:rStyle w:val="StyleUnderline"/>
        </w:rPr>
        <w:t>When interests are at stake, it is thought to be easier to find a way for each side to give up something. When principles and related values are at issue, it often seems that one or both sides are giving up more than anyone should.  Many scholars as well as politicians have gravitated toward this position, perhaps because it rests on a distinction that seems high-minded--between material interests and principles of justice.31 The compromise-interests-not-principles maxim is frequently invoked as the way to resolve the moral ambiguity in political compromise</w:t>
      </w:r>
      <w:r w:rsidRPr="00297085">
        <w:rPr>
          <w:sz w:val="16"/>
        </w:rPr>
        <w:t xml:space="preserve">. Michael Ignatieff, the leader of the Liberal Party in the Canadian Parliament and also a well-known author of books on (among other topics) political ethics, succinctly articulates this position when he says: "Sometimes sacrificing my judgment to theirs is the essence of my job. Provided, of course, that I don't sacrifice my principles.... Fixed principle matters. There are some goods that cannot be traded."32  The maxim is attractive, and may understandably appeal to potential voters on the campaign trail. But neither its negative claim that principles cannot be compromised nor its positive claim that interests can be easily compromised is sustainable. The near-absolute ban on compromise based on moral principle turns out to encompass almost all of democratic politics. The principles of fairness and equity that were prominently invoked in the drive for tax reform in 1986 certainly would have blocked any compromise on tax reform, despite the improvements on the status quo that the TRA achieved from the moral perspective of all its supporters. Everything at stake in crafting a compromise on health care could be assigned to either the category of a principle or an interest, but distinguishing the values in this way makes little sense. Presumably, universal health care coverage is a principle, so there can be no compromise that would cover less than the entire American population (or the entire citizenry, if the principle is thought to apply only to citizens). Yet why wouldn't it be moral (and practical) to agree to cover more Americans than are presently covered, even if that entails compromising the morally defensible principle of universal health care coverage? Whatever our answer to this question, it cannot rest on the fact that universal coverage is a principle, not an interest. Presumably, the cost of health care to taxpayers is an interest, but why would it be moral to compromise on health care reform by agreeing to escalate the cost of health care beyond what a healthy economy can sustain or beyond what is needed to provide high quality health care and better outcomes? The main problem is not that the distinction between interests and principles is fuzzy (which it is), but rather that any distinction between interests that may be compromised and principles that should not will condemn too many potentially desirable compromises, most of which require some sacrifice of principle. Alternatively, if everything a politician wants to compromise is categorized as an interest, then the distinction justifies too many compromises of interests even when some citizens are unfairly disadvantaged, or unduly burdened, or both.  The operative idea behind the positive claim that compromising interests is acceptable seems to be that a material interest--especially when it can be put in monetary terms--is easy to trade off, since money is fungible, while principles are presumably not.33 An insurmountable problem with this claim is that few material interests, and almost no important ones, present themselves in democratic politics unattached to moral principles. Containing the cost of health care is connected to, among other principles, the principle of providing all individuals with the basic needs of life. To many people, satisfying basic needs is a core moral principle. Most of the major material interests at issue in democratic politics--such as the fiscal health of social security, the extension of unemployment insurance, and the provision of foreign aid--are similarly inseparable from fairness, equity, and other core principles of justice. Taxation is a clear example of a vast set of policies that obviously affect material interests, but one need only consider the claims made in debates about the estate tax, or progressive taxation, to see that the policies significantly implicate fundamental values. Both the proponents and opponents of different tax policies generally rest their case in significant part on principles of distributive justice and property rights.  Acceptable v. unacceptable compromises of principle. Consider the best recent attempt to distinguish acceptable from unacceptable compromises.34 Avishai Margalit defends what he calls the "decent kind" of compromise. Most democratic compromises are "decent" and should not be rejected on the basis of absolute principles.35 Proposed agreements should be compared to the status quo, and subject to the morally messy processes of political negotiation. He would rule out few if any compromises that take place within the constraints of a constitutional democracy. The only compromises that are not decent are those that "perpetuate cruelty and humiliation," which he calls "rotten" compromises.36 Yet he ends up advocating some violations of even his most basic principle. He supports compromises that permit cruelty and humiliation for an entire generation if the long-term benefits (in reducing cruelty and humiliation) are great enough. His absolute principle turns out not to be absolute after all. His attempt to draw a clear principled line between the decent and the rotten fails for three reasons that frustrate the use of any such standard to determine in advance whether a compromise is acceptable.  The first reason is that any unconditional standard (at least, any politically relevant one) will block some decent compromises that improve on the status quo. This is why Margalit refuses to rule out all compromises that perpetuate humiliation and cruelty. For the very same reason, under some circumstances, rejecting compromises that perpetuate cruelty and humiliation for more than one generation may perpetuate even more cruelty and humiliation for even longer. The problem with driving a moral stake in the ground at one generation--or anywhere else--is that it arbitrarily limits the range of consequences that should be considered in assessing whether the compromise is an improvement over the status quo.  The second reason that any unconditional standard is not helpful is the flip side of the first reason. Standing on an absolute principle to reject a compromise should not imply that any other compromise (which does not violate the absolute principle) is acceptable. Surely we should want to criticize some compromises even if they satisfy the minimalist standard of not perpetuating cruelty and humiliation for more than a generation.37 </w:t>
      </w:r>
      <w:r w:rsidRPr="00297085">
        <w:rPr>
          <w:rStyle w:val="Emphasis"/>
          <w:rFonts w:ascii="Garamond" w:hAnsi="Garamond"/>
        </w:rPr>
        <w:t>Not even the rule "compromise whenever the policy is an improvement on the status quo" is unconditional. Some compromises that improve on the status quo are likely to block further progress and set dangerous procedural precedents--for example, by legitimating deception or manipulation by more powerful and privileged parties. Even qualifications to the status quo rule would be misleading were they to be elevated into unconditional principles. It may be morally preferable not to stand unconditionally on any pre-ordained principle--whether substantive or procedural.</w:t>
      </w:r>
      <w:r w:rsidRPr="00297085">
        <w:rPr>
          <w:sz w:val="16"/>
        </w:rPr>
        <w:t xml:space="preserve">  The third reason why standing on unconditional principles (or any predetermined general principle) turns out to be untenable for political compromise is that no one can fully anticipate what the complex process of political compromise realistically can be expected to yield. Achieving the best possible outcome will depend in no small measure on the nature of the negotiations and the evolving political context.38 Before the fact, driving a principled stake in the ground and tenaciously refusing to move--if more than a negotiating tactic--is a prescription for thwarting progress that could be mutually beneficial. Even after the fact, judging compromises by a pre-ordained set of principles is not productive. Compromises are too easy to criticize simply because the results everyone observes--which are often morally incoherent--are divorced from both the process and the alternatives that presented themselves at the time.  Compromises are usually a mélange of measures that reflect conflicting values which no single theory or ideology could consistently encompass. The TRA included tax exemptions and loopholes that violated some of the very principles that the President, along with leaders in the Senate and House, invoked to defend the ultimate compromise. Every health care reform bill that had any chance of gaining a majority in Congress, let alone a filibuster-proof majority, not only failed to fully satisfy the core principles--universal coverage, affordability, and cost containment--but also included measures that expressed conflicting values, such as maintaining fee-for-service provisions, exempting the most expensive employer health care benefits from payroll taxes until 2018, and imposing cost controls on medical procedures. Thus to judge compromises as acceptable only if they are consistent with a principle or with some coherent set of principles is to put the compromise--but not the status quo--on the moral defensive.39  The attempt to distinguish in a principled way between acceptable and unacceptable compromises does not backfire because principles are themselves unhelpful in politics. Quite the contrary: Principles are an invaluable guide to the directions in which politicians should want to head in a compromise, and in which their supporters should want them to head. Everything we say here about the limits of principled tenacity is consistent with the importance of politicians and citizens guiding their actions and assessments by principles.40 </w:t>
      </w:r>
      <w:r w:rsidRPr="00297085">
        <w:rPr>
          <w:rStyle w:val="StyleUnderline"/>
        </w:rPr>
        <w:t>The problem for democratic compromise (and democratic politics generally) arises when principles are treated not as a set of directional signals but rather as a series of roadblocks to all those compromises that would move society in the right direction, howe</w:t>
      </w:r>
      <w:r w:rsidR="00FA1E6F" w:rsidRPr="00297085">
        <w:rPr>
          <w:rStyle w:val="StyleUnderline"/>
        </w:rPr>
        <w:t>ver imperfectly or partially.41</w:t>
      </w:r>
    </w:p>
    <w:p w14:paraId="5BCE13F5" w14:textId="77777777" w:rsidR="009165F4" w:rsidRPr="00297085" w:rsidRDefault="009165F4" w:rsidP="009165F4"/>
    <w:p w14:paraId="0BE09777" w14:textId="77777777" w:rsidR="009165F4" w:rsidRPr="00297085" w:rsidRDefault="009165F4" w:rsidP="00562788">
      <w:pPr>
        <w:pStyle w:val="Heading4"/>
      </w:pPr>
      <w:r w:rsidRPr="00297085">
        <w:t xml:space="preserve">6. Political mistrust breeds a cynicism that causes ignorance of the issues which leads to focus only on legalist procedures and resistance to compromise </w:t>
      </w:r>
    </w:p>
    <w:p w14:paraId="421F7491" w14:textId="77777777" w:rsidR="009165F4" w:rsidRPr="00297085" w:rsidRDefault="009165F4" w:rsidP="009165F4">
      <w:r w:rsidRPr="00297085">
        <w:rPr>
          <w:rStyle w:val="Style13ptBold"/>
        </w:rPr>
        <w:t>Gutmann and Thompson 10</w:t>
      </w:r>
      <w:r w:rsidRPr="00297085">
        <w:t xml:space="preserve"> [Amy and Dennis, President and Distinguished Professor of Poli Sci @ UPENN; Professor of Political Phil @ Harvard, 2010, Cambridge University, “The Mindsets of Political Compromise”, http://www.upenn.edu/president/meet-president/Mindsets-Political-Compromise]-DD</w:t>
      </w:r>
    </w:p>
    <w:p w14:paraId="4BC7AB54" w14:textId="77777777" w:rsidR="009165F4" w:rsidRPr="00297085" w:rsidRDefault="009165F4" w:rsidP="009165F4">
      <w:pPr>
        <w:rPr>
          <w:rStyle w:val="StyleUnderline"/>
        </w:rPr>
      </w:pPr>
      <w:r w:rsidRPr="00297085">
        <w:rPr>
          <w:rStyle w:val="Emphasis"/>
          <w:rFonts w:ascii="Garamond" w:hAnsi="Garamond"/>
        </w:rPr>
        <w:t>The second characteristic of the uncompromising mindset, mutual mistrust, focuses on the attitude of the agents. Politicians with this mindset speak and act on the assumption that their opponents are motivated mainly by a desire to defeat them and their principles. The most common form of this mistrust is a cynicism about the motives of both the proponents and opponents of any compromise. As the cynicism about the motives of politicians spreads to cynicism about the process of compromising, particular compromises become easier to resist and condemn</w:t>
      </w:r>
      <w:r w:rsidRPr="00297085">
        <w:rPr>
          <w:sz w:val="16"/>
        </w:rPr>
        <w:t xml:space="preserve">. When motives are in doubt, suspicions that a better compromise could have been achieved come to the fore. Compromise is a fertile breeding ground for these suspicions, because the process involves the interaction of conflicting wills that, unlike impersonal forces, are susceptible to modification. This creates a persistent hope on both sides that more could have been achieved if only one or the other had held out for more. It spawns continual doubt about the motives of those who settled for less. </w:t>
      </w:r>
      <w:r w:rsidRPr="00297085">
        <w:rPr>
          <w:rStyle w:val="StyleUnderline"/>
        </w:rPr>
        <w:t>At the extreme of mutual mistrust, the complete defeat of the opposition comes to seem the only means to an acceptable conclusion.42 In the health care debate, politicians of both parties continued in the campaign mode as they sought a legislative agreement. Even in its earlier phases, when a bipartisan compromise seemed not out of the question, both sides reinforced their mutual mistrust by accusing each other of base motives</w:t>
      </w:r>
      <w:r w:rsidRPr="00297085">
        <w:rPr>
          <w:sz w:val="16"/>
        </w:rPr>
        <w:t xml:space="preserve">. Health Care for America Now, a coalition of Democratic and labor groups, ran television commercials charging that Republican members of Congress (notably, House Minority Leader John Boehner) were opposed to changing health care because "they are in the pocket of the insurance companies and already have good coverage for themselves."43 For his part, Boehner was not above questioning the motives as much as the substance of the Democrats' bill: "For whom was this bill actually written? ... Is it really for the radical special-interest and lobbying groups that invested millions to elect a cooperative president and Congress?"44 Although the mutual disrespect reflected in these recriminations was not the main source of the failure of bipartisan compromise, this kind of motive cynicism is part of the uncompromising mindset that facilitates campaigning but certainly does not help create conditions where compromise is likely to be seriously considered. The motive cynicism comes from partisan supporters of politicians as much as from their adversaries. Politicians make campaign promises on behalf of their party and their ardent supporters, but once elected, they find that they cannot fulfill them and have to compromise to get anything done. Their supporters accuse them of selling out, suspecting that they made the promises only to get elected. They are accused of wanting to hold on to power more than trying to honor the promises they made in the campaign. Consider the case of George H. W. Bush's 1988 campaign promise: "Read my lips. No new taxes."45 The promise vividly shows the uncompromising mindset at work. In the campaign it served a legitimate strategic purpose. It helped mobilize his base, and probably was a factor in his victory. His stand was clearly calculated to differentiate him from the Democratic opposition. Although politically convenient, the pledge to oppose tax increases was also consistent with his principles. There were no grounds for any specific cynicism about his motives beyond the general cynicism with which many often--and too easily--read the conduct of all politicians who seek election. Once in office, Bush repeatedly tried to cut spending rather than raise taxes as a means to reduce the growing national deficit. But he could make no headway with a Congress controlled by Democrats. Rather than let the budget balloon even further, he agreed to a bipartisan compromise that raised several taxes as part of the 1990 budget agreement. His staunchest supporters felt betrayed more than did his partisan adversaries. His conservative challenger in the 1992 presidential primaries, Pat Buchanan, made effective use of Bush's promise-breaking, portraying him as a hypocritical, purely self-seeking politician. Later, in the general election, Bill Clinton used Bush's reversal on taxes to support the accusation that he was untrustworthy. Motive cynicism began to loom larger than policy criticism. It is not easy to avoid the cynicism that the uncompromising mindset creates. If politicians never make campaign promises, their commitments are suspect, and their campaign is likely to suffer. If they never break the promises, their compromises will be infrequent and their efforts to improve over the status quo are likely to falter. After Bush's "read-my-lips" promise, politicians have tried harder to avoid making such explicit pledges, but they still run on a general platform, and they still fall short of achieving their campaign goals. When they take office, and try to govern--with a compromising mindset--they are still vulnerable to the charge that they have abandoned the strong campaign commitments that were nourished by the uncompromising mindset. But it is possible, even for the most politically-minded politician, to tame motive cynicism. At one of the many moments at which tax reform nearly collapsed in 1968, House Speaker Thomas "Tip" O'Neill stood as the only member with the power to allow a second vote on bringing the bill to the floor for a vote. A group of Republicans had defied their President and voted against bringing it to the floor the first time. O'Neill believed their motives were purely political and for a while considered retaliating by acting on his own political inclinations. The Democrats had done their part, and "if the bill failed now, there would be no one to blame but the Republicans."46 Had he retaliated, he would have become another exhibit in the pantheon of politicians who promote mutual mistrust. Yet he finally decided to trust the President to help round up enough Republican votes to allow the second vote to proceed and pass the bipartisan compromise. It is not that his motives were nobler than the Republicans. He may well have acted less out of regard for the public interest (or even partisan advantage) than respect for a personal aide and loyalty to Chairman Rostenkowski. The significant point is that setting aside mistrust of the motives of opponents, which may be necessary for continuing a negotiation, does not require politicians themselves to be nobly motivated. To reach a compromise, then, politicians must adjust their wills as much as their reason. They must be able to turn a will to oppose into a will to cooperate. That involves a psychological shift as much as a policy change. To avoid the spiral of mistrust that motive cynicism generates, American democracy needs institutional changes that are designed to contain the ascendancy of campaigning. A recent defense of the ACA compromise against some progressive critics suggests that anyone who seeks more comprehensive reform should concentrate on changing the institutional facts of political life--including the filibuster, the accounting standards of the CBO, campaign finance and the "awesome power of money in politics"--that "make the enactment of [more desirable] sweeping legislation nightmarishly difficult."47 </w:t>
      </w:r>
      <w:r w:rsidRPr="00297085">
        <w:rPr>
          <w:rStyle w:val="Emphasis"/>
          <w:rFonts w:ascii="Garamond" w:hAnsi="Garamond"/>
        </w:rPr>
        <w:t xml:space="preserve">To make these institutional changes, which themselves could count as comprehensive reform, would require precisely the kinds of broad-based compromises that tend to be blocked by the motive cynicism of the uncompromising mindset. </w:t>
      </w:r>
      <w:r w:rsidRPr="00297085">
        <w:rPr>
          <w:rStyle w:val="StyleUnderline"/>
        </w:rPr>
        <w:t xml:space="preserve">A deeper appreciation of how destructive to democratic governance the dynamics of mutual mistrust can be, and how that dynamic is fueled by motive cynicism, is itself a necessary first step toward making almost any major institutional reform practically conceivable in democratic politics. The politicians who supported the TRC in 1986 were no purer or nobler of motive than those who opposed it, but enough partisans on both sides overcame the tendency to think only the worst of their opponents. The opposite happened in the case of health care. The cynicism increased as the negotiations went on. The compromise that finally emerged required a shift in attitude about motives, but even then, only among some Congressional Democrats. </w:t>
      </w:r>
    </w:p>
    <w:p w14:paraId="46048863" w14:textId="77777777" w:rsidR="009165F4" w:rsidRPr="00297085" w:rsidRDefault="009165F4" w:rsidP="009165F4">
      <w:pPr>
        <w:pStyle w:val="Heading1"/>
      </w:pPr>
      <w:r w:rsidRPr="00297085">
        <w:t>T</w:t>
      </w:r>
    </w:p>
    <w:p w14:paraId="468F321A" w14:textId="6C7C0726" w:rsidR="009165F4" w:rsidRPr="00297085" w:rsidRDefault="009165F4" w:rsidP="009165F4">
      <w:pPr>
        <w:pStyle w:val="Heading2"/>
      </w:pPr>
      <w:r w:rsidRPr="00297085">
        <w:t xml:space="preserve">2ac T - qpq </w:t>
      </w:r>
    </w:p>
    <w:p w14:paraId="11F88C80" w14:textId="77777777" w:rsidR="00706F5D" w:rsidRPr="00297085" w:rsidRDefault="00706F5D" w:rsidP="00562788">
      <w:pPr>
        <w:pStyle w:val="Heading4"/>
      </w:pPr>
      <w:r w:rsidRPr="00297085">
        <w:t>1. W/M: {read un underlined part of their ev and find a different way}</w:t>
      </w:r>
    </w:p>
    <w:p w14:paraId="0732D62E" w14:textId="39323164" w:rsidR="00706F5D" w:rsidRPr="00297085" w:rsidRDefault="00706F5D" w:rsidP="00562788">
      <w:pPr>
        <w:pStyle w:val="Heading4"/>
      </w:pPr>
      <w:r w:rsidRPr="00297085">
        <w:t xml:space="preserve">2. </w:t>
      </w:r>
      <w:r w:rsidR="0073648B" w:rsidRPr="00297085">
        <w:t xml:space="preserve">A QPQ is intrinsically related to violent xenophobia – that’s the entirety of the 1ac - </w:t>
      </w:r>
    </w:p>
    <w:p w14:paraId="444F67B8" w14:textId="77777777" w:rsidR="00706F5D" w:rsidRPr="00297085" w:rsidRDefault="00706F5D" w:rsidP="00562788">
      <w:pPr>
        <w:pStyle w:val="Heading4"/>
      </w:pPr>
      <w:r w:rsidRPr="00297085">
        <w:tab/>
        <w:t>a) QPQ is rooted in western imperialism that assumes US values are neutral and universal and that in order to engage in IR the US deserves to extract resources from China – their interpretation creates a bankrupt form of education that’s only relevant within the US debate space but not the real world – that’s Glaser</w:t>
      </w:r>
    </w:p>
    <w:p w14:paraId="354AE2D9" w14:textId="77777777" w:rsidR="00706F5D" w:rsidRPr="00297085" w:rsidRDefault="00706F5D" w:rsidP="00562788">
      <w:pPr>
        <w:pStyle w:val="Heading4"/>
      </w:pPr>
      <w:r w:rsidRPr="00297085">
        <w:tab/>
        <w:t>b) This interp upholds the false idea that western values are universally applicable which renders countries without these western views are the disposable other – this an ethics and epistemology argument that comes first and creates violent education - that’s moses and verchik</w:t>
      </w:r>
    </w:p>
    <w:p w14:paraId="14ED72FB" w14:textId="77777777" w:rsidR="00706F5D" w:rsidRPr="00297085" w:rsidRDefault="00706F5D" w:rsidP="00562788">
      <w:pPr>
        <w:pStyle w:val="Heading4"/>
        <w:rPr>
          <w:rStyle w:val="Style13ptBold"/>
        </w:rPr>
      </w:pPr>
      <w:r w:rsidRPr="00297085">
        <w:tab/>
        <w:t xml:space="preserve">c) destroys aff ground - status quo international relations with China are QPQ which fails because it fosters mistrust and makes china conflict inevitable—that’s 1ac Goldstein. </w:t>
      </w:r>
    </w:p>
    <w:p w14:paraId="7460B9FB" w14:textId="77777777" w:rsidR="00706F5D" w:rsidRPr="00297085" w:rsidRDefault="00706F5D" w:rsidP="00706F5D"/>
    <w:p w14:paraId="3DCBD83B" w14:textId="77777777" w:rsidR="00706F5D" w:rsidRPr="00297085" w:rsidRDefault="00706F5D" w:rsidP="00562788">
      <w:pPr>
        <w:pStyle w:val="Heading4"/>
      </w:pPr>
      <w:r w:rsidRPr="00297085">
        <w:t>3. C/I Engagement is direct contact, not conditions or appeasement – our definition avoids over limiting &amp; establishes coherent policy boundaries</w:t>
      </w:r>
    </w:p>
    <w:p w14:paraId="503327A0" w14:textId="77777777" w:rsidR="00706F5D" w:rsidRPr="00297085" w:rsidRDefault="00706F5D" w:rsidP="00706F5D">
      <w:pPr>
        <w:rPr>
          <w:rStyle w:val="Style13ptBold"/>
          <w:b w:val="0"/>
        </w:rPr>
      </w:pPr>
      <w:r w:rsidRPr="00297085">
        <w:rPr>
          <w:rStyle w:val="Style13ptBold"/>
        </w:rPr>
        <w:t xml:space="preserve">Resnick 1 </w:t>
      </w:r>
      <w:r w:rsidRPr="00297085">
        <w:rPr>
          <w:rStyle w:val="Style13ptBold"/>
          <w:sz w:val="18"/>
        </w:rPr>
        <w:t>(Evan, Ph.D. Candidate in Political Science at Columbia University, “Defining Engagement”, Journal of International Affairs, 54(2), 551-566, ebsco)</w:t>
      </w:r>
    </w:p>
    <w:p w14:paraId="5583F6F2" w14:textId="77777777" w:rsidR="00706F5D" w:rsidRPr="00297085" w:rsidRDefault="00706F5D" w:rsidP="00706F5D">
      <w:pPr>
        <w:rPr>
          <w:sz w:val="14"/>
        </w:rPr>
      </w:pPr>
      <w:r w:rsidRPr="00297085">
        <w:rPr>
          <w:rStyle w:val="StyleUnderline"/>
          <w:highlight w:val="yellow"/>
        </w:rPr>
        <w:t>The</w:t>
      </w:r>
      <w:r w:rsidRPr="00297085">
        <w:t xml:space="preserve"> </w:t>
      </w:r>
      <w:r w:rsidRPr="00297085">
        <w:rPr>
          <w:sz w:val="16"/>
        </w:rPr>
        <w:t>third</w:t>
      </w:r>
      <w:r w:rsidRPr="00297085">
        <w:t xml:space="preserve"> </w:t>
      </w:r>
      <w:r w:rsidRPr="00297085">
        <w:rPr>
          <w:rStyle w:val="StyleUnderline"/>
          <w:highlight w:val="yellow"/>
        </w:rPr>
        <w:t>trap that has ensnared</w:t>
      </w:r>
      <w:r w:rsidRPr="00297085">
        <w:t xml:space="preserve"> </w:t>
      </w:r>
      <w:r w:rsidRPr="00297085">
        <w:rPr>
          <w:sz w:val="16"/>
        </w:rPr>
        <w:t>numerous</w:t>
      </w:r>
      <w:r w:rsidRPr="00297085">
        <w:t xml:space="preserve"> </w:t>
      </w:r>
      <w:r w:rsidRPr="00297085">
        <w:rPr>
          <w:rStyle w:val="StyleUnderline"/>
          <w:highlight w:val="yellow"/>
        </w:rPr>
        <w:t>scholars is the tendency to needlessly circumscribe</w:t>
      </w:r>
      <w:r w:rsidRPr="00297085">
        <w:rPr>
          <w:rStyle w:val="StyleUnderline"/>
        </w:rPr>
        <w:t xml:space="preserve"> </w:t>
      </w:r>
      <w:r w:rsidRPr="00297085">
        <w:rPr>
          <w:sz w:val="16"/>
        </w:rPr>
        <w:t xml:space="preserve">the parameters of </w:t>
      </w:r>
      <w:r w:rsidRPr="00297085">
        <w:rPr>
          <w:rStyle w:val="StyleUnderline"/>
          <w:highlight w:val="yellow"/>
        </w:rPr>
        <w:t>engagement</w:t>
      </w:r>
      <w:r w:rsidRPr="00297085">
        <w:t xml:space="preserve">. </w:t>
      </w:r>
      <w:r w:rsidRPr="00297085">
        <w:rPr>
          <w:rStyle w:val="StyleUnderline"/>
          <w:highlight w:val="yellow"/>
        </w:rPr>
        <w:t>This results from attempts to: define engagement as ends rather than means</w:t>
      </w:r>
      <w:r w:rsidRPr="00297085">
        <w:t xml:space="preserve">; </w:t>
      </w:r>
      <w:r w:rsidRPr="00297085">
        <w:rPr>
          <w:sz w:val="16"/>
        </w:rPr>
        <w:t>stipulate the types of states that can engage or be engaged</w:t>
      </w:r>
      <w:r w:rsidRPr="00297085">
        <w:t xml:space="preserve">; </w:t>
      </w:r>
      <w:r w:rsidRPr="00297085">
        <w:rPr>
          <w:rStyle w:val="StyleUnderline"/>
          <w:highlight w:val="yellow"/>
        </w:rPr>
        <w:t>restrict the types of behaviors that comprise engagement; and limit the types of behaviors that can be modified</w:t>
      </w:r>
      <w:r w:rsidRPr="00297085">
        <w:t xml:space="preserve"> </w:t>
      </w:r>
      <w:r w:rsidRPr="00297085">
        <w:rPr>
          <w:sz w:val="16"/>
        </w:rPr>
        <w:t xml:space="preserve">through engagement. </w:t>
      </w:r>
      <w:r w:rsidRPr="00297085">
        <w:rPr>
          <w:rStyle w:val="StyleUnderline"/>
          <w:highlight w:val="yellow"/>
        </w:rPr>
        <w:t>Each of these restrictions hampers the task of evaluating</w:t>
      </w:r>
      <w:r w:rsidRPr="00297085">
        <w:t xml:space="preserve"> </w:t>
      </w:r>
      <w:r w:rsidRPr="00297085">
        <w:rPr>
          <w:sz w:val="16"/>
        </w:rPr>
        <w:t xml:space="preserve">the utility of </w:t>
      </w:r>
      <w:r w:rsidRPr="00297085">
        <w:rPr>
          <w:rStyle w:val="StyleUnderline"/>
          <w:highlight w:val="yellow"/>
        </w:rPr>
        <w:t>engagement</w:t>
      </w:r>
      <w:r w:rsidRPr="00297085">
        <w:rPr>
          <w:rStyle w:val="StyleUnderline"/>
        </w:rPr>
        <w:t xml:space="preserve"> </w:t>
      </w:r>
      <w:r w:rsidRPr="00297085">
        <w:rPr>
          <w:sz w:val="16"/>
        </w:rPr>
        <w:t xml:space="preserve">relative to other policies objectively accurately. Some </w:t>
      </w:r>
      <w:r w:rsidRPr="00297085">
        <w:rPr>
          <w:rStyle w:val="StyleUnderline"/>
          <w:highlight w:val="yellow"/>
        </w:rPr>
        <w:t>scholars have excessively narrowed the definition of engagement</w:t>
      </w:r>
      <w:r w:rsidRPr="00297085">
        <w:t xml:space="preserve"> </w:t>
      </w:r>
      <w:r w:rsidRPr="00297085">
        <w:rPr>
          <w:sz w:val="16"/>
        </w:rPr>
        <w:t>by defining it according to the ends sought rather than the means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w:t>
      </w:r>
      <w:r w:rsidRPr="00297085">
        <w:t xml:space="preserve"> </w:t>
      </w:r>
      <w:r w:rsidRPr="00297085">
        <w:rPr>
          <w:rStyle w:val="StyleUnderline"/>
          <w:highlight w:val="yellow"/>
        </w:rPr>
        <w:t>ends-based definitions hinder the study of engagement</w:t>
      </w:r>
      <w:r w:rsidRPr="00297085">
        <w:t xml:space="preserve"> </w:t>
      </w:r>
      <w:r w:rsidRPr="00297085">
        <w:rPr>
          <w:sz w:val="16"/>
        </w:rPr>
        <w:t xml:space="preserve">in two ways. First, because the act of policymaking consists of selecting from a variety of alternative means in the pursuit of a given end(s), it stands to reason that policy instruments are more effectively conceptualized in terms of means rather than ends. When defined as different means, policies can be more easily compared with one another across a whole spectrum of discrete ends, in order to gauge more accurately the circumstances under which each policy is relatively more or less effective. Second, </w:t>
      </w:r>
      <w:r w:rsidRPr="00297085">
        <w:rPr>
          <w:rStyle w:val="StyleUnderline"/>
          <w:highlight w:val="yellow"/>
        </w:rPr>
        <w:t>scholars who define engagement as the end of peaceful socialization</w:t>
      </w:r>
      <w:r w:rsidRPr="00297085">
        <w:t xml:space="preserve"> </w:t>
      </w:r>
      <w:r w:rsidRPr="00297085">
        <w:rPr>
          <w:sz w:val="16"/>
        </w:rPr>
        <w:t>inevitably</w:t>
      </w:r>
      <w:r w:rsidRPr="00297085">
        <w:t xml:space="preserve"> </w:t>
      </w:r>
      <w:r w:rsidRPr="00297085">
        <w:rPr>
          <w:rStyle w:val="StyleUnderline"/>
          <w:highlight w:val="yellow"/>
        </w:rPr>
        <w:t>create a bias</w:t>
      </w:r>
      <w:r w:rsidRPr="00297085">
        <w:t xml:space="preserve"> </w:t>
      </w:r>
      <w:r w:rsidRPr="00297085">
        <w:rPr>
          <w:sz w:val="16"/>
        </w:rPr>
        <w:t xml:space="preserve">for future empirical research on engagement outcomes. This is </w:t>
      </w:r>
      <w:r w:rsidRPr="00297085">
        <w:rPr>
          <w:rStyle w:val="StyleUnderline"/>
          <w:highlight w:val="yellow"/>
        </w:rPr>
        <w:t>because it is difficult to imagine a more ambitious foreign policy objective than the peaceable transformation of a revisionist state</w:t>
      </w:r>
      <w:r w:rsidRPr="00297085">
        <w:t xml:space="preserve"> </w:t>
      </w:r>
      <w:r w:rsidRPr="00297085">
        <w:rPr>
          <w:sz w:val="16"/>
        </w:rPr>
        <w:t>that rejects the dominant norms and practices of the international system into a status-quo state that embodies those same norms and practices.</w:t>
      </w:r>
      <w:r w:rsidRPr="00297085">
        <w:t xml:space="preserve"> </w:t>
      </w:r>
      <w:r w:rsidRPr="00297085">
        <w:rPr>
          <w:rStyle w:val="StyleUnderline"/>
          <w:highlight w:val="yellow"/>
        </w:rPr>
        <w:t>The equation of engagement with socialization</w:t>
      </w:r>
      <w:r w:rsidRPr="00297085">
        <w:t xml:space="preserve"> </w:t>
      </w:r>
      <w:r w:rsidRPr="00297085">
        <w:rPr>
          <w:sz w:val="16"/>
        </w:rPr>
        <w:t>alone</w:t>
      </w:r>
      <w:r w:rsidRPr="00297085">
        <w:t xml:space="preserve"> </w:t>
      </w:r>
      <w:r w:rsidRPr="00297085">
        <w:rPr>
          <w:rStyle w:val="StyleUnderline"/>
          <w:highlight w:val="yellow"/>
        </w:rPr>
        <w:t>forecloses the possibility that engagement could be employed to accomplish more modest goals</w:t>
      </w:r>
      <w:r w:rsidRPr="00297085">
        <w:t xml:space="preserve"> </w:t>
      </w:r>
      <w:r w:rsidRPr="00297085">
        <w:rPr>
          <w:sz w:val="16"/>
        </w:rPr>
        <w:t xml:space="preserve">such as tension-reduction. Therefore, all else being equal, </w:t>
      </w:r>
      <w:r w:rsidRPr="00297085">
        <w:rPr>
          <w:rStyle w:val="StyleUnderline"/>
          <w:highlight w:val="yellow"/>
        </w:rPr>
        <w:t>scholars using this loaded definition will</w:t>
      </w:r>
      <w:r w:rsidRPr="00297085">
        <w:t xml:space="preserve"> </w:t>
      </w:r>
      <w:r w:rsidRPr="00297085">
        <w:rPr>
          <w:sz w:val="16"/>
        </w:rPr>
        <w:t xml:space="preserve">be predisposed to </w:t>
      </w:r>
      <w:r w:rsidRPr="00297085">
        <w:rPr>
          <w:rStyle w:val="StyleUnderline"/>
          <w:highlight w:val="yellow"/>
        </w:rPr>
        <w:t>conclude from examination only</w:t>
      </w:r>
      <w:r w:rsidRPr="00297085">
        <w:t xml:space="preserve"> of </w:t>
      </w:r>
      <w:r w:rsidRPr="00297085">
        <w:rPr>
          <w:rStyle w:val="StyleUnderline"/>
          <w:highlight w:val="yellow"/>
        </w:rPr>
        <w:t>the hardest cases of attempted socialization that the policy is ineffective</w:t>
      </w:r>
      <w:r w:rsidRPr="00297085">
        <w:t>.</w:t>
      </w:r>
      <w:r w:rsidRPr="00297085">
        <w:rPr>
          <w:sz w:val="16"/>
        </w:rPr>
        <w:t xml:space="preserve"> Considering engagement as a set of means would enable analysts to more fairly assess the effectiveness of engagement relative to other policies in achieving an array of ends. Scholars have also inappropriately narrowed the scope of engagement by unnecessarily limiting the types of states that can pursue engagement or the types of target states that can be engaged. Cha's conceptualization posits that only powerful states can engage and that only weak ones can be engaged. This forecloses alternative examples of weak states' initiating engagement and strong states' being engaged. As a result, Cha's interpretation risks biasing subsequent empirical studies of engagement, as one would typically expect powerful states to engage more successfully than weak states, and for weak states to be engaged more successfully than strong states. On the other side of the coin, Johnston and Ross define engagement as the effort to ameliorate the revisionist elements of "a rising major power's behavior." This conceptualization is equally biased; rising great powers are probably the hardest types of states to socialize as opposed to declining great powers or smaller regional powers.(n20) Scholars have limited the concept of engagement in a third way by unnecessarily restricting the scope of the policy. In their evaluation of post-Cold War US engagement of China, Paul Papayoanou and Scott Kastner define engagement as the attempt to integrate a target country into the international order through promoting "increased trade and financial transactions."(n21) However, limiting engagement policy to the increasing of economic interdependence leaves out many other issue areas that were an integral part of the Clinton administration's China policy, including those in the diplomatic, military and cultural arenas.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 Finally, some scholars risk gleaning only a partial and distorted insight into engagement by restrictively evaluating its effectiveness in achieving only some of its professed objectives. Papayoanou and Kastner deny that they seek merely to examine the "security implications" of the US engagement of China, though in a footnote, they admit that "[m]uch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influence.(n24) Absent a comprehensive survey of the multiplicity of goals involved in any such attempt, it would be naive to accept any verdict rendered concerning its overall merits. In order to establish a more effective framework for dealing with unsavory regimes, </w:t>
      </w:r>
      <w:r w:rsidRPr="00297085">
        <w:rPr>
          <w:rStyle w:val="StyleUnderline"/>
          <w:highlight w:val="yellow"/>
        </w:rPr>
        <w:t>I propose that we define engagement as the attempt to influence the political behavior of a target state through the comprehensive establishment and enhancement of contacts with that state</w:t>
      </w:r>
      <w:r w:rsidRPr="00297085">
        <w:t xml:space="preserve"> </w:t>
      </w:r>
      <w:r w:rsidRPr="00297085">
        <w:rPr>
          <w:sz w:val="16"/>
        </w:rPr>
        <w:t xml:space="preserve">across multiple issue-areas (i.e. diplomatic, military, economic, cultural). </w:t>
      </w:r>
      <w:r w:rsidRPr="00297085">
        <w:rPr>
          <w:rStyle w:val="StyleUnderline"/>
          <w:highlight w:val="yellow"/>
        </w:rPr>
        <w:t>The following is</w:t>
      </w:r>
      <w:r w:rsidRPr="00297085">
        <w:t xml:space="preserve"> a brief </w:t>
      </w:r>
      <w:r w:rsidRPr="00297085">
        <w:rPr>
          <w:rStyle w:val="StyleUnderline"/>
          <w:highlight w:val="yellow"/>
        </w:rPr>
        <w:t>list of the specific forms</w:t>
      </w:r>
      <w:r w:rsidRPr="00297085">
        <w:t xml:space="preserve"> </w:t>
      </w:r>
      <w:r w:rsidRPr="00297085">
        <w:rPr>
          <w:sz w:val="14"/>
        </w:rPr>
        <w:t>that such contacts might include:</w:t>
      </w:r>
    </w:p>
    <w:p w14:paraId="42A5893E" w14:textId="77777777" w:rsidR="00706F5D" w:rsidRPr="00297085" w:rsidRDefault="00706F5D" w:rsidP="00706F5D">
      <w:pPr>
        <w:rPr>
          <w:rStyle w:val="StyleUnderline"/>
        </w:rPr>
      </w:pPr>
      <w:r w:rsidRPr="00297085">
        <w:rPr>
          <w:rStyle w:val="StyleUnderline"/>
          <w:highlight w:val="yellow"/>
        </w:rPr>
        <w:t>DIPLOMATIC CONTACTS</w:t>
      </w:r>
    </w:p>
    <w:p w14:paraId="638ED581" w14:textId="77777777" w:rsidR="00706F5D" w:rsidRPr="00297085" w:rsidRDefault="00706F5D" w:rsidP="00706F5D">
      <w:pPr>
        <w:rPr>
          <w:sz w:val="16"/>
        </w:rPr>
      </w:pPr>
      <w:r w:rsidRPr="00297085">
        <w:rPr>
          <w:sz w:val="16"/>
        </w:rPr>
        <w:t xml:space="preserve">Extension of diplomatic recognition; normalization of diplomatic relations Promotion of target-state </w:t>
      </w:r>
      <w:r w:rsidRPr="00297085">
        <w:rPr>
          <w:rStyle w:val="StyleUnderline"/>
          <w:highlight w:val="yellow"/>
        </w:rPr>
        <w:t>membership in international institutions</w:t>
      </w:r>
      <w:r w:rsidRPr="00297085">
        <w:t xml:space="preserve"> </w:t>
      </w:r>
      <w:r w:rsidRPr="00297085">
        <w:rPr>
          <w:sz w:val="16"/>
        </w:rPr>
        <w:t xml:space="preserve">and regimes </w:t>
      </w:r>
      <w:r w:rsidRPr="00297085">
        <w:rPr>
          <w:rStyle w:val="StyleUnderline"/>
          <w:highlight w:val="yellow"/>
        </w:rPr>
        <w:t>Summit meetings</w:t>
      </w:r>
      <w:r w:rsidRPr="00297085">
        <w:t xml:space="preserve"> </w:t>
      </w:r>
      <w:r w:rsidRPr="00297085">
        <w:rPr>
          <w:rStyle w:val="StyleUnderline"/>
          <w:highlight w:val="yellow"/>
        </w:rPr>
        <w:t>and other visits by</w:t>
      </w:r>
      <w:r w:rsidRPr="00297085">
        <w:t xml:space="preserve"> </w:t>
      </w:r>
      <w:r w:rsidRPr="00297085">
        <w:rPr>
          <w:sz w:val="16"/>
        </w:rPr>
        <w:t xml:space="preserve">the head of state and other </w:t>
      </w:r>
      <w:r w:rsidRPr="00297085">
        <w:rPr>
          <w:rStyle w:val="StyleUnderline"/>
          <w:highlight w:val="yellow"/>
        </w:rPr>
        <w:t>senior government officials</w:t>
      </w:r>
      <w:r w:rsidRPr="00297085">
        <w:t xml:space="preserve"> </w:t>
      </w:r>
      <w:r w:rsidRPr="00297085">
        <w:rPr>
          <w:sz w:val="16"/>
        </w:rPr>
        <w:t>of sender state to target state and vice-versa</w:t>
      </w:r>
    </w:p>
    <w:p w14:paraId="79A1A8BA" w14:textId="77777777" w:rsidR="00706F5D" w:rsidRPr="00297085" w:rsidRDefault="00706F5D" w:rsidP="00706F5D">
      <w:pPr>
        <w:rPr>
          <w:sz w:val="16"/>
        </w:rPr>
      </w:pPr>
      <w:r w:rsidRPr="00297085">
        <w:rPr>
          <w:sz w:val="16"/>
        </w:rPr>
        <w:t>MILITARY CONTACTS</w:t>
      </w:r>
    </w:p>
    <w:p w14:paraId="49D2D2DE" w14:textId="77777777" w:rsidR="00706F5D" w:rsidRPr="00297085" w:rsidRDefault="00706F5D" w:rsidP="00706F5D">
      <w:pPr>
        <w:rPr>
          <w:sz w:val="16"/>
        </w:rPr>
      </w:pPr>
      <w:r w:rsidRPr="00297085">
        <w:rPr>
          <w:sz w:val="16"/>
        </w:rPr>
        <w:t>Visits of senior military officials of the sender state to the target state and vice-versa Arms transfers Military aid and cooperation Military exchange and training programs Confidence and security-building measures Intelligence sharing</w:t>
      </w:r>
    </w:p>
    <w:p w14:paraId="37F06CAF" w14:textId="77777777" w:rsidR="00706F5D" w:rsidRPr="00297085" w:rsidRDefault="00706F5D" w:rsidP="00706F5D">
      <w:pPr>
        <w:rPr>
          <w:rStyle w:val="StyleUnderline"/>
        </w:rPr>
      </w:pPr>
      <w:r w:rsidRPr="00297085">
        <w:rPr>
          <w:rStyle w:val="StyleUnderline"/>
          <w:highlight w:val="yellow"/>
        </w:rPr>
        <w:t>ECONOMIC CONTACTS</w:t>
      </w:r>
    </w:p>
    <w:p w14:paraId="1D864DD8" w14:textId="77777777" w:rsidR="00706F5D" w:rsidRPr="00297085" w:rsidRDefault="00706F5D" w:rsidP="00706F5D">
      <w:pPr>
        <w:rPr>
          <w:sz w:val="18"/>
        </w:rPr>
      </w:pPr>
      <w:r w:rsidRPr="00297085">
        <w:rPr>
          <w:rStyle w:val="StyleUnderline"/>
          <w:highlight w:val="yellow"/>
        </w:rPr>
        <w:t>Trade agreements and promotion</w:t>
      </w:r>
      <w:r w:rsidRPr="00297085">
        <w:t xml:space="preserve"> </w:t>
      </w:r>
      <w:r w:rsidRPr="00297085">
        <w:rPr>
          <w:sz w:val="18"/>
        </w:rPr>
        <w:t>Foreign economic and humanitarian aid in the form of loans and/or grants</w:t>
      </w:r>
    </w:p>
    <w:p w14:paraId="446509E5" w14:textId="77777777" w:rsidR="00706F5D" w:rsidRPr="00297085" w:rsidRDefault="00706F5D" w:rsidP="00706F5D">
      <w:pPr>
        <w:rPr>
          <w:sz w:val="16"/>
        </w:rPr>
      </w:pPr>
      <w:r w:rsidRPr="00297085">
        <w:rPr>
          <w:sz w:val="16"/>
        </w:rPr>
        <w:t>CULTURAL CONTACTS</w:t>
      </w:r>
    </w:p>
    <w:p w14:paraId="73397965" w14:textId="77777777" w:rsidR="00706F5D" w:rsidRPr="00297085" w:rsidRDefault="00706F5D" w:rsidP="00706F5D">
      <w:r w:rsidRPr="00297085">
        <w:rPr>
          <w:sz w:val="16"/>
        </w:rPr>
        <w:t>Cultural treaties Inauguration of travel and tourism links Sport, artistic and academic exchanges(n25)</w:t>
      </w:r>
      <w:r w:rsidRPr="00297085">
        <w:t xml:space="preserve"> </w:t>
      </w:r>
    </w:p>
    <w:p w14:paraId="7EF30469" w14:textId="77777777" w:rsidR="00706F5D" w:rsidRPr="00297085" w:rsidRDefault="00706F5D" w:rsidP="00562788">
      <w:pPr>
        <w:pStyle w:val="Heading4"/>
      </w:pPr>
      <w:r w:rsidRPr="00297085">
        <w:t>4. Prefer our interpretation:</w:t>
      </w:r>
    </w:p>
    <w:p w14:paraId="4BFD1F90" w14:textId="77777777" w:rsidR="00706F5D" w:rsidRPr="00297085" w:rsidRDefault="00706F5D" w:rsidP="00562788">
      <w:pPr>
        <w:pStyle w:val="Heading4"/>
        <w:numPr>
          <w:ilvl w:val="1"/>
          <w:numId w:val="12"/>
        </w:numPr>
      </w:pPr>
      <w:r w:rsidRPr="00297085">
        <w:t xml:space="preserve">Their authors assume the masculine foreign policy that the aff kritiks; engagement isn’t about the endpoint instead we advocate for the creation of political institutions that allow people to challenge dominant structures and ideologies such as that of the neg </w:t>
      </w:r>
    </w:p>
    <w:p w14:paraId="48B0B50C" w14:textId="77777777" w:rsidR="00706F5D" w:rsidRPr="00297085" w:rsidRDefault="00706F5D" w:rsidP="00706F5D"/>
    <w:p w14:paraId="3E1E701E" w14:textId="77777777" w:rsidR="00706F5D" w:rsidRPr="00297085" w:rsidRDefault="00706F5D" w:rsidP="00562788">
      <w:pPr>
        <w:pStyle w:val="Heading4"/>
        <w:numPr>
          <w:ilvl w:val="1"/>
          <w:numId w:val="12"/>
        </w:numPr>
      </w:pPr>
      <w:r w:rsidRPr="00297085">
        <w:t>Limits— direct contact is a looser interpretation for engagement than QPQ, this is key because under limiting is good, it allows us to discuss the methodology of the affirmative which is good because the education we get from this affirmative is specifically key.</w:t>
      </w:r>
    </w:p>
    <w:p w14:paraId="30BFF1D0" w14:textId="77777777" w:rsidR="00706F5D" w:rsidRPr="00297085" w:rsidRDefault="00706F5D" w:rsidP="00706F5D"/>
    <w:p w14:paraId="4EAC73E8" w14:textId="77777777" w:rsidR="00706F5D" w:rsidRPr="00297085" w:rsidRDefault="00706F5D" w:rsidP="00562788">
      <w:pPr>
        <w:pStyle w:val="Heading4"/>
        <w:numPr>
          <w:ilvl w:val="1"/>
          <w:numId w:val="12"/>
        </w:numPr>
      </w:pPr>
      <w:r w:rsidRPr="00297085">
        <w:t>Topic education—their interpretation limits out every aff that doesn’t have a give and take with china and the US —means even TPP and SCS aren’t QPQ.</w:t>
      </w:r>
    </w:p>
    <w:p w14:paraId="48E75FBA" w14:textId="77777777" w:rsidR="00706F5D" w:rsidRPr="00297085" w:rsidRDefault="00706F5D" w:rsidP="00706F5D"/>
    <w:p w14:paraId="6F50313E" w14:textId="77777777" w:rsidR="00706F5D" w:rsidRPr="00297085" w:rsidRDefault="00706F5D" w:rsidP="00562788">
      <w:pPr>
        <w:pStyle w:val="Heading4"/>
        <w:numPr>
          <w:ilvl w:val="1"/>
          <w:numId w:val="12"/>
        </w:numPr>
      </w:pPr>
      <w:r w:rsidRPr="00297085">
        <w:t>Is breadth over depth—infinite impact scenarios makes unpredictability inevitable—we should prioritize a larger knowledge base to become better advocates.</w:t>
      </w:r>
    </w:p>
    <w:p w14:paraId="727E0D15" w14:textId="77777777" w:rsidR="00706F5D" w:rsidRPr="00297085" w:rsidRDefault="00706F5D" w:rsidP="00706F5D"/>
    <w:p w14:paraId="68C8DEAE" w14:textId="77777777" w:rsidR="00706F5D" w:rsidRPr="00297085" w:rsidRDefault="00706F5D" w:rsidP="00562788">
      <w:pPr>
        <w:pStyle w:val="Heading4"/>
        <w:numPr>
          <w:ilvl w:val="1"/>
          <w:numId w:val="12"/>
        </w:numPr>
      </w:pPr>
      <w:r w:rsidRPr="00297085">
        <w:t>Is status quo checks— Camp affs, lit base, disclosure, and the word “engagement” all check limits and predictability. Potential abuse is arbitrary—we only justify reading our aff—means they have no offense.</w:t>
      </w:r>
    </w:p>
    <w:p w14:paraId="7D13A362" w14:textId="77777777" w:rsidR="00706F5D" w:rsidRPr="00297085" w:rsidRDefault="00706F5D" w:rsidP="00706F5D"/>
    <w:p w14:paraId="756FCF33" w14:textId="77777777" w:rsidR="00706F5D" w:rsidRPr="00297085" w:rsidRDefault="00706F5D" w:rsidP="00562788">
      <w:pPr>
        <w:pStyle w:val="Heading4"/>
      </w:pPr>
      <w:r w:rsidRPr="00297085">
        <w:t>Default to reasonability—good is good enough, their interpretation limits out every aff on the topic—competing interpretations causes a race to the bottom which over-incentivizes going for t and moots aff ground and predictability.</w:t>
      </w:r>
    </w:p>
    <w:p w14:paraId="5D6CC73E" w14:textId="77777777" w:rsidR="00706F5D" w:rsidRPr="00297085" w:rsidRDefault="00706F5D" w:rsidP="00562788">
      <w:pPr>
        <w:pStyle w:val="Heading4"/>
      </w:pPr>
      <w:r w:rsidRPr="00297085">
        <w:t xml:space="preserve"> The smallest limit isn’t the best limit. Debate needs adequate ground for an entire year of contests, making it different from the real world scholarly concerns. They validate arbitrary exclusions that shift the goal posts</w:t>
      </w:r>
    </w:p>
    <w:p w14:paraId="31248F22" w14:textId="77777777" w:rsidR="00706F5D" w:rsidRPr="00297085" w:rsidRDefault="00706F5D" w:rsidP="00706F5D">
      <w:r w:rsidRPr="00297085">
        <w:rPr>
          <w:rStyle w:val="Style13ptBold"/>
        </w:rPr>
        <w:t>Drifte 3</w:t>
      </w:r>
      <w:r w:rsidRPr="00297085">
        <w:t xml:space="preserve"> </w:t>
      </w:r>
      <w:r w:rsidRPr="00297085">
        <w:rPr>
          <w:sz w:val="16"/>
        </w:rPr>
        <w:t xml:space="preserve">(Reinhard Drifte, Professor and Chair of Japanese Studies and Director at the Newcastle East Asia Center at the University of Newcastle, 2003 (“Introduction,” </w:t>
      </w:r>
      <w:r w:rsidRPr="00297085">
        <w:rPr>
          <w:i/>
          <w:sz w:val="16"/>
        </w:rPr>
        <w:t>Japan's Security Relations with China Since 1989: From Balancing to Bandwagoning?</w:t>
      </w:r>
      <w:r w:rsidRPr="00297085">
        <w:rPr>
          <w:sz w:val="16"/>
        </w:rPr>
        <w:t>, Published by Routledge, ISBN 1134406673, p. 5-6)</w:t>
      </w:r>
    </w:p>
    <w:p w14:paraId="6293DD9F" w14:textId="77777777" w:rsidR="00706F5D" w:rsidRPr="00297085" w:rsidRDefault="00706F5D" w:rsidP="00706F5D">
      <w:pPr>
        <w:rPr>
          <w:sz w:val="16"/>
        </w:rPr>
      </w:pPr>
      <w:r w:rsidRPr="00297085">
        <w:rPr>
          <w:sz w:val="16"/>
        </w:rPr>
        <w:t xml:space="preserve">The </w:t>
      </w:r>
      <w:r w:rsidRPr="00297085">
        <w:rPr>
          <w:rStyle w:val="StyleUnderline"/>
          <w:highlight w:val="yellow"/>
        </w:rPr>
        <w:t>misunderstanding of</w:t>
      </w:r>
      <w:r w:rsidRPr="00297085">
        <w:rPr>
          <w:rStyle w:val="StyleUnderline"/>
        </w:rPr>
        <w:t xml:space="preserve"> </w:t>
      </w:r>
      <w:r w:rsidRPr="00297085">
        <w:rPr>
          <w:sz w:val="16"/>
        </w:rPr>
        <w:t xml:space="preserve">the policy of </w:t>
      </w:r>
      <w:r w:rsidRPr="00297085">
        <w:rPr>
          <w:rStyle w:val="StyleUnderline"/>
          <w:highlight w:val="yellow"/>
        </w:rPr>
        <w:t xml:space="preserve">engagement gives rise to </w:t>
      </w:r>
      <w:r w:rsidRPr="00297085">
        <w:rPr>
          <w:rStyle w:val="Emphasis"/>
          <w:rFonts w:ascii="Garamond" w:hAnsi="Garamond"/>
          <w:highlight w:val="yellow"/>
        </w:rPr>
        <w:t>considerable confusion</w:t>
      </w:r>
      <w:r w:rsidRPr="00297085">
        <w:t xml:space="preserve"> </w:t>
      </w:r>
      <w:r w:rsidRPr="00297085">
        <w:rPr>
          <w:sz w:val="16"/>
        </w:rPr>
        <w:t>because it obfuscates the Realist elements of engagement, i.e. the role of force to effect balancing and hedging</w:t>
      </w:r>
      <w:r w:rsidRPr="00297085">
        <w:t xml:space="preserve">. </w:t>
      </w:r>
      <w:r w:rsidRPr="00297085">
        <w:rPr>
          <w:rStyle w:val="StyleUnderline"/>
          <w:highlight w:val="yellow"/>
        </w:rPr>
        <w:t>In order to propose remedies</w:t>
      </w:r>
      <w:r w:rsidRPr="00297085">
        <w:rPr>
          <w:rStyle w:val="StyleUnderline"/>
        </w:rPr>
        <w:t xml:space="preserve"> </w:t>
      </w:r>
      <w:r w:rsidRPr="00297085">
        <w:rPr>
          <w:sz w:val="16"/>
        </w:rPr>
        <w:t xml:space="preserve">to perceived deficiencies of engagement, </w:t>
      </w:r>
      <w:r w:rsidRPr="00297085">
        <w:rPr>
          <w:rStyle w:val="Emphasis"/>
          <w:rFonts w:ascii="Garamond" w:hAnsi="Garamond"/>
          <w:highlight w:val="yellow"/>
        </w:rPr>
        <w:t>qualifying adjectives</w:t>
      </w:r>
      <w:r w:rsidRPr="00297085">
        <w:rPr>
          <w:rStyle w:val="StyleUnderline"/>
        </w:rPr>
        <w:t xml:space="preserve"> </w:t>
      </w:r>
      <w:r w:rsidRPr="00297085">
        <w:rPr>
          <w:sz w:val="16"/>
        </w:rPr>
        <w:t>to 'engagement',</w:t>
      </w:r>
      <w:r w:rsidRPr="00297085">
        <w:rPr>
          <w:rStyle w:val="StyleUnderline"/>
          <w:sz w:val="16"/>
        </w:rPr>
        <w:t xml:space="preserve"> </w:t>
      </w:r>
      <w:r w:rsidRPr="00297085">
        <w:rPr>
          <w:rStyle w:val="StyleUnderline"/>
          <w:highlight w:val="yellow"/>
        </w:rPr>
        <w:t>or</w:t>
      </w:r>
      <w:r w:rsidRPr="00297085">
        <w:rPr>
          <w:rStyle w:val="StyleUnderline"/>
        </w:rPr>
        <w:t xml:space="preserve"> </w:t>
      </w:r>
      <w:r w:rsidRPr="00297085">
        <w:rPr>
          <w:sz w:val="16"/>
        </w:rPr>
        <w:t>even the</w:t>
      </w:r>
      <w:r w:rsidRPr="00297085">
        <w:rPr>
          <w:rStyle w:val="Emphasis"/>
          <w:rFonts w:ascii="Garamond" w:hAnsi="Garamond"/>
          <w:sz w:val="16"/>
        </w:rPr>
        <w:t xml:space="preserve"> </w:t>
      </w:r>
      <w:r w:rsidRPr="00297085">
        <w:rPr>
          <w:rStyle w:val="Emphasis"/>
          <w:rFonts w:ascii="Garamond" w:hAnsi="Garamond"/>
          <w:highlight w:val="yellow"/>
        </w:rPr>
        <w:t>coinage of new words</w:t>
      </w:r>
      <w:r w:rsidRPr="00297085">
        <w:rPr>
          <w:rStyle w:val="StyleUnderline"/>
        </w:rPr>
        <w:t xml:space="preserve">, </w:t>
      </w:r>
      <w:r w:rsidRPr="00297085">
        <w:rPr>
          <w:rStyle w:val="StyleUnderline"/>
          <w:highlight w:val="yellow"/>
        </w:rPr>
        <w:t>have been proposed which make</w:t>
      </w:r>
      <w:r w:rsidRPr="00297085">
        <w:rPr>
          <w:rStyle w:val="StyleUnderline"/>
        </w:rPr>
        <w:t xml:space="preserve"> </w:t>
      </w:r>
      <w:r w:rsidRPr="00297085">
        <w:rPr>
          <w:sz w:val="16"/>
        </w:rPr>
        <w:t>an appropriate</w:t>
      </w:r>
      <w:r w:rsidRPr="00297085">
        <w:rPr>
          <w:rStyle w:val="StyleUnderline"/>
          <w:sz w:val="16"/>
        </w:rPr>
        <w:t xml:space="preserve"> </w:t>
      </w:r>
      <w:r w:rsidRPr="00297085">
        <w:rPr>
          <w:rStyle w:val="StyleUnderline"/>
          <w:highlight w:val="yellow"/>
        </w:rPr>
        <w:t>understanding</w:t>
      </w:r>
      <w:r w:rsidRPr="00297085">
        <w:rPr>
          <w:rStyle w:val="StyleUnderline"/>
        </w:rPr>
        <w:t xml:space="preserve"> of </w:t>
      </w:r>
      <w:r w:rsidRPr="00297085">
        <w:rPr>
          <w:rStyle w:val="StyleUnderline"/>
          <w:highlight w:val="yellow"/>
        </w:rPr>
        <w:t>engagement</w:t>
      </w:r>
      <w:r w:rsidRPr="00297085">
        <w:rPr>
          <w:rStyle w:val="StyleUnderline"/>
        </w:rPr>
        <w:t xml:space="preserve"> </w:t>
      </w:r>
      <w:r w:rsidRPr="00297085">
        <w:rPr>
          <w:sz w:val="16"/>
        </w:rPr>
        <w:t xml:space="preserve">policy </w:t>
      </w:r>
      <w:r w:rsidRPr="00297085">
        <w:rPr>
          <w:rStyle w:val="Emphasis"/>
          <w:rFonts w:ascii="Garamond" w:hAnsi="Garamond"/>
          <w:highlight w:val="yellow"/>
        </w:rPr>
        <w:t>even more difficult</w:t>
      </w:r>
      <w:r w:rsidRPr="00297085">
        <w:rPr>
          <w:rStyle w:val="StyleUnderline"/>
        </w:rPr>
        <w:t xml:space="preserve">. </w:t>
      </w:r>
      <w:r w:rsidRPr="00297085">
        <w:rPr>
          <w:sz w:val="16"/>
        </w:rPr>
        <w:t>Definitions range from unconditional engagement, conditional engagement, comprehensive or constructive engagement, robust engagement, congagement, coercive engagement, to constrainment.8</w:t>
      </w:r>
      <w:r w:rsidRPr="00297085">
        <w:t xml:space="preserve"> </w:t>
      </w:r>
      <w:r w:rsidRPr="00297085">
        <w:rPr>
          <w:rStyle w:val="StyleUnderline"/>
          <w:highlight w:val="yellow"/>
        </w:rPr>
        <w:t xml:space="preserve">The resulting </w:t>
      </w:r>
      <w:r w:rsidRPr="00297085">
        <w:rPr>
          <w:rStyle w:val="Emphasis"/>
          <w:rFonts w:ascii="Garamond" w:hAnsi="Garamond"/>
          <w:highlight w:val="yellow"/>
        </w:rPr>
        <w:t>definatory maze</w:t>
      </w:r>
      <w:r w:rsidRPr="00297085">
        <w:rPr>
          <w:rStyle w:val="StyleUnderline"/>
          <w:highlight w:val="yellow"/>
        </w:rPr>
        <w:t xml:space="preserve"> cannot fail to make the pursuit of engagement </w:t>
      </w:r>
      <w:r w:rsidRPr="00297085">
        <w:rPr>
          <w:rStyle w:val="Emphasis"/>
          <w:rFonts w:ascii="Garamond" w:hAnsi="Garamond"/>
          <w:highlight w:val="yellow"/>
        </w:rPr>
        <w:t>difficult</w:t>
      </w:r>
      <w:r w:rsidRPr="00297085">
        <w:t xml:space="preserve"> </w:t>
      </w:r>
      <w:r w:rsidRPr="00297085">
        <w:rPr>
          <w:sz w:val="16"/>
        </w:rPr>
        <w:t>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 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 The following definition of engagement by Alastair Iain Johnston and Robert S. Ross probably describes best the dualistic character of this policy: 'The use of non-coercive methods to ameliorate the non-status-quo elements of a rising power's behaviour. The goal is to ensure that this growing power is used in ways that are consistent with peaceful change in regional and global order'. The authors explicitly state that amelioration of the rising power's behaviour does not seek to limit, constrain or delay the newcomer's power, nor to prevent the development of influence commensurate with its greater power.10 They attach four conditions that will make a policy of engagement effective: 1. the new rising power has only limited revisionist aims and there are no irreconcilable conflicts of interest with the established powers; 2. the established powers are strong enough to mix concessions with credible threats, i.e. a sticks and carrots policy; 3. engagement is a complement and not an alternative to balancing; 4. the established powers must live by the same principles they demand of the new rising power11 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vis-a-vis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w:t>
      </w:r>
      <w:r w:rsidRPr="00297085">
        <w:t xml:space="preserve">. </w:t>
      </w:r>
      <w:r w:rsidRPr="00297085">
        <w:rPr>
          <w:rStyle w:val="StyleUnderline"/>
          <w:highlight w:val="yellow"/>
        </w:rPr>
        <w:t xml:space="preserve">The </w:t>
      </w:r>
      <w:r w:rsidRPr="00297085">
        <w:rPr>
          <w:rStyle w:val="Emphasis"/>
          <w:rFonts w:ascii="Garamond" w:hAnsi="Garamond"/>
          <w:highlight w:val="yellow"/>
        </w:rPr>
        <w:t>crucial issue</w:t>
      </w:r>
      <w:r w:rsidRPr="00297085">
        <w:rPr>
          <w:rStyle w:val="StyleUnderline"/>
          <w:highlight w:val="yellow"/>
        </w:rPr>
        <w:t xml:space="preserve"> for a correct understanding</w:t>
      </w:r>
      <w:r w:rsidRPr="00297085">
        <w:rPr>
          <w:rStyle w:val="StyleUnderline"/>
        </w:rPr>
        <w:t xml:space="preserve"> </w:t>
      </w:r>
      <w:r w:rsidRPr="00297085">
        <w:rPr>
          <w:sz w:val="16"/>
        </w:rPr>
        <w:t>of Japan's engagement policy (and this would apply to the engagement policy of any other country)</w:t>
      </w:r>
      <w:r w:rsidRPr="00297085">
        <w:t xml:space="preserve"> </w:t>
      </w:r>
      <w:r w:rsidRPr="00297085">
        <w:rPr>
          <w:rStyle w:val="StyleUnderline"/>
          <w:highlight w:val="yellow"/>
        </w:rPr>
        <w:t>is to clarify the</w:t>
      </w:r>
      <w:r w:rsidRPr="00297085">
        <w:rPr>
          <w:rStyle w:val="StyleUnderline"/>
        </w:rPr>
        <w:t xml:space="preserve"> </w:t>
      </w:r>
      <w:r w:rsidRPr="00297085">
        <w:rPr>
          <w:sz w:val="16"/>
        </w:rPr>
        <w:t>emphasis and the robustness with which some rather than other</w:t>
      </w:r>
      <w:r w:rsidRPr="00297085">
        <w:rPr>
          <w:rStyle w:val="Emphasis"/>
          <w:rFonts w:ascii="Garamond" w:hAnsi="Garamond"/>
        </w:rPr>
        <w:t xml:space="preserve"> </w:t>
      </w:r>
      <w:r w:rsidRPr="00297085">
        <w:rPr>
          <w:rStyle w:val="Emphasis"/>
          <w:rFonts w:ascii="Garamond" w:hAnsi="Garamond"/>
          <w:highlight w:val="yellow"/>
        </w:rPr>
        <w:t>goals</w:t>
      </w:r>
      <w:r w:rsidRPr="00297085">
        <w:rPr>
          <w:rStyle w:val="StyleUnderline"/>
        </w:rPr>
        <w:t xml:space="preserve"> </w:t>
      </w:r>
      <w:r w:rsidRPr="00297085">
        <w:rPr>
          <w:sz w:val="16"/>
        </w:rPr>
        <w:t>associated with engagement are pursued,</w:t>
      </w:r>
      <w:r w:rsidRPr="00297085">
        <w:rPr>
          <w:rStyle w:val="StyleUnderline"/>
          <w:sz w:val="16"/>
        </w:rPr>
        <w:t xml:space="preserve"> </w:t>
      </w:r>
      <w:r w:rsidRPr="00297085">
        <w:rPr>
          <w:rStyle w:val="StyleUnderline"/>
          <w:highlight w:val="yellow"/>
        </w:rPr>
        <w:t xml:space="preserve">as well as </w:t>
      </w:r>
      <w:r w:rsidRPr="00297085">
        <w:rPr>
          <w:rStyle w:val="Emphasis"/>
          <w:rFonts w:ascii="Garamond" w:hAnsi="Garamond"/>
          <w:highlight w:val="yellow"/>
        </w:rPr>
        <w:t>the mix of policy tools used</w:t>
      </w:r>
      <w:r w:rsidRPr="00297085">
        <w:rPr>
          <w:sz w:val="16"/>
        </w:rPr>
        <w:t>; 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14:paraId="28419CC9" w14:textId="1D3B960F" w:rsidR="009165F4" w:rsidRPr="00297085" w:rsidRDefault="009165F4" w:rsidP="009165F4">
      <w:pPr>
        <w:rPr>
          <w:sz w:val="16"/>
        </w:rPr>
      </w:pPr>
    </w:p>
    <w:p w14:paraId="2E4A67F9" w14:textId="3732A085" w:rsidR="002B6BE0" w:rsidRPr="00297085" w:rsidRDefault="002B6BE0" w:rsidP="002B6BE0">
      <w:pPr>
        <w:pStyle w:val="Heading2"/>
      </w:pPr>
      <w:r w:rsidRPr="00297085">
        <w:t>1AR ext T – qpq/engagement</w:t>
      </w:r>
    </w:p>
    <w:p w14:paraId="669745B9" w14:textId="77777777" w:rsidR="002B6BE0" w:rsidRPr="00297085" w:rsidRDefault="002B6BE0" w:rsidP="00562788">
      <w:pPr>
        <w:pStyle w:val="Heading4"/>
      </w:pPr>
      <w:r w:rsidRPr="00297085">
        <w:t>History proves communicative engagement is a subset of engagement – our ev cites presidents and foreign policy experts – our interp  limits to strategic or communicative engagement</w:t>
      </w:r>
    </w:p>
    <w:p w14:paraId="545AC2C4" w14:textId="77777777" w:rsidR="002B6BE0" w:rsidRPr="00297085" w:rsidRDefault="002B6BE0" w:rsidP="002B6BE0">
      <w:r w:rsidRPr="00297085">
        <w:rPr>
          <w:rStyle w:val="Style13ptBold"/>
        </w:rPr>
        <w:t>Fong 13</w:t>
      </w:r>
      <w:r w:rsidRPr="00297085">
        <w:t xml:space="preserve"> [Commander Arthur Chi Wing United States Navy, United States Army War College, “Dancing with the Dragon: U.S.-China Engagement Policy”, ADA589225.pdf]</w:t>
      </w:r>
    </w:p>
    <w:p w14:paraId="38EEBD02" w14:textId="77777777" w:rsidR="002B6BE0" w:rsidRPr="00297085" w:rsidRDefault="002B6BE0" w:rsidP="002B6BE0">
      <w:pPr>
        <w:rPr>
          <w:sz w:val="16"/>
        </w:rPr>
      </w:pPr>
      <w:r w:rsidRPr="00297085">
        <w:rPr>
          <w:sz w:val="16"/>
        </w:rPr>
        <w:t xml:space="preserve">The original China engagement policy under Nixon had three main objectives: 1) stop 700 million Chinese from hating the United States; 2) counterbalance USSR’s influence with China; and 3) turn China into a democratic state through economic development.22 </w:t>
      </w:r>
      <w:r w:rsidRPr="00297085">
        <w:rPr>
          <w:rStyle w:val="StyleUnderline"/>
        </w:rPr>
        <w:t>During the Clinton administration, the China engagement policy was further refined and crafted to incorporate a rising China peacefully</w:t>
      </w:r>
      <w:r w:rsidRPr="00297085">
        <w:rPr>
          <w:sz w:val="16"/>
        </w:rPr>
        <w:t xml:space="preserve"> into an existing international order while promoting trade and democracy.23 In 1995, six years after the brutal Tiananmen Square suppression of a student demonstration, then-</w:t>
      </w:r>
      <w:r w:rsidRPr="00297085">
        <w:rPr>
          <w:rStyle w:val="StyleUnderline"/>
        </w:rPr>
        <w:t>Defense Secretary William Perry</w:t>
      </w:r>
      <w:r w:rsidRPr="00297085">
        <w:rPr>
          <w:sz w:val="16"/>
        </w:rPr>
        <w:t xml:space="preserve"> defended the policy in the public. He stressed that engagement did not mean that the U.S. would ignore such issues as human rights, island disputes, or China’s weapons proliferation and arms build-up. </w:t>
      </w:r>
      <w:r w:rsidRPr="00297085">
        <w:rPr>
          <w:rStyle w:val="StyleUnderline"/>
        </w:rPr>
        <w:t>He believed that the best way to change the Chinese was through</w:t>
      </w:r>
      <w:r w:rsidRPr="00297085">
        <w:rPr>
          <w:sz w:val="16"/>
        </w:rPr>
        <w:t xml:space="preserve"> firm diplomacy and </w:t>
      </w:r>
      <w:r w:rsidRPr="00297085">
        <w:rPr>
          <w:rStyle w:val="StyleUnderline"/>
        </w:rPr>
        <w:t>dialogue.</w:t>
      </w:r>
      <w:r w:rsidRPr="00297085">
        <w:rPr>
          <w:sz w:val="16"/>
        </w:rPr>
        <w:t xml:space="preserve"> Furthermore, </w:t>
      </w:r>
      <w:r w:rsidRPr="00297085">
        <w:rPr>
          <w:rStyle w:val="StyleUnderline"/>
        </w:rPr>
        <w:t>Perry emphasized that containment would only</w:t>
      </w:r>
      <w:r w:rsidRPr="00297085">
        <w:rPr>
          <w:sz w:val="16"/>
        </w:rPr>
        <w:t xml:space="preserve"> shut down U.S.-China trade, </w:t>
      </w:r>
      <w:r w:rsidRPr="00297085">
        <w:rPr>
          <w:rStyle w:val="StyleUnderline"/>
        </w:rPr>
        <w:t>create a split between the U.S. and its Asian allies, and precipitate a</w:t>
      </w:r>
      <w:r w:rsidRPr="00297085">
        <w:rPr>
          <w:sz w:val="16"/>
        </w:rPr>
        <w:t xml:space="preserve"> possible political confrontation that would likely escalate into </w:t>
      </w:r>
      <w:r w:rsidRPr="00297085">
        <w:rPr>
          <w:rStyle w:val="StyleUnderline"/>
        </w:rPr>
        <w:t>military conflic</w:t>
      </w:r>
      <w:r w:rsidRPr="00297085">
        <w:rPr>
          <w:sz w:val="16"/>
        </w:rPr>
        <w:t xml:space="preserve">t.24 During the first Obama Administration, Secretary of State Clinton visited China five times, and President Obama and President Hu Jing-tao had twelve meetings including one official state dinner in Washington. Some observers believe that </w:t>
      </w:r>
      <w:r w:rsidRPr="00297085">
        <w:rPr>
          <w:rStyle w:val="StyleUnderline"/>
          <w:b/>
        </w:rPr>
        <w:t>the four years of Obama’s engagement have not altered China’s behavior in favor of the U.S. and its allies.</w:t>
      </w:r>
      <w:r w:rsidRPr="00297085">
        <w:rPr>
          <w:sz w:val="16"/>
        </w:rPr>
        <w:t xml:space="preserve"> Therefore, according to Secretary Clinton, the United States is standing up now for its own interests in Asia by pivoting and strategically rebalancing to Asia while realigning with allies against an increasingly assertive China.25 </w:t>
      </w:r>
      <w:r w:rsidRPr="00297085">
        <w:rPr>
          <w:rStyle w:val="StyleUnderline"/>
        </w:rPr>
        <w:t>Engagement is defined as “the use of non-coercive means to improve the nonstatus quo elements of a rising major power’s behavior</w:t>
      </w:r>
      <w:r w:rsidRPr="00297085">
        <w:rPr>
          <w:sz w:val="16"/>
        </w:rPr>
        <w:t xml:space="preserve">. </w:t>
      </w:r>
      <w:r w:rsidRPr="00297085">
        <w:rPr>
          <w:rStyle w:val="StyleUnderline"/>
        </w:rPr>
        <w:t>Engagement strategists will generally intend to induce a rising power to adopt foreign or domestic policies in line with the norms of the dominant international order</w:t>
      </w:r>
      <w:r w:rsidRPr="00297085">
        <w:rPr>
          <w:sz w:val="16"/>
        </w:rPr>
        <w:t xml:space="preserve">.”26 The engagement is usually designed to produce a set of desired actions or strategic outcomes. </w:t>
      </w:r>
      <w:r w:rsidRPr="00297085">
        <w:rPr>
          <w:rStyle w:val="StyleUnderline"/>
          <w:b/>
        </w:rPr>
        <w:t>Engagement strategies are policies designed to create more cooperative or desirable relations between the two states.</w:t>
      </w:r>
      <w:r w:rsidRPr="00297085">
        <w:rPr>
          <w:sz w:val="16"/>
        </w:rPr>
        <w:t xml:space="preserve"> </w:t>
      </w:r>
      <w:r w:rsidRPr="00297085">
        <w:rPr>
          <w:rStyle w:val="StyleUnderline"/>
          <w:b/>
        </w:rPr>
        <w:t>The two types of engagements can be either “strategic engagements” or “communicative engagements.”</w:t>
      </w:r>
      <w:r w:rsidRPr="00297085">
        <w:rPr>
          <w:sz w:val="16"/>
        </w:rPr>
        <w:t xml:space="preserve"> 27 </w:t>
      </w:r>
      <w:r w:rsidRPr="00297085">
        <w:rPr>
          <w:rStyle w:val="StyleUnderline"/>
        </w:rPr>
        <w:t>Strategic engagements are designed to produce strategic actions; the initiating party aims to alter or manipulate the behavior of another party by using threats and incentives</w:t>
      </w:r>
      <w:r w:rsidRPr="00297085">
        <w:rPr>
          <w:sz w:val="16"/>
        </w:rPr>
        <w:t xml:space="preserve"> (carrots and sticks) in order to bring it in line with the initiator’s preferences. </w:t>
      </w:r>
      <w:r w:rsidRPr="00297085">
        <w:rPr>
          <w:rStyle w:val="StyleUnderline"/>
        </w:rPr>
        <w:t>State policies using such strategies will treat the other state as an object, rather than as an equal partner.</w:t>
      </w:r>
      <w:r w:rsidRPr="00297085">
        <w:rPr>
          <w:sz w:val="16"/>
        </w:rPr>
        <w:t xml:space="preserve"> These approaches are considered strategic because they are formulated with a set of directions and rules configured to achieve the initiator’s objectives. The target state is influenced and expected to accept these directions and rules. 28 Current engagement policy to China is intended to be strategic, designed to influence and affect China’s behavior. </w:t>
      </w:r>
      <w:r w:rsidRPr="00297085">
        <w:rPr>
          <w:rStyle w:val="StyleUnderline"/>
          <w:b/>
        </w:rPr>
        <w:t>Communicative engagement seeks to gain consensus via dialogue</w:t>
      </w:r>
      <w:r w:rsidRPr="00297085">
        <w:rPr>
          <w:sz w:val="16"/>
        </w:rPr>
        <w:t xml:space="preserve">; </w:t>
      </w:r>
      <w:r w:rsidRPr="00297085">
        <w:rPr>
          <w:rStyle w:val="StyleUnderline"/>
        </w:rPr>
        <w:t>it relies on reason rather than coercion</w:t>
      </w:r>
      <w:r w:rsidRPr="00297085">
        <w:rPr>
          <w:sz w:val="16"/>
        </w:rPr>
        <w:t xml:space="preserve">. </w:t>
      </w:r>
      <w:r w:rsidRPr="00297085">
        <w:rPr>
          <w:rStyle w:val="StyleUnderline"/>
        </w:rPr>
        <w:t>This kind of engagement encourages two-way communications that considers both parties’ interests</w:t>
      </w:r>
      <w:r w:rsidRPr="00297085">
        <w:rPr>
          <w:sz w:val="16"/>
        </w:rPr>
        <w:t xml:space="preserve">. </w:t>
      </w:r>
      <w:r w:rsidRPr="00297085">
        <w:rPr>
          <w:rStyle w:val="StyleUnderline"/>
        </w:rPr>
        <w:t>Communicative engagement is not a one-way street from an initiator (U.S.) to a target (China)</w:t>
      </w:r>
      <w:r w:rsidRPr="00297085">
        <w:rPr>
          <w:sz w:val="16"/>
        </w:rPr>
        <w:t xml:space="preserve">. </w:t>
      </w:r>
      <w:r w:rsidRPr="00297085">
        <w:rPr>
          <w:rStyle w:val="StyleUnderline"/>
        </w:rPr>
        <w:t>Such engagement through communicative dialogue seeks to attain a mutually acceptable and satisfactory international arrangement.</w:t>
      </w:r>
      <w:r w:rsidRPr="00297085">
        <w:rPr>
          <w:sz w:val="16"/>
        </w:rPr>
        <w:t xml:space="preserve"> More importantly, </w:t>
      </w:r>
      <w:r w:rsidRPr="00297085">
        <w:rPr>
          <w:rStyle w:val="StyleUnderline"/>
        </w:rPr>
        <w:t>communicative engagement tends to create harmony,</w:t>
      </w:r>
      <w:r w:rsidRPr="00297085">
        <w:rPr>
          <w:sz w:val="16"/>
        </w:rPr>
        <w:t xml:space="preserve"> so both parties will accept an agreed-upon new arrangement as legitimate.</w:t>
      </w:r>
    </w:p>
    <w:p w14:paraId="2C44CDC8" w14:textId="77777777" w:rsidR="002B6BE0" w:rsidRPr="00297085" w:rsidRDefault="002B6BE0" w:rsidP="002B6BE0"/>
    <w:p w14:paraId="78289545" w14:textId="77777777" w:rsidR="009165F4" w:rsidRPr="00297085" w:rsidRDefault="009165F4" w:rsidP="009165F4"/>
    <w:p w14:paraId="6E1291B5" w14:textId="77777777" w:rsidR="009165F4" w:rsidRPr="00297085" w:rsidRDefault="009165F4" w:rsidP="009165F4"/>
    <w:p w14:paraId="48A2956B" w14:textId="77777777" w:rsidR="00D3307C" w:rsidRPr="00297085" w:rsidRDefault="00D3307C" w:rsidP="00D3307C"/>
    <w:p w14:paraId="0C6FDBCE" w14:textId="77777777" w:rsidR="00D3307C" w:rsidRPr="00297085" w:rsidRDefault="00D3307C" w:rsidP="00D3307C"/>
    <w:p w14:paraId="526BFDE9" w14:textId="77777777" w:rsidR="00CA73BA" w:rsidRPr="00297085" w:rsidRDefault="00CA73BA" w:rsidP="00CA73BA"/>
    <w:sectPr w:rsidR="00CA73BA" w:rsidRPr="0029708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ingLiU">
    <w:altName w:val="細明體"/>
    <w:panose1 w:val="02010609000101010101"/>
    <w:charset w:val="88"/>
    <w:family w:val="auto"/>
    <w:pitch w:val="variable"/>
    <w:sig w:usb0="A00002FF" w:usb1="28CFFCFA" w:usb2="00000016" w:usb3="00000000" w:csb0="00100001" w:csb1="00000000"/>
  </w:font>
  <w:font w:name="ヒラギノ角ゴ Pro W3">
    <w:charset w:val="80"/>
    <w:family w:val="auto"/>
    <w:pitch w:val="variable"/>
    <w:sig w:usb0="E00002FF" w:usb1="7AC7FFFF" w:usb2="00000012" w:usb3="00000000" w:csb0="0002000D" w:csb1="00000000"/>
  </w:font>
  <w:font w:name="Helvetica">
    <w:panose1 w:val="020B0604020202020204"/>
    <w:charset w:val="00"/>
    <w:family w:val="auto"/>
    <w:pitch w:val="variable"/>
    <w:sig w:usb0="E00002FF" w:usb1="5000785B" w:usb2="00000000" w:usb3="00000000" w:csb0="0000019F" w:csb1="00000000"/>
  </w:font>
  <w:font w:name="MetaNormal-Roman">
    <w:altName w:val="Cambria"/>
    <w:panose1 w:val="00000000000000000000"/>
    <w:charset w:val="4D"/>
    <w:family w:val="auto"/>
    <w:notTrueType/>
    <w:pitch w:val="default"/>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Times-Bold">
    <w:charset w:val="00"/>
    <w:family w:val="auto"/>
    <w:pitch w:val="variable"/>
    <w:sig w:usb0="00000003" w:usb1="00000000" w:usb2="00000000" w:usb3="00000000" w:csb0="00000001" w:csb1="00000000"/>
  </w:font>
  <w:font w:name="Times-Roman">
    <w:altName w:val="Times"/>
    <w:charset w:val="00"/>
    <w:family w:val="auto"/>
    <w:pitch w:val="variable"/>
    <w:sig w:usb0="00000003" w:usb1="00000000" w:usb2="00000000" w:usb3="00000000" w:csb0="00000001" w:csb1="00000000"/>
  </w:font>
  <w:font w:name="TimesNewRomanPSMT">
    <w:charset w:val="00"/>
    <w:family w:val="auto"/>
    <w:pitch w:val="variable"/>
    <w:sig w:usb0="E0002AFF" w:usb1="C0007841" w:usb2="00000009" w:usb3="00000000" w:csb0="000001FF" w:csb1="00000000"/>
  </w:font>
  <w:font w:name="ArnoPro-Display">
    <w:altName w:val="Cambria"/>
    <w:panose1 w:val="00000000000000000000"/>
    <w:charset w:val="00"/>
    <w:family w:val="swiss"/>
    <w:notTrueType/>
    <w:pitch w:val="default"/>
    <w:sig w:usb0="00000003" w:usb1="00000000" w:usb2="00000000" w:usb3="00000000" w:csb0="00000001" w:csb1="00000000"/>
  </w:font>
  <w:font w:name="ArnoPro-BoldDisplay">
    <w:altName w:val="Cambria"/>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MR10">
    <w:altName w:val="Cambria"/>
    <w:panose1 w:val="00000000000000000000"/>
    <w:charset w:val="00"/>
    <w:family w:val="auto"/>
    <w:notTrueType/>
    <w:pitch w:val="default"/>
    <w:sig w:usb0="00000003" w:usb1="00000000" w:usb2="00000000" w:usb3="00000000" w:csb0="00000001" w:csb1="00000000"/>
  </w:font>
  <w:font w:name="CMBX12~1b">
    <w:altName w:val="ＭＳ 明朝"/>
    <w:panose1 w:val="00000000000000000000"/>
    <w:charset w:val="80"/>
    <w:family w:val="auto"/>
    <w:notTrueType/>
    <w:pitch w:val="default"/>
    <w:sig w:usb0="00000000" w:usb1="08070000" w:usb2="00000010" w:usb3="00000000" w:csb0="00020000" w:csb1="00000000"/>
  </w:font>
  <w:font w:name="CMBX10">
    <w:altName w:val="ＭＳ 明朝"/>
    <w:panose1 w:val="00000000000000000000"/>
    <w:charset w:val="80"/>
    <w:family w:val="auto"/>
    <w:notTrueType/>
    <w:pitch w:val="default"/>
    <w:sig w:usb0="00000000" w:usb1="08070000" w:usb2="00000010" w:usb3="00000000" w:csb0="00020000" w:csb1="00000000"/>
  </w:font>
  <w:font w:name="CMR9">
    <w:altName w:val="ＭＳ 明朝"/>
    <w:panose1 w:val="00000000000000000000"/>
    <w:charset w:val="80"/>
    <w:family w:val="auto"/>
    <w:notTrueType/>
    <w:pitch w:val="default"/>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10BF5"/>
    <w:multiLevelType w:val="hybridMultilevel"/>
    <w:tmpl w:val="F9FCF3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4B673E7"/>
    <w:multiLevelType w:val="hybridMultilevel"/>
    <w:tmpl w:val="952646C8"/>
    <w:lvl w:ilvl="0" w:tplc="E1D406C2">
      <w:start w:val="23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F8F0B1E"/>
    <w:multiLevelType w:val="hybridMultilevel"/>
    <w:tmpl w:val="7AE4F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4"/>
  </w:num>
  <w:num w:numId="15">
    <w:abstractNumId w:val="12"/>
  </w:num>
  <w:num w:numId="16">
    <w:abstractNumId w:val="16"/>
  </w:num>
  <w:num w:numId="17">
    <w:abstractNumId w:val="1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12785"/>
    <w:rsid w:val="000029E3"/>
    <w:rsid w:val="000029E8"/>
    <w:rsid w:val="00004225"/>
    <w:rsid w:val="000066CA"/>
    <w:rsid w:val="00007264"/>
    <w:rsid w:val="000076A9"/>
    <w:rsid w:val="00014766"/>
    <w:rsid w:val="00014FAD"/>
    <w:rsid w:val="00015692"/>
    <w:rsid w:val="00015D2A"/>
    <w:rsid w:val="0002490B"/>
    <w:rsid w:val="00026465"/>
    <w:rsid w:val="00030204"/>
    <w:rsid w:val="000312A0"/>
    <w:rsid w:val="0003396C"/>
    <w:rsid w:val="00035337"/>
    <w:rsid w:val="000418F6"/>
    <w:rsid w:val="00052FB1"/>
    <w:rsid w:val="00054276"/>
    <w:rsid w:val="000547B1"/>
    <w:rsid w:val="0006091E"/>
    <w:rsid w:val="000638C1"/>
    <w:rsid w:val="00065FEE"/>
    <w:rsid w:val="00066E3C"/>
    <w:rsid w:val="0007045A"/>
    <w:rsid w:val="00072718"/>
    <w:rsid w:val="0007381E"/>
    <w:rsid w:val="00076094"/>
    <w:rsid w:val="0008545F"/>
    <w:rsid w:val="0008785F"/>
    <w:rsid w:val="00090CBE"/>
    <w:rsid w:val="00094DEC"/>
    <w:rsid w:val="000A2D8A"/>
    <w:rsid w:val="000A6277"/>
    <w:rsid w:val="000B715F"/>
    <w:rsid w:val="000D26A6"/>
    <w:rsid w:val="000D2B90"/>
    <w:rsid w:val="000D6ED8"/>
    <w:rsid w:val="000D717B"/>
    <w:rsid w:val="000F11AC"/>
    <w:rsid w:val="000F44C9"/>
    <w:rsid w:val="00100B28"/>
    <w:rsid w:val="00100EFE"/>
    <w:rsid w:val="00117316"/>
    <w:rsid w:val="001209B4"/>
    <w:rsid w:val="0013755E"/>
    <w:rsid w:val="001761FC"/>
    <w:rsid w:val="00182655"/>
    <w:rsid w:val="001840F2"/>
    <w:rsid w:val="00185134"/>
    <w:rsid w:val="001856C6"/>
    <w:rsid w:val="00191B5F"/>
    <w:rsid w:val="00192487"/>
    <w:rsid w:val="00192BEA"/>
    <w:rsid w:val="00193416"/>
    <w:rsid w:val="00195073"/>
    <w:rsid w:val="0019668D"/>
    <w:rsid w:val="001A25FD"/>
    <w:rsid w:val="001A3D25"/>
    <w:rsid w:val="001A5371"/>
    <w:rsid w:val="001A72C7"/>
    <w:rsid w:val="001B73E3"/>
    <w:rsid w:val="001C1496"/>
    <w:rsid w:val="001C316D"/>
    <w:rsid w:val="001D1A0D"/>
    <w:rsid w:val="001D36BF"/>
    <w:rsid w:val="001D3D86"/>
    <w:rsid w:val="001D4C28"/>
    <w:rsid w:val="001E0B1F"/>
    <w:rsid w:val="001E0C0F"/>
    <w:rsid w:val="001E1E0B"/>
    <w:rsid w:val="001F1173"/>
    <w:rsid w:val="001F7131"/>
    <w:rsid w:val="002005A8"/>
    <w:rsid w:val="00203DD8"/>
    <w:rsid w:val="00204E1D"/>
    <w:rsid w:val="002059BD"/>
    <w:rsid w:val="00207FD8"/>
    <w:rsid w:val="00210FAF"/>
    <w:rsid w:val="00213B1E"/>
    <w:rsid w:val="00215284"/>
    <w:rsid w:val="00215B28"/>
    <w:rsid w:val="002168F2"/>
    <w:rsid w:val="00217C1E"/>
    <w:rsid w:val="0022589F"/>
    <w:rsid w:val="00232901"/>
    <w:rsid w:val="002343FE"/>
    <w:rsid w:val="00235F7B"/>
    <w:rsid w:val="002370CC"/>
    <w:rsid w:val="002502CF"/>
    <w:rsid w:val="00260A88"/>
    <w:rsid w:val="00267EBB"/>
    <w:rsid w:val="0027023B"/>
    <w:rsid w:val="00272F3F"/>
    <w:rsid w:val="00274388"/>
    <w:rsid w:val="00274EDB"/>
    <w:rsid w:val="0027553C"/>
    <w:rsid w:val="0027729E"/>
    <w:rsid w:val="002843B2"/>
    <w:rsid w:val="00284ED6"/>
    <w:rsid w:val="00290C5A"/>
    <w:rsid w:val="00290C92"/>
    <w:rsid w:val="00293B31"/>
    <w:rsid w:val="0029647A"/>
    <w:rsid w:val="00296504"/>
    <w:rsid w:val="00297085"/>
    <w:rsid w:val="002B5511"/>
    <w:rsid w:val="002B6BE0"/>
    <w:rsid w:val="002B7ACF"/>
    <w:rsid w:val="002C5A36"/>
    <w:rsid w:val="002C6DF0"/>
    <w:rsid w:val="002E0643"/>
    <w:rsid w:val="002E392E"/>
    <w:rsid w:val="002E6BBC"/>
    <w:rsid w:val="002E7DB0"/>
    <w:rsid w:val="002F1BA9"/>
    <w:rsid w:val="002F6E74"/>
    <w:rsid w:val="002F78A8"/>
    <w:rsid w:val="003106B3"/>
    <w:rsid w:val="0031385D"/>
    <w:rsid w:val="003171AB"/>
    <w:rsid w:val="003223B2"/>
    <w:rsid w:val="00322A67"/>
    <w:rsid w:val="00330E13"/>
    <w:rsid w:val="00335A23"/>
    <w:rsid w:val="0033733E"/>
    <w:rsid w:val="00340707"/>
    <w:rsid w:val="00341C61"/>
    <w:rsid w:val="003503FF"/>
    <w:rsid w:val="00351841"/>
    <w:rsid w:val="003624A6"/>
    <w:rsid w:val="00364ADF"/>
    <w:rsid w:val="00365C8D"/>
    <w:rsid w:val="003670D9"/>
    <w:rsid w:val="00370B41"/>
    <w:rsid w:val="00371B27"/>
    <w:rsid w:val="00371D63"/>
    <w:rsid w:val="003726C3"/>
    <w:rsid w:val="00375AD9"/>
    <w:rsid w:val="00375D2E"/>
    <w:rsid w:val="00377A6E"/>
    <w:rsid w:val="00383071"/>
    <w:rsid w:val="00383B19"/>
    <w:rsid w:val="00384CBC"/>
    <w:rsid w:val="003933F9"/>
    <w:rsid w:val="00394EDF"/>
    <w:rsid w:val="00395864"/>
    <w:rsid w:val="00396557"/>
    <w:rsid w:val="00397316"/>
    <w:rsid w:val="003A248F"/>
    <w:rsid w:val="003A4D9C"/>
    <w:rsid w:val="003B1668"/>
    <w:rsid w:val="003B17DA"/>
    <w:rsid w:val="003C5F4C"/>
    <w:rsid w:val="003D5EA8"/>
    <w:rsid w:val="003D7B28"/>
    <w:rsid w:val="003E305E"/>
    <w:rsid w:val="003E34DB"/>
    <w:rsid w:val="003E5302"/>
    <w:rsid w:val="003E5BF1"/>
    <w:rsid w:val="003E5D1B"/>
    <w:rsid w:val="003F2452"/>
    <w:rsid w:val="003F41EA"/>
    <w:rsid w:val="003F5354"/>
    <w:rsid w:val="003F7DF0"/>
    <w:rsid w:val="004039AF"/>
    <w:rsid w:val="00407AFF"/>
    <w:rsid w:val="0041155D"/>
    <w:rsid w:val="00411AFA"/>
    <w:rsid w:val="0041402C"/>
    <w:rsid w:val="004170BF"/>
    <w:rsid w:val="00420056"/>
    <w:rsid w:val="004270E3"/>
    <w:rsid w:val="004348DC"/>
    <w:rsid w:val="00434921"/>
    <w:rsid w:val="00436D2B"/>
    <w:rsid w:val="00442018"/>
    <w:rsid w:val="00446567"/>
    <w:rsid w:val="00447B10"/>
    <w:rsid w:val="00452EE4"/>
    <w:rsid w:val="00452F0B"/>
    <w:rsid w:val="004536D6"/>
    <w:rsid w:val="00457224"/>
    <w:rsid w:val="00463A12"/>
    <w:rsid w:val="0047482C"/>
    <w:rsid w:val="00475436"/>
    <w:rsid w:val="0048047E"/>
    <w:rsid w:val="00482AF9"/>
    <w:rsid w:val="00496BB2"/>
    <w:rsid w:val="004B37B4"/>
    <w:rsid w:val="004B72B4"/>
    <w:rsid w:val="004C0314"/>
    <w:rsid w:val="004C0D3D"/>
    <w:rsid w:val="004C213E"/>
    <w:rsid w:val="004C376C"/>
    <w:rsid w:val="004C657F"/>
    <w:rsid w:val="004C6BF1"/>
    <w:rsid w:val="004D17D8"/>
    <w:rsid w:val="004D52D8"/>
    <w:rsid w:val="004E355B"/>
    <w:rsid w:val="004E47AC"/>
    <w:rsid w:val="005028E5"/>
    <w:rsid w:val="00503735"/>
    <w:rsid w:val="00512785"/>
    <w:rsid w:val="00516A88"/>
    <w:rsid w:val="00522065"/>
    <w:rsid w:val="005224F2"/>
    <w:rsid w:val="00533F1C"/>
    <w:rsid w:val="00536D8B"/>
    <w:rsid w:val="005379C3"/>
    <w:rsid w:val="005519C2"/>
    <w:rsid w:val="005523E0"/>
    <w:rsid w:val="0055320F"/>
    <w:rsid w:val="0055699B"/>
    <w:rsid w:val="00556C3B"/>
    <w:rsid w:val="0056020A"/>
    <w:rsid w:val="00562788"/>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155E"/>
    <w:rsid w:val="005C4515"/>
    <w:rsid w:val="005C5602"/>
    <w:rsid w:val="005C74A6"/>
    <w:rsid w:val="005D3B4D"/>
    <w:rsid w:val="005D615C"/>
    <w:rsid w:val="005E1860"/>
    <w:rsid w:val="005F063B"/>
    <w:rsid w:val="005F192D"/>
    <w:rsid w:val="005F24C8"/>
    <w:rsid w:val="005F26AF"/>
    <w:rsid w:val="00607D6C"/>
    <w:rsid w:val="0061383D"/>
    <w:rsid w:val="00614D69"/>
    <w:rsid w:val="00616F08"/>
    <w:rsid w:val="00617030"/>
    <w:rsid w:val="00621301"/>
    <w:rsid w:val="0062173F"/>
    <w:rsid w:val="006235FB"/>
    <w:rsid w:val="00626A15"/>
    <w:rsid w:val="006379E9"/>
    <w:rsid w:val="006438CB"/>
    <w:rsid w:val="0064553E"/>
    <w:rsid w:val="00646AF1"/>
    <w:rsid w:val="006529B9"/>
    <w:rsid w:val="00654695"/>
    <w:rsid w:val="0065500A"/>
    <w:rsid w:val="00655217"/>
    <w:rsid w:val="0065727C"/>
    <w:rsid w:val="00674A78"/>
    <w:rsid w:val="00696A16"/>
    <w:rsid w:val="006A4840"/>
    <w:rsid w:val="006A52A0"/>
    <w:rsid w:val="006A52CA"/>
    <w:rsid w:val="006A7E1D"/>
    <w:rsid w:val="006C3A56"/>
    <w:rsid w:val="006D13F4"/>
    <w:rsid w:val="006D6AED"/>
    <w:rsid w:val="006E2A8B"/>
    <w:rsid w:val="006E6D0B"/>
    <w:rsid w:val="006F126E"/>
    <w:rsid w:val="006F32C9"/>
    <w:rsid w:val="006F3834"/>
    <w:rsid w:val="006F5693"/>
    <w:rsid w:val="006F5D4C"/>
    <w:rsid w:val="00706F5D"/>
    <w:rsid w:val="00707967"/>
    <w:rsid w:val="00717B01"/>
    <w:rsid w:val="007227D9"/>
    <w:rsid w:val="0072491F"/>
    <w:rsid w:val="00725598"/>
    <w:rsid w:val="00731610"/>
    <w:rsid w:val="0073648B"/>
    <w:rsid w:val="007374A1"/>
    <w:rsid w:val="00752712"/>
    <w:rsid w:val="00753A84"/>
    <w:rsid w:val="007611F5"/>
    <w:rsid w:val="007619E4"/>
    <w:rsid w:val="00761E75"/>
    <w:rsid w:val="0076495E"/>
    <w:rsid w:val="00765FC8"/>
    <w:rsid w:val="00775694"/>
    <w:rsid w:val="00783CF5"/>
    <w:rsid w:val="00793F46"/>
    <w:rsid w:val="0079566B"/>
    <w:rsid w:val="007A1325"/>
    <w:rsid w:val="007A1A18"/>
    <w:rsid w:val="007A3BAF"/>
    <w:rsid w:val="007A4EB5"/>
    <w:rsid w:val="007B53D8"/>
    <w:rsid w:val="007C22C5"/>
    <w:rsid w:val="007C57E1"/>
    <w:rsid w:val="007C5811"/>
    <w:rsid w:val="007D2DF5"/>
    <w:rsid w:val="007D451A"/>
    <w:rsid w:val="007D5E3E"/>
    <w:rsid w:val="007D7596"/>
    <w:rsid w:val="007E08ED"/>
    <w:rsid w:val="007E242C"/>
    <w:rsid w:val="007E5428"/>
    <w:rsid w:val="007E6631"/>
    <w:rsid w:val="007F246A"/>
    <w:rsid w:val="00803A12"/>
    <w:rsid w:val="00805417"/>
    <w:rsid w:val="008240E4"/>
    <w:rsid w:val="008266F9"/>
    <w:rsid w:val="008267E2"/>
    <w:rsid w:val="00826A9B"/>
    <w:rsid w:val="00834842"/>
    <w:rsid w:val="00840E7B"/>
    <w:rsid w:val="008428B0"/>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C24"/>
    <w:rsid w:val="008C0FA2"/>
    <w:rsid w:val="008C1D01"/>
    <w:rsid w:val="008C2342"/>
    <w:rsid w:val="008C464D"/>
    <w:rsid w:val="008C5D0B"/>
    <w:rsid w:val="008C77B6"/>
    <w:rsid w:val="008D1B91"/>
    <w:rsid w:val="008D724A"/>
    <w:rsid w:val="008E7A3E"/>
    <w:rsid w:val="008F41FD"/>
    <w:rsid w:val="008F4479"/>
    <w:rsid w:val="008F4BA0"/>
    <w:rsid w:val="00901726"/>
    <w:rsid w:val="009165F4"/>
    <w:rsid w:val="00920E6A"/>
    <w:rsid w:val="00921701"/>
    <w:rsid w:val="00931816"/>
    <w:rsid w:val="00932C71"/>
    <w:rsid w:val="0094630A"/>
    <w:rsid w:val="00946AEE"/>
    <w:rsid w:val="009509D5"/>
    <w:rsid w:val="009538F5"/>
    <w:rsid w:val="00957187"/>
    <w:rsid w:val="00960255"/>
    <w:rsid w:val="009603E1"/>
    <w:rsid w:val="00961C9D"/>
    <w:rsid w:val="00963065"/>
    <w:rsid w:val="0097151F"/>
    <w:rsid w:val="00972B73"/>
    <w:rsid w:val="00973777"/>
    <w:rsid w:val="00974C32"/>
    <w:rsid w:val="00974E5E"/>
    <w:rsid w:val="00976E78"/>
    <w:rsid w:val="009775C0"/>
    <w:rsid w:val="0098046B"/>
    <w:rsid w:val="00981F23"/>
    <w:rsid w:val="009831BF"/>
    <w:rsid w:val="00990634"/>
    <w:rsid w:val="00991733"/>
    <w:rsid w:val="00992078"/>
    <w:rsid w:val="00992BE3"/>
    <w:rsid w:val="009A041D"/>
    <w:rsid w:val="009A1467"/>
    <w:rsid w:val="009A6464"/>
    <w:rsid w:val="009B69F5"/>
    <w:rsid w:val="009C35AF"/>
    <w:rsid w:val="009C5FF7"/>
    <w:rsid w:val="009C6292"/>
    <w:rsid w:val="009D15DB"/>
    <w:rsid w:val="009D3133"/>
    <w:rsid w:val="009E160D"/>
    <w:rsid w:val="009F1CBB"/>
    <w:rsid w:val="009F3305"/>
    <w:rsid w:val="009F6FB2"/>
    <w:rsid w:val="00A071C0"/>
    <w:rsid w:val="00A20D62"/>
    <w:rsid w:val="00A22670"/>
    <w:rsid w:val="00A23FC7"/>
    <w:rsid w:val="00A24B35"/>
    <w:rsid w:val="00A271BA"/>
    <w:rsid w:val="00A27F86"/>
    <w:rsid w:val="00A431C6"/>
    <w:rsid w:val="00A53D75"/>
    <w:rsid w:val="00A54315"/>
    <w:rsid w:val="00A60FBC"/>
    <w:rsid w:val="00A65C0B"/>
    <w:rsid w:val="00A676C8"/>
    <w:rsid w:val="00A747B9"/>
    <w:rsid w:val="00A776BA"/>
    <w:rsid w:val="00A81FD2"/>
    <w:rsid w:val="00A8441A"/>
    <w:rsid w:val="00A8674A"/>
    <w:rsid w:val="00A96E24"/>
    <w:rsid w:val="00AA15F1"/>
    <w:rsid w:val="00AA1EB6"/>
    <w:rsid w:val="00AA6F6E"/>
    <w:rsid w:val="00AA7F67"/>
    <w:rsid w:val="00AB122B"/>
    <w:rsid w:val="00AB21B0"/>
    <w:rsid w:val="00AB48D3"/>
    <w:rsid w:val="00AE0243"/>
    <w:rsid w:val="00AE1BAD"/>
    <w:rsid w:val="00AE2124"/>
    <w:rsid w:val="00AE24BC"/>
    <w:rsid w:val="00AE26CC"/>
    <w:rsid w:val="00AE3E3F"/>
    <w:rsid w:val="00AF2516"/>
    <w:rsid w:val="00AF2DFE"/>
    <w:rsid w:val="00AF2EFE"/>
    <w:rsid w:val="00AF4760"/>
    <w:rsid w:val="00AF55D4"/>
    <w:rsid w:val="00B0505F"/>
    <w:rsid w:val="00B05C2D"/>
    <w:rsid w:val="00B072E0"/>
    <w:rsid w:val="00B1187D"/>
    <w:rsid w:val="00B12933"/>
    <w:rsid w:val="00B12B88"/>
    <w:rsid w:val="00B137E0"/>
    <w:rsid w:val="00B13BC8"/>
    <w:rsid w:val="00B22A22"/>
    <w:rsid w:val="00B24662"/>
    <w:rsid w:val="00B270C3"/>
    <w:rsid w:val="00B3569C"/>
    <w:rsid w:val="00B43676"/>
    <w:rsid w:val="00B5602D"/>
    <w:rsid w:val="00B60125"/>
    <w:rsid w:val="00B6656B"/>
    <w:rsid w:val="00B71625"/>
    <w:rsid w:val="00B74DE0"/>
    <w:rsid w:val="00B75C54"/>
    <w:rsid w:val="00B838ED"/>
    <w:rsid w:val="00B8710E"/>
    <w:rsid w:val="00B92A93"/>
    <w:rsid w:val="00BA17A8"/>
    <w:rsid w:val="00BA3C33"/>
    <w:rsid w:val="00BB0878"/>
    <w:rsid w:val="00BB1879"/>
    <w:rsid w:val="00BC0ABE"/>
    <w:rsid w:val="00BC30DB"/>
    <w:rsid w:val="00BC64FF"/>
    <w:rsid w:val="00BC79F8"/>
    <w:rsid w:val="00BC7C37"/>
    <w:rsid w:val="00BD2244"/>
    <w:rsid w:val="00BE6472"/>
    <w:rsid w:val="00BF29B8"/>
    <w:rsid w:val="00BF46EA"/>
    <w:rsid w:val="00C05614"/>
    <w:rsid w:val="00C07769"/>
    <w:rsid w:val="00C07D05"/>
    <w:rsid w:val="00C10856"/>
    <w:rsid w:val="00C1269E"/>
    <w:rsid w:val="00C203FA"/>
    <w:rsid w:val="00C244F5"/>
    <w:rsid w:val="00C3164F"/>
    <w:rsid w:val="00C31B5E"/>
    <w:rsid w:val="00C34A15"/>
    <w:rsid w:val="00C34D3E"/>
    <w:rsid w:val="00C35B37"/>
    <w:rsid w:val="00C3747A"/>
    <w:rsid w:val="00C37F29"/>
    <w:rsid w:val="00C478E0"/>
    <w:rsid w:val="00C56DCC"/>
    <w:rsid w:val="00C57075"/>
    <w:rsid w:val="00C64339"/>
    <w:rsid w:val="00C72AFE"/>
    <w:rsid w:val="00C75C39"/>
    <w:rsid w:val="00C81619"/>
    <w:rsid w:val="00CA013C"/>
    <w:rsid w:val="00CA6D6D"/>
    <w:rsid w:val="00CA73BA"/>
    <w:rsid w:val="00CC3444"/>
    <w:rsid w:val="00CC7A4E"/>
    <w:rsid w:val="00CD1359"/>
    <w:rsid w:val="00CD4C83"/>
    <w:rsid w:val="00CE091F"/>
    <w:rsid w:val="00CF15C8"/>
    <w:rsid w:val="00D0111D"/>
    <w:rsid w:val="00D01EDC"/>
    <w:rsid w:val="00D078AA"/>
    <w:rsid w:val="00D10058"/>
    <w:rsid w:val="00D11978"/>
    <w:rsid w:val="00D15E30"/>
    <w:rsid w:val="00D16129"/>
    <w:rsid w:val="00D25DBD"/>
    <w:rsid w:val="00D266D8"/>
    <w:rsid w:val="00D26929"/>
    <w:rsid w:val="00D30CBD"/>
    <w:rsid w:val="00D30D9E"/>
    <w:rsid w:val="00D3307C"/>
    <w:rsid w:val="00D33908"/>
    <w:rsid w:val="00D354F2"/>
    <w:rsid w:val="00D36C30"/>
    <w:rsid w:val="00D37C90"/>
    <w:rsid w:val="00D37CA5"/>
    <w:rsid w:val="00D43185"/>
    <w:rsid w:val="00D43A8C"/>
    <w:rsid w:val="00D53072"/>
    <w:rsid w:val="00D559F9"/>
    <w:rsid w:val="00D61A4E"/>
    <w:rsid w:val="00D62DED"/>
    <w:rsid w:val="00D634EA"/>
    <w:rsid w:val="00D713A1"/>
    <w:rsid w:val="00D76A25"/>
    <w:rsid w:val="00D77956"/>
    <w:rsid w:val="00D80F0C"/>
    <w:rsid w:val="00D8400B"/>
    <w:rsid w:val="00D92077"/>
    <w:rsid w:val="00D951E2"/>
    <w:rsid w:val="00D9565A"/>
    <w:rsid w:val="00DA649E"/>
    <w:rsid w:val="00DB2337"/>
    <w:rsid w:val="00DB5F87"/>
    <w:rsid w:val="00DB699B"/>
    <w:rsid w:val="00DC0376"/>
    <w:rsid w:val="00DC099B"/>
    <w:rsid w:val="00DC2BE5"/>
    <w:rsid w:val="00DC4DF0"/>
    <w:rsid w:val="00DC77F8"/>
    <w:rsid w:val="00DD23D9"/>
    <w:rsid w:val="00DD4CD4"/>
    <w:rsid w:val="00DD6192"/>
    <w:rsid w:val="00DD65A2"/>
    <w:rsid w:val="00DD6770"/>
    <w:rsid w:val="00DE0749"/>
    <w:rsid w:val="00DE1CE2"/>
    <w:rsid w:val="00DF1210"/>
    <w:rsid w:val="00DF31E9"/>
    <w:rsid w:val="00DF400D"/>
    <w:rsid w:val="00DF53B5"/>
    <w:rsid w:val="00DF5C23"/>
    <w:rsid w:val="00E01DAD"/>
    <w:rsid w:val="00E021DC"/>
    <w:rsid w:val="00E03F91"/>
    <w:rsid w:val="00E064EF"/>
    <w:rsid w:val="00E064F2"/>
    <w:rsid w:val="00E0717B"/>
    <w:rsid w:val="00E15598"/>
    <w:rsid w:val="00E20D65"/>
    <w:rsid w:val="00E234C2"/>
    <w:rsid w:val="00E353A2"/>
    <w:rsid w:val="00E36881"/>
    <w:rsid w:val="00E42E4C"/>
    <w:rsid w:val="00E47013"/>
    <w:rsid w:val="00E541F9"/>
    <w:rsid w:val="00E55BD1"/>
    <w:rsid w:val="00E57B79"/>
    <w:rsid w:val="00E63419"/>
    <w:rsid w:val="00E64496"/>
    <w:rsid w:val="00E64A53"/>
    <w:rsid w:val="00E72115"/>
    <w:rsid w:val="00E7585F"/>
    <w:rsid w:val="00E8322E"/>
    <w:rsid w:val="00E903E0"/>
    <w:rsid w:val="00EA1115"/>
    <w:rsid w:val="00EA39EB"/>
    <w:rsid w:val="00EA3D13"/>
    <w:rsid w:val="00EA58CE"/>
    <w:rsid w:val="00EA71BA"/>
    <w:rsid w:val="00EB22BB"/>
    <w:rsid w:val="00EB33FF"/>
    <w:rsid w:val="00EB3D1A"/>
    <w:rsid w:val="00EC2759"/>
    <w:rsid w:val="00EC7106"/>
    <w:rsid w:val="00ED0120"/>
    <w:rsid w:val="00ED3BBA"/>
    <w:rsid w:val="00ED4E12"/>
    <w:rsid w:val="00EE051B"/>
    <w:rsid w:val="00EE4BDA"/>
    <w:rsid w:val="00EE54B4"/>
    <w:rsid w:val="00EF1AD8"/>
    <w:rsid w:val="00EF2B5C"/>
    <w:rsid w:val="00EF7794"/>
    <w:rsid w:val="00F01595"/>
    <w:rsid w:val="00F02046"/>
    <w:rsid w:val="00F053D8"/>
    <w:rsid w:val="00F07888"/>
    <w:rsid w:val="00F103CE"/>
    <w:rsid w:val="00F1313D"/>
    <w:rsid w:val="00F201E7"/>
    <w:rsid w:val="00F204E0"/>
    <w:rsid w:val="00F20B16"/>
    <w:rsid w:val="00F21C79"/>
    <w:rsid w:val="00F238C9"/>
    <w:rsid w:val="00F23CA5"/>
    <w:rsid w:val="00F277AA"/>
    <w:rsid w:val="00F31955"/>
    <w:rsid w:val="00F34C06"/>
    <w:rsid w:val="00F426F8"/>
    <w:rsid w:val="00F43EA3"/>
    <w:rsid w:val="00F46987"/>
    <w:rsid w:val="00F50C55"/>
    <w:rsid w:val="00F53C75"/>
    <w:rsid w:val="00F57FFB"/>
    <w:rsid w:val="00F601E6"/>
    <w:rsid w:val="00F73954"/>
    <w:rsid w:val="00F85D33"/>
    <w:rsid w:val="00F94060"/>
    <w:rsid w:val="00FA19CB"/>
    <w:rsid w:val="00FA1E6F"/>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AC11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garamond,Normal/Card"/>
    <w:uiPriority w:val="4"/>
    <w:qFormat/>
    <w:rsid w:val="003503F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3503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03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03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
    <w:basedOn w:val="Normal"/>
    <w:next w:val="Normal"/>
    <w:link w:val="Heading4Char"/>
    <w:uiPriority w:val="3"/>
    <w:unhideWhenUsed/>
    <w:qFormat/>
    <w:rsid w:val="003503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03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03FF"/>
  </w:style>
  <w:style w:type="character" w:customStyle="1" w:styleId="Heading1Char">
    <w:name w:val="Heading 1 Char"/>
    <w:aliases w:val="Pocket Char"/>
    <w:basedOn w:val="DefaultParagraphFont"/>
    <w:link w:val="Heading1"/>
    <w:rsid w:val="003503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03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03FF"/>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3503F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3503F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3503FF"/>
    <w:rPr>
      <w:b w:val="0"/>
      <w:sz w:val="22"/>
      <w:u w:val="single"/>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3503FF"/>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9165F4"/>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3503FF"/>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503FF"/>
    <w:rPr>
      <w:color w:val="auto"/>
      <w:u w:val="none"/>
    </w:rPr>
  </w:style>
  <w:style w:type="paragraph" w:styleId="DocumentMap">
    <w:name w:val="Document Map"/>
    <w:basedOn w:val="Normal"/>
    <w:link w:val="DocumentMapChar"/>
    <w:uiPriority w:val="99"/>
    <w:semiHidden/>
    <w:unhideWhenUsed/>
    <w:rsid w:val="00EB22BB"/>
    <w:pPr>
      <w:spacing w:after="0"/>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B22BB"/>
    <w:rPr>
      <w:rFonts w:ascii="Lucida Grande" w:hAnsi="Lucida Grande" w:cs="Lucida Grande"/>
      <w:szCs w:val="26"/>
    </w:rPr>
  </w:style>
  <w:style w:type="paragraph" w:customStyle="1" w:styleId="Author">
    <w:name w:val="Author"/>
    <w:basedOn w:val="Normal"/>
    <w:next w:val="Normal"/>
    <w:link w:val="AuthorChar"/>
    <w:rsid w:val="009165F4"/>
    <w:pPr>
      <w:widowControl w:val="0"/>
      <w:suppressAutoHyphens/>
    </w:pPr>
    <w:rPr>
      <w:rFonts w:ascii="Times New Roman" w:eastAsia="Times New Roman" w:hAnsi="Times New Roman"/>
      <w:b/>
      <w:szCs w:val="20"/>
    </w:rPr>
  </w:style>
  <w:style w:type="character" w:customStyle="1" w:styleId="AuthorChar">
    <w:name w:val="Author Char"/>
    <w:basedOn w:val="DefaultParagraphFont"/>
    <w:link w:val="Author"/>
    <w:rsid w:val="009165F4"/>
    <w:rPr>
      <w:rFonts w:ascii="Times New Roman" w:eastAsia="Times New Roman" w:hAnsi="Times New Roman" w:cs="Times New Roman"/>
      <w:b/>
      <w:sz w:val="22"/>
      <w:szCs w:val="20"/>
    </w:rPr>
  </w:style>
  <w:style w:type="character" w:customStyle="1" w:styleId="TitleChar">
    <w:name w:val="Title Char"/>
    <w:aliases w:val="UNDERLINE Char,Bold Underlined Char"/>
    <w:basedOn w:val="DefaultParagraphFont"/>
    <w:link w:val="Title"/>
    <w:uiPriority w:val="1"/>
    <w:qFormat/>
    <w:rsid w:val="009165F4"/>
    <w:rPr>
      <w:b/>
      <w:bCs/>
      <w:u w:val="single"/>
    </w:rPr>
  </w:style>
  <w:style w:type="paragraph" w:styleId="Title">
    <w:name w:val="Title"/>
    <w:aliases w:val="UNDERLINE,Bold Underlined"/>
    <w:basedOn w:val="Normal"/>
    <w:next w:val="Normal"/>
    <w:link w:val="TitleChar"/>
    <w:uiPriority w:val="1"/>
    <w:qFormat/>
    <w:rsid w:val="009165F4"/>
    <w:pPr>
      <w:pBdr>
        <w:bottom w:val="single" w:sz="8" w:space="4" w:color="4F81BD"/>
      </w:pBdr>
      <w:spacing w:after="300"/>
      <w:contextualSpacing/>
    </w:pPr>
    <w:rPr>
      <w:rFonts w:asciiTheme="minorHAnsi" w:hAnsiTheme="minorHAnsi"/>
      <w:b/>
      <w:bCs/>
      <w:sz w:val="24"/>
      <w:szCs w:val="24"/>
      <w:u w:val="single"/>
    </w:rPr>
  </w:style>
  <w:style w:type="character" w:customStyle="1" w:styleId="TitleChar1">
    <w:name w:val="Title Char1"/>
    <w:basedOn w:val="DefaultParagraphFont"/>
    <w:rsid w:val="009165F4"/>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9165F4"/>
  </w:style>
  <w:style w:type="paragraph" w:customStyle="1" w:styleId="cardtext">
    <w:name w:val="card text"/>
    <w:basedOn w:val="Normal"/>
    <w:link w:val="cardtextChar"/>
    <w:qFormat/>
    <w:rsid w:val="009165F4"/>
    <w:pPr>
      <w:ind w:left="288" w:right="288"/>
    </w:pPr>
    <w:rPr>
      <w:rFonts w:ascii="Times New Roman" w:eastAsia="Cambria" w:hAnsi="Times New Roman" w:cs="Calibri"/>
      <w:sz w:val="20"/>
    </w:rPr>
  </w:style>
  <w:style w:type="character" w:customStyle="1" w:styleId="cardtextChar">
    <w:name w:val="card text Char"/>
    <w:link w:val="cardtext"/>
    <w:rsid w:val="009165F4"/>
    <w:rPr>
      <w:rFonts w:ascii="Times New Roman" w:eastAsia="Cambria" w:hAnsi="Times New Roman" w:cs="Calibri"/>
      <w:sz w:val="20"/>
      <w:szCs w:val="22"/>
    </w:rPr>
  </w:style>
  <w:style w:type="paragraph" w:customStyle="1" w:styleId="tag">
    <w:name w:val="tag"/>
    <w:qFormat/>
    <w:rsid w:val="009165F4"/>
    <w:rPr>
      <w:rFonts w:ascii="Garamond" w:eastAsia="Times New Roman" w:hAnsi="Garamond" w:cs="Times New Roman"/>
      <w:b/>
      <w:sz w:val="22"/>
    </w:rPr>
  </w:style>
  <w:style w:type="paragraph" w:customStyle="1" w:styleId="Shrink">
    <w:name w:val="Shrink"/>
    <w:rsid w:val="009165F4"/>
    <w:pPr>
      <w:ind w:left="288" w:right="288"/>
    </w:pPr>
    <w:rPr>
      <w:rFonts w:ascii="Garamond" w:eastAsia="Times New Roman" w:hAnsi="Garamond" w:cs="Times New Roman"/>
      <w:sz w:val="12"/>
    </w:rPr>
  </w:style>
  <w:style w:type="paragraph" w:styleId="NoSpacing">
    <w:name w:val="No Spacing"/>
    <w:next w:val="Normal"/>
    <w:autoRedefine/>
    <w:uiPriority w:val="1"/>
    <w:qFormat/>
    <w:rsid w:val="00EB22BB"/>
    <w:rPr>
      <w:rFonts w:ascii="Calibri" w:eastAsiaTheme="minorHAnsi" w:hAnsi="Calibri" w:cs="Times New Roman"/>
      <w:sz w:val="22"/>
      <w:szCs w:val="22"/>
    </w:rPr>
  </w:style>
  <w:style w:type="paragraph" w:styleId="ListParagraph">
    <w:name w:val="List Paragraph"/>
    <w:basedOn w:val="Normal"/>
    <w:uiPriority w:val="34"/>
    <w:rsid w:val="009165F4"/>
    <w:pPr>
      <w:ind w:left="720"/>
      <w:contextualSpacing/>
    </w:pPr>
  </w:style>
  <w:style w:type="paragraph" w:styleId="Header">
    <w:name w:val="header"/>
    <w:basedOn w:val="Normal"/>
    <w:link w:val="HeaderChar"/>
    <w:uiPriority w:val="99"/>
    <w:unhideWhenUsed/>
    <w:rsid w:val="009165F4"/>
    <w:pPr>
      <w:tabs>
        <w:tab w:val="center" w:pos="4320"/>
        <w:tab w:val="right" w:pos="8640"/>
      </w:tabs>
    </w:pPr>
  </w:style>
  <w:style w:type="character" w:customStyle="1" w:styleId="HeaderChar">
    <w:name w:val="Header Char"/>
    <w:basedOn w:val="DefaultParagraphFont"/>
    <w:link w:val="Header"/>
    <w:uiPriority w:val="99"/>
    <w:rsid w:val="009165F4"/>
    <w:rPr>
      <w:rFonts w:ascii="Calibri" w:eastAsiaTheme="minorHAnsi" w:hAnsi="Calibri"/>
      <w:sz w:val="22"/>
      <w:szCs w:val="22"/>
    </w:rPr>
  </w:style>
  <w:style w:type="paragraph" w:styleId="Footer">
    <w:name w:val="footer"/>
    <w:basedOn w:val="Normal"/>
    <w:link w:val="FooterChar"/>
    <w:uiPriority w:val="99"/>
    <w:unhideWhenUsed/>
    <w:rsid w:val="009165F4"/>
    <w:pPr>
      <w:tabs>
        <w:tab w:val="center" w:pos="4320"/>
        <w:tab w:val="right" w:pos="8640"/>
      </w:tabs>
    </w:pPr>
  </w:style>
  <w:style w:type="character" w:customStyle="1" w:styleId="FooterChar">
    <w:name w:val="Footer Char"/>
    <w:basedOn w:val="DefaultParagraphFont"/>
    <w:link w:val="Footer"/>
    <w:uiPriority w:val="99"/>
    <w:rsid w:val="009165F4"/>
    <w:rPr>
      <w:rFonts w:ascii="Calibri" w:eastAsiaTheme="minorHAnsi" w:hAnsi="Calibri"/>
      <w:sz w:val="22"/>
      <w:szCs w:val="22"/>
    </w:rPr>
  </w:style>
  <w:style w:type="character" w:customStyle="1" w:styleId="BalloonTextChar">
    <w:name w:val="Balloon Text Char"/>
    <w:basedOn w:val="DefaultParagraphFont"/>
    <w:link w:val="BalloonText"/>
    <w:uiPriority w:val="99"/>
    <w:semiHidden/>
    <w:rsid w:val="009165F4"/>
    <w:rPr>
      <w:rFonts w:ascii="Lucida Grande" w:eastAsiaTheme="minorHAnsi" w:hAnsi="Lucida Grande" w:cs="Lucida Grande"/>
      <w:sz w:val="18"/>
      <w:szCs w:val="18"/>
    </w:rPr>
  </w:style>
  <w:style w:type="paragraph" w:styleId="BalloonText">
    <w:name w:val="Balloon Text"/>
    <w:basedOn w:val="Normal"/>
    <w:link w:val="BalloonTextChar"/>
    <w:uiPriority w:val="99"/>
    <w:semiHidden/>
    <w:unhideWhenUsed/>
    <w:rsid w:val="009165F4"/>
    <w:rPr>
      <w:rFonts w:ascii="Lucida Grande" w:hAnsi="Lucida Grande" w:cs="Lucida Grande"/>
      <w:sz w:val="18"/>
      <w:szCs w:val="18"/>
    </w:rPr>
  </w:style>
  <w:style w:type="paragraph" w:customStyle="1" w:styleId="Cards">
    <w:name w:val="Cards"/>
    <w:next w:val="Normal"/>
    <w:link w:val="CardsChar"/>
    <w:qFormat/>
    <w:rsid w:val="009165F4"/>
    <w:pPr>
      <w:jc w:val="both"/>
    </w:pPr>
    <w:rPr>
      <w:rFonts w:ascii="Times New Roman" w:eastAsia="Calibri" w:hAnsi="Times New Roman" w:cs="Times New Roman"/>
    </w:rPr>
  </w:style>
  <w:style w:type="character" w:customStyle="1" w:styleId="CardsChar">
    <w:name w:val="Cards Char"/>
    <w:link w:val="Cards"/>
    <w:rsid w:val="009165F4"/>
    <w:rPr>
      <w:rFonts w:ascii="Times New Roman" w:eastAsia="Calibri" w:hAnsi="Times New Roman" w:cs="Times New Roman"/>
    </w:rPr>
  </w:style>
  <w:style w:type="character" w:customStyle="1" w:styleId="Author-Date">
    <w:name w:val="Author-Date"/>
    <w:qFormat/>
    <w:rsid w:val="009165F4"/>
    <w:rPr>
      <w:b/>
      <w:sz w:val="24"/>
    </w:rPr>
  </w:style>
  <w:style w:type="paragraph" w:customStyle="1" w:styleId="card">
    <w:name w:val="card"/>
    <w:basedOn w:val="Normal"/>
    <w:next w:val="Normal"/>
    <w:link w:val="cardChar"/>
    <w:uiPriority w:val="6"/>
    <w:qFormat/>
    <w:rsid w:val="009165F4"/>
    <w:pPr>
      <w:ind w:left="288" w:right="288"/>
    </w:pPr>
    <w:rPr>
      <w:rFonts w:ascii="Times New Roman" w:hAnsi="Times New Roman"/>
      <w:sz w:val="20"/>
      <w:szCs w:val="20"/>
    </w:rPr>
  </w:style>
  <w:style w:type="character" w:customStyle="1" w:styleId="cardChar">
    <w:name w:val="card Char"/>
    <w:link w:val="card"/>
    <w:uiPriority w:val="6"/>
    <w:rsid w:val="009165F4"/>
    <w:rPr>
      <w:rFonts w:ascii="Times New Roman" w:eastAsiaTheme="minorHAnsi" w:hAnsi="Times New Roman"/>
      <w:sz w:val="20"/>
      <w:szCs w:val="20"/>
    </w:rPr>
  </w:style>
  <w:style w:type="character" w:styleId="HTMLCite">
    <w:name w:val="HTML Cite"/>
    <w:basedOn w:val="DefaultParagraphFont"/>
    <w:uiPriority w:val="99"/>
    <w:unhideWhenUsed/>
    <w:rsid w:val="009165F4"/>
    <w:rPr>
      <w:i/>
      <w:iCs/>
    </w:rPr>
  </w:style>
  <w:style w:type="character" w:customStyle="1" w:styleId="UnderlineBold">
    <w:name w:val="Underline + Bold"/>
    <w:basedOn w:val="DefaultParagraphFont"/>
    <w:uiPriority w:val="1"/>
    <w:qFormat/>
    <w:rsid w:val="009165F4"/>
    <w:rPr>
      <w:rFonts w:ascii="Garamond" w:hAnsi="Garamond"/>
      <w:b w:val="0"/>
      <w:bCs/>
      <w:sz w:val="24"/>
      <w:szCs w:val="24"/>
      <w:u w:val="thick"/>
    </w:rPr>
  </w:style>
  <w:style w:type="character" w:styleId="Strong">
    <w:name w:val="Strong"/>
    <w:basedOn w:val="DefaultParagraphFont"/>
    <w:uiPriority w:val="22"/>
    <w:qFormat/>
    <w:rsid w:val="009165F4"/>
    <w:rPr>
      <w:b/>
      <w:bCs/>
    </w:rPr>
  </w:style>
  <w:style w:type="paragraph" w:customStyle="1" w:styleId="citenon-bold">
    <w:name w:val="cite non-bold"/>
    <w:basedOn w:val="Normal"/>
    <w:link w:val="citenon-boldChar"/>
    <w:rsid w:val="009165F4"/>
    <w:rPr>
      <w:rFonts w:eastAsia="Times New Roman"/>
      <w:szCs w:val="20"/>
    </w:rPr>
  </w:style>
  <w:style w:type="character" w:customStyle="1" w:styleId="citenon-boldChar">
    <w:name w:val="cite non-bold Char"/>
    <w:link w:val="citenon-bold"/>
    <w:rsid w:val="009165F4"/>
    <w:rPr>
      <w:rFonts w:ascii="Garamond" w:eastAsia="Times New Roman" w:hAnsi="Garamond"/>
      <w:sz w:val="22"/>
      <w:szCs w:val="20"/>
    </w:rPr>
  </w:style>
  <w:style w:type="character" w:customStyle="1" w:styleId="DebateUnderline">
    <w:name w:val="Debate Underline"/>
    <w:qFormat/>
    <w:rsid w:val="009165F4"/>
    <w:rPr>
      <w:rFonts w:ascii="Times New Roman" w:hAnsi="Times New Roman"/>
      <w:sz w:val="24"/>
      <w:u w:val="single"/>
      <w:bdr w:val="none" w:sz="0" w:space="0" w:color="auto"/>
      <w:shd w:val="clear" w:color="auto" w:fill="auto"/>
    </w:rPr>
  </w:style>
  <w:style w:type="paragraph" w:customStyle="1" w:styleId="Nothing">
    <w:name w:val="Nothing"/>
    <w:link w:val="NothingChar"/>
    <w:qFormat/>
    <w:rsid w:val="009165F4"/>
    <w:pPr>
      <w:jc w:val="both"/>
    </w:pPr>
    <w:rPr>
      <w:rFonts w:ascii="Times New Roman" w:eastAsia="Times New Roman" w:hAnsi="Times New Roman" w:cs="Times New Roman"/>
      <w:sz w:val="20"/>
    </w:rPr>
  </w:style>
  <w:style w:type="character" w:customStyle="1" w:styleId="NothingChar">
    <w:name w:val="Nothing Char"/>
    <w:link w:val="Nothing"/>
    <w:rsid w:val="009165F4"/>
    <w:rPr>
      <w:rFonts w:ascii="Times New Roman" w:eastAsia="Times New Roman" w:hAnsi="Times New Roman" w:cs="Times New Roman"/>
      <w:sz w:val="20"/>
    </w:rPr>
  </w:style>
  <w:style w:type="character" w:customStyle="1" w:styleId="underline">
    <w:name w:val="underline"/>
    <w:qFormat/>
    <w:rsid w:val="009165F4"/>
    <w:rPr>
      <w:u w:val="single"/>
    </w:rPr>
  </w:style>
  <w:style w:type="paragraph" w:customStyle="1" w:styleId="blocktitle">
    <w:name w:val="block title"/>
    <w:basedOn w:val="Normal"/>
    <w:rsid w:val="009165F4"/>
    <w:pPr>
      <w:spacing w:after="240"/>
      <w:jc w:val="center"/>
      <w:outlineLvl w:val="0"/>
    </w:pPr>
    <w:rPr>
      <w:rFonts w:eastAsia="Times New Roman"/>
      <w:b/>
      <w:caps/>
      <w:sz w:val="28"/>
    </w:rPr>
  </w:style>
  <w:style w:type="character" w:customStyle="1" w:styleId="commentstext">
    <w:name w:val="comments_text"/>
    <w:rsid w:val="009165F4"/>
    <w:rPr>
      <w:rFonts w:cs="Times New Roman"/>
    </w:rPr>
  </w:style>
  <w:style w:type="character" w:customStyle="1" w:styleId="Dottedunderline">
    <w:name w:val="Dotted underline"/>
    <w:rsid w:val="009165F4"/>
    <w:rPr>
      <w:u w:val="dotted"/>
    </w:rPr>
  </w:style>
  <w:style w:type="paragraph" w:customStyle="1" w:styleId="Non-NavPanelTag">
    <w:name w:val="Non-Nav Panel Tag"/>
    <w:basedOn w:val="Normal"/>
    <w:qFormat/>
    <w:rsid w:val="00F426F8"/>
    <w:pPr>
      <w:spacing w:after="0"/>
    </w:pPr>
    <w:rPr>
      <w:rFonts w:asciiTheme="minorHAnsi" w:hAnsiTheme="minorHAnsi" w:cs="Calibri"/>
      <w:b/>
    </w:rPr>
  </w:style>
  <w:style w:type="character" w:customStyle="1" w:styleId="cite">
    <w:name w:val="cite"/>
    <w:rsid w:val="0042005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316859">
      <w:bodyDiv w:val="1"/>
      <w:marLeft w:val="0"/>
      <w:marRight w:val="0"/>
      <w:marTop w:val="0"/>
      <w:marBottom w:val="0"/>
      <w:divBdr>
        <w:top w:val="none" w:sz="0" w:space="0" w:color="auto"/>
        <w:left w:val="none" w:sz="0" w:space="0" w:color="auto"/>
        <w:bottom w:val="none" w:sz="0" w:space="0" w:color="auto"/>
        <w:right w:val="none" w:sz="0" w:space="0" w:color="auto"/>
      </w:divBdr>
    </w:div>
    <w:div w:id="4564840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h-net.org/reviews/showrev.php?id=8148" TargetMode="External"/><Relationship Id="rId18" Type="http://schemas.openxmlformats.org/officeDocument/2006/relationships/hyperlink" Target="http://richardjacksonterrorismblog.wordpress.com/2012/08/05/the-great-con-of-national-security/)%20ml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fuhem.es/media/ecosocial/File/Boletin%20ECOS/ECOS%20CDV/Boletin_9/Charkiewicz.pdf" TargetMode="External"/><Relationship Id="rId7" Type="http://schemas.openxmlformats.org/officeDocument/2006/relationships/settings" Target="settings.xml"/><Relationship Id="rId12" Type="http://schemas.openxmlformats.org/officeDocument/2006/relationships/hyperlink" Target="https://www.researchgate.net/journal/0021-8723_The_Journal_of_American_History" TargetMode="External"/><Relationship Id="rId17" Type="http://schemas.openxmlformats.org/officeDocument/2006/relationships/hyperlink" Target="http://larvalsubjects.wordpress.com/2012/11/11/underpants-gnomes-a-critique-of-the-academic-left/" TargetMode="External"/><Relationship Id="rId25" Type="http://schemas.openxmlformats.org/officeDocument/2006/relationships/hyperlink" Target="http://www.nrel.gov/docs/fy12osti/54506.pdf" TargetMode="External"/><Relationship Id="rId2" Type="http://schemas.openxmlformats.org/officeDocument/2006/relationships/customXml" Target="../customXml/item2.xml"/><Relationship Id="rId16" Type="http://schemas.openxmlformats.org/officeDocument/2006/relationships/hyperlink" Target="http://cnqzu.com/library/To%20Organize/Books/Lepgold%20-%20Nincic%20-%20Beyond%20the%20Ivory%20Tower.pdf" TargetMode="External"/><Relationship Id="rId20" Type="http://schemas.openxmlformats.org/officeDocument/2006/relationships/hyperlink" Target="https://elgarblog.wordpress.com/2012/12/12/china-watching-and-contemporary-geopolitics-of-fear-and-fantasy-by-chengxin-pa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lgarblog.wordpress.com/2012/12/12/china-watching-and-contemporary-geopolitics-of-fear-and-fantasy-by-chengxin-pan/" TargetMode="External"/><Relationship Id="rId24" Type="http://schemas.openxmlformats.org/officeDocument/2006/relationships/hyperlink" Target="http://disarmamentactivist.org/2009/04/07/deterrence-torture-power/" TargetMode="External"/><Relationship Id="rId5" Type="http://schemas.openxmlformats.org/officeDocument/2006/relationships/numbering" Target="numbering.xml"/><Relationship Id="rId15" Type="http://schemas.openxmlformats.org/officeDocument/2006/relationships/hyperlink" Target="http://www.americanforeignrelations.com/E-N/Gender-Seeing-gender-in-foreign-policy.html" TargetMode="External"/><Relationship Id="rId23" Type="http://schemas.openxmlformats.org/officeDocument/2006/relationships/hyperlink" Target="http://www.wslfweb.org" TargetMode="External"/><Relationship Id="rId10" Type="http://schemas.openxmlformats.org/officeDocument/2006/relationships/hyperlink" Target="http://nationalinterest.org/feature/the-ugly-truth-about-avoiding-war-china-14740?page=show" TargetMode="External"/><Relationship Id="rId19" Type="http://schemas.openxmlformats.org/officeDocument/2006/relationships/hyperlink" Target="http://www.odi.org.uk/resources/docs/833.pdf"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s://www.researchgate.net/journal/0021-8723_The_Journal_of_American_History" TargetMode="External"/><Relationship Id="rId22" Type="http://schemas.openxmlformats.org/officeDocument/2006/relationships/hyperlink" Target="http://www.dodccrp.org/html4/bibliography/comch03.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649624-681B-44C4-8E0D-4342CBC1D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84663C3-8ED0-43E7-8C6A-128EE4FA2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421</TotalTime>
  <Pages>1</Pages>
  <Words>149005</Words>
  <Characters>849330</Characters>
  <Application>Microsoft Office Word</Application>
  <DocSecurity>0</DocSecurity>
  <Lines>7077</Lines>
  <Paragraphs>1992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Flynn Makuch</dc:creator>
  <cp:keywords>5.2</cp:keywords>
  <dc:description/>
  <cp:lastModifiedBy>Josh Martin</cp:lastModifiedBy>
  <cp:revision>86</cp:revision>
  <dcterms:created xsi:type="dcterms:W3CDTF">2016-06-26T03:38:00Z</dcterms:created>
  <dcterms:modified xsi:type="dcterms:W3CDTF">2016-06-28T21:22:00Z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