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EB78ED" w:rsidP="00EB78ED">
      <w:pPr>
        <w:pStyle w:val="Heading1"/>
      </w:pPr>
      <w:r>
        <w:t>COUNTERPLAN</w:t>
      </w:r>
      <w:r w:rsidR="00782840">
        <w:t>S</w:t>
      </w:r>
      <w:r>
        <w:t xml:space="preserve"> GENERIC</w:t>
      </w:r>
    </w:p>
    <w:p w:rsidR="00EB78ED" w:rsidRDefault="00EB78ED" w:rsidP="00B55AD5"/>
    <w:p w:rsidR="00EB78ED" w:rsidRDefault="00EB78ED" w:rsidP="00EB78ED">
      <w:pPr>
        <w:pStyle w:val="Heading4"/>
      </w:pPr>
      <w:r>
        <w:t xml:space="preserve">Rosa </w:t>
      </w:r>
      <w:proofErr w:type="spellStart"/>
      <w:r>
        <w:t>Boscan</w:t>
      </w:r>
      <w:proofErr w:type="spellEnd"/>
    </w:p>
    <w:p w:rsidR="00EB78ED" w:rsidRDefault="00EB78ED" w:rsidP="00EB78ED">
      <w:pPr>
        <w:pStyle w:val="Heading4"/>
      </w:pPr>
      <w:r>
        <w:t>Annabelle Long</w:t>
      </w:r>
    </w:p>
    <w:p w:rsidR="00EB78ED" w:rsidRDefault="00EB78ED" w:rsidP="00EB78ED">
      <w:pPr>
        <w:pStyle w:val="Heading4"/>
      </w:pPr>
      <w:r>
        <w:t xml:space="preserve">Arya </w:t>
      </w:r>
      <w:proofErr w:type="spellStart"/>
      <w:r>
        <w:t>Nallanthighall</w:t>
      </w:r>
      <w:proofErr w:type="spellEnd"/>
      <w:r>
        <w:t xml:space="preserve"> </w:t>
      </w:r>
    </w:p>
    <w:p w:rsidR="00EB78ED" w:rsidRDefault="00EB78ED" w:rsidP="00EB78ED">
      <w:pPr>
        <w:pStyle w:val="Heading4"/>
      </w:pPr>
      <w:r>
        <w:t>Lily Rubinstein</w:t>
      </w:r>
    </w:p>
    <w:p w:rsidR="00EB78ED" w:rsidRDefault="00EB78ED" w:rsidP="00EB78ED">
      <w:pPr>
        <w:pStyle w:val="Heading4"/>
      </w:pPr>
      <w:r>
        <w:t>Jasmine Till</w:t>
      </w:r>
    </w:p>
    <w:p w:rsidR="00EB78ED" w:rsidRDefault="00EB78ED" w:rsidP="00EB78ED">
      <w:pPr>
        <w:pStyle w:val="Heading4"/>
      </w:pPr>
      <w:r>
        <w:t>Victor Wu</w:t>
      </w:r>
    </w:p>
    <w:p w:rsidR="00EB78ED" w:rsidRDefault="00EB78ED" w:rsidP="00EB78ED"/>
    <w:p w:rsidR="006F00E1" w:rsidRDefault="006F00E1" w:rsidP="00EB78ED">
      <w:pPr>
        <w:pStyle w:val="Heading3"/>
      </w:pPr>
      <w:r>
        <w:t>Advantage CPs</w:t>
      </w:r>
    </w:p>
    <w:p w:rsidR="00EB78ED" w:rsidRDefault="00EB78ED" w:rsidP="00EB78ED">
      <w:pPr>
        <w:pStyle w:val="Heading3"/>
      </w:pPr>
      <w:r>
        <w:t>Condition of South China Sea agreement</w:t>
      </w:r>
    </w:p>
    <w:p w:rsidR="00EB78ED" w:rsidRDefault="00EB78ED" w:rsidP="00EB78ED">
      <w:pPr>
        <w:pStyle w:val="Heading3"/>
      </w:pPr>
      <w:r>
        <w:t>Consult Japan</w:t>
      </w:r>
    </w:p>
    <w:p w:rsidR="00EB78ED" w:rsidRDefault="006F00E1" w:rsidP="00EB78ED">
      <w:pPr>
        <w:pStyle w:val="Heading3"/>
      </w:pPr>
      <w:r>
        <w:t>Europe Agent CPs</w:t>
      </w:r>
    </w:p>
    <w:p w:rsidR="00C978CC" w:rsidRPr="00C978CC" w:rsidRDefault="00C978CC" w:rsidP="00C978CC">
      <w:pPr>
        <w:pStyle w:val="Heading3"/>
      </w:pPr>
      <w:r>
        <w:t>Executive Agreement</w:t>
      </w:r>
    </w:p>
    <w:p w:rsidR="00EB78ED" w:rsidRDefault="006F00E1" w:rsidP="006F00E1">
      <w:pPr>
        <w:pStyle w:val="Heading3"/>
      </w:pPr>
      <w:r>
        <w:t>Executive Order</w:t>
      </w:r>
    </w:p>
    <w:p w:rsidR="00B56994" w:rsidRDefault="00B56994" w:rsidP="00B56994">
      <w:pPr>
        <w:pStyle w:val="Heading3"/>
      </w:pPr>
      <w:r>
        <w:t>Pressure (sanction) or Condition on Human Rights</w:t>
      </w:r>
    </w:p>
    <w:p w:rsidR="00B56994" w:rsidRDefault="00B56994" w:rsidP="00B56994"/>
    <w:p w:rsidR="00B56994" w:rsidRPr="00B56994" w:rsidRDefault="00B56994" w:rsidP="00B56994"/>
    <w:p w:rsidR="006F00E1" w:rsidRDefault="006F00E1" w:rsidP="006F00E1">
      <w:pPr>
        <w:pStyle w:val="Heading1"/>
      </w:pPr>
      <w:r>
        <w:t xml:space="preserve">ADVANTAGE CPs </w:t>
      </w:r>
    </w:p>
    <w:p w:rsidR="00B56994" w:rsidRDefault="00B56994" w:rsidP="00B56994"/>
    <w:p w:rsidR="00B56994" w:rsidRPr="00B56994" w:rsidRDefault="00B56994" w:rsidP="00B56994"/>
    <w:p w:rsidR="006F00E1" w:rsidRDefault="006F00E1" w:rsidP="006F00E1">
      <w:pPr>
        <w:pStyle w:val="Heading2"/>
      </w:pPr>
      <w:r>
        <w:t>Air Pollution – Carbon Capture</w:t>
      </w:r>
    </w:p>
    <w:p w:rsidR="006F00E1" w:rsidRPr="006F00E1" w:rsidRDefault="006F00E1" w:rsidP="006F00E1">
      <w:pPr>
        <w:pStyle w:val="Heading4"/>
      </w:pPr>
      <w:r>
        <w:t xml:space="preserve">CP text: The </w:t>
      </w:r>
      <w:proofErr w:type="spellStart"/>
      <w:r>
        <w:t>USfg</w:t>
      </w:r>
      <w:proofErr w:type="spellEnd"/>
      <w:r>
        <w:t xml:space="preserve"> should (action of the plan) with China for CCS – carbon capture and sequestration</w:t>
      </w:r>
    </w:p>
    <w:p w:rsidR="006F00E1" w:rsidRDefault="006F00E1" w:rsidP="006F00E1">
      <w:pPr>
        <w:pStyle w:val="Heading4"/>
      </w:pPr>
      <w:r>
        <w:t>CCS solves Air pollution</w:t>
      </w:r>
    </w:p>
    <w:p w:rsidR="006F00E1" w:rsidRDefault="006F00E1" w:rsidP="006F00E1">
      <w:pPr>
        <w:rPr>
          <w:rStyle w:val="Style13ptBold"/>
        </w:rPr>
      </w:pPr>
      <w:r>
        <w:rPr>
          <w:rStyle w:val="Style13ptBold"/>
        </w:rPr>
        <w:t>EEA 2011</w:t>
      </w:r>
    </w:p>
    <w:p w:rsidR="006F00E1" w:rsidRPr="00397E6C" w:rsidRDefault="006F00E1" w:rsidP="006F00E1">
      <w:pPr>
        <w:rPr>
          <w:rStyle w:val="Style13ptBold"/>
          <w:b w:val="0"/>
          <w:sz w:val="14"/>
          <w:szCs w:val="14"/>
        </w:rPr>
      </w:pPr>
      <w:r w:rsidRPr="00397E6C">
        <w:rPr>
          <w:rStyle w:val="Style13ptBold"/>
          <w:sz w:val="14"/>
          <w:szCs w:val="14"/>
        </w:rPr>
        <w:t>(Europe Environment Agency, “Air pollution impacts from</w:t>
      </w:r>
      <w:r w:rsidRPr="0033263C">
        <w:rPr>
          <w:rStyle w:val="Style13ptBold"/>
          <w:sz w:val="12"/>
          <w:szCs w:val="14"/>
        </w:rPr>
        <w:t xml:space="preserve"> </w:t>
      </w:r>
      <w:r w:rsidRPr="00397E6C">
        <w:rPr>
          <w:rStyle w:val="Style13ptBold"/>
          <w:sz w:val="14"/>
          <w:szCs w:val="14"/>
        </w:rPr>
        <w:t>carbon capture and storage (CCS)”, http://www.eea.europa.eu/publications/carbon-capture-and-storage//ghs-an)</w:t>
      </w:r>
    </w:p>
    <w:p w:rsidR="006F00E1" w:rsidRPr="00397E6C" w:rsidRDefault="006F00E1" w:rsidP="006F00E1">
      <w:pPr>
        <w:rPr>
          <w:sz w:val="16"/>
        </w:rPr>
      </w:pPr>
      <w:r w:rsidRPr="00397E6C">
        <w:rPr>
          <w:sz w:val="16"/>
        </w:rPr>
        <w:t xml:space="preserve">The objective of this case study was to quantify and highlight the range of GHG and air pollutant life-cycle emissions that could occur by 2050 under a low-carbon pathway should CCS be implemented in power plants across the European Union under various hypothetical scenarios. </w:t>
      </w:r>
      <w:r w:rsidRPr="00397E6C">
        <w:rPr>
          <w:rStyle w:val="StyleUnderline"/>
        </w:rPr>
        <w:t>A particular focus of the study was to quantify the main life-cycle emissions of the air pollutants taking into account the latest knowledge outlined in Part A on air pollutant emission factors and life-cycle aspects of the CCS chain.</w:t>
      </w:r>
      <w:r w:rsidRPr="00397E6C">
        <w:rPr>
          <w:sz w:val="16"/>
        </w:rPr>
        <w:t xml:space="preserve"> The deployment of CCS in industrial applications has not been considered. Two earlier studies undertaken for the European Commission have to some extent also looked into the impacts that CCS implementation in Europe may have on emissions of air pollutants. The impact assessment (European Commission, 2008) that accompanied the EU CCS Directive (European Union, 2009) included various scenarios that looked at the potential impacts arising from different possible types and scales of CCS implementations in Europe. The impact assessment presented a short analysis of the pollution impacts to 2030 arising from the different CCS scenarios. </w:t>
      </w:r>
      <w:r w:rsidRPr="00397E6C">
        <w:rPr>
          <w:rStyle w:val="StyleUnderline"/>
        </w:rPr>
        <w:t>The modelling approach used for that assessment found that reducing CO2 by implementing CCS had an overall positive effect in terms of reducing the aggregated air pollution control costs.</w:t>
      </w:r>
      <w:r w:rsidRPr="00397E6C">
        <w:rPr>
          <w:sz w:val="16"/>
        </w:rPr>
        <w:t xml:space="preserve"> The European Commission's communication 'A Roadmap for moving to a competitive low carbon economy in 2050' (European Commission, 2011a) lays out a plan for the European Union to meet a long-term target of reducing domestic emissions by 80–95 % by 2050. Within the 2050 Roadmap, the implementation of CCS technologies in both the power and industry sectors is foreseen. </w:t>
      </w:r>
      <w:r w:rsidRPr="00397E6C">
        <w:rPr>
          <w:rStyle w:val="StyleUnderline"/>
        </w:rPr>
        <w:t xml:space="preserve">Overall, the reductions in GHG emissions under different </w:t>
      </w:r>
      <w:proofErr w:type="spellStart"/>
      <w:r w:rsidRPr="00397E6C">
        <w:rPr>
          <w:rStyle w:val="StyleUnderline"/>
        </w:rPr>
        <w:t>decarbonisation</w:t>
      </w:r>
      <w:proofErr w:type="spellEnd"/>
      <w:r w:rsidRPr="00397E6C">
        <w:rPr>
          <w:rStyle w:val="StyleUnderline"/>
        </w:rPr>
        <w:t xml:space="preserve"> scenarios were found to also lead to positive impacts for air pollution in the Roadmap scenario.</w:t>
      </w:r>
      <w:r w:rsidRPr="00397E6C">
        <w:rPr>
          <w:sz w:val="16"/>
        </w:rPr>
        <w:t xml:space="preserve"> At the time the case study described in this report was performed, the detailed underlying data from the 2050 Roadmap were not yet available, and thus it was not possible to perform a detailed comparison of the results from this study with those from the 2050 Roadmap. Aggregated results from the 2050 Roadmap indicate that, for the energy scenarios evaluated, reducing GHG emissions in 2050 will further reduce emissions of PM2.5, SO2 and NOX in the EU compared to a reference case. Under the Roadmap's 'effective technologies' scenario, air pollution from these substances is foreseen to reduce some 29% in 2050 compared to a reference scenario. No data concerning NH3 emissions (which might be expected to increase) is provided.</w:t>
      </w:r>
    </w:p>
    <w:p w:rsidR="006F00E1" w:rsidRDefault="006F00E1" w:rsidP="006F00E1">
      <w:pPr>
        <w:pStyle w:val="Heading2"/>
      </w:pPr>
      <w:r>
        <w:t>Disease - WHO</w:t>
      </w:r>
    </w:p>
    <w:p w:rsidR="006F00E1" w:rsidRPr="008E1654" w:rsidRDefault="006F00E1" w:rsidP="006F00E1">
      <w:pPr>
        <w:pStyle w:val="Heading4"/>
      </w:pPr>
      <w:r>
        <w:t xml:space="preserve">Tag: The </w:t>
      </w:r>
      <w:proofErr w:type="spellStart"/>
      <w:r>
        <w:t>USfg</w:t>
      </w:r>
      <w:proofErr w:type="spellEnd"/>
      <w:r>
        <w:t xml:space="preserve"> and China should increase their investment in the World Health </w:t>
      </w:r>
      <w:proofErr w:type="spellStart"/>
      <w:r>
        <w:t>Organisation</w:t>
      </w:r>
      <w:proofErr w:type="spellEnd"/>
      <w:r>
        <w:t>.</w:t>
      </w:r>
    </w:p>
    <w:p w:rsidR="006F00E1" w:rsidRDefault="006F00E1" w:rsidP="006F00E1">
      <w:pPr>
        <w:pStyle w:val="Heading4"/>
      </w:pPr>
      <w:r>
        <w:t>Funding WHO solves disease</w:t>
      </w:r>
    </w:p>
    <w:p w:rsidR="006F00E1" w:rsidRDefault="006F00E1" w:rsidP="006F00E1">
      <w:pPr>
        <w:rPr>
          <w:rStyle w:val="Style13ptBold"/>
        </w:rPr>
      </w:pPr>
      <w:r>
        <w:rPr>
          <w:rStyle w:val="Style13ptBold"/>
        </w:rPr>
        <w:t>Cronin 2008</w:t>
      </w:r>
    </w:p>
    <w:p w:rsidR="006F00E1" w:rsidRPr="000C0A02" w:rsidRDefault="006F00E1" w:rsidP="006F00E1">
      <w:pPr>
        <w:rPr>
          <w:rStyle w:val="Style13ptBold"/>
          <w:b w:val="0"/>
          <w:sz w:val="16"/>
          <w:szCs w:val="16"/>
        </w:rPr>
      </w:pPr>
      <w:r w:rsidRPr="000C0A02">
        <w:rPr>
          <w:rStyle w:val="Style13ptBold"/>
          <w:sz w:val="16"/>
          <w:szCs w:val="16"/>
        </w:rPr>
        <w:t xml:space="preserve">(Danielle, Health Reporter, “Health boss calls on nations to go back to basics”, LexisNexis, </w:t>
      </w:r>
      <w:proofErr w:type="spellStart"/>
      <w:r w:rsidRPr="000C0A02">
        <w:rPr>
          <w:rStyle w:val="Style13ptBold"/>
          <w:sz w:val="16"/>
          <w:szCs w:val="16"/>
        </w:rPr>
        <w:t>ghs</w:t>
      </w:r>
      <w:proofErr w:type="spellEnd"/>
      <w:r w:rsidRPr="000C0A02">
        <w:rPr>
          <w:rStyle w:val="Style13ptBold"/>
          <w:sz w:val="16"/>
          <w:szCs w:val="16"/>
        </w:rPr>
        <w:t>-an)</w:t>
      </w:r>
    </w:p>
    <w:p w:rsidR="006F00E1" w:rsidRPr="008E1654" w:rsidRDefault="006F00E1" w:rsidP="006F00E1">
      <w:pPr>
        <w:spacing w:before="120"/>
        <w:rPr>
          <w:rFonts w:ascii="Times New Roman" w:hAnsi="Times New Roman"/>
          <w:sz w:val="10"/>
        </w:rPr>
      </w:pPr>
      <w:r w:rsidRPr="000C0A02">
        <w:rPr>
          <w:rStyle w:val="StyleUnderline"/>
        </w:rPr>
        <w:t xml:space="preserve">Countries should "go back to basics" to fix their ailing health systems, according the World Health </w:t>
      </w:r>
      <w:proofErr w:type="spellStart"/>
      <w:r w:rsidRPr="000C0A02">
        <w:rPr>
          <w:rStyle w:val="StyleUnderline"/>
        </w:rPr>
        <w:t>Organisation</w:t>
      </w:r>
      <w:proofErr w:type="spellEnd"/>
      <w:r w:rsidRPr="000C0A02">
        <w:rPr>
          <w:rStyle w:val="StyleUnderline"/>
        </w:rPr>
        <w:t>, which warned "inequitable access, impoverishing costs and erosion of trust in health care constitute a threat to social stability".</w:t>
      </w:r>
      <w:r w:rsidRPr="000C0A02">
        <w:rPr>
          <w:rStyle w:val="StyleUnderline"/>
          <w:sz w:val="12"/>
        </w:rPr>
        <w:t xml:space="preserve"> </w:t>
      </w:r>
      <w:r w:rsidRPr="000C0A02">
        <w:rPr>
          <w:rFonts w:ascii="Times New Roman" w:hAnsi="Times New Roman"/>
          <w:sz w:val="10"/>
        </w:rPr>
        <w:t xml:space="preserve">WHO has assessed the way that health care is </w:t>
      </w:r>
      <w:proofErr w:type="spellStart"/>
      <w:r w:rsidRPr="000C0A02">
        <w:rPr>
          <w:rFonts w:ascii="Times New Roman" w:hAnsi="Times New Roman"/>
          <w:sz w:val="10"/>
        </w:rPr>
        <w:t>organised</w:t>
      </w:r>
      <w:proofErr w:type="spellEnd"/>
      <w:r w:rsidRPr="000C0A02">
        <w:rPr>
          <w:rFonts w:ascii="Times New Roman" w:hAnsi="Times New Roman"/>
          <w:sz w:val="10"/>
        </w:rPr>
        <w:t xml:space="preserve">, financed and delivered in rich and poor countries.  The </w:t>
      </w:r>
      <w:proofErr w:type="spellStart"/>
      <w:r w:rsidRPr="000C0A02">
        <w:rPr>
          <w:rFonts w:ascii="Times New Roman" w:hAnsi="Times New Roman"/>
          <w:sz w:val="10"/>
        </w:rPr>
        <w:t>organisation</w:t>
      </w:r>
      <w:proofErr w:type="spellEnd"/>
      <w:r w:rsidRPr="000C0A02">
        <w:rPr>
          <w:rFonts w:ascii="Times New Roman" w:hAnsi="Times New Roman"/>
          <w:sz w:val="10"/>
        </w:rPr>
        <w:t xml:space="preserve"> identified a "number of failures and shortcomings that have left the health status of different populations both within and between countries dangerously out of balance". Director-general Margaret Chan called for a "</w:t>
      </w:r>
      <w:r w:rsidRPr="000C0A02">
        <w:rPr>
          <w:rStyle w:val="StyleUnderline"/>
        </w:rPr>
        <w:t>back to basics" approach, saying a strong system of primary health care was the best way to promote health.</w:t>
      </w:r>
      <w:r w:rsidRPr="000C0A02">
        <w:rPr>
          <w:rStyle w:val="StyleUnderline"/>
          <w:sz w:val="12"/>
        </w:rPr>
        <w:t xml:space="preserve"> </w:t>
      </w:r>
      <w:r w:rsidRPr="000C0A02">
        <w:rPr>
          <w:rFonts w:ascii="Times New Roman" w:hAnsi="Times New Roman"/>
          <w:sz w:val="10"/>
        </w:rPr>
        <w:t xml:space="preserve">"A world that is greatly out of balance in matters of health is neither stable nor secure," </w:t>
      </w:r>
      <w:proofErr w:type="spellStart"/>
      <w:r w:rsidRPr="000C0A02">
        <w:rPr>
          <w:rFonts w:ascii="Times New Roman" w:hAnsi="Times New Roman"/>
          <w:sz w:val="10"/>
        </w:rPr>
        <w:t>Dr</w:t>
      </w:r>
      <w:proofErr w:type="spellEnd"/>
      <w:r w:rsidRPr="000C0A02">
        <w:rPr>
          <w:rFonts w:ascii="Times New Roman" w:hAnsi="Times New Roman"/>
          <w:sz w:val="10"/>
        </w:rPr>
        <w:t xml:space="preserve"> Chan said. The </w:t>
      </w:r>
      <w:proofErr w:type="spellStart"/>
      <w:r w:rsidRPr="000C0A02">
        <w:rPr>
          <w:rFonts w:ascii="Times New Roman" w:hAnsi="Times New Roman"/>
          <w:sz w:val="10"/>
        </w:rPr>
        <w:t>organisation</w:t>
      </w:r>
      <w:proofErr w:type="spellEnd"/>
      <w:r w:rsidRPr="000C0A02">
        <w:rPr>
          <w:rFonts w:ascii="Times New Roman" w:hAnsi="Times New Roman"/>
          <w:sz w:val="10"/>
        </w:rPr>
        <w:t xml:space="preserve"> issued The World Health Report late yesterday to coincide with the 30th anniversary of the Declaration of Alma-Ata. "[It] launched primary health care as the route to health for all," </w:t>
      </w:r>
      <w:proofErr w:type="spellStart"/>
      <w:r w:rsidRPr="000C0A02">
        <w:rPr>
          <w:rFonts w:ascii="Times New Roman" w:hAnsi="Times New Roman"/>
          <w:sz w:val="10"/>
        </w:rPr>
        <w:t>Dr</w:t>
      </w:r>
      <w:proofErr w:type="spellEnd"/>
      <w:r w:rsidRPr="000C0A02">
        <w:rPr>
          <w:rFonts w:ascii="Times New Roman" w:hAnsi="Times New Roman"/>
          <w:sz w:val="10"/>
        </w:rPr>
        <w:t xml:space="preserve"> Chan said. "This was a deliberate effort to tackle huge and largely avoidable differences in the health status of populations." </w:t>
      </w:r>
      <w:proofErr w:type="spellStart"/>
      <w:r w:rsidRPr="000C0A02">
        <w:rPr>
          <w:rFonts w:ascii="Times New Roman" w:hAnsi="Times New Roman"/>
          <w:sz w:val="10"/>
        </w:rPr>
        <w:t>Dr</w:t>
      </w:r>
      <w:proofErr w:type="spellEnd"/>
      <w:r w:rsidRPr="000C0A02">
        <w:rPr>
          <w:rFonts w:ascii="Times New Roman" w:hAnsi="Times New Roman"/>
          <w:sz w:val="10"/>
        </w:rPr>
        <w:t xml:space="preserve"> Chan said equity in health was of life-and-death importance. Remarkable progress had been made in the past 30 years. People were now living seven years longer on average and countries had a sophisticated "arsenal of tools and technologies" for curing disease and prolonging life. "But if you look at individual countries or populations within countries, you get a very different picture," </w:t>
      </w:r>
      <w:proofErr w:type="spellStart"/>
      <w:r w:rsidRPr="000C0A02">
        <w:rPr>
          <w:rFonts w:ascii="Times New Roman" w:hAnsi="Times New Roman"/>
          <w:sz w:val="10"/>
        </w:rPr>
        <w:t>Dr</w:t>
      </w:r>
      <w:proofErr w:type="spellEnd"/>
      <w:r w:rsidRPr="000C0A02">
        <w:rPr>
          <w:rFonts w:ascii="Times New Roman" w:hAnsi="Times New Roman"/>
          <w:sz w:val="10"/>
        </w:rPr>
        <w:t xml:space="preserve"> Chan said. "Today gaps in health outcomes both within and between countries are vastly greater than in 1978." Differences in life expectancy between the richest and poorest countries now exceeded 40 years. Each year, nearly 10 million young children and pregnant women had their lives cut short by "largely preventable causes". The World Health </w:t>
      </w:r>
      <w:proofErr w:type="spellStart"/>
      <w:r w:rsidRPr="000C0A02">
        <w:rPr>
          <w:rFonts w:ascii="Times New Roman" w:hAnsi="Times New Roman"/>
          <w:sz w:val="10"/>
        </w:rPr>
        <w:t>Organisation</w:t>
      </w:r>
      <w:proofErr w:type="spellEnd"/>
      <w:r w:rsidRPr="000C0A02">
        <w:rPr>
          <w:rFonts w:ascii="Times New Roman" w:hAnsi="Times New Roman"/>
          <w:sz w:val="10"/>
        </w:rPr>
        <w:t xml:space="preserve"> noted "health equity gaps" between indigenous and non- indigenous people had emerged as a political issue in Australia. And surveys in several developed countries including Australia showed that "a high number of patients report safety risks, poor care coordination and deficiencies in care for chronic conditions". "Communication is often inadequate and lacking in information on treatment schedules," it said. "Nearly one in every two patients feels that doctors only rarely or never asked their opinion about treatment. "Patients may consult different providers for related or even for the same conditions which given the lack of coordination among these providers results in duplication and contradiction. "This situation is similar to that reported in other countries, such as Ethiopia, Pakistan and Zimbabwe."</w:t>
      </w:r>
      <w:proofErr w:type="spellStart"/>
      <w:r w:rsidRPr="000C0A02">
        <w:rPr>
          <w:rFonts w:ascii="Times New Roman" w:hAnsi="Times New Roman"/>
          <w:sz w:val="10"/>
        </w:rPr>
        <w:t>Dr</w:t>
      </w:r>
      <w:proofErr w:type="spellEnd"/>
      <w:r w:rsidRPr="000C0A02">
        <w:rPr>
          <w:rFonts w:ascii="Times New Roman" w:hAnsi="Times New Roman"/>
          <w:sz w:val="10"/>
        </w:rPr>
        <w:t xml:space="preserve"> Chan said several common shortcomings were identified in health systems around the world. "All too often, people who are well-off and generally healthier have the best access to the best care, while the poor are left to fend for themselves," she said. "Some of the greatest waste and inefficiency occurs when health is treated as a commercial commodity to be bought and sold, assuming that market forces will somehow self-adjust to iron out any problems. This seldom happens. "What you see instead is unnecessary tests and procedures, more and longer hospital stays, higher costs, and the exclusion of people who cannot pay. She said an emphasis on </w:t>
      </w:r>
      <w:proofErr w:type="spellStart"/>
      <w:r w:rsidRPr="000C0A02">
        <w:rPr>
          <w:rFonts w:ascii="Times New Roman" w:hAnsi="Times New Roman"/>
          <w:sz w:val="10"/>
        </w:rPr>
        <w:t>specialised</w:t>
      </w:r>
      <w:proofErr w:type="spellEnd"/>
      <w:r w:rsidRPr="000C0A02">
        <w:rPr>
          <w:rFonts w:ascii="Times New Roman" w:hAnsi="Times New Roman"/>
          <w:sz w:val="10"/>
        </w:rPr>
        <w:t xml:space="preserve"> or </w:t>
      </w:r>
      <w:proofErr w:type="spellStart"/>
      <w:r w:rsidRPr="000C0A02">
        <w:rPr>
          <w:rFonts w:ascii="Times New Roman" w:hAnsi="Times New Roman"/>
          <w:sz w:val="10"/>
        </w:rPr>
        <w:t>commercialised</w:t>
      </w:r>
      <w:proofErr w:type="spellEnd"/>
      <w:r w:rsidRPr="000C0A02">
        <w:rPr>
          <w:rFonts w:ascii="Times New Roman" w:hAnsi="Times New Roman"/>
          <w:sz w:val="10"/>
        </w:rPr>
        <w:t xml:space="preserve"> care meant providers had no incentive to invest in prevention. "This is a failure with huge consequences. </w:t>
      </w:r>
      <w:r w:rsidRPr="000C0A02">
        <w:rPr>
          <w:rStyle w:val="StyleUnderline"/>
        </w:rPr>
        <w:t>"WHO estimates that better use of existing measures could prevent as much as 70 per cent of the global disease burden."</w:t>
      </w:r>
      <w:r w:rsidRPr="000C0A02">
        <w:rPr>
          <w:rStyle w:val="StyleUnderline"/>
          <w:sz w:val="12"/>
        </w:rPr>
        <w:t xml:space="preserve"> </w:t>
      </w:r>
      <w:r w:rsidRPr="000C0A02">
        <w:rPr>
          <w:rFonts w:ascii="Times New Roman" w:hAnsi="Times New Roman"/>
          <w:sz w:val="10"/>
        </w:rPr>
        <w:t xml:space="preserve">Primary health care offered the best way to cope with the "three ills of life" in 21st century unhealthy lifestyles, rapid unplanned </w:t>
      </w:r>
      <w:proofErr w:type="spellStart"/>
      <w:r w:rsidRPr="000C0A02">
        <w:rPr>
          <w:rFonts w:ascii="Times New Roman" w:hAnsi="Times New Roman"/>
          <w:sz w:val="10"/>
        </w:rPr>
        <w:t>urbanisation</w:t>
      </w:r>
      <w:proofErr w:type="spellEnd"/>
      <w:r w:rsidRPr="000C0A02">
        <w:rPr>
          <w:rFonts w:ascii="Times New Roman" w:hAnsi="Times New Roman"/>
          <w:sz w:val="10"/>
        </w:rPr>
        <w:t xml:space="preserve"> and an ageing population. "We are, in effect, encouraging countries to go back to the basics. Thirty years of well-monitored experience tell us what works and where we need to head, in rich and poor countries alike," </w:t>
      </w:r>
      <w:proofErr w:type="spellStart"/>
      <w:r w:rsidRPr="000C0A02">
        <w:rPr>
          <w:rFonts w:ascii="Times New Roman" w:hAnsi="Times New Roman"/>
          <w:sz w:val="10"/>
        </w:rPr>
        <w:t>Dr</w:t>
      </w:r>
      <w:proofErr w:type="spellEnd"/>
      <w:r w:rsidRPr="000C0A02">
        <w:rPr>
          <w:rFonts w:ascii="Times New Roman" w:hAnsi="Times New Roman"/>
          <w:sz w:val="10"/>
        </w:rPr>
        <w:t xml:space="preserve"> Chan said.</w:t>
      </w:r>
    </w:p>
    <w:p w:rsidR="006F00E1" w:rsidRDefault="006F00E1" w:rsidP="006F00E1">
      <w:pPr>
        <w:pStyle w:val="Heading2"/>
      </w:pPr>
      <w:r>
        <w:t>Dope Warming - CCS</w:t>
      </w:r>
    </w:p>
    <w:p w:rsidR="006F00E1" w:rsidRDefault="006F00E1" w:rsidP="006F00E1">
      <w:pPr>
        <w:pStyle w:val="Heading4"/>
      </w:pPr>
      <w:r>
        <w:t xml:space="preserve">CP text: The </w:t>
      </w:r>
      <w:proofErr w:type="spellStart"/>
      <w:r>
        <w:t>USfg</w:t>
      </w:r>
      <w:proofErr w:type="spellEnd"/>
      <w:r>
        <w:t xml:space="preserve"> should (action of the plan) with China for CCS</w:t>
      </w:r>
    </w:p>
    <w:p w:rsidR="006F00E1" w:rsidRDefault="006F00E1" w:rsidP="006F00E1"/>
    <w:p w:rsidR="006F00E1" w:rsidRDefault="006F00E1" w:rsidP="006F00E1">
      <w:pPr>
        <w:pStyle w:val="Heading4"/>
      </w:pPr>
      <w:r>
        <w:t>Only CCS tech solves- alt renewables fail</w:t>
      </w:r>
    </w:p>
    <w:p w:rsidR="006F00E1" w:rsidRDefault="006F00E1" w:rsidP="006F00E1">
      <w:pPr>
        <w:rPr>
          <w:rStyle w:val="Style13ptBold"/>
        </w:rPr>
      </w:pPr>
      <w:proofErr w:type="spellStart"/>
      <w:r>
        <w:rPr>
          <w:rStyle w:val="Style13ptBold"/>
        </w:rPr>
        <w:t>Biello</w:t>
      </w:r>
      <w:proofErr w:type="spellEnd"/>
      <w:r>
        <w:rPr>
          <w:rStyle w:val="Style13ptBold"/>
        </w:rPr>
        <w:t xml:space="preserve"> 14</w:t>
      </w:r>
    </w:p>
    <w:p w:rsidR="006F00E1" w:rsidRPr="006A1915" w:rsidRDefault="006F00E1" w:rsidP="006F00E1">
      <w:pPr>
        <w:rPr>
          <w:rStyle w:val="Style13ptBold"/>
          <w:b w:val="0"/>
          <w:sz w:val="12"/>
          <w:szCs w:val="12"/>
        </w:rPr>
      </w:pPr>
      <w:r w:rsidRPr="006A1915">
        <w:rPr>
          <w:rStyle w:val="Style13ptBold"/>
          <w:sz w:val="12"/>
          <w:szCs w:val="12"/>
        </w:rPr>
        <w:t xml:space="preserve">(David, David </w:t>
      </w:r>
      <w:proofErr w:type="spellStart"/>
      <w:r w:rsidRPr="006A1915">
        <w:rPr>
          <w:rStyle w:val="Style13ptBold"/>
          <w:sz w:val="12"/>
          <w:szCs w:val="12"/>
        </w:rPr>
        <w:t>Biello</w:t>
      </w:r>
      <w:proofErr w:type="spellEnd"/>
      <w:r w:rsidRPr="006A1915">
        <w:rPr>
          <w:rStyle w:val="Style13ptBold"/>
          <w:sz w:val="12"/>
          <w:szCs w:val="12"/>
        </w:rPr>
        <w:t xml:space="preserve"> is an associate editor at Scientific American, where he covers energy and the environment, “Can Carbon Capture Technology</w:t>
      </w:r>
    </w:p>
    <w:p w:rsidR="006F00E1" w:rsidRPr="006A1915" w:rsidRDefault="006F00E1" w:rsidP="006F00E1">
      <w:pPr>
        <w:rPr>
          <w:rStyle w:val="Style13ptBold"/>
          <w:b w:val="0"/>
          <w:sz w:val="12"/>
          <w:szCs w:val="12"/>
        </w:rPr>
      </w:pPr>
      <w:r w:rsidRPr="006A1915">
        <w:rPr>
          <w:rStyle w:val="Style13ptBold"/>
          <w:sz w:val="12"/>
          <w:szCs w:val="12"/>
        </w:rPr>
        <w:t>Be Part of the Climate Solution?”, http://e360.yale.edu/feature/can_carbon_capture_technology_be_part_of_the_climate_solution/2800//ghs-an)</w:t>
      </w:r>
    </w:p>
    <w:p w:rsidR="006F00E1" w:rsidRDefault="006F00E1" w:rsidP="006F00E1">
      <w:pPr>
        <w:rPr>
          <w:rFonts w:asciiTheme="minorHAnsi" w:hAnsiTheme="minorHAnsi"/>
          <w:sz w:val="16"/>
        </w:rPr>
      </w:pPr>
      <w:r w:rsidRPr="006A1915">
        <w:rPr>
          <w:rFonts w:asciiTheme="minorHAnsi" w:hAnsiTheme="minorHAnsi"/>
          <w:sz w:val="16"/>
        </w:rPr>
        <w:t xml:space="preserve">For more than 40 years, companies have been drilling for carbon dioxide in southwestern Colorado. Time and geology had conspired to trap an enormous bubble of CO2 that drillers tapped, and a pipeline was built to carry the greenhouse gas all the way to the oil fields of west Texas. When scoured with the CO2, these aged wells gush forth more oil, and much of the CO2 stays permanently trapped in its new home underneath Texas.  More recently, drillers have tapped the Jackson Dome, nearly three miles beneath Jackson, Mississippi, to get at a trapped pocket of CO2 for similar Kemper County power plant near Meridian, Mississippi Gary </w:t>
      </w:r>
      <w:proofErr w:type="spellStart"/>
      <w:r w:rsidRPr="006A1915">
        <w:rPr>
          <w:rFonts w:asciiTheme="minorHAnsi" w:hAnsiTheme="minorHAnsi"/>
          <w:sz w:val="16"/>
        </w:rPr>
        <w:t>Tramontina</w:t>
      </w:r>
      <w:proofErr w:type="spellEnd"/>
      <w:r w:rsidRPr="006A1915">
        <w:rPr>
          <w:rFonts w:asciiTheme="minorHAnsi" w:hAnsiTheme="minorHAnsi"/>
          <w:sz w:val="16"/>
        </w:rPr>
        <w:t xml:space="preserve">/Bloomberg/Getty Images This power plant being built in Kemper County, Mississippi, would be the first in the U.S. to capture its own carbon emissions. use. It's called enhanced oil recovery. And now there's a new source of CO2 coming online in Mississippi — a power plant that burns gasified coal in Kemper County, due to be churning out electricity and captured CO2 by 2015 and sending it via a 60-mile pipeline to oil fields in the southern part of the state.  The Mississippi project uses emissions from burning a fossil fuel to help bring more fossil fuels out of the ground — a less than ideal solution to the problem of climate change. But enhanced oil recovery may prove an important step in making more widely available a technology that could be critical for combating climate change — CO2 capture and storage, or CCS.  </w:t>
      </w:r>
      <w:r w:rsidRPr="00DA61E2">
        <w:rPr>
          <w:rStyle w:val="StyleUnderline"/>
        </w:rPr>
        <w:t>As the use of coal continues to grow globally — coal consumption is expected to double from 2000 to 2020 largely due to demand in China and India</w:t>
      </w:r>
      <w:r w:rsidRPr="006A1915">
        <w:rPr>
          <w:rFonts w:asciiTheme="minorHAnsi" w:hAnsiTheme="minorHAnsi"/>
          <w:sz w:val="16"/>
        </w:rPr>
        <w:t xml:space="preserve"> — some scientists believe </w:t>
      </w:r>
      <w:r w:rsidRPr="00DA61E2">
        <w:rPr>
          <w:rStyle w:val="StyleUnderline"/>
        </w:rPr>
        <w:t>the widespread adoption of CCS technology could be key to any hope of limiting global average temperature increase to 2 degrees Celsius, the threshold for avoiding major climate disruption.</w:t>
      </w:r>
      <w:r w:rsidRPr="006A1915">
        <w:rPr>
          <w:rFonts w:asciiTheme="minorHAnsi" w:hAnsiTheme="minorHAnsi"/>
          <w:sz w:val="16"/>
        </w:rPr>
        <w:t xml:space="preserve"> After all, coal is the dirtiest fossil fuel.  “Fossil fuels aren’t disappearing anytime soon,” says John Thompson, director of the Fossil Fuel Transition Project for the non-profit Clean Air Task Force. “</w:t>
      </w:r>
      <w:r w:rsidRPr="00DA61E2">
        <w:rPr>
          <w:rStyle w:val="StyleUnderline"/>
        </w:rPr>
        <w:t>If we’re serious about preventing global warming, we’re going to have to find a way to use those fuels without the carbon going into the atmosphere. It seems inconceivable that we can do that without a significant amount of carbon capture and storage</w:t>
      </w:r>
      <w:r w:rsidRPr="006A1915">
        <w:rPr>
          <w:rFonts w:asciiTheme="minorHAnsi" w:hAnsiTheme="minorHAnsi"/>
          <w:sz w:val="16"/>
        </w:rPr>
        <w:t xml:space="preserve">. </w:t>
      </w:r>
      <w:r w:rsidRPr="00DA61E2">
        <w:rPr>
          <w:rStyle w:val="StyleUnderline"/>
        </w:rPr>
        <w:t>The question is how do we deploy it in time and in a way that’s cost-effective across many nations?”</w:t>
      </w:r>
      <w:r w:rsidRPr="006A1915">
        <w:rPr>
          <w:rFonts w:asciiTheme="minorHAnsi" w:hAnsiTheme="minorHAnsi"/>
          <w:sz w:val="16"/>
        </w:rPr>
        <w:t xml:space="preserve">  The biggest challenge is one of scale, as the potential demand from aging oil fields for CO2 produced from coal-fired power plants is enormous. “Why spend so much time and energy coming up with solutions that are not really solutions?” says one critic. Thompson estimates that enhanced oil recovery could ultimately consume 33 billion metric tons of CO2 in total, or the equivalent of all the CO2 pollution from all U.S. power plants for several decades. Thompson and other analysts view such large-scale enhanced oil recovery as an important phase in the deployment of CCS technology while replacements for fossil fuels are developed.  "In the short term, in order to develop the technology, we probably will enable more use of hydrocarbons, which makes environmentally conscious people uncomfortable,” says Chris Jones, a chemical engineer working on CO2 capture at the Georgia Institute of Technology. “But it’s a necessary thing we have to do to get the technology out there and learn how to make it more efficient."  At the same time, CO2 capture and storage is not as simple as locking away carbon deep underground. As Jones notes, the process will perpetuate fossil fuel use and may prove a wash as far as keeping global warming pollution out of the atmosphere. Then there are the risks of human-caused earthquakes as a result of pumping high-pressure liquids underground or accidental releases as all that CO2 finds its way back to the atmosphere.  "</w:t>
      </w:r>
      <w:r w:rsidRPr="006A1915">
        <w:rPr>
          <w:rStyle w:val="StyleUnderline"/>
        </w:rPr>
        <w:t>Any solution that doesn't take carbon from the air is, in principle, not sustainable</w:t>
      </w:r>
      <w:r w:rsidRPr="006A1915">
        <w:rPr>
          <w:rFonts w:asciiTheme="minorHAnsi" w:hAnsiTheme="minorHAnsi"/>
          <w:sz w:val="16"/>
        </w:rPr>
        <w:t xml:space="preserve">," says physicist Peter </w:t>
      </w:r>
      <w:proofErr w:type="spellStart"/>
      <w:r w:rsidRPr="006A1915">
        <w:rPr>
          <w:rFonts w:asciiTheme="minorHAnsi" w:hAnsiTheme="minorHAnsi"/>
          <w:sz w:val="16"/>
        </w:rPr>
        <w:t>Eisenberger</w:t>
      </w:r>
      <w:proofErr w:type="spellEnd"/>
      <w:r w:rsidRPr="006A1915">
        <w:rPr>
          <w:rFonts w:asciiTheme="minorHAnsi" w:hAnsiTheme="minorHAnsi"/>
          <w:sz w:val="16"/>
        </w:rPr>
        <w:t xml:space="preserve"> of the Lamont-Doherty Earth Observatory at Columbia University, who is working on methods to pull CO2 out of the sky rather than smokestacks. </w:t>
      </w:r>
      <w:r w:rsidRPr="006A1915">
        <w:rPr>
          <w:rStyle w:val="StyleUnderline"/>
        </w:rPr>
        <w:t>He notes that merely avoiding CO2 pollution is not enough and will create political powerhouses—heirs to the energy companies of today—that will entrench such unsustainable technologies</w:t>
      </w:r>
      <w:r w:rsidRPr="006A1915">
        <w:rPr>
          <w:rFonts w:asciiTheme="minorHAnsi" w:hAnsiTheme="minorHAnsi"/>
          <w:sz w:val="16"/>
        </w:rPr>
        <w:t xml:space="preserve"> "Why spend so much time and energy and ingenuity coming up with solutions that are not really solutions?” he adds.  But the expansion of enhanced oil recovery remains the main front in an intensifying effort to more broadly adopt CCS technology and reduce its price, which is currently the major impediment to its deployment. </w:t>
      </w:r>
      <w:r w:rsidRPr="006A1915">
        <w:rPr>
          <w:rStyle w:val="StyleUnderline"/>
        </w:rPr>
        <w:t xml:space="preserve">The need for CO2 storage goes beyond China and the U.S., the world's two largest polluters. Worldwide, more than 35 billion metric tons of CO2 are being dumped into the atmosphere annually, almost all from the burning of coal, oil, and natural gas. To restrain global warming to the 2 degree C target, more than 100 CCS projects eliminating 270 million metric tons of CO2 pollution annually would have to be built by 2020, according to the International Energy Agency. But only 60 are currently planned or proposed and just 21 of those are actually built or in operation. </w:t>
      </w:r>
      <w:r w:rsidRPr="006A1915">
        <w:rPr>
          <w:rFonts w:asciiTheme="minorHAnsi" w:hAnsiTheme="minorHAnsi"/>
          <w:sz w:val="16"/>
        </w:rPr>
        <w:t xml:space="preserve"> Those include the Kemper facility and other coal-fired power plants, but also a CCS project under construction at an ethanol refinery in Illinois. A group led by Royal Dutch Shell is building technology to capture the CO2 The IPCC has suggested that CCS at power plants could prove a critical part of efforts to restrain global warming. pollution from tar sands operations in Alberta, Canada, and in Saskatchewan, a $1.2 billion project to retrofit a large coal-fired power plant with CCS technology is expected to open later this year. And there are 34 proposed or operating CCS projects outside of North America, the majority in Asia and Australia. But European countries like Germany have rolled back plans to adopt CCS because of public opposition, dropping the number of European projects from 14 planned in 2011 to just five as of 2014, according to the Global CCS Institute.  That might conflict with the European Union's avowed intention to help combat climate change. The U.N. Intergovernmental Panel on Climate Change suggested earlier this year that carbon capture and storage at power plants could prove a critical part of any serious effort to restrain global warming. "</w:t>
      </w:r>
      <w:r w:rsidRPr="006A1915">
        <w:rPr>
          <w:rStyle w:val="StyleUnderline"/>
        </w:rPr>
        <w:t>We depend on removing large amounts of CO2 from the atmosphere in order to bring concentrations well below 450 [parts-per-million] in 2100</w:t>
      </w:r>
      <w:r w:rsidRPr="006A1915">
        <w:rPr>
          <w:rFonts w:asciiTheme="minorHAnsi" w:hAnsiTheme="minorHAnsi"/>
          <w:sz w:val="16"/>
        </w:rPr>
        <w:t xml:space="preserve">," said </w:t>
      </w:r>
      <w:proofErr w:type="spellStart"/>
      <w:r w:rsidRPr="006A1915">
        <w:rPr>
          <w:rFonts w:asciiTheme="minorHAnsi" w:hAnsiTheme="minorHAnsi"/>
          <w:sz w:val="16"/>
        </w:rPr>
        <w:t>Ottmar</w:t>
      </w:r>
      <w:proofErr w:type="spellEnd"/>
      <w:r w:rsidRPr="006A1915">
        <w:rPr>
          <w:rFonts w:asciiTheme="minorHAnsi" w:hAnsiTheme="minorHAnsi"/>
          <w:sz w:val="16"/>
        </w:rPr>
        <w:t xml:space="preserve"> </w:t>
      </w:r>
      <w:proofErr w:type="spellStart"/>
      <w:r w:rsidRPr="006A1915">
        <w:rPr>
          <w:rFonts w:asciiTheme="minorHAnsi" w:hAnsiTheme="minorHAnsi"/>
          <w:sz w:val="16"/>
        </w:rPr>
        <w:t>Edenhofer</w:t>
      </w:r>
      <w:proofErr w:type="spellEnd"/>
      <w:r w:rsidRPr="006A1915">
        <w:rPr>
          <w:rFonts w:asciiTheme="minorHAnsi" w:hAnsiTheme="minorHAnsi"/>
          <w:sz w:val="16"/>
        </w:rPr>
        <w:t xml:space="preserve">, an economist at the Potsdam Institute for Climate Impact Research and co-chair of the IPCC's third working group, which was tasked with figuring out ways to mitigate climate change. Ultimately, he said, keeping a global temperature rise to 2 degrees without any CCS would require phasing out fossil fuels entirely within “the next few decades.”  </w:t>
      </w:r>
      <w:r w:rsidRPr="006A1915">
        <w:rPr>
          <w:rStyle w:val="StyleUnderline"/>
        </w:rPr>
        <w:t>Yet, from 2007 to 2013, global coal consumption increased from 6.4 billion to 7.4 billion metric tons, and coal use continues to rise</w:t>
      </w:r>
      <w:r w:rsidRPr="006A1915">
        <w:rPr>
          <w:rFonts w:asciiTheme="minorHAnsi" w:hAnsiTheme="minorHAnsi"/>
          <w:sz w:val="16"/>
        </w:rPr>
        <w:t xml:space="preserve">. </w:t>
      </w:r>
      <w:r w:rsidRPr="006A1915">
        <w:rPr>
          <w:rStyle w:val="StyleUnderline"/>
        </w:rPr>
        <w:t>Although renewable energy sources like solar and wind are growing rapidly, they are doing so from a very small base and many energy analysts argue that it will be decades before they can supplant fossil fuels</w:t>
      </w:r>
      <w:r w:rsidRPr="006A1915">
        <w:rPr>
          <w:rFonts w:asciiTheme="minorHAnsi" w:hAnsiTheme="minorHAnsi"/>
          <w:sz w:val="16"/>
        </w:rPr>
        <w:t xml:space="preserve">. The time and expense of building nuclear power plants — and public opposition — has also hampered that low-carbon technology's ability to replace coal burning. And biofuels or electric cars remain a long way from supplanting oil for transportation.  </w:t>
      </w:r>
    </w:p>
    <w:p w:rsidR="006F00E1" w:rsidRDefault="006F00E1" w:rsidP="006F00E1">
      <w:pPr>
        <w:rPr>
          <w:rFonts w:asciiTheme="minorHAnsi" w:hAnsiTheme="minorHAnsi"/>
          <w:sz w:val="16"/>
        </w:rPr>
      </w:pPr>
    </w:p>
    <w:p w:rsidR="006F00E1" w:rsidRPr="00C81DED" w:rsidRDefault="006F00E1" w:rsidP="006F00E1">
      <w:pPr>
        <w:pStyle w:val="Heading4"/>
        <w:rPr>
          <w:rStyle w:val="StyleUnderline"/>
          <w:b w:val="0"/>
          <w:sz w:val="28"/>
          <w:szCs w:val="28"/>
        </w:rPr>
      </w:pPr>
      <w:r w:rsidRPr="00C81DED">
        <w:rPr>
          <w:rStyle w:val="StyleUnderline"/>
          <w:sz w:val="28"/>
          <w:szCs w:val="28"/>
        </w:rPr>
        <w:t>Renewables cause Blackouts</w:t>
      </w:r>
    </w:p>
    <w:p w:rsidR="006F00E1" w:rsidRDefault="006F00E1" w:rsidP="006F00E1">
      <w:pPr>
        <w:rPr>
          <w:rStyle w:val="Style13ptBold"/>
        </w:rPr>
      </w:pPr>
      <w:r>
        <w:rPr>
          <w:rStyle w:val="Style13ptBold"/>
        </w:rPr>
        <w:t>Brewer 14</w:t>
      </w:r>
    </w:p>
    <w:p w:rsidR="006F00E1" w:rsidRPr="00C81DED" w:rsidRDefault="006F00E1" w:rsidP="006F00E1">
      <w:pPr>
        <w:rPr>
          <w:rStyle w:val="Style13ptBold"/>
          <w:b w:val="0"/>
          <w:sz w:val="12"/>
          <w:szCs w:val="12"/>
        </w:rPr>
      </w:pPr>
      <w:r w:rsidRPr="00C81DED">
        <w:rPr>
          <w:rStyle w:val="Style13ptBold"/>
          <w:sz w:val="12"/>
          <w:szCs w:val="12"/>
        </w:rPr>
        <w:t>(Reuben, Reuben Gregg Brewer spent 15 years at world renowned Value Line, the publisher of The Value Line Investment Survey, before joining The Motley Fool Blog Community, "How Renewable Energy Could Leave You Mired in Blackouts," Motley Fool, http://www.fool.com/investing/general/2014/10/19/renewable-energy-could-leave-you-mired-in-blackout.aspx//ghs-an)</w:t>
      </w:r>
    </w:p>
    <w:p w:rsidR="006F00E1" w:rsidRPr="00C81DED" w:rsidRDefault="006F00E1" w:rsidP="006F00E1">
      <w:pPr>
        <w:rPr>
          <w:rStyle w:val="Style13ptBold"/>
        </w:rPr>
      </w:pPr>
    </w:p>
    <w:p w:rsidR="006F00E1" w:rsidRDefault="006F00E1" w:rsidP="006F00E1">
      <w:pPr>
        <w:rPr>
          <w:sz w:val="14"/>
        </w:rPr>
      </w:pPr>
      <w:r w:rsidRPr="00C81DED">
        <w:rPr>
          <w:sz w:val="14"/>
        </w:rPr>
        <w:t xml:space="preserve">There are plenty of things to like about </w:t>
      </w:r>
      <w:r w:rsidRPr="00C81DED">
        <w:rPr>
          <w:rStyle w:val="StyleUnderline"/>
        </w:rPr>
        <w:t>renewable</w:t>
      </w:r>
      <w:r w:rsidRPr="00C81DED">
        <w:rPr>
          <w:sz w:val="14"/>
        </w:rPr>
        <w:t xml:space="preserve"> power sources like solar and wind. However, these </w:t>
      </w:r>
      <w:r w:rsidRPr="00C81DED">
        <w:rPr>
          <w:rStyle w:val="StyleUnderline"/>
        </w:rPr>
        <w:t>sources</w:t>
      </w:r>
      <w:r w:rsidRPr="00C81DED">
        <w:rPr>
          <w:sz w:val="14"/>
        </w:rPr>
        <w:t xml:space="preserve">, on a large scale, </w:t>
      </w:r>
      <w:r w:rsidRPr="00C81DED">
        <w:rPr>
          <w:rStyle w:val="StyleUnderline"/>
        </w:rPr>
        <w:t>are relatively new to the U.S. electric grid</w:t>
      </w:r>
      <w:r w:rsidRPr="00C81DED">
        <w:rPr>
          <w:sz w:val="14"/>
        </w:rPr>
        <w:t xml:space="preserve">. </w:t>
      </w:r>
      <w:r w:rsidRPr="00C81DED">
        <w:rPr>
          <w:rStyle w:val="StyleUnderline"/>
        </w:rPr>
        <w:t>That has major implications that utilities may not be ready to deal with. And that risks leaving you without power and, thus, in the dark.</w:t>
      </w:r>
      <w:r w:rsidRPr="00C81DED">
        <w:rPr>
          <w:sz w:val="14"/>
        </w:rPr>
        <w:t xml:space="preserve"> Zig zag You likely know all about the benefits of solar and wind. The biggest ones being no emissions from burning fossil fuels and minimal costs once they are installed since they are powered by nature. These are huge benefits that can't be, and shouldn't be, dismissed. It makes sense to include such clean-power options in the mix. However, if you get so caught up in the upside of renewable power you might lose sight of the downside</w:t>
      </w:r>
      <w:r w:rsidRPr="00C81DED">
        <w:rPr>
          <w:rStyle w:val="StyleUnderline"/>
        </w:rPr>
        <w:t>. And there are some pretty notable negatives that have big implications for a U.S. power system that hasn't been designed to handle intermittent power.</w:t>
      </w:r>
      <w:r w:rsidRPr="00C81DED">
        <w:rPr>
          <w:sz w:val="14"/>
        </w:rPr>
        <w:t xml:space="preserve"> That, in fact, is one of the biggest problems. </w:t>
      </w:r>
      <w:r w:rsidRPr="00C81DED">
        <w:rPr>
          <w:rStyle w:val="StyleUnderline"/>
        </w:rPr>
        <w:t>The sun and the wind can't be controlled. There's no way to tell just how much power you'll get on any given day or at any given moment. This fact has utilities more than a little concerned, since their job is basically to ensure your lights stay on no matter what.</w:t>
      </w:r>
      <w:r w:rsidRPr="00C81DED">
        <w:rPr>
          <w:sz w:val="14"/>
        </w:rPr>
        <w:t xml:space="preserve"> Images SOURCE: U.S. ENERGY INFORMATION ADMINISTRATION Just how big an issue is this? Earlier in the year, the U.S. Energy Information Administration put out a graph showing the swings in wind power supply in Texas. The chart, shown above, is full of peaks and valleys</w:t>
      </w:r>
      <w:r w:rsidRPr="00C81DED">
        <w:rPr>
          <w:rStyle w:val="StyleUnderline"/>
        </w:rPr>
        <w:t>. The spike up can mean the grid has to absorb four times as much power from wind as it does during the lulls.</w:t>
      </w:r>
      <w:r w:rsidRPr="00C81DED">
        <w:rPr>
          <w:sz w:val="14"/>
        </w:rPr>
        <w:t xml:space="preserve"> And solar is no better -- and perhaps even worse. Sempra Energy's (NYSE:SRE) San Diego Gas &amp; Electric (roughly 40% of the company's earnings last year), has a rooftop solar penetration rate of around 6% that it expects to double over the next two years or so. Tom </w:t>
      </w:r>
      <w:proofErr w:type="spellStart"/>
      <w:r w:rsidRPr="00C81DED">
        <w:rPr>
          <w:sz w:val="14"/>
        </w:rPr>
        <w:t>Bialek</w:t>
      </w:r>
      <w:proofErr w:type="spellEnd"/>
      <w:r w:rsidRPr="00C81DED">
        <w:rPr>
          <w:sz w:val="14"/>
        </w:rPr>
        <w:t xml:space="preserve">, chief engineer at the San Diego utility, however, points out a problem: "Customers are changing how we view the world just because they are making choices." Why is this such a big deal? Because customers don't need Sempra's consent to make changes, which means that Sempra doesn't know how much new solar to expect. And that's on top of the fact that you can't predict how much the sun will shine on any given day. Utility customers aren't likely to start installing wind farms, so this is an issue unique to solar. In fact, Hawaiian Electric Industries (NYSE:HE) is dealing with a big solar problem right now, as so much solar has been installed, a good portion of which it didn't know about, that peak production times are putting it at risk of overloading circuits. The island state has 20 times the average rooftop solar penetration as the mainland. Every utility could be heading toward this dilemma. SOURCE: REUBENGBREWER, VIA WIKIMEDIA COMMONS Old reliable This is why utilities like controllable power sources like natural gas, coal, and nuclear. There's no question how much power you'll get -- </w:t>
      </w:r>
      <w:r w:rsidRPr="00C81DED">
        <w:rPr>
          <w:rStyle w:val="StyleUnderline"/>
        </w:rPr>
        <w:t>you run the plant at the level you need</w:t>
      </w:r>
      <w:r w:rsidRPr="00C81DED">
        <w:rPr>
          <w:sz w:val="14"/>
        </w:rPr>
        <w:t xml:space="preserve">. But, that's a legacy issue, too, in a world with increasing intermittent, renewable penetration. </w:t>
      </w:r>
      <w:r w:rsidRPr="00C81DED">
        <w:rPr>
          <w:rStyle w:val="StyleUnderline"/>
        </w:rPr>
        <w:t xml:space="preserve">Most base-load plants are designed to be run constantly. This not only allows for peak efficiency, but means that they weren't designed to be turned on and off. If Texas sees a huge wind power spike it has to pull back on power somewhere. </w:t>
      </w:r>
      <w:r w:rsidRPr="00C81DED">
        <w:rPr>
          <w:sz w:val="14"/>
        </w:rPr>
        <w:t xml:space="preserve">Increasingly that's likely to come from the power plants it can control.  Dealing with the complex dance between controllable and intermittent power has been tricky for utilities. Some have simply put up roadblocks to slow the adoption of renewable power, such as Hawaiian Electric, which now requires homeowners to get approval before hooking to the grid. Others, like Edison International (NYSE:EIX), have worked to refocus their businesses around the distribution of power, minimizing the generation aspect. In fact, connecting often remote renewable power sources will require a large amount of new transmission investment and that's actually a big industry opportunity. Overall, however, utilities increasingly have little choice but to upgrade their systems, which is what Sempra's San Diego Gas &amp; Electric has been doing. But upgrading is a costly and time intensive task and Hawaiian Electric's experience shows that time may not be on the industry's side.  We take reliable electricity for granted in the United States. </w:t>
      </w:r>
      <w:r w:rsidRPr="00C81DED">
        <w:rPr>
          <w:rStyle w:val="StyleUnderline"/>
        </w:rPr>
        <w:t>The impact of not having power, however, has been on display several times in recent years after natural disasters caused widespread blackouts</w:t>
      </w:r>
      <w:r w:rsidRPr="00C81DED">
        <w:rPr>
          <w:sz w:val="14"/>
        </w:rPr>
        <w:t>. Moving too quickly down the renewable road without ensuring a system built for a different time can handle it could cause even more damage. This isn't a suggestion that renewable power is bad or that it shouldn't be an increasing part of the U.S. power system. But it is a word of caution that too much of a good thing could leave you sitting in a blackout.</w:t>
      </w:r>
    </w:p>
    <w:p w:rsidR="006F00E1" w:rsidRDefault="006F00E1" w:rsidP="006F00E1">
      <w:pPr>
        <w:rPr>
          <w:sz w:val="14"/>
        </w:rPr>
      </w:pPr>
    </w:p>
    <w:p w:rsidR="006F00E1" w:rsidRDefault="006F00E1" w:rsidP="006F00E1">
      <w:pPr>
        <w:pStyle w:val="Heading4"/>
      </w:pPr>
      <w:r>
        <w:t>Leads to nuclear meltdowns</w:t>
      </w:r>
    </w:p>
    <w:p w:rsidR="006F00E1" w:rsidRPr="00471C16" w:rsidRDefault="006F00E1" w:rsidP="006F00E1">
      <w:pPr>
        <w:rPr>
          <w:rStyle w:val="Style13ptBold"/>
          <w:rFonts w:eastAsia="Times New Roman"/>
          <w:b w:val="0"/>
          <w:sz w:val="16"/>
          <w:szCs w:val="16"/>
        </w:rPr>
      </w:pPr>
      <w:r>
        <w:rPr>
          <w:rStyle w:val="Style13ptBold"/>
        </w:rPr>
        <w:t>Hodges 14 {</w:t>
      </w:r>
      <w:r w:rsidRPr="00471C16">
        <w:rPr>
          <w:rStyle w:val="Style13ptBold"/>
          <w:sz w:val="16"/>
          <w:szCs w:val="16"/>
        </w:rPr>
        <w:t xml:space="preserve">Dave Hodges Head Editor of the Common Sense Show </w:t>
      </w:r>
      <w:r w:rsidRPr="00471C16">
        <w:rPr>
          <w:rFonts w:eastAsia="Times New Roman" w:cs="Tahoma"/>
          <w:sz w:val="16"/>
          <w:szCs w:val="16"/>
          <w:shd w:val="clear" w:color="auto" w:fill="FFFFFF"/>
        </w:rPr>
        <w:t>a wide variety of important topics that range from the loss of constitutional liberties, to the subsequent implementation of a police state under world governance, to exploring the limits of human potential. The primary purpose is to provide Americans with the tools necessary to reclaim both our individual sovereignty</w:t>
      </w:r>
      <w:r w:rsidRPr="00BC216F">
        <w:t xml:space="preserve"> </w:t>
      </w:r>
      <w:r w:rsidRPr="00471C16">
        <w:rPr>
          <w:rFonts w:eastAsia="Times New Roman" w:cs="Tahoma"/>
          <w:sz w:val="16"/>
          <w:szCs w:val="16"/>
          <w:shd w:val="clear" w:color="auto" w:fill="FFFFFF"/>
        </w:rPr>
        <w:t>http://www.thecommonsenseshow.com/2014/04/18/nuclear-power-plants-will-become-americas-extinction-level-event/]</w:t>
      </w:r>
    </w:p>
    <w:p w:rsidR="006F00E1" w:rsidRPr="00471C16" w:rsidRDefault="006F00E1" w:rsidP="006F00E1">
      <w:pPr>
        <w:pStyle w:val="NormalWeb"/>
        <w:shd w:val="clear" w:color="auto" w:fill="FFFFFF"/>
        <w:spacing w:before="0" w:beforeAutospacing="0" w:after="300" w:afterAutospacing="0"/>
        <w:rPr>
          <w:rFonts w:ascii="Calibri" w:hAnsi="Calibri" w:cs="Tahoma"/>
          <w:sz w:val="16"/>
          <w:szCs w:val="22"/>
        </w:rPr>
      </w:pPr>
      <w:r w:rsidRPr="00471C16">
        <w:rPr>
          <w:rFonts w:ascii="Calibri" w:hAnsi="Calibri" w:cs="Tahoma"/>
          <w:sz w:val="16"/>
          <w:szCs w:val="22"/>
        </w:rPr>
        <w:t>Long before Fukushima, American </w:t>
      </w:r>
      <w:hyperlink r:id="rId6" w:anchor="sthash.5FTqUstS.dpuf" w:history="1">
        <w:r w:rsidRPr="00471C16">
          <w:rPr>
            <w:rStyle w:val="Hyperlink"/>
            <w:rFonts w:ascii="Calibri" w:hAnsi="Calibri" w:cs="Tahoma"/>
            <w:sz w:val="16"/>
            <w:szCs w:val="22"/>
          </w:rPr>
          <w:t>regulators</w:t>
        </w:r>
      </w:hyperlink>
      <w:r w:rsidRPr="00471C16">
        <w:rPr>
          <w:rFonts w:ascii="Calibri" w:hAnsi="Calibri" w:cs="Tahoma"/>
          <w:sz w:val="16"/>
          <w:szCs w:val="22"/>
        </w:rPr>
        <w:t xml:space="preserve"> knew that a </w:t>
      </w:r>
      <w:r w:rsidRPr="00B506D8">
        <w:rPr>
          <w:rFonts w:ascii="Calibri" w:hAnsi="Calibri" w:cs="Tahoma"/>
          <w:b/>
          <w:sz w:val="22"/>
          <w:szCs w:val="22"/>
          <w:highlight w:val="green"/>
          <w:u w:val="single"/>
        </w:rPr>
        <w:t>power failure</w:t>
      </w:r>
      <w:r w:rsidRPr="00471C16">
        <w:rPr>
          <w:rFonts w:ascii="Calibri" w:hAnsi="Calibri" w:cs="Tahoma"/>
          <w:sz w:val="22"/>
          <w:szCs w:val="22"/>
          <w:u w:val="single"/>
        </w:rPr>
        <w:t xml:space="preserve"> lasting for days</w:t>
      </w:r>
      <w:r w:rsidRPr="00471C16">
        <w:rPr>
          <w:rFonts w:ascii="Calibri" w:hAnsi="Calibri" w:cs="Tahoma"/>
          <w:sz w:val="16"/>
          <w:szCs w:val="22"/>
        </w:rPr>
        <w:t xml:space="preserve"> involving the power grid connected to a nuclear plant, regardless of the cause, would most likely </w:t>
      </w:r>
      <w:r w:rsidRPr="00B506D8">
        <w:rPr>
          <w:rFonts w:ascii="Calibri" w:hAnsi="Calibri" w:cs="Tahoma"/>
          <w:b/>
          <w:sz w:val="22"/>
          <w:szCs w:val="22"/>
          <w:highlight w:val="green"/>
          <w:u w:val="single"/>
        </w:rPr>
        <w:t>lead to a dangerous radioactive leak in</w:t>
      </w:r>
      <w:r w:rsidRPr="00471C16">
        <w:rPr>
          <w:rFonts w:ascii="Calibri" w:hAnsi="Calibri" w:cs="Tahoma"/>
          <w:sz w:val="16"/>
          <w:szCs w:val="22"/>
        </w:rPr>
        <w:t xml:space="preserve"> at least several </w:t>
      </w:r>
      <w:r w:rsidRPr="00B506D8">
        <w:rPr>
          <w:rFonts w:ascii="Calibri" w:hAnsi="Calibri" w:cs="Tahoma"/>
          <w:b/>
          <w:sz w:val="22"/>
          <w:szCs w:val="22"/>
          <w:highlight w:val="green"/>
          <w:u w:val="single"/>
        </w:rPr>
        <w:t>nuclear power plants</w:t>
      </w:r>
      <w:r w:rsidRPr="00B506D8">
        <w:rPr>
          <w:rFonts w:ascii="Calibri" w:hAnsi="Calibri" w:cs="Tahoma"/>
          <w:sz w:val="16"/>
          <w:szCs w:val="22"/>
          <w:highlight w:val="green"/>
        </w:rPr>
        <w:t xml:space="preserve">. </w:t>
      </w:r>
      <w:r w:rsidRPr="00B506D8">
        <w:rPr>
          <w:rFonts w:ascii="Calibri" w:hAnsi="Calibri" w:cs="Tahoma"/>
          <w:b/>
          <w:sz w:val="22"/>
          <w:szCs w:val="22"/>
          <w:highlight w:val="green"/>
          <w:u w:val="single"/>
        </w:rPr>
        <w:t>A</w:t>
      </w:r>
      <w:r w:rsidRPr="00471C16">
        <w:rPr>
          <w:rFonts w:ascii="Calibri" w:hAnsi="Calibri" w:cs="Tahoma"/>
          <w:b/>
          <w:sz w:val="22"/>
          <w:szCs w:val="22"/>
          <w:u w:val="single"/>
        </w:rPr>
        <w:t> </w:t>
      </w:r>
      <w:hyperlink r:id="rId7" w:history="1">
        <w:r w:rsidRPr="00471C16">
          <w:rPr>
            <w:rStyle w:val="Hyperlink"/>
            <w:rFonts w:ascii="Calibri" w:hAnsi="Calibri" w:cs="Tahoma"/>
            <w:sz w:val="16"/>
            <w:szCs w:val="22"/>
          </w:rPr>
          <w:t>complete</w:t>
        </w:r>
      </w:hyperlink>
      <w:r w:rsidRPr="00471C16">
        <w:rPr>
          <w:rFonts w:ascii="Calibri" w:hAnsi="Calibri" w:cs="Tahoma"/>
          <w:sz w:val="16"/>
          <w:szCs w:val="22"/>
        </w:rPr>
        <w:t> </w:t>
      </w:r>
      <w:r w:rsidRPr="00B506D8">
        <w:rPr>
          <w:rFonts w:ascii="Calibri" w:hAnsi="Calibri" w:cs="Tahoma"/>
          <w:b/>
          <w:sz w:val="22"/>
          <w:szCs w:val="22"/>
          <w:highlight w:val="green"/>
          <w:u w:val="single"/>
        </w:rPr>
        <w:t>loss of electrical power poses a major problem for nuclear power plants because the reactor core must be kept cool as well as the back-up cooling systems</w:t>
      </w:r>
      <w:r w:rsidRPr="00471C16">
        <w:rPr>
          <w:rFonts w:ascii="Calibri" w:hAnsi="Calibri" w:cs="Tahoma"/>
          <w:sz w:val="16"/>
          <w:szCs w:val="22"/>
        </w:rPr>
        <w:t xml:space="preserve">, all of </w:t>
      </w:r>
      <w:r w:rsidRPr="00B506D8">
        <w:rPr>
          <w:rFonts w:ascii="Calibri" w:hAnsi="Calibri" w:cs="Tahoma"/>
          <w:b/>
          <w:sz w:val="22"/>
          <w:szCs w:val="22"/>
          <w:highlight w:val="green"/>
          <w:u w:val="single"/>
        </w:rPr>
        <w:t>which require massive amounts of power</w:t>
      </w:r>
      <w:r w:rsidRPr="00471C16">
        <w:rPr>
          <w:rFonts w:ascii="Calibri" w:hAnsi="Calibri" w:cs="Tahoma"/>
          <w:sz w:val="16"/>
          <w:szCs w:val="22"/>
        </w:rPr>
        <w:t xml:space="preserve"> to </w:t>
      </w:r>
      <w:hyperlink r:id="rId8" w:history="1">
        <w:r w:rsidRPr="00471C16">
          <w:rPr>
            <w:rStyle w:val="Hyperlink"/>
            <w:rFonts w:ascii="Calibri" w:hAnsi="Calibri" w:cs="Tahoma"/>
            <w:sz w:val="16"/>
            <w:szCs w:val="22"/>
          </w:rPr>
          <w:t>work</w:t>
        </w:r>
      </w:hyperlink>
      <w:r w:rsidRPr="00471C16">
        <w:rPr>
          <w:rFonts w:ascii="Calibri" w:hAnsi="Calibri" w:cs="Tahoma"/>
          <w:sz w:val="16"/>
          <w:szCs w:val="22"/>
        </w:rPr>
        <w:t xml:space="preserve">. Heretofore, all the NERC drills which test the </w:t>
      </w:r>
      <w:r w:rsidRPr="00471C16">
        <w:rPr>
          <w:rFonts w:ascii="Calibri" w:hAnsi="Calibri" w:cs="Tahoma"/>
          <w:b/>
          <w:sz w:val="22"/>
          <w:szCs w:val="22"/>
          <w:u w:val="single"/>
        </w:rPr>
        <w:t>readiness</w:t>
      </w:r>
      <w:r w:rsidRPr="00471C16">
        <w:rPr>
          <w:rFonts w:ascii="Calibri" w:hAnsi="Calibri" w:cs="Tahoma"/>
          <w:sz w:val="16"/>
          <w:szCs w:val="22"/>
        </w:rPr>
        <w:t xml:space="preserve"> of a nuclear power plant </w:t>
      </w:r>
      <w:r w:rsidRPr="00471C16">
        <w:rPr>
          <w:rFonts w:ascii="Calibri" w:hAnsi="Calibri" w:cs="Tahoma"/>
          <w:b/>
          <w:sz w:val="22"/>
          <w:szCs w:val="22"/>
          <w:u w:val="single"/>
        </w:rPr>
        <w:t>are predicated</w:t>
      </w:r>
      <w:r w:rsidRPr="00471C16">
        <w:rPr>
          <w:rFonts w:ascii="Calibri" w:hAnsi="Calibri" w:cs="Tahoma"/>
          <w:sz w:val="16"/>
          <w:szCs w:val="22"/>
        </w:rPr>
        <w:t xml:space="preserve"> on the notion that </w:t>
      </w:r>
      <w:r w:rsidRPr="00B506D8">
        <w:rPr>
          <w:rFonts w:ascii="Calibri" w:hAnsi="Calibri" w:cs="Tahoma"/>
          <w:b/>
          <w:sz w:val="22"/>
          <w:szCs w:val="22"/>
          <w:highlight w:val="green"/>
          <w:u w:val="single"/>
        </w:rPr>
        <w:t>a blackout will only last </w:t>
      </w:r>
      <w:hyperlink r:id="rId9" w:history="1">
        <w:r w:rsidRPr="00B506D8">
          <w:rPr>
            <w:rStyle w:val="Hyperlink"/>
            <w:rFonts w:ascii="Calibri" w:hAnsi="Calibri" w:cs="Tahoma"/>
            <w:b/>
            <w:sz w:val="22"/>
            <w:szCs w:val="22"/>
            <w:highlight w:val="green"/>
          </w:rPr>
          <w:t>24 hours</w:t>
        </w:r>
      </w:hyperlink>
      <w:r w:rsidRPr="00B506D8">
        <w:rPr>
          <w:rFonts w:ascii="Calibri" w:hAnsi="Calibri" w:cs="Tahoma"/>
          <w:b/>
          <w:sz w:val="22"/>
          <w:szCs w:val="22"/>
          <w:highlight w:val="green"/>
          <w:u w:val="single"/>
        </w:rPr>
        <w:t> or less</w:t>
      </w:r>
      <w:r w:rsidRPr="00471C16">
        <w:rPr>
          <w:rFonts w:ascii="Calibri" w:hAnsi="Calibri" w:cs="Tahoma"/>
          <w:sz w:val="16"/>
          <w:szCs w:val="22"/>
        </w:rPr>
        <w:t>. Amazingly, this is the sum total of a NERC litmus test.   Although we have the </w:t>
      </w:r>
      <w:hyperlink r:id="rId10" w:history="1">
        <w:r w:rsidRPr="00471C16">
          <w:rPr>
            <w:rStyle w:val="Hyperlink"/>
            <w:rFonts w:ascii="Calibri" w:hAnsi="Calibri" w:cs="Tahoma"/>
            <w:sz w:val="16"/>
            <w:szCs w:val="22"/>
          </w:rPr>
          <w:t>technology</w:t>
        </w:r>
      </w:hyperlink>
      <w:r w:rsidRPr="00471C16">
        <w:rPr>
          <w:rFonts w:ascii="Calibri" w:hAnsi="Calibri" w:cs="Tahoma"/>
          <w:sz w:val="16"/>
          <w:szCs w:val="22"/>
        </w:rPr>
        <w:t>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w:t>
      </w:r>
      <w:hyperlink r:id="rId11" w:history="1">
        <w:r w:rsidRPr="00471C16">
          <w:rPr>
            <w:rStyle w:val="Hyperlink"/>
            <w:rFonts w:ascii="Calibri" w:hAnsi="Calibri" w:cs="Tahoma"/>
            <w:sz w:val="16"/>
            <w:szCs w:val="22"/>
          </w:rPr>
          <w:t> </w:t>
        </w:r>
      </w:hyperlink>
      <w:hyperlink r:id="rId12" w:history="1">
        <w:r w:rsidRPr="00471C16">
          <w:rPr>
            <w:rStyle w:val="Hyperlink"/>
            <w:rFonts w:ascii="Calibri" w:hAnsi="Calibri" w:cs="Tahoma"/>
            <w:sz w:val="16"/>
            <w:szCs w:val="22"/>
          </w:rPr>
          <w:t>inaction</w:t>
        </w:r>
      </w:hyperlink>
      <w:r w:rsidRPr="00471C16">
        <w:rPr>
          <w:rFonts w:ascii="Calibri" w:hAnsi="Calibri" w:cs="Tahoma"/>
          <w:sz w:val="16"/>
          <w:szCs w:val="22"/>
        </w:rPr>
        <w:t>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totally unprotected from a total meltdown of nuclear power plants as a result of a prolonged power failure. According to </w:t>
      </w:r>
      <w:hyperlink r:id="rId13" w:history="1">
        <w:r w:rsidRPr="00471C16">
          <w:rPr>
            <w:rStyle w:val="Hyperlink"/>
            <w:rFonts w:ascii="Calibri" w:hAnsi="Calibri" w:cs="Tahoma"/>
            <w:sz w:val="16"/>
            <w:szCs w:val="22"/>
          </w:rPr>
          <w:t xml:space="preserve">Judy </w:t>
        </w:r>
        <w:proofErr w:type="spellStart"/>
        <w:r w:rsidRPr="00471C16">
          <w:rPr>
            <w:rStyle w:val="Hyperlink"/>
            <w:rFonts w:ascii="Calibri" w:hAnsi="Calibri" w:cs="Tahoma"/>
            <w:sz w:val="16"/>
            <w:szCs w:val="22"/>
          </w:rPr>
          <w:t>Haar</w:t>
        </w:r>
        <w:proofErr w:type="spellEnd"/>
      </w:hyperlink>
      <w:r w:rsidRPr="00471C16">
        <w:rPr>
          <w:rFonts w:ascii="Calibri" w:hAnsi="Calibri" w:cs="Tahoma"/>
          <w:sz w:val="16"/>
          <w:szCs w:val="22"/>
        </w:rPr>
        <w:t xml:space="preserve">, a recognized expert in nuclear plant failure analyses, when a nuclear power plant loses access to off-grid electricity, the event is referred to as a “station blackout”. </w:t>
      </w:r>
      <w:proofErr w:type="spellStart"/>
      <w:r w:rsidRPr="00471C16">
        <w:rPr>
          <w:rFonts w:ascii="Calibri" w:hAnsi="Calibri" w:cs="Tahoma"/>
          <w:sz w:val="16"/>
          <w:szCs w:val="22"/>
        </w:rPr>
        <w:t>Haar</w:t>
      </w:r>
      <w:proofErr w:type="spellEnd"/>
      <w:r w:rsidRPr="00471C16">
        <w:rPr>
          <w:rFonts w:ascii="Calibri" w:hAnsi="Calibri" w:cs="Tahoma"/>
          <w:sz w:val="16"/>
          <w:szCs w:val="22"/>
        </w:rPr>
        <w:t xml:space="preserve"> states that all 104 US nuclear power plants are built to withstand electrical outages without experiencing any core damage, through the activation of an automatic start up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w:t>
      </w:r>
      <w:r w:rsidRPr="00B506D8">
        <w:rPr>
          <w:rFonts w:ascii="Calibri" w:hAnsi="Calibri" w:cs="Tahoma"/>
          <w:b/>
          <w:sz w:val="22"/>
          <w:szCs w:val="22"/>
          <w:highlight w:val="green"/>
          <w:u w:val="single"/>
        </w:rPr>
        <w:t>should the pumps stop</w:t>
      </w:r>
      <w:r w:rsidRPr="00471C16">
        <w:rPr>
          <w:rFonts w:ascii="Calibri" w:hAnsi="Calibri" w:cs="Tahoma"/>
          <w:sz w:val="16"/>
          <w:szCs w:val="22"/>
        </w:rPr>
        <w:t xml:space="preserve"> because either the generators fail or diesel fuel is not available, the fuel rods are subsequently uncovered and </w:t>
      </w:r>
      <w:r w:rsidRPr="00B506D8">
        <w:rPr>
          <w:rFonts w:ascii="Calibri" w:hAnsi="Calibri" w:cs="Tahoma"/>
          <w:b/>
          <w:sz w:val="22"/>
          <w:szCs w:val="22"/>
          <w:highlight w:val="green"/>
          <w:u w:val="single"/>
        </w:rPr>
        <w:t>a</w:t>
      </w:r>
      <w:r w:rsidRPr="00471C16">
        <w:rPr>
          <w:rFonts w:ascii="Calibri" w:hAnsi="Calibri" w:cs="Tahoma"/>
          <w:sz w:val="16"/>
          <w:szCs w:val="22"/>
        </w:rPr>
        <w:t xml:space="preserve"> Fukushima type of </w:t>
      </w:r>
      <w:r w:rsidRPr="00B506D8">
        <w:rPr>
          <w:rFonts w:ascii="Calibri" w:hAnsi="Calibri" w:cs="Tahoma"/>
          <w:b/>
          <w:sz w:val="22"/>
          <w:szCs w:val="22"/>
          <w:highlight w:val="green"/>
          <w:u w:val="single"/>
        </w:rPr>
        <w:t>core meltdown commences immediately</w:t>
      </w:r>
      <w:r w:rsidRPr="00B506D8">
        <w:rPr>
          <w:rFonts w:ascii="Calibri" w:hAnsi="Calibri" w:cs="Tahoma"/>
          <w:sz w:val="16"/>
          <w:szCs w:val="22"/>
          <w:highlight w:val="green"/>
        </w:rPr>
        <w:t>.</w:t>
      </w:r>
      <w:r w:rsidRPr="00B506D8">
        <w:rPr>
          <w:rFonts w:ascii="Calibri" w:hAnsi="Calibri" w:cs="Tahoma"/>
          <w:sz w:val="16"/>
          <w:szCs w:val="22"/>
        </w:rPr>
        <w:t xml:space="preserve"> At</w:t>
      </w:r>
      <w:r w:rsidRPr="00471C16">
        <w:rPr>
          <w:rFonts w:ascii="Calibri" w:hAnsi="Calibri" w:cs="Tahoma"/>
          <w:sz w:val="16"/>
          <w:szCs w:val="22"/>
        </w:rPr>
        <w:t xml:space="preserve"> this point, I took Judy </w:t>
      </w:r>
      <w:proofErr w:type="spellStart"/>
      <w:r w:rsidRPr="00471C16">
        <w:rPr>
          <w:rFonts w:ascii="Calibri" w:hAnsi="Calibri" w:cs="Tahoma"/>
          <w:sz w:val="16"/>
          <w:szCs w:val="22"/>
        </w:rPr>
        <w:t>Haar’s</w:t>
      </w:r>
      <w:proofErr w:type="spellEnd"/>
      <w:r w:rsidRPr="00471C16">
        <w:rPr>
          <w:rFonts w:ascii="Calibri" w:hAnsi="Calibri" w:cs="Tahoma"/>
          <w:sz w:val="16"/>
          <w:szCs w:val="22"/>
        </w:rPr>
        <w:t xml:space="preserve">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A long-term loss of outside electrical power will most certainly interrupt the circulation of cooling water to the pools. Another one of my Palo Verde nuclear power plant sources informed me that there is no long term solution to a power blackout and that all bets are off if the blackout is due to an EMP attack.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w:t>
      </w:r>
      <w:r w:rsidRPr="00B506D8">
        <w:rPr>
          <w:rFonts w:ascii="Calibri" w:hAnsi="Calibri" w:cs="Tahoma"/>
          <w:b/>
          <w:sz w:val="22"/>
          <w:szCs w:val="22"/>
          <w:highlight w:val="green"/>
          <w:u w:val="single"/>
        </w:rPr>
        <w:t>this would lead to fires</w:t>
      </w:r>
      <w:r w:rsidRPr="00471C16">
        <w:rPr>
          <w:rFonts w:ascii="Calibri" w:hAnsi="Calibri" w:cs="Tahoma"/>
          <w:sz w:val="16"/>
          <w:szCs w:val="22"/>
        </w:rPr>
        <w:t xml:space="preserve"> as well </w:t>
      </w:r>
      <w:r w:rsidRPr="00B506D8">
        <w:rPr>
          <w:rFonts w:ascii="Calibri" w:hAnsi="Calibri" w:cs="Tahoma"/>
          <w:b/>
          <w:sz w:val="22"/>
          <w:szCs w:val="22"/>
          <w:highlight w:val="green"/>
          <w:u w:val="single"/>
        </w:rPr>
        <w:t>and the release of radioactivity</w:t>
      </w:r>
      <w:r w:rsidRPr="00471C16">
        <w:rPr>
          <w:rFonts w:ascii="Calibri" w:hAnsi="Calibri" w:cs="Tahoma"/>
          <w:sz w:val="16"/>
          <w:szCs w:val="22"/>
        </w:rPr>
        <w:t xml:space="preserve"> into the atmosphere. This would be </w:t>
      </w:r>
      <w:r w:rsidRPr="00B506D8">
        <w:rPr>
          <w:rFonts w:ascii="Calibri" w:hAnsi="Calibri" w:cs="Tahoma"/>
          <w:b/>
          <w:sz w:val="22"/>
          <w:szCs w:val="22"/>
          <w:highlight w:val="green"/>
          <w:u w:val="single"/>
        </w:rPr>
        <w:t>the beginning of another Fukushima event</w:t>
      </w:r>
      <w:r w:rsidRPr="00471C16">
        <w:rPr>
          <w:rFonts w:ascii="Calibri" w:hAnsi="Calibri" w:cs="Tahoma"/>
          <w:sz w:val="16"/>
          <w:szCs w:val="22"/>
        </w:rPr>
        <w:t xml:space="preserve"> right here on American soil. Both my source and </w:t>
      </w:r>
      <w:proofErr w:type="spellStart"/>
      <w:r w:rsidRPr="00471C16">
        <w:rPr>
          <w:rFonts w:ascii="Calibri" w:hAnsi="Calibri" w:cs="Tahoma"/>
          <w:sz w:val="16"/>
          <w:szCs w:val="22"/>
        </w:rPr>
        <w:t>Haar</w:t>
      </w:r>
      <w:proofErr w:type="spellEnd"/>
      <w:r w:rsidRPr="00471C16">
        <w:rPr>
          <w:rFonts w:ascii="Calibri" w:hAnsi="Calibri" w:cs="Tahoma"/>
          <w:sz w:val="16"/>
          <w:szCs w:val="22"/>
        </w:rPr>
        <w:t xml:space="preserve"> shared </w:t>
      </w:r>
      <w:r w:rsidRPr="00471C16">
        <w:rPr>
          <w:rFonts w:ascii="Calibri" w:hAnsi="Calibri" w:cs="Tahoma"/>
          <w:i/>
          <w:iCs/>
          <w:sz w:val="16"/>
          <w:szCs w:val="22"/>
        </w:rPr>
        <w:t>exactly</w:t>
      </w:r>
      <w:r w:rsidRPr="00471C16">
        <w:rPr>
          <w:rFonts w:ascii="Calibri" w:hAnsi="Calibri" w:cs="Tahoma"/>
          <w:sz w:val="16"/>
          <w:szCs w:val="22"/>
        </w:rPr>
        <w:t xml:space="preserve"> the same scenario about how a meltdown would occur. Subsequently, I spoke with Roger Landry who worked for Raytheon in various </w:t>
      </w:r>
      <w:r w:rsidRPr="00471C16">
        <w:rPr>
          <w:rFonts w:ascii="Calibri" w:hAnsi="Calibri" w:cs="Tahoma"/>
          <w:b/>
          <w:sz w:val="22"/>
          <w:szCs w:val="22"/>
          <w:u w:val="single"/>
        </w:rPr>
        <w:t>Department of Defense</w:t>
      </w:r>
      <w:r w:rsidRPr="00471C16">
        <w:rPr>
          <w:rFonts w:ascii="Calibri" w:hAnsi="Calibri" w:cs="Tahoma"/>
          <w:sz w:val="16"/>
          <w:szCs w:val="22"/>
        </w:rPr>
        <w:t xml:space="preserve"> projects for 28 years, many of them in this arena and Roger </w:t>
      </w:r>
      <w:r w:rsidRPr="00471C16">
        <w:rPr>
          <w:rFonts w:ascii="Calibri" w:hAnsi="Calibri" w:cs="Tahoma"/>
          <w:b/>
          <w:sz w:val="22"/>
          <w:szCs w:val="22"/>
          <w:u w:val="single"/>
        </w:rPr>
        <w:t>also confirmed this</w:t>
      </w:r>
      <w:r w:rsidRPr="00471C16">
        <w:rPr>
          <w:rFonts w:ascii="Calibri" w:hAnsi="Calibri" w:cs="Tahoma"/>
          <w:sz w:val="16"/>
          <w:szCs w:val="22"/>
        </w:rPr>
        <w:t xml:space="preserve"> </w:t>
      </w:r>
      <w:r w:rsidRPr="00471C16">
        <w:rPr>
          <w:rFonts w:ascii="Calibri" w:hAnsi="Calibri" w:cs="Tahoma"/>
          <w:b/>
          <w:sz w:val="22"/>
          <w:szCs w:val="22"/>
          <w:u w:val="single"/>
        </w:rPr>
        <w:t>information</w:t>
      </w:r>
      <w:r w:rsidRPr="00471C16">
        <w:rPr>
          <w:rFonts w:ascii="Calibri" w:hAnsi="Calibri" w:cs="Tahoma"/>
          <w:sz w:val="16"/>
          <w:szCs w:val="22"/>
        </w:rPr>
        <w:t xml:space="preserve"> and that the above information is well known in the industry. </w:t>
      </w:r>
    </w:p>
    <w:p w:rsidR="006F00E1" w:rsidRDefault="006F00E1" w:rsidP="006F00E1">
      <w:pPr>
        <w:rPr>
          <w:sz w:val="16"/>
        </w:rPr>
      </w:pPr>
    </w:p>
    <w:p w:rsidR="006F00E1" w:rsidRDefault="006F00E1" w:rsidP="006F00E1">
      <w:pPr>
        <w:pStyle w:val="Heading4"/>
      </w:pPr>
      <w:r>
        <w:t>That causes extinction</w:t>
      </w:r>
    </w:p>
    <w:p w:rsidR="006F00E1" w:rsidRPr="00361C40" w:rsidRDefault="006F00E1" w:rsidP="006F00E1">
      <w:pPr>
        <w:rPr>
          <w:rFonts w:cstheme="minorHAnsi"/>
        </w:rPr>
      </w:pPr>
      <w:proofErr w:type="spellStart"/>
      <w:r w:rsidRPr="00361C40">
        <w:rPr>
          <w:rStyle w:val="Style13ptBold"/>
        </w:rPr>
        <w:t>Lendman</w:t>
      </w:r>
      <w:proofErr w:type="spellEnd"/>
      <w:r w:rsidRPr="00361C40">
        <w:rPr>
          <w:rStyle w:val="Style13ptBold"/>
        </w:rPr>
        <w:t xml:space="preserve"> 11 </w:t>
      </w:r>
      <w:r w:rsidRPr="00361C40">
        <w:t xml:space="preserve">(Stephen, </w:t>
      </w:r>
      <w:r w:rsidRPr="00361C40">
        <w:rPr>
          <w:rFonts w:cstheme="minorHAnsi"/>
        </w:rPr>
        <w:t>Research Associate of the Centre for Research on Globalization,</w:t>
      </w:r>
      <w:r w:rsidRPr="00361C40">
        <w:rPr>
          <w:rStyle w:val="Style13ptBold"/>
        </w:rPr>
        <w:t xml:space="preserve"> </w:t>
      </w:r>
    </w:p>
    <w:p w:rsidR="006F00E1" w:rsidRPr="00361C40" w:rsidRDefault="006F00E1" w:rsidP="006F00E1">
      <w:r w:rsidRPr="00361C40">
        <w:rPr>
          <w:rFonts w:cstheme="minorHAnsi"/>
        </w:rPr>
        <w:t>03/ 13, “Nuclear Meltdown in Jap</w:t>
      </w:r>
      <w:r w:rsidRPr="00361C40">
        <w:t xml:space="preserve">an,”, The People’s Voice </w:t>
      </w:r>
      <w:hyperlink r:id="rId14" w:history="1">
        <w:r w:rsidRPr="00361C40">
          <w:t>http://www.thepeoplesvoice.org/TPV3/Voices.php/2011/03/13/nuclear-meltdown-in-japan</w:t>
        </w:r>
      </w:hyperlink>
      <w:r w:rsidRPr="00361C40">
        <w:t>, accessed 8-2-12, RSR)</w:t>
      </w:r>
    </w:p>
    <w:p w:rsidR="006F00E1" w:rsidRPr="00361C40" w:rsidRDefault="006F00E1" w:rsidP="006F00E1"/>
    <w:p w:rsidR="006F00E1" w:rsidRPr="00361C40" w:rsidRDefault="006F00E1" w:rsidP="006F00E1">
      <w:pPr>
        <w:rPr>
          <w:rFonts w:cstheme="minorHAnsi"/>
          <w:b/>
          <w:u w:val="single"/>
        </w:rPr>
      </w:pPr>
      <w:r w:rsidRPr="00361C40">
        <w:rPr>
          <w:rFonts w:cstheme="minorHAnsi"/>
          <w:sz w:val="16"/>
        </w:rPr>
        <w:t xml:space="preserve">Reuters said the 1995 Kobe quake caused $100 billion in damage, up to then the most costly ever natural disaster. This time, from quake and tsunami damage alone, that figure will be dwarfed. Moreover, </w:t>
      </w:r>
      <w:r w:rsidRPr="00361C40">
        <w:rPr>
          <w:rFonts w:cstheme="minorHAnsi"/>
          <w:b/>
          <w:highlight w:val="yellow"/>
          <w:u w:val="single"/>
        </w:rPr>
        <w:t>under a worst case</w:t>
      </w:r>
      <w:r w:rsidRPr="00361C40">
        <w:rPr>
          <w:rFonts w:cstheme="minorHAnsi"/>
          <w:sz w:val="16"/>
        </w:rPr>
        <w:t xml:space="preserve"> core </w:t>
      </w:r>
      <w:r w:rsidRPr="00361C40">
        <w:rPr>
          <w:rFonts w:cstheme="minorHAnsi"/>
          <w:b/>
          <w:highlight w:val="yellow"/>
          <w:u w:val="single"/>
        </w:rPr>
        <w:t xml:space="preserve">meltdown, </w:t>
      </w:r>
      <w:r w:rsidRPr="00361C40">
        <w:rPr>
          <w:rFonts w:cstheme="minorHAnsi"/>
          <w:b/>
          <w:u w:val="single"/>
        </w:rPr>
        <w:t xml:space="preserve">all bets are off as </w:t>
      </w:r>
      <w:r w:rsidRPr="00361C40">
        <w:rPr>
          <w:rFonts w:cstheme="minorHAnsi"/>
          <w:b/>
          <w:highlight w:val="yellow"/>
          <w:u w:val="single"/>
        </w:rPr>
        <w:t>the entire region and beyond will be threatened with permanent contamination</w:t>
      </w:r>
      <w:r w:rsidRPr="00361C40">
        <w:rPr>
          <w:rFonts w:cstheme="minorHAnsi"/>
          <w:sz w:val="16"/>
        </w:rPr>
        <w:t xml:space="preserve">, making the most affected areas unsafe to live in. On March 12, </w:t>
      </w:r>
      <w:proofErr w:type="spellStart"/>
      <w:r w:rsidRPr="00361C40">
        <w:rPr>
          <w:rFonts w:cstheme="minorHAnsi"/>
          <w:sz w:val="16"/>
        </w:rPr>
        <w:t>Stratfor</w:t>
      </w:r>
      <w:proofErr w:type="spellEnd"/>
      <w:r w:rsidRPr="00361C40">
        <w:rPr>
          <w:rFonts w:cstheme="minorHAnsi"/>
          <w:sz w:val="16"/>
        </w:rPr>
        <w:t xml:space="preserve"> Global Intelligence issued a "Red Alert: Nuclear Meltdown at Quake-Damaged Japanese Plant," saying: Fukushima Daiichi "nuclear power plant in Okuma, Japan, appears to have caused a reactor meltdown." </w:t>
      </w:r>
      <w:proofErr w:type="spellStart"/>
      <w:r w:rsidRPr="00361C40">
        <w:rPr>
          <w:rFonts w:cstheme="minorHAnsi"/>
          <w:sz w:val="16"/>
        </w:rPr>
        <w:t>Stratfor</w:t>
      </w:r>
      <w:proofErr w:type="spellEnd"/>
      <w:r w:rsidRPr="00361C40">
        <w:rPr>
          <w:rFonts w:cstheme="minorHAnsi"/>
          <w:sz w:val="16"/>
        </w:rPr>
        <w:t xml:space="preserve"> downplayed its seriousness, adding that such an event "does not necessarily mean a nuclear disaster," that already may have happened - the ultimate nightmare short of nuclear winter. According to </w:t>
      </w:r>
      <w:proofErr w:type="spellStart"/>
      <w:r w:rsidRPr="00361C40">
        <w:rPr>
          <w:rFonts w:cstheme="minorHAnsi"/>
          <w:sz w:val="16"/>
        </w:rPr>
        <w:t>Stratfor</w:t>
      </w:r>
      <w:proofErr w:type="spellEnd"/>
      <w:r w:rsidRPr="00361C40">
        <w:rPr>
          <w:rFonts w:cstheme="minorHAnsi"/>
          <w:sz w:val="16"/>
        </w:rPr>
        <w:t xml:space="preserve">,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w:t>
      </w:r>
      <w:proofErr w:type="spellStart"/>
      <w:r w:rsidRPr="00361C40">
        <w:rPr>
          <w:rFonts w:cstheme="minorHAnsi"/>
          <w:sz w:val="16"/>
        </w:rPr>
        <w:t>Yablokov</w:t>
      </w:r>
      <w:proofErr w:type="spellEnd"/>
      <w:r w:rsidRPr="00361C40">
        <w:rPr>
          <w:rFonts w:cstheme="minorHAnsi"/>
          <w:sz w:val="16"/>
        </w:rPr>
        <w:t xml:space="preserve">, </w:t>
      </w:r>
      <w:proofErr w:type="spellStart"/>
      <w:r w:rsidRPr="00361C40">
        <w:rPr>
          <w:rFonts w:cstheme="minorHAnsi"/>
          <w:sz w:val="16"/>
        </w:rPr>
        <w:t>Vassily</w:t>
      </w:r>
      <w:proofErr w:type="spellEnd"/>
      <w:r w:rsidRPr="00361C40">
        <w:rPr>
          <w:rFonts w:cstheme="minorHAnsi"/>
          <w:sz w:val="16"/>
        </w:rPr>
        <w:t xml:space="preserve"> </w:t>
      </w:r>
      <w:proofErr w:type="spellStart"/>
      <w:r w:rsidRPr="00361C40">
        <w:rPr>
          <w:rFonts w:cstheme="minorHAnsi"/>
          <w:sz w:val="16"/>
        </w:rPr>
        <w:t>Nesterenko</w:t>
      </w:r>
      <w:proofErr w:type="spellEnd"/>
      <w:r w:rsidRPr="00361C40">
        <w:rPr>
          <w:rFonts w:cstheme="minorHAnsi"/>
          <w:sz w:val="16"/>
        </w:rPr>
        <w:t xml:space="preserve"> and Alexey </w:t>
      </w:r>
      <w:proofErr w:type="spellStart"/>
      <w:r w:rsidRPr="00361C40">
        <w:rPr>
          <w:rFonts w:cstheme="minorHAnsi"/>
          <w:sz w:val="16"/>
        </w:rPr>
        <w:t>Nesterenko</w:t>
      </w:r>
      <w:proofErr w:type="spellEnd"/>
      <w:r w:rsidRPr="00361C40">
        <w:rPr>
          <w:rFonts w:cstheme="minorHAnsi"/>
          <w:sz w:val="16"/>
        </w:rPr>
        <w:t xml:space="preserve"> said: "For the past 23 years, it has been clear that there is a danger greater than nuclear weapons concealed within nuclear power. </w:t>
      </w:r>
      <w:r w:rsidRPr="00361C40">
        <w:rPr>
          <w:rFonts w:cstheme="minorHAnsi"/>
          <w:b/>
          <w:highlight w:val="yellow"/>
          <w:u w:val="single"/>
        </w:rPr>
        <w:t>Emissions from</w:t>
      </w:r>
      <w:r w:rsidRPr="00361C40">
        <w:rPr>
          <w:rFonts w:cstheme="minorHAnsi"/>
          <w:sz w:val="16"/>
        </w:rPr>
        <w:t xml:space="preserve"> this </w:t>
      </w:r>
      <w:r w:rsidRPr="00361C40">
        <w:rPr>
          <w:rFonts w:cstheme="minorHAnsi"/>
          <w:b/>
          <w:highlight w:val="yellow"/>
          <w:u w:val="single"/>
        </w:rPr>
        <w:t xml:space="preserve">one reactor </w:t>
      </w:r>
      <w:r w:rsidRPr="00361C40">
        <w:rPr>
          <w:rStyle w:val="StyleUnderline"/>
          <w:highlight w:val="yellow"/>
        </w:rPr>
        <w:t>exceeded a hundred</w:t>
      </w:r>
      <w:r w:rsidRPr="00361C40">
        <w:rPr>
          <w:rFonts w:cstheme="minorHAnsi"/>
          <w:b/>
          <w:highlight w:val="yellow"/>
          <w:u w:val="single"/>
        </w:rPr>
        <w:t>-fold the radioactive contamination of</w:t>
      </w:r>
      <w:r w:rsidRPr="00361C40">
        <w:rPr>
          <w:rFonts w:cstheme="minorHAnsi"/>
          <w:sz w:val="16"/>
        </w:rPr>
        <w:t xml:space="preserve"> the bombs dropped on </w:t>
      </w:r>
      <w:r w:rsidRPr="00361C40">
        <w:rPr>
          <w:rFonts w:cstheme="minorHAnsi"/>
          <w:b/>
          <w:highlight w:val="yellow"/>
          <w:u w:val="single"/>
        </w:rPr>
        <w:t>Hiroshima and Nagasaki.</w:t>
      </w:r>
      <w:r w:rsidRPr="00361C40">
        <w:rPr>
          <w:rFonts w:cstheme="minorHAnsi"/>
          <w:sz w:val="16"/>
          <w:highlight w:val="yellow"/>
        </w:rPr>
        <w:t>" "</w:t>
      </w:r>
      <w:r w:rsidRPr="00361C40">
        <w:rPr>
          <w:rFonts w:cstheme="minorHAnsi"/>
          <w:b/>
          <w:highlight w:val="yellow"/>
          <w:u w:val="single"/>
        </w:rPr>
        <w:t>No</w:t>
      </w:r>
      <w:r w:rsidRPr="00361C40">
        <w:rPr>
          <w:rFonts w:cstheme="minorHAnsi"/>
          <w:sz w:val="16"/>
        </w:rPr>
        <w:t xml:space="preserve"> citizen of any </w:t>
      </w:r>
      <w:r w:rsidRPr="00361C40">
        <w:rPr>
          <w:rFonts w:cstheme="minorHAnsi"/>
          <w:b/>
          <w:highlight w:val="yellow"/>
          <w:u w:val="single"/>
        </w:rPr>
        <w:t>country</w:t>
      </w:r>
      <w:r w:rsidRPr="00361C40">
        <w:rPr>
          <w:rFonts w:cstheme="minorHAnsi"/>
          <w:sz w:val="16"/>
        </w:rPr>
        <w:t xml:space="preserve"> can be assured that he or she </w:t>
      </w:r>
      <w:r w:rsidRPr="00361C40">
        <w:rPr>
          <w:rFonts w:cstheme="minorHAnsi"/>
          <w:b/>
          <w:highlight w:val="yellow"/>
          <w:u w:val="single"/>
        </w:rPr>
        <w:t>can be protected</w:t>
      </w:r>
      <w:r w:rsidRPr="00361C40">
        <w:rPr>
          <w:rFonts w:cstheme="minorHAnsi"/>
          <w:b/>
          <w:u w:val="single"/>
        </w:rPr>
        <w:t xml:space="preserve"> from radioactive contamination. </w:t>
      </w:r>
      <w:r w:rsidRPr="00361C40">
        <w:rPr>
          <w:rFonts w:cstheme="minorHAnsi"/>
          <w:b/>
          <w:highlight w:val="yellow"/>
          <w:u w:val="single"/>
        </w:rPr>
        <w:t>One nuclear reactor can pollute half the globe</w:t>
      </w:r>
      <w:r w:rsidRPr="00361C40">
        <w:rPr>
          <w:rFonts w:cstheme="minorHAnsi"/>
          <w:b/>
          <w:u w:val="single"/>
        </w:rPr>
        <w:t xml:space="preserve">. </w:t>
      </w:r>
      <w:r w:rsidRPr="00361C40">
        <w:rPr>
          <w:rFonts w:cstheme="minorHAnsi"/>
          <w:sz w:val="16"/>
        </w:rPr>
        <w:t xml:space="preserve">Chernobyl fallout covers the entire Northern Hemisphere." </w:t>
      </w:r>
      <w:proofErr w:type="spellStart"/>
      <w:r w:rsidRPr="00361C40">
        <w:rPr>
          <w:rFonts w:cstheme="minorHAnsi"/>
          <w:sz w:val="16"/>
        </w:rPr>
        <w:t>Stratfor</w:t>
      </w:r>
      <w:proofErr w:type="spellEnd"/>
      <w:r w:rsidRPr="00361C40">
        <w:rPr>
          <w:rFonts w:cstheme="minorHAnsi"/>
          <w:sz w:val="16"/>
        </w:rPr>
        <w:t xml:space="preserve">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w:t>
      </w:r>
      <w:proofErr w:type="spellStart"/>
      <w:r w:rsidRPr="00361C40">
        <w:rPr>
          <w:rFonts w:cstheme="minorHAnsi"/>
          <w:sz w:val="16"/>
        </w:rPr>
        <w:t>Stratfor</w:t>
      </w:r>
      <w:proofErr w:type="spellEnd"/>
      <w:r w:rsidRPr="00361C40">
        <w:rPr>
          <w:rFonts w:cstheme="minorHAnsi"/>
          <w:sz w:val="16"/>
        </w:rPr>
        <w:t xml:space="preserve"> and others said it was, making the potential calamity far worse than reported. Japan's Nuclear and Industrial Safety Agency (NISA) said the explosion at Fukushima's </w:t>
      </w:r>
      <w:proofErr w:type="spellStart"/>
      <w:r w:rsidRPr="00361C40">
        <w:rPr>
          <w:rFonts w:cstheme="minorHAnsi"/>
          <w:sz w:val="16"/>
        </w:rPr>
        <w:t>Saiichi</w:t>
      </w:r>
      <w:proofErr w:type="spellEnd"/>
      <w:r w:rsidRPr="00361C40">
        <w:rPr>
          <w:rFonts w:cstheme="minorHAnsi"/>
          <w:sz w:val="16"/>
        </w:rPr>
        <w:t xml:space="preserve">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w:t>
      </w:r>
      <w:proofErr w:type="spellStart"/>
      <w:r w:rsidRPr="00361C40">
        <w:rPr>
          <w:rFonts w:cstheme="minorHAnsi"/>
          <w:sz w:val="16"/>
        </w:rPr>
        <w:t>coverup</w:t>
      </w:r>
      <w:proofErr w:type="spellEnd"/>
      <w:r w:rsidRPr="00361C40">
        <w:rPr>
          <w:rFonts w:cstheme="minorHAnsi"/>
          <w:sz w:val="16"/>
        </w:rPr>
        <w:t xml:space="preserve"> and denial concealed full details until much later. According to anti-nuclear activist Harvey Wasserman, Japan's quake fallout may cause nuclear disaster, saying: "This is a very serious situation. </w:t>
      </w:r>
      <w:r w:rsidRPr="00361C40">
        <w:rPr>
          <w:rFonts w:cstheme="minorHAnsi"/>
          <w:b/>
          <w:highlight w:val="yellow"/>
          <w:u w:val="single"/>
        </w:rPr>
        <w:t>If the cooling system fails</w:t>
      </w:r>
      <w:r w:rsidRPr="00361C40">
        <w:rPr>
          <w:rFonts w:cstheme="minorHAnsi"/>
          <w:sz w:val="16"/>
        </w:rPr>
        <w:t xml:space="preserve"> (apparently it has at two or more plants), the super-heated </w:t>
      </w:r>
      <w:r w:rsidRPr="00361C40">
        <w:rPr>
          <w:rFonts w:cstheme="minorHAnsi"/>
          <w:b/>
          <w:highlight w:val="yellow"/>
          <w:u w:val="single"/>
        </w:rPr>
        <w:t>radioactive fuel rods will melt</w:t>
      </w:r>
      <w:r w:rsidRPr="00361C40">
        <w:rPr>
          <w:rFonts w:cstheme="minorHAnsi"/>
          <w:sz w:val="16"/>
        </w:rPr>
        <w:t xml:space="preserve">, and (if so) you could conceivably have an explosion," that, in fact, occurred. As a result, </w:t>
      </w:r>
      <w:r w:rsidRPr="00361C40">
        <w:rPr>
          <w:rFonts w:cstheme="minorHAnsi"/>
          <w:b/>
          <w:highlight w:val="yellow"/>
          <w:u w:val="single"/>
        </w:rPr>
        <w:t>massive radiation releases may follow</w:t>
      </w:r>
      <w:r w:rsidRPr="00361C40">
        <w:rPr>
          <w:rFonts w:cstheme="minorHAnsi"/>
          <w:sz w:val="16"/>
        </w:rPr>
        <w:t>, impacting the entire region. "</w:t>
      </w:r>
      <w:r w:rsidRPr="00361C40">
        <w:rPr>
          <w:rFonts w:cstheme="minorHAnsi"/>
          <w:b/>
          <w:highlight w:val="yellow"/>
          <w:u w:val="single"/>
        </w:rPr>
        <w:t>It could be</w:t>
      </w:r>
      <w:r w:rsidRPr="00361C40">
        <w:rPr>
          <w:rFonts w:cstheme="minorHAnsi"/>
          <w:sz w:val="16"/>
        </w:rPr>
        <w:t xml:space="preserve">, literally, </w:t>
      </w:r>
      <w:r w:rsidRPr="00361C40">
        <w:rPr>
          <w:rFonts w:cstheme="minorHAnsi"/>
          <w:b/>
          <w:highlight w:val="yellow"/>
          <w:u w:val="single"/>
        </w:rPr>
        <w:t>an apocalyptic event.</w:t>
      </w:r>
    </w:p>
    <w:p w:rsidR="006F00E1" w:rsidRPr="002910D0" w:rsidRDefault="006F00E1" w:rsidP="006F00E1"/>
    <w:p w:rsidR="006F00E1" w:rsidRDefault="006F00E1" w:rsidP="006F00E1">
      <w:pPr>
        <w:pStyle w:val="Heading2"/>
      </w:pPr>
      <w:r>
        <w:t>SCS - UNCLOS</w:t>
      </w:r>
    </w:p>
    <w:p w:rsidR="006F00E1" w:rsidRPr="00E52926" w:rsidRDefault="006F00E1" w:rsidP="006F00E1">
      <w:pPr>
        <w:pStyle w:val="Heading4"/>
        <w:rPr>
          <w:rFonts w:cs="Calibri"/>
        </w:rPr>
      </w:pPr>
      <w:r w:rsidRPr="00E52926">
        <w:rPr>
          <w:rFonts w:cs="Calibri"/>
        </w:rPr>
        <w:t>The United States should ratify the United Nations Convention of the Law of the Sea.</w:t>
      </w:r>
    </w:p>
    <w:p w:rsidR="006F00E1" w:rsidRPr="00E52926" w:rsidRDefault="006F00E1" w:rsidP="006F00E1">
      <w:pPr>
        <w:pStyle w:val="Heading4"/>
        <w:rPr>
          <w:rFonts w:cs="Calibri"/>
        </w:rPr>
      </w:pPr>
      <w:r w:rsidRPr="00E52926">
        <w:rPr>
          <w:rFonts w:cs="Calibri"/>
        </w:rPr>
        <w:t>Following the United Nations Convention of the Law of the Sea is key to ma</w:t>
      </w:r>
      <w:r>
        <w:rPr>
          <w:rFonts w:cs="Calibri"/>
        </w:rPr>
        <w:t>intaining relations with China over the SCS</w:t>
      </w:r>
    </w:p>
    <w:p w:rsidR="006F00E1" w:rsidRPr="00E52926" w:rsidRDefault="006F00E1" w:rsidP="006F00E1">
      <w:r>
        <w:rPr>
          <w:rStyle w:val="Style13ptBold"/>
        </w:rPr>
        <w:t xml:space="preserve">Glaser </w:t>
      </w:r>
      <w:r w:rsidRPr="00E52926">
        <w:rPr>
          <w:rStyle w:val="Style13ptBold"/>
        </w:rPr>
        <w:t>12</w:t>
      </w:r>
      <w:r w:rsidRPr="00E52926">
        <w:t xml:space="preserve"> (Bonnie S. Glaser, April 2012, </w:t>
      </w:r>
      <w:r w:rsidRPr="00E52926">
        <w:rPr>
          <w:color w:val="1A1A1A"/>
        </w:rPr>
        <w:t xml:space="preserve">a senior fellow with the Freeman Chair in China Studies and a senior associate with the Pacific Forum, Center for Strategic and International Studies writing for the CFR, </w:t>
      </w:r>
      <w:r w:rsidRPr="00E52926">
        <w:t xml:space="preserve">“Armed Clash in the South China Sea” </w:t>
      </w:r>
      <w:hyperlink r:id="rId15" w:history="1">
        <w:r w:rsidRPr="00E52926">
          <w:rPr>
            <w:rStyle w:val="Hyperlink"/>
          </w:rPr>
          <w:t>http://www.cfr.org/east-asia/armed-clash-south-china-sea/p27883</w:t>
        </w:r>
      </w:hyperlink>
      <w:r>
        <w:rPr>
          <w:rStyle w:val="Hyperlink"/>
        </w:rPr>
        <w:t>, AKL</w:t>
      </w:r>
      <w:r>
        <w:t>)</w:t>
      </w:r>
    </w:p>
    <w:p w:rsidR="006F00E1" w:rsidRPr="00F3168F" w:rsidRDefault="006F00E1" w:rsidP="006F00E1">
      <w:pPr>
        <w:rPr>
          <w:rStyle w:val="StyleUnderline"/>
          <w:b/>
        </w:rPr>
      </w:pPr>
      <w:r w:rsidRPr="00E52926">
        <w:t xml:space="preserve">Global rules and norms. </w:t>
      </w:r>
      <w:r w:rsidRPr="00F3168F">
        <w:rPr>
          <w:rStyle w:val="StyleUnderline"/>
          <w:b/>
        </w:rPr>
        <w:t>The United States has important interests in the peaceful resolution of South China Sea disputes according to international law</w:t>
      </w:r>
      <w:r w:rsidRPr="00E52926">
        <w:t xml:space="preserve">. With the exception of China, all the claimants of the South China Sea have attempted to justify their claims based on their coastlines and the provisions of UNCLOS. China, however, relies on a mix of historic rights and legal claims, while remaining deliberately ambiguous about the meaning of the "nine-dashed line" around the sea that is drawn on Chinese maps. </w:t>
      </w:r>
      <w:r w:rsidRPr="00F3168F">
        <w:rPr>
          <w:rStyle w:val="StyleUnderline"/>
          <w:b/>
        </w:rPr>
        <w:t xml:space="preserve">Failure to uphold international law and norms could harm U.S. interests elsewhere in the region </w:t>
      </w:r>
      <w:r w:rsidRPr="00E52926">
        <w:t xml:space="preserve">and beyond. </w:t>
      </w:r>
      <w:r w:rsidRPr="00F3168F">
        <w:rPr>
          <w:rStyle w:val="StyleUnderline"/>
          <w:b/>
        </w:rPr>
        <w:t xml:space="preserve">Ensuring freedom of navigation is another critical interest of the United States </w:t>
      </w:r>
      <w:r w:rsidRPr="00E52926">
        <w:t xml:space="preserve">and other regional states. Although China claims that it supports freedom of navigation, its insistence that foreign militaries seek advance permission to sail in its two-hundred-mile EEZ casts doubt on its stance. China's development of capabilities to deny American naval access to those waters in a conflict provides evidence of possible Chinese intentions to block freedom of navigation in specific contingencies. Alliance security and regional stability. U.S. allies and friends around the South China Sea look to the United States to maintain free trade, safe and secure sea lines of communication (SLOCs), and overall peace and stability in the region. Claimants and </w:t>
      </w:r>
      <w:proofErr w:type="spellStart"/>
      <w:r w:rsidRPr="00E52926">
        <w:t>nonclaimants</w:t>
      </w:r>
      <w:proofErr w:type="spellEnd"/>
      <w:r w:rsidRPr="00E52926">
        <w:t xml:space="preserve"> to land features and maritime waters in the South China Sea view the U.S. military presence as necessary to allow decision-making free of intimidation. If nations in the South China Sea lose confidence in the United States to serve as the principal regional security guarantor, they could embark on costly and potentially destabilizing arms buildups to compensate or, alternatively, become more accommodating to the demands of a powerful China. Neither would be in the U.S. interest. Failure to reassure allies of U.S. commitments in the region could also undermine U.S. security guarantees in the broader Asia-Pacific region, especially with Japan and South Korea. At the same time, however, </w:t>
      </w:r>
      <w:r w:rsidRPr="00F3168F">
        <w:rPr>
          <w:rStyle w:val="StyleUnderline"/>
          <w:b/>
        </w:rPr>
        <w:t xml:space="preserve">the United States must avoid getting drawn into the territorial dispute—and possibly into a conflict—by regional nations who seek U.S. backing to legitimize their claims. </w:t>
      </w:r>
      <w:r w:rsidRPr="00E52926">
        <w:t xml:space="preserve">Economic interests. Each year, $5.3 trillion of trade passes through the South China Sea; U.S. trade accounts for $1.2 trillion of this total. Should a crisis occur, the diversion of cargo ships to other routes would harm regional economies as a result of an increase in insurance rates and longer transits. Conflict of any scale in the South China Sea would hamper the claimants from benefiting from the South China's Sea's proven and potential riches. Cooperative relationship with China. </w:t>
      </w:r>
      <w:r w:rsidRPr="00F3168F">
        <w:rPr>
          <w:rStyle w:val="StyleUnderline"/>
          <w:b/>
        </w:rPr>
        <w:t xml:space="preserve">The </w:t>
      </w:r>
      <w:r w:rsidRPr="00A8421F">
        <w:t>stakes and</w:t>
      </w:r>
      <w:r w:rsidRPr="00F3168F">
        <w:rPr>
          <w:rStyle w:val="StyleUnderline"/>
          <w:b/>
        </w:rPr>
        <w:t xml:space="preserve"> implications of any U.S.-China incident are </w:t>
      </w:r>
      <w:r w:rsidRPr="00A8421F">
        <w:t>far</w:t>
      </w:r>
      <w:r w:rsidRPr="00F3168F">
        <w:rPr>
          <w:rStyle w:val="StyleUnderline"/>
          <w:b/>
        </w:rPr>
        <w:t xml:space="preserve"> greater than in other scenarios. The U</w:t>
      </w:r>
      <w:r w:rsidRPr="00A8421F">
        <w:t>nited</w:t>
      </w:r>
      <w:r w:rsidRPr="00F3168F">
        <w:rPr>
          <w:rStyle w:val="StyleUnderline"/>
          <w:b/>
        </w:rPr>
        <w:t xml:space="preserve"> S</w:t>
      </w:r>
      <w:r w:rsidRPr="00A8421F">
        <w:t>tates</w:t>
      </w:r>
      <w:r w:rsidRPr="00F3168F">
        <w:rPr>
          <w:rStyle w:val="StyleUnderline"/>
          <w:b/>
        </w:rPr>
        <w:t xml:space="preserve"> has an </w:t>
      </w:r>
      <w:r w:rsidRPr="00A8421F">
        <w:t>abiding</w:t>
      </w:r>
      <w:r w:rsidRPr="00F3168F">
        <w:rPr>
          <w:rStyle w:val="StyleUnderline"/>
          <w:b/>
        </w:rPr>
        <w:t xml:space="preserve"> interest in preserving stability in the U.S.-China relationship so that it can continue to secure Beijing's cooperation on an expanding list of regional and global issues and more tightly integrate China into the prevailing international system.</w:t>
      </w:r>
    </w:p>
    <w:p w:rsidR="006F00E1" w:rsidRDefault="006F00E1" w:rsidP="006F00E1">
      <w:pPr>
        <w:pStyle w:val="Heading4"/>
      </w:pPr>
      <w:r>
        <w:t>The UNCLOS is the foundation of the Hague decision – China is unmotivated to listen as long as the US continues to tell them to follow it without ratifying it themselves – the UNCLOS is necessary for the US to be able enforce law in the SCS</w:t>
      </w:r>
    </w:p>
    <w:p w:rsidR="006F00E1" w:rsidRPr="00CC0DF8" w:rsidRDefault="006F00E1" w:rsidP="006F00E1">
      <w:pPr>
        <w:rPr>
          <w:rStyle w:val="Style13ptBold"/>
          <w:b w:val="0"/>
        </w:rPr>
      </w:pPr>
      <w:proofErr w:type="spellStart"/>
      <w:r>
        <w:rPr>
          <w:rStyle w:val="Style13ptBold"/>
        </w:rPr>
        <w:t>Slavin</w:t>
      </w:r>
      <w:proofErr w:type="spellEnd"/>
      <w:r>
        <w:rPr>
          <w:rStyle w:val="Style13ptBold"/>
        </w:rPr>
        <w:t xml:space="preserve"> 7/15</w:t>
      </w:r>
      <w:r>
        <w:rPr>
          <w:rStyle w:val="Style13ptBold"/>
          <w:b w:val="0"/>
        </w:rPr>
        <w:t xml:space="preserve"> (Erik </w:t>
      </w:r>
      <w:proofErr w:type="spellStart"/>
      <w:r>
        <w:rPr>
          <w:rStyle w:val="Style13ptBold"/>
          <w:b w:val="0"/>
        </w:rPr>
        <w:t>Slavin</w:t>
      </w:r>
      <w:proofErr w:type="spellEnd"/>
      <w:r>
        <w:rPr>
          <w:rStyle w:val="Style13ptBold"/>
          <w:b w:val="0"/>
        </w:rPr>
        <w:t>, writer at Stars and Stripes, 7/15/16, “</w:t>
      </w:r>
      <w:r w:rsidRPr="00CC0DF8">
        <w:rPr>
          <w:bCs/>
        </w:rPr>
        <w:t>China accuses US of hypocrisy for not ratifying international sea law</w:t>
      </w:r>
      <w:r>
        <w:rPr>
          <w:bCs/>
        </w:rPr>
        <w:t xml:space="preserve">”, </w:t>
      </w:r>
      <w:hyperlink r:id="rId16" w:history="1">
        <w:r w:rsidRPr="00E129DA">
          <w:rPr>
            <w:rStyle w:val="Hyperlink"/>
            <w:bCs/>
          </w:rPr>
          <w:t>http://www.stripes.com/news/china-accuses-us-of-hypocrisy-for-not-ratifying-international-sea-law-1.419184</w:t>
        </w:r>
      </w:hyperlink>
      <w:r>
        <w:rPr>
          <w:bCs/>
        </w:rPr>
        <w:t>, AKL)</w:t>
      </w:r>
    </w:p>
    <w:p w:rsidR="006F00E1" w:rsidRDefault="006F00E1" w:rsidP="006F00E1">
      <w:r w:rsidRPr="00F3168F">
        <w:rPr>
          <w:rStyle w:val="StyleUnderline"/>
          <w:b/>
        </w:rPr>
        <w:t xml:space="preserve">The United States is telling a defiant China that it must follow an international court ruling that rebuked its illegal actions in the South China Sea. </w:t>
      </w:r>
      <w:r w:rsidRPr="00F3168F">
        <w:t>The Obama administration does so knowing the Permanent Court of Arbitration in The Hague can’t hold Washington to the same standards.</w:t>
      </w:r>
      <w:r>
        <w:t xml:space="preserve"> </w:t>
      </w:r>
      <w:r w:rsidRPr="00F3168F">
        <w:t>The United Nations Convention on the Law of the Sea makes it clear that its member states are bound by decisions at the PCA, which found Tuesday that China’s perceived “historic right” to 90 percent of the South China Sea was both inaccurate and legally meaningless.</w:t>
      </w:r>
      <w:r>
        <w:t xml:space="preserve"> </w:t>
      </w:r>
      <w:r w:rsidRPr="00F3168F">
        <w:t>The ruling found against China on at least 14 other main contentions, ranging from environmental destruction to illegally building artificial, militarized islands in the Philippines’ exclusive economic zone.</w:t>
      </w:r>
      <w:r>
        <w:t xml:space="preserve"> </w:t>
      </w:r>
      <w:r w:rsidRPr="00F3168F">
        <w:t xml:space="preserve">With its legal arguments largely discredited by the court, </w:t>
      </w:r>
      <w:r w:rsidRPr="00F3168F">
        <w:rPr>
          <w:rStyle w:val="StyleUnderline"/>
          <w:b/>
        </w:rPr>
        <w:t>Beijing</w:t>
      </w:r>
      <w:r w:rsidRPr="00F3168F">
        <w:t xml:space="preserve"> has continued to make a moral argument. It </w:t>
      </w:r>
      <w:r w:rsidRPr="00F3168F">
        <w:rPr>
          <w:rStyle w:val="StyleUnderline"/>
          <w:b/>
        </w:rPr>
        <w:t>accuses Washington of hypocrisy.</w:t>
      </w:r>
      <w:r>
        <w:t xml:space="preserve"> </w:t>
      </w:r>
      <w:r w:rsidRPr="00F3168F">
        <w:t>“The US is always selective when it comes to the application of international law: citing international law when it sees fit and discarding international law when it sees otherwise,” China Foreign Ministry spokesman Lu Kang said Wednesday. “It keeps urging others to abide by the United Nations Convention on the Law of the Sea while refusing to ratify the convention to this day.”</w:t>
      </w:r>
      <w:r>
        <w:t xml:space="preserve"> </w:t>
      </w:r>
      <w:r w:rsidRPr="00F3168F">
        <w:t xml:space="preserve">Some in Washington say China has a point. </w:t>
      </w:r>
      <w:r w:rsidRPr="00F3168F">
        <w:rPr>
          <w:rStyle w:val="StyleUnderline"/>
          <w:b/>
        </w:rPr>
        <w:t>Leaders in Congress and the U.S. military want the U.S. to finally ratify UNCLOS, citing it as a necessary step for the nation to provide global leadership</w:t>
      </w:r>
      <w:r w:rsidRPr="00F3168F">
        <w:t>. Some in the business community see the treaty as a step toward economic gains, particularly in the Arctic.</w:t>
      </w:r>
      <w:r>
        <w:t xml:space="preserve"> </w:t>
      </w:r>
      <w:r w:rsidRPr="00F3168F">
        <w:t>However, others view ratifying the treaty as entangling the country in a global bureaucracy, where gains from undersea resources could be used to fund Washington’s enemies.</w:t>
      </w:r>
      <w:r>
        <w:t xml:space="preserve"> </w:t>
      </w:r>
      <w:r w:rsidRPr="00F3168F">
        <w:t>Former President Ronald Reagan rejected the 1982 treaty largely because of concerns about rights to deep seabed mining, according to reports by The Heritage Foundation, a conservative think tank.</w:t>
      </w:r>
      <w:r>
        <w:t xml:space="preserve"> </w:t>
      </w:r>
      <w:r w:rsidRPr="00F3168F">
        <w:t>Some of those provisions were revised in 1994. President Bill Clinton supported the agreement and sent it to the Senate, where it stalled.</w:t>
      </w:r>
      <w:r>
        <w:t xml:space="preserve"> </w:t>
      </w:r>
      <w:r w:rsidRPr="00F3168F">
        <w:t xml:space="preserve">Since then, each president and most of the military’s top officials have publicly supported passage. However, </w:t>
      </w:r>
      <w:r w:rsidRPr="00F3168F">
        <w:rPr>
          <w:rStyle w:val="StyleUnderline"/>
          <w:b/>
        </w:rPr>
        <w:t xml:space="preserve">the treaty has never gained the two-thirds majority support needed from the Senate for ratification. </w:t>
      </w:r>
      <w:r w:rsidRPr="00F3168F">
        <w:t>“I think that in the 21st century our moral standing is affected by the fact that we are not a signatory to UNCLOS,” said Adm. Harry Harris, head of Pacific Command, during congressional testimony in February.</w:t>
      </w:r>
      <w:r>
        <w:t xml:space="preserve"> </w:t>
      </w:r>
      <w:r w:rsidRPr="00F3168F">
        <w:rPr>
          <w:rStyle w:val="StyleUnderline"/>
          <w:b/>
        </w:rPr>
        <w:t xml:space="preserve">The Navy still follows the treaty’s navigational rules and concepts. </w:t>
      </w:r>
      <w:r w:rsidRPr="00F3168F">
        <w:t>UNCLOS grants all seabed resources within 200 nautical miles of a country’s shoreline to that country. However, the U.S. “extended continental shelf” goes beyond those limits and may include extremely valuable natural resources, said Steven Groves, head of Heritage’s Freedom Project.</w:t>
      </w:r>
      <w:r>
        <w:t xml:space="preserve"> </w:t>
      </w:r>
      <w:r w:rsidRPr="00F3168F">
        <w:t>The treaty, which is founded partially on the principle that the seas are “the common heritage of mankind,” requires a portion of any royalties generated beyond 200 nautical miles to be transferred to an international authority.</w:t>
      </w:r>
      <w:r>
        <w:t xml:space="preserve"> </w:t>
      </w:r>
      <w:r w:rsidRPr="00F3168F">
        <w:t>“The Authority is empowered to distribute those funds — considered ‘international royalties’ — to developing and landlocked nations, including some that are corrupt, undemocratic or even state sponsors of terrorism,” Grove wrote.</w:t>
      </w:r>
      <w:r>
        <w:t xml:space="preserve"> </w:t>
      </w:r>
      <w:r w:rsidRPr="00F3168F">
        <w:t>The U.S. Chamber of Commerce, a powerful business lobbying group, supports ratifying the treaty as a framework for offshore mining and other ventures.</w:t>
      </w:r>
      <w:r>
        <w:t xml:space="preserve"> </w:t>
      </w:r>
      <w:r w:rsidRPr="00F3168F">
        <w:t xml:space="preserve">“U.S. companies are not willing to invest the billions of dollars necessary to exploit Arctic resources unless they have the clear legal rights guaranteed by the Convention,” wrote John B. </w:t>
      </w:r>
      <w:proofErr w:type="spellStart"/>
      <w:r w:rsidRPr="00F3168F">
        <w:t>Bellinger</w:t>
      </w:r>
      <w:proofErr w:type="spellEnd"/>
      <w:r w:rsidRPr="00F3168F">
        <w:t xml:space="preserve"> III, adjunct senior fellow at the Council on Foreign Relations.</w:t>
      </w:r>
      <w:r>
        <w:t xml:space="preserve"> </w:t>
      </w:r>
      <w:r w:rsidRPr="00F3168F">
        <w:t>The last suggestions of ratifying UNCLOS died quickly in 2012, with at least 34 senators in opposition. How newly elected senators view the issue could swing the vote if the treaty re-emerges in the Senate.</w:t>
      </w:r>
      <w:r>
        <w:t xml:space="preserve"> </w:t>
      </w:r>
      <w:r w:rsidRPr="00F3168F">
        <w:t>Sen. Dan Sullivan, who was elected in 2014, has alternately supported and opposed UNCLOS, according to media reports. He is from Alaska, a state that would have one of the world’s largest exclusive economic zones in the ocean if it were an independent country.</w:t>
      </w:r>
      <w:r>
        <w:t xml:space="preserve"> </w:t>
      </w:r>
      <w:r w:rsidRPr="00F3168F">
        <w:t>He struck a cautious tone during a speech in Washington on Tuesday, calling for the treaty to receive a thorough Senate debate.</w:t>
      </w:r>
      <w:r>
        <w:t xml:space="preserve"> </w:t>
      </w:r>
      <w:r w:rsidRPr="00F3168F">
        <w:t xml:space="preserve">Meanwhile, the treaty’s long-term </w:t>
      </w:r>
      <w:r w:rsidRPr="00F3168F">
        <w:rPr>
          <w:rStyle w:val="StyleUnderline"/>
          <w:b/>
        </w:rPr>
        <w:t xml:space="preserve">supporters reiterated their calls for ratification, citing it as an important step for maintaining peace in the Asia-Pacific, a region crucial to the U.S. economy. </w:t>
      </w:r>
      <w:r w:rsidRPr="00F3168F">
        <w:rPr>
          <w:rStyle w:val="Emphasis"/>
        </w:rPr>
        <w:t>“The treaty is the foundation for [The Hague] ruling, and U.S. support for UNCLOS will be critical if we are to be successful in advocating for the rule of law throughout the region,”</w:t>
      </w:r>
      <w:r w:rsidRPr="00F3168F">
        <w:t xml:space="preserve"> said Jack Reed (D-N.H.), the ranking member of the Senate Armed Services Committee.</w:t>
      </w:r>
    </w:p>
    <w:p w:rsidR="006F00E1" w:rsidRDefault="006F00E1" w:rsidP="006F00E1">
      <w:pPr>
        <w:pStyle w:val="Heading2"/>
      </w:pPr>
      <w:r>
        <w:t>SCS/</w:t>
      </w:r>
      <w:proofErr w:type="spellStart"/>
      <w:r>
        <w:t>Heg</w:t>
      </w:r>
      <w:proofErr w:type="spellEnd"/>
      <w:r>
        <w:t>/Coop - Mil to Mil Engagement</w:t>
      </w:r>
    </w:p>
    <w:p w:rsidR="006F00E1" w:rsidRDefault="006F00E1" w:rsidP="006F00E1">
      <w:pPr>
        <w:pStyle w:val="Heading4"/>
      </w:pPr>
      <w:r>
        <w:t>COUNTER</w:t>
      </w:r>
      <w:r w:rsidRPr="0027622D">
        <w:t>PLAN – The United States should establish guaranteed annual military-to-military exchanges with the People’s Republic of China demanding that China abandon military expansionism in the South China Seas.</w:t>
      </w:r>
    </w:p>
    <w:p w:rsidR="006F00E1" w:rsidRDefault="006F00E1" w:rsidP="006F00E1">
      <w:pPr>
        <w:pStyle w:val="Heading4"/>
      </w:pPr>
      <w:r>
        <w:t xml:space="preserve">US Military engagement only way to solve SCS </w:t>
      </w:r>
      <w:proofErr w:type="spellStart"/>
      <w:r>
        <w:t>miscalc</w:t>
      </w:r>
      <w:proofErr w:type="spellEnd"/>
    </w:p>
    <w:p w:rsidR="006F00E1" w:rsidRPr="007C256A" w:rsidRDefault="006F00E1" w:rsidP="006F00E1">
      <w:pPr>
        <w:rPr>
          <w:rStyle w:val="Style13ptBold"/>
          <w:rFonts w:cs="Times New Roman"/>
          <w:b w:val="0"/>
        </w:rPr>
      </w:pPr>
      <w:r w:rsidRPr="005E7A02">
        <w:rPr>
          <w:rStyle w:val="Style13ptBold"/>
          <w:rFonts w:cs="Times New Roman"/>
        </w:rPr>
        <w:t>Denmark 14 - Vice President for Political and Security Affairs at The National Bureau of Asian Research</w:t>
      </w:r>
      <w:r w:rsidRPr="005E7A02">
        <w:rPr>
          <w:rFonts w:cs="Times New Roman"/>
        </w:rPr>
        <w:t xml:space="preserve"> [Abraham M. Denmark, Could Tensions in the South China Sea Spark a War?, May 31, 2014, </w:t>
      </w:r>
      <w:hyperlink r:id="rId17" w:history="1">
        <w:r w:rsidRPr="00303194">
          <w:t>http://nationalinterest.org/feature/could-tensions-the-south-china-sea-spark-war-10572</w:t>
        </w:r>
      </w:hyperlink>
      <w:r>
        <w:t>)</w:t>
      </w:r>
    </w:p>
    <w:p w:rsidR="006F00E1" w:rsidRDefault="006F00E1" w:rsidP="006F00E1">
      <w:pPr>
        <w:rPr>
          <w:sz w:val="10"/>
        </w:rPr>
      </w:pPr>
      <w:r w:rsidRPr="0065788C">
        <w:rPr>
          <w:sz w:val="10"/>
        </w:rPr>
        <w:t xml:space="preserve">In the South China Sea, where </w:t>
      </w:r>
      <w:r w:rsidRPr="002A2B87">
        <w:rPr>
          <w:rStyle w:val="StyleUnderline"/>
        </w:rPr>
        <w:t>China’s ambitious</w:t>
      </w:r>
      <w:r w:rsidRPr="0065788C">
        <w:rPr>
          <w:sz w:val="10"/>
        </w:rPr>
        <w:t xml:space="preserve"> “nine-dash line” claim of </w:t>
      </w:r>
      <w:r w:rsidRPr="002A2B87">
        <w:rPr>
          <w:rStyle w:val="StyleUnderline"/>
        </w:rPr>
        <w:t>sovereignty has been disputed by several other claimant</w:t>
      </w:r>
      <w:r w:rsidRPr="0065788C">
        <w:rPr>
          <w:sz w:val="10"/>
        </w:rPr>
        <w:t xml:space="preserve">s, relations have in recent weeks turned remarkably chillier. Vietnam and the Philippines are facing the brunt of Beijing’s ire, and the potential for crisis and conflict is significant. Positions are hardening, willingness to compromise is low, and the fact that the Philippines is an ally of the United States raises the potential for a disastrous crisis and potential conflict between the U.S. and China. The </w:t>
      </w:r>
      <w:r w:rsidRPr="002A2B87">
        <w:rPr>
          <w:rStyle w:val="StyleUnderline"/>
        </w:rPr>
        <w:t>clash between China and Vietnam has attracted more attention in recent days</w:t>
      </w:r>
      <w:r w:rsidRPr="0065788C">
        <w:rPr>
          <w:sz w:val="10"/>
        </w:rPr>
        <w:t xml:space="preserve">. Just a few days after President Obama’s visit to the region, a Chinese mobile oil rig took position in a carefully selected site that, while closer to the Vietnam mainland than China’s Hainan Island, is just fourteen nautical miles from Chinese-occupied island, a part of the </w:t>
      </w:r>
      <w:proofErr w:type="spellStart"/>
      <w:r w:rsidRPr="0065788C">
        <w:rPr>
          <w:sz w:val="10"/>
        </w:rPr>
        <w:t>Paracel</w:t>
      </w:r>
      <w:proofErr w:type="spellEnd"/>
      <w:r w:rsidRPr="0065788C">
        <w:rPr>
          <w:sz w:val="10"/>
        </w:rPr>
        <w:t xml:space="preserve"> Island group that is claimed by both China and Vietnam. China sent a large flotilla of ships to escort the derrick; a group that included several armed Naval vessels. After Hanoi expressed outrage at this action and violence against Chinese nationals across Vietnam, Beijing expanded the escort flotilla to over 100 ships. Most recently, Chinese ships interdicted, rammed, and sunk a Vietnamese fishing vessel that was challenging the derrick. </w:t>
      </w:r>
      <w:r w:rsidRPr="002A2B87">
        <w:rPr>
          <w:rStyle w:val="StyleUnderline"/>
        </w:rPr>
        <w:t>Vietnam claims that four ships were attacked in all, and now there are reportedly 113 ships standing off against sixty Vietnamese vessels.</w:t>
      </w:r>
      <w:r w:rsidRPr="0065788C">
        <w:rPr>
          <w:rStyle w:val="StyleUnderline"/>
          <w:sz w:val="12"/>
        </w:rPr>
        <w:t xml:space="preserve"> </w:t>
      </w:r>
      <w:r w:rsidRPr="0065788C">
        <w:rPr>
          <w:sz w:val="10"/>
        </w:rPr>
        <w:t xml:space="preserve">Similar incidents have played out in recent months between China and the Philippines. After China took effective control over the Scarborough Shoal in 2012, Beijing seemed to set its sights on the Second Thomas Shoal—a small land formation about 105 nautical miles from the Philippines but is claimed by both countries. To buttress its claim, the Philippines in 1999 intentionally beached the hospital ship Sierra Madre on the reef and has maintained a small crew on the beached craft ever since (see an exceptional piece about the sailors on the ship and the broader dispute by the New York Times here). Most recently, the Philippines arrested a group of Chinese fishermen found 70 miles from the Philippines near Half Moon Shoal with a ship filled with endangered (and valuable) turtles. To an outsider, all this hyperbole and saber rattling about small rocks, oil derricks, fishermen, and turtles must seem like much ado about nothing. Yet </w:t>
      </w:r>
      <w:r w:rsidRPr="002A2B87">
        <w:rPr>
          <w:rStyle w:val="StyleUnderline"/>
        </w:rPr>
        <w:t>it is deadly serious—these seemingly trivial issues are used as avatars for deadly serious questions about history, power, ambition, and national sovereignty.</w:t>
      </w:r>
      <w:r w:rsidRPr="0065788C">
        <w:rPr>
          <w:sz w:val="10"/>
        </w:rPr>
        <w:t xml:space="preserve"> An examination of how countries see these issues and how they have behaved in the past provides a window for how they are likely to act in the future. It’s not a comforting thought. The common denominator in all of the South China Sea’s existing disputes is China. Beijing serves as the primary catalyst for tension and crisis in these disputes. Its declaration of a nine-dash line claim of sovereignty that covers almost the entire Sea is stunning in its ambition and audaciousness: in April, Assistant Secretary of State for East Asia and the Pacific Daniel Russel described the claim as lacking any “apparent basis under international law regarding the scope of the claim itself.” That’s because China has justified its claim by asserting its historical control over those waters, yet the UN Convention on the Law of the Sea (UNCLOS)—which sets standards for defining territorial waters, exclusive economic zones, and the land features that generate them—does not allow for claims based on history. Moreover, while various Chinese dynasties have at various times controlled various islands within the South China Sea, China has never controlled all of them at the same time. China’s behavior in the South China Sea has changed significantly in recent years. The South China Sea was not a major issue for Beijing for the first few decades after Chairman Mao established the People’s Republic in 1949. It wasn’t until Deng Xiaoping took the reins of power in the 1970s that it became a significant issue in China’s foreign affairs, and Deng set a path for restraint and </w:t>
      </w:r>
      <w:proofErr w:type="spellStart"/>
      <w:r w:rsidRPr="0065788C">
        <w:rPr>
          <w:sz w:val="10"/>
        </w:rPr>
        <w:t>nonconfrontation</w:t>
      </w:r>
      <w:proofErr w:type="spellEnd"/>
      <w:r w:rsidRPr="0065788C">
        <w:rPr>
          <w:sz w:val="10"/>
        </w:rPr>
        <w:t xml:space="preserve">. Seeing China as relatively weak and in need of a peaceful external environment to allow China’s economy to develop, Deng pursued a policy to shelve disputes in order to pursue joint development of resources. As China’s economy has grown more prosperous and powerful, its calculations have changed. The growth of its economy has far outpaced indigenous development of natural resources, and China’s economy has grown ever more hungry for new sources of food and energy—a hunger that the South China Sea can potentially help to address. At the same time, China’s economic, political, and military power has grown exponentially and now towers above the other claimants. Their economies are fundamentally tied to China, which leaves them vulnerable to economic coercion from Beijing, while their political influence and military power now pale in comparison to China’s. Many of China’s elites have recognized this change in the distribution of power and believe China should act more assertively in the pursuit of its interests in the South China Sea. Led by large state-owned corporate interests such as CNOOC and SINOPEC and abetted by hawks in the PLA, China’s leaders have apparently been convinced that Beijing should abandon Deng’s precedent of restraint and conciliation and instead seek to change the status quo in China’s favor. China’s strategy toward the goal of strengthening control over the South China Sea has been fairly remarkable for its ingenuity. While certainly assertive, China’s leaders have insisted on a strategy that is restrained and defensive on its face. Beijing always couches its actions as reactions to perceived attacks and incidents from the other claimants. Yet China’s behavior is always to escalate the situation and use its overwhelming power to enhance its claims and strengthen its position. This approach, which can be called Reactive Assertiveness, is used by Beijing to describe China as fundamentally defensive and its adversaries as the ones causing trouble. With all apparent genuineness, Beijing paints the claims and actions as impinging on China’s national sovereignty—an equivalent to a foreign military force establishing a beachhead in Florida. As one Chinese scholar told me, “This is our territory and we have every right to use any means necessary, including the use of force, to evict them.” Yet China does not want a war. The tactics at use—fishing vessels and coast guard ships, harassment and ramming without firing a shot—are designed to stay below the level of tension that would rise to the level of an outright conflict. Beijing even attempts to paint its own hostile actions as defensive and the fault of the other party. A day after Chinese ships intentionally rammed and sank a Vietnamese fishing vessel, a Foreign Ministry spokesman urged Vietnam to “immediately stop all disruptive and damage activities” and the Vice Foreign Minister said that no country should doubt China’s determination and will to safeguard the peace and stability of the South China Sea. The message from Beijing is clear: the other claimants should wholly accede to all Chinese claims, and any violence that result from their resistance is wholly their responsibility. Fear and Loathing in Manila and Hanoi Leaders in the Philippines and Vietnam see themselves as walking a strategic tightrope. On one hand, China’s economic importance, geographic proximity, and overwhelming military power demands that they maintain a positive relationship with Beijing. Yet their claims of sovereignty in the South China Sea are felt just as strongly and genuinely as they are felt in Beijing, and they feel an obligation to their country to defend its national sovereignty and territorial integrity. One topic that is raised regularly in both countries is, a bit incongruously, Crimea. Elites in both Manila and Vietnam see much of themselves in Ukraine—a small nation embroiled in a serious territorial dispute with their (relatively) economically vital and militarily dominant neighbor. Russia’s intervention and subsequent annexation of Crimea seemed to demonstrate to leaders in Southeast Asia that economic dependence and military weakness is a geopolitical liability, and that territorial integrity and national sovereignty are not inviolate in the twenty-first century. These countries fear that Russia has set the stage for China to use force to take control over disputed territories. As a reaction, they are seeking to diversify their economies in order to reduce their dependence on China while also building their own military power somewhat reduce China’s military advantage. Vietnam has in recent years purchased 6 Kilo-class submarines from Russia, maritime patrol aircraft from Canada, and Sigma Corvettes from the Netherlands. The Philippines has likewise announced plans to increase its defense spending and to purchase three decommissioned Hamilton-class cutters from the U.S. Coast Guard, along with twelve new FA-50 fighters from Korea. Both also seek to buttress their defense cooperation with the United States—Hanoi’s engagement with Washington has increased noticeably in recent years, and Manila recently signed an Enhanced Defense Cooperation Agreement with Washington to strengthen defense cooperation and expand the American military presence in the Philippines. Vietnam and the Philippines will not stand idly by as China gradually erodes their hold on what they believe to be their territory. Yet they also do not want a war with China—their strategy appears to be focused on resisting China’s efforts to erode their claims while buying time to build their power, reduce their dependence on China, and hope the international community will intervene. Manila has brought its dispute with China to the UN Permanent Court of Arbitration, a decision from which is expected near the end of 2015. Moreover, both have turned to ASEAN to bring added geopolitical weight to negotiations with Beijing to develop a legally binding maritime code of conduct in the South China Sea—an agreement that would not affect the disputes themselves, but would considerably reduce tensions. Chilly Times Ahead The future of these disputes is not promising for long-term peace and stability. Neither side has demonstrated any interest in backing down or compromising, and the potential for future escalation and crisis is high. China’s approach to these disputes is particularly problematic. Its refusal to compromise, its continued reliance on escalation, and its commitment to change the status quo (no matter how gradually) is a recipe for persistent tension. Most troubling is the confidence with which China approaches escalation. Beijing appears to see escalation as a tool that can be used with absolute control and predictability. China’s strategists and policy makers are fairly new to major power geopolitics, and have not learned the lessons their American and Russian counterparts learned during the Cold War: that escalation is a dangerous tool, that an adversary can respond in very unpredictable ways, and that tension can quickly spiral out of control. One problem on the near horizon is how China will react to the arrest of Chinese fishermen by the Philippines. Beijing will certainly react, and will again seek to punish Manila and strengthen China’s claims in the process. One option would be to arrest Philippine fishermen operating in waters claimed by China. Another more likely and more provocative response would be to evict the Philippine forces currently on the grounded Sierra Madre on the Second Thomas Reef. China has already harassed routine efforts by the Philippines to resupply those sailors, and may seek to tighten the blockade on the ship in order to force the sailors to withdraw. The potential for shots to be fired or another ship to be rammed and sunk would be high, and lives may be lost. </w:t>
      </w:r>
      <w:r w:rsidRPr="002A2B87">
        <w:rPr>
          <w:rStyle w:val="StyleUnderline"/>
        </w:rPr>
        <w:t>Without serious engagement, China is unlikely to back down.</w:t>
      </w:r>
      <w:r w:rsidRPr="0065788C">
        <w:rPr>
          <w:sz w:val="10"/>
        </w:rPr>
        <w:t xml:space="preserve"> Beijing has painted this issue as directly related to its territorial integrity and national sovereignty, and its recent public marking of the 95th anniversary of the May 4 movement—in which the existing government was overthrown by a popular uprising that judged Beijing as weak in the face of foreign exploitation—strongly suggests that China’s leaders are sensitive to linkages between perceived weakness abroad and instability at home. With the growth of China’s economy likely to slow dramatically in coming years, Beijing appears to see incidents like these as useful in stirring nationalist sentiments at home to buttress the popular legitimacy of the Chinese Communist Party. Should China use force against the Philippines, no matter how much Beijing may try to describe the act as defensive or reactive, the United States would probably be drawn into the crisis—certainly in a diplomatic sense, and potentially in a military sense as well. The United States will be unlikely to back down in such a situation, as the credibility of America’s willingness to intervene overseas has already come into question after decisions to not intervene in Russia’s invasion of Ukraine or Assad’s crossing the chemical weapons “redline” in Syria. While Washington would certainly attempt to de-escalate any crisis and prevent the use of force, it will also be sure to demonstrate will and resolve in order to both deter hostilities and reassure its allies. Ads by </w:t>
      </w:r>
      <w:proofErr w:type="spellStart"/>
      <w:r w:rsidRPr="0065788C">
        <w:rPr>
          <w:sz w:val="10"/>
        </w:rPr>
        <w:t>Adblade</w:t>
      </w:r>
      <w:proofErr w:type="spellEnd"/>
      <w:r w:rsidRPr="0065788C">
        <w:rPr>
          <w:sz w:val="10"/>
        </w:rPr>
        <w:t xml:space="preserve"> Trending Offers and Articles 15 Photos That Almost Broke the Internet This is the 1 video Hillary never wanted anyone to see - will she give up the White House now? How To Fix Your Fatigue And Get More Energy </w:t>
      </w:r>
      <w:r w:rsidRPr="0065788C">
        <w:rPr>
          <w:rStyle w:val="StyleUnderline"/>
        </w:rPr>
        <w:t>While the United States is not a party to these disputes per se, it has a major interest in seeing them resolved peacefully. A conflict in the South China Sea would be disastrous for regional trade and for U.S.-China relations</w:t>
      </w:r>
      <w:r w:rsidRPr="0065788C">
        <w:rPr>
          <w:sz w:val="10"/>
        </w:rPr>
        <w:t xml:space="preserve">—both of which are of singular importance to the United States. The </w:t>
      </w:r>
      <w:r w:rsidRPr="0065788C">
        <w:rPr>
          <w:rStyle w:val="StyleUnderline"/>
        </w:rPr>
        <w:t xml:space="preserve">United States could enhance deterrence for Beijing by raising the costs to China for additional incidents—potential initiatives include further strengthening military cooperation with the other claimants in the South China Sea, building their military capabilities, and enhancing mechanisms for multinational training and exercises. </w:t>
      </w:r>
      <w:r w:rsidRPr="0065788C">
        <w:rPr>
          <w:sz w:val="10"/>
        </w:rPr>
        <w:t xml:space="preserve">Additionally, Washington should work as an honest broker among all parties to identify opportunities for de-escalation and to develop a roadmap to the peaceful resolution of disputes. The upcoming Strategic and Economic Dialogue is an important opportunity for Beijing and Washington to speak directly about these issues and the dangers they post, and to find a way to prevent a crisis. </w:t>
      </w:r>
      <w:r w:rsidRPr="0065788C">
        <w:rPr>
          <w:rStyle w:val="StyleUnderline"/>
        </w:rPr>
        <w:t>China and other claimants in the South China Sea are on a collision course, and it is incumbent on the United States to demonstrate leadership by forestalling a future crisis that could throw the entire region into conflict</w:t>
      </w:r>
      <w:r w:rsidRPr="0065788C">
        <w:rPr>
          <w:sz w:val="10"/>
        </w:rPr>
        <w:t>. Unless the claimants are able to turn away from aggression and see de-escalation as a useful tool of strategy, it is only a matter of time until Beijing miscalculates and escalates over a redline that leads to crisis and raises the potential for conflict. A mix of countries with incompatible, apparently nonnegotiable interests willing to use force and unwilling to acknowledge any way out than the absolute capitulation of the other side is a highly dangerous mix—this is how wars start.</w:t>
      </w:r>
    </w:p>
    <w:p w:rsidR="006F00E1" w:rsidRDefault="006F00E1" w:rsidP="006F00E1">
      <w:pPr>
        <w:rPr>
          <w:sz w:val="10"/>
        </w:rPr>
      </w:pPr>
    </w:p>
    <w:p w:rsidR="006F00E1" w:rsidRDefault="006F00E1" w:rsidP="006F00E1">
      <w:pPr>
        <w:rPr>
          <w:sz w:val="10"/>
        </w:rPr>
      </w:pPr>
    </w:p>
    <w:p w:rsidR="006F00E1" w:rsidRDefault="006F00E1" w:rsidP="006F00E1">
      <w:pPr>
        <w:pStyle w:val="Heading4"/>
      </w:pPr>
      <w:r>
        <w:t>MIL-TO-MIL avoids perception of appeasement **(good with APPEASEMENT DA)**</w:t>
      </w:r>
    </w:p>
    <w:p w:rsidR="006F00E1" w:rsidRDefault="006F00E1" w:rsidP="006F00E1">
      <w:pPr>
        <w:rPr>
          <w:rStyle w:val="Style13ptBold"/>
          <w:rFonts w:cs="Times New Roman"/>
        </w:rPr>
      </w:pPr>
      <w:r w:rsidRPr="005E7A02">
        <w:rPr>
          <w:rStyle w:val="Style13ptBold"/>
          <w:rFonts w:cs="Times New Roman"/>
        </w:rPr>
        <w:t xml:space="preserve">Quirk </w:t>
      </w:r>
      <w:r>
        <w:rPr>
          <w:rStyle w:val="Style13ptBold"/>
          <w:rFonts w:cs="Times New Roman"/>
        </w:rPr>
        <w:t xml:space="preserve">15 </w:t>
      </w:r>
    </w:p>
    <w:p w:rsidR="006F00E1" w:rsidRPr="005E7A02" w:rsidRDefault="006F00E1" w:rsidP="006F00E1">
      <w:pPr>
        <w:rPr>
          <w:rFonts w:cs="Times New Roman"/>
        </w:rPr>
      </w:pPr>
      <w:r w:rsidRPr="005E7A02">
        <w:rPr>
          <w:rFonts w:cs="Times New Roman"/>
        </w:rPr>
        <w:t xml:space="preserve">[Sean P. Quirk, Reconciling China’s PLAN: Strategic Intervention, Tactical Engagement, </w:t>
      </w:r>
      <w:hyperlink r:id="rId18" w:history="1">
        <w:r w:rsidRPr="00F56817">
          <w:t>http://thediplomat.com/2015/11/reconciling-chinas-plan-strategic-intervention-with-tactical-engagement/</w:t>
        </w:r>
      </w:hyperlink>
      <w:r w:rsidRPr="00F56817">
        <w:t xml:space="preserve">] </w:t>
      </w:r>
    </w:p>
    <w:p w:rsidR="006F00E1" w:rsidRPr="00F56817" w:rsidRDefault="006F00E1" w:rsidP="006F00E1">
      <w:pPr>
        <w:rPr>
          <w:rStyle w:val="Style13ptBold"/>
        </w:rPr>
      </w:pPr>
    </w:p>
    <w:p w:rsidR="006F00E1" w:rsidRPr="007C256A" w:rsidRDefault="006F00E1" w:rsidP="006F00E1">
      <w:pPr>
        <w:rPr>
          <w:sz w:val="10"/>
        </w:rPr>
      </w:pPr>
      <w:r w:rsidRPr="007C256A">
        <w:rPr>
          <w:sz w:val="10"/>
        </w:rPr>
        <w:t>Ships that pass in the night, and speak each other in passing. Passing, harassing, and shadowing in the case of Chinese vessels meeting U.S. warships.</w:t>
      </w:r>
      <w:r w:rsidRPr="00F56817">
        <w:rPr>
          <w:sz w:val="12"/>
        </w:rPr>
        <w:t xml:space="preserve"> </w:t>
      </w:r>
      <w:r w:rsidRPr="007C256A">
        <w:rPr>
          <w:sz w:val="10"/>
        </w:rPr>
        <w:t xml:space="preserve">Such exchanges comprise the unfortunate core of U.S.-China military-to-military (“mil-to-mil”) engagement. China’s harassment of the USNS Impeccable in 2009 and USS Cowpens in 2013 are but the most prominent cases of its persistent belligerence in the South China Sea. This tactically aggressive behavior from the People’s Liberation Army-Navy (PLAN) reflects a grander expansion strategy emanating from Beijing. From new Chinese passports with the infamous nine-dashed line, media trumpeting Chinese claims over Japanese-governed </w:t>
      </w:r>
      <w:proofErr w:type="spellStart"/>
      <w:r w:rsidRPr="007C256A">
        <w:rPr>
          <w:sz w:val="10"/>
        </w:rPr>
        <w:t>Senkaku</w:t>
      </w:r>
      <w:proofErr w:type="spellEnd"/>
      <w:r w:rsidRPr="007C256A">
        <w:rPr>
          <w:sz w:val="10"/>
        </w:rPr>
        <w:t xml:space="preserve"> Islands, and maritime occupation of Scarborough Shoal, China’s maritime expansion is the well-orchestrated foreign policy of the Chinese Communist Party through its national ministries.</w:t>
      </w:r>
      <w:r w:rsidRPr="00F56817">
        <w:rPr>
          <w:sz w:val="12"/>
        </w:rPr>
        <w:t xml:space="preserve"> </w:t>
      </w:r>
      <w:r w:rsidRPr="007C256A">
        <w:rPr>
          <w:sz w:val="10"/>
        </w:rPr>
        <w:t xml:space="preserve">Betting that war will not result, </w:t>
      </w:r>
      <w:r w:rsidRPr="007C256A">
        <w:rPr>
          <w:rStyle w:val="StyleUnderline"/>
        </w:rPr>
        <w:t>China is pushing the boundaries</w:t>
      </w:r>
      <w:r w:rsidRPr="007C256A">
        <w:rPr>
          <w:sz w:val="10"/>
        </w:rPr>
        <w:t xml:space="preserve"> – literally – </w:t>
      </w:r>
      <w:r w:rsidRPr="007C256A">
        <w:rPr>
          <w:rStyle w:val="StyleUnderline"/>
        </w:rPr>
        <w:t>of its maritime claims</w:t>
      </w:r>
      <w:r w:rsidRPr="007C256A">
        <w:rPr>
          <w:sz w:val="10"/>
        </w:rPr>
        <w:t xml:space="preserve">, incrementally. American military analyst Robert </w:t>
      </w:r>
      <w:proofErr w:type="spellStart"/>
      <w:r w:rsidRPr="007C256A">
        <w:rPr>
          <w:sz w:val="10"/>
        </w:rPr>
        <w:t>Haddick</w:t>
      </w:r>
      <w:proofErr w:type="spellEnd"/>
      <w:r w:rsidRPr="007C256A">
        <w:rPr>
          <w:sz w:val="10"/>
        </w:rPr>
        <w:t xml:space="preserve"> calls the strategy “salami slicing,” or “the slow accumulation of small changes, none of which in isolation amounts to a casus belli, but which can add up over time to a significant strategic change” (p. 77). By building “facts on the ground” through occupation and declaration of new maritime territory, Beijing builds precedent and physical justification for Chinese claims. Beijing’s recent island construction and aggressive territorial incursions are the most recent events testing the will of the international community and United States. These events are not signals but rather dynamic action by Beijing to unilaterally dominate China’s near seas.</w:t>
      </w:r>
      <w:r w:rsidRPr="00F56817">
        <w:rPr>
          <w:sz w:val="12"/>
        </w:rPr>
        <w:t xml:space="preserve"> </w:t>
      </w:r>
      <w:r w:rsidRPr="007C256A">
        <w:rPr>
          <w:sz w:val="10"/>
        </w:rPr>
        <w:t>Enjoying this article? Click here to subscribe for full access. Just $5 a month.</w:t>
      </w:r>
      <w:r w:rsidRPr="00F56817">
        <w:rPr>
          <w:sz w:val="12"/>
        </w:rPr>
        <w:t xml:space="preserve"> </w:t>
      </w:r>
      <w:r w:rsidRPr="007C256A">
        <w:rPr>
          <w:sz w:val="10"/>
        </w:rPr>
        <w:t>Deteriorating U.S.-China Relations</w:t>
      </w:r>
      <w:r w:rsidRPr="00F56817">
        <w:rPr>
          <w:sz w:val="12"/>
        </w:rPr>
        <w:t xml:space="preserve"> </w:t>
      </w:r>
      <w:r w:rsidRPr="007C256A">
        <w:rPr>
          <w:sz w:val="10"/>
        </w:rPr>
        <w:t>Earlier this September, the ninth track-II U.S.-China Strategic Dialogue convened in Honolulu, Hawaii, hosted by the Pacific Forum Center for Strategic International Studies (CSIS) and the Naval Postgraduate School. Some fifty U.S. and Chinese officials, military officers, and academics met in their private capacity for the unofficial discussions. The general consensus on both sides was the deteriorating state of U.S.-China relations and the need for both governments to have productive dialogue on their security concerns.</w:t>
      </w:r>
      <w:r w:rsidRPr="00F56817">
        <w:rPr>
          <w:sz w:val="12"/>
        </w:rPr>
        <w:t xml:space="preserve"> </w:t>
      </w:r>
      <w:r w:rsidRPr="007C256A">
        <w:rPr>
          <w:sz w:val="10"/>
        </w:rPr>
        <w:t>This deep and widening chasm of distrust is leading to greater potential for misunderstanding and lethal miscalculation in times of crisis. The demand on both sides is for clear, substantive dialogue and binding agreements to sustain peace, yet one retired senior PLA official articulated the current state of affairs. He said, “If the U.S. wants to make China a threat, China will become a threat. China can only respond.”</w:t>
      </w:r>
      <w:r w:rsidRPr="00F56817">
        <w:rPr>
          <w:sz w:val="12"/>
        </w:rPr>
        <w:t xml:space="preserve"> </w:t>
      </w:r>
      <w:r w:rsidRPr="007C256A">
        <w:rPr>
          <w:sz w:val="10"/>
        </w:rPr>
        <w:t>If a country wanted to become threatening in this era, a good start would be to declare indisputable sovereignty over an entire sea. It would repeatedly send government vessels into the territorial waters of an adjacent state. It would declare a new air defense identification zone (ADIZ) overlapping the established zones of its neighbors. It might even go so far as secretly build new military installations in international waters with airstrips for fighter and bomber aircraft.</w:t>
      </w:r>
      <w:r w:rsidRPr="00F56817">
        <w:rPr>
          <w:sz w:val="12"/>
        </w:rPr>
        <w:t xml:space="preserve"> </w:t>
      </w:r>
      <w:r w:rsidRPr="007C256A">
        <w:rPr>
          <w:sz w:val="10"/>
        </w:rPr>
        <w:t>No, China is not a threat to the region because a threat merely signals potential hostility. China is not “threatening” the security and stability of international law in the Asia-Pacific – China is actively undermining it. Washington needs to say so. It should unambiguously call out Beijing’s plan for what it is: encroaching on the international commons and destabilizing geopolitical peace to enlarge China’s sovereign territory. Due to geographic distance, the American public can more easily ignore the writing on the walls – and have. China’s neighbors cannot and have not, and neither can U.S. forward-deployed forces in the region.</w:t>
      </w:r>
      <w:r w:rsidRPr="00F56817">
        <w:rPr>
          <w:sz w:val="12"/>
        </w:rPr>
        <w:t xml:space="preserve"> </w:t>
      </w:r>
      <w:r w:rsidRPr="007C256A">
        <w:rPr>
          <w:sz w:val="10"/>
        </w:rPr>
        <w:t xml:space="preserve">Steven </w:t>
      </w:r>
      <w:proofErr w:type="spellStart"/>
      <w:r w:rsidRPr="007C256A">
        <w:rPr>
          <w:sz w:val="10"/>
        </w:rPr>
        <w:t>Stashwick’s</w:t>
      </w:r>
      <w:proofErr w:type="spellEnd"/>
      <w:r w:rsidRPr="007C256A">
        <w:rPr>
          <w:sz w:val="10"/>
        </w:rPr>
        <w:t xml:space="preserve"> excellent article explained that local maritime incidents with China will not spiral out of control into war, as they differ from the “strategic miscalculations” that are the basis of armed hostilities between states. </w:t>
      </w:r>
      <w:proofErr w:type="spellStart"/>
      <w:r w:rsidRPr="007C256A">
        <w:rPr>
          <w:sz w:val="10"/>
        </w:rPr>
        <w:t>Stashwick</w:t>
      </w:r>
      <w:proofErr w:type="spellEnd"/>
      <w:r w:rsidRPr="007C256A">
        <w:rPr>
          <w:sz w:val="10"/>
        </w:rPr>
        <w:t xml:space="preserve"> is correct in this assessment; however, this reality is precisely the basis of Beijing’s strategy in China’s near seas. China wants geopolitical dominance over the East and South China Seas, not war.</w:t>
      </w:r>
      <w:r w:rsidRPr="00F56817">
        <w:rPr>
          <w:sz w:val="12"/>
        </w:rPr>
        <w:t xml:space="preserve"> </w:t>
      </w:r>
      <w:r w:rsidRPr="007C256A">
        <w:rPr>
          <w:sz w:val="10"/>
        </w:rPr>
        <w:t>Shortcomings of ‘Engage and Hedge’</w:t>
      </w:r>
      <w:r w:rsidRPr="00F56817">
        <w:rPr>
          <w:sz w:val="12"/>
        </w:rPr>
        <w:t xml:space="preserve"> </w:t>
      </w:r>
      <w:r w:rsidRPr="007C256A">
        <w:rPr>
          <w:sz w:val="10"/>
        </w:rPr>
        <w:t>America’s interest in the Asia-Pacific region is foremost stability and peace, but U.S. policymakers and scholars increasingly state that such goals may be mutually exclusive in China’s near seas. Congressman J. Randy Forbes, R-Virginia, recently submitted a bipartisan letter to the White House and Department of Defense urging the United States to reasonably and militarily challenge Chinese claims in the South China Sea, with the inherent risk of armed conflict. Meanwhile, leading academics such as Charles Glaser argue in favor of ceding geopolitical ground to China to preserve peace, even suggesting that the United States end its special relationship with Taiwan that has preserved Taiwan’s status quo for seven decades.</w:t>
      </w:r>
      <w:r w:rsidRPr="00F56817">
        <w:rPr>
          <w:sz w:val="12"/>
        </w:rPr>
        <w:t xml:space="preserve"> </w:t>
      </w:r>
      <w:r w:rsidRPr="007C256A">
        <w:rPr>
          <w:sz w:val="10"/>
        </w:rPr>
        <w:t xml:space="preserve">Current U.S. China policy of sanguine diplomatic engagement combined with U.S. military capability hedging against Chinese defense posture, so called “Engage and Hedge,” is only increasing tensions between the United States and China. This strategy focuses on diplomatic engagement and high-level talks (see the presidents </w:t>
      </w:r>
      <w:proofErr w:type="spellStart"/>
      <w:r w:rsidRPr="007C256A">
        <w:rPr>
          <w:sz w:val="10"/>
        </w:rPr>
        <w:t>Sunnylands</w:t>
      </w:r>
      <w:proofErr w:type="spellEnd"/>
      <w:r w:rsidRPr="007C256A">
        <w:rPr>
          <w:sz w:val="10"/>
        </w:rPr>
        <w:t xml:space="preserve"> summit and President Xi Jinping’s recent state visit), while hedging China’s growth with the Asia-Pacific “rebalance” of U.S. military forces. Yet, the effect of Engage and Hedge is U.S. capitulation to China’s maritime expansion strategy; Washington downplays Beijing’s antagonism on the diplomatic stage. This ambivalence coincides with increasing numbers of military assets in the air and seas surrounding China that might be involved in a deadly accident.</w:t>
      </w:r>
      <w:r w:rsidRPr="00F56817">
        <w:rPr>
          <w:sz w:val="12"/>
        </w:rPr>
        <w:t xml:space="preserve"> </w:t>
      </w:r>
      <w:r w:rsidRPr="007C256A">
        <w:rPr>
          <w:sz w:val="10"/>
        </w:rPr>
        <w:t>Strategic Intervention with Tactical Engagement</w:t>
      </w:r>
      <w:r w:rsidRPr="00F56817">
        <w:rPr>
          <w:sz w:val="12"/>
        </w:rPr>
        <w:t xml:space="preserve"> </w:t>
      </w:r>
      <w:r w:rsidRPr="007C256A">
        <w:rPr>
          <w:sz w:val="10"/>
        </w:rPr>
        <w:t>However, a strategy that reverses the domains of Engage and Hedge may foster both geopolitical stability and peace</w:t>
      </w:r>
      <w:r w:rsidRPr="007C256A">
        <w:rPr>
          <w:rStyle w:val="StyleUnderline"/>
        </w:rPr>
        <w:t>. The United States should invert Engage and Hedge by hedging in the diplomatic realm and bolstering engagement at a mil-to-mil level.</w:t>
      </w:r>
      <w:r w:rsidRPr="007C256A">
        <w:rPr>
          <w:sz w:val="10"/>
        </w:rPr>
        <w:t xml:space="preserve"> </w:t>
      </w:r>
      <w:r w:rsidRPr="007C256A">
        <w:rPr>
          <w:rStyle w:val="StyleUnderline"/>
        </w:rPr>
        <w:t>Hedging against Chinese belligerence means aggressively denouncing China’s strategic moves through state-to-state diplomacy.</w:t>
      </w:r>
      <w:r w:rsidRPr="007C256A">
        <w:rPr>
          <w:sz w:val="10"/>
        </w:rPr>
        <w:t xml:space="preserve"> Washington can simultaneously engage in tactical mil-to-mil exchanges that decrease tension between opposing ships and aircraft. This strategic diplomatic intervention with tactical military engagement is a two-pronged strategy to unequivocally denounce Beijing’s expansionist actions and territorial claims in the East and South China Seas, while simultaneously stepping up mil-to-mil cooperation, particularly with the PLAN.</w:t>
      </w:r>
      <w:r w:rsidRPr="00F56817">
        <w:rPr>
          <w:sz w:val="12"/>
        </w:rPr>
        <w:t xml:space="preserve"> </w:t>
      </w:r>
      <w:r w:rsidRPr="007C256A">
        <w:rPr>
          <w:sz w:val="10"/>
        </w:rPr>
        <w:t>The first prong establishes geopolitical stability as Washington’s perennial strategic objective in East Asia and reveals Beijing’s efforts to disrupt that stability. The second prong at the tactical level allows for mil-to-mil interactions that will help prevent air and maritime incidents, which may cause needless injury and death. Strategic intervention with tactical engagement will not prevent armed conflict if one or both parties determine war to be the best mechanism for dispute resolution and escalation management, but will decrease the likelihood of animosity, misunderstanding, and unintentional death. The goal should be to normalize mil-to-mil exchanges such that they occur separately from the tumult of U.S.-China politics.</w:t>
      </w:r>
      <w:r w:rsidRPr="00F56817">
        <w:rPr>
          <w:sz w:val="12"/>
        </w:rPr>
        <w:t xml:space="preserve"> </w:t>
      </w:r>
      <w:r w:rsidRPr="007C256A">
        <w:rPr>
          <w:sz w:val="10"/>
        </w:rPr>
        <w:t>Diplomatically, Washington should hold a strategic intervention with Beijing to address China’s bad neighbor policy: The United States will never accept the Chinese strategy of rapidly expanding its maritime domain at the price of international law and the sovereignty of its neighbors. There are already several forums for U.S.-China strategic discussion, among them the Strategic and Economic Dialogue, Strategic Security Dialogue, Defense Consultative Talks (DCT), Asia-Pacific Security Dialogue, and the Assistant Secretary Sub-Dialogue. Conveying U.S. concerns and intentions in these bilateral strategic forums allow Beijing to save face on the international stage. However, past U.S. passivity has allowed the PRC to gain ground. The United States and China have developed joint confidence building measures (CBMs), military memoranda of understanding (MOUs), and the Code for Unplanned Encounters at Sea (CUES). Yet such progress coincides with significantly heightened tensions and a litany of Chinese actions that disrupt calm in neighboring seas. Indeed, legally non-binding CBMs, MOUs, and CUES can be counterproductive if they temporarily quell U.S. public opinion, thereby enabling China’s expansionist strategy to persist. If bilateral forums do not result in substantive, peaceful resolution, Washington should assertively employ multilateral forums such as the East Asia Summit (EAS) or United Nations to convey its strategic concerns.</w:t>
      </w:r>
      <w:r w:rsidRPr="00F56817">
        <w:rPr>
          <w:sz w:val="12"/>
        </w:rPr>
        <w:t xml:space="preserve"> </w:t>
      </w:r>
      <w:r w:rsidRPr="007C256A">
        <w:rPr>
          <w:sz w:val="10"/>
        </w:rPr>
        <w:t xml:space="preserve">The goal of this strategic intervention would be to pressure Beijing to back down from its destabilizing belligerence in the East and South China Seas. As the Department of Defense reiterates in its recent Asia-Pacific Maritime Security Strategy, the United States “takes no position on competing sovereignty claims” in territorial disputes. Washington does not need to proclaim the legal validity of each state’s territorial claim, which would earn it more enemies than friends. The United States should, however, continue to demand that all claimants resolve disputes through peaceful arbitration, never with the use of force. </w:t>
      </w:r>
      <w:r w:rsidRPr="007C256A">
        <w:rPr>
          <w:rStyle w:val="StyleUnderline"/>
        </w:rPr>
        <w:t xml:space="preserve">Attempts to militarily alter established international boundaries in the East and South China Seas would be met with U.S. force, à la USS Lassen’s patrol near </w:t>
      </w:r>
      <w:proofErr w:type="spellStart"/>
      <w:r w:rsidRPr="007C256A">
        <w:rPr>
          <w:rStyle w:val="StyleUnderline"/>
        </w:rPr>
        <w:t>Subi</w:t>
      </w:r>
      <w:proofErr w:type="spellEnd"/>
      <w:r w:rsidRPr="007C256A">
        <w:rPr>
          <w:rStyle w:val="StyleUnderline"/>
        </w:rPr>
        <w:t xml:space="preserve"> Reef. Washington should make clear that China would face international repercussions for further militarization of international waters, to include United Nations condemnation and possible sanctions.</w:t>
      </w:r>
      <w:r w:rsidRPr="00F56817">
        <w:rPr>
          <w:rStyle w:val="StyleUnderline"/>
          <w:sz w:val="12"/>
        </w:rPr>
        <w:t xml:space="preserve"> </w:t>
      </w:r>
      <w:r w:rsidRPr="007C256A">
        <w:rPr>
          <w:sz w:val="10"/>
        </w:rPr>
        <w:t>While engaging in strategic diplomacy, Washington should simultaneously pursue a campaign for U.S-China mil-to-mil exchange as a means to let off steam in the pressure cooker that is the South China Sea. U.S. forward-deployed forces – the tip of the spear – would need to work tactfully in meaningful naval exchanges with the PLAN to balance U.S. government officials that would confront Beijing’s actions in diplomatic forums. From the track-II U.S.-China Strategic Dialogue to the official DCT between both countries defense departments, increasing mil-to-mil exchange is a common refrain coming from bilateral dialogues and military experts. Both countries’ defense apparatuses should orchestrate a full range of meaningful exercises that show tangible cooperation between their militaries, ultimately cultivating “military trust.” These exercises could include joint training on maritime air encounters, counter-piracy, humanitarian assistance/disaster relief (HADR), emergency evacuations, and naval escort exercises, such as those that were recently completed. In a multilateral capacity, the United States and China could go so far as to joint-host training events as an East Asian corollary to Rim of the Pacific (RIMPAC), which the United States hosts in Hawaii every two years. Both militaries could invite their partners in the region, particularly members of the Association of Southeast Asian Nations (ASEAN), to a large multilateral training environment that builds trust across several international fronts.</w:t>
      </w:r>
      <w:r w:rsidRPr="00F56817">
        <w:rPr>
          <w:sz w:val="12"/>
        </w:rPr>
        <w:t xml:space="preserve"> </w:t>
      </w:r>
      <w:r w:rsidRPr="00F56817">
        <w:rPr>
          <w:rStyle w:val="StyleUnderline"/>
        </w:rPr>
        <w:t>A new era of U.S.-China mil-to-mil exchange should imitate diplomatic meetings as regular, recurring events. Military exchanges between the two countries are currently episodic and highly vulnerable to political and congressional cancellation</w:t>
      </w:r>
      <w:r w:rsidRPr="007C256A">
        <w:rPr>
          <w:sz w:val="10"/>
        </w:rPr>
        <w:t>. The result? The bulk of military unit “exchanges” between the two navies consist of adversarial shadowing of warships and unsafe military air interceptions – antagonistic events that should not form the foundation of our navies’ interactions. When official exchanges do occur, they are beneficial but often heavily scripted and cursory. Port visits by U.S. warships to Hong Kong and mainland China are the most common means of unit-level naval exchange. Yet political sensitivities stymie engagement of much value-added trust, replacing substance with formality. Even the cultural exchanges that are common in all U.S. port visits are uncommon with port calls in China; activities such as crew-to-crew receptions, community service, and athletic games between U.S. and Chinese forces do occur but are far too rare for the world’s two biggest powers.</w:t>
      </w:r>
      <w:r w:rsidRPr="00F56817">
        <w:rPr>
          <w:sz w:val="12"/>
        </w:rPr>
        <w:t xml:space="preserve"> </w:t>
      </w:r>
      <w:r w:rsidRPr="007C256A">
        <w:rPr>
          <w:sz w:val="10"/>
        </w:rPr>
        <w:t>Washington put on its largest dog-and-pony show for Chinese President Xi Jinping’s official state visit. But formalities cannot take the place of substantive discussions of Beijing’s provocations in the East and South China Seas and the need to mitigate PLAN belligerence. Washington should explicitly stress that the scope of China’s aggressive claims and island construction in international waters is unacceptable, while simultaneously opening channels for increased communications and understanding between armed forces. From senior military officers to deck-plate sailors, all should have the opportunity to stop and meet their counterparts in substantive joint training. To learn to live with one another in peace,</w:t>
      </w:r>
      <w:r w:rsidRPr="00F56817">
        <w:rPr>
          <w:rStyle w:val="StyleUnderline"/>
        </w:rPr>
        <w:t xml:space="preserve"> U.S.-China military exchange must be deeper than adversarial interactions or superficial gestures,</w:t>
      </w:r>
      <w:r w:rsidRPr="007C256A">
        <w:rPr>
          <w:sz w:val="10"/>
        </w:rPr>
        <w:t xml:space="preserve"> lest silence between the two militaries increase both tension and the possibility of needless death. As poet Henry Wadsworth Longfellow concludes that famous verse on ships that pass in the night: “So on the ocean of life, we pass and speak one another, only a look and a voice, then darkness again and a silence…”</w:t>
      </w:r>
    </w:p>
    <w:p w:rsidR="006F00E1" w:rsidRPr="007C256A" w:rsidRDefault="006F00E1" w:rsidP="006F00E1">
      <w:pPr>
        <w:rPr>
          <w:sz w:val="10"/>
        </w:rPr>
      </w:pPr>
    </w:p>
    <w:p w:rsidR="006F00E1" w:rsidRDefault="006F00E1" w:rsidP="006F00E1">
      <w:pPr>
        <w:pStyle w:val="Heading4"/>
      </w:pPr>
      <w:r>
        <w:t>MIL TO MIL engagement solves coop and china war</w:t>
      </w:r>
    </w:p>
    <w:p w:rsidR="006F00E1" w:rsidRDefault="006F00E1" w:rsidP="006F00E1">
      <w:pPr>
        <w:rPr>
          <w:rStyle w:val="Style13ptBold"/>
        </w:rPr>
      </w:pPr>
      <w:proofErr w:type="spellStart"/>
      <w:r w:rsidRPr="00655CB0">
        <w:rPr>
          <w:rStyle w:val="Style13ptBold"/>
        </w:rPr>
        <w:t>Kamphausen</w:t>
      </w:r>
      <w:proofErr w:type="spellEnd"/>
      <w:r w:rsidRPr="00655CB0">
        <w:rPr>
          <w:rStyle w:val="Style13ptBold"/>
        </w:rPr>
        <w:t xml:space="preserve"> and </w:t>
      </w:r>
      <w:proofErr w:type="spellStart"/>
      <w:r w:rsidRPr="00655CB0">
        <w:rPr>
          <w:rStyle w:val="Style13ptBold"/>
        </w:rPr>
        <w:t>Dr</w:t>
      </w:r>
      <w:r>
        <w:rPr>
          <w:rStyle w:val="Style13ptBold"/>
        </w:rPr>
        <w:t>un</w:t>
      </w:r>
      <w:proofErr w:type="spellEnd"/>
      <w:r w:rsidRPr="00655CB0">
        <w:rPr>
          <w:rStyle w:val="Style13ptBold"/>
        </w:rPr>
        <w:t xml:space="preserve"> 2016</w:t>
      </w:r>
    </w:p>
    <w:p w:rsidR="006F00E1" w:rsidRPr="00655CB0" w:rsidRDefault="006F00E1" w:rsidP="006F00E1">
      <w:pPr>
        <w:rPr>
          <w:rStyle w:val="Style13ptBold"/>
          <w:b w:val="0"/>
          <w:sz w:val="12"/>
          <w:szCs w:val="12"/>
        </w:rPr>
      </w:pPr>
      <w:r w:rsidRPr="00655CB0">
        <w:rPr>
          <w:rStyle w:val="Style13ptBold"/>
          <w:sz w:val="12"/>
          <w:szCs w:val="12"/>
        </w:rPr>
        <w:t xml:space="preserve">(Roy and Jessica, Roy D. </w:t>
      </w:r>
      <w:proofErr w:type="spellStart"/>
      <w:r w:rsidRPr="00655CB0">
        <w:rPr>
          <w:rStyle w:val="Style13ptBold"/>
          <w:sz w:val="12"/>
          <w:szCs w:val="12"/>
        </w:rPr>
        <w:t>Kamphausen</w:t>
      </w:r>
      <w:proofErr w:type="spellEnd"/>
      <w:r w:rsidRPr="00655CB0">
        <w:rPr>
          <w:rStyle w:val="Style13ptBold"/>
          <w:sz w:val="12"/>
          <w:szCs w:val="12"/>
        </w:rPr>
        <w:t xml:space="preserve"> is Senior Vice President for Research and Director of the Washington, D.C., office at The National Bureau of Asian Research (NBR), Jessica </w:t>
      </w:r>
      <w:proofErr w:type="spellStart"/>
      <w:r w:rsidRPr="00655CB0">
        <w:rPr>
          <w:rStyle w:val="Style13ptBold"/>
          <w:sz w:val="12"/>
          <w:szCs w:val="12"/>
        </w:rPr>
        <w:t>Drun</w:t>
      </w:r>
      <w:proofErr w:type="spellEnd"/>
      <w:r w:rsidRPr="00655CB0">
        <w:rPr>
          <w:rStyle w:val="Style13ptBold"/>
          <w:sz w:val="12"/>
          <w:szCs w:val="12"/>
        </w:rPr>
        <w:t xml:space="preserve"> is a Bridge Award Fellow at NBR. As a Bridge Award Fellow with the Political and Security Affairs group "What Are Mil-Mil Ties Between the U.S. and China Good For?," War on the Rocks, http://warontherocks.com/2016/04/what-are-mil-mil-ties-between-the-u-s-and-china-good-for//ghs-an)</w:t>
      </w:r>
    </w:p>
    <w:p w:rsidR="006F00E1" w:rsidRPr="002168FE" w:rsidRDefault="006F00E1" w:rsidP="006F00E1">
      <w:pPr>
        <w:rPr>
          <w:u w:val="single"/>
        </w:rPr>
      </w:pPr>
      <w:r w:rsidRPr="00655CB0">
        <w:rPr>
          <w:sz w:val="8"/>
        </w:rPr>
        <w:t xml:space="preserve">Senior Defense Department leadership clarified this week that China’s invitation to the 2016 Rim of the Pacific (RIMPAC) exercises still stands, despite calls from Capitol Hill for its withdrawal. Opponents to Chinese participation argue that the United States should impose costs for China’s increasingly aggressive actions in the South China Sea. However, </w:t>
      </w:r>
      <w:r w:rsidRPr="00655CB0">
        <w:rPr>
          <w:rStyle w:val="StyleUnderline"/>
        </w:rPr>
        <w:t xml:space="preserve">military-to-military (mil-mil) — which include multilateral and bilateral exercises but encompass a wide range of activities that serve as confidence-building and </w:t>
      </w:r>
      <w:proofErr w:type="spellStart"/>
      <w:r w:rsidRPr="00655CB0">
        <w:rPr>
          <w:rStyle w:val="StyleUnderline"/>
        </w:rPr>
        <w:t>deconfliction</w:t>
      </w:r>
      <w:proofErr w:type="spellEnd"/>
      <w:r w:rsidRPr="00655CB0">
        <w:rPr>
          <w:rStyle w:val="StyleUnderline"/>
        </w:rPr>
        <w:t xml:space="preserve"> measures — play an important role in the broader U.S.–China relationship, serving as a channel for sustained dialogue and conflict management.</w:t>
      </w:r>
      <w:r w:rsidRPr="00655CB0">
        <w:rPr>
          <w:sz w:val="8"/>
        </w:rPr>
        <w:t xml:space="preserve"> Former head of U.S. Pacific Command Adm. Samuel Locklear, during a keynote address at an event this Tuesday co-hosted by the National Bureau of Asian Research, advanced this view, noting that China’s participation in RIMPAC 2014 was a “very big success” and that Washington “should do all that [it] can to keep the PLA engaged in international military forums.” </w:t>
      </w:r>
      <w:r w:rsidRPr="00655CB0">
        <w:rPr>
          <w:rStyle w:val="StyleUnderline"/>
        </w:rPr>
        <w:t>His comments come at a time where mil-mil relations between the United States and China are growing ever more consequential, in light of recent developments in the Asia-Pacific. Increasing militarization in the region and Chinese assertiveness in the South China Sea heighten the need for mil-mil contacts as a way to manage tensions, ensure stability, and communicate each sides’ respective interests to avoid miscalculations</w:t>
      </w:r>
      <w:r w:rsidRPr="00655CB0">
        <w:rPr>
          <w:sz w:val="8"/>
        </w:rPr>
        <w:t xml:space="preserve">. Both Washington and Beijing have acknowledged the importance of the U.S.–China relationship for maintaining stability in the Asia-Pacific. Presidents Barack Obama and Xi Jinping jointly advocated for a more mature and robust mil-mil relationship during respective state visits in November 2014 and September 2015. </w:t>
      </w:r>
      <w:r w:rsidRPr="00655CB0">
        <w:rPr>
          <w:rStyle w:val="StyleUnderline"/>
        </w:rPr>
        <w:t>Clearly both sides want to avoid military tensions and armed conflict because they recognize that conflict would be disastrous for both countries and catastrophic for the region.</w:t>
      </w:r>
      <w:r w:rsidRPr="00655CB0">
        <w:rPr>
          <w:sz w:val="8"/>
        </w:rPr>
        <w:t xml:space="preserve"> However, the </w:t>
      </w:r>
      <w:r w:rsidRPr="00655CB0">
        <w:rPr>
          <w:rStyle w:val="StyleUnderline"/>
        </w:rPr>
        <w:t>United States and China share</w:t>
      </w:r>
      <w:r w:rsidRPr="00655CB0">
        <w:rPr>
          <w:sz w:val="8"/>
        </w:rPr>
        <w:t xml:space="preserve"> a long history of highs and, more frequently, </w:t>
      </w:r>
      <w:r w:rsidRPr="00655CB0">
        <w:rPr>
          <w:rStyle w:val="StyleUnderline"/>
        </w:rPr>
        <w:t>lows in the mil-mil domain</w:t>
      </w:r>
      <w:r w:rsidRPr="00655CB0">
        <w:rPr>
          <w:sz w:val="8"/>
        </w:rPr>
        <w:t xml:space="preserve">, given its correlation to overall political ties. The mil-mil relationship took root during the Sino–Soviet split. But mil-mil relations fluctuated in the following years, subject to the ripple effects of the Tiananmen Square incident, the cross-strait crisis in 1995 and 1996, NATO’s accidental bombing of the Chinese embassy in Belgrade in 1999, the EP-3 incident, and arms sales to Taiwan. Mil-mil ties were always reestablished after these crises subsided. All the more, the type and sophistication of mil-mil ties have markedly increased, to include a first-ever naval exercise involving cross-deck helicopter landings in 2013, the completion of an air annex, and an increase in the number of high-level exchanges, among others. The adaptability to change and fluctuations in the strategic environment reflects an overall maturation of the bilateral relationship and should signal confidence going forward, not cynicism. In particular, there is now a heightened awareness about the need for more restraint in suspending ties. For example, Admiral Harry Harris, the commander of U.S. Pacific Command, was welcomed in November 2015 by Chinese counterparts, despite the USS Lassen’s freedom of navigation operation in the South China Sea a few days earlier. A new round of arms sales to Taiwan late last year also did not result in suspension of mil-mil activities, serving as another solid indicator. Yet </w:t>
      </w:r>
      <w:r w:rsidRPr="00655CB0">
        <w:rPr>
          <w:rStyle w:val="StyleUnderline"/>
        </w:rPr>
        <w:t>the mil-mil program between the United States and China could be further optimized in the near term through collaboration in areas of shared interests. This includes enhancing communication mechanisms to reduce miscalculations and assuage differences. For example, they could mutually determine the correct mix of mil-mil activities or clarify interests to the other party.</w:t>
      </w:r>
      <w:r w:rsidRPr="00655CB0">
        <w:rPr>
          <w:sz w:val="8"/>
        </w:rPr>
        <w:t xml:space="preserve"> Longer term, </w:t>
      </w:r>
      <w:r w:rsidRPr="00655CB0">
        <w:rPr>
          <w:rStyle w:val="StyleUnderline"/>
        </w:rPr>
        <w:t>the development of a collaborative agenda could both increase security and strengthen the relationship in important ways</w:t>
      </w:r>
      <w:r w:rsidRPr="00655CB0">
        <w:rPr>
          <w:sz w:val="8"/>
        </w:rPr>
        <w:t xml:space="preserve">. There seems to be scope — based off the success of extra-regional initiatives such as the Gulf of Aden exercises — for the United States and China to develop a framework of mil-mil engagement through activities that manage each other’s important constraints and deal with existing challenges. Additionally, Beijing and Washington must establish appropriate mechanisms for managing tensions in areas where interests diverge. A point of contention on the Chinese side has been U.S. congressional oversight, which Beijing views as a major hindrance to mil-mil progress. Washington should be more vocal in emphasizing the relevant role of Congress and should actively engage with Capitol Hill during mil-mil exchanges — for example, by increasing the involvement of key members and staff, as well as congressional representation at the Defense Consultative Talks and major mil-mil exercises. Further options for mitigating tensions in areas of conflicting interests include pursuing trilateral security dialogues with U.S. allies to demonstrate the impact that such relationships have on regional stability. Over the longer term, both sides should work to address common challenges, such as the threats posed by North Korea or in the emerging domains of space and cyberspace. Ultimately, the key to mil-mil cooperation will be moving beyond a relationship defined by the satisfaction of each party with bilateral exchanges and embracing a new paradigm in which </w:t>
      </w:r>
      <w:r w:rsidRPr="00655CB0">
        <w:rPr>
          <w:rStyle w:val="StyleUnderline"/>
        </w:rPr>
        <w:t>Sino–U.S. mil-mil engagement makes real contributions to regional and global security.</w:t>
      </w:r>
    </w:p>
    <w:p w:rsidR="00EB78ED" w:rsidRDefault="00EB78ED" w:rsidP="00B55AD5"/>
    <w:p w:rsidR="00EB78ED" w:rsidRDefault="00EB78ED" w:rsidP="00EB78ED">
      <w:pPr>
        <w:pStyle w:val="Heading1"/>
      </w:pPr>
      <w:r>
        <w:t>CONDITION PLAN ON DISPUTE RESOLUTION</w:t>
      </w:r>
    </w:p>
    <w:p w:rsidR="00EB78ED" w:rsidRDefault="00EB78ED" w:rsidP="00EB78ED">
      <w:pPr>
        <w:pStyle w:val="Heading2"/>
      </w:pPr>
      <w:r>
        <w:t>COUNTERPLAN</w:t>
      </w:r>
    </w:p>
    <w:p w:rsidR="00EB78ED" w:rsidRDefault="00EB78ED" w:rsidP="00EB78ED"/>
    <w:p w:rsidR="00EB78ED" w:rsidRDefault="00EB78ED" w:rsidP="00EB78ED">
      <w:pPr>
        <w:pStyle w:val="Heading4"/>
      </w:pPr>
      <w:r>
        <w:t xml:space="preserve">The United States federal government will set as a prior condition to (adopting the </w:t>
      </w:r>
      <w:proofErr w:type="spellStart"/>
      <w:r>
        <w:t>aff</w:t>
      </w:r>
      <w:proofErr w:type="spellEnd"/>
      <w:r>
        <w:t xml:space="preserve"> plan) that the People’s Republic of China agree to negotiations with the United States and other interested nations on a process for dispute resolution and rules of conduct related to conflicting claims in the South China Sea.</w:t>
      </w:r>
    </w:p>
    <w:p w:rsidR="00EB78ED" w:rsidRDefault="00EB78ED" w:rsidP="00EB78ED"/>
    <w:p w:rsidR="00EB78ED" w:rsidRDefault="00EB78ED" w:rsidP="00EB78ED">
      <w:pPr>
        <w:pStyle w:val="Heading4"/>
      </w:pPr>
      <w:r w:rsidRPr="00CE1DA3">
        <w:t>The counterplan is mutually exclusive</w:t>
      </w:r>
      <w:r>
        <w:t>.  Action cannot be taken both with the condition and without it.  A legitimate plan must be both immediate and certain; neither is true in the world of the counterplan.</w:t>
      </w:r>
    </w:p>
    <w:p w:rsidR="00EB78ED" w:rsidRPr="003F355D" w:rsidRDefault="00EB78ED" w:rsidP="00EB78ED"/>
    <w:p w:rsidR="00EB78ED" w:rsidRPr="00BB5580" w:rsidRDefault="00EB78ED" w:rsidP="00EB78ED">
      <w:pPr>
        <w:pStyle w:val="Heading4"/>
      </w:pPr>
      <w:r>
        <w:t>The counterplan is net beneficial.  Making the disputes a BILATERAL issue can get a settlement – by making South China Sea an issue directly between the US and PRC the counterplan can avoid conflict.</w:t>
      </w:r>
    </w:p>
    <w:p w:rsidR="00EB78ED" w:rsidRPr="00BB5580" w:rsidRDefault="00EB78ED" w:rsidP="00EB78ED">
      <w:r w:rsidRPr="00BB5580">
        <w:rPr>
          <w:rStyle w:val="Style13ptBold"/>
        </w:rPr>
        <w:t xml:space="preserve">Fuchs </w:t>
      </w:r>
      <w:r>
        <w:rPr>
          <w:rStyle w:val="Style13ptBold"/>
        </w:rPr>
        <w:t>‘</w:t>
      </w:r>
      <w:r w:rsidRPr="00BB5580">
        <w:rPr>
          <w:rStyle w:val="Style13ptBold"/>
        </w:rPr>
        <w:t>16</w:t>
      </w:r>
      <w:r>
        <w:t xml:space="preserve"> (</w:t>
      </w:r>
      <w:r w:rsidRPr="00BB5580">
        <w:t>Michael H. Fuchs</w:t>
      </w:r>
      <w:r>
        <w:t xml:space="preserve">  Senior Fellow at the Center for American Progress; served as Deputy Assistant Secretary of State for East Asian and Pacific Affairs.   </w:t>
      </w:r>
      <w:r w:rsidRPr="00BB5580">
        <w:t xml:space="preserve">March 2, 2016 </w:t>
      </w:r>
      <w:r>
        <w:t xml:space="preserve">   Foreign Affairs    Safe Harbor   </w:t>
      </w:r>
      <w:r w:rsidRPr="00BB5580">
        <w:t>How to End the South China Sea Crisis</w:t>
      </w:r>
      <w:r>
        <w:t xml:space="preserve">   </w:t>
      </w:r>
      <w:r w:rsidRPr="00BB5580">
        <w:t>https://www.foreignaffairs.com/articles/china/2016-03-02/safe-harbor</w:t>
      </w:r>
      <w:r>
        <w:t>)</w:t>
      </w:r>
    </w:p>
    <w:p w:rsidR="00EB78ED" w:rsidRPr="00BB5580" w:rsidRDefault="00EB78ED" w:rsidP="00EB78ED">
      <w:pPr>
        <w:spacing w:after="0"/>
        <w:rPr>
          <w:rStyle w:val="StyleUnderline"/>
        </w:rPr>
      </w:pPr>
      <w:r w:rsidRPr="00AF0BF8">
        <w:rPr>
          <w:sz w:val="12"/>
          <w:szCs w:val="12"/>
        </w:rPr>
        <w:t>On January 30, 2016, the United States sent a navy destroyer within 12 nautical miles of one of China’s outposts in the South China Sea. Days later, satellite images revealed that China had installed surface-to-air missiles on an outpost around the same time that United States President Barack Obama met with the ten leaders of the Association of Southeast Asian Nations (ASEAN) to discuss the South China Sea.</w:t>
      </w:r>
      <w:r w:rsidRPr="00BB5580">
        <w:t xml:space="preserve"> </w:t>
      </w:r>
      <w:r w:rsidRPr="00BB5580">
        <w:rPr>
          <w:rStyle w:val="StyleUnderline"/>
        </w:rPr>
        <w:t>The clash of interests between China and the United States in the South China Sea has become more direct, and the situation is only going to get worse.</w:t>
      </w:r>
    </w:p>
    <w:p w:rsidR="00EB78ED" w:rsidRPr="00BB5580" w:rsidRDefault="00EB78ED" w:rsidP="00EB78ED">
      <w:pPr>
        <w:spacing w:after="0"/>
        <w:rPr>
          <w:rStyle w:val="StyleUnderline"/>
        </w:rPr>
      </w:pPr>
      <w:r w:rsidRPr="00BB5580">
        <w:rPr>
          <w:rStyle w:val="StyleUnderline"/>
        </w:rPr>
        <w:t>For years, the United States has tried to foster an environment that would provide incentives for countries with sovereignty claims to South China Sea islands to reach compromises</w:t>
      </w:r>
      <w:r w:rsidRPr="00BB5580">
        <w:t xml:space="preserve">. </w:t>
      </w:r>
      <w:r w:rsidRPr="00AF0BF8">
        <w:rPr>
          <w:sz w:val="12"/>
          <w:szCs w:val="12"/>
        </w:rPr>
        <w:t>The United States has led efforts to uphold international law and support multilateral diplomatic processes, and it has taken steps to defend its allies and partners in Southeast Asia, which are increasingly nervous about Beijing’s presence near their outposts.</w:t>
      </w:r>
      <w:r w:rsidRPr="00BB5580">
        <w:t xml:space="preserve"> </w:t>
      </w:r>
      <w:r w:rsidRPr="00BB5580">
        <w:rPr>
          <w:rStyle w:val="StyleUnderline"/>
        </w:rPr>
        <w:t>Many of these actions have been undertaken with the goal of encouraging countries around the region to push back against China’s assertive actions. Pursuing this strategy has limited the need for the United States to play a more direct role.</w:t>
      </w:r>
    </w:p>
    <w:p w:rsidR="00EB78ED" w:rsidRPr="00BB5580" w:rsidRDefault="00EB78ED" w:rsidP="00EB78ED">
      <w:pPr>
        <w:spacing w:after="0"/>
        <w:rPr>
          <w:rStyle w:val="Emphasis"/>
        </w:rPr>
      </w:pPr>
      <w:r w:rsidRPr="00BB5580">
        <w:rPr>
          <w:rStyle w:val="StyleUnderline"/>
        </w:rPr>
        <w:t>But it is time to accept that this approach alone is insufficient and won’t lead to a sustainable solution</w:t>
      </w:r>
      <w:r w:rsidRPr="00BB5580">
        <w:t xml:space="preserve">. Beijing has made it clear that this constellation of factors will not deter it from asserting its perceived rights in the South China Sea. </w:t>
      </w:r>
      <w:r w:rsidRPr="00BB5580">
        <w:rPr>
          <w:rStyle w:val="Emphasis"/>
        </w:rPr>
        <w:t>If the United States wants to change China’s political calculus in the South China Sea, it must cut to the chase and pursue a bilateral agreement with Beijing to stabilize the security situation—only that can freeze the disputes over sovereignty in the South China Sea and prevent them from spiraling.</w:t>
      </w:r>
    </w:p>
    <w:p w:rsidR="00EB78ED" w:rsidRPr="00AF0BF8" w:rsidRDefault="00EB78ED" w:rsidP="00EB78ED">
      <w:pPr>
        <w:spacing w:after="0"/>
        <w:rPr>
          <w:sz w:val="12"/>
          <w:szCs w:val="12"/>
        </w:rPr>
      </w:pPr>
      <w:r w:rsidRPr="00AF0BF8">
        <w:rPr>
          <w:sz w:val="12"/>
          <w:szCs w:val="12"/>
        </w:rPr>
        <w:t>THE STAKES ARE HIGH</w:t>
      </w:r>
    </w:p>
    <w:p w:rsidR="00EB78ED" w:rsidRPr="00AF0BF8" w:rsidRDefault="00EB78ED" w:rsidP="00EB78ED">
      <w:pPr>
        <w:spacing w:after="0"/>
        <w:rPr>
          <w:sz w:val="12"/>
          <w:szCs w:val="12"/>
        </w:rPr>
      </w:pPr>
      <w:r w:rsidRPr="00AF0BF8">
        <w:rPr>
          <w:sz w:val="12"/>
          <w:szCs w:val="12"/>
        </w:rPr>
        <w:t>Brunei, China, Malaysia, the Philippines, Taiwan, and Vietnam all share competing territorial and maritime claims in the sea, through which $5.3 trillion of trade passes annually and under which lie vast oil and gas reserves. In the last couple of years, China has acted quickly to construct on 2,900 acres of land throughout the Spratly Islands as a way to advance sovereignty claims and control over adjacent waters. China’s assertive behavior has attempted to prevent other countries from being able to navigate near Chinese-claimed islands without the threat of interference from Chinese vessels.</w:t>
      </w:r>
    </w:p>
    <w:p w:rsidR="00EB78ED" w:rsidRPr="00AF0BF8" w:rsidRDefault="00EB78ED" w:rsidP="00EB78ED">
      <w:pPr>
        <w:spacing w:after="0"/>
        <w:rPr>
          <w:sz w:val="12"/>
          <w:szCs w:val="12"/>
        </w:rPr>
      </w:pPr>
      <w:r w:rsidRPr="00AF0BF8">
        <w:rPr>
          <w:sz w:val="12"/>
          <w:szCs w:val="12"/>
        </w:rPr>
        <w:t>The United States has a direct stake in the South China Sea’s stability, which has been underpinned by the Asia-Pacific security framework</w:t>
      </w:r>
      <w:r w:rsidRPr="00AF0BF8">
        <w:rPr>
          <w:rStyle w:val="StyleUnderline"/>
          <w:sz w:val="12"/>
          <w:szCs w:val="12"/>
        </w:rPr>
        <w:t>.</w:t>
      </w:r>
      <w:r w:rsidRPr="00AF0BF8">
        <w:rPr>
          <w:sz w:val="12"/>
          <w:szCs w:val="12"/>
        </w:rPr>
        <w:t xml:space="preserve"> The strength of the U.S. Navy in the Western Pacific—bolstered by U.S. alliances—has provided stability that has allowed the free flow of commerce and contributed to extraordinary economic growth across the region. And although Beijing has benefited economically perhaps more than any other country from this stability, it has increasingly chafed at the presence of the U.S. military in the Asia-Pacific, and growing Chinese capabilities enable Beijing to take more steps to defend its perceived interests. As evidenced by the recent Freedom of Navigation exercises, Beijing has attempted to restrict the freedom of navigation and overflight for U.S. warships and aircraft, undermining the principles of international law that have helped keep the region peaceful and prosperous.</w:t>
      </w:r>
    </w:p>
    <w:p w:rsidR="00EB78ED" w:rsidRPr="00AF0BF8" w:rsidRDefault="00EB78ED" w:rsidP="00EB78ED">
      <w:pPr>
        <w:spacing w:after="0"/>
        <w:rPr>
          <w:sz w:val="12"/>
          <w:szCs w:val="12"/>
        </w:rPr>
      </w:pPr>
      <w:r w:rsidRPr="00AF0BF8">
        <w:rPr>
          <w:sz w:val="12"/>
          <w:szCs w:val="12"/>
        </w:rPr>
        <w:t>One of the most fundamental disagreements between the United States and China is the nations’ differing interpretation of what rights the United Nations Convention on the Law of the Sea (UNCLOS) affords. The United States contends that sovereignty claims must be derived from land features, and that all vessels have the right of innocent passage through territorial waters. China has yet to clarify how its nine-dash line claim (the nation’s vague claim to most of the South China Sea, based on a map from 1947) comports with UNCLOS, and believes that countries must receive permission to enter territorial waters for any purpose. The latest instance occurred as U.S. sailing ships traveled within 12 nautical miles of Chinese-claimed features, which set off alarms and warnings from the Chinese navy.</w:t>
      </w:r>
    </w:p>
    <w:p w:rsidR="00EB78ED" w:rsidRPr="00AF0BF8" w:rsidRDefault="00EB78ED" w:rsidP="00EB78ED">
      <w:pPr>
        <w:spacing w:after="0"/>
        <w:rPr>
          <w:sz w:val="12"/>
          <w:szCs w:val="12"/>
        </w:rPr>
      </w:pPr>
      <w:r w:rsidRPr="00AF0BF8">
        <w:rPr>
          <w:sz w:val="12"/>
          <w:szCs w:val="12"/>
        </w:rPr>
        <w:t>Beijing’s growing ability to assert itself in the South China Sea, combined with an approach that appears at odds with international law, could increasingly restrict other Southeast Asian nations from pursuing their own foreign policies.</w:t>
      </w:r>
      <w:r w:rsidRPr="00BB5580">
        <w:rPr>
          <w:rStyle w:val="StyleUnderline"/>
        </w:rPr>
        <w:t xml:space="preserve"> China has military superiority over every other claimant in the South China Sea, and knows that it can get what it wants without much compromise.</w:t>
      </w:r>
      <w:r w:rsidRPr="00BB5580">
        <w:t xml:space="preserve"> </w:t>
      </w:r>
      <w:r w:rsidRPr="00AF0BF8">
        <w:rPr>
          <w:sz w:val="12"/>
          <w:szCs w:val="12"/>
        </w:rPr>
        <w:t>In other words, the adoption of foreign policy positions by others in Southeast Asia that do not favor China could be met with retaliation—restrictions on resource exploitation, impeding naval or commercial transit, or using bilateral economic leverage.</w:t>
      </w:r>
    </w:p>
    <w:p w:rsidR="00EB78ED" w:rsidRPr="00AF0BF8" w:rsidRDefault="00EB78ED" w:rsidP="00EB78ED">
      <w:pPr>
        <w:spacing w:after="0"/>
        <w:rPr>
          <w:sz w:val="12"/>
          <w:szCs w:val="12"/>
        </w:rPr>
      </w:pPr>
      <w:r w:rsidRPr="00AF0BF8">
        <w:rPr>
          <w:sz w:val="12"/>
          <w:szCs w:val="12"/>
        </w:rPr>
        <w:t>The United States’ more deliberative approach leaves its allies and partners with the uncomfortable choice of clashing with Beijing or accommodating China’s interests. Neither is good for the United States. In the meantime, the South China Sea remains one incident away from spiraling out of control, and such an event would have devastating consequences on the global economy.</w:t>
      </w:r>
    </w:p>
    <w:p w:rsidR="00EB78ED" w:rsidRPr="00AF0BF8" w:rsidRDefault="00EB78ED" w:rsidP="00EB78ED">
      <w:pPr>
        <w:spacing w:after="0"/>
        <w:rPr>
          <w:sz w:val="12"/>
          <w:szCs w:val="12"/>
        </w:rPr>
      </w:pPr>
      <w:r w:rsidRPr="00AF0BF8">
        <w:rPr>
          <w:sz w:val="12"/>
          <w:szCs w:val="12"/>
        </w:rPr>
        <w:t>A SLIPPERY SLOPE—WITH AN OFF-RAMP</w:t>
      </w:r>
    </w:p>
    <w:p w:rsidR="00EB78ED" w:rsidRPr="00AF0BF8" w:rsidRDefault="00EB78ED" w:rsidP="00EB78ED">
      <w:pPr>
        <w:spacing w:after="0"/>
        <w:rPr>
          <w:sz w:val="12"/>
          <w:szCs w:val="12"/>
        </w:rPr>
      </w:pPr>
      <w:r w:rsidRPr="00AF0BF8">
        <w:rPr>
          <w:sz w:val="12"/>
          <w:szCs w:val="12"/>
        </w:rPr>
        <w:t>For now, China continues building on its outposts and intimidating foreign ships. The United States continues to stand up for its interests by conducting freedom of navigation exercises and bolstering alliances. These passive-aggressive approaches have driven both countries toward escalation: each side believes it is acting out of its own national interests, while the other views its behavior as provocative. The only real result is that the two countries are increasingly at odds. As the United States and China poke and prod one another, even incidents that don’t involve the United States could have a serious impact on U.S. interests in the region. Every incident between coast guards, complaint by a fisherman, and movement of Chinese oil rigs into disputed waters frays the fabric of regional security and leads one to wonder whether or not any resolution is possible.</w:t>
      </w:r>
    </w:p>
    <w:p w:rsidR="00EB78ED" w:rsidRPr="00BB5580" w:rsidRDefault="00EB78ED" w:rsidP="00EB78ED">
      <w:pPr>
        <w:spacing w:after="0"/>
      </w:pPr>
      <w:r w:rsidRPr="00AF0BF8">
        <w:rPr>
          <w:sz w:val="12"/>
          <w:szCs w:val="12"/>
        </w:rPr>
        <w:t>The first step toward easing tensions in the South China Sea is, somewhat paradoxically, acknowledging that there are few ways to ease the region’s tensions. There is no viable solution to address issues of national sovereignty: China is steadfast in its adherence to the nine-dash line. The process of developing an ASEAN–China Code of Conduct—the only formal talks attempting to craft a solution that would ease tensions between ASEAN member nations and Beijing—has stalled in negotiations. Recognizing that countries will not fundamentally alter their claims or change their behavior in the current environment will force all sides to look harder at more difficult—and perhaps more controversial—approaches.</w:t>
      </w:r>
    </w:p>
    <w:p w:rsidR="00EB78ED" w:rsidRPr="00AA2A49" w:rsidRDefault="00EB78ED" w:rsidP="00EB78ED">
      <w:pPr>
        <w:spacing w:after="0"/>
        <w:rPr>
          <w:rStyle w:val="Emphasis"/>
        </w:rPr>
      </w:pPr>
      <w:r w:rsidRPr="00AA2A49">
        <w:rPr>
          <w:rStyle w:val="Emphasis"/>
        </w:rPr>
        <w:t>The United States and China must meet at the negotiating table to hammer out a security arrangement for the South China Sea that can allow both sides to maintain their interests while also de-escalating tensions. To meet with China at the bargaining table, Washington must change its approach. Namely, it must do more than operate on the periphery in order to shape the region. It must reframe the South China Sea issue as a conflict that directly involves the United States and requires Beijing to act as such. Making this a bilateral U.S.–China issue would lead Beijing to question its strategy, because China’s relationship with the United States and its role in the Asia-Pacific is the biggest regional factor affecting Beijing’s foreign security policy.</w:t>
      </w:r>
    </w:p>
    <w:p w:rsidR="00EB78ED" w:rsidRPr="00AF0BF8" w:rsidRDefault="00EB78ED" w:rsidP="00EB78ED">
      <w:pPr>
        <w:spacing w:after="0"/>
        <w:rPr>
          <w:sz w:val="12"/>
          <w:szCs w:val="12"/>
        </w:rPr>
      </w:pPr>
      <w:r w:rsidRPr="00AF0BF8">
        <w:rPr>
          <w:sz w:val="12"/>
          <w:szCs w:val="12"/>
        </w:rPr>
        <w:t xml:space="preserve">A satellite image released by the Asian Maritime Transparency Initiative at Washington's Center for Strategic and International Studies shows construction of possible radar tower facilities in the Spratly Islands in the disputed South China Sea in this </w:t>
      </w:r>
      <w:proofErr w:type="spellStart"/>
      <w:r w:rsidRPr="00AF0BF8">
        <w:rPr>
          <w:sz w:val="12"/>
          <w:szCs w:val="12"/>
        </w:rPr>
        <w:t>im</w:t>
      </w:r>
      <w:proofErr w:type="spellEnd"/>
    </w:p>
    <w:p w:rsidR="00EB78ED" w:rsidRPr="00AF0BF8" w:rsidRDefault="00EB78ED" w:rsidP="00EB78ED">
      <w:pPr>
        <w:spacing w:after="0"/>
        <w:rPr>
          <w:sz w:val="12"/>
          <w:szCs w:val="12"/>
        </w:rPr>
      </w:pPr>
      <w:r w:rsidRPr="00AF0BF8">
        <w:rPr>
          <w:sz w:val="12"/>
          <w:szCs w:val="12"/>
        </w:rPr>
        <w:t>CSIS Asia Maritime Transparency Initiative</w:t>
      </w:r>
    </w:p>
    <w:p w:rsidR="00EB78ED" w:rsidRPr="00AF0BF8" w:rsidRDefault="00EB78ED" w:rsidP="00EB78ED">
      <w:pPr>
        <w:spacing w:after="0"/>
        <w:rPr>
          <w:sz w:val="12"/>
          <w:szCs w:val="12"/>
        </w:rPr>
      </w:pPr>
      <w:r w:rsidRPr="00AF0BF8">
        <w:rPr>
          <w:sz w:val="12"/>
          <w:szCs w:val="12"/>
        </w:rPr>
        <w:t>A satellite image released by the Asian Maritime Transparency Initiative at Washington's Center for Strategic and International Studies shows construction of possible radar tower facilities in the Spratly Islands in the disputed South China Sea in this image released on February 23, 2016.</w:t>
      </w:r>
    </w:p>
    <w:p w:rsidR="00EB78ED" w:rsidRPr="00AF0BF8" w:rsidRDefault="00EB78ED" w:rsidP="00EB78ED">
      <w:pPr>
        <w:spacing w:after="0"/>
        <w:rPr>
          <w:sz w:val="12"/>
          <w:szCs w:val="12"/>
        </w:rPr>
      </w:pPr>
      <w:r w:rsidRPr="00AA2A49">
        <w:rPr>
          <w:rStyle w:val="StyleUnderline"/>
        </w:rPr>
        <w:t>There is precedent for negotiations of this kind. China and the United States have handled Taiwan peacefully by finding a bilateral compromise that froze their disagreement on the island’s status</w:t>
      </w:r>
      <w:r w:rsidRPr="00BB5580">
        <w:t xml:space="preserve">; </w:t>
      </w:r>
      <w:r w:rsidRPr="00AF0BF8">
        <w:rPr>
          <w:sz w:val="12"/>
          <w:szCs w:val="12"/>
        </w:rPr>
        <w:t>Beijing put aside its stance on a core interest in order to improve its relationship with the United States, and Washington was rewarded for softening its own stance with improved economic ties and a strategic partnership with China during Cold War competition with the Soviet Union. And for more than forty years now, it has stabilized what was previously a deeply worrying security challenge.</w:t>
      </w:r>
    </w:p>
    <w:p w:rsidR="00EB78ED" w:rsidRPr="00AF0BF8" w:rsidRDefault="00EB78ED" w:rsidP="00EB78ED">
      <w:pPr>
        <w:spacing w:after="0"/>
        <w:rPr>
          <w:sz w:val="12"/>
          <w:szCs w:val="12"/>
        </w:rPr>
      </w:pPr>
      <w:r w:rsidRPr="00AA2A49">
        <w:rPr>
          <w:rStyle w:val="Emphasis"/>
        </w:rPr>
        <w:t>If this model was applied to the South China Sea disputes, the end result could be a bilateral security compromise in which China halts construction on its outposts and refrains from harassing ships from neighboring countries, and the United States does not protest certain increased Chinese activity in the region and potentially reduces the volume or frequency of its defense activities in the South China Sea</w:t>
      </w:r>
      <w:r w:rsidRPr="00BB5580">
        <w:t xml:space="preserve">. </w:t>
      </w:r>
      <w:r w:rsidRPr="00AF0BF8">
        <w:rPr>
          <w:sz w:val="12"/>
          <w:szCs w:val="12"/>
        </w:rPr>
        <w:t>There are many options available to consider here, but details could only be hashed out between the two sides.</w:t>
      </w:r>
    </w:p>
    <w:p w:rsidR="00EB78ED" w:rsidRPr="00AF0BF8" w:rsidRDefault="00EB78ED" w:rsidP="00EB78ED">
      <w:pPr>
        <w:spacing w:after="0"/>
        <w:rPr>
          <w:sz w:val="12"/>
          <w:szCs w:val="12"/>
        </w:rPr>
      </w:pPr>
      <w:r w:rsidRPr="00AF0BF8">
        <w:rPr>
          <w:sz w:val="12"/>
          <w:szCs w:val="12"/>
        </w:rPr>
        <w:t>None of these actions would require either side to concede rights or interests because China could change behavior without changing its claims, and the United States could alter specific defense activities without harming its force posture or the credibility of its alliances. And although a bilateral agreement would not solve the problem, it would lower tensions, freeze an escalatory cycle, and open the path to a true multilateral diplomatic process.</w:t>
      </w:r>
    </w:p>
    <w:p w:rsidR="00EB78ED" w:rsidRPr="00AF0BF8" w:rsidRDefault="00EB78ED" w:rsidP="00EB78ED">
      <w:pPr>
        <w:spacing w:after="0"/>
        <w:rPr>
          <w:sz w:val="12"/>
          <w:szCs w:val="12"/>
        </w:rPr>
      </w:pPr>
      <w:r w:rsidRPr="00AA2A49">
        <w:rPr>
          <w:rStyle w:val="Emphasis"/>
        </w:rPr>
        <w:t xml:space="preserve">But in order for this plan to work, Beijing will need to be convinced to come to the negotiating table. </w:t>
      </w:r>
      <w:r w:rsidRPr="00AF0BF8">
        <w:rPr>
          <w:sz w:val="12"/>
          <w:szCs w:val="12"/>
        </w:rPr>
        <w:t>Here, too, there are some precedents for success: the U.S. approach to cybersecurity and alleged Chinese hacking resulted in a high-level agreement that these activities would not be conducted by either side, and it created a diplomatic path to address future challenges. Although cybersecurity was not a “core interest” to Chinese security, there was willingness to compromise on a sensitive issue when the right conditions were created. This means there is a strong likelihood that South China Sea negotiations could follow a similar path.</w:t>
      </w:r>
    </w:p>
    <w:p w:rsidR="00EB78ED" w:rsidRPr="00AF0BF8" w:rsidRDefault="00EB78ED" w:rsidP="00EB78ED">
      <w:pPr>
        <w:spacing w:after="0"/>
        <w:rPr>
          <w:sz w:val="12"/>
          <w:szCs w:val="12"/>
        </w:rPr>
      </w:pPr>
      <w:r w:rsidRPr="00AF0BF8">
        <w:rPr>
          <w:sz w:val="12"/>
          <w:szCs w:val="12"/>
        </w:rPr>
        <w:t>The United States could deliver a frank, private message to China that its assertive actions in the South China Sea will result in a significant ramping-up of the U.S. defense posture and activities in the region, under the guise of helping the United States protect its interests in the region. If paired with an invitation to discuss a frozen conflict agreement, this message would be hard to misinterpret, and even harder not to think twice about. Washington could also pursue secret diplomacy to jump-start the process. Indeed, the South China Sea issue may be controversial enough to require this type of conversation.</w:t>
      </w:r>
    </w:p>
    <w:p w:rsidR="00EB78ED" w:rsidRPr="00AF0BF8" w:rsidRDefault="00EB78ED" w:rsidP="00EB78ED">
      <w:pPr>
        <w:spacing w:after="0"/>
        <w:rPr>
          <w:sz w:val="12"/>
          <w:szCs w:val="12"/>
        </w:rPr>
      </w:pPr>
      <w:r w:rsidRPr="00AF0BF8">
        <w:rPr>
          <w:sz w:val="12"/>
          <w:szCs w:val="12"/>
        </w:rPr>
        <w:t>Related Tweets</w:t>
      </w:r>
    </w:p>
    <w:p w:rsidR="00EB78ED" w:rsidRPr="00AF0BF8" w:rsidRDefault="00EB78ED" w:rsidP="00EB78ED">
      <w:pPr>
        <w:spacing w:after="0"/>
        <w:rPr>
          <w:sz w:val="12"/>
          <w:szCs w:val="12"/>
        </w:rPr>
      </w:pPr>
      <w:r w:rsidRPr="00AF0BF8">
        <w:rPr>
          <w:sz w:val="12"/>
          <w:szCs w:val="12"/>
        </w:rPr>
        <w:t xml:space="preserve">There have been signs that China might be open to a less assertive path. When Chinese President Xi Jinping visited the White House in September 2015, he stated—to the surprise of everyone listening—that “China does not intend to pursue militarization” of its outposts in the Spratly Islands. Since then, the rest of the region’s actors have diplomatically pressured China into living up to its commitment. And if Xi does make good on his statement, it could provide the United States with an opening for a broader agreement. </w:t>
      </w:r>
    </w:p>
    <w:p w:rsidR="00EB78ED" w:rsidRPr="00AA2A49" w:rsidRDefault="00EB78ED" w:rsidP="00EB78ED">
      <w:pPr>
        <w:spacing w:after="0"/>
        <w:rPr>
          <w:rStyle w:val="StyleUnderline"/>
        </w:rPr>
      </w:pPr>
      <w:r w:rsidRPr="00AA2A49">
        <w:rPr>
          <w:rStyle w:val="StyleUnderline"/>
        </w:rPr>
        <w:t xml:space="preserve">Once the United States and China lower tensions and stabilize the region’s security, a wider multilateral agreement among the wider region becomes possible. Claimant countries could then negotiate a deal to halt further militarization of China’s outposts, an approach to handling incidents at sea, a framework for the exploration of regional resources (including oil, gas, and fishing) until a final determination of sovereignty is made, and a prohibition against the use of force. This agreement could eventually underpin a more permanent diplomatic process to deal with the underlying maritime boundary issues. </w:t>
      </w:r>
    </w:p>
    <w:p w:rsidR="00EB78ED" w:rsidRPr="00AF0BF8" w:rsidRDefault="00EB78ED" w:rsidP="00EB78ED">
      <w:pPr>
        <w:spacing w:after="0"/>
        <w:rPr>
          <w:sz w:val="12"/>
          <w:szCs w:val="12"/>
        </w:rPr>
      </w:pPr>
      <w:r w:rsidRPr="00AF0BF8">
        <w:rPr>
          <w:sz w:val="12"/>
          <w:szCs w:val="12"/>
        </w:rPr>
        <w:t>There are few options for resolving the current deadlock in the South China Sea. But past precedent demonstrates how the United States and China can come together to work on an agreement that benefits the entire region. If Washington and Beijing come to the negotiating table ready to compromise, they could leave with a deal that provides each country involved in South China Sea disputes with opportunities to save face—China could portray itself as a defender of sovereignty and an equal to the United States, the United States could continue to defend its allies and the freedom of navigation in the region, and Southeast Asian countries could maintain their sovereignty claims while standing up to expanding Chinese influence. Turning the South China Sea into another frozen conflict would be a win for everyone involved.</w:t>
      </w:r>
    </w:p>
    <w:p w:rsidR="00EB78ED" w:rsidRDefault="00EB78ED" w:rsidP="00EB78ED"/>
    <w:p w:rsidR="00EB78ED" w:rsidRPr="00A0187D" w:rsidRDefault="00EB78ED" w:rsidP="00EB78ED">
      <w:pPr>
        <w:pStyle w:val="Heading4"/>
      </w:pPr>
      <w:r>
        <w:t>Without the leverage of the counterplan t the disputes in the South China Sea, risk of escalation to war and tense relations will continue              .</w:t>
      </w:r>
    </w:p>
    <w:p w:rsidR="00EB78ED" w:rsidRPr="00450D16" w:rsidRDefault="00EB78ED" w:rsidP="00EB78ED">
      <w:pPr>
        <w:rPr>
          <w:rFonts w:cs="Times New Roman"/>
        </w:rPr>
      </w:pPr>
      <w:proofErr w:type="spellStart"/>
      <w:r w:rsidRPr="00450D16">
        <w:rPr>
          <w:rStyle w:val="Style13ptBold"/>
          <w:rFonts w:cs="Times New Roman"/>
        </w:rPr>
        <w:t>Wittner</w:t>
      </w:r>
      <w:proofErr w:type="spellEnd"/>
      <w:r w:rsidRPr="00450D16">
        <w:rPr>
          <w:rStyle w:val="Style13ptBold"/>
          <w:rFonts w:cs="Times New Roman"/>
        </w:rPr>
        <w:t xml:space="preserve"> 11</w:t>
      </w:r>
      <w:r w:rsidRPr="00450D16">
        <w:rPr>
          <w:rFonts w:cs="Times New Roman"/>
        </w:rPr>
        <w:t xml:space="preserve">  (Lawrence S., a Professor of History at SUNY Albany, “Is a Nuclear War With China Possible?”,  Huntington News,  </w:t>
      </w:r>
      <w:hyperlink r:id="rId19" w:history="1">
        <w:r w:rsidRPr="00450D16">
          <w:rPr>
            <w:rFonts w:cs="Times New Roman"/>
          </w:rPr>
          <w:t>www.huntingtonnews.net/14446</w:t>
        </w:r>
      </w:hyperlink>
      <w:r w:rsidRPr="00450D16">
        <w:rPr>
          <w:rFonts w:cs="Times New Roman"/>
        </w:rPr>
        <w:t>)</w:t>
      </w:r>
    </w:p>
    <w:p w:rsidR="00EB78ED" w:rsidRPr="00450D16" w:rsidRDefault="00EB78ED" w:rsidP="00EB78ED">
      <w:pPr>
        <w:rPr>
          <w:rStyle w:val="Emphasis"/>
          <w:rFonts w:cs="Times New Roman"/>
          <w:b w:val="0"/>
          <w:bCs/>
          <w:iCs w:val="0"/>
        </w:rPr>
      </w:pPr>
      <w:r w:rsidRPr="00450D16">
        <w:rPr>
          <w:rFonts w:cs="Times New Roman"/>
          <w:bCs/>
          <w:u w:val="single"/>
        </w:rPr>
        <w:t>While nuclear weapons exist, there remains a danger that they will be used</w:t>
      </w:r>
      <w:r w:rsidRPr="00450D16">
        <w:rPr>
          <w:rFonts w:cs="Times New Roman"/>
          <w:sz w:val="12"/>
        </w:rPr>
        <w:t xml:space="preserve">. After all, </w:t>
      </w:r>
      <w:r w:rsidRPr="00450D16">
        <w:rPr>
          <w:rFonts w:cs="Times New Roman"/>
          <w:bCs/>
          <w:u w:val="single"/>
        </w:rPr>
        <w:t>for centuries national conflicts have led to wars, with nations employing their deadliest weapons. The current deterioration of U.S. relations with China might end up providing us with yet another example of this phenomenon.</w:t>
      </w:r>
      <w:r w:rsidRPr="00450D16">
        <w:rPr>
          <w:rFonts w:cs="Times New Roman"/>
          <w:sz w:val="12"/>
        </w:rPr>
        <w:t xml:space="preserve"> </w:t>
      </w:r>
      <w:r w:rsidRPr="00450D16">
        <w:rPr>
          <w:rFonts w:cs="Times New Roman"/>
          <w:bCs/>
          <w:u w:val="single"/>
        </w:rPr>
        <w:t xml:space="preserve">The gathering tension between the United States and China is clear </w:t>
      </w:r>
      <w:r w:rsidRPr="00450D16">
        <w:rPr>
          <w:rFonts w:cs="Times New Roman"/>
          <w:sz w:val="12"/>
        </w:rPr>
        <w:t xml:space="preserve">enough. Disturbed by China’s growing economic and military strength, </w:t>
      </w:r>
      <w:r w:rsidRPr="00450D16">
        <w:rPr>
          <w:rFonts w:cs="Times New Roman"/>
          <w:bCs/>
          <w:u w:val="single"/>
        </w:rPr>
        <w:t>the U.S. government recently challenged China’s claims in the South China Sea, increased</w:t>
      </w:r>
      <w:r w:rsidRPr="00450D16">
        <w:rPr>
          <w:rFonts w:cs="Times New Roman"/>
          <w:sz w:val="12"/>
        </w:rPr>
        <w:t xml:space="preserve"> the U.S. </w:t>
      </w:r>
      <w:r w:rsidRPr="00450D16">
        <w:rPr>
          <w:rFonts w:cs="Times New Roman"/>
          <w:bCs/>
          <w:u w:val="single"/>
        </w:rPr>
        <w:t>military presence</w:t>
      </w:r>
      <w:r w:rsidRPr="00450D16">
        <w:rPr>
          <w:rFonts w:cs="Times New Roman"/>
          <w:sz w:val="12"/>
        </w:rPr>
        <w:t xml:space="preserve"> in Australia, </w:t>
      </w:r>
      <w:r w:rsidRPr="00450D16">
        <w:rPr>
          <w:rFonts w:cs="Times New Roman"/>
          <w:bCs/>
          <w:u w:val="single"/>
        </w:rPr>
        <w:t>and deepened U.S. military ties with other nations in the Pacific region</w:t>
      </w:r>
      <w:r w:rsidRPr="00450D16">
        <w:rPr>
          <w:rFonts w:cs="Times New Roman"/>
          <w:sz w:val="12"/>
        </w:rPr>
        <w:t xml:space="preserve">. According to Secretary of State Hillary Clinton, the United States was “asserting our own position as a Pacific power.” But </w:t>
      </w:r>
      <w:r w:rsidRPr="00450D16">
        <w:rPr>
          <w:rFonts w:cs="Times New Roman"/>
          <w:bCs/>
          <w:u w:val="single"/>
        </w:rPr>
        <w:t xml:space="preserve">need this lead to nuclear war? </w:t>
      </w:r>
      <w:r w:rsidRPr="00450D16">
        <w:rPr>
          <w:rFonts w:cs="Times New Roman"/>
          <w:bCs/>
        </w:rPr>
        <w:t>Not necessarily</w:t>
      </w:r>
      <w:r w:rsidRPr="00450D16">
        <w:rPr>
          <w:rFonts w:cs="Times New Roman"/>
          <w:sz w:val="12"/>
        </w:rPr>
        <w:t xml:space="preserve">. And </w:t>
      </w:r>
      <w:r w:rsidRPr="00450D16">
        <w:rPr>
          <w:rFonts w:cs="Times New Roman"/>
          <w:bCs/>
          <w:u w:val="single"/>
        </w:rPr>
        <w:t>yet</w:t>
      </w:r>
      <w:r w:rsidRPr="00450D16">
        <w:rPr>
          <w:rFonts w:cs="Times New Roman"/>
          <w:sz w:val="12"/>
        </w:rPr>
        <w:t xml:space="preserve">, </w:t>
      </w:r>
      <w:r w:rsidRPr="00450D16">
        <w:rPr>
          <w:rFonts w:cs="Times New Roman"/>
          <w:iCs/>
          <w:u w:val="single"/>
        </w:rPr>
        <w:t>there are signs that it could</w:t>
      </w:r>
      <w:r w:rsidRPr="00450D16">
        <w:rPr>
          <w:rFonts w:cs="Times New Roman"/>
          <w:sz w:val="18"/>
          <w:u w:val="single"/>
          <w:bdr w:val="single" w:sz="4" w:space="0" w:color="auto"/>
        </w:rPr>
        <w:t>.</w:t>
      </w:r>
      <w:r w:rsidRPr="00450D16">
        <w:rPr>
          <w:rFonts w:cs="Times New Roman"/>
          <w:sz w:val="12"/>
        </w:rPr>
        <w:t xml:space="preserve"> After all, </w:t>
      </w:r>
      <w:r w:rsidRPr="00450D16">
        <w:rPr>
          <w:rFonts w:cs="Times New Roman"/>
          <w:bCs/>
          <w:u w:val="single"/>
        </w:rPr>
        <w:t>both the United States and China possess large numbers of nuclear weapons. The U.S. government threatened to attack China with nuclear weapons during the Korean War and, later, during the conflict over the future of China’s offshore islands, Quemoy and Matsu</w:t>
      </w:r>
      <w:r w:rsidRPr="00450D16">
        <w:rPr>
          <w:rFonts w:cs="Times New Roman"/>
          <w:sz w:val="12"/>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450D16">
        <w:rPr>
          <w:rFonts w:cs="Times New Roman"/>
          <w:bCs/>
          <w:u w:val="single"/>
        </w:rPr>
        <w:t>Some pundits argue that nuclear weapons prevent wars between nuclear-armed nations</w:t>
      </w:r>
      <w:r w:rsidRPr="00450D16">
        <w:rPr>
          <w:rFonts w:cs="Times New Roman"/>
          <w:sz w:val="12"/>
        </w:rPr>
        <w:t xml:space="preserve">; and, admittedly, there haven’t been very many—at least not yet. </w:t>
      </w:r>
      <w:r w:rsidRPr="00450D16">
        <w:rPr>
          <w:rFonts w:cs="Times New Roman"/>
          <w:bCs/>
          <w:u w:val="single"/>
        </w:rPr>
        <w:t xml:space="preserve">But the </w:t>
      </w:r>
      <w:proofErr w:type="spellStart"/>
      <w:r w:rsidRPr="00450D16">
        <w:rPr>
          <w:rFonts w:cs="Times New Roman"/>
          <w:bCs/>
          <w:u w:val="single"/>
        </w:rPr>
        <w:t>Kargil</w:t>
      </w:r>
      <w:proofErr w:type="spellEnd"/>
      <w:r w:rsidRPr="00450D16">
        <w:rPr>
          <w:rFonts w:cs="Times New Roman"/>
          <w:bCs/>
          <w:u w:val="single"/>
        </w:rPr>
        <w:t xml:space="preserve"> War</w:t>
      </w:r>
      <w:r w:rsidRPr="00450D16">
        <w:rPr>
          <w:rFonts w:cs="Times New Roman"/>
          <w:sz w:val="12"/>
        </w:rPr>
        <w:t xml:space="preserve"> of 1999, </w:t>
      </w:r>
      <w:r w:rsidRPr="00450D16">
        <w:rPr>
          <w:rFonts w:cs="Times New Roman"/>
          <w:bCs/>
          <w:u w:val="single"/>
        </w:rPr>
        <w:t>between</w:t>
      </w:r>
      <w:r w:rsidRPr="00450D16">
        <w:rPr>
          <w:rFonts w:cs="Times New Roman"/>
          <w:sz w:val="12"/>
        </w:rPr>
        <w:t xml:space="preserve"> nuclear-armed </w:t>
      </w:r>
      <w:r w:rsidRPr="00450D16">
        <w:rPr>
          <w:rFonts w:cs="Times New Roman"/>
          <w:bCs/>
          <w:u w:val="single"/>
        </w:rPr>
        <w:t>India and</w:t>
      </w:r>
      <w:r w:rsidRPr="00450D16">
        <w:rPr>
          <w:rFonts w:cs="Times New Roman"/>
          <w:sz w:val="12"/>
        </w:rPr>
        <w:t xml:space="preserve"> nuclear-armed </w:t>
      </w:r>
      <w:r w:rsidRPr="00450D16">
        <w:rPr>
          <w:rFonts w:cs="Times New Roman"/>
          <w:bCs/>
          <w:u w:val="single"/>
        </w:rPr>
        <w:t>Pakistan</w:t>
      </w:r>
      <w:r w:rsidRPr="00450D16">
        <w:rPr>
          <w:rFonts w:cs="Times New Roman"/>
          <w:sz w:val="12"/>
        </w:rPr>
        <w:t xml:space="preserve">, </w:t>
      </w:r>
      <w:r w:rsidRPr="00450D16">
        <w:rPr>
          <w:rFonts w:cs="Times New Roman"/>
          <w:bCs/>
          <w:u w:val="single"/>
        </w:rPr>
        <w:t>should convince us that such wars can occur</w:t>
      </w:r>
      <w:r w:rsidRPr="00450D16">
        <w:rPr>
          <w:rFonts w:cs="Times New Roman"/>
          <w:sz w:val="12"/>
        </w:rPr>
        <w:t xml:space="preserve">. Indeed, </w:t>
      </w:r>
      <w:r w:rsidRPr="00450D16">
        <w:rPr>
          <w:rFonts w:cs="Times New Roman"/>
          <w:bCs/>
          <w:u w:val="single"/>
        </w:rPr>
        <w:t>in that case, the conflict almost slipped into a nuclear war.</w:t>
      </w:r>
      <w:r w:rsidRPr="00450D16">
        <w:rPr>
          <w:rFonts w:cs="Times New Roman"/>
          <w:sz w:val="12"/>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450D16">
        <w:rPr>
          <w:rFonts w:cs="Times New Roman"/>
          <w:bCs/>
          <w:u w:val="single"/>
        </w:rPr>
        <w:t>don’t nuclear weapons deter a nuclear attack</w:t>
      </w:r>
      <w:r w:rsidRPr="00450D16">
        <w:rPr>
          <w:rFonts w:cs="Times New Roman"/>
          <w:sz w:val="12"/>
        </w:rPr>
        <w:t xml:space="preserve">? Do they? </w:t>
      </w:r>
      <w:r w:rsidRPr="00450D16">
        <w:rPr>
          <w:rFonts w:cs="Times New Roman"/>
          <w:bCs/>
        </w:rPr>
        <w:t>Obviously</w:t>
      </w:r>
      <w:r w:rsidRPr="00450D16">
        <w:rPr>
          <w:rFonts w:cs="Times New Roman"/>
          <w:sz w:val="12"/>
        </w:rPr>
        <w:t xml:space="preserve">, </w:t>
      </w:r>
      <w:r w:rsidRPr="00450D16">
        <w:rPr>
          <w:rFonts w:cs="Times New Roman"/>
          <w:bCs/>
          <w:u w:val="single"/>
        </w:rPr>
        <w:t>NATO leaders didn’t feel deterred</w:t>
      </w:r>
      <w:r w:rsidRPr="00450D16">
        <w:rPr>
          <w:rFonts w:cs="Times New Roman"/>
          <w:sz w:val="12"/>
        </w:rPr>
        <w:t xml:space="preserve">, for, </w:t>
      </w:r>
      <w:r w:rsidRPr="00450D16">
        <w:rPr>
          <w:rFonts w:cs="Times New Roman"/>
          <w:bCs/>
          <w:u w:val="single"/>
        </w:rPr>
        <w:t>throughout the Cold War, NATO’s strategy was to respond to a Soviet conventional military attack on Western Europe by launching a Western nuclear attack on the nuclear-armed Soviet Union</w:t>
      </w:r>
      <w:r w:rsidRPr="00450D16">
        <w:rPr>
          <w:rFonts w:cs="Times New Roman"/>
          <w:sz w:val="12"/>
        </w:rPr>
        <w:t xml:space="preserve">. Furthermore, </w:t>
      </w:r>
      <w:r w:rsidRPr="00450D16">
        <w:rPr>
          <w:rFonts w:cs="Times New Roman"/>
          <w:bCs/>
          <w:u w:val="single"/>
        </w:rPr>
        <w:t>if U.S. government officials really believed that nuclear deterrence worked, they would not have resorted to championing “Star Wars</w:t>
      </w:r>
      <w:r w:rsidRPr="00450D16">
        <w:rPr>
          <w:rFonts w:cs="Times New Roman"/>
          <w:sz w:val="12"/>
        </w:rPr>
        <w:t xml:space="preserve">” and its modern variant, national missile defense. </w:t>
      </w:r>
      <w:r w:rsidRPr="00450D16">
        <w:rPr>
          <w:rFonts w:cs="Times New Roman"/>
          <w:bCs/>
          <w:u w:val="single"/>
        </w:rPr>
        <w:t>Why are these vastly expensive</w:t>
      </w:r>
      <w:r w:rsidRPr="00450D16">
        <w:rPr>
          <w:rFonts w:cs="Times New Roman"/>
          <w:sz w:val="12"/>
        </w:rPr>
        <w:t>—and probably unworkable—</w:t>
      </w:r>
      <w:r w:rsidRPr="00450D16">
        <w:rPr>
          <w:rFonts w:cs="Times New Roman"/>
          <w:bCs/>
          <w:u w:val="single"/>
        </w:rPr>
        <w:t>military defense systems needed if other nuclear powers are deterred from attacking by U.S. nuclear might</w:t>
      </w:r>
      <w:r w:rsidRPr="00450D16">
        <w:rPr>
          <w:rFonts w:cs="Times New Roman"/>
          <w:sz w:val="12"/>
        </w:rPr>
        <w:t xml:space="preserve">? Of course, </w:t>
      </w:r>
      <w:r w:rsidRPr="00450D16">
        <w:rPr>
          <w:rFonts w:cs="Times New Roman"/>
          <w:bCs/>
          <w:u w:val="single"/>
        </w:rPr>
        <w:t>the bottom line for those Americans convinced that nuclear weapons safeguard them from a Chinese nuclear attack might be that the U.S. nuclear arsenal is far greater than its Chinese counterpart.</w:t>
      </w:r>
      <w:r w:rsidRPr="00450D16">
        <w:rPr>
          <w:rFonts w:cs="Times New Roman"/>
          <w:sz w:val="12"/>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450D16">
        <w:rPr>
          <w:rFonts w:cs="Times New Roman"/>
          <w:bCs/>
          <w:u w:val="single"/>
        </w:rPr>
        <w:t xml:space="preserve">A nuclear attack by China would immediately slaughter at least 10 million Americans </w:t>
      </w:r>
      <w:r w:rsidRPr="00450D16">
        <w:rPr>
          <w:rFonts w:cs="Times New Roman"/>
          <w:u w:val="single"/>
        </w:rPr>
        <w:t>in a</w:t>
      </w:r>
      <w:r w:rsidRPr="00450D16">
        <w:rPr>
          <w:rFonts w:cs="Times New Roman"/>
          <w:sz w:val="12"/>
        </w:rPr>
        <w:t xml:space="preserve"> great storm of </w:t>
      </w:r>
      <w:r w:rsidRPr="00450D16">
        <w:rPr>
          <w:rFonts w:cs="Times New Roman"/>
          <w:u w:val="single"/>
        </w:rPr>
        <w:t>blast</w:t>
      </w:r>
      <w:r w:rsidRPr="00450D16">
        <w:rPr>
          <w:rFonts w:cs="Times New Roman"/>
          <w:sz w:val="12"/>
        </w:rPr>
        <w:t xml:space="preserve"> and fire, while leaving many more dying horribly of sickness and radiation poisoning. </w:t>
      </w:r>
      <w:r w:rsidRPr="00450D16">
        <w:rPr>
          <w:rFonts w:cs="Times New Roman"/>
          <w:bCs/>
          <w:u w:val="single"/>
        </w:rPr>
        <w:t>The Chinese death toll in a nuclear war would be far higher. Both nations would be reduced to</w:t>
      </w:r>
      <w:r w:rsidRPr="00450D16">
        <w:rPr>
          <w:rFonts w:cs="Times New Roman"/>
          <w:sz w:val="18"/>
          <w:u w:val="single"/>
        </w:rPr>
        <w:t xml:space="preserve"> </w:t>
      </w:r>
      <w:r w:rsidRPr="00450D16">
        <w:rPr>
          <w:rFonts w:cs="Times New Roman"/>
          <w:bCs/>
          <w:u w:val="single"/>
        </w:rPr>
        <w:t>smoldering,</w:t>
      </w:r>
      <w:r w:rsidRPr="00450D16">
        <w:rPr>
          <w:rFonts w:cs="Times New Roman"/>
          <w:sz w:val="18"/>
          <w:u w:val="single"/>
        </w:rPr>
        <w:t xml:space="preserve"> </w:t>
      </w:r>
      <w:r w:rsidRPr="00450D16">
        <w:rPr>
          <w:rFonts w:cs="Times New Roman"/>
          <w:bCs/>
          <w:u w:val="single"/>
        </w:rPr>
        <w:t>radioactive wastelands</w:t>
      </w:r>
      <w:r w:rsidRPr="00450D16">
        <w:rPr>
          <w:rFonts w:cs="Times New Roman"/>
          <w:sz w:val="12"/>
        </w:rPr>
        <w:t xml:space="preserve">. Also, </w:t>
      </w:r>
      <w:r w:rsidRPr="00450D16">
        <w:rPr>
          <w:rFonts w:cs="Times New Roman"/>
          <w:bCs/>
          <w:u w:val="single"/>
        </w:rPr>
        <w:t>radioactive debris sent aloft</w:t>
      </w:r>
      <w:r w:rsidRPr="00450D16">
        <w:rPr>
          <w:rFonts w:cs="Times New Roman"/>
          <w:sz w:val="18"/>
          <w:u w:val="single"/>
        </w:rPr>
        <w:t xml:space="preserve"> </w:t>
      </w:r>
      <w:r w:rsidRPr="00450D16">
        <w:rPr>
          <w:rFonts w:cs="Times New Roman"/>
          <w:bCs/>
          <w:u w:val="single"/>
        </w:rPr>
        <w:t>by the nuclear explosions</w:t>
      </w:r>
      <w:r w:rsidRPr="00450D16">
        <w:rPr>
          <w:rFonts w:cs="Times New Roman"/>
          <w:sz w:val="18"/>
          <w:u w:val="single"/>
        </w:rPr>
        <w:t xml:space="preserve"> </w:t>
      </w:r>
      <w:r w:rsidRPr="00450D16">
        <w:rPr>
          <w:rFonts w:cs="Times New Roman"/>
          <w:bCs/>
          <w:u w:val="single"/>
        </w:rPr>
        <w:t xml:space="preserve">would </w:t>
      </w:r>
      <w:r w:rsidRPr="00450D16">
        <w:rPr>
          <w:rFonts w:cs="Times New Roman"/>
          <w:iCs/>
          <w:u w:val="single"/>
        </w:rPr>
        <w:t>blot out the sun</w:t>
      </w:r>
      <w:r w:rsidRPr="00450D16">
        <w:rPr>
          <w:rFonts w:cs="Times New Roman"/>
          <w:bCs/>
          <w:u w:val="single"/>
        </w:rPr>
        <w:t xml:space="preserve"> and bring on a “</w:t>
      </w:r>
      <w:r w:rsidRPr="00450D16">
        <w:rPr>
          <w:rFonts w:cs="Times New Roman"/>
          <w:iCs/>
          <w:u w:val="single"/>
        </w:rPr>
        <w:t>nuclear winter</w:t>
      </w:r>
      <w:r w:rsidRPr="00450D16">
        <w:rPr>
          <w:rFonts w:cs="Times New Roman"/>
          <w:sz w:val="18"/>
          <w:u w:val="single"/>
          <w:bdr w:val="single" w:sz="4" w:space="0" w:color="auto"/>
        </w:rPr>
        <w:t xml:space="preserve">” </w:t>
      </w:r>
      <w:r w:rsidRPr="00450D16">
        <w:rPr>
          <w:rFonts w:cs="Times New Roman"/>
          <w:bCs/>
          <w:u w:val="single"/>
        </w:rPr>
        <w:t>around the globe—destroying agriculture, creating worldwide famine, and generating chaos and destruction.</w:t>
      </w:r>
      <w:r w:rsidRPr="00450D16">
        <w:rPr>
          <w:rFonts w:cs="Times New Roman"/>
          <w:sz w:val="12"/>
        </w:rPr>
        <w:t xml:space="preserve"> Moreover, in another decade the extent of this catastrophe would be far worse. </w:t>
      </w:r>
      <w:r w:rsidRPr="00450D16">
        <w:rPr>
          <w:rFonts w:cs="Times New Roman"/>
          <w:bCs/>
          <w:u w:val="single"/>
        </w:rPr>
        <w:t>The Chinese government is currently expanding its nuclear arsenal, and by the year 2020 it is expected to more than double its number of nuclear weapons that can hit the United States.</w:t>
      </w:r>
      <w:r w:rsidRPr="00450D16">
        <w:rPr>
          <w:rFonts w:cs="Times New Roman"/>
          <w:sz w:val="12"/>
        </w:rPr>
        <w:t xml:space="preserve"> </w:t>
      </w:r>
      <w:r w:rsidRPr="00450D16">
        <w:rPr>
          <w:rFonts w:cs="Times New Roman"/>
          <w:bCs/>
          <w:u w:val="single"/>
        </w:rPr>
        <w:t xml:space="preserve">The U.S. </w:t>
      </w:r>
      <w:r w:rsidRPr="00450D16">
        <w:rPr>
          <w:rFonts w:cs="Times New Roman"/>
          <w:sz w:val="12"/>
        </w:rPr>
        <w:t xml:space="preserve">government, in turn, </w:t>
      </w:r>
      <w:r w:rsidRPr="00450D16">
        <w:rPr>
          <w:rFonts w:cs="Times New Roman"/>
          <w:bCs/>
          <w:u w:val="single"/>
        </w:rPr>
        <w:t>has plans to spend hundreds of billions of dollars “modernizing” its nuclear weapons</w:t>
      </w:r>
      <w:r w:rsidRPr="00450D16">
        <w:rPr>
          <w:rFonts w:cs="Times New Roman"/>
          <w:sz w:val="12"/>
        </w:rPr>
        <w:t xml:space="preserve"> and nuclear production facilities over the next decade. </w:t>
      </w:r>
      <w:r w:rsidRPr="00450D16">
        <w:rPr>
          <w:rFonts w:cs="Times New Roman"/>
          <w:bCs/>
          <w:u w:val="single"/>
        </w:rPr>
        <w:t>To avert the enormous disaster of a U.S.-China nuclear war</w:t>
      </w:r>
      <w:r w:rsidRPr="00450D16">
        <w:rPr>
          <w:rFonts w:cs="Times New Roman"/>
          <w:sz w:val="12"/>
        </w:rPr>
        <w:t xml:space="preserve">, there are two obvious actions that can be taken. The first is to get rid of nuclear weapons, as the nuclear powers have agreed to do but thus far have resisted doing. The second, conducted while the nuclear disarmament process is occurring, is to </w:t>
      </w:r>
      <w:r w:rsidRPr="00450D16">
        <w:rPr>
          <w:rFonts w:cs="Times New Roman"/>
          <w:bCs/>
          <w:u w:val="single"/>
        </w:rPr>
        <w:t>improve U.S.-China relations. If the American and Chinese people are interested in ensuring their survival and that of the world, they should be working to encourage these policies.</w:t>
      </w:r>
    </w:p>
    <w:p w:rsidR="00EB78ED" w:rsidRDefault="00EB78ED" w:rsidP="00EB78ED">
      <w:pPr>
        <w:pStyle w:val="Heading2"/>
        <w:jc w:val="left"/>
      </w:pPr>
    </w:p>
    <w:p w:rsidR="00EB78ED" w:rsidRDefault="00EB78ED" w:rsidP="00EB78ED">
      <w:pPr>
        <w:pStyle w:val="Heading2"/>
      </w:pPr>
      <w:r>
        <w:t>Current System Doesn’t Solve</w:t>
      </w:r>
    </w:p>
    <w:p w:rsidR="00EB78ED" w:rsidRPr="00CE1DA3" w:rsidRDefault="00EB78ED" w:rsidP="00EB78ED"/>
    <w:p w:rsidR="00EB78ED" w:rsidRPr="00A24622" w:rsidRDefault="00EB78ED" w:rsidP="00EB78ED">
      <w:pPr>
        <w:pStyle w:val="Heading4"/>
        <w:rPr>
          <w:sz w:val="28"/>
        </w:rPr>
      </w:pPr>
      <w:r w:rsidRPr="00A24622">
        <w:rPr>
          <w:sz w:val="28"/>
        </w:rPr>
        <w:t>Law of the Sea dispute process is insufficient</w:t>
      </w:r>
      <w:r>
        <w:rPr>
          <w:sz w:val="28"/>
        </w:rPr>
        <w:t>.</w:t>
      </w:r>
    </w:p>
    <w:p w:rsidR="00EB78ED" w:rsidRPr="008D7CE2" w:rsidRDefault="00EB78ED" w:rsidP="00EB78ED">
      <w:pPr>
        <w:rPr>
          <w:rFonts w:ascii="Times New Roman" w:hAnsi="Times New Roman" w:cs="Times New Roman"/>
          <w:sz w:val="20"/>
          <w:szCs w:val="20"/>
        </w:rPr>
      </w:pPr>
      <w:r w:rsidRPr="00170922">
        <w:rPr>
          <w:rStyle w:val="Style13ptBold"/>
        </w:rPr>
        <w:t xml:space="preserve">McDevitt  </w:t>
      </w:r>
      <w:r>
        <w:rPr>
          <w:rStyle w:val="Style13ptBold"/>
        </w:rPr>
        <w:t>‘</w:t>
      </w:r>
      <w:r w:rsidRPr="00170922">
        <w:rPr>
          <w:rStyle w:val="Style13ptBold"/>
        </w:rPr>
        <w:t>14</w:t>
      </w:r>
      <w:r>
        <w:t xml:space="preserve"> </w:t>
      </w:r>
      <w:r w:rsidRPr="00AD1FDD">
        <w:rPr>
          <w:rStyle w:val="Style13ptBold"/>
        </w:rPr>
        <w:t>(Michael McDevitt, Center for Strategic S</w:t>
      </w:r>
      <w:r>
        <w:rPr>
          <w:rStyle w:val="Style13ptBold"/>
        </w:rPr>
        <w:t xml:space="preserve">tudies,  </w:t>
      </w:r>
      <w:r w:rsidRPr="00AD1FDD">
        <w:rPr>
          <w:rStyle w:val="Style13ptBold"/>
        </w:rPr>
        <w:t>November 2014</w:t>
      </w:r>
      <w:r>
        <w:rPr>
          <w:rStyle w:val="Style13ptBold"/>
        </w:rPr>
        <w:t xml:space="preserve">,  </w:t>
      </w:r>
      <w:proofErr w:type="spellStart"/>
      <w:r w:rsidRPr="00AD1FDD">
        <w:rPr>
          <w:rStyle w:val="Style13ptBold"/>
        </w:rPr>
        <w:t>McDevittA</w:t>
      </w:r>
      <w:proofErr w:type="spellEnd"/>
      <w:r>
        <w:rPr>
          <w:rStyle w:val="Style13ptBold"/>
        </w:rPr>
        <w:t xml:space="preserve"> </w:t>
      </w:r>
      <w:r w:rsidRPr="00AD1FDD">
        <w:rPr>
          <w:rStyle w:val="Style13ptBold"/>
        </w:rPr>
        <w:t xml:space="preserve"> CNA Occasional Paper The South China Sea: Assessing U.S. Policy and Options for the Future  </w:t>
      </w:r>
      <w:hyperlink r:id="rId20" w:history="1">
        <w:r w:rsidRPr="00AD1FDD">
          <w:rPr>
            <w:rStyle w:val="Style13ptBold"/>
          </w:rPr>
          <w:t>https://www.cna.org/CNA_files/PDF/IOP-2014-U-009109.pdf</w:t>
        </w:r>
      </w:hyperlink>
      <w:r w:rsidRPr="00AD1FDD">
        <w:rPr>
          <w:rStyle w:val="Style13ptBold"/>
        </w:rPr>
        <w:t>)</w:t>
      </w:r>
    </w:p>
    <w:p w:rsidR="00EB78ED" w:rsidRPr="00A60F18" w:rsidRDefault="00EB78ED" w:rsidP="00EB78ED">
      <w:pPr>
        <w:rPr>
          <w:rStyle w:val="Emphasis"/>
          <w:b w:val="0"/>
          <w:iCs w:val="0"/>
          <w:u w:val="none"/>
        </w:rPr>
      </w:pPr>
      <w:r w:rsidRPr="00A24622">
        <w:rPr>
          <w:rStyle w:val="StyleUnderline"/>
        </w:rPr>
        <w:t>UNCLOS has no provisions regarding how to determine sovereignty over offshore islands. There is no international treaty that governs the issue of sovereignty; instead, the rules of customary international law and relevant case law on the acquisition and loss of territory pertain.</w:t>
      </w:r>
      <w:r w:rsidRPr="00A24622">
        <w:t xml:space="preserve"> </w:t>
      </w:r>
      <w:r w:rsidRPr="00A24622">
        <w:rPr>
          <w:rStyle w:val="StyleUnderline"/>
        </w:rPr>
        <w:t xml:space="preserve">Territorial sovereignty disputes cannot be resolved, however, unless the claimant states reach agreement between or among themselves, or consent to refer the disputes to the International Court of Justice or another international arbitral tribunal. </w:t>
      </w:r>
      <w:r w:rsidRPr="00AD1FDD">
        <w:rPr>
          <w:sz w:val="12"/>
          <w:szCs w:val="12"/>
        </w:rPr>
        <w:t>Given the sensitivity and complexity of the disputes in the SCS, this is unlikely;</w:t>
      </w:r>
      <w:r w:rsidRPr="00A24622">
        <w:t xml:space="preserve"> </w:t>
      </w:r>
      <w:r w:rsidRPr="00170922">
        <w:rPr>
          <w:rStyle w:val="StyleUnderline"/>
        </w:rPr>
        <w:t>China, when it acceded to UNCLOS, did so with the reservation that it would not be bound by any mandatory international dispute resolution mechanisms.</w:t>
      </w:r>
      <w:r w:rsidRPr="00A24622">
        <w:t xml:space="preserve">  </w:t>
      </w:r>
      <w:r w:rsidRPr="00AD1FDD">
        <w:rPr>
          <w:sz w:val="12"/>
          <w:szCs w:val="12"/>
        </w:rPr>
        <w:t>Many other countries have made this reservation.</w:t>
      </w:r>
    </w:p>
    <w:p w:rsidR="00EB78ED" w:rsidRDefault="00EB78ED" w:rsidP="00EB78ED">
      <w:pPr>
        <w:tabs>
          <w:tab w:val="left" w:pos="7020"/>
        </w:tabs>
        <w:spacing w:after="0" w:line="240" w:lineRule="auto"/>
        <w:rPr>
          <w:rStyle w:val="Emphasis"/>
          <w:rFonts w:cs="Times New Roman"/>
        </w:rPr>
      </w:pPr>
    </w:p>
    <w:p w:rsidR="00EB78ED" w:rsidRPr="00DC1711" w:rsidRDefault="00EB78ED" w:rsidP="00EB78ED">
      <w:pPr>
        <w:pStyle w:val="Heading4"/>
      </w:pPr>
      <w:r w:rsidRPr="00DC1711">
        <w:t>Even after the UN ruled on China’s claims in South China Sea, China has stated it will not abide by this ruling.</w:t>
      </w:r>
    </w:p>
    <w:p w:rsidR="00EB78ED" w:rsidRPr="00DC1711" w:rsidRDefault="00EB78ED" w:rsidP="00EB78ED">
      <w:pPr>
        <w:spacing w:after="0" w:line="240" w:lineRule="auto"/>
        <w:rPr>
          <w:rStyle w:val="Style13ptBold"/>
        </w:rPr>
      </w:pPr>
      <w:r w:rsidRPr="00DC1711">
        <w:rPr>
          <w:rStyle w:val="Style13ptBold"/>
        </w:rPr>
        <w:t>VOA 16’ (Voice of America (VOA) is a </w:t>
      </w:r>
      <w:hyperlink r:id="rId21" w:tooltip="Federal government of the United States" w:history="1">
        <w:r w:rsidRPr="00DC1711">
          <w:rPr>
            <w:rStyle w:val="Style13ptBold"/>
          </w:rPr>
          <w:t>United States government</w:t>
        </w:r>
      </w:hyperlink>
      <w:r w:rsidRPr="00DC1711">
        <w:rPr>
          <w:rStyle w:val="Style13ptBold"/>
        </w:rPr>
        <w:t>-funded </w:t>
      </w:r>
      <w:hyperlink r:id="rId22" w:anchor="Journalism" w:tooltip="Multimedia" w:history="1">
        <w:r w:rsidRPr="00DC1711">
          <w:rPr>
            <w:rStyle w:val="Style13ptBold"/>
          </w:rPr>
          <w:t>multimedia news source</w:t>
        </w:r>
      </w:hyperlink>
      <w:r w:rsidRPr="00DC1711">
        <w:rPr>
          <w:rStyle w:val="Style13ptBold"/>
        </w:rPr>
        <w:t>and the official external </w:t>
      </w:r>
      <w:hyperlink r:id="rId23" w:tooltip="Broadcasting" w:history="1">
        <w:r w:rsidRPr="00DC1711">
          <w:rPr>
            <w:rStyle w:val="Style13ptBold"/>
          </w:rPr>
          <w:t>broadcasting</w:t>
        </w:r>
      </w:hyperlink>
      <w:r w:rsidRPr="00DC1711">
        <w:rPr>
          <w:rStyle w:val="Style13ptBold"/>
        </w:rPr>
        <w:t> institution of the </w:t>
      </w:r>
      <w:hyperlink r:id="rId24" w:tooltip="United States" w:history="1">
        <w:r w:rsidRPr="00DC1711">
          <w:rPr>
            <w:rStyle w:val="Style13ptBold"/>
          </w:rPr>
          <w:t>United States</w:t>
        </w:r>
      </w:hyperlink>
      <w:r w:rsidRPr="00DC1711">
        <w:rPr>
          <w:rStyle w:val="Style13ptBold"/>
        </w:rPr>
        <w:t xml:space="preserve">. VOA, 6-6-2016, "US, China Agree to Work Together on South China Sea ," </w:t>
      </w:r>
      <w:hyperlink r:id="rId25" w:history="1">
        <w:r w:rsidRPr="00373289">
          <w:rPr>
            <w:rStyle w:val="Hyperlink"/>
            <w:sz w:val="26"/>
          </w:rPr>
          <w:t>http://learningenglish.voanews.com/a/united-states-china-work-together-south-china-sea-dispute/3364245.html</w:t>
        </w:r>
      </w:hyperlink>
      <w:r>
        <w:rPr>
          <w:rStyle w:val="Style13ptBold"/>
        </w:rPr>
        <w:t xml:space="preserve"> DDI RB</w:t>
      </w:r>
      <w:r w:rsidRPr="00DC1711">
        <w:rPr>
          <w:rStyle w:val="Style13ptBold"/>
        </w:rPr>
        <w:t>)</w:t>
      </w:r>
    </w:p>
    <w:p w:rsidR="00EB78ED" w:rsidRPr="00A60F18" w:rsidRDefault="00EB78ED" w:rsidP="00EB78ED">
      <w:pPr>
        <w:shd w:val="clear" w:color="auto" w:fill="FFFFFF"/>
        <w:spacing w:after="540" w:line="378" w:lineRule="atLeast"/>
        <w:rPr>
          <w:rStyle w:val="StyleUnderline"/>
        </w:rPr>
      </w:pPr>
      <w:r w:rsidRPr="00DC1711">
        <w:rPr>
          <w:rStyle w:val="StyleUnderline"/>
        </w:rPr>
        <w:t xml:space="preserve">China already has said it will not accept a ruling from a United Nations panel over its claims to almost all of the South China Sea. </w:t>
      </w:r>
      <w:r w:rsidRPr="00DC1711">
        <w:rPr>
          <w:rFonts w:asciiTheme="majorHAnsi" w:hAnsiTheme="majorHAnsi" w:cs="Times New Roman"/>
          <w:color w:val="222222"/>
          <w:sz w:val="12"/>
          <w:szCs w:val="12"/>
        </w:rPr>
        <w:t>The sea covers about 3.5-million square kilometers from the Singapore and Malacca Straits to the Strait of Taiwan. It is one of the world’s most important waterways. In recent years, Chinese crews have developed artificial islands, complete with airstrips. There are competing claims to the Sea by Vietnam, the Philippines, Brunei, Malaysia and Taiwan. In recent months, there has been conflict between the U.S. and China over the South China Sea.</w:t>
      </w:r>
      <w:r w:rsidRPr="00DC1711">
        <w:rPr>
          <w:u w:val="single"/>
        </w:rPr>
        <w:t xml:space="preserve"> </w:t>
      </w:r>
      <w:r w:rsidRPr="00DC1711">
        <w:rPr>
          <w:rFonts w:asciiTheme="majorHAnsi" w:hAnsiTheme="majorHAnsi" w:cs="Times New Roman"/>
          <w:color w:val="222222"/>
          <w:sz w:val="12"/>
          <w:szCs w:val="12"/>
        </w:rPr>
        <w:t>One of the most tense occurred last month when Chinese warplanes came close to a U.S. Navy patrol plane flying over the South China Sea. During a visit last month to Vietnam,</w:t>
      </w:r>
      <w:r w:rsidRPr="00DC1711">
        <w:rPr>
          <w:rFonts w:asciiTheme="majorHAnsi" w:hAnsiTheme="majorHAnsi" w:cs="Times New Roman"/>
          <w:color w:val="222222"/>
          <w:sz w:val="27"/>
          <w:szCs w:val="27"/>
        </w:rPr>
        <w:t xml:space="preserve"> </w:t>
      </w:r>
      <w:r w:rsidRPr="00DC1711">
        <w:rPr>
          <w:rStyle w:val="StyleUnderline"/>
        </w:rPr>
        <w:t>President Barack Obama</w:t>
      </w:r>
      <w:r w:rsidRPr="00DC1711">
        <w:rPr>
          <w:rFonts w:asciiTheme="majorHAnsi" w:hAnsiTheme="majorHAnsi" w:cs="Times New Roman"/>
          <w:color w:val="222222"/>
          <w:sz w:val="27"/>
          <w:szCs w:val="27"/>
        </w:rPr>
        <w:t xml:space="preserve"> </w:t>
      </w:r>
      <w:r w:rsidRPr="00DC1711">
        <w:rPr>
          <w:rFonts w:asciiTheme="majorHAnsi" w:hAnsiTheme="majorHAnsi" w:cs="Times New Roman"/>
          <w:color w:val="000000" w:themeColor="text1"/>
          <w:sz w:val="12"/>
          <w:szCs w:val="12"/>
        </w:rPr>
        <w:t>drew cheers when</w:t>
      </w:r>
      <w:r w:rsidRPr="00DC1711">
        <w:rPr>
          <w:rFonts w:asciiTheme="majorHAnsi" w:hAnsiTheme="majorHAnsi" w:cs="Times New Roman"/>
          <w:color w:val="000000" w:themeColor="text1"/>
          <w:sz w:val="27"/>
          <w:szCs w:val="27"/>
        </w:rPr>
        <w:t> </w:t>
      </w:r>
      <w:hyperlink r:id="rId26" w:history="1">
        <w:r w:rsidRPr="00DC1711">
          <w:rPr>
            <w:rStyle w:val="StyleUnderline"/>
          </w:rPr>
          <w:t>he said</w:t>
        </w:r>
      </w:hyperlink>
      <w:r w:rsidRPr="00DC1711">
        <w:rPr>
          <w:rStyle w:val="StyleUnderline"/>
        </w:rPr>
        <w:t>: “Big nations should not bully smaller ones.</w:t>
      </w:r>
      <w:r w:rsidRPr="00DC1711">
        <w:rPr>
          <w:rStyle w:val="Emphasis"/>
        </w:rPr>
        <w:t>”</w:t>
      </w:r>
      <w:r w:rsidRPr="00DC1711">
        <w:rPr>
          <w:rFonts w:asciiTheme="majorHAnsi" w:hAnsiTheme="majorHAnsi" w:cs="Times New Roman"/>
          <w:color w:val="222222"/>
          <w:sz w:val="27"/>
          <w:szCs w:val="27"/>
        </w:rPr>
        <w:t xml:space="preserve"> </w:t>
      </w:r>
      <w:r w:rsidRPr="00DC1711">
        <w:rPr>
          <w:rFonts w:asciiTheme="majorHAnsi" w:hAnsiTheme="majorHAnsi" w:cs="Times New Roman"/>
          <w:color w:val="222222"/>
          <w:sz w:val="12"/>
          <w:szCs w:val="12"/>
        </w:rPr>
        <w:t>The China Daily, which shares the view of the Chinese government, said Obama and Vietnam risk turning the region “into a </w:t>
      </w:r>
      <w:r w:rsidRPr="00DC1711">
        <w:rPr>
          <w:rFonts w:asciiTheme="majorHAnsi" w:hAnsiTheme="majorHAnsi" w:cs="Times New Roman"/>
          <w:bCs/>
          <w:color w:val="222222"/>
          <w:sz w:val="12"/>
          <w:szCs w:val="12"/>
        </w:rPr>
        <w:t>tinderbox</w:t>
      </w:r>
      <w:r w:rsidRPr="00DC1711">
        <w:rPr>
          <w:rFonts w:asciiTheme="majorHAnsi" w:hAnsiTheme="majorHAnsi" w:cs="Times New Roman"/>
          <w:color w:val="222222"/>
          <w:sz w:val="12"/>
          <w:szCs w:val="12"/>
        </w:rPr>
        <w:t xml:space="preserve"> of </w:t>
      </w:r>
      <w:proofErr w:type="spellStart"/>
      <w:r w:rsidRPr="00DC1711">
        <w:rPr>
          <w:rFonts w:asciiTheme="majorHAnsi" w:hAnsiTheme="majorHAnsi" w:cs="Times New Roman"/>
          <w:color w:val="222222"/>
          <w:sz w:val="12"/>
          <w:szCs w:val="12"/>
        </w:rPr>
        <w:t>conflicts.”Bonnie</w:t>
      </w:r>
      <w:proofErr w:type="spellEnd"/>
      <w:r w:rsidRPr="00DC1711">
        <w:rPr>
          <w:rFonts w:asciiTheme="majorHAnsi" w:hAnsiTheme="majorHAnsi" w:cs="Times New Roman"/>
          <w:color w:val="222222"/>
          <w:sz w:val="12"/>
          <w:szCs w:val="12"/>
        </w:rPr>
        <w:t xml:space="preserve"> </w:t>
      </w:r>
      <w:r w:rsidRPr="00DC1711">
        <w:rPr>
          <w:rStyle w:val="StyleUnderline"/>
        </w:rPr>
        <w:t>Glaser</w:t>
      </w:r>
      <w:r w:rsidRPr="00DC1711">
        <w:rPr>
          <w:rFonts w:asciiTheme="majorHAnsi" w:hAnsiTheme="majorHAnsi" w:cs="Times New Roman"/>
          <w:color w:val="222222"/>
          <w:sz w:val="27"/>
          <w:szCs w:val="27"/>
        </w:rPr>
        <w:t xml:space="preserve"> </w:t>
      </w:r>
      <w:r w:rsidRPr="00DC1711">
        <w:rPr>
          <w:rFonts w:asciiTheme="majorHAnsi" w:hAnsiTheme="majorHAnsi" w:cs="Times New Roman"/>
          <w:color w:val="222222"/>
          <w:sz w:val="12"/>
          <w:szCs w:val="12"/>
        </w:rPr>
        <w:t>is director of the China Power Project for the Center for Strategic and International Studies. She</w:t>
      </w:r>
      <w:r w:rsidRPr="00DC1711">
        <w:rPr>
          <w:rFonts w:asciiTheme="majorHAnsi" w:hAnsiTheme="majorHAnsi" w:cs="Times New Roman"/>
          <w:color w:val="222222"/>
          <w:sz w:val="27"/>
          <w:szCs w:val="27"/>
        </w:rPr>
        <w:t xml:space="preserve"> </w:t>
      </w:r>
      <w:r w:rsidRPr="00DC1711">
        <w:rPr>
          <w:rStyle w:val="StyleUnderline"/>
        </w:rPr>
        <w:t>said the UN ruling</w:t>
      </w:r>
      <w:r w:rsidRPr="00DC1711">
        <w:rPr>
          <w:rStyle w:val="Emphasis"/>
        </w:rPr>
        <w:t xml:space="preserve">, </w:t>
      </w:r>
      <w:r w:rsidRPr="00DC1711">
        <w:rPr>
          <w:rFonts w:asciiTheme="majorHAnsi" w:hAnsiTheme="majorHAnsi" w:cs="Times New Roman"/>
          <w:color w:val="222222"/>
          <w:sz w:val="12"/>
          <w:szCs w:val="12"/>
        </w:rPr>
        <w:t>expected soon,</w:t>
      </w:r>
      <w:r w:rsidRPr="00DC1711">
        <w:rPr>
          <w:rFonts w:asciiTheme="majorHAnsi" w:hAnsiTheme="majorHAnsi" w:cs="Times New Roman"/>
          <w:color w:val="222222"/>
          <w:sz w:val="27"/>
          <w:szCs w:val="27"/>
        </w:rPr>
        <w:t xml:space="preserve"> </w:t>
      </w:r>
      <w:r w:rsidRPr="00DC1711">
        <w:rPr>
          <w:rStyle w:val="StyleUnderline"/>
        </w:rPr>
        <w:t>will probably not slow China’s activities along the South China Sea.</w:t>
      </w:r>
      <w:r w:rsidRPr="00DC1711">
        <w:rPr>
          <w:rFonts w:asciiTheme="majorHAnsi" w:hAnsiTheme="majorHAnsi" w:cs="Times New Roman"/>
          <w:color w:val="222222"/>
          <w:sz w:val="12"/>
          <w:szCs w:val="12"/>
        </w:rPr>
        <w:t xml:space="preserve"> But she said it is possible China will accept parts of the UN panel’s ruling, even as it officially rejects it. That might include stopping its interference with fishing along the South China Sea, Glaser said.</w:t>
      </w:r>
      <w:r w:rsidRPr="00DC1711">
        <w:rPr>
          <w:rFonts w:asciiTheme="majorHAnsi" w:hAnsiTheme="majorHAnsi" w:cs="Times New Roman"/>
          <w:color w:val="222222"/>
          <w:sz w:val="27"/>
          <w:szCs w:val="27"/>
        </w:rPr>
        <w:t xml:space="preserve"> </w:t>
      </w:r>
    </w:p>
    <w:p w:rsidR="00EB78ED" w:rsidRPr="00DC1711" w:rsidRDefault="00EB78ED" w:rsidP="00EB78ED">
      <w:pPr>
        <w:pStyle w:val="Heading4"/>
      </w:pPr>
      <w:r w:rsidRPr="00DC1711">
        <w:t>China will not uphold the verdict of The Hague tribunal.</w:t>
      </w:r>
    </w:p>
    <w:p w:rsidR="00EB78ED" w:rsidRPr="00DC1711" w:rsidRDefault="00EB78ED" w:rsidP="00EB78ED">
      <w:pPr>
        <w:spacing w:after="0" w:line="240" w:lineRule="auto"/>
        <w:rPr>
          <w:rFonts w:asciiTheme="majorHAnsi" w:eastAsia="Times New Roman" w:hAnsiTheme="majorHAnsi" w:cs="Times New Roman"/>
          <w:color w:val="000000" w:themeColor="text1"/>
          <w:sz w:val="12"/>
          <w:szCs w:val="12"/>
        </w:rPr>
      </w:pPr>
      <w:r w:rsidRPr="00DC1711">
        <w:rPr>
          <w:rFonts w:eastAsiaTheme="majorEastAsia" w:cstheme="majorBidi"/>
          <w:b/>
          <w:bCs/>
          <w:sz w:val="26"/>
          <w:szCs w:val="26"/>
        </w:rPr>
        <w:t xml:space="preserve">Phillips </w:t>
      </w:r>
      <w:r>
        <w:rPr>
          <w:rFonts w:eastAsiaTheme="majorEastAsia" w:cstheme="majorBidi"/>
          <w:b/>
          <w:bCs/>
          <w:sz w:val="26"/>
          <w:szCs w:val="26"/>
        </w:rPr>
        <w:t>‘</w:t>
      </w:r>
      <w:r w:rsidRPr="00DC1711">
        <w:rPr>
          <w:rFonts w:eastAsiaTheme="majorEastAsia" w:cstheme="majorBidi"/>
          <w:b/>
          <w:bCs/>
          <w:sz w:val="26"/>
          <w:szCs w:val="26"/>
        </w:rPr>
        <w:t>16</w:t>
      </w:r>
      <w:r w:rsidRPr="00DC1711">
        <w:t xml:space="preserve"> </w:t>
      </w:r>
      <w:r w:rsidRPr="00D05321">
        <w:rPr>
          <w:rStyle w:val="Style13ptBold"/>
        </w:rPr>
        <w:t xml:space="preserve">(Tom Phillips is the Beijing correspondent for the Guardian, Tom Phillips, 7-12-2016, "Beijing rejects tribunal's ruling in South China Sea case," Guardian, </w:t>
      </w:r>
      <w:hyperlink r:id="rId27" w:history="1">
        <w:r w:rsidRPr="00373289">
          <w:rPr>
            <w:rStyle w:val="Hyperlink"/>
            <w:sz w:val="26"/>
          </w:rPr>
          <w:t>https://www.theguardian.com/world/2016/jul/12/philippines-wins-south-china-sea-case-against-china //</w:t>
        </w:r>
      </w:hyperlink>
      <w:r>
        <w:rPr>
          <w:rStyle w:val="Style13ptBold"/>
        </w:rPr>
        <w:t xml:space="preserve"> DDI RB</w:t>
      </w:r>
      <w:r w:rsidRPr="00D05321">
        <w:rPr>
          <w:rStyle w:val="Style13ptBold"/>
        </w:rPr>
        <w:t>)</w:t>
      </w:r>
    </w:p>
    <w:p w:rsidR="00EB78ED" w:rsidRPr="00A60F18" w:rsidRDefault="00EB78ED" w:rsidP="00EB78ED">
      <w:pPr>
        <w:shd w:val="clear" w:color="auto" w:fill="FFFFFF"/>
        <w:spacing w:before="100" w:beforeAutospacing="1" w:after="100" w:afterAutospacing="1" w:line="360" w:lineRule="atLeast"/>
        <w:rPr>
          <w:rFonts w:asciiTheme="majorHAnsi" w:hAnsiTheme="majorHAnsi" w:cs="Times New Roman"/>
          <w:color w:val="333333"/>
          <w:sz w:val="12"/>
          <w:szCs w:val="12"/>
        </w:rPr>
      </w:pPr>
      <w:r w:rsidRPr="00DC1711">
        <w:rPr>
          <w:rStyle w:val="StyleUnderline"/>
        </w:rPr>
        <w:t>China has said it will not accept a ruling against it in a key international legal case over strategic reefs and atolls that Beijing claims would give it control over disputed waters of the Sea.</w:t>
      </w:r>
      <w:r w:rsidRPr="00DC1711">
        <w:rPr>
          <w:rStyle w:val="Emphasis"/>
          <w:sz w:val="12"/>
          <w:szCs w:val="12"/>
          <w:u w:val="none"/>
        </w:rPr>
        <w:t xml:space="preserve"> </w:t>
      </w:r>
      <w:r w:rsidRPr="00DC1711">
        <w:rPr>
          <w:rStyle w:val="StyleUnderline"/>
          <w:sz w:val="12"/>
          <w:szCs w:val="12"/>
        </w:rPr>
        <w:t>The</w:t>
      </w:r>
      <w:r w:rsidRPr="00DC1711">
        <w:rPr>
          <w:rFonts w:asciiTheme="majorHAnsi" w:hAnsiTheme="majorHAnsi" w:cs="Times New Roman"/>
          <w:color w:val="000000" w:themeColor="text1"/>
          <w:sz w:val="12"/>
          <w:szCs w:val="12"/>
        </w:rPr>
        <w:t xml:space="preserve"> judgment by an international tribunal in The Hague came down overwhelmingly in favour of claims by the </w:t>
      </w:r>
      <w:hyperlink r:id="rId28" w:history="1">
        <w:r w:rsidRPr="00DC1711">
          <w:rPr>
            <w:rFonts w:asciiTheme="majorHAnsi" w:hAnsiTheme="majorHAnsi" w:cs="Times New Roman"/>
            <w:color w:val="000000" w:themeColor="text1"/>
            <w:sz w:val="12"/>
            <w:szCs w:val="12"/>
          </w:rPr>
          <w:t>Philippines</w:t>
        </w:r>
      </w:hyperlink>
      <w:r w:rsidRPr="00DC1711">
        <w:rPr>
          <w:rFonts w:asciiTheme="majorHAnsi" w:hAnsiTheme="majorHAnsi" w:cs="Times New Roman"/>
          <w:color w:val="000000" w:themeColor="text1"/>
          <w:sz w:val="12"/>
          <w:szCs w:val="12"/>
        </w:rPr>
        <w:t> and is likely to increase global diplomatic pressure on Beijing to scale back military expansion in the area. By depriving certain outcrops of territorial-generating status, the ruling from the permanent court of arbitration effectively punches holes in China’s all-encompassing “nine-dash” line that stretches deep into the South China Sea.</w:t>
      </w:r>
      <w:r w:rsidRPr="00DC1711">
        <w:rPr>
          <w:rFonts w:asciiTheme="majorHAnsi" w:hAnsiTheme="majorHAnsi" w:cs="Times New Roman"/>
          <w:color w:val="333333"/>
          <w:sz w:val="12"/>
          <w:szCs w:val="12"/>
        </w:rPr>
        <w:t xml:space="preserve"> The Chinese president,</w:t>
      </w:r>
      <w:r w:rsidRPr="00DC1711">
        <w:rPr>
          <w:rFonts w:asciiTheme="majorHAnsi" w:hAnsiTheme="majorHAnsi" w:cs="Times New Roman"/>
          <w:color w:val="333333"/>
          <w:sz w:val="27"/>
          <w:szCs w:val="27"/>
        </w:rPr>
        <w:t xml:space="preserve"> </w:t>
      </w:r>
      <w:r w:rsidRPr="00DC1711">
        <w:rPr>
          <w:rStyle w:val="StyleUnderline"/>
        </w:rPr>
        <w:t>Xi</w:t>
      </w:r>
      <w:r w:rsidRPr="00DC1711">
        <w:rPr>
          <w:rFonts w:asciiTheme="majorHAnsi" w:hAnsiTheme="majorHAnsi" w:cs="Times New Roman"/>
          <w:color w:val="333333"/>
          <w:sz w:val="27"/>
          <w:szCs w:val="27"/>
        </w:rPr>
        <w:t xml:space="preserve"> </w:t>
      </w:r>
      <w:r w:rsidRPr="00DC1711">
        <w:rPr>
          <w:rFonts w:asciiTheme="majorHAnsi" w:hAnsiTheme="majorHAnsi" w:cs="Times New Roman"/>
          <w:color w:val="333333"/>
          <w:sz w:val="12"/>
          <w:szCs w:val="12"/>
        </w:rPr>
        <w:t>Jinping,</w:t>
      </w:r>
      <w:r w:rsidRPr="00DC1711">
        <w:rPr>
          <w:rFonts w:asciiTheme="majorHAnsi" w:hAnsiTheme="majorHAnsi" w:cs="Times New Roman"/>
          <w:color w:val="333333"/>
          <w:sz w:val="27"/>
          <w:szCs w:val="27"/>
        </w:rPr>
        <w:t xml:space="preserve"> </w:t>
      </w:r>
      <w:r w:rsidRPr="00DC1711">
        <w:rPr>
          <w:rStyle w:val="StyleUnderline"/>
        </w:rPr>
        <w:t>said China’s “territorial sovereignty and marine rights” in the seas would not be affected by the ruling, which declared large areas of the sea to be neutral international waters or the exclusive economic zones of other countries. He insisted </w:t>
      </w:r>
      <w:hyperlink r:id="rId29" w:history="1">
        <w:r w:rsidRPr="00DC1711">
          <w:rPr>
            <w:rStyle w:val="StyleUnderline"/>
          </w:rPr>
          <w:t>China</w:t>
        </w:r>
      </w:hyperlink>
      <w:r w:rsidRPr="00DC1711">
        <w:rPr>
          <w:rStyle w:val="StyleUnderline"/>
        </w:rPr>
        <w:t> was still “committed to resolving disputes” with its neighbors. Chinese state media reacted angrily to the verdict.</w:t>
      </w:r>
      <w:r w:rsidRPr="00DC1711">
        <w:rPr>
          <w:rStyle w:val="Emphasis"/>
        </w:rPr>
        <w:t xml:space="preserve"> </w:t>
      </w:r>
      <w:r w:rsidRPr="00DC1711">
        <w:rPr>
          <w:rFonts w:asciiTheme="majorHAnsi" w:hAnsiTheme="majorHAnsi" w:cs="Times New Roman"/>
          <w:color w:val="333333"/>
          <w:sz w:val="12"/>
          <w:szCs w:val="12"/>
        </w:rPr>
        <w:t xml:space="preserve">Xinhua, the country’s official news agency, hit out at what it described as an “ill-founded” ruling that was “naturally null and void”. </w:t>
      </w:r>
      <w:r w:rsidRPr="00DC1711">
        <w:rPr>
          <w:rStyle w:val="StyleUnderline"/>
        </w:rPr>
        <w:t>The Communist party mouthpiece newspaper the People’s Daily said in </w:t>
      </w:r>
      <w:hyperlink r:id="rId30" w:history="1">
        <w:r w:rsidRPr="00DC1711">
          <w:rPr>
            <w:rStyle w:val="StyleUnderline"/>
          </w:rPr>
          <w:t>an editorial</w:t>
        </w:r>
      </w:hyperlink>
      <w:r w:rsidRPr="00DC1711">
        <w:rPr>
          <w:rStyle w:val="StyleUnderline"/>
        </w:rPr>
        <w:t> that the tribunal had ignored “basic truths” and “trampled” on international laws and norms. “The Chinese government and the Chinese people firmly oppose [the ruling] and will neither acknowledge it nor accept it,”</w:t>
      </w:r>
      <w:r w:rsidRPr="00DC1711">
        <w:rPr>
          <w:rStyle w:val="Emphasis"/>
        </w:rPr>
        <w:t xml:space="preserve"> </w:t>
      </w:r>
      <w:r w:rsidRPr="00DC1711">
        <w:rPr>
          <w:rFonts w:asciiTheme="majorHAnsi" w:hAnsiTheme="majorHAnsi" w:cs="Times New Roman"/>
          <w:color w:val="333333"/>
          <w:sz w:val="12"/>
          <w:szCs w:val="12"/>
        </w:rPr>
        <w:t xml:space="preserve">it added. The Philippine foreign affairs secretary, Perfecto </w:t>
      </w:r>
      <w:proofErr w:type="spellStart"/>
      <w:r w:rsidRPr="00DC1711">
        <w:rPr>
          <w:rFonts w:asciiTheme="majorHAnsi" w:hAnsiTheme="majorHAnsi" w:cs="Times New Roman"/>
          <w:color w:val="333333"/>
          <w:sz w:val="12"/>
          <w:szCs w:val="12"/>
        </w:rPr>
        <w:t>Yasay</w:t>
      </w:r>
      <w:proofErr w:type="spellEnd"/>
      <w:r w:rsidRPr="00DC1711">
        <w:rPr>
          <w:rFonts w:asciiTheme="majorHAnsi" w:hAnsiTheme="majorHAnsi" w:cs="Times New Roman"/>
          <w:color w:val="333333"/>
          <w:sz w:val="12"/>
          <w:szCs w:val="12"/>
        </w:rPr>
        <w:t xml:space="preserve"> Jr, said the country welcomed the ruling and called for “restraint and sobriety”. The US State Department called on both parties to comply with their obligations, according to a statement from spokesman John Kirby.</w:t>
      </w:r>
    </w:p>
    <w:p w:rsidR="00EB78ED" w:rsidRPr="00200371" w:rsidRDefault="00EB78ED" w:rsidP="00EB78ED">
      <w:pPr>
        <w:pStyle w:val="Heading4"/>
      </w:pPr>
      <w:r w:rsidRPr="00200371">
        <w:t>China will ignore the arbitration ruling</w:t>
      </w:r>
      <w:r>
        <w:t>.</w:t>
      </w:r>
    </w:p>
    <w:p w:rsidR="00EB78ED" w:rsidRDefault="00EB78ED" w:rsidP="00EB78ED">
      <w:r w:rsidRPr="00200371">
        <w:rPr>
          <w:rStyle w:val="Style13ptBold"/>
        </w:rPr>
        <w:t xml:space="preserve">Johnson </w:t>
      </w:r>
      <w:r w:rsidRPr="00AD1FDD">
        <w:rPr>
          <w:rStyle w:val="Style13ptBold"/>
        </w:rPr>
        <w:t>16 (</w:t>
      </w:r>
      <w:hyperlink r:id="rId31" w:tooltip="Keith Johnson" w:history="1">
        <w:r w:rsidRPr="00AD1FDD">
          <w:rPr>
            <w:rStyle w:val="Style13ptBold"/>
          </w:rPr>
          <w:t>Keith Johnson</w:t>
        </w:r>
      </w:hyperlink>
      <w:r w:rsidRPr="00AD1FDD">
        <w:rPr>
          <w:rStyle w:val="Style13ptBold"/>
        </w:rPr>
        <w:t xml:space="preserve"> and  Dan De Luce, correspondents at FP, July 12, 2016  Foreign Policy, “Hague Court Strikes Down Beijing’s South China Sea Claims”,  foreignpolicy.com/2016/07/12/hague-court-strikes-down-beijings-south-china-sea-claims/?utm_source=Sailthru&amp;utm_medium=email&amp;utm_campaign=New </w:t>
      </w:r>
      <w:proofErr w:type="spellStart"/>
      <w:r w:rsidRPr="00AD1FDD">
        <w:rPr>
          <w:rStyle w:val="Style13ptBold"/>
        </w:rPr>
        <w:t>Campaign&amp;utm_term</w:t>
      </w:r>
      <w:proofErr w:type="spellEnd"/>
      <w:r w:rsidRPr="00AD1FDD">
        <w:rPr>
          <w:rStyle w:val="Style13ptBold"/>
        </w:rPr>
        <w:t>=Flashpoints)</w:t>
      </w:r>
      <w:r>
        <w:t xml:space="preserve"> </w:t>
      </w:r>
    </w:p>
    <w:p w:rsidR="00EB78ED" w:rsidRPr="00200371" w:rsidRDefault="00EB78ED" w:rsidP="00EB78ED">
      <w:pPr>
        <w:spacing w:after="0"/>
        <w:rPr>
          <w:rStyle w:val="StyleUnderline"/>
        </w:rPr>
      </w:pPr>
      <w:r w:rsidRPr="00200371">
        <w:rPr>
          <w:rStyle w:val="StyleUnderline"/>
        </w:rPr>
        <w:t>An international tribunal delivered a stinging rebuke to China</w:t>
      </w:r>
      <w:r>
        <w:t xml:space="preserve"> </w:t>
      </w:r>
      <w:r w:rsidRPr="00AD1FDD">
        <w:rPr>
          <w:sz w:val="12"/>
          <w:szCs w:val="12"/>
        </w:rPr>
        <w:t>on Tuesday,</w:t>
      </w:r>
      <w:r>
        <w:t xml:space="preserve"> </w:t>
      </w:r>
      <w:r w:rsidRPr="00200371">
        <w:rPr>
          <w:rStyle w:val="StyleUnderline"/>
        </w:rPr>
        <w:t>ruling unanimously that Beijing has no historic title to the huge swathe of the South China Sea that it claims.</w:t>
      </w:r>
    </w:p>
    <w:p w:rsidR="00EB78ED" w:rsidRPr="00AD1FDD" w:rsidRDefault="00EB78ED" w:rsidP="00EB78ED">
      <w:pPr>
        <w:spacing w:after="0"/>
        <w:rPr>
          <w:sz w:val="12"/>
          <w:szCs w:val="12"/>
        </w:rPr>
      </w:pPr>
      <w:r w:rsidRPr="00AD1FDD">
        <w:rPr>
          <w:sz w:val="12"/>
          <w:szCs w:val="12"/>
        </w:rPr>
        <w:t xml:space="preserve">The decision by the Permanent Court of Arbitration in The Hague represents the first explicit, legal repudiation of China’s claims to the waters of the South China Sea, a territorial land grab that has in recent years soured relations between Beijing and many of its neighbors, especially the Philippines. </w:t>
      </w:r>
      <w:r w:rsidRPr="00200371">
        <w:rPr>
          <w:rStyle w:val="StyleUnderline"/>
        </w:rPr>
        <w:t xml:space="preserve">China refused to recognize the tribunal and has repeatedly said that it will ignore the </w:t>
      </w:r>
    </w:p>
    <w:p w:rsidR="00EB78ED" w:rsidRPr="00AD1FDD" w:rsidRDefault="00EB78ED" w:rsidP="00EB78ED">
      <w:pPr>
        <w:spacing w:after="0"/>
        <w:rPr>
          <w:sz w:val="12"/>
          <w:szCs w:val="12"/>
        </w:rPr>
      </w:pPr>
      <w:r w:rsidRPr="00200371">
        <w:rPr>
          <w:rStyle w:val="StyleUnderline"/>
        </w:rPr>
        <w:t xml:space="preserve">The much-awaited decision will almost certainly further inflame tensions in the South China Sea, which has seen frequent clashes </w:t>
      </w:r>
      <w:r w:rsidRPr="00AD1FDD">
        <w:rPr>
          <w:sz w:val="12"/>
          <w:szCs w:val="12"/>
        </w:rPr>
        <w:t>between Chinese coast guard ships and fishermen and vessels from other countries. The United States has over the past year sought to uphold international law and freedom of navigation in one of the world’s busiest waterways by dispatching navy ships to sail through waters that Beijing has tried to fence off.</w:t>
      </w:r>
    </w:p>
    <w:p w:rsidR="00EB78ED" w:rsidRDefault="00EB78ED" w:rsidP="00EB78ED">
      <w:pPr>
        <w:spacing w:after="0"/>
        <w:rPr>
          <w:sz w:val="12"/>
          <w:szCs w:val="12"/>
        </w:rPr>
      </w:pPr>
      <w:r w:rsidRPr="00AD1FDD">
        <w:rPr>
          <w:sz w:val="12"/>
          <w:szCs w:val="12"/>
        </w:rPr>
        <w:t xml:space="preserve">As expected, </w:t>
      </w:r>
      <w:r w:rsidRPr="00200371">
        <w:rPr>
          <w:rStyle w:val="StyleUnderline"/>
        </w:rPr>
        <w:t xml:space="preserve">Beijing dismissed the ruling, reiterating previous arguments questioning the tribunal’s ability to even hear the case. </w:t>
      </w:r>
      <w:r w:rsidRPr="00AD1FDD">
        <w:rPr>
          <w:sz w:val="12"/>
          <w:szCs w:val="12"/>
        </w:rPr>
        <w:t>“China opposes and will never accept any claim or action based on those awards,” the Chinese government said in a written statement.</w:t>
      </w:r>
      <w:r>
        <w:t xml:space="preserve"> </w:t>
      </w:r>
      <w:r w:rsidRPr="00200371">
        <w:rPr>
          <w:rStyle w:val="StyleUnderline"/>
        </w:rPr>
        <w:t>Chinese Foreign Minister Wang</w:t>
      </w:r>
      <w:r>
        <w:t xml:space="preserve"> Yi </w:t>
      </w:r>
      <w:r w:rsidRPr="00200371">
        <w:rPr>
          <w:rStyle w:val="StyleUnderline"/>
        </w:rPr>
        <w:t>dismissed the ruling as a “political farce</w:t>
      </w:r>
      <w:r>
        <w:t xml:space="preserve">” </w:t>
      </w:r>
      <w:r w:rsidRPr="00AD1FDD">
        <w:rPr>
          <w:sz w:val="12"/>
          <w:szCs w:val="12"/>
        </w:rPr>
        <w:t>and insisted that, despite the decision, Beijing has sovereignty over the islets and waters of the South China Sea.</w:t>
      </w:r>
    </w:p>
    <w:p w:rsidR="00EB78ED" w:rsidRDefault="00EB78ED" w:rsidP="00EB78ED">
      <w:pPr>
        <w:spacing w:after="0"/>
        <w:rPr>
          <w:sz w:val="12"/>
          <w:szCs w:val="12"/>
        </w:rPr>
      </w:pPr>
    </w:p>
    <w:p w:rsidR="00EB78ED" w:rsidRDefault="00EB78ED" w:rsidP="00EB78ED"/>
    <w:p w:rsidR="00EB78ED" w:rsidRPr="00450D16" w:rsidRDefault="00EB78ED" w:rsidP="00EB78ED">
      <w:pPr>
        <w:pStyle w:val="Heading4"/>
        <w:rPr>
          <w:rFonts w:cs="Times New Roman"/>
        </w:rPr>
      </w:pPr>
      <w:r w:rsidRPr="00450D16">
        <w:rPr>
          <w:rFonts w:cs="Times New Roman"/>
        </w:rPr>
        <w:t>China interested in hegemony, will do whatever it takes to reach it- including not abiding by the laws of the South China Sea</w:t>
      </w:r>
      <w:r>
        <w:rPr>
          <w:rFonts w:cs="Times New Roman"/>
        </w:rPr>
        <w:t>.</w:t>
      </w:r>
    </w:p>
    <w:p w:rsidR="00EB78ED" w:rsidRPr="00450D16" w:rsidRDefault="00EB78ED" w:rsidP="00EB78ED">
      <w:pPr>
        <w:spacing w:after="0" w:line="240" w:lineRule="auto"/>
        <w:rPr>
          <w:rStyle w:val="Style13ptBold"/>
          <w:rFonts w:cs="Times New Roman"/>
        </w:rPr>
      </w:pPr>
      <w:r w:rsidRPr="00450D16">
        <w:rPr>
          <w:rStyle w:val="Style13ptBold"/>
          <w:rFonts w:cs="Times New Roman"/>
        </w:rPr>
        <w:t xml:space="preserve">Morton 16 (Katherine, a specialist on China’s International Relations, 2016, "China’s Ambition in the South China Sea: is a legitimate maritime order possible?", International Affairs, </w:t>
      </w:r>
      <w:hyperlink r:id="rId32" w:history="1">
        <w:r w:rsidRPr="00450D16">
          <w:rPr>
            <w:rStyle w:val="Style13ptBold"/>
            <w:rFonts w:cs="Times New Roman"/>
            <w:b w:val="0"/>
          </w:rPr>
          <w:t>http://onlinelibrary.wiley.com/doi/10.1111/1468-2346.12658/abstract;jsessionid=2796577A805AB46476959D9B3A272534.f03t01</w:t>
        </w:r>
      </w:hyperlink>
      <w:r w:rsidRPr="00450D16">
        <w:rPr>
          <w:rStyle w:val="Style13ptBold"/>
          <w:rFonts w:cs="Times New Roman"/>
        </w:rPr>
        <w:t xml:space="preserve"> // DDI- LR)</w:t>
      </w:r>
    </w:p>
    <w:p w:rsidR="00EB78ED" w:rsidRPr="00450D16" w:rsidRDefault="00EB78ED" w:rsidP="00EB78ED">
      <w:pPr>
        <w:spacing w:after="0" w:line="240" w:lineRule="auto"/>
        <w:rPr>
          <w:rStyle w:val="StyleUnderline"/>
        </w:rPr>
      </w:pPr>
      <w:r w:rsidRPr="00450D16">
        <w:rPr>
          <w:rStyle w:val="StyleUnderline"/>
        </w:rPr>
        <w:t>A dominant narrative of Chinese expansionism now prevails that assumes the Chinese leadership is predominantly concerned with achieving hegemony in the South China Sea at any cost. In combination, a hardening stance over maritime claims, large-scale island reclamation, a refusal to participate in third-party adjudication and a strengthening resolve to secure strategic space to counterbalance US power in the region suggest a shifting pattern of behaviour that is seemingly at odds with a rules-based maritime order.</w:t>
      </w:r>
    </w:p>
    <w:p w:rsidR="00EB78ED" w:rsidRPr="00BB5580" w:rsidRDefault="00EB78ED" w:rsidP="00EB78ED"/>
    <w:p w:rsidR="00EB78ED" w:rsidRDefault="00EB78ED" w:rsidP="00EB78ED">
      <w:pPr>
        <w:pStyle w:val="Heading2"/>
      </w:pPr>
      <w:r>
        <w:t>Asian countries Can’t Solve</w:t>
      </w:r>
    </w:p>
    <w:p w:rsidR="00EB78ED" w:rsidRPr="00450D16" w:rsidRDefault="00EB78ED" w:rsidP="00EB78ED">
      <w:pPr>
        <w:pStyle w:val="Heading4"/>
        <w:rPr>
          <w:rFonts w:cs="Times New Roman"/>
          <w:shd w:val="clear" w:color="auto" w:fill="FFFFFF"/>
        </w:rPr>
      </w:pPr>
      <w:r w:rsidRPr="00450D16">
        <w:rPr>
          <w:rFonts w:cs="Times New Roman"/>
          <w:shd w:val="clear" w:color="auto" w:fill="FFFFFF"/>
        </w:rPr>
        <w:t>China wants to negotiate bilaterally with individual states in the South China Sea because they think they can bully them in decisions.</w:t>
      </w:r>
    </w:p>
    <w:p w:rsidR="00EB78ED" w:rsidRPr="00450D16" w:rsidRDefault="00EB78ED" w:rsidP="00EB78ED">
      <w:pPr>
        <w:shd w:val="clear" w:color="auto" w:fill="FFFFFF"/>
        <w:spacing w:after="300" w:line="240" w:lineRule="auto"/>
        <w:rPr>
          <w:rStyle w:val="Style13ptBold"/>
          <w:rFonts w:cs="Times New Roman"/>
        </w:rPr>
      </w:pPr>
      <w:r w:rsidRPr="00450D16">
        <w:rPr>
          <w:rStyle w:val="Style13ptBold"/>
          <w:rFonts w:cs="Times New Roman"/>
        </w:rPr>
        <w:t>Paloma (</w:t>
      </w:r>
      <w:proofErr w:type="spellStart"/>
      <w:r w:rsidRPr="00450D16">
        <w:rPr>
          <w:rStyle w:val="Style13ptBold"/>
          <w:rFonts w:cs="Times New Roman"/>
        </w:rPr>
        <w:t>Jereco</w:t>
      </w:r>
      <w:proofErr w:type="spellEnd"/>
      <w:r w:rsidRPr="00450D16">
        <w:rPr>
          <w:rStyle w:val="Style13ptBold"/>
          <w:rFonts w:cs="Times New Roman"/>
        </w:rPr>
        <w:t xml:space="preserve">, 7-13-2016, "South China Sea Dispute: China Will Cooperate With Philippines On One Condition," Morning News USA, </w:t>
      </w:r>
      <w:hyperlink r:id="rId33" w:history="1">
        <w:r w:rsidRPr="00450D16">
          <w:rPr>
            <w:rStyle w:val="Hyperlink"/>
            <w:rFonts w:cs="Times New Roman"/>
            <w:sz w:val="26"/>
          </w:rPr>
          <w:t>http://www.morningnewsusa.com/south-china-sea-dispute-china-will-cooperate-philippines-one-condition-2382215.html //</w:t>
        </w:r>
      </w:hyperlink>
      <w:r w:rsidRPr="00450D16">
        <w:rPr>
          <w:rStyle w:val="Style13ptBold"/>
          <w:rFonts w:cs="Times New Roman"/>
        </w:rPr>
        <w:t xml:space="preserve"> DDI LR)</w:t>
      </w:r>
    </w:p>
    <w:p w:rsidR="00EB78ED" w:rsidRPr="00EF0E82" w:rsidRDefault="00EB78ED" w:rsidP="00EB78ED">
      <w:pPr>
        <w:shd w:val="clear" w:color="auto" w:fill="FFFFFF"/>
        <w:spacing w:after="300" w:line="240" w:lineRule="auto"/>
        <w:rPr>
          <w:rFonts w:cs="Times New Roman"/>
          <w:color w:val="000000" w:themeColor="text1"/>
        </w:rPr>
      </w:pPr>
      <w:r w:rsidRPr="00450D16">
        <w:rPr>
          <w:rFonts w:eastAsia="Times New Roman" w:cs="Times New Roman"/>
          <w:color w:val="000000" w:themeColor="text1"/>
          <w:sz w:val="12"/>
          <w:szCs w:val="12"/>
          <w:shd w:val="clear" w:color="auto" w:fill="FFFFFF"/>
        </w:rPr>
        <w:t>Ami</w:t>
      </w:r>
      <w:r w:rsidRPr="00EF0E82">
        <w:rPr>
          <w:rFonts w:eastAsia="Times New Roman" w:cs="Times New Roman"/>
          <w:color w:val="000000" w:themeColor="text1"/>
          <w:sz w:val="12"/>
          <w:szCs w:val="12"/>
          <w:shd w:val="clear" w:color="auto" w:fill="FFFFFF"/>
        </w:rPr>
        <w:t>d the looming decision, which the UN Permanent Court of Arbitration in The Hague, is expected to render in the coming weeks,</w:t>
      </w:r>
      <w:r w:rsidRPr="00EF0E82">
        <w:rPr>
          <w:rFonts w:eastAsia="Times New Roman" w:cs="Times New Roman"/>
          <w:color w:val="000000" w:themeColor="text1"/>
          <w:sz w:val="27"/>
          <w:szCs w:val="27"/>
          <w:shd w:val="clear" w:color="auto" w:fill="FFFFFF"/>
        </w:rPr>
        <w:t xml:space="preserve"> </w:t>
      </w:r>
      <w:r w:rsidRPr="00450D16">
        <w:rPr>
          <w:rStyle w:val="StyleUnderline"/>
        </w:rPr>
        <w:t>China has called on the Philippines anew to drop the case and go back to the negotiation table and unilaterally settle the issue on the South China Sea. Sensing a decision from the tribunal that’s likely to favor the Philippines, China has urged the island nation to drop the case and settle the matter between the two countries. The call is especially persistent now that the Philippines has elected a new president who showed an inclination on bilateral talks rather than arbitration,</w:t>
      </w:r>
      <w:r w:rsidRPr="00EF0E82">
        <w:rPr>
          <w:rFonts w:cs="Times New Roman"/>
          <w:color w:val="000000" w:themeColor="text1"/>
          <w:sz w:val="27"/>
          <w:szCs w:val="27"/>
        </w:rPr>
        <w:t xml:space="preserve"> </w:t>
      </w:r>
      <w:r w:rsidRPr="00EF0E82">
        <w:rPr>
          <w:rFonts w:cs="Times New Roman"/>
          <w:color w:val="000000" w:themeColor="text1"/>
          <w:sz w:val="12"/>
          <w:szCs w:val="12"/>
        </w:rPr>
        <w:t>the</w:t>
      </w:r>
      <w:r w:rsidRPr="00450D16">
        <w:rPr>
          <w:rFonts w:cs="Times New Roman"/>
          <w:color w:val="000000" w:themeColor="text1"/>
          <w:sz w:val="12"/>
          <w:szCs w:val="12"/>
        </w:rPr>
        <w:t xml:space="preserve"> </w:t>
      </w:r>
      <w:hyperlink r:id="rId34" w:tgtFrame="_blank" w:history="1">
        <w:r w:rsidRPr="00450D16">
          <w:rPr>
            <w:rFonts w:cs="Times New Roman"/>
            <w:color w:val="000000" w:themeColor="text1"/>
            <w:sz w:val="12"/>
            <w:szCs w:val="12"/>
          </w:rPr>
          <w:t>South China Morning Post</w:t>
        </w:r>
      </w:hyperlink>
      <w:r w:rsidRPr="00450D16">
        <w:rPr>
          <w:rFonts w:cs="Times New Roman"/>
          <w:color w:val="000000" w:themeColor="text1"/>
          <w:sz w:val="12"/>
          <w:szCs w:val="12"/>
        </w:rPr>
        <w:t xml:space="preserve"> </w:t>
      </w:r>
      <w:r w:rsidRPr="00EF0E82">
        <w:rPr>
          <w:rFonts w:cs="Times New Roman"/>
          <w:color w:val="000000" w:themeColor="text1"/>
          <w:sz w:val="12"/>
          <w:szCs w:val="12"/>
        </w:rPr>
        <w:t>reported.</w:t>
      </w:r>
      <w:r w:rsidRPr="00450D16">
        <w:rPr>
          <w:rFonts w:cs="Times New Roman"/>
          <w:color w:val="000000" w:themeColor="text1"/>
          <w:sz w:val="27"/>
          <w:szCs w:val="27"/>
        </w:rPr>
        <w:t xml:space="preserve"> </w:t>
      </w:r>
      <w:r w:rsidRPr="00450D16">
        <w:rPr>
          <w:rStyle w:val="StyleUnderline"/>
        </w:rPr>
        <w:t xml:space="preserve">According to Chinese Foreign Minister, China stood by its earlier stance that it has no interest in participating in the </w:t>
      </w:r>
      <w:hyperlink r:id="rId35" w:tgtFrame="_blank" w:history="1">
        <w:r w:rsidRPr="00450D16">
          <w:rPr>
            <w:rStyle w:val="StyleUnderline"/>
          </w:rPr>
          <w:t>arbitration</w:t>
        </w:r>
      </w:hyperlink>
      <w:r w:rsidRPr="00450D16">
        <w:rPr>
          <w:rStyle w:val="StyleUnderline"/>
        </w:rPr>
        <w:t>, nor it would honor or heed the decision of the court, especially it has been ignored in the past already. The minister, however, said China remained firmed in pushing for bilateral talks as a means to end the territorial dispute that has been dragging for decades now. “China urges the Philippines to immediately cease its wrongful conduct of advancing the arbitration proceedings, and return to the right path of settling the relevant disputes in the South China Sea… through bilateral negotiation with China,” the minister said</w:t>
      </w:r>
      <w:r w:rsidRPr="00EF0E82">
        <w:rPr>
          <w:rFonts w:cs="Times New Roman"/>
          <w:color w:val="000000" w:themeColor="text1"/>
          <w:sz w:val="27"/>
          <w:szCs w:val="27"/>
        </w:rPr>
        <w:t xml:space="preserve"> </w:t>
      </w:r>
      <w:r w:rsidRPr="00EF0E82">
        <w:rPr>
          <w:rFonts w:cs="Times New Roman"/>
          <w:color w:val="000000" w:themeColor="text1"/>
          <w:sz w:val="12"/>
          <w:szCs w:val="12"/>
        </w:rPr>
        <w:t>as quoted by the SCMP.</w:t>
      </w:r>
      <w:r w:rsidRPr="00450D16">
        <w:rPr>
          <w:rFonts w:eastAsia="Times New Roman" w:cs="Times New Roman"/>
          <w:b/>
          <w:bCs/>
          <w:color w:val="000000" w:themeColor="text1"/>
          <w:sz w:val="12"/>
          <w:szCs w:val="12"/>
        </w:rPr>
        <w:t xml:space="preserve"> </w:t>
      </w:r>
      <w:r w:rsidRPr="00EF0E82">
        <w:rPr>
          <w:rFonts w:cs="Times New Roman"/>
          <w:color w:val="000000" w:themeColor="text1"/>
          <w:sz w:val="12"/>
          <w:szCs w:val="12"/>
        </w:rPr>
        <w:t>Meanwhile, in a separate report from the</w:t>
      </w:r>
      <w:r w:rsidRPr="00450D16">
        <w:rPr>
          <w:rFonts w:cs="Times New Roman"/>
          <w:color w:val="000000" w:themeColor="text1"/>
          <w:sz w:val="12"/>
          <w:szCs w:val="12"/>
        </w:rPr>
        <w:t xml:space="preserve"> </w:t>
      </w:r>
      <w:hyperlink r:id="rId36" w:tgtFrame="_blank" w:history="1">
        <w:r w:rsidRPr="00450D16">
          <w:rPr>
            <w:rFonts w:cs="Times New Roman"/>
            <w:color w:val="000000" w:themeColor="text1"/>
            <w:sz w:val="12"/>
            <w:szCs w:val="12"/>
          </w:rPr>
          <w:t>Straight Times</w:t>
        </w:r>
      </w:hyperlink>
      <w:r w:rsidRPr="00EF0E82">
        <w:rPr>
          <w:rFonts w:cs="Times New Roman"/>
          <w:color w:val="000000" w:themeColor="text1"/>
          <w:sz w:val="27"/>
          <w:szCs w:val="27"/>
        </w:rPr>
        <w:t xml:space="preserve">, </w:t>
      </w:r>
      <w:r w:rsidRPr="00450D16">
        <w:rPr>
          <w:rStyle w:val="StyleUnderline"/>
        </w:rPr>
        <w:t>China has blamed the Philippines in ignoring China’s calls for regular talks bilaterally</w:t>
      </w:r>
      <w:r w:rsidRPr="00EF0E82">
        <w:rPr>
          <w:rFonts w:cs="Times New Roman"/>
          <w:color w:val="000000" w:themeColor="text1"/>
          <w:sz w:val="27"/>
          <w:szCs w:val="27"/>
        </w:rPr>
        <w:t xml:space="preserve">. </w:t>
      </w:r>
      <w:r w:rsidRPr="00EF0E82">
        <w:rPr>
          <w:rFonts w:cs="Times New Roman"/>
          <w:color w:val="000000" w:themeColor="text1"/>
          <w:sz w:val="12"/>
          <w:szCs w:val="12"/>
        </w:rPr>
        <w:t>In fact, China added that both countries signed in an agreement in 1995 wherein both China and the Philippines agreed “in a peaceful and friendly manner through consultations on the basis of equity and mutual respect”.</w:t>
      </w:r>
    </w:p>
    <w:p w:rsidR="00EB78ED" w:rsidRPr="00AD1FDD" w:rsidRDefault="00EB78ED" w:rsidP="00EB78ED">
      <w:pPr>
        <w:shd w:val="clear" w:color="auto" w:fill="FFFFFF"/>
        <w:spacing w:before="100" w:beforeAutospacing="1" w:after="100" w:afterAutospacing="1" w:line="360" w:lineRule="atLeast"/>
        <w:rPr>
          <w:b/>
          <w:iCs/>
          <w:sz w:val="12"/>
          <w:szCs w:val="12"/>
          <w:u w:val="single"/>
        </w:rPr>
      </w:pPr>
    </w:p>
    <w:p w:rsidR="00EB78ED" w:rsidRDefault="00EB78ED" w:rsidP="00EB78ED">
      <w:pPr>
        <w:pStyle w:val="Heading2"/>
      </w:pPr>
      <w:r>
        <w:t>US can Solve</w:t>
      </w:r>
    </w:p>
    <w:p w:rsidR="00EB78ED" w:rsidRPr="00A0187D" w:rsidRDefault="00EB78ED" w:rsidP="00EB78ED"/>
    <w:p w:rsidR="00EB78ED" w:rsidRPr="00450D16" w:rsidRDefault="00EB78ED" w:rsidP="00EB78ED">
      <w:pPr>
        <w:pStyle w:val="Heading4"/>
        <w:rPr>
          <w:rStyle w:val="Style13ptBold"/>
          <w:rFonts w:cs="Times New Roman"/>
          <w:b/>
        </w:rPr>
      </w:pPr>
      <w:r w:rsidRPr="00450D16">
        <w:rPr>
          <w:rStyle w:val="Style13ptBold"/>
          <w:rFonts w:cs="Times New Roman"/>
          <w:b/>
        </w:rPr>
        <w:t>Third party mediation key to solving South China Sea dispute.</w:t>
      </w:r>
    </w:p>
    <w:p w:rsidR="00EB78ED" w:rsidRPr="00450D16" w:rsidRDefault="00EB78ED" w:rsidP="00EB78ED">
      <w:pPr>
        <w:spacing w:after="0" w:line="240" w:lineRule="auto"/>
        <w:rPr>
          <w:rStyle w:val="Style13ptBold"/>
          <w:rFonts w:cs="Times New Roman"/>
        </w:rPr>
      </w:pPr>
      <w:r w:rsidRPr="00450D16">
        <w:rPr>
          <w:rStyle w:val="Style13ptBold"/>
          <w:rFonts w:cs="Times New Roman"/>
        </w:rPr>
        <w:t xml:space="preserve">Snyder 96 (Scott, Institute Program Officer, 8-1-1996, "The South China Sea Dispute: Prospects for Preventive Diplomacy," United States Institute of Peace, </w:t>
      </w:r>
      <w:hyperlink r:id="rId37" w:history="1">
        <w:r w:rsidRPr="00450D16">
          <w:rPr>
            <w:rStyle w:val="Hyperlink"/>
            <w:rFonts w:cs="Times New Roman"/>
            <w:sz w:val="26"/>
          </w:rPr>
          <w:t>http://www.usip.org/publications/the-south-china-sea-dispute-prospects-preventive-diplomacy //</w:t>
        </w:r>
      </w:hyperlink>
      <w:r w:rsidRPr="00450D16">
        <w:rPr>
          <w:rStyle w:val="Style13ptBold"/>
          <w:rFonts w:cs="Times New Roman"/>
        </w:rPr>
        <w:t xml:space="preserve"> DDI LR)</w:t>
      </w:r>
    </w:p>
    <w:p w:rsidR="00EB78ED" w:rsidRPr="00450D16" w:rsidRDefault="00EB78ED" w:rsidP="00EB78ED">
      <w:pPr>
        <w:spacing w:after="0" w:line="240" w:lineRule="auto"/>
        <w:rPr>
          <w:rStyle w:val="StyleUnderline"/>
        </w:rPr>
      </w:pPr>
      <w:r w:rsidRPr="00450D16">
        <w:rPr>
          <w:rStyle w:val="StyleUnderline"/>
        </w:rPr>
        <w:t>Another possibility along the lines of an Eminent Persons Group is mediation by a third party</w:t>
      </w:r>
      <w:r w:rsidRPr="00450D16">
        <w:rPr>
          <w:rStyle w:val="Emphasis"/>
          <w:rFonts w:cs="Times New Roman"/>
        </w:rPr>
        <w:t>.</w:t>
      </w:r>
      <w:r w:rsidRPr="00D85C37">
        <w:rPr>
          <w:rFonts w:eastAsia="Times New Roman" w:cs="Times New Roman"/>
          <w:sz w:val="24"/>
        </w:rPr>
        <w:t xml:space="preserve"> </w:t>
      </w:r>
      <w:r w:rsidRPr="00D85C37">
        <w:rPr>
          <w:rFonts w:eastAsia="Times New Roman" w:cs="Times New Roman"/>
          <w:sz w:val="12"/>
          <w:szCs w:val="12"/>
        </w:rPr>
        <w:t>The ICJ administers decisions in cases where the parties are willing to submit to a judicial decision, but it is difficult to predict how the ICJ might rule in such a complex case, and China is not likely to accept ICJ jurisdiction in the South China Sea because such a process would "internationalize" the dispute and run counter to its preferred strategy of dealing with each of the other claimants bilaterally.</w:t>
      </w:r>
      <w:r w:rsidRPr="00D85C37">
        <w:rPr>
          <w:rFonts w:eastAsia="Times New Roman" w:cs="Times New Roman"/>
          <w:sz w:val="24"/>
        </w:rPr>
        <w:t xml:space="preserve"> </w:t>
      </w:r>
      <w:r w:rsidRPr="00450D16">
        <w:rPr>
          <w:rStyle w:val="StyleUnderline"/>
        </w:rPr>
        <w:t xml:space="preserve">Professor Ji </w:t>
      </w:r>
      <w:proofErr w:type="spellStart"/>
      <w:r w:rsidRPr="00450D16">
        <w:rPr>
          <w:rStyle w:val="StyleUnderline"/>
        </w:rPr>
        <w:t>Guoxing</w:t>
      </w:r>
      <w:proofErr w:type="spellEnd"/>
      <w:r w:rsidRPr="00450D16">
        <w:rPr>
          <w:rStyle w:val="StyleUnderline"/>
        </w:rPr>
        <w:t xml:space="preserve"> from the Shanghai Institute of International Studies has proposed that an ad hoc tribunal or nonofficial third party could play a role without "institutionalizing" the negotiating process or "internationalizing" the dispute, two critical Chinese concerns. Third party mediation has played a role in resolving other maritime disputes, such as the Iceland Continental Shelf Agreement, and in settling a dispute between Argentina and Chile in the Beagle Channel. As with the creation of an Eminent Persons Group, mediation by a third party would be a way of catalyzing political negotiations at the highest levels. Perhaps a useful model for conducting such negotiations would be to consider "proximity" talks hosted by a nonofficial third party--similar to the role provided by the United States during the Dayton negotiations on Bosnia. (In this case, the United States might provide communication and the technical means for verifying complex boundary negotiations.) </w:t>
      </w:r>
    </w:p>
    <w:p w:rsidR="00EB78ED" w:rsidRDefault="00EB78ED" w:rsidP="00EB78ED"/>
    <w:p w:rsidR="00EB78ED" w:rsidRPr="00001316" w:rsidRDefault="00EB78ED" w:rsidP="00EB78ED">
      <w:pPr>
        <w:pStyle w:val="Heading4"/>
      </w:pPr>
      <w:r w:rsidRPr="00001316">
        <w:t>US must hold firm in South China Sea dispute in order to protect U.S. credibility.</w:t>
      </w:r>
    </w:p>
    <w:p w:rsidR="00EB78ED" w:rsidRPr="00001316" w:rsidRDefault="00EB78ED" w:rsidP="00EB78ED">
      <w:pPr>
        <w:rPr>
          <w:rStyle w:val="Style13ptBold"/>
        </w:rPr>
      </w:pPr>
      <w:r>
        <w:rPr>
          <w:rStyle w:val="Style13ptBold"/>
        </w:rPr>
        <w:t>Bosco 15 (Joseph A.</w:t>
      </w:r>
      <w:r w:rsidRPr="00001316">
        <w:rPr>
          <w:rStyle w:val="Style13ptBold"/>
        </w:rPr>
        <w:t>, a</w:t>
      </w:r>
      <w:r>
        <w:rPr>
          <w:rStyle w:val="Style13ptBold"/>
        </w:rPr>
        <w:t xml:space="preserve"> </w:t>
      </w:r>
      <w:r w:rsidRPr="00001316">
        <w:rPr>
          <w:rStyle w:val="Style13ptBold"/>
        </w:rPr>
        <w:t xml:space="preserve">member of the U.S.-China task force at the Center for the National Interest and a senior associate at the Center for Strategic and International Studies. He previously served as China country desk officer in the office of the secretary of Defense from 2005-2006., 6-3-2015, "US Must Hold Firm in South China Sea Dispute," </w:t>
      </w:r>
      <w:r>
        <w:rPr>
          <w:rStyle w:val="Style13ptBold"/>
        </w:rPr>
        <w:t xml:space="preserve">The </w:t>
      </w:r>
      <w:r w:rsidRPr="00001316">
        <w:rPr>
          <w:rStyle w:val="Style13ptBold"/>
        </w:rPr>
        <w:t xml:space="preserve">Diplomat, </w:t>
      </w:r>
      <w:r>
        <w:rPr>
          <w:rStyle w:val="Style13ptBold"/>
        </w:rPr>
        <w:t xml:space="preserve">D.O.A 7/13/16, </w:t>
      </w:r>
      <w:hyperlink r:id="rId38" w:history="1">
        <w:r w:rsidRPr="00373289">
          <w:rPr>
            <w:rStyle w:val="Hyperlink"/>
            <w:sz w:val="26"/>
          </w:rPr>
          <w:t>http://thediplomat.com/2015/06/us-must-hold-firm-in-south-china-sea-dispute/</w:t>
        </w:r>
      </w:hyperlink>
      <w:r>
        <w:rPr>
          <w:rStyle w:val="Style13ptBold"/>
        </w:rPr>
        <w:t xml:space="preserve"> // DDI LR)</w:t>
      </w:r>
    </w:p>
    <w:p w:rsidR="00EB78ED" w:rsidRDefault="00EB78ED" w:rsidP="00EB78ED">
      <w:pPr>
        <w:rPr>
          <w:color w:val="000000" w:themeColor="text1"/>
        </w:rPr>
      </w:pPr>
      <w:r w:rsidRPr="00001316">
        <w:rPr>
          <w:rStyle w:val="StyleUnderline"/>
        </w:rPr>
        <w:t>No sane Chinese or American official wants a major war between the two countries. Nor would anyone in a responsible position on the U.S. side welcome even a limited military conflict with China, for fear of miscalculation, escalation, and unintended consequences, including the significant endangerment of economic relations. American restraint is demonstrable in the South China Sea (SCS) but it has also characterized the U.S. response to China-initiated situations in the East China Sea and across the Taiwan Strait. That prudent approach, however, is not sufficiently shared by Chinese government and military leaders. Some seem willing to push the envelope to see just how much aggressive behavior Washington will tolerate in the region. They appear prepared to risk a direct clash at sea or in the air and expect the U.S. to make the necessary efforts to avoid it – for instance, to back away from exercising full navigational and overflight rights. Beijing’s belief in its new military prowess and in America’s failing will and capabilities emboldens Chinese leaders to persist in their defiance even if planes or ships collide, and potentially, if shots are actually fired. Chinese officials are convinced that Washington fears escalation more than they do and that it will accept a compromise resolution rather than take U.S. resistance to the next level. But if Washington’s present grasping for an SCS off-ramp leaves China in even a marginally better position than the status quo ante, it will be seen – not just in Beijing – as vindication of its more aggressive actions and evidence of faltering U.S. resolve. America, and countries that depend on its security guarantees, will have been taught a lesson. To pursue its regional and global ambitions, China will no longer feel compelled to heed Deng Xiaoping’s caution to “bide our time, hide our capabilities.”</w:t>
      </w:r>
      <w:r w:rsidRPr="00001316">
        <w:rPr>
          <w:color w:val="000000" w:themeColor="text1"/>
        </w:rPr>
        <w:t xml:space="preserve"> </w:t>
      </w:r>
      <w:r w:rsidRPr="00001316">
        <w:rPr>
          <w:color w:val="000000" w:themeColor="text1"/>
          <w:sz w:val="12"/>
          <w:szCs w:val="12"/>
        </w:rPr>
        <w:t>The blow to U.S. prestige and security credibility will exceed that suffered after the</w:t>
      </w:r>
      <w:r w:rsidRPr="00001316">
        <w:rPr>
          <w:rStyle w:val="apple-converted-space"/>
          <w:color w:val="000000" w:themeColor="text1"/>
          <w:sz w:val="12"/>
          <w:szCs w:val="12"/>
        </w:rPr>
        <w:t xml:space="preserve"> </w:t>
      </w:r>
      <w:hyperlink r:id="rId39" w:tgtFrame="_blank" w:history="1">
        <w:r w:rsidRPr="00001316">
          <w:rPr>
            <w:rStyle w:val="Hyperlink"/>
            <w:color w:val="000000" w:themeColor="text1"/>
            <w:sz w:val="12"/>
            <w:szCs w:val="12"/>
          </w:rPr>
          <w:t>Scarborough Shoal incident</w:t>
        </w:r>
      </w:hyperlink>
      <w:r w:rsidRPr="00001316">
        <w:rPr>
          <w:color w:val="000000" w:themeColor="text1"/>
          <w:sz w:val="12"/>
          <w:szCs w:val="12"/>
        </w:rPr>
        <w:t xml:space="preserve"> in 2012. </w:t>
      </w:r>
      <w:r w:rsidRPr="00001316">
        <w:rPr>
          <w:rStyle w:val="StyleUnderline"/>
        </w:rPr>
        <w:t>Washington helped mediate a diplomatic solution to the tense China-Philippines standoff, but then did nothing when China violated the agreement and effectively seized the disputed reef from America’s treaty ally. Washington rationalized that it had no interest in the actual outcome of the sovereignty dispute as long as it was determined peacefully and bilaterally. Yet, even that limited U.S. interest was defeated by China’s unilateral quasi-military action, and Washington accepted it rather than confront Beijing. In the unfolding crisis in the SCS, however, the U.S. no longer has the option to look away</w:t>
      </w:r>
      <w:r w:rsidRPr="00001316">
        <w:rPr>
          <w:color w:val="000000" w:themeColor="text1"/>
        </w:rPr>
        <w:t xml:space="preserve">. As </w:t>
      </w:r>
      <w:r w:rsidRPr="00001316">
        <w:rPr>
          <w:rStyle w:val="StyleUnderline"/>
        </w:rPr>
        <w:t>Defense Secretary Ashton Carter declared</w:t>
      </w:r>
      <w:r w:rsidRPr="00001316">
        <w:rPr>
          <w:color w:val="000000" w:themeColor="text1"/>
        </w:rPr>
        <w:t xml:space="preserve"> at the Shangri-La defense ministers’ meeting last week, </w:t>
      </w:r>
      <w:r w:rsidRPr="00001316">
        <w:rPr>
          <w:rStyle w:val="StyleUnderline"/>
        </w:rPr>
        <w:t>the United States has a direct and enduring interest in freedom of navigation and overflight in all international waters and airspace. Beyond self-interest, America has kept the maritime and aviation public commons open to all nations for more than seven decades. Allowing China unilaterally to carve out a gigantic exception to Washington’s global role in the vital SCS shipping lanes would constitute an incalculable diminution of U.S. power and prestige</w:t>
      </w:r>
      <w:r w:rsidRPr="00001316">
        <w:rPr>
          <w:rStyle w:val="StyleUnderline"/>
          <w:sz w:val="12"/>
          <w:szCs w:val="12"/>
        </w:rPr>
        <w:t>.</w:t>
      </w:r>
      <w:r w:rsidRPr="00001316">
        <w:rPr>
          <w:color w:val="000000" w:themeColor="text1"/>
          <w:sz w:val="12"/>
          <w:szCs w:val="12"/>
        </w:rPr>
        <w:t xml:space="preserve"> If American will not uphold its own proclaimed navigational and overflight rights, will Japan believe it would be more</w:t>
      </w:r>
      <w:r w:rsidRPr="00001316">
        <w:rPr>
          <w:rStyle w:val="apple-converted-space"/>
          <w:color w:val="000000" w:themeColor="text1"/>
          <w:sz w:val="12"/>
          <w:szCs w:val="12"/>
        </w:rPr>
        <w:t xml:space="preserve"> </w:t>
      </w:r>
      <w:hyperlink r:id="rId40" w:tgtFrame="_blank" w:history="1">
        <w:r w:rsidRPr="00001316">
          <w:rPr>
            <w:rStyle w:val="Hyperlink"/>
            <w:color w:val="000000" w:themeColor="text1"/>
            <w:sz w:val="12"/>
            <w:szCs w:val="12"/>
          </w:rPr>
          <w:t>willing to risk conflict</w:t>
        </w:r>
      </w:hyperlink>
      <w:r w:rsidRPr="00001316">
        <w:rPr>
          <w:rStyle w:val="apple-converted-space"/>
          <w:color w:val="000000" w:themeColor="text1"/>
          <w:sz w:val="12"/>
          <w:szCs w:val="12"/>
        </w:rPr>
        <w:t xml:space="preserve"> </w:t>
      </w:r>
      <w:r w:rsidRPr="00001316">
        <w:rPr>
          <w:color w:val="000000" w:themeColor="text1"/>
          <w:sz w:val="12"/>
          <w:szCs w:val="12"/>
        </w:rPr>
        <w:t xml:space="preserve">with China by defending the “pile of rocks” known as the </w:t>
      </w:r>
      <w:proofErr w:type="spellStart"/>
      <w:r w:rsidRPr="00001316">
        <w:rPr>
          <w:color w:val="000000" w:themeColor="text1"/>
          <w:sz w:val="12"/>
          <w:szCs w:val="12"/>
        </w:rPr>
        <w:t>Senkakus</w:t>
      </w:r>
      <w:proofErr w:type="spellEnd"/>
      <w:r w:rsidRPr="00001316">
        <w:rPr>
          <w:color w:val="000000" w:themeColor="text1"/>
          <w:sz w:val="12"/>
          <w:szCs w:val="12"/>
        </w:rPr>
        <w:t>? The way out of this fraught dilemma is to follow the frequent admonition of Deng, Mao Zedong, and other Chinese leaders: “It is up to the one who tied the knot to untie it.” That would clearly be China in this case. Yes, it will mean an inevitable loss of face for a government that is adept at playing the face card to avoid accountability for its own reckless actions. Better from Beijing’s viewpoint to compel others to manage some tactical retreat to rescue China’s ill-placed and self-serving pride.</w:t>
      </w:r>
      <w:r w:rsidRPr="00001316">
        <w:rPr>
          <w:color w:val="000000" w:themeColor="text1"/>
        </w:rPr>
        <w:t xml:space="preserve"> </w:t>
      </w:r>
      <w:r w:rsidRPr="00001316">
        <w:rPr>
          <w:rStyle w:val="StyleUnderline"/>
        </w:rPr>
        <w:t>But anything less than implementation of Washington’s declaration of total and free access to the waters and airspace of the South China Sea will be understood in Beijing and capitals around the world as a further erosion of U.S. credibility. And credibility is the very linchpin of America’s pivot to Asia. Loss of our most valuable asset in confronting the increasingly non-peaceful rise of China will surely unbalance the rebalance. For regional and international security, it is important that at the denouement of the current crisis, China will have taught itself a corrective lesson.</w:t>
      </w:r>
      <w:r w:rsidRPr="00001316">
        <w:rPr>
          <w:color w:val="000000" w:themeColor="text1"/>
        </w:rPr>
        <w:t xml:space="preserve"> </w:t>
      </w:r>
    </w:p>
    <w:p w:rsidR="00EB78ED" w:rsidRDefault="00EB78ED" w:rsidP="00EB78ED">
      <w:pPr>
        <w:rPr>
          <w:color w:val="000000" w:themeColor="text1"/>
        </w:rPr>
      </w:pPr>
    </w:p>
    <w:p w:rsidR="00EB78ED" w:rsidRPr="00DC1711" w:rsidRDefault="00EB78ED" w:rsidP="00EB78ED">
      <w:pPr>
        <w:pStyle w:val="Heading4"/>
      </w:pPr>
      <w:r>
        <w:t>Cooperation can</w:t>
      </w:r>
      <w:r w:rsidRPr="00DC1711">
        <w:t xml:space="preserve"> </w:t>
      </w:r>
      <w:r>
        <w:t>happen between China and the U.S-</w:t>
      </w:r>
      <w:r w:rsidRPr="00DC1711">
        <w:t xml:space="preserve"> diplomacy has to be used first to resolve the South China Sea conflict.</w:t>
      </w:r>
    </w:p>
    <w:p w:rsidR="00EB78ED" w:rsidRPr="00EB78ED" w:rsidRDefault="00EB78ED" w:rsidP="00EB78ED">
      <w:pPr>
        <w:spacing w:after="0" w:line="240" w:lineRule="auto"/>
        <w:rPr>
          <w:rStyle w:val="Style13ptBold"/>
        </w:rPr>
      </w:pPr>
      <w:r w:rsidRPr="00DC1711">
        <w:rPr>
          <w:rStyle w:val="Style13ptBold"/>
        </w:rPr>
        <w:t>VOA ‘16 (Voice of America (VOA) is a </w:t>
      </w:r>
      <w:hyperlink r:id="rId41" w:tooltip="Federal government of the United States" w:history="1">
        <w:r w:rsidRPr="00DC1711">
          <w:rPr>
            <w:rStyle w:val="Style13ptBold"/>
          </w:rPr>
          <w:t>United States government</w:t>
        </w:r>
      </w:hyperlink>
      <w:r w:rsidRPr="00DC1711">
        <w:rPr>
          <w:rStyle w:val="Style13ptBold"/>
        </w:rPr>
        <w:t>-funded </w:t>
      </w:r>
      <w:hyperlink r:id="rId42" w:anchor="Journalism" w:tooltip="Multimedia" w:history="1">
        <w:r w:rsidRPr="00DC1711">
          <w:rPr>
            <w:rStyle w:val="Style13ptBold"/>
          </w:rPr>
          <w:t>multimedia news source</w:t>
        </w:r>
      </w:hyperlink>
      <w:r>
        <w:rPr>
          <w:rStyle w:val="Style13ptBold"/>
        </w:rPr>
        <w:t xml:space="preserve"> </w:t>
      </w:r>
      <w:r w:rsidRPr="00DC1711">
        <w:rPr>
          <w:rStyle w:val="Style13ptBold"/>
        </w:rPr>
        <w:t>and the official external </w:t>
      </w:r>
      <w:hyperlink r:id="rId43" w:tooltip="Broadcasting" w:history="1">
        <w:r w:rsidRPr="00DC1711">
          <w:rPr>
            <w:rStyle w:val="Style13ptBold"/>
          </w:rPr>
          <w:t>broadcasting</w:t>
        </w:r>
      </w:hyperlink>
      <w:r w:rsidRPr="00DC1711">
        <w:rPr>
          <w:rStyle w:val="Style13ptBold"/>
        </w:rPr>
        <w:t> institution of the </w:t>
      </w:r>
      <w:hyperlink r:id="rId44" w:tooltip="United States" w:history="1">
        <w:r w:rsidRPr="00DC1711">
          <w:rPr>
            <w:rStyle w:val="Style13ptBold"/>
          </w:rPr>
          <w:t>United States</w:t>
        </w:r>
      </w:hyperlink>
      <w:r w:rsidRPr="00DC1711">
        <w:rPr>
          <w:rStyle w:val="Style13ptBold"/>
        </w:rPr>
        <w:t xml:space="preserve">. VOA, 6-6-2016, "US, China Agree to Work Together on South China Sea ," </w:t>
      </w:r>
      <w:r>
        <w:rPr>
          <w:rStyle w:val="Style13ptBold"/>
        </w:rPr>
        <w:t xml:space="preserve">D.O.A 7/13/16 </w:t>
      </w:r>
      <w:hyperlink r:id="rId45" w:history="1">
        <w:r w:rsidRPr="00373289">
          <w:rPr>
            <w:rStyle w:val="Hyperlink"/>
            <w:sz w:val="26"/>
          </w:rPr>
          <w:t>http://learningenglish.voanews.com/a/united-states-china-work-together-south-china-sea-dispute/3364245.html</w:t>
        </w:r>
      </w:hyperlink>
      <w:r>
        <w:rPr>
          <w:rStyle w:val="Style13ptBold"/>
        </w:rPr>
        <w:t xml:space="preserve"> DDI RB</w:t>
      </w:r>
      <w:r w:rsidRPr="00DC1711">
        <w:rPr>
          <w:rStyle w:val="Style13ptBold"/>
        </w:rPr>
        <w:t>)</w:t>
      </w:r>
    </w:p>
    <w:p w:rsidR="00EB78ED" w:rsidRPr="00DC1711" w:rsidRDefault="00EB78ED" w:rsidP="00EB78ED">
      <w:pPr>
        <w:shd w:val="clear" w:color="auto" w:fill="FFFFFF"/>
        <w:spacing w:after="540" w:line="378" w:lineRule="atLeast"/>
        <w:rPr>
          <w:rStyle w:val="StyleUnderline"/>
        </w:rPr>
      </w:pPr>
      <w:r w:rsidRPr="00DC1711">
        <w:rPr>
          <w:rStyle w:val="StyleUnderline"/>
        </w:rPr>
        <w:t>U.S. and Chinese officials Monday called for more diplomacy to ease tension over China’s claims to the South China Sea.</w:t>
      </w:r>
      <w:r w:rsidRPr="00DC1711">
        <w:rPr>
          <w:rFonts w:asciiTheme="majorHAnsi" w:hAnsiTheme="majorHAnsi" w:cs="Times New Roman"/>
          <w:color w:val="222222"/>
          <w:sz w:val="27"/>
          <w:szCs w:val="27"/>
        </w:rPr>
        <w:t xml:space="preserve"> </w:t>
      </w:r>
      <w:r w:rsidRPr="00DC1711">
        <w:rPr>
          <w:rFonts w:asciiTheme="majorHAnsi" w:hAnsiTheme="majorHAnsi" w:cs="Times New Roman"/>
          <w:color w:val="222222"/>
          <w:sz w:val="12"/>
          <w:szCs w:val="12"/>
        </w:rPr>
        <w:t>But experts say the dispute will continue.</w:t>
      </w:r>
      <w:r w:rsidRPr="00DC1711">
        <w:rPr>
          <w:rFonts w:asciiTheme="majorHAnsi" w:hAnsiTheme="majorHAnsi" w:cs="Times New Roman"/>
          <w:color w:val="222222"/>
          <w:sz w:val="27"/>
          <w:szCs w:val="27"/>
        </w:rPr>
        <w:t xml:space="preserve"> </w:t>
      </w:r>
      <w:r w:rsidRPr="00DC1711">
        <w:rPr>
          <w:rFonts w:asciiTheme="majorHAnsi" w:hAnsiTheme="majorHAnsi" w:cs="Times New Roman"/>
          <w:color w:val="000000" w:themeColor="text1"/>
          <w:sz w:val="12"/>
          <w:szCs w:val="12"/>
        </w:rPr>
        <w:t>Key leaders from both countries met in Beijing Monday for the eighth Strategic &amp; Economic Dialogue. It is a </w:t>
      </w:r>
      <w:hyperlink r:id="rId46" w:history="1">
        <w:r w:rsidRPr="00DC1711">
          <w:rPr>
            <w:rFonts w:asciiTheme="majorHAnsi" w:hAnsiTheme="majorHAnsi" w:cs="Times New Roman"/>
            <w:color w:val="000000" w:themeColor="text1"/>
            <w:sz w:val="12"/>
            <w:szCs w:val="12"/>
          </w:rPr>
          <w:t>yearly meeting</w:t>
        </w:r>
      </w:hyperlink>
      <w:r w:rsidRPr="00DC1711">
        <w:rPr>
          <w:rFonts w:asciiTheme="majorHAnsi" w:hAnsiTheme="majorHAnsi" w:cs="Times New Roman"/>
          <w:color w:val="000000" w:themeColor="text1"/>
          <w:sz w:val="12"/>
          <w:szCs w:val="12"/>
        </w:rPr>
        <w:t> designed to build cooperation between Chinese and U.S. leaders.</w:t>
      </w:r>
      <w:r w:rsidRPr="00DC1711">
        <w:rPr>
          <w:rFonts w:asciiTheme="majorHAnsi" w:hAnsiTheme="majorHAnsi" w:cs="Times New Roman"/>
          <w:color w:val="222222"/>
          <w:sz w:val="27"/>
          <w:szCs w:val="27"/>
        </w:rPr>
        <w:t xml:space="preserve"> </w:t>
      </w:r>
      <w:r w:rsidRPr="00DC1711">
        <w:rPr>
          <w:rStyle w:val="StyleUnderline"/>
        </w:rPr>
        <w:t>U.S. Secretary of State John</w:t>
      </w:r>
      <w:r w:rsidRPr="00DC1711">
        <w:rPr>
          <w:rFonts w:asciiTheme="majorHAnsi" w:hAnsiTheme="majorHAnsi" w:cs="Times New Roman"/>
          <w:color w:val="222222"/>
          <w:sz w:val="12"/>
          <w:szCs w:val="12"/>
        </w:rPr>
        <w:t xml:space="preserve"> </w:t>
      </w:r>
      <w:r w:rsidRPr="00DC1711">
        <w:rPr>
          <w:rStyle w:val="StyleUnderline"/>
        </w:rPr>
        <w:t>Kerry</w:t>
      </w:r>
      <w:r w:rsidRPr="00DC1711">
        <w:rPr>
          <w:rFonts w:asciiTheme="majorHAnsi" w:hAnsiTheme="majorHAnsi" w:cs="Times New Roman"/>
          <w:color w:val="222222"/>
          <w:sz w:val="12"/>
          <w:szCs w:val="12"/>
        </w:rPr>
        <w:t xml:space="preserve"> opened Monday’s meeting. He </w:t>
      </w:r>
      <w:r w:rsidRPr="00DC1711">
        <w:rPr>
          <w:rStyle w:val="StyleUnderline"/>
        </w:rPr>
        <w:t>said</w:t>
      </w:r>
      <w:r w:rsidRPr="00DC1711">
        <w:rPr>
          <w:rFonts w:asciiTheme="majorHAnsi" w:hAnsiTheme="majorHAnsi" w:cs="Times New Roman"/>
          <w:color w:val="222222"/>
          <w:sz w:val="12"/>
          <w:szCs w:val="12"/>
        </w:rPr>
        <w:t xml:space="preserve"> the United States has not taken a position on China’s claims over the South China Sea.</w:t>
      </w:r>
      <w:r w:rsidRPr="00DC1711">
        <w:rPr>
          <w:rFonts w:asciiTheme="majorHAnsi" w:hAnsiTheme="majorHAnsi" w:cs="Times New Roman"/>
          <w:color w:val="222222"/>
          <w:sz w:val="27"/>
          <w:szCs w:val="27"/>
        </w:rPr>
        <w:t xml:space="preserve"> </w:t>
      </w:r>
      <w:r w:rsidRPr="00DC1711">
        <w:rPr>
          <w:rFonts w:asciiTheme="majorHAnsi" w:hAnsiTheme="majorHAnsi" w:cs="Times New Roman"/>
          <w:color w:val="222222"/>
          <w:sz w:val="12"/>
          <w:szCs w:val="12"/>
        </w:rPr>
        <w:t>“The only position we’ve taken is</w:t>
      </w:r>
      <w:r w:rsidRPr="00DC1711">
        <w:rPr>
          <w:rFonts w:asciiTheme="majorHAnsi" w:hAnsiTheme="majorHAnsi" w:cs="Times New Roman"/>
          <w:color w:val="222222"/>
          <w:sz w:val="27"/>
          <w:szCs w:val="27"/>
        </w:rPr>
        <w:t xml:space="preserve"> </w:t>
      </w:r>
      <w:r w:rsidRPr="00DC1711">
        <w:rPr>
          <w:rStyle w:val="StyleUnderline"/>
        </w:rPr>
        <w:t>let’s not resolve this by unilateral action. Let's resolve this through rule of law, through diplomacy,</w:t>
      </w:r>
      <w:r w:rsidRPr="00DC1711">
        <w:rPr>
          <w:rFonts w:asciiTheme="majorHAnsi" w:hAnsiTheme="majorHAnsi" w:cs="Times New Roman"/>
          <w:color w:val="222222"/>
          <w:sz w:val="12"/>
          <w:szCs w:val="12"/>
        </w:rPr>
        <w:t xml:space="preserve">” Kerry </w:t>
      </w:r>
      <w:proofErr w:type="spellStart"/>
      <w:r w:rsidRPr="00DC1711">
        <w:rPr>
          <w:rFonts w:asciiTheme="majorHAnsi" w:hAnsiTheme="majorHAnsi" w:cs="Times New Roman"/>
          <w:color w:val="222222"/>
          <w:sz w:val="12"/>
          <w:szCs w:val="12"/>
        </w:rPr>
        <w:t>said.China</w:t>
      </w:r>
      <w:proofErr w:type="spellEnd"/>
      <w:r w:rsidRPr="00DC1711">
        <w:rPr>
          <w:rFonts w:asciiTheme="majorHAnsi" w:hAnsiTheme="majorHAnsi" w:cs="Times New Roman"/>
          <w:color w:val="222222"/>
          <w:sz w:val="12"/>
          <w:szCs w:val="12"/>
        </w:rPr>
        <w:t xml:space="preserve"> has accused the United States of taking sides against China’s South China Sea’s claims. </w:t>
      </w:r>
      <w:r w:rsidRPr="00DC1711">
        <w:rPr>
          <w:rStyle w:val="StyleUnderline"/>
        </w:rPr>
        <w:t>Chinese President Xi Jinping</w:t>
      </w:r>
      <w:r w:rsidRPr="00DC1711">
        <w:rPr>
          <w:rFonts w:asciiTheme="majorHAnsi" w:hAnsiTheme="majorHAnsi" w:cs="Times New Roman"/>
          <w:color w:val="222222"/>
          <w:sz w:val="12"/>
          <w:szCs w:val="12"/>
        </w:rPr>
        <w:t xml:space="preserve"> said Monday that </w:t>
      </w:r>
      <w:r w:rsidRPr="00DC1711">
        <w:rPr>
          <w:rStyle w:val="StyleUnderline"/>
        </w:rPr>
        <w:t xml:space="preserve">“China and the U.S. need to increase communication and cooperation over Asia-Pacific affairs.” </w:t>
      </w:r>
    </w:p>
    <w:p w:rsidR="00EB78ED" w:rsidRPr="00A24622" w:rsidRDefault="00EB78ED" w:rsidP="00EB78ED">
      <w:pPr>
        <w:pStyle w:val="Heading4"/>
      </w:pPr>
      <w:r>
        <w:t>R</w:t>
      </w:r>
      <w:r w:rsidRPr="00A24622">
        <w:t>ules of conduct are needed</w:t>
      </w:r>
      <w:r>
        <w:t xml:space="preserve"> a</w:t>
      </w:r>
      <w:r w:rsidRPr="00A24622">
        <w:t>bsent dispute resolution process,</w:t>
      </w:r>
    </w:p>
    <w:p w:rsidR="00EB78ED" w:rsidRPr="008D7CE2" w:rsidRDefault="00EB78ED" w:rsidP="00EB78ED">
      <w:pPr>
        <w:rPr>
          <w:rFonts w:ascii="Times New Roman" w:hAnsi="Times New Roman" w:cs="Times New Roman"/>
          <w:sz w:val="20"/>
          <w:szCs w:val="20"/>
        </w:rPr>
      </w:pPr>
      <w:r w:rsidRPr="00170922">
        <w:rPr>
          <w:rStyle w:val="Style13ptBold"/>
        </w:rPr>
        <w:t>McDevitt  14</w:t>
      </w:r>
      <w:r>
        <w:t xml:space="preserve">     </w:t>
      </w:r>
      <w:r w:rsidRPr="00A24622">
        <w:t>Michael McDevitt</w:t>
      </w:r>
      <w:r>
        <w:t xml:space="preserve">, Center for Strategic </w:t>
      </w:r>
      <w:proofErr w:type="spellStart"/>
      <w:r>
        <w:t>Sudies</w:t>
      </w:r>
      <w:proofErr w:type="spellEnd"/>
      <w:r>
        <w:t xml:space="preserve">       </w:t>
      </w:r>
      <w:r w:rsidRPr="00A24622">
        <w:t>November 2014</w:t>
      </w:r>
      <w:r>
        <w:t xml:space="preserve">      </w:t>
      </w:r>
      <w:proofErr w:type="spellStart"/>
      <w:r>
        <w:t>McDevitt</w:t>
      </w:r>
      <w:r w:rsidRPr="00A24622">
        <w:t>A</w:t>
      </w:r>
      <w:proofErr w:type="spellEnd"/>
      <w:r w:rsidRPr="00A24622">
        <w:t xml:space="preserve"> CNA Occasional Paper</w:t>
      </w:r>
      <w:r>
        <w:t xml:space="preserve"> </w:t>
      </w:r>
      <w:r w:rsidRPr="00A24622">
        <w:t>The South China Sea:</w:t>
      </w:r>
      <w:r>
        <w:t xml:space="preserve"> </w:t>
      </w:r>
      <w:r w:rsidRPr="00A24622">
        <w:t>Assessing U.S. Policy and Options</w:t>
      </w:r>
      <w:r>
        <w:t xml:space="preserve"> </w:t>
      </w:r>
      <w:r w:rsidRPr="00A24622">
        <w:t>for the Future</w:t>
      </w:r>
      <w:r>
        <w:t xml:space="preserve">  </w:t>
      </w:r>
      <w:hyperlink r:id="rId47" w:history="1">
        <w:r w:rsidRPr="008D7CE2">
          <w:rPr>
            <w:rStyle w:val="Hyperlink"/>
            <w:rFonts w:ascii="Times New Roman" w:hAnsi="Times New Roman" w:cs="Times New Roman"/>
            <w:sz w:val="20"/>
            <w:szCs w:val="20"/>
          </w:rPr>
          <w:t>https://www.cna.org/CNA_files/PDF/IOP-2014-U-009109.pdf</w:t>
        </w:r>
      </w:hyperlink>
    </w:p>
    <w:p w:rsidR="00EB78ED" w:rsidRPr="00A24622" w:rsidRDefault="00EB78ED" w:rsidP="00EB78ED">
      <w:pPr>
        <w:rPr>
          <w:rStyle w:val="StyleUnderline"/>
        </w:rPr>
      </w:pPr>
      <w:r w:rsidRPr="00A24622">
        <w:t xml:space="preserve"> </w:t>
      </w:r>
      <w:r w:rsidRPr="00A24622">
        <w:rPr>
          <w:rStyle w:val="StyleUnderline"/>
        </w:rPr>
        <w:t>Since, the sovereignty disputes over the features in South China Sea do not appear to be resolvable in the foreseeable future, a Code of Conduct that stipulates a rules-based framework for managing and regulating the behaviour of relevant countries in the South China Sea is necessary. A key part of such a document would be mechanisms such as hotlines and emergency procedures for preventing incidents in sensitive areas and managing them when they do occur in ways that prevent disputes from escalating.</w:t>
      </w:r>
    </w:p>
    <w:p w:rsidR="00EB78ED" w:rsidRDefault="00EB78ED" w:rsidP="00EB78ED">
      <w:pPr>
        <w:pStyle w:val="Heading2"/>
        <w:jc w:val="left"/>
        <w:rPr>
          <w:shd w:val="clear" w:color="auto" w:fill="FFFFFF"/>
        </w:rPr>
      </w:pPr>
    </w:p>
    <w:p w:rsidR="00EB78ED" w:rsidRPr="00A0187D" w:rsidRDefault="00EB78ED" w:rsidP="00EB78ED"/>
    <w:p w:rsidR="00EB78ED" w:rsidRDefault="008517F0" w:rsidP="00EB78ED">
      <w:pPr>
        <w:pStyle w:val="Heading1"/>
      </w:pPr>
      <w:r>
        <w:t>CONSULT JAPAN</w:t>
      </w:r>
      <w:r w:rsidR="00EB78ED">
        <w:t xml:space="preserve"> CP</w:t>
      </w:r>
    </w:p>
    <w:p w:rsidR="00EB78ED" w:rsidRDefault="00EB78ED" w:rsidP="00EB78ED">
      <w:pPr>
        <w:pStyle w:val="Heading2"/>
      </w:pPr>
      <w:r>
        <w:t>COUNTERPLAN</w:t>
      </w:r>
    </w:p>
    <w:p w:rsidR="00EB78ED" w:rsidRDefault="00EB78ED" w:rsidP="00EB78ED"/>
    <w:p w:rsidR="00EB78ED" w:rsidRDefault="00EB78ED" w:rsidP="00EB78ED">
      <w:r>
        <w:t>Prior to enactment of the affirmative plan, the United States federal government should consult the government of Japan on (its enactment – wording of plan here).  The United States federal government will then reject or enact the plan, in part or in whole, based on the recommendations of the government of Japan.</w:t>
      </w:r>
    </w:p>
    <w:p w:rsidR="00EB78ED" w:rsidRDefault="00EB78ED" w:rsidP="00EB78ED"/>
    <w:p w:rsidR="00EB78ED" w:rsidRPr="00E06ABF" w:rsidRDefault="00EB78ED" w:rsidP="00EB78ED">
      <w:pPr>
        <w:pStyle w:val="Heading4"/>
        <w:rPr>
          <w:sz w:val="28"/>
        </w:rPr>
      </w:pPr>
      <w:r w:rsidRPr="00E06ABF">
        <w:rPr>
          <w:sz w:val="28"/>
        </w:rPr>
        <w:t>The counterplan is mutually exclusive.  Action cannot be taken both with the consultation and without it.  A legitimate plan must be both immediate and certain; neither is true in the world of the counterplan.</w:t>
      </w:r>
    </w:p>
    <w:p w:rsidR="00EB78ED" w:rsidRPr="00A92680" w:rsidRDefault="00EB78ED" w:rsidP="00EB78ED"/>
    <w:p w:rsidR="00EB78ED" w:rsidRPr="00A21016" w:rsidRDefault="00EB78ED" w:rsidP="00EB78ED">
      <w:pPr>
        <w:pStyle w:val="Heading4"/>
        <w:rPr>
          <w:sz w:val="28"/>
        </w:rPr>
      </w:pPr>
      <w:r>
        <w:rPr>
          <w:sz w:val="28"/>
        </w:rPr>
        <w:t>The counterplan is net beneficial.  Genuine consultation is crucial to the Japanese – US alliance.</w:t>
      </w:r>
    </w:p>
    <w:p w:rsidR="00EB78ED" w:rsidRPr="00A21016" w:rsidRDefault="00EB78ED" w:rsidP="00EB78ED">
      <w:r w:rsidRPr="00A21016">
        <w:rPr>
          <w:b/>
        </w:rPr>
        <w:t>The Daily Yomiuri 10</w:t>
      </w:r>
      <w:r w:rsidRPr="00A21016">
        <w:t xml:space="preserve"> (6/20/10, The Daily Yomiuri (Tokyo), “Talks Needed to Boost Japan-US Alliance”, </w:t>
      </w:r>
      <w:hyperlink r:id="rId48" w:history="1">
        <w:r w:rsidRPr="00047C6B">
          <w:rPr>
            <w:rStyle w:val="Hyperlink"/>
          </w:rPr>
          <w:t>http://www.lexisnexis.com.proxy.edu/us/lnacademic/results/docview/docview.do?docLinkInd=true&amp;risb=21_T9604571746&amp;format=GNBFI&amp;sort=BOOLEAN&amp;startDocNo=1&amp;resultsUrlKey=29_T9604571749&amp;cisb=22_T9604571748&amp;treeMax=true&amp;treeWidth=0&amp;csi=145202&amp;docNo=1</w:t>
        </w:r>
      </w:hyperlink>
      <w:r>
        <w:t>, AKL</w:t>
      </w:r>
      <w:r w:rsidRPr="00A21016">
        <w:t>)</w:t>
      </w:r>
    </w:p>
    <w:p w:rsidR="00EB78ED" w:rsidRDefault="00EB78ED" w:rsidP="00EB78ED">
      <w:pPr>
        <w:rPr>
          <w:rStyle w:val="StyleUnderline"/>
          <w:b/>
        </w:rPr>
      </w:pPr>
      <w:r w:rsidRPr="00A92680">
        <w:rPr>
          <w:sz w:val="16"/>
        </w:rPr>
        <w:t>Japan and the United States should continually hold strategic dialogues. How can the two nations realize stability on the Korean Peninsula and persuade China to act responsibly as a major power politically and economically?</w:t>
      </w:r>
      <w:r w:rsidRPr="00A92680">
        <w:rPr>
          <w:rStyle w:val="StyleUnderline"/>
        </w:rPr>
        <w:t xml:space="preserve"> How should Japan and the United States cooperate with each other and other nations to tackle such issues as global warming, the war on terrorism and disarmament? </w:t>
      </w:r>
      <w:r w:rsidRPr="00D45715">
        <w:rPr>
          <w:rStyle w:val="StyleUnderline"/>
          <w:b/>
        </w:rPr>
        <w:t>By deepening discussions on such issues and by Japan playing more active roles in the international community, the nation could build an even stronger alliance with the United States.</w:t>
      </w:r>
      <w:r w:rsidRPr="00A92680">
        <w:rPr>
          <w:sz w:val="16"/>
        </w:rPr>
        <w:t xml:space="preserve"> Security is the core of the bilateral alliance. North Korea has been developing nuclear missiles and sank a South Korean patrol vessel in March. China has </w:t>
      </w:r>
      <w:proofErr w:type="spellStart"/>
      <w:r w:rsidRPr="00A92680">
        <w:rPr>
          <w:sz w:val="16"/>
        </w:rPr>
        <w:t>rapidy</w:t>
      </w:r>
      <w:proofErr w:type="spellEnd"/>
      <w:r w:rsidRPr="00A92680">
        <w:rPr>
          <w:sz w:val="16"/>
        </w:rPr>
        <w:t xml:space="preserve"> been building up and modernizing its military. The Chinese Navy is expanding its operations to wider areas, causing friction with neighboring nations. </w:t>
      </w:r>
      <w:r w:rsidRPr="00D45715">
        <w:rPr>
          <w:rStyle w:val="StyleUnderline"/>
          <w:b/>
        </w:rPr>
        <w:t xml:space="preserve">Japan cannot be so optimistic about its security </w:t>
      </w:r>
      <w:proofErr w:type="spellStart"/>
      <w:r w:rsidRPr="00D45715">
        <w:rPr>
          <w:rStyle w:val="StyleUnderline"/>
          <w:b/>
        </w:rPr>
        <w:t>environmert</w:t>
      </w:r>
      <w:proofErr w:type="spellEnd"/>
      <w:r w:rsidRPr="00A92680">
        <w:rPr>
          <w:sz w:val="16"/>
        </w:rPr>
        <w:t xml:space="preserve">. Fully preparing for emergencies through close cooperation between the Self-Defense Forces and U.S. forces in peacetime will ultimately serve as a deterrence against such emergencies. The alliance sometimes is compared to riding a bicycle. The inertia of a bicycle will carry it forward, but unless we pedal, the bike will eventually slow down and fall. </w:t>
      </w:r>
      <w:r w:rsidRPr="00D45715">
        <w:rPr>
          <w:rStyle w:val="StyleUnderline"/>
          <w:b/>
        </w:rPr>
        <w:t>To maintain the alliance, it is vital for the two nations to set common goals and work hard together to achieve them It is also indispensable to make ceaseless efforts to settle pending Issues one by one.</w:t>
      </w:r>
      <w:r w:rsidRPr="00A92680">
        <w:rPr>
          <w:sz w:val="16"/>
        </w:rPr>
        <w:t xml:space="preserve"> It is not enough to merely chant. -</w:t>
      </w:r>
      <w:r w:rsidRPr="00D45715">
        <w:rPr>
          <w:rStyle w:val="StyleUnderline"/>
          <w:b/>
        </w:rPr>
        <w:t>The Japan-U S alliance is the foundation of Japan's diplomacy.</w:t>
      </w:r>
    </w:p>
    <w:p w:rsidR="00EB78ED" w:rsidRDefault="00EB78ED" w:rsidP="00EB78ED">
      <w:pPr>
        <w:rPr>
          <w:rStyle w:val="StyleUnderline"/>
          <w:b/>
        </w:rPr>
      </w:pPr>
    </w:p>
    <w:p w:rsidR="00EB78ED" w:rsidRPr="00E06ABF" w:rsidRDefault="00EB78ED" w:rsidP="00EB78ED">
      <w:pPr>
        <w:pStyle w:val="Heading4"/>
        <w:rPr>
          <w:sz w:val="44"/>
        </w:rPr>
      </w:pPr>
      <w:r>
        <w:rPr>
          <w:sz w:val="44"/>
        </w:rPr>
        <w:t xml:space="preserve">ADD </w:t>
      </w:r>
      <w:r w:rsidRPr="00E06ABF">
        <w:rPr>
          <w:sz w:val="44"/>
        </w:rPr>
        <w:t>IMPACT TO ALLIANCE FROM THE JAPAN GENERIC</w:t>
      </w:r>
    </w:p>
    <w:p w:rsidR="00EB78ED" w:rsidRPr="00D45715" w:rsidRDefault="00EB78ED" w:rsidP="00EB78ED">
      <w:pPr>
        <w:rPr>
          <w:rStyle w:val="StyleUnderline"/>
          <w:b/>
        </w:rPr>
      </w:pPr>
    </w:p>
    <w:p w:rsidR="00EB78ED" w:rsidRPr="00A21016" w:rsidRDefault="00EB78ED" w:rsidP="00EB78ED">
      <w:pPr>
        <w:pStyle w:val="Heading4"/>
        <w:rPr>
          <w:sz w:val="28"/>
        </w:rPr>
      </w:pPr>
      <w:r>
        <w:rPr>
          <w:sz w:val="28"/>
        </w:rPr>
        <w:t>Japan will say yes</w:t>
      </w:r>
      <w:r w:rsidRPr="00A21016">
        <w:rPr>
          <w:sz w:val="28"/>
        </w:rPr>
        <w:t xml:space="preserve"> </w:t>
      </w:r>
      <w:r>
        <w:rPr>
          <w:sz w:val="28"/>
        </w:rPr>
        <w:t xml:space="preserve">. </w:t>
      </w:r>
      <w:r w:rsidRPr="00A21016">
        <w:rPr>
          <w:sz w:val="28"/>
        </w:rPr>
        <w:t xml:space="preserve">Japan is seeking to improve relations with China– involvement in decisions regarding </w:t>
      </w:r>
      <w:r>
        <w:rPr>
          <w:sz w:val="28"/>
        </w:rPr>
        <w:t>China’s</w:t>
      </w:r>
      <w:r w:rsidRPr="00A21016">
        <w:rPr>
          <w:sz w:val="28"/>
        </w:rPr>
        <w:t xml:space="preserve"> rise must include Japan to facilitate better relations</w:t>
      </w:r>
    </w:p>
    <w:p w:rsidR="00EB78ED" w:rsidRPr="00A21016" w:rsidRDefault="00EB78ED" w:rsidP="00EB78ED">
      <w:pPr>
        <w:rPr>
          <w:rStyle w:val="Style13ptBold"/>
          <w:b w:val="0"/>
        </w:rPr>
      </w:pPr>
      <w:r w:rsidRPr="00A21016">
        <w:rPr>
          <w:rStyle w:val="Style13ptBold"/>
        </w:rPr>
        <w:t>Hughes 16</w:t>
      </w:r>
      <w:r w:rsidRPr="00A21016">
        <w:rPr>
          <w:rStyle w:val="Style13ptBold"/>
          <w:b w:val="0"/>
        </w:rPr>
        <w:t xml:space="preserve"> (Christopher Hughes, </w:t>
      </w:r>
      <w:r w:rsidRPr="00A21016">
        <w:rPr>
          <w:bCs/>
        </w:rPr>
        <w:t xml:space="preserve">Professor of International Politics and Japanese Studies, </w:t>
      </w:r>
      <w:r w:rsidRPr="00A21016">
        <w:rPr>
          <w:rStyle w:val="Style13ptBold"/>
          <w:b w:val="0"/>
        </w:rPr>
        <w:t xml:space="preserve">4/28/16, Japan’s Resentful Realism and Balancing China’s Rise, </w:t>
      </w:r>
      <w:hyperlink r:id="rId49" w:anchor="sec-1" w:history="1">
        <w:r w:rsidRPr="00A21016">
          <w:rPr>
            <w:rStyle w:val="Hyperlink"/>
          </w:rPr>
          <w:t>http://cjip.oxfordjournals.org/content/early/2016/04/28/cjip.pow004.full#sec-1</w:t>
        </w:r>
      </w:hyperlink>
      <w:r w:rsidRPr="00A21016">
        <w:rPr>
          <w:rStyle w:val="Style13ptBold"/>
          <w:b w:val="0"/>
        </w:rPr>
        <w:t>, AKL)</w:t>
      </w:r>
    </w:p>
    <w:p w:rsidR="00EB78ED" w:rsidRPr="00605B48" w:rsidRDefault="00EB78ED" w:rsidP="00EB78ED">
      <w:pPr>
        <w:rPr>
          <w:sz w:val="16"/>
        </w:rPr>
      </w:pPr>
      <w:r w:rsidRPr="00D45715">
        <w:rPr>
          <w:sz w:val="16"/>
        </w:rPr>
        <w:t xml:space="preserve">Might Japan’s international strategy shift radically, or indeed is it already beginning a radical shift in response to China’s rise? How might such a shift exert impact, long-term, on Sino–Japanese security relations, and US-led attempts to ‘rebalance’ the regional security order? Might Japanese ‘Revisionist’ governments even actively and overtly balance against China? </w:t>
      </w:r>
      <w:r w:rsidRPr="00D45715">
        <w:rPr>
          <w:rStyle w:val="StyleUnderline"/>
          <w:b/>
        </w:rPr>
        <w:t xml:space="preserve">Japan clearly maintains a fundamental interest in the rise of China, possible associated disturbances in the overall international system and East Asian regional order and, most especially, the prospect of US </w:t>
      </w:r>
      <w:proofErr w:type="spellStart"/>
      <w:r w:rsidRPr="00D45715">
        <w:rPr>
          <w:rStyle w:val="StyleUnderline"/>
          <w:b/>
        </w:rPr>
        <w:t>unipolarity</w:t>
      </w:r>
      <w:proofErr w:type="spellEnd"/>
      <w:r w:rsidRPr="00D45715">
        <w:rPr>
          <w:rStyle w:val="StyleUnderline"/>
          <w:b/>
        </w:rPr>
        <w:t xml:space="preserve"> being displaced by a new </w:t>
      </w:r>
      <w:proofErr w:type="spellStart"/>
      <w:r w:rsidRPr="00D45715">
        <w:rPr>
          <w:rStyle w:val="StyleUnderline"/>
          <w:b/>
        </w:rPr>
        <w:t>multipolarity</w:t>
      </w:r>
      <w:proofErr w:type="spellEnd"/>
      <w:r w:rsidRPr="00D45715">
        <w:rPr>
          <w:rStyle w:val="StyleUnderline"/>
          <w:b/>
        </w:rPr>
        <w:t>, or even China’s eventual challenge for hegemonic dominance.</w:t>
      </w:r>
      <w:hyperlink r:id="rId50" w:anchor="fn-1" w:history="1">
        <w:r w:rsidRPr="00D45715">
          <w:rPr>
            <w:rStyle w:val="Hyperlink"/>
            <w:sz w:val="16"/>
          </w:rPr>
          <w:t>1</w:t>
        </w:r>
      </w:hyperlink>
      <w:r w:rsidRPr="00D45715">
        <w:rPr>
          <w:sz w:val="16"/>
        </w:rPr>
        <w:t xml:space="preserve"> </w:t>
      </w:r>
      <w:r w:rsidRPr="00D45715">
        <w:rPr>
          <w:rStyle w:val="StyleUnderline"/>
          <w:b/>
        </w:rPr>
        <w:t>Japan’s vital interest in these developments is</w:t>
      </w:r>
      <w:r w:rsidRPr="00D45715">
        <w:rPr>
          <w:sz w:val="16"/>
        </w:rPr>
        <w:t>, of course</w:t>
      </w:r>
      <w:r w:rsidRPr="00D45715">
        <w:rPr>
          <w:rStyle w:val="StyleUnderline"/>
          <w:b/>
        </w:rPr>
        <w:t xml:space="preserve">, intensified </w:t>
      </w:r>
      <w:r w:rsidRPr="00D45715">
        <w:rPr>
          <w:sz w:val="16"/>
        </w:rPr>
        <w:t>all the more</w:t>
      </w:r>
      <w:r w:rsidRPr="00D45715">
        <w:rPr>
          <w:rStyle w:val="StyleUnderline"/>
          <w:b/>
        </w:rPr>
        <w:t xml:space="preserve"> by its close geographical proximity to China, and interdependence of political, economic, and security interests; and by its position in the post-war period as essentially a status quo power supportive of the continuation of the US-led international order, and bound to the US by an ever-deepening alliance relationship. The expectation should be that any shifts in the US-led international and regional systems</w:t>
      </w:r>
      <w:r w:rsidRPr="00D45715">
        <w:rPr>
          <w:sz w:val="16"/>
        </w:rPr>
        <w:t xml:space="preserve"> in which Japan has been so firmly embedded, and as precipitated by China</w:t>
      </w:r>
      <w:r w:rsidRPr="00D45715">
        <w:rPr>
          <w:rStyle w:val="StyleUnderline"/>
          <w:b/>
        </w:rPr>
        <w:t>, should pose questions about the precipitation of a similar counter-reaction from Japan. The more radical the impact of China on the regional order, the more proportionately radical Japan’s response might be.</w:t>
      </w:r>
      <w:r w:rsidRPr="00D45715">
        <w:rPr>
          <w:sz w:val="16"/>
        </w:rPr>
        <w:t xml:space="preserve"> Japan may choose to channel its response via the US–Japan alliance, and this may bolster the US security presence in the Asia-Pacific. Alternatively, if Chinese hegemony is truly perceived as on the cards, then this might be considered as necessitating Japan’s initiation of a counter-hegemonic strategy, either in conjunction with or separate from the USA—all with potential ramifications for stability as the two largest East Asian states contend over the shape of the regional security order. Thus far, however, Japan’s reaction to China’s rise has been regarded—so the public argument goes for the majority of Japanese and US policymakers and commentators—as highly restrained, and as demonstrating no fundamental change in Japanese international strategy.</w:t>
      </w:r>
      <w:hyperlink r:id="rId51" w:anchor="fn-2" w:history="1">
        <w:r w:rsidRPr="00D45715">
          <w:rPr>
            <w:rStyle w:val="Hyperlink"/>
            <w:sz w:val="16"/>
          </w:rPr>
          <w:t>2</w:t>
        </w:r>
      </w:hyperlink>
      <w:r w:rsidRPr="00D45715">
        <w:rPr>
          <w:sz w:val="16"/>
        </w:rPr>
        <w:t xml:space="preserve">Japanese policymakers, such as current Prime Minister Abe </w:t>
      </w:r>
      <w:proofErr w:type="spellStart"/>
      <w:r w:rsidRPr="00D45715">
        <w:rPr>
          <w:sz w:val="16"/>
        </w:rPr>
        <w:t>Shinzō</w:t>
      </w:r>
      <w:proofErr w:type="spellEnd"/>
      <w:r w:rsidRPr="00D45715">
        <w:rPr>
          <w:sz w:val="16"/>
        </w:rPr>
        <w:t xml:space="preserve">, even as they work to revise national security strategies and military capabilities to guard against China’s rise—most notably the Abe government’s passing in September 2015 of extensive legislation to overturn the 60-year-old ban on the exercise of collective </w:t>
      </w:r>
      <w:proofErr w:type="spellStart"/>
      <w:r w:rsidRPr="00D45715">
        <w:rPr>
          <w:sz w:val="16"/>
        </w:rPr>
        <w:t>self-defence</w:t>
      </w:r>
      <w:proofErr w:type="spellEnd"/>
      <w:r w:rsidRPr="00D45715">
        <w:rPr>
          <w:sz w:val="16"/>
        </w:rPr>
        <w:t xml:space="preserve"> to expand the range of military support for the US–Japan alliance—utilize language to describe such strategy as a ‘Proactive Contribution to Peace’ (</w:t>
      </w:r>
      <w:proofErr w:type="spellStart"/>
      <w:r w:rsidRPr="00D45715">
        <w:rPr>
          <w:sz w:val="16"/>
        </w:rPr>
        <w:t>sekkyoku-teki</w:t>
      </w:r>
      <w:proofErr w:type="spellEnd"/>
      <w:r w:rsidRPr="00D45715">
        <w:rPr>
          <w:sz w:val="16"/>
        </w:rPr>
        <w:t xml:space="preserve"> </w:t>
      </w:r>
      <w:proofErr w:type="spellStart"/>
      <w:r w:rsidRPr="00D45715">
        <w:rPr>
          <w:sz w:val="16"/>
        </w:rPr>
        <w:t>heiwashugi</w:t>
      </w:r>
      <w:proofErr w:type="spellEnd"/>
      <w:r w:rsidRPr="00D45715">
        <w:rPr>
          <w:sz w:val="16"/>
        </w:rPr>
        <w:t>), so to stress essential continuity with the demilitarized post-war past rather than change. Abe has argued in National Diet policy speeches that ‘</w:t>
      </w:r>
      <w:r w:rsidRPr="00D45715">
        <w:rPr>
          <w:rStyle w:val="StyleUnderline"/>
          <w:b/>
        </w:rPr>
        <w:t>the peaceful rise of China offers a great opportunity for Japan as well as for the international community</w:t>
      </w:r>
      <w:r w:rsidRPr="00D45715">
        <w:rPr>
          <w:sz w:val="16"/>
        </w:rPr>
        <w:t>. Under the principle of a “</w:t>
      </w:r>
      <w:r w:rsidRPr="00D45715">
        <w:rPr>
          <w:rStyle w:val="StyleUnderline"/>
          <w:b/>
        </w:rPr>
        <w:t>Mutually Beneficial Relationship Based on Common Strategic Interests</w:t>
      </w:r>
      <w:r w:rsidRPr="00D45715">
        <w:rPr>
          <w:sz w:val="16"/>
        </w:rPr>
        <w:t>” (</w:t>
      </w:r>
      <w:proofErr w:type="spellStart"/>
      <w:r w:rsidRPr="00D45715">
        <w:rPr>
          <w:sz w:val="16"/>
        </w:rPr>
        <w:t>senryaku-teki</w:t>
      </w:r>
      <w:proofErr w:type="spellEnd"/>
      <w:r w:rsidRPr="00D45715">
        <w:rPr>
          <w:sz w:val="16"/>
        </w:rPr>
        <w:t xml:space="preserve"> </w:t>
      </w:r>
      <w:proofErr w:type="spellStart"/>
      <w:r w:rsidRPr="00D45715">
        <w:rPr>
          <w:sz w:val="16"/>
        </w:rPr>
        <w:t>gokei</w:t>
      </w:r>
      <w:proofErr w:type="spellEnd"/>
      <w:r w:rsidRPr="00D45715">
        <w:rPr>
          <w:sz w:val="16"/>
        </w:rPr>
        <w:t xml:space="preserve"> </w:t>
      </w:r>
      <w:proofErr w:type="spellStart"/>
      <w:r w:rsidRPr="00D45715">
        <w:rPr>
          <w:sz w:val="16"/>
        </w:rPr>
        <w:t>kankei</w:t>
      </w:r>
      <w:proofErr w:type="spellEnd"/>
      <w:r w:rsidRPr="00D45715">
        <w:rPr>
          <w:sz w:val="16"/>
        </w:rPr>
        <w:t xml:space="preserve">), we </w:t>
      </w:r>
      <w:r w:rsidRPr="00D45715">
        <w:rPr>
          <w:rStyle w:val="StyleUnderline"/>
          <w:b/>
        </w:rPr>
        <w:t>will further strengthen the trend of improving relations</w:t>
      </w:r>
      <w:r w:rsidRPr="00D45715">
        <w:rPr>
          <w:sz w:val="16"/>
        </w:rPr>
        <w:t>’.</w:t>
      </w:r>
      <w:hyperlink r:id="rId52" w:anchor="fn-3" w:history="1">
        <w:r w:rsidRPr="00D45715">
          <w:rPr>
            <w:rStyle w:val="Hyperlink"/>
            <w:sz w:val="16"/>
          </w:rPr>
          <w:t>3</w:t>
        </w:r>
      </w:hyperlink>
      <w:r w:rsidRPr="00D45715">
        <w:rPr>
          <w:sz w:val="16"/>
        </w:rPr>
        <w:t xml:space="preserve"> Japan’s Ministry of Foreign Affairs (MOFA) maintains the official position that, despite various bilateral ‘differences’, especially over territorial and maritime security, ‘</w:t>
      </w:r>
      <w:r w:rsidRPr="00D45715">
        <w:rPr>
          <w:rStyle w:val="StyleUnderline"/>
          <w:b/>
        </w:rPr>
        <w:t>Stable Japan-China relations are essential not only to the citizens of both countries, but also to the peace and stability of the Asia-Pacific region as whole</w:t>
      </w:r>
      <w:r w:rsidRPr="00D45715">
        <w:rPr>
          <w:sz w:val="16"/>
        </w:rPr>
        <w:t xml:space="preserve">. Accordingly, based on the concept of the “Mutually Beneficial Relationship Based on Common Strategic Interests”, </w:t>
      </w:r>
      <w:r w:rsidRPr="00D45715">
        <w:rPr>
          <w:rStyle w:val="StyleUnderline"/>
          <w:b/>
        </w:rPr>
        <w:t>the Government of Japan will promote the development of Japan-China relations</w:t>
      </w:r>
      <w:r w:rsidRPr="00D45715">
        <w:rPr>
          <w:sz w:val="16"/>
        </w:rPr>
        <w:t xml:space="preserve"> from a broad perspective through continued dialogues and cooperation at various levels.’</w:t>
      </w:r>
      <w:hyperlink r:id="rId53" w:anchor="fn-4" w:history="1">
        <w:r w:rsidRPr="00D45715">
          <w:rPr>
            <w:rStyle w:val="Hyperlink"/>
            <w:sz w:val="16"/>
          </w:rPr>
          <w:t>4</w:t>
        </w:r>
      </w:hyperlink>
      <w:r w:rsidRPr="00D45715">
        <w:rPr>
          <w:sz w:val="16"/>
        </w:rPr>
        <w:t xml:space="preserve"> Japan’s new National Security Strategy (NSS) of 2013 stressed that, even in response to China’s perceived attempts to change the status quo by coercion in the East and South China Seas, ‘Japan will urge China to exercise self-restraint and will continue to respond firmly but in a calm manner without escalation’, so claiming that it would not be the power to break the status quo.</w:t>
      </w:r>
      <w:hyperlink r:id="rId54" w:anchor="fn-5" w:history="1">
        <w:r w:rsidRPr="00D45715">
          <w:rPr>
            <w:rStyle w:val="Hyperlink"/>
            <w:sz w:val="16"/>
          </w:rPr>
          <w:t>5</w:t>
        </w:r>
      </w:hyperlink>
      <w:r w:rsidRPr="00D45715">
        <w:rPr>
          <w:sz w:val="16"/>
        </w:rPr>
        <w:t xml:space="preserve"> Meanwhile, US–Japan alliance managers and insiders flatly reiterate the mantra that Japan remains a disciplined partner in any hedging strategy towards China. </w:t>
      </w:r>
    </w:p>
    <w:p w:rsidR="00EB78ED" w:rsidRDefault="00EB78ED" w:rsidP="00EB78ED">
      <w:pPr>
        <w:pStyle w:val="Heading2"/>
      </w:pPr>
    </w:p>
    <w:p w:rsidR="00EB78ED" w:rsidRDefault="00EB78ED" w:rsidP="00EB78ED">
      <w:pPr>
        <w:pStyle w:val="Heading2"/>
      </w:pPr>
      <w:r>
        <w:t>Should Consult</w:t>
      </w:r>
    </w:p>
    <w:p w:rsidR="00EB78ED" w:rsidRPr="00A21016" w:rsidRDefault="00EB78ED" w:rsidP="00EB78ED">
      <w:pPr>
        <w:pStyle w:val="Heading4"/>
        <w:rPr>
          <w:sz w:val="28"/>
        </w:rPr>
      </w:pPr>
      <w:r w:rsidRPr="00A21016">
        <w:rPr>
          <w:sz w:val="28"/>
        </w:rPr>
        <w:t>Only strong relations between the US and Japan can prevent conflict in Southeast Asia – this alliance strengthens global security</w:t>
      </w:r>
    </w:p>
    <w:p w:rsidR="00EB78ED" w:rsidRPr="00A21016" w:rsidRDefault="00EB78ED" w:rsidP="00EB78ED">
      <w:r w:rsidRPr="00A21016">
        <w:rPr>
          <w:rStyle w:val="Style13ptBold"/>
        </w:rPr>
        <w:t xml:space="preserve">Rinehart et al 16 </w:t>
      </w:r>
      <w:r w:rsidRPr="00A21016">
        <w:t xml:space="preserve">(Emma </w:t>
      </w:r>
      <w:proofErr w:type="spellStart"/>
      <w:r w:rsidRPr="00A21016">
        <w:t>Chanlett</w:t>
      </w:r>
      <w:proofErr w:type="spellEnd"/>
      <w:r w:rsidRPr="00A21016">
        <w:t>-Avery, Specialist in Asian Affairs, Ian E. Rinehart, Analyst in Asian Affairs, 2016 “The U.S-Japan Alliance”</w:t>
      </w:r>
      <w:r w:rsidRPr="00A21016">
        <w:rPr>
          <w:b/>
          <w:bCs/>
          <w:sz w:val="28"/>
          <w:szCs w:val="26"/>
        </w:rPr>
        <w:t xml:space="preserve">, </w:t>
      </w:r>
      <w:r w:rsidRPr="00A21016">
        <w:t xml:space="preserve">Congressional Research Service, 2/9, </w:t>
      </w:r>
      <w:hyperlink r:id="rId55">
        <w:r w:rsidRPr="00A21016">
          <w:rPr>
            <w:rStyle w:val="Hyperlink"/>
          </w:rPr>
          <w:t>https://www.fas.org/sgp/crs/row/RL33740.pdf</w:t>
        </w:r>
      </w:hyperlink>
      <w:r w:rsidRPr="00A21016">
        <w:t>,</w:t>
      </w:r>
      <w:r>
        <w:t xml:space="preserve"> AKL</w:t>
      </w:r>
      <w:r w:rsidRPr="00A21016">
        <w:t>)</w:t>
      </w:r>
    </w:p>
    <w:p w:rsidR="00EB78ED" w:rsidRDefault="00EB78ED" w:rsidP="00EB78ED">
      <w:pPr>
        <w:rPr>
          <w:sz w:val="16"/>
        </w:rPr>
      </w:pPr>
      <w:r w:rsidRPr="00D45715">
        <w:rPr>
          <w:rStyle w:val="StyleUnderline"/>
          <w:b/>
        </w:rPr>
        <w:t>Changes in the East Asian security landscape have shaped Japan’s defense approach and apparatus. North Korea’s belligerent rhetoric and repeated ballistic missile tests have heightened the sense of threat in Japan. China’s military advances and increasingly bold maritime activities have also exacerbated Japan’s sense of vulnerability</w:t>
      </w:r>
      <w:r w:rsidRPr="00D45715">
        <w:rPr>
          <w:sz w:val="16"/>
        </w:rPr>
        <w:t xml:space="preserve">, particularly since confrontation over a set of islets in the East China Sea began to escalate in late 2010. Aside from such threats, </w:t>
      </w:r>
      <w:r w:rsidRPr="00D45715">
        <w:rPr>
          <w:rStyle w:val="StyleUnderline"/>
          <w:b/>
        </w:rPr>
        <w:t>Japan has</w:t>
      </w:r>
      <w:r w:rsidRPr="00D45715">
        <w:rPr>
          <w:sz w:val="16"/>
        </w:rPr>
        <w:t xml:space="preserve"> </w:t>
      </w:r>
      <w:r w:rsidRPr="00D45715">
        <w:rPr>
          <w:rStyle w:val="StyleUnderline"/>
          <w:b/>
        </w:rPr>
        <w:t>also developed defense partnerships in the region, often working through the U.S.-Japan alliance.</w:t>
      </w:r>
      <w:r w:rsidRPr="00D45715">
        <w:rPr>
          <w:sz w:val="16"/>
        </w:rPr>
        <w:t xml:space="preserve"> The strong ties and habits of </w:t>
      </w:r>
      <w:r w:rsidRPr="00D45715">
        <w:rPr>
          <w:rStyle w:val="StyleUnderline"/>
          <w:b/>
        </w:rPr>
        <w:t>cooperation between</w:t>
      </w:r>
      <w:r w:rsidRPr="00D45715">
        <w:rPr>
          <w:sz w:val="16"/>
        </w:rPr>
        <w:t xml:space="preserve"> the </w:t>
      </w:r>
      <w:r w:rsidRPr="00D45715">
        <w:rPr>
          <w:rStyle w:val="StyleUnderline"/>
          <w:b/>
        </w:rPr>
        <w:t>American and Japanese defense establishments complement existing and emerging security partnerships</w:t>
      </w:r>
      <w:r w:rsidRPr="00D45715">
        <w:rPr>
          <w:sz w:val="16"/>
        </w:rPr>
        <w:t xml:space="preserve">. The April 2015 joint statement released by the U.S. Secretaries of State and Defense and their Japanese counterparts (the so-called 2+2 meeting) praised </w:t>
      </w:r>
      <w:r w:rsidRPr="00D45715">
        <w:rPr>
          <w:rStyle w:val="StyleUnderline"/>
          <w:b/>
        </w:rPr>
        <w:t>progress in developing</w:t>
      </w:r>
      <w:r w:rsidRPr="00D45715">
        <w:rPr>
          <w:sz w:val="16"/>
        </w:rPr>
        <w:t xml:space="preserve"> trilateral and </w:t>
      </w:r>
      <w:r w:rsidRPr="00D45715">
        <w:rPr>
          <w:rStyle w:val="StyleUnderline"/>
          <w:b/>
        </w:rPr>
        <w:t>multilateral cooperation</w:t>
      </w:r>
      <w:r w:rsidRPr="00D45715">
        <w:rPr>
          <w:sz w:val="16"/>
        </w:rPr>
        <w:t xml:space="preserve">, specifically </w:t>
      </w:r>
      <w:r w:rsidRPr="00D45715">
        <w:rPr>
          <w:rStyle w:val="StyleUnderline"/>
          <w:b/>
        </w:rPr>
        <w:t>with Australia, the Republic of Korea, and</w:t>
      </w:r>
      <w:r w:rsidRPr="00D45715">
        <w:rPr>
          <w:sz w:val="16"/>
        </w:rPr>
        <w:t xml:space="preserve"> Association of Southeast Asian Nations (</w:t>
      </w:r>
      <w:r w:rsidRPr="00D45715">
        <w:rPr>
          <w:rStyle w:val="StyleUnderline"/>
          <w:b/>
        </w:rPr>
        <w:t>ASEAN) countries</w:t>
      </w:r>
      <w:r w:rsidRPr="00D45715">
        <w:rPr>
          <w:sz w:val="16"/>
        </w:rPr>
        <w:t xml:space="preserve">. 11 </w:t>
      </w:r>
      <w:r w:rsidRPr="00D45715">
        <w:rPr>
          <w:rStyle w:val="StyleUnderline"/>
          <w:b/>
        </w:rPr>
        <w:t>The U.S.-Japan alliance has been a vehicle for enhancing security ties with Southeast Asian countries, especially since maritime territorial disputes in the East and South China Seas began to intensify in the late 2000s</w:t>
      </w:r>
      <w:r w:rsidRPr="00D45715">
        <w:rPr>
          <w:sz w:val="16"/>
        </w:rPr>
        <w:t xml:space="preserve">. Some analysts see these bilateral and </w:t>
      </w:r>
      <w:r w:rsidRPr="00D45715">
        <w:rPr>
          <w:rStyle w:val="StyleUnderline"/>
          <w:b/>
        </w:rPr>
        <w:t>multilateral links among U.S. allies and partners as beneficial</w:t>
      </w:r>
      <w:r w:rsidRPr="00D45715">
        <w:rPr>
          <w:sz w:val="16"/>
        </w:rPr>
        <w:t xml:space="preserve"> to U.S. security interests </w:t>
      </w:r>
      <w:r w:rsidRPr="00D45715">
        <w:rPr>
          <w:rStyle w:val="StyleUnderline"/>
          <w:b/>
        </w:rPr>
        <w:t>by</w:t>
      </w:r>
      <w:r w:rsidRPr="00D45715">
        <w:rPr>
          <w:sz w:val="16"/>
        </w:rPr>
        <w:t xml:space="preserve"> both </w:t>
      </w:r>
      <w:r w:rsidRPr="00D45715">
        <w:rPr>
          <w:rStyle w:val="StyleUnderline"/>
          <w:b/>
        </w:rPr>
        <w:t>enhancing deterrence and</w:t>
      </w:r>
      <w:r w:rsidRPr="00D45715">
        <w:rPr>
          <w:sz w:val="16"/>
        </w:rPr>
        <w:t xml:space="preserve"> perhaps </w:t>
      </w:r>
      <w:r w:rsidRPr="00D45715">
        <w:rPr>
          <w:rStyle w:val="StyleUnderline"/>
          <w:b/>
        </w:rPr>
        <w:t>lessening</w:t>
      </w:r>
      <w:r w:rsidRPr="00D45715">
        <w:rPr>
          <w:sz w:val="16"/>
        </w:rPr>
        <w:t xml:space="preserve"> the sense of </w:t>
      </w:r>
      <w:r w:rsidRPr="00D45715">
        <w:rPr>
          <w:rStyle w:val="StyleUnderline"/>
          <w:b/>
        </w:rPr>
        <w:t>direct rivalry with</w:t>
      </w:r>
      <w:r w:rsidRPr="00D45715">
        <w:rPr>
          <w:sz w:val="16"/>
        </w:rPr>
        <w:t xml:space="preserve"> potential </w:t>
      </w:r>
      <w:r w:rsidRPr="00D45715">
        <w:rPr>
          <w:rStyle w:val="StyleUnderline"/>
          <w:b/>
        </w:rPr>
        <w:t>adversaries</w:t>
      </w:r>
      <w:r w:rsidRPr="00D45715">
        <w:rPr>
          <w:sz w:val="16"/>
        </w:rPr>
        <w:t xml:space="preserve">.12 The two main mechanisms for U.S.-Japan regional security cooperation are high-level trilateral dialogues and multilateral military exercises. There is no comprehensive multilateral institution for managing security problems in the Asia-Pacific, although young forums such as the ASEAN Regional Forum, the ASEAN Defense Ministers Meeting Plus, and the East Asia Summit have shown potential in this regard. Therefore, the established trilateral dialogues between U.S. allies are an important mechanism for coordinating regional security activities. </w:t>
      </w:r>
      <w:r w:rsidRPr="00D45715">
        <w:rPr>
          <w:rStyle w:val="StyleUnderline"/>
          <w:b/>
        </w:rPr>
        <w:t>Training exercises that The U.S.-Japan Alliance</w:t>
      </w:r>
      <w:r w:rsidRPr="00D45715">
        <w:rPr>
          <w:sz w:val="16"/>
        </w:rPr>
        <w:t xml:space="preserve"> Congressional Research Service 8 </w:t>
      </w:r>
      <w:r w:rsidRPr="00D45715">
        <w:rPr>
          <w:rStyle w:val="StyleUnderline"/>
          <w:b/>
        </w:rPr>
        <w:t>allow</w:t>
      </w:r>
      <w:r w:rsidRPr="00D45715">
        <w:rPr>
          <w:sz w:val="16"/>
        </w:rPr>
        <w:t xml:space="preserve"> the </w:t>
      </w:r>
      <w:r w:rsidRPr="00D45715">
        <w:rPr>
          <w:rStyle w:val="StyleUnderline"/>
          <w:b/>
        </w:rPr>
        <w:t>militaries of Asia-Pacific nations to interact and cooperate are</w:t>
      </w:r>
      <w:r w:rsidRPr="00D45715">
        <w:rPr>
          <w:sz w:val="16"/>
        </w:rPr>
        <w:t xml:space="preserve"> another </w:t>
      </w:r>
      <w:r w:rsidRPr="00D45715">
        <w:rPr>
          <w:rStyle w:val="StyleUnderline"/>
          <w:b/>
        </w:rPr>
        <w:t>means to improve trust and transparenc</w:t>
      </w:r>
      <w:r w:rsidRPr="00D45715">
        <w:rPr>
          <w:sz w:val="16"/>
        </w:rPr>
        <w:t xml:space="preserve">y. The United States and Japan have </w:t>
      </w:r>
      <w:r w:rsidRPr="00D45715">
        <w:rPr>
          <w:rStyle w:val="StyleUnderline"/>
          <w:b/>
        </w:rPr>
        <w:t xml:space="preserve">participated in multilateral exercises with Australia, India, Mongolia, the Philippines, Singapore, South Korea, Thailand, Vietnam, and several other countries </w:t>
      </w:r>
      <w:r w:rsidRPr="00D45715">
        <w:rPr>
          <w:sz w:val="16"/>
        </w:rPr>
        <w:t>in recent years, indicating the breadth of these activities.</w:t>
      </w:r>
    </w:p>
    <w:p w:rsidR="00EB78ED" w:rsidRPr="00857631" w:rsidRDefault="00EB78ED" w:rsidP="00EB78ED">
      <w:pPr>
        <w:pStyle w:val="Heading4"/>
      </w:pPr>
      <w:r w:rsidRPr="00857631">
        <w:t>Consultation key for reassurance of US-Japan COOP</w:t>
      </w:r>
    </w:p>
    <w:p w:rsidR="00EB78ED" w:rsidRDefault="00EB78ED" w:rsidP="00EB78ED">
      <w:pPr>
        <w:rPr>
          <w:rStyle w:val="Style13ptBold"/>
        </w:rPr>
      </w:pPr>
      <w:r>
        <w:rPr>
          <w:rStyle w:val="Style13ptBold"/>
        </w:rPr>
        <w:t>Sutter 2009</w:t>
      </w:r>
    </w:p>
    <w:p w:rsidR="00EB78ED" w:rsidRPr="00840138" w:rsidRDefault="00EB78ED" w:rsidP="00EB78ED">
      <w:pPr>
        <w:rPr>
          <w:rStyle w:val="Style13ptBold"/>
          <w:b w:val="0"/>
          <w:sz w:val="16"/>
          <w:szCs w:val="16"/>
        </w:rPr>
      </w:pPr>
      <w:r w:rsidRPr="00840138">
        <w:rPr>
          <w:rStyle w:val="Style13ptBold"/>
          <w:sz w:val="16"/>
          <w:szCs w:val="16"/>
        </w:rPr>
        <w:t xml:space="preserve">(Robert, “THE UNITED STATES IN ASIA”, 2009, 208, </w:t>
      </w:r>
      <w:proofErr w:type="spellStart"/>
      <w:r w:rsidRPr="00840138">
        <w:rPr>
          <w:rStyle w:val="Style13ptBold"/>
          <w:sz w:val="16"/>
          <w:szCs w:val="16"/>
        </w:rPr>
        <w:t>ghs</w:t>
      </w:r>
      <w:proofErr w:type="spellEnd"/>
      <w:r w:rsidRPr="00840138">
        <w:rPr>
          <w:rStyle w:val="Style13ptBold"/>
          <w:sz w:val="16"/>
          <w:szCs w:val="16"/>
        </w:rPr>
        <w:t>-an)</w:t>
      </w:r>
    </w:p>
    <w:p w:rsidR="00EB78ED" w:rsidRPr="005A246C" w:rsidRDefault="00EB78ED" w:rsidP="00EB78ED">
      <w:pPr>
        <w:rPr>
          <w:rStyle w:val="StyleUnderline"/>
          <w:b/>
          <w:sz w:val="16"/>
        </w:rPr>
      </w:pPr>
      <w:r w:rsidRPr="00840138">
        <w:rPr>
          <w:rStyle w:val="StyleUnderline"/>
        </w:rPr>
        <w:t>Japanese observers are raising serious questions over the nature, relevance, and flexibility of the alliance.</w:t>
      </w:r>
      <w:r w:rsidRPr="005A246C">
        <w:rPr>
          <w:rStyle w:val="StyleUnderline"/>
          <w:sz w:val="16"/>
        </w:rPr>
        <w:t xml:space="preserve"> </w:t>
      </w:r>
      <w:r w:rsidRPr="00840138">
        <w:rPr>
          <w:rStyle w:val="StyleUnderline"/>
        </w:rPr>
        <w:t>The alliance remains central to Japan's security</w:t>
      </w:r>
      <w:r>
        <w:rPr>
          <w:rStyle w:val="StyleUnderline"/>
          <w:sz w:val="16"/>
        </w:rPr>
        <w:t>—</w:t>
      </w:r>
      <w:r w:rsidRPr="00840138">
        <w:rPr>
          <w:rStyle w:val="StyleUnderline"/>
        </w:rPr>
        <w:t>Japan needs it and wants the alliance to continue, and deeply fears the consequences if it does not</w:t>
      </w:r>
      <w:r>
        <w:rPr>
          <w:rStyle w:val="StyleUnderline"/>
          <w:sz w:val="16"/>
        </w:rPr>
        <w:t>. Nonetheless, Japanese lead</w:t>
      </w:r>
      <w:r w:rsidRPr="005A246C">
        <w:rPr>
          <w:rStyle w:val="StyleUnderline"/>
          <w:sz w:val="16"/>
        </w:rPr>
        <w:t xml:space="preserve">ers have continuing concerns, especially: • </w:t>
      </w:r>
      <w:r w:rsidRPr="00840138">
        <w:rPr>
          <w:rStyle w:val="StyleUnderline"/>
        </w:rPr>
        <w:t>The depth of the U.S. commitment. The perceived lack of a clear rationale for the alliance after the Cold War, combined with other anxieties regarding the U.S. and regional environment, has created ambivalence among Japanese leaders over the direction of the partnership</w:t>
      </w:r>
      <w:r w:rsidRPr="005A246C">
        <w:rPr>
          <w:rStyle w:val="StyleUnderline"/>
          <w:sz w:val="16"/>
        </w:rPr>
        <w:t>. Absent</w:t>
      </w:r>
      <w:r>
        <w:rPr>
          <w:rStyle w:val="StyleUnderline"/>
          <w:sz w:val="16"/>
        </w:rPr>
        <w:t xml:space="preserve"> </w:t>
      </w:r>
      <w:r w:rsidRPr="005A246C">
        <w:rPr>
          <w:rStyle w:val="StyleUnderline"/>
          <w:sz w:val="16"/>
        </w:rPr>
        <w:t xml:space="preserve">a clear common threat, </w:t>
      </w:r>
      <w:r w:rsidRPr="00840138">
        <w:rPr>
          <w:rStyle w:val="StyleUnderline"/>
        </w:rPr>
        <w:t>defining and articulating what the alliance against a threat from China remains difficult for both the Unite</w:t>
      </w:r>
      <w:r>
        <w:rPr>
          <w:rStyle w:val="StyleUnderline"/>
        </w:rPr>
        <w:t>d</w:t>
      </w:r>
      <w:r w:rsidRPr="00840138">
        <w:rPr>
          <w:rStyle w:val="StyleUnderline"/>
        </w:rPr>
        <w:t xml:space="preserve"> States and Japan. </w:t>
      </w:r>
      <w:r w:rsidRPr="005A246C">
        <w:rPr>
          <w:rStyle w:val="StyleUnderline"/>
          <w:sz w:val="16"/>
        </w:rPr>
        <w:t>Tokyo does not question the continued need for th</w:t>
      </w:r>
      <w:r>
        <w:rPr>
          <w:rStyle w:val="StyleUnderline"/>
          <w:sz w:val="16"/>
        </w:rPr>
        <w:t>e</w:t>
      </w:r>
      <w:r w:rsidRPr="005A246C">
        <w:rPr>
          <w:rStyle w:val="StyleUnderline"/>
          <w:sz w:val="16"/>
        </w:rPr>
        <w:t xml:space="preserve"> alliance given the near-term dangers, long-term uncertainties, a the Japan's limited unilateral capabilities. It appears confident that the United States would react to major N</w:t>
      </w:r>
      <w:r>
        <w:rPr>
          <w:rStyle w:val="StyleUnderline"/>
          <w:sz w:val="16"/>
        </w:rPr>
        <w:t>orth Korean or Chinese aggres</w:t>
      </w:r>
      <w:r w:rsidRPr="005A246C">
        <w:rPr>
          <w:rStyle w:val="StyleUnderline"/>
          <w:sz w:val="16"/>
        </w:rPr>
        <w:t xml:space="preserve">sion, although the 1998 </w:t>
      </w:r>
      <w:proofErr w:type="spellStart"/>
      <w:r w:rsidRPr="005A246C">
        <w:rPr>
          <w:rStyle w:val="StyleUnderline"/>
          <w:sz w:val="16"/>
        </w:rPr>
        <w:t>Taepo</w:t>
      </w:r>
      <w:proofErr w:type="spellEnd"/>
      <w:r w:rsidRPr="005A246C">
        <w:rPr>
          <w:rStyle w:val="StyleUnderline"/>
          <w:sz w:val="16"/>
        </w:rPr>
        <w:t xml:space="preserve"> Dong</w:t>
      </w:r>
      <w:r>
        <w:rPr>
          <w:rStyle w:val="StyleUnderline"/>
          <w:sz w:val="16"/>
        </w:rPr>
        <w:t xml:space="preserve"> launch raised questions in Tokyo</w:t>
      </w:r>
      <w:r w:rsidRPr="005A246C">
        <w:rPr>
          <w:rStyle w:val="StyleUnderline"/>
          <w:sz w:val="16"/>
        </w:rPr>
        <w:t xml:space="preserve"> about the U.S. response in specific North Korean scenarios Rh -1 ° shorty of war on the peninsula. Nonetheless, </w:t>
      </w:r>
      <w:r w:rsidRPr="00840138">
        <w:rPr>
          <w:rStyle w:val="StyleUnderline"/>
        </w:rPr>
        <w:t>some in Japan harbor a general unease that the United States will question the value of the alliance prior and ultimately pull back.</w:t>
      </w:r>
      <w:r w:rsidRPr="005A246C">
        <w:rPr>
          <w:rStyle w:val="StyleUnderline"/>
          <w:sz w:val="16"/>
        </w:rPr>
        <w:t xml:space="preserve"> • Asymmetry. </w:t>
      </w:r>
      <w:r w:rsidRPr="00840138">
        <w:rPr>
          <w:rStyle w:val="StyleUnderline"/>
        </w:rPr>
        <w:t>Despite its fears of fading U.S. interest, Tokyo periodically bristles at the unequal nature of the alliance. Japan seeks a more reciprocal arrangement in which Washington engages consultations on security matters of importance and in United States does not seek to dictate Japanese government or actions related to the alliance, giving Japan greater autonomy</w:t>
      </w:r>
      <w:r w:rsidRPr="005A246C">
        <w:rPr>
          <w:rStyle w:val="StyleUnderline"/>
          <w:sz w:val="16"/>
        </w:rPr>
        <w:t xml:space="preserve">, It is likely that Bush administration efforts to establish such a reciprocal arrangement lessened this Japanese concern, but the outlook for a future U.S. government is unpredictable. </w:t>
      </w:r>
    </w:p>
    <w:p w:rsidR="00EB78ED" w:rsidRPr="00605B48" w:rsidRDefault="00EB78ED" w:rsidP="00EB78ED">
      <w:pPr>
        <w:rPr>
          <w:b/>
          <w:sz w:val="16"/>
          <w:u w:val="single"/>
        </w:rPr>
      </w:pPr>
      <w:r w:rsidRPr="005A246C">
        <w:rPr>
          <w:rStyle w:val="StyleUnderline"/>
          <w:sz w:val="16"/>
        </w:rPr>
        <w:t xml:space="preserve">Greater Assertiveness/Activism Japan is demonstrating increased initiative in security and economic matters. The decision in 1999 to build </w:t>
      </w:r>
      <w:r>
        <w:rPr>
          <w:rStyle w:val="StyleUnderline"/>
          <w:sz w:val="16"/>
        </w:rPr>
        <w:t>indigenous reconnaissance satel</w:t>
      </w:r>
      <w:r w:rsidRPr="005A246C">
        <w:rPr>
          <w:rStyle w:val="StyleUnderline"/>
          <w:sz w:val="16"/>
        </w:rPr>
        <w:t>lites, an unusually aggressive response to the North Korean spy ship encroachment in early 1999, and the ste</w:t>
      </w:r>
      <w:r>
        <w:rPr>
          <w:rStyle w:val="StyleUnderline"/>
          <w:sz w:val="16"/>
        </w:rPr>
        <w:t>pped-up pursuit of foreign mili</w:t>
      </w:r>
      <w:r w:rsidRPr="005A246C">
        <w:rPr>
          <w:rStyle w:val="StyleUnderline"/>
          <w:sz w:val="16"/>
        </w:rPr>
        <w:t>tary contacts and regional diplomacy exemplify this more forward-lean-</w:t>
      </w:r>
      <w:proofErr w:type="spellStart"/>
      <w:r w:rsidRPr="005A246C">
        <w:rPr>
          <w:rStyle w:val="StyleUnderline"/>
          <w:sz w:val="16"/>
        </w:rPr>
        <w:t>ing</w:t>
      </w:r>
      <w:proofErr w:type="spellEnd"/>
      <w:r w:rsidRPr="005A246C">
        <w:rPr>
          <w:rStyle w:val="StyleUnderline"/>
          <w:sz w:val="16"/>
        </w:rPr>
        <w:t xml:space="preserve"> posture. </w:t>
      </w:r>
      <w:r w:rsidRPr="00840138">
        <w:rPr>
          <w:rStyle w:val="StyleUnderline"/>
        </w:rPr>
        <w:t>Japan</w:t>
      </w:r>
      <w:r w:rsidRPr="005A246C">
        <w:rPr>
          <w:rStyle w:val="StyleUnderline"/>
          <w:sz w:val="16"/>
        </w:rPr>
        <w:t xml:space="preserve"> for a time </w:t>
      </w:r>
      <w:r w:rsidRPr="00840138">
        <w:rPr>
          <w:rStyle w:val="StyleUnderline"/>
        </w:rPr>
        <w:t>took the lead</w:t>
      </w:r>
      <w:r w:rsidRPr="005A246C">
        <w:rPr>
          <w:rStyle w:val="StyleUnderline"/>
          <w:sz w:val="16"/>
        </w:rPr>
        <w:t xml:space="preserve"> in the ASEAN+3 and other regional forums to devise mechanisms that excluded the United States and that helped to ensure regional economic well-being in the event of</w:t>
      </w:r>
      <w:r>
        <w:rPr>
          <w:rStyle w:val="StyleUnderline"/>
          <w:sz w:val="16"/>
        </w:rPr>
        <w:t xml:space="preserve"> </w:t>
      </w:r>
      <w:r w:rsidRPr="005A246C">
        <w:rPr>
          <w:rStyle w:val="StyleUnderline"/>
          <w:sz w:val="16"/>
        </w:rPr>
        <w:t xml:space="preserve">a recurrence of the 1997-1998 crisis. </w:t>
      </w:r>
      <w:r w:rsidRPr="00840138">
        <w:rPr>
          <w:rStyle w:val="StyleUnderline"/>
        </w:rPr>
        <w:t>Activism also has been apparent within the alliance framework. Tokyo expended considerable effort to pass the Defense Guidelines legislation and sought new ways to cooperate with the United States in the antiterrorism campaign, though it was slow to engage in bilateral planning under the Defense Guidelines or to tackle a variety of other long-standing base-related issues.</w:t>
      </w:r>
      <w:r w:rsidRPr="005A246C">
        <w:rPr>
          <w:rStyle w:val="StyleUnderline"/>
          <w:sz w:val="16"/>
        </w:rPr>
        <w:t xml:space="preserve"> </w:t>
      </w:r>
    </w:p>
    <w:p w:rsidR="00EB78ED" w:rsidRDefault="00EB78ED" w:rsidP="00EB78ED">
      <w:pPr>
        <w:pStyle w:val="Heading4"/>
      </w:pPr>
      <w:r>
        <w:t>Alliance is strengthened if the US consults Japan on China</w:t>
      </w:r>
    </w:p>
    <w:p w:rsidR="00EB78ED" w:rsidRPr="0094690E" w:rsidRDefault="00EB78ED" w:rsidP="00EB78ED">
      <w:proofErr w:type="spellStart"/>
      <w:r w:rsidRPr="00296230">
        <w:rPr>
          <w:rStyle w:val="Style13ptBold"/>
        </w:rPr>
        <w:t>Satake</w:t>
      </w:r>
      <w:proofErr w:type="spellEnd"/>
      <w:r w:rsidRPr="00296230">
        <w:rPr>
          <w:rStyle w:val="Style13ptBold"/>
        </w:rPr>
        <w:t xml:space="preserve"> 15</w:t>
      </w:r>
      <w:r w:rsidRPr="00296230">
        <w:t xml:space="preserve"> – </w:t>
      </w:r>
      <w:proofErr w:type="spellStart"/>
      <w:r w:rsidRPr="00296230">
        <w:t>Tomohiko</w:t>
      </w:r>
      <w:proofErr w:type="spellEnd"/>
      <w:r>
        <w:t xml:space="preserve"> </w:t>
      </w:r>
      <w:proofErr w:type="spellStart"/>
      <w:r w:rsidRPr="0094690E">
        <w:t>Satake</w:t>
      </w:r>
      <w:proofErr w:type="spellEnd"/>
      <w:r w:rsidRPr="0094690E">
        <w:t>, Fellow in Security Studies in the Defense Policy Division @ the National Institute for Defense Studies  March, “Japan-Australia Relations: Toward Regional Order-Building,” https://www.stimson.org/sites/default/files/file-attachments/Japans-Global-Diplomacy-WEB.pdf</w:t>
      </w:r>
    </w:p>
    <w:p w:rsidR="00EB78ED" w:rsidRDefault="00EB78ED" w:rsidP="00EB78ED">
      <w:r>
        <w:rPr>
          <w:rStyle w:val="StyleUnderline"/>
        </w:rPr>
        <w:t xml:space="preserve">Policy Recommendations: </w:t>
      </w:r>
      <w:r w:rsidRPr="0094690E">
        <w:rPr>
          <w:rStyle w:val="StyleUnderline"/>
        </w:rPr>
        <w:t>Closely consult and coordinate policies toward China.</w:t>
      </w:r>
      <w:r>
        <w:t xml:space="preserve"> As already pointed out, the deterioration of Japan-China relations is undesirable, as it pushes Australia (and perhaps other regional partners) into a difficult strategic position. Similarly, </w:t>
      </w:r>
      <w:r w:rsidRPr="0094690E">
        <w:rPr>
          <w:rStyle w:val="StyleUnderline"/>
        </w:rPr>
        <w:t>it is not desirable for Japan if</w:t>
      </w:r>
      <w:r w:rsidRPr="0094690E">
        <w:t xml:space="preserve"> Australia or</w:t>
      </w:r>
      <w:r w:rsidRPr="0094690E">
        <w:rPr>
          <w:rStyle w:val="StyleUnderline"/>
        </w:rPr>
        <w:t xml:space="preserve"> the United States were to unilaterally change its policy toward China without prior consultation with Japan. Because of this, Japan, </w:t>
      </w:r>
      <w:r>
        <w:t xml:space="preserve">Australia </w:t>
      </w:r>
      <w:r w:rsidRPr="0094690E">
        <w:rPr>
          <w:rStyle w:val="StyleUnderline"/>
        </w:rPr>
        <w:t>and the United States should closely consult and coordinate their policies toward China.</w:t>
      </w:r>
      <w:r>
        <w:t xml:space="preserve"> For example, the three countries could jointly seek the possibility of engagement with China through diplomatic or military means. The US-Australia-China joint military exercise “KOWARI 14,” which was conducted in the northern part of Australia in October 2014, is a good example of such “collective engagement.”</w:t>
      </w:r>
    </w:p>
    <w:p w:rsidR="00EB78ED" w:rsidRDefault="00EB78ED" w:rsidP="00EB78ED">
      <w:pPr>
        <w:pStyle w:val="Heading4"/>
      </w:pPr>
      <w:r>
        <w:t>Agreement on China policy is key to US Japan alliance – consultation coordinates policy</w:t>
      </w:r>
    </w:p>
    <w:p w:rsidR="00EB78ED" w:rsidRPr="00296230" w:rsidRDefault="00EB78ED" w:rsidP="00EB78ED">
      <w:r w:rsidRPr="00296230">
        <w:rPr>
          <w:rStyle w:val="Style13ptBold"/>
        </w:rPr>
        <w:t>Griswold 16</w:t>
      </w:r>
      <w:r w:rsidRPr="00296230">
        <w:t xml:space="preserve"> </w:t>
      </w:r>
      <w:r>
        <w:t xml:space="preserve">  </w:t>
      </w:r>
      <w:r w:rsidRPr="00296230">
        <w:t>Lisa</w:t>
      </w:r>
      <w:r>
        <w:t xml:space="preserve"> </w:t>
      </w:r>
      <w:r w:rsidRPr="00527FC7">
        <w:t>Griswold, MA in International Relations and Communications from Boston University, Communications &amp; Outreach Coordinator at the</w:t>
      </w:r>
      <w:r w:rsidRPr="00296230">
        <w:t xml:space="preserve"> Walter H. Shorenstein Asia-Pacific Research Center</w:t>
      </w:r>
      <w:r>
        <w:t xml:space="preserve"> </w:t>
      </w:r>
      <w:r w:rsidRPr="00296230">
        <w:t>, May 10,</w:t>
      </w:r>
      <w:r>
        <w:t xml:space="preserve"> 2016 </w:t>
      </w:r>
      <w:r w:rsidRPr="00296230">
        <w:t xml:space="preserve"> “China poses "most strategic challenge" for US-Japan relationship, Funabashi says,” Walter H. Shorenstein Asia-Pacific Research Center, Stanford University, http://aparc.fsi.stanford.edu/news/china-poses-most-strategic-challenge-us-japan-relationship-funabashi-says</w:t>
      </w:r>
    </w:p>
    <w:p w:rsidR="00EB78ED" w:rsidRPr="00785DB5" w:rsidRDefault="00EB78ED" w:rsidP="00EB78ED">
      <w:pPr>
        <w:spacing w:after="0"/>
      </w:pPr>
      <w:r w:rsidRPr="00785DB5">
        <w:rPr>
          <w:rStyle w:val="StyleUnderline"/>
        </w:rPr>
        <w:t>China has historically been the “most divisive element” in the U.S.-Japan relationship</w:t>
      </w:r>
      <w:r w:rsidRPr="00785DB5">
        <w:t xml:space="preserve">, Yoichi </w:t>
      </w:r>
      <w:r w:rsidRPr="00785DB5">
        <w:rPr>
          <w:rStyle w:val="StyleUnderline"/>
        </w:rPr>
        <w:t>Funabashi, a former editor-in-chief of the Asahi Shimbun, told a Stanford audience</w:t>
      </w:r>
      <w:r w:rsidRPr="00785DB5">
        <w:t xml:space="preserve"> last Friday at a panel discussion hosted by the Shorenstein Asia-Pacific Research Center (APARC).</w:t>
      </w:r>
    </w:p>
    <w:p w:rsidR="00EB78ED" w:rsidRPr="00785DB5" w:rsidRDefault="00EB78ED" w:rsidP="00EB78ED">
      <w:pPr>
        <w:spacing w:after="0"/>
      </w:pPr>
      <w:r w:rsidRPr="00785DB5">
        <w:t xml:space="preserve">Funabashi said in his keynote speech that despite the past, “we are in a much, much better position now” as tensions between Japan and the United States have been contained lately. However, </w:t>
      </w:r>
      <w:r w:rsidRPr="00785DB5">
        <w:rPr>
          <w:rStyle w:val="StyleUnderline"/>
        </w:rPr>
        <w:t>misperceptions between Washington and Tokyo over their approaches to China could challenge the positive trajectory we see now,</w:t>
      </w:r>
      <w:r w:rsidRPr="00785DB5">
        <w:t xml:space="preserve"> Funabashi warned.</w:t>
      </w:r>
    </w:p>
    <w:p w:rsidR="00EB78ED" w:rsidRPr="00785DB5" w:rsidRDefault="00EB78ED" w:rsidP="00EB78ED">
      <w:pPr>
        <w:spacing w:after="0"/>
      </w:pPr>
      <w:r w:rsidRPr="00785DB5">
        <w:t xml:space="preserve">The discussion titled, “Continuity and Change in the U.S.-Japan Alliance,” was part of the Shorenstein Journalism Award ceremonies at the Freeman </w:t>
      </w:r>
      <w:proofErr w:type="spellStart"/>
      <w:r w:rsidRPr="00785DB5">
        <w:t>Spogli</w:t>
      </w:r>
      <w:proofErr w:type="spellEnd"/>
      <w:r w:rsidRPr="00785DB5">
        <w:t xml:space="preserve"> Institute, an annual honor that recognizes an accomplished journalist who is committed to critical reporting, and who has helped unravel the complexities of Asia through his or her writing. Fourteen journalists have received the prestigious award since its founding in 2002.</w:t>
      </w:r>
    </w:p>
    <w:p w:rsidR="00EB78ED" w:rsidRPr="00785DB5" w:rsidRDefault="00EB78ED" w:rsidP="00EB78ED">
      <w:pPr>
        <w:spacing w:after="0"/>
      </w:pPr>
      <w:r w:rsidRPr="00785DB5">
        <w:t xml:space="preserve">Funabashi, the 2015 award recipient, was joined by a distinguished panel of Japan experts. Susan </w:t>
      </w:r>
      <w:proofErr w:type="spellStart"/>
      <w:r w:rsidRPr="00785DB5">
        <w:t>Chira</w:t>
      </w:r>
      <w:proofErr w:type="spellEnd"/>
      <w:r w:rsidRPr="00785DB5">
        <w:t xml:space="preserve">, a deputy executive editor at the New York Times, and Michael </w:t>
      </w:r>
      <w:proofErr w:type="spellStart"/>
      <w:r w:rsidRPr="00785DB5">
        <w:t>Armacost</w:t>
      </w:r>
      <w:proofErr w:type="spellEnd"/>
      <w:r w:rsidRPr="00785DB5">
        <w:t xml:space="preserve">, a Stanford distinguished fellow and former U.S. ambassador to Japan, provided comments to Funabashi’s remarks, and Daniel </w:t>
      </w:r>
      <w:proofErr w:type="spellStart"/>
      <w:r w:rsidRPr="00785DB5">
        <w:t>Sneider</w:t>
      </w:r>
      <w:proofErr w:type="spellEnd"/>
      <w:r w:rsidRPr="00785DB5">
        <w:t>, associate director for research at Shorenstein APARC, moderated the discussion.</w:t>
      </w:r>
    </w:p>
    <w:p w:rsidR="00EB78ED" w:rsidRDefault="00EB78ED" w:rsidP="00EB78ED">
      <w:pPr>
        <w:spacing w:after="0"/>
      </w:pPr>
      <w:r>
        <w:t>The United States views Japan’s approach to China as “too balance-oriented,” while Japan thinks the U.S. administration under Barack Obama is “more engage-oriented,” Funabashi said. This disjuncture has caused some observers to describe China’s relationship with the West as having already entered a “new Cold War,” he said.</w:t>
      </w:r>
    </w:p>
    <w:p w:rsidR="00EB78ED" w:rsidRPr="00785DB5" w:rsidRDefault="00EB78ED" w:rsidP="00EB78ED">
      <w:pPr>
        <w:spacing w:after="0"/>
        <w:rPr>
          <w:rStyle w:val="StyleUnderline"/>
        </w:rPr>
      </w:pPr>
      <w:r>
        <w:t xml:space="preserve">Funabashi quickly dismissed that idea, saying, “I do not think [we’ve] entered into a new Cold War,” and recognized that Japan, </w:t>
      </w:r>
      <w:r w:rsidRPr="00785DB5">
        <w:rPr>
          <w:rStyle w:val="StyleUnderline"/>
        </w:rPr>
        <w:t>the United States and others around the world must identify ways of working with China despite differences.</w:t>
      </w:r>
    </w:p>
    <w:p w:rsidR="00EB78ED" w:rsidRPr="00785DB5" w:rsidRDefault="00EB78ED" w:rsidP="00EB78ED">
      <w:pPr>
        <w:spacing w:after="0"/>
        <w:rPr>
          <w:rStyle w:val="StyleUnderline"/>
        </w:rPr>
      </w:pPr>
      <w:r>
        <w:t xml:space="preserve">Funabashi said Japan “can offset the prospect or danger of China and Russia ganging up against Japan” through its strategic engagement with both countries, but that </w:t>
      </w:r>
      <w:r w:rsidRPr="00785DB5">
        <w:rPr>
          <w:rStyle w:val="StyleUnderline"/>
        </w:rPr>
        <w:t>the United States would require some reassurance and understanding of how Japan views its relationship with Moscow and Beijing.</w:t>
      </w:r>
    </w:p>
    <w:p w:rsidR="00EB78ED" w:rsidRDefault="00EB78ED" w:rsidP="00EB78ED">
      <w:pPr>
        <w:spacing w:after="0"/>
      </w:pPr>
      <w:r w:rsidRPr="00785DB5">
        <w:rPr>
          <w:rStyle w:val="StyleUnderline"/>
        </w:rPr>
        <w:t xml:space="preserve"> “The approach to China will remain the most crucial factor to managing the U.S.-Japan relationship,”</w:t>
      </w:r>
      <w:r>
        <w:t xml:space="preserve"> he said.</w:t>
      </w:r>
    </w:p>
    <w:p w:rsidR="00EB78ED" w:rsidRDefault="00EB78ED" w:rsidP="00EB78ED">
      <w:pPr>
        <w:spacing w:after="0"/>
      </w:pPr>
      <w:proofErr w:type="spellStart"/>
      <w:r>
        <w:t>Chira</w:t>
      </w:r>
      <w:proofErr w:type="spellEnd"/>
      <w:r>
        <w:t xml:space="preserve"> later added that the U.S.-Japan alliance has been the beneficiary of the shift in focus to a “rising China.” She said it had both “diminished American concern” over the once-heightened economic friction between Japan and the United States in the 1980s, and “underlined the importance of the U.S.-Japan security relationship.”</w:t>
      </w:r>
    </w:p>
    <w:p w:rsidR="00EB78ED" w:rsidRPr="00E46005" w:rsidRDefault="00EB78ED" w:rsidP="00EB78ED">
      <w:pPr>
        <w:pStyle w:val="Heading4"/>
      </w:pPr>
      <w:r>
        <w:rPr>
          <w:lang w:val="en-GB"/>
        </w:rPr>
        <w:t>Genuine consultation is key – merely informing is not enough</w:t>
      </w:r>
    </w:p>
    <w:p w:rsidR="00EB78ED" w:rsidRPr="005C7466" w:rsidRDefault="00EB78ED" w:rsidP="00EB78ED">
      <w:pPr>
        <w:pStyle w:val="Default"/>
        <w:rPr>
          <w:rFonts w:asciiTheme="minorHAnsi" w:hAnsiTheme="minorHAnsi"/>
          <w:sz w:val="22"/>
          <w:szCs w:val="22"/>
        </w:rPr>
      </w:pPr>
      <w:r w:rsidRPr="005C7466">
        <w:rPr>
          <w:rStyle w:val="Style13ptBold"/>
          <w:rFonts w:asciiTheme="minorHAnsi" w:hAnsiTheme="minorHAnsi"/>
          <w:szCs w:val="22"/>
        </w:rPr>
        <w:t xml:space="preserve">Mochizuki, 97  </w:t>
      </w:r>
      <w:r w:rsidRPr="005C7466">
        <w:rPr>
          <w:rFonts w:asciiTheme="minorHAnsi" w:hAnsiTheme="minorHAnsi"/>
          <w:sz w:val="22"/>
          <w:szCs w:val="22"/>
        </w:rPr>
        <w:t xml:space="preserve"> Mike Mochizuki, senior fellow in the Brookings Foreign Policy Studies program. "A New Bargain for a Stronger Alliance, " a chapter in Toward a True Alliance: Restructuring the U.S.-Japan Relation ship for Asia-Pacific Security (Brookings, forthcoming).  The Brookings Review, Vol. 15, No. 2 (Spring, 1997), pp. 11-14     Stable URL:</w:t>
      </w:r>
      <w:r>
        <w:rPr>
          <w:rFonts w:asciiTheme="minorHAnsi" w:hAnsiTheme="minorHAnsi"/>
          <w:sz w:val="22"/>
          <w:szCs w:val="22"/>
        </w:rPr>
        <w:t xml:space="preserve"> </w:t>
      </w:r>
      <w:hyperlink r:id="rId56" w:history="1">
        <w:r w:rsidRPr="005C7466">
          <w:rPr>
            <w:rStyle w:val="Hyperlink"/>
            <w:rFonts w:asciiTheme="minorHAnsi" w:hAnsiTheme="minorHAnsi"/>
            <w:sz w:val="22"/>
            <w:szCs w:val="22"/>
          </w:rPr>
          <w:t>http://www.jstor.org/stable/20080723</w:t>
        </w:r>
      </w:hyperlink>
    </w:p>
    <w:p w:rsidR="00EB78ED" w:rsidRDefault="00EB78ED" w:rsidP="00EB78ED">
      <w:pPr>
        <w:spacing w:after="0"/>
        <w:rPr>
          <w:rStyle w:val="Emphasis"/>
          <w:rFonts w:ascii="Times New Roman" w:hAnsi="Times New Roman"/>
        </w:rPr>
      </w:pPr>
    </w:p>
    <w:p w:rsidR="00EB78ED" w:rsidRDefault="00EB78ED" w:rsidP="00EB78ED">
      <w:r w:rsidRPr="00EC5DF9">
        <w:rPr>
          <w:rStyle w:val="StyleUnderline"/>
        </w:rPr>
        <w:t xml:space="preserve">As the U.S.-Japan alliance becomes more reciprocal, the United States must genuinely consult Japan, not merely inform it of decisions already made. Although the two countries agreed to a prior consultations process when the 1960 bilateral security pact was signed, this mechanism has never been used. </w:t>
      </w:r>
      <w:r>
        <w:t xml:space="preserve">Because support for U.S. military operations beyond Japan would provoke such intense domestic controversy, Tokyo appeared to prefer not to be consulted. The Japanese government has applied such strict criteria for when Washington would have to consult with Tokyo that Washington has never had to get Japan's formal permission to use bases in Japan for military operations in Southeast Asia or the Middle East. The result has been, paradoxically, that pacifist Japan has given the United States freer rein on the use of overseas bases than America's European allies. </w:t>
      </w:r>
      <w:r w:rsidRPr="00EC5DF9">
        <w:rPr>
          <w:rStyle w:val="StyleUnderline"/>
        </w:rPr>
        <w:t>Japan's abdication of its right to be consulted has fueled public distrust in Japan about bilateral defense cooperation. A healthie</w:t>
      </w:r>
      <w:r>
        <w:rPr>
          <w:rStyle w:val="StyleUnderline"/>
        </w:rPr>
        <w:t>r alliance demands prior consul</w:t>
      </w:r>
      <w:r w:rsidRPr="00EC5DF9">
        <w:rPr>
          <w:rStyle w:val="StyleUnderline"/>
        </w:rPr>
        <w:t>tation.</w:t>
      </w:r>
      <w:r>
        <w:t xml:space="preserve"> As Japan musters the courage and will to say "yes" to col </w:t>
      </w:r>
      <w:proofErr w:type="spellStart"/>
      <w:r>
        <w:t>lective</w:t>
      </w:r>
      <w:proofErr w:type="spellEnd"/>
      <w:r>
        <w:t xml:space="preserve"> defense and security missions, it should also gain the right to say "no" when it disagrees with U.S. policy. The U.S.-Japan al </w:t>
      </w:r>
      <w:proofErr w:type="spellStart"/>
      <w:r>
        <w:t>liance</w:t>
      </w:r>
      <w:proofErr w:type="spellEnd"/>
      <w:r>
        <w:t xml:space="preserve"> would then evolve toward something akin to America's strategic relationships with the major West European allies.</w:t>
      </w:r>
    </w:p>
    <w:p w:rsidR="00EB78ED" w:rsidRPr="00857631" w:rsidRDefault="00EB78ED" w:rsidP="00EB78ED">
      <w:pPr>
        <w:pStyle w:val="Heading4"/>
      </w:pPr>
      <w:r w:rsidRPr="00857631">
        <w:t>Acting on the plan text undermines our commitment to consult japan</w:t>
      </w:r>
    </w:p>
    <w:p w:rsidR="00EB78ED" w:rsidRDefault="00EB78ED" w:rsidP="00EB78ED">
      <w:pPr>
        <w:rPr>
          <w:rStyle w:val="Style13ptBold"/>
        </w:rPr>
      </w:pPr>
      <w:r w:rsidRPr="00A55245">
        <w:rPr>
          <w:rStyle w:val="Style13ptBold"/>
        </w:rPr>
        <w:t>U.S. Department of State</w:t>
      </w:r>
      <w:r>
        <w:rPr>
          <w:rStyle w:val="Style13ptBold"/>
        </w:rPr>
        <w:t xml:space="preserve"> 2013</w:t>
      </w:r>
    </w:p>
    <w:p w:rsidR="00EB78ED" w:rsidRPr="00A55245" w:rsidRDefault="00EB78ED" w:rsidP="00EB78ED">
      <w:pPr>
        <w:rPr>
          <w:rStyle w:val="Style13ptBold"/>
          <w:b w:val="0"/>
          <w:sz w:val="12"/>
          <w:szCs w:val="12"/>
        </w:rPr>
      </w:pPr>
      <w:r w:rsidRPr="00A55245">
        <w:rPr>
          <w:rStyle w:val="Style13ptBold"/>
          <w:sz w:val="12"/>
          <w:szCs w:val="12"/>
        </w:rPr>
        <w:t>("U.S.-Japan Fact Sheet on Climate Change Cooperation,"http://www.state.gov/r/pa/prs/ps/2013/04/207479.htm//ghs-an)</w:t>
      </w:r>
    </w:p>
    <w:p w:rsidR="00EB78ED" w:rsidRPr="00605B48" w:rsidRDefault="00EB78ED" w:rsidP="00EB78ED">
      <w:pPr>
        <w:rPr>
          <w:u w:val="single"/>
        </w:rPr>
      </w:pPr>
      <w:r w:rsidRPr="008760BA">
        <w:rPr>
          <w:rStyle w:val="StyleUnderline"/>
          <w:sz w:val="8"/>
        </w:rPr>
        <w:t>The</w:t>
      </w:r>
      <w:r w:rsidRPr="008760BA">
        <w:rPr>
          <w:rStyle w:val="StyleUnderline"/>
        </w:rPr>
        <w:t xml:space="preserve"> United States and Japan share the view that anthropogenic climate change represents a threat to the security and economic development of all nations.</w:t>
      </w:r>
      <w:r w:rsidRPr="008760BA">
        <w:rPr>
          <w:rStyle w:val="StyleUnderline"/>
          <w:sz w:val="8"/>
        </w:rPr>
        <w:t xml:space="preserve"> On the occasion of their meeting today in Tokyo, Secretary of State John Kerry and Foreign Minister Fumio </w:t>
      </w:r>
      <w:proofErr w:type="spellStart"/>
      <w:r w:rsidRPr="008760BA">
        <w:rPr>
          <w:rStyle w:val="StyleUnderline"/>
          <w:sz w:val="8"/>
        </w:rPr>
        <w:t>Kishida</w:t>
      </w:r>
      <w:proofErr w:type="spellEnd"/>
      <w:r w:rsidRPr="008760BA">
        <w:rPr>
          <w:rStyle w:val="StyleUnderline"/>
          <w:sz w:val="8"/>
        </w:rPr>
        <w:t xml:space="preserve"> expressed serious concern about anthropogenic climate change and its worsening impacts. Cooperative efforts between the United States and Japan demonstrate our shared commitment to advancing climate action in the multilateral context. Together we have promoted low-emissions development and supported those vulnerable to the impacts of climate change, a demonstration of our commitment to working to preserve our environment for our citizens, those of our international partners, and for our children and generations to come. To further our shared goals, </w:t>
      </w:r>
      <w:r w:rsidRPr="00921F5B">
        <w:t>we will hold a new bilateral dialogue, based on three pillars of cooperation</w:t>
      </w:r>
      <w:r w:rsidRPr="008760BA">
        <w:rPr>
          <w:rStyle w:val="StyleUnderline"/>
        </w:rPr>
        <w:t>: a new, ambitious, global, post-2020 international agreement to combat climate change, cooperation to advance low-emissions development in the world, and cooperation on constructing climate-resilient societies.</w:t>
      </w:r>
      <w:r w:rsidRPr="008760BA">
        <w:rPr>
          <w:rStyle w:val="StyleUnderline"/>
          <w:sz w:val="8"/>
        </w:rPr>
        <w:t xml:space="preserve"> Specifically, the United States and Japan seek to join with other partners, both bilaterally and multilaterally, in a renewed effort to craft an ambitious post-2020 agreement that is applicable to all countries. We plan to deepen our mutual engagement in advancing low-carbon growth. </w:t>
      </w:r>
      <w:r w:rsidRPr="008760BA">
        <w:rPr>
          <w:rStyle w:val="StyleUnderline"/>
        </w:rPr>
        <w:t>The U.S. and Japan expect to cooperate to develop and disseminate knowledge related to low carbon growth through the Low Emission Development Strategies Global Partnership and the East Asia Low Carbon Growth Partnership.</w:t>
      </w:r>
      <w:r w:rsidRPr="008760BA">
        <w:rPr>
          <w:rStyle w:val="StyleUnderline"/>
          <w:sz w:val="8"/>
        </w:rPr>
        <w:t xml:space="preserve"> We are prepared to work together and with other partners on issues relating to climate risk reduction and adaptation planning to temper current and future climate impacts. We are also collaborating on ways to mobilize private finance for action in developing countries and on reducing short-lived climate pollutants. Moving forward</w:t>
      </w:r>
      <w:r w:rsidRPr="008760BA">
        <w:rPr>
          <w:rStyle w:val="StyleUnderline"/>
        </w:rPr>
        <w:t xml:space="preserve">, </w:t>
      </w:r>
      <w:r w:rsidRPr="00921F5B">
        <w:t>the governments of the United States and Japan intend to continue to treat climate change as an issue of high priority in the bilateral relationship as we work towards an ambitious and coordinated global response to this serious challenge.</w:t>
      </w:r>
    </w:p>
    <w:p w:rsidR="00EB78ED" w:rsidRDefault="00EB78ED" w:rsidP="00EB78ED">
      <w:pPr>
        <w:pStyle w:val="Heading2"/>
      </w:pPr>
      <w:r>
        <w:t>Consult on Space</w:t>
      </w:r>
    </w:p>
    <w:p w:rsidR="00EB78ED" w:rsidRPr="00D45715" w:rsidRDefault="00EB78ED" w:rsidP="00EB78ED">
      <w:pPr>
        <w:pStyle w:val="Heading4"/>
        <w:rPr>
          <w:rStyle w:val="StyleUnderline"/>
          <w:sz w:val="26"/>
          <w:u w:val="none"/>
        </w:rPr>
      </w:pPr>
      <w:r w:rsidRPr="00D45715">
        <w:rPr>
          <w:rStyle w:val="StyleUnderline"/>
          <w:sz w:val="26"/>
          <w:u w:val="none"/>
        </w:rPr>
        <w:t>Consulting Japan key to check potential ramifications of US-Sino Space Relations</w:t>
      </w:r>
    </w:p>
    <w:p w:rsidR="00EB78ED" w:rsidRDefault="00EB78ED" w:rsidP="00EB78ED">
      <w:r w:rsidRPr="00F70475">
        <w:t>Cheng</w:t>
      </w:r>
      <w:r>
        <w:t xml:space="preserve"> 2009</w:t>
      </w:r>
    </w:p>
    <w:p w:rsidR="00EB78ED" w:rsidRPr="00F70475" w:rsidRDefault="00EB78ED" w:rsidP="00EB78ED">
      <w:pPr>
        <w:rPr>
          <w:sz w:val="12"/>
          <w:szCs w:val="12"/>
        </w:rPr>
      </w:pPr>
      <w:r w:rsidRPr="00F70475">
        <w:rPr>
          <w:sz w:val="12"/>
          <w:szCs w:val="12"/>
        </w:rPr>
        <w:t>(Dean, Dean Cheng brings detailed knowledge of China's military and space capabilities to bear as The Heritage Foundation's research fellow on Chinese political and security affairs, “Reflections on Sino-US Space Cooperation”, http://www.usafa.edu/df/dfe/dfer/centers/ecsds/docs/Space_and_Defense_2_3.pdf//ghs-an)</w:t>
      </w:r>
    </w:p>
    <w:p w:rsidR="00EB78ED" w:rsidRPr="00D45715" w:rsidRDefault="00EB78ED" w:rsidP="00EB78ED">
      <w:pPr>
        <w:rPr>
          <w:sz w:val="16"/>
        </w:rPr>
      </w:pPr>
      <w:r w:rsidRPr="00D45715">
        <w:rPr>
          <w:sz w:val="16"/>
        </w:rPr>
        <w:t>Beyond the bilateral difficulties of cooperating with the PRC,</w:t>
      </w:r>
      <w:r w:rsidRPr="00D45715">
        <w:rPr>
          <w:rStyle w:val="StyleUnderline"/>
          <w:b/>
          <w:sz w:val="16"/>
        </w:rPr>
        <w:t xml:space="preserve"> </w:t>
      </w:r>
      <w:r w:rsidRPr="00D45715">
        <w:rPr>
          <w:rStyle w:val="StyleUnderline"/>
          <w:b/>
        </w:rPr>
        <w:t>it is also important to consider potential ramifications of Sino-US cooperation in space on the Asian political landscape</w:t>
      </w:r>
      <w:r w:rsidRPr="00D45715">
        <w:rPr>
          <w:rStyle w:val="StyleUnderline"/>
          <w:b/>
          <w:sz w:val="16"/>
        </w:rPr>
        <w:t xml:space="preserve">. In particular, </w:t>
      </w:r>
      <w:r w:rsidRPr="00D45715">
        <w:rPr>
          <w:rStyle w:val="StyleUnderline"/>
          <w:b/>
        </w:rPr>
        <w:t>cooperation between Washington and Beijing on space issues may well arouse concerns in Tokyo</w:t>
      </w:r>
      <w:r w:rsidRPr="00D45715">
        <w:rPr>
          <w:rStyle w:val="StyleUnderline"/>
          <w:b/>
          <w:sz w:val="16"/>
        </w:rPr>
        <w:t xml:space="preserve"> </w:t>
      </w:r>
      <w:r w:rsidRPr="00D45715">
        <w:rPr>
          <w:sz w:val="16"/>
        </w:rPr>
        <w:t xml:space="preserve">and Delhi. Both of these nations have their own space programs, and while they are arguably not engaged in a “space race” with China (or each !!!!!!!!!!!!!!!!!!!!!!!!!!!!!!!!!!!!!!!!!!!!!!!!!!!!!!! 34 Lucian </w:t>
      </w:r>
      <w:proofErr w:type="spellStart"/>
      <w:r w:rsidRPr="00D45715">
        <w:rPr>
          <w:sz w:val="16"/>
        </w:rPr>
        <w:t>Pye</w:t>
      </w:r>
      <w:proofErr w:type="spellEnd"/>
      <w:r w:rsidRPr="00D45715">
        <w:rPr>
          <w:sz w:val="16"/>
        </w:rPr>
        <w:t>, p. 77. other), they are certainly keeping a close eye on developments regarding China.</w:t>
      </w:r>
      <w:r w:rsidRPr="00D45715">
        <w:rPr>
          <w:rStyle w:val="StyleUnderline"/>
          <w:b/>
          <w:sz w:val="16"/>
        </w:rPr>
        <w:t xml:space="preserve"> </w:t>
      </w:r>
      <w:r w:rsidRPr="00D45715">
        <w:rPr>
          <w:rStyle w:val="StyleUnderline"/>
          <w:b/>
        </w:rPr>
        <w:t>Of particular importance is Japan. The United States relationship with Japan is arguably its most important in East Asia.</w:t>
      </w:r>
      <w:r w:rsidRPr="00D45715">
        <w:rPr>
          <w:rStyle w:val="StyleUnderline"/>
          <w:b/>
          <w:sz w:val="16"/>
        </w:rPr>
        <w:t xml:space="preserve"> </w:t>
      </w:r>
      <w:r w:rsidRPr="00D45715">
        <w:rPr>
          <w:sz w:val="16"/>
        </w:rPr>
        <w:t xml:space="preserve">US interest in Japan should be </w:t>
      </w:r>
      <w:proofErr w:type="spellStart"/>
      <w:r w:rsidRPr="00D45715">
        <w:rPr>
          <w:sz w:val="16"/>
        </w:rPr>
        <w:t>selfevident</w:t>
      </w:r>
      <w:proofErr w:type="spellEnd"/>
      <w:r w:rsidRPr="00D45715">
        <w:rPr>
          <w:sz w:val="16"/>
        </w:rPr>
        <w:t>. Japan hosts 47,000 US troops and is the linchpin for forward US presence in that hemisphere. Japan is the second largest contributor to all major international organizations that buttress US foreign policy…. Japan is the bulwark for US deterrence and engagement of China and North Korea—the reason why those countries cannot assume that the United States will eventually withdraw from the region.35</w:t>
      </w:r>
      <w:r w:rsidRPr="00D45715">
        <w:rPr>
          <w:rStyle w:val="StyleUnderline"/>
          <w:b/>
          <w:sz w:val="16"/>
        </w:rPr>
        <w:t xml:space="preserve"> </w:t>
      </w:r>
      <w:r w:rsidRPr="00D45715">
        <w:rPr>
          <w:rStyle w:val="StyleUnderline"/>
          <w:b/>
        </w:rPr>
        <w:t>For Japan, whose “peace constitution” forbids it from using war as an instrument of state policy, the United States is an essential guarantor of its security. Any move by the US that might undermine this view raises not only the prospect of weakening US-Japanese ties, but also potentially affecting Japan’s security policies. In this regard, then, it is essential not to engage in activities that would undercut perceptions of American reliability</w:t>
      </w:r>
      <w:r w:rsidRPr="00D45715">
        <w:rPr>
          <w:rStyle w:val="StyleUnderline"/>
          <w:b/>
          <w:sz w:val="16"/>
        </w:rPr>
        <w:t xml:space="preserve">. </w:t>
      </w:r>
      <w:r w:rsidRPr="00D45715">
        <w:rPr>
          <w:sz w:val="16"/>
        </w:rPr>
        <w:t>Such moves, it should be noted, are not limited to those in the security realm. For example, the Nixon administration undertook several initiatives in the late 1960s and early 1970s that rocked Tokyo-Washington relations, and are still remembered as the “Nixon shocks.” While some of these were in the realm of security (including Nixon’s opening to China and the promulgation of the Nixon Doctrine), the others were in the trade area. These35 Michael Green, Japan’s Reluctant Realism (NY: Palgrave, 2003), p. 9.  Space and Defense, Winter 2009 14 included a ten percent surcharge on all imports entering the US and suspended the convertibility of the dollar (i.e., removed the US from the gold standard).36 Part of the “shock” was the fundamental nature of these shifts. Even more damaging, however, was the failure of the Nixon Administration to consult their Japanese counterparts, catching them wholly off-guard. It took several years for the effects of these shocks to wear off.</w:t>
      </w:r>
      <w:r w:rsidRPr="00D45715">
        <w:rPr>
          <w:rStyle w:val="StyleUnderline"/>
          <w:b/>
          <w:sz w:val="16"/>
        </w:rPr>
        <w:t xml:space="preserve"> </w:t>
      </w:r>
      <w:r w:rsidRPr="00D45715">
        <w:rPr>
          <w:rStyle w:val="StyleUnderline"/>
          <w:b/>
        </w:rPr>
        <w:t>If the United States is intent upon expanding space relations with the PRC,</w:t>
      </w:r>
      <w:r w:rsidRPr="00FE1636">
        <w:rPr>
          <w:rStyle w:val="Emphasis"/>
        </w:rPr>
        <w:t xml:space="preserve"> then it would behoove it to consult Japan</w:t>
      </w:r>
      <w:r w:rsidRPr="00D45715">
        <w:rPr>
          <w:rStyle w:val="StyleUnderline"/>
          <w:b/>
        </w:rPr>
        <w:t>, in order to minimize the prospect of a “space shock.” Failing to do so may well incur a Japanese reaction</w:t>
      </w:r>
      <w:r w:rsidRPr="00D45715">
        <w:rPr>
          <w:rStyle w:val="StyleUnderline"/>
          <w:b/>
          <w:sz w:val="16"/>
        </w:rPr>
        <w:t xml:space="preserve">. </w:t>
      </w:r>
      <w:r w:rsidRPr="00D45715">
        <w:rPr>
          <w:sz w:val="16"/>
        </w:rPr>
        <w:t>The decision on the part of Japan to build an explicitly intelligence-focused satellite was in response to the North Korean missile test of 1999, suggesting that</w:t>
      </w:r>
      <w:r w:rsidRPr="00D45715">
        <w:rPr>
          <w:rStyle w:val="StyleUnderline"/>
          <w:b/>
          <w:sz w:val="16"/>
        </w:rPr>
        <w:t xml:space="preserve"> </w:t>
      </w:r>
      <w:r w:rsidRPr="00D45715">
        <w:rPr>
          <w:rStyle w:val="StyleUnderline"/>
          <w:b/>
        </w:rPr>
        <w:t>Tokyo is fully capable of undertaking space-oriented responses when it is concerned</w:t>
      </w:r>
      <w:r w:rsidRPr="00D45715">
        <w:rPr>
          <w:rStyle w:val="StyleUnderline"/>
          <w:b/>
          <w:sz w:val="16"/>
        </w:rPr>
        <w:t>.</w:t>
      </w:r>
      <w:r w:rsidRPr="00D45715">
        <w:rPr>
          <w:sz w:val="16"/>
        </w:rPr>
        <w:t>37 That, in turn, would potentially arouse the ire of China. The tragic history of Sino-Japanese relations continues to cast a baleful influence upon current interactions between the two states. If there is not a “space race” currently underway between Beijing and Tokyo, it would be most unfortunate if American actions were to precipitate one. Potentially further complicating this situation is India. With a burgeoning space program,</w:t>
      </w:r>
    </w:p>
    <w:p w:rsidR="00EB78ED" w:rsidRPr="00D45715" w:rsidRDefault="00EB78ED" w:rsidP="00EB78ED">
      <w:pPr>
        <w:pStyle w:val="Heading4"/>
        <w:rPr>
          <w:rStyle w:val="StyleUnderline"/>
          <w:sz w:val="26"/>
          <w:u w:val="none"/>
        </w:rPr>
      </w:pPr>
      <w:r w:rsidRPr="00D45715">
        <w:rPr>
          <w:rStyle w:val="StyleUnderline"/>
          <w:sz w:val="26"/>
          <w:u w:val="none"/>
        </w:rPr>
        <w:t>Strong US-Japan Partnership key to securitize space</w:t>
      </w:r>
    </w:p>
    <w:p w:rsidR="00EB78ED" w:rsidRDefault="00EB78ED" w:rsidP="00EB78ED">
      <w:pPr>
        <w:rPr>
          <w:rStyle w:val="Style13ptBold"/>
        </w:rPr>
      </w:pPr>
      <w:r>
        <w:rPr>
          <w:rStyle w:val="Style13ptBold"/>
        </w:rPr>
        <w:t>Rose 2015</w:t>
      </w:r>
    </w:p>
    <w:p w:rsidR="00EB78ED" w:rsidRPr="0093157A" w:rsidRDefault="00EB78ED" w:rsidP="00EB78ED">
      <w:pPr>
        <w:rPr>
          <w:rStyle w:val="Style13ptBold"/>
          <w:b w:val="0"/>
          <w:sz w:val="14"/>
          <w:szCs w:val="14"/>
        </w:rPr>
      </w:pPr>
      <w:r w:rsidRPr="0093157A">
        <w:rPr>
          <w:rStyle w:val="Style13ptBold"/>
          <w:sz w:val="14"/>
          <w:szCs w:val="14"/>
        </w:rPr>
        <w:t>(Frank, “Outer Space Security and the Future of the U.S.-Japan Alliance,” US Department of State, http://www.state.gov/t/avc/rls/2015/244981.htm//ghs-an)</w:t>
      </w:r>
    </w:p>
    <w:p w:rsidR="00EB78ED" w:rsidRDefault="00EB78ED" w:rsidP="00EB78ED">
      <w:pPr>
        <w:rPr>
          <w:sz w:val="16"/>
        </w:rPr>
      </w:pPr>
      <w:r w:rsidRPr="00D45715">
        <w:rPr>
          <w:sz w:val="16"/>
        </w:rPr>
        <w:t xml:space="preserve">Thanks to you all for having me speak here this morning. I’m so pleased to be at Keio University for the first time. Professor, thank you for the kind introduction. It is a pleasure to return to Japan just a couple of months after Prime Minister Abe’s State visit to Washington D.C. President Obama noted at that occasion that Japan’s contributions extend beyond its robust security partnership with the United States. He said that Japan’s cultural influence is reflected in the love America’s youth has for “karate and karaoke, manga and anime… And, of course, </w:t>
      </w:r>
      <w:proofErr w:type="spellStart"/>
      <w:r w:rsidRPr="00D45715">
        <w:rPr>
          <w:sz w:val="16"/>
        </w:rPr>
        <w:t>emojis</w:t>
      </w:r>
      <w:proofErr w:type="spellEnd"/>
      <w:r w:rsidRPr="00D45715">
        <w:rPr>
          <w:sz w:val="16"/>
        </w:rPr>
        <w:t xml:space="preserve">,” I do not proclaim to be an expert on such matters so I’ll focus my remarks on another dimension of the enduring U.S.-Japan relationship. In my six-years at the State Department, I have had the privilege of being welcomed to Japan many times to discuss our nations’ shared interest in and commitment to international peace and security. Our discussions have included nuclear policy and disarmament, extended deterrence, missile defense, and outer space security. An Evolving US-Japan Alliance Today’s conversation on outer space security and the future of the U.S.-Japan Alliance is particularly well timed given the historic meetings that have taken place between our countries just over two months ago. Since taking office, President Obama has worked to rebalance American foreign policy to ensure that the United States is playing a larger and lasting role in the Asia Pacific—a policy grounded in our treaty alliances, including our treaty with Japan. Recent developments have demonstrated tangible proof of our shared commitment to the alliance. On April 27, Secretary of State Kerry, Secretary of Defense Carter, Minister for Foreign Affairs </w:t>
      </w:r>
      <w:proofErr w:type="spellStart"/>
      <w:r w:rsidRPr="00D45715">
        <w:rPr>
          <w:sz w:val="16"/>
        </w:rPr>
        <w:t>Kishida</w:t>
      </w:r>
      <w:proofErr w:type="spellEnd"/>
      <w:r w:rsidRPr="00D45715">
        <w:rPr>
          <w:sz w:val="16"/>
        </w:rPr>
        <w:t xml:space="preserve">, and Minister of Defense </w:t>
      </w:r>
      <w:proofErr w:type="spellStart"/>
      <w:r w:rsidRPr="00D45715">
        <w:rPr>
          <w:sz w:val="16"/>
        </w:rPr>
        <w:t>Nakatani</w:t>
      </w:r>
      <w:proofErr w:type="spellEnd"/>
      <w:r w:rsidRPr="00D45715">
        <w:rPr>
          <w:sz w:val="16"/>
        </w:rPr>
        <w:t xml:space="preserve">, convened the U.S.-Japan Security Consultative Committee (SCC) in New York to announce the approval and release of new, revised “Guidelines for U.S.-Japan Defense Cooperation.” The Guidelines, which were first approved on November 27, 1978, and revised on September 23, 1997, provide a general framework for the roles and responsibilities of both of our countries. They guide our policy direction and our mission, and facilitate cooperation and coordination. The one unshakable truth is that the U.S.-Japanese Alliance not only endures, it grows stronger from decade to decade. But a lot has changed since 1997, and the security environment has evolved in unexpected and unpredictable ways. Longstanding </w:t>
      </w:r>
      <w:r w:rsidRPr="00D45715">
        <w:rPr>
          <w:rStyle w:val="StyleUnderline"/>
          <w:b/>
        </w:rPr>
        <w:t>threats to Japan such as North Korea’s nuclear and ballistic missile programs remain a concern, while emerging threats in areas such as cyber security, space security, and freedom of navigation present new challenges</w:t>
      </w:r>
      <w:r w:rsidRPr="00D45715">
        <w:rPr>
          <w:rStyle w:val="StyleUnderline"/>
          <w:b/>
          <w:sz w:val="16"/>
        </w:rPr>
        <w:t xml:space="preserve">. </w:t>
      </w:r>
      <w:r w:rsidRPr="00D45715">
        <w:rPr>
          <w:sz w:val="16"/>
        </w:rPr>
        <w:t xml:space="preserve">These new Guidelines promote a more balanced and effective Alliance to meet the emerging security challenges of the 21st century. </w:t>
      </w:r>
      <w:r w:rsidRPr="00D45715">
        <w:rPr>
          <w:rStyle w:val="StyleUnderline"/>
          <w:b/>
        </w:rPr>
        <w:t>At their core is a steadfast commitment to Japan’s peace and security</w:t>
      </w:r>
      <w:r w:rsidRPr="00D45715">
        <w:rPr>
          <w:rStyle w:val="StyleUnderline"/>
          <w:b/>
          <w:sz w:val="16"/>
        </w:rPr>
        <w:t xml:space="preserve">. </w:t>
      </w:r>
      <w:r w:rsidRPr="00D45715">
        <w:rPr>
          <w:sz w:val="16"/>
        </w:rPr>
        <w:t>The new Guidelines outline the mechanisms by which our two governments fulfill that commitment. They do this through seamless, robust, flexible, and effective Alliance responses while expanding bilateral cooperation on strategic areas</w:t>
      </w:r>
      <w:r w:rsidRPr="00D45715">
        <w:rPr>
          <w:rStyle w:val="StyleUnderline"/>
          <w:b/>
        </w:rPr>
        <w:t>. A dynamic world requires a modern Alliance, and the new Guidelines lay the foundation for the two countries to cooperate in both space and cyberspace</w:t>
      </w:r>
      <w:r w:rsidRPr="00D45715">
        <w:rPr>
          <w:sz w:val="16"/>
        </w:rPr>
        <w:t>, as well as in conducting operations with impact across domains. The day following agreement on the Guidelines, President Obama and Prime Minister Abe met in Washington for a state visit. There too they recognized the transformation of our partnership into a robust alliance that has, over the past 70 years, successfully grown and adapted to significant changes in the geopolitical climate. They issued a Joint Vision Statement highlighting that the “meeting between President Obama and Prime Minister Abe mark[</w:t>
      </w:r>
      <w:proofErr w:type="spellStart"/>
      <w:r w:rsidRPr="00D45715">
        <w:rPr>
          <w:sz w:val="16"/>
        </w:rPr>
        <w:t>ed</w:t>
      </w:r>
      <w:proofErr w:type="spellEnd"/>
      <w:r w:rsidRPr="00D45715">
        <w:rPr>
          <w:sz w:val="16"/>
        </w:rPr>
        <w:t xml:space="preserve">] a historic step forward in transforming the U.S.-Japan partnership.” The President and the Prime Minister also recognized that the United States and Japan are building a mutually beneficial partnership that addresses global challenges, including climate change, energy, cyber space, and even outer space. The U.S.-Japan Alliance, strengthened by the updated Guidelines and the two countries’ respective security and defense policies, continues to serve as the cornerstone of peace and security in the Asia-Pacific, as well as a platform for promoting a more peaceful and stable international security environment. Our partnership with Asia-Pacific nations not only enhances the national security of our respective countries, but also reinforces strategic stability in the region as well as internationally. Ultimately, </w:t>
      </w:r>
      <w:r w:rsidRPr="00D45715">
        <w:rPr>
          <w:rStyle w:val="StyleUnderline"/>
          <w:b/>
        </w:rPr>
        <w:t>strengthening the U.S.-Japan Alliance will allow our countries to more effectively contribute to peace and stability both here in the Asia-Pacific and around the world.</w:t>
      </w:r>
      <w:r w:rsidRPr="00D45715">
        <w:rPr>
          <w:rStyle w:val="StyleUnderline"/>
          <w:b/>
          <w:sz w:val="16"/>
        </w:rPr>
        <w:t xml:space="preserve"> </w:t>
      </w:r>
      <w:r w:rsidRPr="00D45715">
        <w:rPr>
          <w:sz w:val="16"/>
        </w:rPr>
        <w:t>Why Does Space Security Matter to the Alliance? Many of you may be wondering what role space plays in our alliance and partnership, and why space security matters in that larger context. As I said before, the security environment surrounding the alliance has changed significantly since the 1990s, and even more dramatically since the founding of the alliance. This is especially true with regards to space. Nearly six decades have passed since Sputnik was launched, and much has changed both in the range of space capabilities and in the growing challenges we face. Today, the world relies on satellites for communications, for disaster management and relief, for treaty monitoring, and for sustainable development, among many other things. This reliance is especially true of the governments and people of the United States and Japan. Given the advanced technological development of our countries</w:t>
      </w:r>
      <w:r w:rsidRPr="00D45715">
        <w:rPr>
          <w:rStyle w:val="StyleUnderline"/>
          <w:b/>
          <w:sz w:val="12"/>
          <w:szCs w:val="12"/>
        </w:rPr>
        <w:t>,</w:t>
      </w:r>
      <w:r w:rsidRPr="00D45715">
        <w:rPr>
          <w:rStyle w:val="StyleUnderline"/>
          <w:b/>
          <w:sz w:val="16"/>
        </w:rPr>
        <w:t xml:space="preserve"> </w:t>
      </w:r>
      <w:r w:rsidRPr="00D45715">
        <w:rPr>
          <w:rStyle w:val="StyleUnderline"/>
          <w:b/>
        </w:rPr>
        <w:t>space has permeated almost every aspect of our daily lives</w:t>
      </w:r>
      <w:r w:rsidRPr="00D45715">
        <w:rPr>
          <w:rStyle w:val="StyleUnderline"/>
          <w:b/>
          <w:sz w:val="16"/>
        </w:rPr>
        <w:t xml:space="preserve">. </w:t>
      </w:r>
      <w:r w:rsidRPr="00D45715">
        <w:rPr>
          <w:sz w:val="16"/>
        </w:rPr>
        <w:t xml:space="preserve">However, increasing use of space by many actors – coupled with space debris resulting from past launches, space operations, orbital accidents, and testing of destructive anti-satellites (ASATs) which generated long-lived debris – has resulted in increased orbital congestion, complicating space operations for all those that seek to benefit from space. The threat to outer space is real and growing. As Director of National Intelligence James Clapper said in his Congressional testimony last February, “threats to U.S. space systems and services will increase during 2015 and beyond as potential adversaries pursue disruptive and destructive </w:t>
      </w:r>
      <w:proofErr w:type="spellStart"/>
      <w:r w:rsidRPr="00D45715">
        <w:rPr>
          <w:sz w:val="16"/>
        </w:rPr>
        <w:t>counterspace</w:t>
      </w:r>
      <w:proofErr w:type="spellEnd"/>
      <w:r w:rsidRPr="00D45715">
        <w:rPr>
          <w:sz w:val="16"/>
        </w:rPr>
        <w:t xml:space="preserve"> capabilities.” Chinese and Russian military leaders understand the unique information advantages afforded by space systems and services and are developing capabilities to deny access in a conflict.” </w:t>
      </w:r>
      <w:r w:rsidRPr="00D45715">
        <w:rPr>
          <w:rStyle w:val="StyleUnderline"/>
          <w:b/>
        </w:rPr>
        <w:t>China’s continued development of anti-satellite weapons remains a major challenge to the outer space environment</w:t>
      </w:r>
      <w:r w:rsidRPr="00D45715">
        <w:rPr>
          <w:rStyle w:val="StyleUnderline"/>
          <w:b/>
          <w:sz w:val="16"/>
        </w:rPr>
        <w:t xml:space="preserve">. </w:t>
      </w:r>
      <w:r w:rsidRPr="00D45715">
        <w:rPr>
          <w:sz w:val="16"/>
        </w:rPr>
        <w:t xml:space="preserve">China’s 2007 anti-satellite test left over three thousand tractable pieces of debris in orbit that continue to threaten the space systems of all nations including that of China. It is not in the international community’s interest to engage in a space weapons arms race. Such a race would not bode well for the long-term sustainability of the space environment. Protecting U.S. national security by preventing conflict from extending into space in the first place is a major goal of our diplomatic engagements. In that regard, we work to prevent conflict from extending into space via two diplomatic tracks: strengthening our deterrent posture, and encouraging responsible behavior to prevent mishaps and misper­ceptions, and to diminish the chances of miscalculation. First, we use diplomacy to gain the support of our allies and friends. We have established numerous space security dialogues with our Allies and space partners. Diplomacy also prepares the way for closer military-to-military cooperation and allied investment in capabilities compatible with U.S. systems. Second, we use diplomacy to promote the responsible use of outer space and especially strategic restraint in the development of anti-satellite weapons. Diplomacy has an important role in reducing the chances for conflict extending into space through the promotion of international norms of responsible behavior, both bilaterally and multilaterally. Norms matter because they help define boundaries and distinguish good behavior from bad behavior. </w:t>
      </w:r>
      <w:r w:rsidRPr="00527FC7">
        <w:rPr>
          <w:rStyle w:val="StyleUnderline"/>
        </w:rPr>
        <w:t xml:space="preserve">Given the dependence that both of our countries have on space for our civil societies, economies, and security, as well as our mutual commitment to ensuring the long-term sustainability and security of the outer space environment, it is no surprise that space has become an essential part of our Alliance. </w:t>
      </w:r>
      <w:r w:rsidRPr="00D45715">
        <w:rPr>
          <w:rStyle w:val="StyleUnderline"/>
          <w:b/>
        </w:rPr>
        <w:t>Recognizing the need to enhance our Alliance with Japan in wide-ranging areas of common interest in order to address the changing security environment, part of our effort to strengthen and modernize our Alliance is through enhanced space cooperation</w:t>
      </w:r>
      <w:r w:rsidRPr="00D45715">
        <w:rPr>
          <w:sz w:val="16"/>
        </w:rPr>
        <w:t>. An Expanding Space Security Partnership Space cooperation between the United States and Japan has a long history, built on the foundation of civil and scientific cooperation between NASA, NOAA, and other U.S. agencies and their Japanese counterparts. Civil cooperation has yielded advances in other areas. U.S.-Japan space security cooperation is relatively new, but growing fast. Japan has taken a critical leadership role in those efforts. Japan has asserted itself as a foremost global leader on space cooperation. This is a natural extension of its constructive role in other domains in fostering a more stable security environment in Asia Pacific and beyond. The space security relationship between the United States and Japan began in 2010, with the first U.S.-Japan Space Security Dialogue. Since then, our discussions on these issues have grown into one of the most important relationships we have with our Allies and partners on outer space security issues. Cooperation on space security is now part of the Common Strategic Objectives of the Alliance. Bilateral cooperation on civil and security space was recognized in the outcomes of summits between President Obama and former Prime Minister Noda in 2012 and again with Prime Minister Abe in 2014. And recognizing the need to confront emerging security challenges and update the alliance for the 21st century, we worked closely with Japan to ensure that space security cooperation was included for the first time in the revision of the U.S.-Japan Defense Cooperation Guidelines released this April. In the revised Guidelines, our two governments committed to ensuring the resiliency of our space systems, enhancing space situational awareness information, sharing threat information, and pursuing cooperation in areas such as maritime domain awareness and hosted payloads. The Guidelines also established a Space Cooperation Working Group between the two respective Defense Ministries. During the recent state visit, the Prime Minister and President also recognized the important role space plays in our relationship</w:t>
      </w:r>
      <w:r w:rsidRPr="00D45715">
        <w:rPr>
          <w:rStyle w:val="StyleUnderline"/>
          <w:b/>
          <w:sz w:val="12"/>
          <w:szCs w:val="12"/>
        </w:rPr>
        <w:t>.</w:t>
      </w:r>
      <w:r w:rsidRPr="00D45715">
        <w:rPr>
          <w:rStyle w:val="StyleUnderline"/>
          <w:b/>
          <w:sz w:val="16"/>
        </w:rPr>
        <w:t xml:space="preserve"> </w:t>
      </w:r>
      <w:r w:rsidRPr="00D45715">
        <w:rPr>
          <w:rStyle w:val="StyleUnderline"/>
          <w:b/>
        </w:rPr>
        <w:t>They reaffirmed the commitment to secure the responsible, peaceful, and safe use of space, underscored the importance of continued utilization of the International Space Station, agreed to strengthen the resilience and interoperability of critical space systems, and confirmed their support for international efforts to encourage responsible actions in space</w:t>
      </w:r>
      <w:r w:rsidRPr="00D45715">
        <w:rPr>
          <w:sz w:val="16"/>
        </w:rPr>
        <w:t xml:space="preserve">. Cooperation on space security has expanded alongside the President’s rebalance to Asia. What began as a discussion of threats and possibilities for collaboration has turned into a full-range of cooperative efforts bilaterally, regionally, and multilaterally. Bilateral Space Cooperation The United States and Japan have held several space security dialogues in the last five years, in addition to ongoing civil space dialogues. Due to the success and robustness of our space security and civil space dialogues, our governments have also established a Comprehensive Dialogue on Space at the direction of President Obama and former Prime Minister Noda, in order to address the bilateral relationship at a strategic level and to ensure a whole-of-government approach to space matters. We have held two Comprehensive Dialogues to date, with a third meeting to be held later this year in Japan. Through these dialogues, we not only discuss possible avenues of cooperation and exchange space policies, we also have made tremendous progress in furthering our tangible space security cooperation. To improve our space situational awareness – our shared ability to rapidly detect, warn of, characterize, and attribute natural and man-made disturbances to space systems –the United States signed in 2013 a Space Situational Awareness (SSA) information sharing agreement with Japan. We are also exploring the possibility of establishing “two-way” SSA sharing with Japan. Additionally, we are considering how we can expand cooperation on utilizing space systems for maritime domain awareness. The United States and Japan held the first “Use of Space for Maritime Domain Awareness” table top exercise in 2014. We have also worked hard to expand our “people-to-people” cooperation. Between Japanese visits to Washington and my own visits to Tokyo, I find myself engaging with my Japanese counterparts nearly every other month. Members of the Japanese Ministry of Defense attend U.S. Air Force space training out in Colorado Springs. Indeed, a member of my own staff at the State Department along with a U.S. airman, finished a year-long fellowship on space policy within the Japanese government. Multilateral Cooperation We also work closely together to cooperate and to coordinate positions on multilateral space issues. We hold an annual trilateral space security dialogue with Australia and Japan to coordinate our positions on space security issues. Recognizing the importance and rapid emergence of Asia-Pacific nations in space, together with Indonesia, our three nations co-hosted the second ASEAN Regional Forum Space Security Workshop in Tokyo in October 2014. Our joint efforts to advance the work of the UN Committee on the Peaceful Uses of Outer Space (UNCOPUOS) Working Group on Long-term Sustainability of Outer Space Activities (LTS) continue to make progress. Perhaps one of the most beneficial transparency and confidence-building measures, or TCBMs, for ensuring sustainability and security in space could be the adoption of an International Code of Conduct to encourage responsible actions in, and the peaceful use of, space. A Code would establish guidelines, or rules of the road, to reduce the risks of debris-generating events, including collisions. The United States is working with the European Union and other spacefaring nations, like Japan, to advance such a Code. Both Japan and Australia have also endorsed its development. Conclusion During Prime Minister Abe’s visit, the President spoke of a Japanese phrase that has stuck with me. </w:t>
      </w:r>
      <w:proofErr w:type="spellStart"/>
      <w:r w:rsidRPr="00D45715">
        <w:rPr>
          <w:sz w:val="16"/>
        </w:rPr>
        <w:t>Otagai</w:t>
      </w:r>
      <w:proofErr w:type="spellEnd"/>
      <w:r w:rsidRPr="00D45715">
        <w:rPr>
          <w:sz w:val="16"/>
        </w:rPr>
        <w:t xml:space="preserve"> no tame </w:t>
      </w:r>
      <w:proofErr w:type="spellStart"/>
      <w:r w:rsidRPr="00D45715">
        <w:rPr>
          <w:sz w:val="16"/>
        </w:rPr>
        <w:t>ni</w:t>
      </w:r>
      <w:proofErr w:type="spellEnd"/>
      <w:r w:rsidRPr="00D45715">
        <w:rPr>
          <w:sz w:val="16"/>
        </w:rPr>
        <w:t>—“with and for each other.” President Obama said that “it’s an idea rooted in loyalty. It’s an expression of mutuality, respect and shared obligation. It transcends any specific moment or challenge. It’s the foundation of a relationship that endures. It’s what allows us to say that the United States and Japan stand together.” I think this phrase is at the very heart of the relationship we are developing on space security—recognition that by working together, not only do we strengthen one another, but we become something greater than we are individually. No one country holds a monopoly on space. We can no longer go it alone.</w:t>
      </w:r>
      <w:r w:rsidRPr="00D45715">
        <w:rPr>
          <w:rStyle w:val="StyleUnderline"/>
          <w:b/>
          <w:sz w:val="12"/>
          <w:szCs w:val="12"/>
        </w:rPr>
        <w:t xml:space="preserve"> </w:t>
      </w:r>
      <w:r w:rsidRPr="00D45715">
        <w:rPr>
          <w:rStyle w:val="StyleUnderline"/>
          <w:b/>
        </w:rPr>
        <w:t>Our security, and the security of the space environment, depends on our partners and friends. We are grateful to have such a strong partner in Japan</w:t>
      </w:r>
      <w:r w:rsidRPr="00D45715">
        <w:rPr>
          <w:sz w:val="16"/>
        </w:rPr>
        <w:t>. Thanks very much, and I look forward to the discussion.</w:t>
      </w:r>
    </w:p>
    <w:p w:rsidR="00EB78ED" w:rsidRPr="00296230" w:rsidRDefault="00EB78ED" w:rsidP="00EB78ED">
      <w:pPr>
        <w:pStyle w:val="Heading4"/>
        <w:rPr>
          <w:rFonts w:ascii="Times New Roman" w:hAnsi="Times New Roman" w:cs="Times New Roman"/>
        </w:rPr>
      </w:pPr>
      <w:r>
        <w:rPr>
          <w:rFonts w:ascii="Times New Roman" w:hAnsi="Times New Roman" w:cs="Times New Roman"/>
        </w:rPr>
        <w:t xml:space="preserve">Space is crucial to the alliance </w:t>
      </w:r>
    </w:p>
    <w:p w:rsidR="00EB78ED" w:rsidRPr="00296230" w:rsidRDefault="00EB78ED" w:rsidP="00EB78ED">
      <w:r w:rsidRPr="00B80D40">
        <w:rPr>
          <w:rStyle w:val="Style13ptBold"/>
        </w:rPr>
        <w:t>Commission on the Future of the Alliance  16</w:t>
      </w:r>
      <w:r>
        <w:t xml:space="preserve">     </w:t>
      </w:r>
      <w:r w:rsidRPr="002808EB">
        <w:t>Commission on the Future of the Alliance</w:t>
      </w:r>
      <w:r>
        <w:t xml:space="preserve">, Feb 2016  (In 2013 the </w:t>
      </w:r>
      <w:proofErr w:type="spellStart"/>
      <w:r>
        <w:t>Sasakawa</w:t>
      </w:r>
      <w:proofErr w:type="spellEnd"/>
      <w:r>
        <w:t xml:space="preserve"> Peace Foundation and the Center for Strategic and International Studies (CSIS) established a bilateral commission of distinguished policymakers and scholars to develop a strategic vision for the alliance.)   The U.S.-Japan Alliance to 2030: Power and Principle  </w:t>
      </w:r>
      <w:r w:rsidRPr="00296230">
        <w:t>http://spfusa.org/wp-content/uploads/2016/02/US-Japan-Commission-Full-Report.pdf</w:t>
      </w:r>
    </w:p>
    <w:p w:rsidR="00EB78ED" w:rsidRDefault="00EB78ED" w:rsidP="00EB78ED">
      <w:pPr>
        <w:rPr>
          <w:rStyle w:val="StyleUnderline"/>
        </w:rPr>
      </w:pPr>
      <w:r>
        <w:t xml:space="preserve">Space </w:t>
      </w:r>
      <w:r w:rsidRPr="00B80D40">
        <w:rPr>
          <w:rStyle w:val="StyleUnderline"/>
        </w:rPr>
        <w:t>The space domain will also be increasingly important to Japan and the United States through 2030, for both economic prosperity and national security</w:t>
      </w:r>
      <w:r>
        <w:t xml:space="preserve">. In 2014, China and Russia between them conducted almost twice as many space launches as the United States and Japan combined. As space has become more crowded, it has also become more contested. China’s antisatellite test in 2007 made clear the risks that kinetic weapons pose to civilian and military satellites. That test produced more than 2,600 pieces of large debris (greater than 10 centimeters) and at least 150,000 pieces of small debris (greater than 1 centimeter), the vast majority of which are in orbits projected to last a decade or longer. Other threats to satellites, such as jamming, high-powered microwaves, and laser blinding, can threaten satellites in a wider range of orbits. The threat to satellites in orbit is growing. The 1967 Outer Space Treaty prohibits nuclear weapons in space and contains a general exhortation against other hostile space activities, but has had little effect on the development of anti-satellite weapons. </w:t>
      </w:r>
      <w:r w:rsidRPr="00B80D40">
        <w:rPr>
          <w:rStyle w:val="StyleUnderline"/>
        </w:rPr>
        <w:t>By 2030, China will become as dependent on satellites for both military and commercial purposes as the United States, Japan, and other advanced countries. Therefore, it may be possible to reach understandings, if not treaties, concerning the regulation of hostile activities in space.</w:t>
      </w:r>
    </w:p>
    <w:p w:rsidR="00EB78ED" w:rsidRPr="00296230" w:rsidRDefault="00EB78ED" w:rsidP="00EB78ED">
      <w:pPr>
        <w:pStyle w:val="Heading4"/>
        <w:rPr>
          <w:rFonts w:ascii="Times New Roman" w:hAnsi="Times New Roman" w:cs="Times New Roman"/>
        </w:rPr>
      </w:pPr>
      <w:r w:rsidRPr="00296230">
        <w:rPr>
          <w:rFonts w:ascii="Times New Roman" w:hAnsi="Times New Roman" w:cs="Times New Roman"/>
        </w:rPr>
        <w:t>Co</w:t>
      </w:r>
      <w:r>
        <w:rPr>
          <w:rFonts w:ascii="Times New Roman" w:hAnsi="Times New Roman" w:cs="Times New Roman"/>
        </w:rPr>
        <w:t>nsultation on space can lock in a strong alliance</w:t>
      </w:r>
    </w:p>
    <w:p w:rsidR="00EB78ED" w:rsidRPr="00B80D40" w:rsidRDefault="00EB78ED" w:rsidP="00EB78ED">
      <w:pPr>
        <w:rPr>
          <w:rStyle w:val="StyleUnderline"/>
          <w:u w:val="none"/>
        </w:rPr>
      </w:pPr>
      <w:r w:rsidRPr="00B80D40">
        <w:rPr>
          <w:rStyle w:val="Style13ptBold"/>
        </w:rPr>
        <w:t>Campbell 3</w:t>
      </w:r>
      <w:r>
        <w:t xml:space="preserve">    </w:t>
      </w:r>
      <w:r w:rsidRPr="00B80D40">
        <w:t>Kurt M. Campbell,</w:t>
      </w:r>
      <w:r>
        <w:t xml:space="preserve"> CSIS </w:t>
      </w:r>
      <w:r w:rsidRPr="00B80D40">
        <w:t>Project Director</w:t>
      </w:r>
      <w:r>
        <w:t xml:space="preserve">, </w:t>
      </w:r>
      <w:r w:rsidRPr="00B80D40">
        <w:t xml:space="preserve">Christian </w:t>
      </w:r>
      <w:proofErr w:type="spellStart"/>
      <w:r>
        <w:t>Beckner</w:t>
      </w:r>
      <w:proofErr w:type="spellEnd"/>
      <w:r>
        <w:t xml:space="preserve">, </w:t>
      </w:r>
      <w:r w:rsidRPr="00B80D40">
        <w:t xml:space="preserve">Yuki </w:t>
      </w:r>
      <w:proofErr w:type="spellStart"/>
      <w:r w:rsidRPr="00B80D40">
        <w:t>Tatsumi</w:t>
      </w:r>
      <w:proofErr w:type="spellEnd"/>
      <w:r w:rsidRPr="00B80D40">
        <w:t>, July 2003,</w:t>
      </w:r>
      <w:r w:rsidRPr="00296230">
        <w:t xml:space="preserve"> “U.S.-Japan Space Policy: A Framework for 21st Century Cooperation”, http://csis.org/files/media/csis/pubs/taskforcereport.pdf </w:t>
      </w:r>
    </w:p>
    <w:p w:rsidR="00EB78ED" w:rsidRDefault="00EB78ED" w:rsidP="00EB78ED">
      <w:pPr>
        <w:rPr>
          <w:rFonts w:eastAsia="Calibri"/>
          <w:u w:val="single"/>
        </w:rPr>
      </w:pPr>
      <w:r w:rsidRPr="00296230">
        <w:rPr>
          <w:rFonts w:eastAsia="Calibri"/>
          <w:u w:val="single"/>
        </w:rPr>
        <w:t xml:space="preserve">The U.S.–Japan relationship in many respects is enjoying its </w:t>
      </w:r>
      <w:r w:rsidRPr="00296230">
        <w:rPr>
          <w:rFonts w:eastAsia="Calibri"/>
          <w:b/>
          <w:u w:val="single"/>
        </w:rPr>
        <w:t>most stable period</w:t>
      </w:r>
      <w:r w:rsidRPr="00296230">
        <w:rPr>
          <w:rFonts w:eastAsia="Calibri"/>
          <w:u w:val="single"/>
        </w:rPr>
        <w:t xml:space="preserve"> in decades. The two countries are working together closely on security issues such as North Korea, the war on terrorism, and ballistic missile defense. Support for the alliance is at record highs in both countries.</w:t>
      </w:r>
      <w:r w:rsidRPr="00296230">
        <w:rPr>
          <w:rFonts w:eastAsia="Calibri"/>
        </w:rPr>
        <w:t xml:space="preserve"> Discontent among the Japanese public with the American military presence in the country is muted at present. The heated, often acrimonious trade disputes of the 1980s and early 1990s seem a distant memory. The personal relationship between President Bush and Prime Minister Koizumi is strong. But there is no guarantee that new issues will not emerge to test the relationship’s recent solidity. Accidents or incidents involving U.S. forces stationed in Japan, or unexpected events (akin to the Ehime </w:t>
      </w:r>
      <w:proofErr w:type="spellStart"/>
      <w:r w:rsidRPr="00296230">
        <w:rPr>
          <w:rFonts w:eastAsia="Calibri"/>
        </w:rPr>
        <w:t>Maru</w:t>
      </w:r>
      <w:proofErr w:type="spellEnd"/>
      <w:r w:rsidRPr="00296230">
        <w:rPr>
          <w:rFonts w:eastAsia="Calibri"/>
        </w:rPr>
        <w:t xml:space="preserve"> incident), could occur and rekindle latent resentments. Politicians in either country could blame their poor economic performance on the other, and trigger a new round of protectionist behavior. The two countries could diverge in their opinions on the appropriate response to an incident on the Korean peninsula. Given these uncertainties, </w:t>
      </w:r>
      <w:r w:rsidRPr="00296230">
        <w:rPr>
          <w:rFonts w:eastAsia="Calibri"/>
          <w:b/>
          <w:u w:val="single"/>
        </w:rPr>
        <w:t>now is the time</w:t>
      </w:r>
      <w:r w:rsidRPr="00296230">
        <w:rPr>
          <w:rFonts w:eastAsia="Calibri"/>
          <w:u w:val="single"/>
        </w:rPr>
        <w:t xml:space="preserve"> to lock in the gains of a </w:t>
      </w:r>
      <w:r w:rsidRPr="00296230">
        <w:rPr>
          <w:rFonts w:eastAsia="Calibri"/>
          <w:b/>
          <w:u w:val="single"/>
        </w:rPr>
        <w:t>strong U.S.–Japan alliance</w:t>
      </w:r>
      <w:r w:rsidRPr="00296230">
        <w:rPr>
          <w:rFonts w:eastAsia="Calibri"/>
          <w:u w:val="single"/>
        </w:rPr>
        <w:t xml:space="preserve">, by strengthening and renewing the institutions, frameworks, and channels of interaction and cooperation that are the bulwark of the relationship. </w:t>
      </w:r>
      <w:r w:rsidRPr="00296230">
        <w:rPr>
          <w:rFonts w:eastAsia="Calibri"/>
          <w:b/>
          <w:u w:val="single"/>
        </w:rPr>
        <w:t xml:space="preserve">Space policy is </w:t>
      </w:r>
      <w:r w:rsidRPr="00296230">
        <w:rPr>
          <w:rFonts w:eastAsia="Calibri"/>
        </w:rPr>
        <w:t>one area</w:t>
      </w:r>
      <w:r w:rsidRPr="00296230">
        <w:rPr>
          <w:rFonts w:eastAsia="Calibri"/>
          <w:u w:val="single"/>
        </w:rPr>
        <w:t xml:space="preserve"> </w:t>
      </w:r>
      <w:r w:rsidRPr="00296230">
        <w:rPr>
          <w:rFonts w:eastAsia="Calibri"/>
          <w:b/>
          <w:u w:val="single"/>
        </w:rPr>
        <w:t xml:space="preserve">where </w:t>
      </w:r>
      <w:r w:rsidRPr="00296230">
        <w:rPr>
          <w:rFonts w:eastAsia="Calibri"/>
        </w:rPr>
        <w:t>such</w:t>
      </w:r>
      <w:r w:rsidRPr="00296230">
        <w:rPr>
          <w:rFonts w:eastAsia="Calibri"/>
          <w:b/>
          <w:u w:val="single"/>
        </w:rPr>
        <w:t xml:space="preserve"> attention is due</w:t>
      </w:r>
      <w:r w:rsidRPr="00296230">
        <w:rPr>
          <w:rFonts w:eastAsia="Calibri"/>
          <w:u w:val="single"/>
        </w:rPr>
        <w:t xml:space="preserve">, and it is our hope that the United States and Japan will move forward in the near term to develop a new governing framework for the bilateral relationship, and take </w:t>
      </w:r>
      <w:r w:rsidRPr="00296230">
        <w:rPr>
          <w:rFonts w:eastAsia="Calibri"/>
          <w:u w:val="single"/>
          <w:bdr w:val="single" w:sz="4" w:space="0" w:color="auto"/>
        </w:rPr>
        <w:t xml:space="preserve">the additional specific steps that will ensure that both countries continue to make </w:t>
      </w:r>
      <w:r w:rsidRPr="00296230">
        <w:rPr>
          <w:rFonts w:eastAsia="Calibri"/>
          <w:b/>
          <w:u w:val="single"/>
          <w:bdr w:val="single" w:sz="4" w:space="0" w:color="auto"/>
        </w:rPr>
        <w:t>positive and stabilizing progress on international space policy</w:t>
      </w:r>
      <w:r w:rsidRPr="00296230">
        <w:rPr>
          <w:rFonts w:eastAsia="Calibri"/>
          <w:u w:val="single"/>
        </w:rPr>
        <w:t>.</w:t>
      </w:r>
    </w:p>
    <w:p w:rsidR="00EB78ED" w:rsidRPr="00605B48" w:rsidRDefault="00EB78ED" w:rsidP="00EB78ED">
      <w:pPr>
        <w:rPr>
          <w:u w:val="single"/>
        </w:rPr>
      </w:pPr>
    </w:p>
    <w:p w:rsidR="00EB78ED" w:rsidRDefault="00EB78ED" w:rsidP="00EB78ED">
      <w:pPr>
        <w:pStyle w:val="Heading2"/>
      </w:pPr>
      <w:r>
        <w:t>Consult on Misc.</w:t>
      </w:r>
    </w:p>
    <w:p w:rsidR="00EB78ED" w:rsidRDefault="00EB78ED" w:rsidP="00EB78ED">
      <w:pPr>
        <w:pStyle w:val="Heading3"/>
      </w:pPr>
      <w:r>
        <w:t>SCS</w:t>
      </w:r>
    </w:p>
    <w:p w:rsidR="00EB78ED" w:rsidRDefault="00EB78ED" w:rsidP="00EB78ED">
      <w:pPr>
        <w:pStyle w:val="Heading4"/>
      </w:pPr>
      <w:r>
        <w:t>Us-Japan Alliance checks SCS dispute</w:t>
      </w:r>
    </w:p>
    <w:p w:rsidR="00EB78ED" w:rsidRDefault="00EB78ED" w:rsidP="00EB78ED">
      <w:pPr>
        <w:rPr>
          <w:rStyle w:val="Style13ptBold"/>
        </w:rPr>
      </w:pPr>
      <w:r>
        <w:rPr>
          <w:rStyle w:val="Style13ptBold"/>
        </w:rPr>
        <w:t>Okamoto 2002</w:t>
      </w:r>
    </w:p>
    <w:p w:rsidR="00EB78ED" w:rsidRPr="00F07304" w:rsidRDefault="00EB78ED" w:rsidP="00EB78ED">
      <w:pPr>
        <w:rPr>
          <w:sz w:val="12"/>
          <w:szCs w:val="12"/>
        </w:rPr>
      </w:pPr>
      <w:r w:rsidRPr="0024004B">
        <w:rPr>
          <w:rStyle w:val="Style13ptBold"/>
          <w:sz w:val="12"/>
          <w:szCs w:val="12"/>
        </w:rPr>
        <w:t>(Yukio Okamoto, “Japan and the United States:  The Essential Alliance” Washington Quarterly   25.2 (2002) 59-72)</w:t>
      </w:r>
    </w:p>
    <w:p w:rsidR="00EB78ED" w:rsidRPr="00D45715" w:rsidRDefault="00EB78ED" w:rsidP="00EB78ED">
      <w:pPr>
        <w:rPr>
          <w:rStyle w:val="StyleUnderline"/>
          <w:b/>
        </w:rPr>
      </w:pPr>
      <w:r w:rsidRPr="00F07304">
        <w:rPr>
          <w:sz w:val="16"/>
        </w:rPr>
        <w:t xml:space="preserve">In the 1980s, </w:t>
      </w:r>
      <w:r w:rsidRPr="00D45715">
        <w:rPr>
          <w:rStyle w:val="StyleUnderline"/>
          <w:b/>
        </w:rPr>
        <w:t>Japan pledged to develop a defense capacity to protect the Asia-Pacific sea lanes extending 1,000 nautical miles outward from Japan</w:t>
      </w:r>
      <w:r w:rsidRPr="00F07304">
        <w:rPr>
          <w:sz w:val="16"/>
        </w:rPr>
        <w:t>.</w:t>
      </w:r>
      <w:r w:rsidRPr="00F07304">
        <w:rPr>
          <w:sz w:val="12"/>
        </w:rPr>
        <w:t xml:space="preserve"> </w:t>
      </w:r>
      <w:r w:rsidRPr="00F07304">
        <w:rPr>
          <w:sz w:val="16"/>
        </w:rPr>
        <w:t>Around the same time, Japan accepted a special mission to develop an incomparable</w:t>
      </w:r>
      <w:r w:rsidRPr="00F07304">
        <w:rPr>
          <w:sz w:val="12"/>
        </w:rPr>
        <w:t xml:space="preserve"> </w:t>
      </w:r>
      <w:r w:rsidRPr="00F07304">
        <w:rPr>
          <w:sz w:val="16"/>
        </w:rPr>
        <w:t>antisubmarine warfare capability. The choice of the latter mission</w:t>
      </w:r>
      <w:r w:rsidRPr="00F07304">
        <w:rPr>
          <w:sz w:val="12"/>
        </w:rPr>
        <w:t xml:space="preserve"> </w:t>
      </w:r>
      <w:r w:rsidRPr="00F07304">
        <w:rPr>
          <w:sz w:val="16"/>
        </w:rPr>
        <w:t>was a result of a quirk of geography: Japan had effective control of the</w:t>
      </w:r>
      <w:r w:rsidRPr="00F07304">
        <w:rPr>
          <w:sz w:val="12"/>
        </w:rPr>
        <w:t xml:space="preserve"> </w:t>
      </w:r>
      <w:r w:rsidRPr="00F07304">
        <w:rPr>
          <w:sz w:val="16"/>
        </w:rPr>
        <w:t xml:space="preserve">three straits—the Tsushima, Tsugaru, and Soya (La </w:t>
      </w:r>
      <w:proofErr w:type="spellStart"/>
      <w:r w:rsidRPr="00F07304">
        <w:rPr>
          <w:sz w:val="16"/>
        </w:rPr>
        <w:t>Pérouse</w:t>
      </w:r>
      <w:proofErr w:type="spellEnd"/>
      <w:r w:rsidRPr="00F07304">
        <w:rPr>
          <w:sz w:val="16"/>
        </w:rPr>
        <w:t>)—that the Soviet</w:t>
      </w:r>
      <w:r w:rsidRPr="00F07304">
        <w:rPr>
          <w:sz w:val="12"/>
        </w:rPr>
        <w:t xml:space="preserve"> </w:t>
      </w:r>
      <w:r w:rsidRPr="00F07304">
        <w:rPr>
          <w:sz w:val="16"/>
        </w:rPr>
        <w:t>Pacific Fleet’s submarines had to use in order to pass between the Pacific</w:t>
      </w:r>
      <w:r w:rsidRPr="00F07304">
        <w:rPr>
          <w:sz w:val="12"/>
        </w:rPr>
        <w:t xml:space="preserve"> </w:t>
      </w:r>
      <w:r w:rsidRPr="00F07304">
        <w:rPr>
          <w:sz w:val="16"/>
        </w:rPr>
        <w:t>and their home ports in Vladivostok and Nakhodka.</w:t>
      </w:r>
      <w:r w:rsidRPr="00F07304">
        <w:rPr>
          <w:sz w:val="12"/>
        </w:rPr>
        <w:t xml:space="preserve"> </w:t>
      </w:r>
      <w:r w:rsidRPr="00F07304">
        <w:rPr>
          <w:sz w:val="16"/>
        </w:rPr>
        <w:t>One of the outcomes of these two programs is that Japan now has a considerable</w:t>
      </w:r>
      <w:r w:rsidRPr="00F07304">
        <w:rPr>
          <w:sz w:val="12"/>
        </w:rPr>
        <w:t xml:space="preserve"> </w:t>
      </w:r>
      <w:r w:rsidRPr="00F07304">
        <w:rPr>
          <w:sz w:val="16"/>
        </w:rPr>
        <w:t>store of expertise and equipment applicable to surveillance and interdiction</w:t>
      </w:r>
      <w:r w:rsidRPr="00F07304">
        <w:rPr>
          <w:sz w:val="12"/>
        </w:rPr>
        <w:t xml:space="preserve"> </w:t>
      </w:r>
      <w:r w:rsidRPr="00F07304">
        <w:rPr>
          <w:sz w:val="16"/>
        </w:rPr>
        <w:t>of targets in the mid-ocean and coastal areas. By many measures, the</w:t>
      </w:r>
      <w:r w:rsidRPr="00F07304">
        <w:rPr>
          <w:sz w:val="12"/>
        </w:rPr>
        <w:t xml:space="preserve"> </w:t>
      </w:r>
      <w:r w:rsidRPr="00F07304">
        <w:rPr>
          <w:sz w:val="16"/>
        </w:rPr>
        <w:t>MSDF is now the world’s second-most powerful maritime force, counting</w:t>
      </w:r>
      <w:r w:rsidRPr="00F07304">
        <w:rPr>
          <w:sz w:val="12"/>
        </w:rPr>
        <w:t xml:space="preserve"> </w:t>
      </w:r>
      <w:r w:rsidRPr="00F07304">
        <w:rPr>
          <w:sz w:val="16"/>
        </w:rPr>
        <w:t>...The Cabinet</w:t>
      </w:r>
      <w:r w:rsidRPr="00F07304">
        <w:rPr>
          <w:sz w:val="12"/>
        </w:rPr>
        <w:t xml:space="preserve"> </w:t>
      </w:r>
      <w:r w:rsidRPr="00F07304">
        <w:rPr>
          <w:sz w:val="16"/>
        </w:rPr>
        <w:t>Legislation Bureau</w:t>
      </w:r>
      <w:r w:rsidRPr="00F07304">
        <w:rPr>
          <w:sz w:val="12"/>
        </w:rPr>
        <w:t xml:space="preserve"> </w:t>
      </w:r>
      <w:r w:rsidRPr="00F07304">
        <w:rPr>
          <w:sz w:val="16"/>
        </w:rPr>
        <w:t>offers an alternative</w:t>
      </w:r>
      <w:r w:rsidRPr="00F07304">
        <w:rPr>
          <w:sz w:val="12"/>
        </w:rPr>
        <w:t xml:space="preserve"> </w:t>
      </w:r>
      <w:r w:rsidRPr="00F07304">
        <w:rPr>
          <w:sz w:val="16"/>
        </w:rPr>
        <w:t>by reinterpreting</w:t>
      </w:r>
      <w:r w:rsidRPr="00F07304">
        <w:rPr>
          <w:sz w:val="12"/>
        </w:rPr>
        <w:t xml:space="preserve"> </w:t>
      </w:r>
      <w:r w:rsidRPr="00F07304">
        <w:rPr>
          <w:sz w:val="16"/>
        </w:rPr>
        <w:t>Japan’s laws.</w:t>
      </w:r>
      <w:r w:rsidRPr="00F07304">
        <w:rPr>
          <w:sz w:val="12"/>
        </w:rPr>
        <w:t xml:space="preserve"> </w:t>
      </w:r>
      <w:r w:rsidRPr="00F07304">
        <w:rPr>
          <w:sz w:val="16"/>
        </w:rPr>
        <w:t>05-okamoto 69 2/3/02, 6:45 PM</w:t>
      </w:r>
      <w:r w:rsidRPr="00F07304">
        <w:rPr>
          <w:sz w:val="12"/>
        </w:rPr>
        <w:t xml:space="preserve"> </w:t>
      </w:r>
      <w:r w:rsidRPr="00F07304">
        <w:rPr>
          <w:sz w:val="16"/>
        </w:rPr>
        <w:t>l Yukio Okamoto</w:t>
      </w:r>
      <w:r w:rsidRPr="00F07304">
        <w:rPr>
          <w:sz w:val="12"/>
        </w:rPr>
        <w:t xml:space="preserve"> </w:t>
      </w:r>
      <w:r w:rsidRPr="00F07304">
        <w:rPr>
          <w:rFonts w:hint="eastAsia"/>
          <w:sz w:val="16"/>
        </w:rPr>
        <w:t xml:space="preserve">70 THE WASHINGTON QUARTERLY </w:t>
      </w:r>
      <w:r w:rsidRPr="00F07304">
        <w:rPr>
          <w:rFonts w:ascii="Arial" w:hAnsi="Arial" w:cs="Arial"/>
          <w:sz w:val="16"/>
        </w:rPr>
        <w:t>■</w:t>
      </w:r>
      <w:r w:rsidRPr="00F07304">
        <w:rPr>
          <w:rFonts w:hint="eastAsia"/>
          <w:sz w:val="16"/>
        </w:rPr>
        <w:t xml:space="preserve"> SPRING 2002</w:t>
      </w:r>
      <w:r w:rsidRPr="00F07304">
        <w:rPr>
          <w:sz w:val="12"/>
        </w:rPr>
        <w:t xml:space="preserve"> </w:t>
      </w:r>
      <w:r w:rsidRPr="00F07304">
        <w:rPr>
          <w:sz w:val="16"/>
        </w:rPr>
        <w:t>among its assets an aerial armada of 100 P-3C Orion patrol aircraft. With the</w:t>
      </w:r>
      <w:r w:rsidRPr="00F07304">
        <w:rPr>
          <w:sz w:val="12"/>
        </w:rPr>
        <w:t xml:space="preserve"> </w:t>
      </w:r>
      <w:r w:rsidRPr="00F07304">
        <w:rPr>
          <w:sz w:val="16"/>
        </w:rPr>
        <w:t>deterioration of Russia’s submarine and surface fleets, the MSDF could shift</w:t>
      </w:r>
      <w:r w:rsidRPr="00F07304">
        <w:rPr>
          <w:sz w:val="12"/>
        </w:rPr>
        <w:t xml:space="preserve"> </w:t>
      </w:r>
      <w:r w:rsidRPr="00F07304">
        <w:rPr>
          <w:sz w:val="16"/>
        </w:rPr>
        <w:t>its focus from the Japan Sea to the East China Sea and the western Pacific.</w:t>
      </w:r>
      <w:r w:rsidRPr="00F07304">
        <w:rPr>
          <w:sz w:val="12"/>
        </w:rPr>
        <w:t xml:space="preserve"> </w:t>
      </w:r>
      <w:r w:rsidRPr="00F07304">
        <w:rPr>
          <w:sz w:val="16"/>
        </w:rPr>
        <w:t>Japanese MSDF vessels and U.S. Navy vessels</w:t>
      </w:r>
      <w:r w:rsidRPr="00F07304">
        <w:rPr>
          <w:sz w:val="12"/>
        </w:rPr>
        <w:t xml:space="preserve"> </w:t>
      </w:r>
      <w:r w:rsidRPr="00F07304">
        <w:rPr>
          <w:sz w:val="16"/>
        </w:rPr>
        <w:t>can work in tandem to assure that these areas</w:t>
      </w:r>
      <w:r w:rsidRPr="00F07304">
        <w:rPr>
          <w:sz w:val="12"/>
        </w:rPr>
        <w:t xml:space="preserve"> </w:t>
      </w:r>
      <w:r w:rsidRPr="00F07304">
        <w:rPr>
          <w:sz w:val="16"/>
        </w:rPr>
        <w:t>remain empty of threats to free commerce</w:t>
      </w:r>
      <w:r w:rsidRPr="00F07304">
        <w:rPr>
          <w:sz w:val="12"/>
        </w:rPr>
        <w:t xml:space="preserve"> </w:t>
      </w:r>
      <w:r w:rsidRPr="00F07304">
        <w:rPr>
          <w:sz w:val="16"/>
        </w:rPr>
        <w:t>and travel.</w:t>
      </w:r>
      <w:r w:rsidRPr="00F07304">
        <w:rPr>
          <w:sz w:val="12"/>
        </w:rPr>
        <w:t xml:space="preserve"> </w:t>
      </w:r>
      <w:r w:rsidRPr="00D45715">
        <w:rPr>
          <w:rStyle w:val="StyleUnderline"/>
          <w:b/>
        </w:rPr>
        <w:t>The Japan-U.S. alliance also probably serves as a deterrent against any one nation seizing control of the Spratly Islands and, by extension, the sea lanes and resources of the South China Sea</w:t>
      </w:r>
      <w:r w:rsidRPr="00F07304">
        <w:rPr>
          <w:sz w:val="16"/>
        </w:rPr>
        <w:t>. Formally, the area is outside</w:t>
      </w:r>
      <w:r w:rsidRPr="00F07304">
        <w:rPr>
          <w:sz w:val="12"/>
        </w:rPr>
        <w:t xml:space="preserve"> </w:t>
      </w:r>
      <w:r w:rsidRPr="00F07304">
        <w:rPr>
          <w:sz w:val="16"/>
        </w:rPr>
        <w:t>the Far East region that the United</w:t>
      </w:r>
      <w:r w:rsidRPr="00F07304">
        <w:rPr>
          <w:sz w:val="12"/>
        </w:rPr>
        <w:t xml:space="preserve"> </w:t>
      </w:r>
      <w:r w:rsidRPr="00F07304">
        <w:rPr>
          <w:sz w:val="16"/>
        </w:rPr>
        <w:t xml:space="preserve">States and Japan agree is covered by Article 6 of the security treaty. </w:t>
      </w:r>
      <w:r w:rsidRPr="00D45715">
        <w:rPr>
          <w:rStyle w:val="StyleUnderline"/>
          <w:b/>
        </w:rPr>
        <w:t>For the countries vying for control of the sea</w:t>
      </w:r>
      <w:r w:rsidRPr="00F07304">
        <w:rPr>
          <w:sz w:val="16"/>
        </w:rPr>
        <w:t>, however</w:t>
      </w:r>
      <w:r w:rsidRPr="00D45715">
        <w:rPr>
          <w:rStyle w:val="StyleUnderline"/>
          <w:b/>
        </w:rPr>
        <w:t>, the proximity of two of the world’s great maritime forces must at least urge them to use caution as they pursue their competition.</w:t>
      </w:r>
    </w:p>
    <w:p w:rsidR="00EB78ED" w:rsidRPr="00D45715" w:rsidRDefault="00EB78ED" w:rsidP="00EB78ED">
      <w:pPr>
        <w:pStyle w:val="Heading4"/>
        <w:rPr>
          <w:rStyle w:val="StyleUnderline"/>
          <w:sz w:val="28"/>
          <w:u w:val="none"/>
        </w:rPr>
      </w:pPr>
      <w:r w:rsidRPr="00D45715">
        <w:rPr>
          <w:rStyle w:val="StyleUnderline"/>
          <w:sz w:val="28"/>
          <w:u w:val="none"/>
        </w:rPr>
        <w:t>A strong alliance between Japan and the US is important in order to keep China in check - this is true in both the South and East China Seas</w:t>
      </w:r>
    </w:p>
    <w:p w:rsidR="00EB78ED" w:rsidRPr="00A21016" w:rsidRDefault="00EB78ED" w:rsidP="00EB78ED">
      <w:pPr>
        <w:rPr>
          <w:rStyle w:val="Style13ptBold"/>
          <w:b w:val="0"/>
        </w:rPr>
      </w:pPr>
      <w:proofErr w:type="spellStart"/>
      <w:r w:rsidRPr="00A21016">
        <w:rPr>
          <w:rStyle w:val="Style13ptBold"/>
        </w:rPr>
        <w:t>Nagashima</w:t>
      </w:r>
      <w:proofErr w:type="spellEnd"/>
      <w:r w:rsidRPr="00A21016">
        <w:rPr>
          <w:rStyle w:val="Style13ptBold"/>
        </w:rPr>
        <w:t xml:space="preserve"> 10 </w:t>
      </w:r>
      <w:r w:rsidRPr="00A21016">
        <w:rPr>
          <w:rStyle w:val="Style13ptBold"/>
          <w:b w:val="0"/>
        </w:rPr>
        <w:t xml:space="preserve">(Akihisa </w:t>
      </w:r>
      <w:proofErr w:type="spellStart"/>
      <w:r w:rsidRPr="00A21016">
        <w:rPr>
          <w:rStyle w:val="Style13ptBold"/>
          <w:b w:val="0"/>
        </w:rPr>
        <w:t>Nagashima</w:t>
      </w:r>
      <w:proofErr w:type="spellEnd"/>
      <w:r w:rsidRPr="00A21016">
        <w:rPr>
          <w:rStyle w:val="Style13ptBold"/>
          <w:b w:val="0"/>
        </w:rPr>
        <w:t xml:space="preserve">, Japanese parliamentary vice minister for defense, 6/17/10, KEYNOTE ADDRESSES “150 YEARS OF AMITY &amp;amp; 50 YEARS OF ALLIANCE: ADOPTING AN ENHANCED AGENDA FOR THE U.S.-JAPAN PARTNERSHIP” Center for New American Security, </w:t>
      </w:r>
      <w:hyperlink r:id="rId57" w:history="1">
        <w:r w:rsidRPr="00047C6B">
          <w:rPr>
            <w:rStyle w:val="Hyperlink"/>
          </w:rPr>
          <w:t>http://www.cnas.org/sites/default/files/Day%20One%20Keynote%20Addresses.pdf</w:t>
        </w:r>
      </w:hyperlink>
      <w:r w:rsidRPr="00A21016">
        <w:rPr>
          <w:rStyle w:val="Style13ptBold"/>
          <w:b w:val="0"/>
        </w:rPr>
        <w:t>.</w:t>
      </w:r>
      <w:r>
        <w:rPr>
          <w:rStyle w:val="Style13ptBold"/>
          <w:b w:val="0"/>
        </w:rPr>
        <w:t>, AKL</w:t>
      </w:r>
      <w:r w:rsidRPr="00A21016">
        <w:rPr>
          <w:rStyle w:val="Style13ptBold"/>
          <w:b w:val="0"/>
        </w:rPr>
        <w:t>)</w:t>
      </w:r>
    </w:p>
    <w:p w:rsidR="00EB78ED" w:rsidRPr="00D45715" w:rsidRDefault="00EB78ED" w:rsidP="00EB78ED">
      <w:pPr>
        <w:rPr>
          <w:sz w:val="16"/>
        </w:rPr>
      </w:pPr>
      <w:r w:rsidRPr="00D45715">
        <w:rPr>
          <w:rStyle w:val="StyleUnderline"/>
          <w:b/>
        </w:rPr>
        <w:t>Japan’s immediate neighbors on the continent include two major nuclear powers</w:t>
      </w:r>
      <w:r w:rsidRPr="00D45715">
        <w:rPr>
          <w:sz w:val="16"/>
        </w:rPr>
        <w:t xml:space="preserve">, China and the Russia. Although Japan and these countries are committed to peaceful, cooperative bilateral relations, there still are differences in terms of political values as well as in the conduct of international relations. Both countries also have illegitimate claims over Japanese sovereignty. Another neighbor of Japan is a garrison state that continues to pursue the nuclear ambitions in defiance of the collective will of the international community. With its conventional and unconventional military capabilities as well as erratic and violent behavior, North Korea continues to pose clear and present danger to its neighbors. While harboring security risks and concern for Japan, </w:t>
      </w:r>
      <w:r w:rsidRPr="00D45715">
        <w:rPr>
          <w:rStyle w:val="StyleUnderline"/>
          <w:b/>
        </w:rPr>
        <w:t>East Asia has become a major strategic center of gravity with the world’s most dynamic economies that have enjoyed robust and sustained growth for decades</w:t>
      </w:r>
      <w:r w:rsidRPr="00D45715">
        <w:rPr>
          <w:sz w:val="16"/>
        </w:rPr>
        <w:t xml:space="preserve">. According to the United Nations’ latest estimate, economies of East Asia are expected to grow by more than 7 percent this year, surpassing all other regions worldwide. </w:t>
      </w:r>
      <w:r w:rsidRPr="00D45715">
        <w:rPr>
          <w:rStyle w:val="StyleUnderline"/>
          <w:b/>
        </w:rPr>
        <w:t>The United States</w:t>
      </w:r>
      <w:r w:rsidRPr="00D45715">
        <w:rPr>
          <w:sz w:val="16"/>
        </w:rPr>
        <w:t xml:space="preserve">, a Pacific nation with the world’s largest economy and military, therefore </w:t>
      </w:r>
      <w:r w:rsidRPr="00D45715">
        <w:rPr>
          <w:rStyle w:val="StyleUnderline"/>
          <w:b/>
        </w:rPr>
        <w:t>continues to have a high stake in remaining the resident power in the Asia-Pacific and ensuring peace and stability of the region</w:t>
      </w:r>
      <w:r w:rsidRPr="00D45715">
        <w:rPr>
          <w:sz w:val="16"/>
        </w:rPr>
        <w:t xml:space="preserve">. While Japan maintains credible military strength for national defense, it is only natural for Japan and also in the interest of both Japan and the United States to maintain a bilateral security alliance to provide the foundation of the regional security. Another aspect of the value of the alliance for Japan regards one of the most significant trends of our time, re-emergence of China as a great power. </w:t>
      </w:r>
      <w:r w:rsidRPr="00D45715">
        <w:rPr>
          <w:rStyle w:val="StyleUnderline"/>
          <w:b/>
        </w:rPr>
        <w:t>The Japan-U.S. alliance should work to make sure that the rise of China will progress towards a peaceful and prosperous future for</w:t>
      </w:r>
      <w:r w:rsidRPr="00D45715">
        <w:rPr>
          <w:sz w:val="16"/>
        </w:rPr>
        <w:t xml:space="preserve"> Japan, the United States, China, and </w:t>
      </w:r>
      <w:r w:rsidRPr="00D45715">
        <w:rPr>
          <w:rStyle w:val="StyleUnderline"/>
          <w:b/>
        </w:rPr>
        <w:t>the world</w:t>
      </w:r>
      <w:r w:rsidRPr="00D45715">
        <w:rPr>
          <w:sz w:val="16"/>
        </w:rPr>
        <w:t xml:space="preserve">. Three decades of remarkable economic growth, averaging close to 10 percent have made China an economic powerhouse and a key engine of world economy. Both </w:t>
      </w:r>
      <w:r w:rsidRPr="00D45715">
        <w:rPr>
          <w:rStyle w:val="StyleUnderline"/>
          <w:b/>
        </w:rPr>
        <w:t>between Japan and China and the United States and China, economic interdependency has been on a steady rise</w:t>
      </w:r>
      <w:r w:rsidRPr="00D45715">
        <w:rPr>
          <w:sz w:val="16"/>
        </w:rPr>
        <w:t xml:space="preserve">. It is no wonder a prosperous China presents Japan, the United States and the world with a huge opportunity for sustained growth and prosperity. On the other hand, though, there are significant differences between China and the free world over sociopolitical values such as liberal democracy and respect for human rights. Moreover, China’s economic rise has and continues to bring about dramatic growth of the military power. There remains a serious lack of transparency regarding many aspects of China’s military modernization and expanding sphere of military activities. In particular, China’s growing anti-access/area denial capabilities are already presenting serious challenges to U.S. capacity to fulfill its security commitment in the Western Pacific. </w:t>
      </w:r>
      <w:r w:rsidRPr="00D45715">
        <w:rPr>
          <w:rStyle w:val="StyleUnderline"/>
          <w:b/>
        </w:rPr>
        <w:t>We are also concerned about China’s coercive behavior towards its neighbors backed by its rapidly expanding military power, which has already manifested in areas such as the South China Sea and East China Sea</w:t>
      </w:r>
      <w:r w:rsidRPr="00D45715">
        <w:rPr>
          <w:sz w:val="16"/>
        </w:rPr>
        <w:t xml:space="preserve">. I am convinced that Japan and the United States are not the only countries in Asia Pacific who share these worries. </w:t>
      </w:r>
      <w:r w:rsidRPr="00D45715">
        <w:rPr>
          <w:rStyle w:val="StyleUnderline"/>
          <w:b/>
        </w:rPr>
        <w:t>Working through the alliance, Japan and the United States can guard against potentially negative aspects of China’s emergence</w:t>
      </w:r>
      <w:r w:rsidRPr="00D45715">
        <w:rPr>
          <w:sz w:val="16"/>
        </w:rPr>
        <w:t>. Only by having a credible hedging strategy and capacity, can Japan and the United States effectively engage China to encourage its responsible behavior.</w:t>
      </w:r>
    </w:p>
    <w:p w:rsidR="00EB78ED" w:rsidRDefault="00EB78ED" w:rsidP="00EB78ED">
      <w:pPr>
        <w:pStyle w:val="Heading4"/>
      </w:pPr>
      <w:r>
        <w:t>The US and Japan are committed to cooperating on resolving tensions in Asia, especially in the South China Sea</w:t>
      </w:r>
    </w:p>
    <w:p w:rsidR="00EB78ED" w:rsidRPr="004E750C" w:rsidRDefault="00EB78ED" w:rsidP="00EB78ED">
      <w:pPr>
        <w:rPr>
          <w:rStyle w:val="Style13ptBold"/>
        </w:rPr>
      </w:pPr>
      <w:proofErr w:type="spellStart"/>
      <w:r w:rsidRPr="004E750C">
        <w:rPr>
          <w:rStyle w:val="Style13ptBold"/>
        </w:rPr>
        <w:t>Tatsumi</w:t>
      </w:r>
      <w:proofErr w:type="spellEnd"/>
      <w:r w:rsidRPr="004E750C">
        <w:rPr>
          <w:rStyle w:val="Style13ptBold"/>
        </w:rPr>
        <w:t xml:space="preserve"> </w:t>
      </w:r>
      <w:r>
        <w:rPr>
          <w:rStyle w:val="Style13ptBold"/>
        </w:rPr>
        <w:t xml:space="preserve">et al </w:t>
      </w:r>
      <w:r w:rsidRPr="004E750C">
        <w:rPr>
          <w:rStyle w:val="Style13ptBold"/>
        </w:rPr>
        <w:t>15</w:t>
      </w:r>
    </w:p>
    <w:p w:rsidR="00EB78ED" w:rsidRPr="00804F79" w:rsidRDefault="00EB78ED" w:rsidP="00EB78ED">
      <w:r>
        <w:t xml:space="preserve">(Yuki, Senior Fellow at the Canon Institute for Global Studies, </w:t>
      </w:r>
      <w:proofErr w:type="spellStart"/>
      <w:r>
        <w:t>Adjuct</w:t>
      </w:r>
      <w:proofErr w:type="spellEnd"/>
      <w:r>
        <w:t xml:space="preserve"> Fellow for the Center for Strategic and International Studies, Special Assistant for Political Affairs at the Embassy of Japan, B.A. in Social Sciences, M.A. in International Economics and Asian Studies, </w:t>
      </w:r>
      <w:r w:rsidRPr="00627901">
        <w:t xml:space="preserve">H.D.P. </w:t>
      </w:r>
      <w:proofErr w:type="spellStart"/>
      <w:r w:rsidRPr="00627901">
        <w:t>Envall</w:t>
      </w:r>
      <w:proofErr w:type="spellEnd"/>
      <w:r w:rsidRPr="00627901">
        <w:t xml:space="preserve">, </w:t>
      </w:r>
      <w:r>
        <w:t xml:space="preserve">Ph.D., Ken </w:t>
      </w:r>
      <w:proofErr w:type="spellStart"/>
      <w:r>
        <w:t>Jimbo</w:t>
      </w:r>
      <w:proofErr w:type="spellEnd"/>
      <w:r>
        <w:t xml:space="preserve">, </w:t>
      </w:r>
      <w:proofErr w:type="spellStart"/>
      <w:r>
        <w:t>Ph.D</w:t>
      </w:r>
      <w:proofErr w:type="spellEnd"/>
      <w:r>
        <w:t xml:space="preserve"> and senior research fellow at the Canon Institute of Global Studies and the Tokyo Foundation, Japan Institute of International Affairs and the Japan Forum on International Relations, </w:t>
      </w:r>
      <w:r w:rsidRPr="00627901">
        <w:t xml:space="preserve">Ryo </w:t>
      </w:r>
      <w:proofErr w:type="spellStart"/>
      <w:r w:rsidRPr="00627901">
        <w:t>Sahashi</w:t>
      </w:r>
      <w:proofErr w:type="spellEnd"/>
      <w:r w:rsidRPr="00627901">
        <w:t>, Ph.D.</w:t>
      </w:r>
      <w:r>
        <w:t xml:space="preserve">, James L. </w:t>
      </w:r>
      <w:proofErr w:type="spellStart"/>
      <w:r>
        <w:t>Schoff</w:t>
      </w:r>
      <w:proofErr w:type="spellEnd"/>
      <w:r>
        <w:t xml:space="preserve">, M.A. and senior associate with the Carnegie Endowment for International Peace’s Asia Program, William T. Tow, Ph.D. and heads the Department of International Relations, April 2015, “US-Japan-Australia SECURITY COOPERATION: Prospects and Challenges,” </w:t>
      </w:r>
      <w:hyperlink r:id="rId58" w:history="1">
        <w:r w:rsidRPr="007C09F2">
          <w:rPr>
            <w:rStyle w:val="Hyperlink"/>
          </w:rPr>
          <w:t>https://www.stimson.org/sites/default/files/file-attachments/US-Japan_Australia-WEB.pdf</w:t>
        </w:r>
      </w:hyperlink>
      <w:r>
        <w:t>, Accessed: 7.13.16)VW</w:t>
      </w:r>
    </w:p>
    <w:p w:rsidR="00EB78ED" w:rsidRPr="00605B48" w:rsidRDefault="00EB78ED" w:rsidP="00EB78ED">
      <w:pPr>
        <w:rPr>
          <w:sz w:val="16"/>
        </w:rPr>
      </w:pPr>
      <w:r w:rsidRPr="00D45715">
        <w:rPr>
          <w:sz w:val="16"/>
        </w:rPr>
        <w:t xml:space="preserve">Although respective approaches in Tokyo, Washington, and Canberra towards maritime capacity building in Southeast Asia have different histories, motivations, and policy objectives, </w:t>
      </w:r>
      <w:r w:rsidRPr="00D45715">
        <w:rPr>
          <w:rStyle w:val="StyleUnderline"/>
          <w:b/>
        </w:rPr>
        <w:t>there has been an increasing tendency to share operational concepts</w:t>
      </w:r>
      <w:r w:rsidRPr="00D45715">
        <w:rPr>
          <w:sz w:val="16"/>
        </w:rPr>
        <w:t xml:space="preserve">. During President Barack Obama’s visit to Tokyo in April 2014, </w:t>
      </w:r>
      <w:r w:rsidRPr="00D45715">
        <w:rPr>
          <w:rStyle w:val="StyleUnderline"/>
          <w:b/>
        </w:rPr>
        <w:t>the United States and Japan</w:t>
      </w:r>
      <w:r w:rsidRPr="00D45715">
        <w:rPr>
          <w:sz w:val="16"/>
        </w:rPr>
        <w:t xml:space="preserve"> released the Fact Sheet: U.S.-Japan Global and Regional Cooperation, which </w:t>
      </w:r>
      <w:r w:rsidRPr="00D45715">
        <w:rPr>
          <w:rStyle w:val="StyleUnderline"/>
          <w:b/>
        </w:rPr>
        <w:t>highlighted the potential for bilateral cooperation in Southeast Asia.</w:t>
      </w:r>
      <w:r w:rsidRPr="00D45715">
        <w:rPr>
          <w:sz w:val="16"/>
        </w:rPr>
        <w:t xml:space="preserve"> </w:t>
      </w:r>
      <w:r w:rsidRPr="00D45715">
        <w:rPr>
          <w:rStyle w:val="StyleUnderline"/>
          <w:b/>
        </w:rPr>
        <w:t>Tokyo and Washington declared their commitment to coordinate</w:t>
      </w:r>
      <w:r w:rsidRPr="00D45715">
        <w:rPr>
          <w:sz w:val="16"/>
        </w:rPr>
        <w:t xml:space="preserve"> “capacity building assistance on maritime safety and </w:t>
      </w:r>
      <w:r w:rsidRPr="00D45715">
        <w:rPr>
          <w:rStyle w:val="StyleUnderline"/>
          <w:b/>
        </w:rPr>
        <w:t>security for Southeast Asian countries</w:t>
      </w:r>
      <w:r w:rsidRPr="00D45715">
        <w:rPr>
          <w:sz w:val="16"/>
        </w:rPr>
        <w:t xml:space="preserve">,” such as through the provision of patrol vessels to the Coast Guard and development of port facilities.41 The document also noted that both countries are conducting discussions with ASEAN on additional assistance measures, including offering education and training for maritime safety officials among ASEAN nations.42 </w:t>
      </w:r>
      <w:r w:rsidRPr="00D45715">
        <w:rPr>
          <w:rStyle w:val="StyleUnderline"/>
          <w:b/>
        </w:rPr>
        <w:t>At the US-Japan Security Consultative Committee</w:t>
      </w:r>
      <w:r w:rsidRPr="00D45715">
        <w:rPr>
          <w:sz w:val="16"/>
        </w:rPr>
        <w:t xml:space="preserve"> (SCC) held in October 2013, </w:t>
      </w:r>
      <w:r w:rsidRPr="00D45715">
        <w:rPr>
          <w:rStyle w:val="StyleUnderline"/>
          <w:b/>
        </w:rPr>
        <w:t xml:space="preserve">the United States and Japan reiterated their commitment to collaborating on assistance to Southeast Asian littoral states </w:t>
      </w:r>
      <w:r w:rsidRPr="00D45715">
        <w:rPr>
          <w:sz w:val="16"/>
        </w:rPr>
        <w:t>in building maritime domain awareness and other capacities for maritime safety and security, so that regional countries can better enforce law, combat illicit trafficking and weapons proliferation, and protect marine resources. The joint statement noted, “</w:t>
      </w:r>
      <w:r w:rsidRPr="00D45715">
        <w:rPr>
          <w:rStyle w:val="StyleUnderline"/>
          <w:b/>
        </w:rPr>
        <w:t xml:space="preserve">The United States and Japan are committed to working together to increase security capacity regionally in Southeast Asia and globally” </w:t>
      </w:r>
      <w:r w:rsidRPr="00D45715">
        <w:rPr>
          <w:sz w:val="16"/>
        </w:rPr>
        <w:t xml:space="preserve">and are “resolved to build on US-Japan-Australia Security Cooperation: Prospects and Challenges 69 early efforts to collaborate on partnership capacity building projects in the Asia Pacific region. </w:t>
      </w:r>
      <w:r w:rsidRPr="00D45715">
        <w:rPr>
          <w:rStyle w:val="StyleUnderline"/>
          <w:b/>
        </w:rPr>
        <w:t>Cooperating in these efforts is to help ensure regional stability by promoting regional partner security capacities</w:t>
      </w:r>
      <w:r w:rsidRPr="00D45715">
        <w:rPr>
          <w:sz w:val="16"/>
        </w:rPr>
        <w:t xml:space="preserve"> and helping other nations develop their own defense and law enforcement capabilities.”43 The Japan-Australia Summit Meeting also highlighted the importance of capacity building. The joint statement Special Strategic Partnership for the 21st Century stated that the two countries would “deepen the bilateral security and defense relationship through enhanced training and exercises, increased personnel exchanges, and deepened cooperation on humanitarian assistance and disaster relief, maritime security, peacekeeping, capacity building and trilateral security cooperation with the U.S.”44 Finally, the media release from the US-Japan-Australia Trilateral Summit Meeting stated, “</w:t>
      </w:r>
      <w:r w:rsidRPr="00D45715">
        <w:rPr>
          <w:rStyle w:val="StyleUnderline"/>
          <w:b/>
        </w:rPr>
        <w:t xml:space="preserve">The leaders expressed their firm commitment to </w:t>
      </w:r>
      <w:r w:rsidRPr="00D45715">
        <w:rPr>
          <w:sz w:val="16"/>
        </w:rPr>
        <w:t xml:space="preserve">deepen the already strong security and defense cooperation among the three countries and to strengthen the collective ability to address global concerns and promote regional stability through </w:t>
      </w:r>
      <w:r w:rsidRPr="00D45715">
        <w:rPr>
          <w:rStyle w:val="StyleUnderline"/>
          <w:b/>
        </w:rPr>
        <w:t>enhanced cooperation on</w:t>
      </w:r>
      <w:r w:rsidRPr="00D45715">
        <w:rPr>
          <w:sz w:val="16"/>
        </w:rPr>
        <w:t xml:space="preserve">: trilateral exercises; </w:t>
      </w:r>
      <w:r w:rsidRPr="00D45715">
        <w:rPr>
          <w:rStyle w:val="StyleUnderline"/>
          <w:b/>
        </w:rPr>
        <w:t xml:space="preserve">maritime security capacity building and maritime domain awareness; </w:t>
      </w:r>
      <w:r w:rsidRPr="00D45715">
        <w:rPr>
          <w:sz w:val="16"/>
        </w:rPr>
        <w:t xml:space="preserve">peacekeeping capacity building…”45 Conclusion Although Japan, the United States, and Australia have varying historical experiences in maritime capacity building in Southeast Asia, there is an increasing synergy and complementarity in their trilateral approaches. There are two underling trends for this synergy: first, </w:t>
      </w:r>
      <w:r w:rsidRPr="00D45715">
        <w:rPr>
          <w:rStyle w:val="StyleUnderline"/>
          <w:b/>
        </w:rPr>
        <w:t>there are urgent needs for Southeast Asian littoral states to build maritime patrol and defense capabilities in light of the expanding capacity gap vis-à-vis China’s Coast Guard and People’s Liberation Army Navy. China has been actively fielding its coast guard vessels, enhancing maritime law-enforcement capabilities, and moving ahead with resource development and land reclamation in the disputed maritime zones, which constitutes “tailored coercion” against its ASEAN neighbors.46 Steady rise in Chinese naval and air power will very likely lead China to align these capabilities to establish maritime and air superiority vis-à-vis Southeast Asia.</w:t>
      </w:r>
      <w:r w:rsidRPr="00D45715">
        <w:rPr>
          <w:sz w:val="16"/>
        </w:rPr>
        <w:t xml:space="preserve"> Second, the long-term shifts in maritime strategies, based upon the common strategic interests of Japan, the United States, and Australia, have created an opportunity for policy coordination among the three countries. Japan’s maritime security priorities in Southeast Asia are increasingly strategy-driven, based on the pursuit of a favorable balance of power. </w:t>
      </w:r>
      <w:r w:rsidRPr="00D45715">
        <w:rPr>
          <w:rStyle w:val="StyleUnderline"/>
          <w:b/>
        </w:rPr>
        <w:t xml:space="preserve">The US rebalancing has emphasized </w:t>
      </w:r>
      <w:r w:rsidRPr="00D45715">
        <w:rPr>
          <w:sz w:val="16"/>
        </w:rPr>
        <w:t xml:space="preserve">70 Japan-US-Australia Cooperation on Capacity Building in Southeast Asia the importance of operational access to the East Asian strategic theater, as well as </w:t>
      </w:r>
      <w:r w:rsidRPr="00D45715">
        <w:rPr>
          <w:rStyle w:val="StyleUnderline"/>
          <w:b/>
        </w:rPr>
        <w:t>encouraging allies and friends to help build capacity for maritime security</w:t>
      </w:r>
      <w:r w:rsidRPr="00D45715">
        <w:rPr>
          <w:sz w:val="16"/>
        </w:rPr>
        <w:t xml:space="preserve">. Australia’s strategy so far has been normative, rather than strategic, driven by its desire to secure freedom of navigation </w:t>
      </w:r>
      <w:r w:rsidRPr="00D45715">
        <w:rPr>
          <w:rStyle w:val="StyleUnderline"/>
          <w:b/>
        </w:rPr>
        <w:t>in the South China Sea</w:t>
      </w:r>
      <w:r w:rsidRPr="00D45715">
        <w:rPr>
          <w:sz w:val="16"/>
        </w:rPr>
        <w:t xml:space="preserve">. However, Australia’s long-standing defense ties with Southeast Asian littoral states provide a critical platform for multilateral defense exercises, trainings, and equipment cooperation. The following are some recommendations for Japan, the United States, and Australia to further enhance cooperation for maritime capacity building in Southeast Asia. Maritime Domain Awareness </w:t>
      </w:r>
      <w:r w:rsidRPr="00D45715">
        <w:rPr>
          <w:rStyle w:val="StyleUnderline"/>
          <w:b/>
        </w:rPr>
        <w:t xml:space="preserve">At the top of the agenda is </w:t>
      </w:r>
      <w:r w:rsidRPr="00D45715">
        <w:rPr>
          <w:sz w:val="16"/>
        </w:rPr>
        <w:t xml:space="preserve">providing littoral states in Southeast Asia, especially the Philippines and Vietnam, with better and shared intelligence-gathering capabilities at sea. The current lack of </w:t>
      </w:r>
      <w:r w:rsidRPr="00D45715">
        <w:rPr>
          <w:rStyle w:val="StyleUnderline"/>
          <w:b/>
        </w:rPr>
        <w:t>maritime domain awareness in the South China Sea</w:t>
      </w:r>
      <w:r w:rsidRPr="00D45715">
        <w:rPr>
          <w:sz w:val="16"/>
        </w:rPr>
        <w:t xml:space="preserve"> is a strategic and operational problem. With countries in the region insufficiently equipped to monitor the near seas, this “fog” is prone to cause accidents, miscalculation, and adventurism. Japan, the United States, and Australia need to: • Upgrade the Coast Watch System in the Philippines • Build capacity for data gathering, processing, and sharing • Build coast guard capacity • Enhance intelligence, surveillance, and reconnaissance (ISR) capability • Enhance air assets for ISR47 • Share real-time satellite information • Share real-time information of marine traffic via the Automatic Identification System • Develop supporting infrastructure and communication systems</w:t>
      </w:r>
    </w:p>
    <w:p w:rsidR="00EB78ED" w:rsidRDefault="00EB78ED" w:rsidP="00EB78ED">
      <w:pPr>
        <w:pStyle w:val="Heading3"/>
      </w:pPr>
      <w:r>
        <w:t>Taiwan</w:t>
      </w:r>
    </w:p>
    <w:p w:rsidR="00EB78ED" w:rsidRDefault="00EB78ED" w:rsidP="00EB78ED">
      <w:pPr>
        <w:pStyle w:val="Heading4"/>
      </w:pPr>
      <w:r>
        <w:t>US-Japan Relations key to check China on Taiwan</w:t>
      </w:r>
    </w:p>
    <w:p w:rsidR="00EB78ED" w:rsidRDefault="00EB78ED" w:rsidP="00EB78ED">
      <w:pPr>
        <w:rPr>
          <w:rStyle w:val="Style13ptBold"/>
        </w:rPr>
      </w:pPr>
      <w:r>
        <w:rPr>
          <w:rStyle w:val="Style13ptBold"/>
        </w:rPr>
        <w:t>Okamoto 2002</w:t>
      </w:r>
    </w:p>
    <w:p w:rsidR="00EB78ED" w:rsidRPr="0024004B" w:rsidRDefault="00EB78ED" w:rsidP="00EB78ED">
      <w:pPr>
        <w:rPr>
          <w:rStyle w:val="Style13ptBold"/>
          <w:b w:val="0"/>
          <w:sz w:val="12"/>
          <w:szCs w:val="12"/>
        </w:rPr>
      </w:pPr>
      <w:r w:rsidRPr="0024004B">
        <w:rPr>
          <w:rStyle w:val="Style13ptBold"/>
          <w:sz w:val="12"/>
          <w:szCs w:val="12"/>
        </w:rPr>
        <w:t>(Yukio Okamoto, “Japan and the United States:  The Essential Alliance” Washington Quarterly   25.2 (2002) 59-72)</w:t>
      </w:r>
    </w:p>
    <w:p w:rsidR="00EB78ED" w:rsidRPr="00605B48" w:rsidRDefault="00EB78ED" w:rsidP="00EB78ED">
      <w:pPr>
        <w:rPr>
          <w:sz w:val="16"/>
        </w:rPr>
      </w:pPr>
      <w:r w:rsidRPr="00A94051">
        <w:rPr>
          <w:sz w:val="16"/>
        </w:rPr>
        <w:t xml:space="preserve">The U.S.-Japan alliance is a source of concern for other powers in the </w:t>
      </w:r>
      <w:proofErr w:type="spellStart"/>
      <w:r w:rsidRPr="00A94051">
        <w:rPr>
          <w:sz w:val="16"/>
        </w:rPr>
        <w:t>AsiaPacific</w:t>
      </w:r>
      <w:proofErr w:type="spellEnd"/>
      <w:r w:rsidRPr="00A94051">
        <w:rPr>
          <w:sz w:val="16"/>
        </w:rPr>
        <w:t xml:space="preserve"> region. Because of the legacy of nineteenth- and early </w:t>
      </w:r>
      <w:proofErr w:type="spellStart"/>
      <w:r w:rsidRPr="00A94051">
        <w:rPr>
          <w:sz w:val="16"/>
        </w:rPr>
        <w:t>twentiethcentury</w:t>
      </w:r>
      <w:proofErr w:type="spellEnd"/>
      <w:r w:rsidRPr="00A94051">
        <w:rPr>
          <w:sz w:val="16"/>
        </w:rPr>
        <w:t xml:space="preserve"> colonialism and imperialism, a prickly sensitivity remains against basing non-Asian forces in the area. Resentment over Japan’s wartime behavior in the region and the perception—legitimate or not—that Japan has been insufficiently apologetic about the events and incidents of the period are also still evident. In addition, Japan’s quietly growing military might—propelled by the size of its gross domestic product and large government budgets (as compared with those of its neighbors)—reinforces a sense of distrust both in China and on the Korean Peninsula. As the Chinese and ROK governments’ strong negative reactions to Prime Minister Junichiro Koizumi’s The Japanese government felt an undeniable sense of failure after the Gulf War. 05-okamoto 67 2/3/02, 6:45 PM l Yukio Okamoto </w:t>
      </w:r>
      <w:r w:rsidRPr="00A94051">
        <w:rPr>
          <w:rFonts w:hint="eastAsia"/>
          <w:sz w:val="16"/>
        </w:rPr>
        <w:t xml:space="preserve">68 THE WASHINGTON QUARTERLY </w:t>
      </w:r>
      <w:r w:rsidRPr="00A94051">
        <w:rPr>
          <w:rFonts w:ascii="Arial" w:hAnsi="Arial" w:cs="Arial"/>
          <w:sz w:val="16"/>
        </w:rPr>
        <w:t>■</w:t>
      </w:r>
      <w:r w:rsidRPr="00A94051">
        <w:rPr>
          <w:rFonts w:hint="eastAsia"/>
          <w:sz w:val="16"/>
        </w:rPr>
        <w:t xml:space="preserve"> SPRING 2002</w:t>
      </w:r>
      <w:r w:rsidRPr="00A94051">
        <w:rPr>
          <w:sz w:val="16"/>
        </w:rPr>
        <w:t xml:space="preserve"> visit to the </w:t>
      </w:r>
      <w:proofErr w:type="spellStart"/>
      <w:r w:rsidRPr="00A94051">
        <w:rPr>
          <w:sz w:val="16"/>
        </w:rPr>
        <w:t>Yasukuni</w:t>
      </w:r>
      <w:proofErr w:type="spellEnd"/>
      <w:r w:rsidRPr="00A94051">
        <w:rPr>
          <w:sz w:val="16"/>
        </w:rPr>
        <w:t xml:space="preserve"> Shrine on August 13, 2001, suggest, Beijing’s and Seoul’s unease remains intense. In particular, China may be concerned that its nuclear arms may be insufficient to cope with Japan’s increasing defense capabilities. </w:t>
      </w:r>
      <w:r w:rsidRPr="00D45715">
        <w:rPr>
          <w:rStyle w:val="StyleUnderline"/>
          <w:b/>
        </w:rPr>
        <w:t>Despite its unpopularity in certain quarters, the U.S.- Japan alliance has roles to play that are vital to the stability and prosperity of the Asia-Pacific region.</w:t>
      </w:r>
      <w:r w:rsidRPr="00A94051">
        <w:rPr>
          <w:sz w:val="16"/>
        </w:rPr>
        <w:t xml:space="preserve"> CHINA AND TAIWAN Opinion is divided about the rise of China as a political, economic, and military power. Some view China’s admission into the World Trade Organization, the emergence of a civil society in the country, and the decline of the Communist Party’s revolutionary ideology as hints of a bright future in which China will seek peaceful coexistence with the rest of the world while its political and human rights practices slowly evolve toward global norms. </w:t>
      </w:r>
      <w:r w:rsidRPr="00D45715">
        <w:rPr>
          <w:rStyle w:val="StyleUnderline"/>
          <w:b/>
        </w:rPr>
        <w:t>Others see echoes of the rise of the great imperial powers in the nineteenth century and foresee a fearful global struggle against a vengeful, recidivist Chinese state</w:t>
      </w:r>
      <w:r w:rsidRPr="00A94051">
        <w:rPr>
          <w:sz w:val="16"/>
        </w:rPr>
        <w:t xml:space="preserve">. Recent events, including the Chinese government’s quiet support of the U.S. war on terrorism and the absence of criticism of Japan’s 2001 dispatch of the SDF, tend to support the first, more optimistic view. </w:t>
      </w:r>
      <w:r w:rsidRPr="00D45715">
        <w:rPr>
          <w:rStyle w:val="StyleUnderline"/>
          <w:b/>
        </w:rPr>
        <w:t xml:space="preserve">Regardless of whether China’s development takes the bright path or the fearful one, however, reason for concern exists on one issue: the resolution of the status of Taiwan. </w:t>
      </w:r>
      <w:r w:rsidRPr="00A94051">
        <w:rPr>
          <w:sz w:val="16"/>
        </w:rPr>
        <w:t xml:space="preserve">Chinese citizens from all walks of life have an attachment to the reunification of Taiwan and the mainland that transcends reason. </w:t>
      </w:r>
      <w:r w:rsidRPr="00D45715">
        <w:rPr>
          <w:rStyle w:val="StyleUnderline"/>
          <w:b/>
        </w:rPr>
        <w:t>The U.S.-Japan alliance represents a significant hope for a peaceful resolution of the Taiwan problem</w:t>
      </w:r>
      <w:r w:rsidRPr="00A94051">
        <w:rPr>
          <w:sz w:val="16"/>
        </w:rPr>
        <w:t xml:space="preserve">. Both Japan and the United States have clearly stated that they oppose reunification by force. </w:t>
      </w:r>
      <w:r w:rsidRPr="00D45715">
        <w:rPr>
          <w:rStyle w:val="StyleUnderline"/>
          <w:b/>
        </w:rPr>
        <w:t xml:space="preserve">When China conducted provocative missile tests in the waters around Taiwan in 1996, the United States sent two aircraft carrier groups into nearby waters as a sign of its disapproval of China’s belligerent act. </w:t>
      </w:r>
      <w:r w:rsidRPr="00A94051">
        <w:rPr>
          <w:sz w:val="16"/>
        </w:rPr>
        <w:t xml:space="preserve">Japan seconded the U.S. action, raising in Chinese minds the possibility that Japan might offer logistical and other support to its ally in the event of hostilities. Even though intervention is only a possibility, </w:t>
      </w:r>
      <w:r w:rsidRPr="00D45715">
        <w:rPr>
          <w:rStyle w:val="StyleUnderline"/>
          <w:b/>
        </w:rPr>
        <w:t>a strong and close tie between Japanese and U.S. security interests guarantees that the Chinese leadership cannot afford to miscalculate the consequences of an unprovoked attack on Taiwan</w:t>
      </w:r>
      <w:r w:rsidRPr="00A94051">
        <w:rPr>
          <w:sz w:val="16"/>
        </w:rPr>
        <w:t>. The alliance backs up Japan’s basic stance that the two sides need to come to a negotiated solution.</w:t>
      </w:r>
    </w:p>
    <w:p w:rsidR="00EB78ED" w:rsidRDefault="00EB78ED" w:rsidP="00EB78ED">
      <w:pPr>
        <w:pStyle w:val="Heading3"/>
      </w:pPr>
      <w:r>
        <w:t>Laundry List</w:t>
      </w:r>
    </w:p>
    <w:p w:rsidR="00EB78ED" w:rsidRPr="00D45715" w:rsidRDefault="00EB78ED" w:rsidP="00EB78ED">
      <w:pPr>
        <w:pStyle w:val="Heading4"/>
        <w:rPr>
          <w:rStyle w:val="StyleUnderline"/>
          <w:sz w:val="26"/>
          <w:u w:val="none"/>
        </w:rPr>
      </w:pPr>
      <w:r>
        <w:rPr>
          <w:rStyle w:val="StyleUnderline"/>
          <w:sz w:val="26"/>
          <w:u w:val="none"/>
        </w:rPr>
        <w:t>US-J</w:t>
      </w:r>
      <w:r w:rsidRPr="00D45715">
        <w:rPr>
          <w:rStyle w:val="StyleUnderline"/>
          <w:sz w:val="26"/>
          <w:u w:val="none"/>
        </w:rPr>
        <w:t>apan relations key to check a laundry list of potential impacts</w:t>
      </w:r>
    </w:p>
    <w:p w:rsidR="00EB78ED" w:rsidRDefault="00EB78ED" w:rsidP="00EB78ED">
      <w:pPr>
        <w:rPr>
          <w:rStyle w:val="Style13ptBold"/>
        </w:rPr>
      </w:pPr>
      <w:r w:rsidRPr="00BB006F">
        <w:rPr>
          <w:rStyle w:val="Style13ptBold"/>
        </w:rPr>
        <w:t>Tanaka</w:t>
      </w:r>
      <w:r>
        <w:rPr>
          <w:rStyle w:val="Style13ptBold"/>
        </w:rPr>
        <w:t xml:space="preserve"> 2016</w:t>
      </w:r>
    </w:p>
    <w:p w:rsidR="00EB78ED" w:rsidRPr="00BB006F" w:rsidRDefault="00EB78ED" w:rsidP="00EB78ED">
      <w:pPr>
        <w:rPr>
          <w:rStyle w:val="Style13ptBold"/>
          <w:b w:val="0"/>
          <w:sz w:val="12"/>
          <w:szCs w:val="12"/>
        </w:rPr>
      </w:pPr>
      <w:r w:rsidRPr="00BB006F">
        <w:rPr>
          <w:rStyle w:val="Style13ptBold"/>
          <w:sz w:val="12"/>
          <w:szCs w:val="12"/>
        </w:rPr>
        <w:t>(Hitoshi, Hitoshi Tanaka has served as the chairman of the Institute for International Strategy at the Japan Research Institute, “Six Challenges for US–Japan Cooperation in Asia”, http://www.eastasiaforum.org/2016/02/15/six-challenges-for-us-japan-cooperation-in-asia//ghs-an)</w:t>
      </w:r>
    </w:p>
    <w:p w:rsidR="00EB78ED" w:rsidRPr="00D45715" w:rsidRDefault="00EB78ED" w:rsidP="00EB78ED">
      <w:pPr>
        <w:rPr>
          <w:rStyle w:val="StyleUnderline"/>
          <w:b/>
          <w:sz w:val="10"/>
        </w:rPr>
      </w:pPr>
      <w:r w:rsidRPr="00D45715">
        <w:rPr>
          <w:sz w:val="16"/>
        </w:rPr>
        <w:t>In 2016,</w:t>
      </w:r>
      <w:r w:rsidRPr="00D45715">
        <w:rPr>
          <w:rStyle w:val="StyleUnderline"/>
          <w:b/>
          <w:sz w:val="10"/>
        </w:rPr>
        <w:t xml:space="preserve"> </w:t>
      </w:r>
      <w:r w:rsidRPr="00D45715">
        <w:rPr>
          <w:rStyle w:val="StyleUnderline"/>
          <w:b/>
        </w:rPr>
        <w:t xml:space="preserve">the regional order in East Asia will continue to be </w:t>
      </w:r>
      <w:proofErr w:type="spellStart"/>
      <w:r w:rsidRPr="00D45715">
        <w:rPr>
          <w:rStyle w:val="StyleUnderline"/>
          <w:b/>
        </w:rPr>
        <w:t>characterised</w:t>
      </w:r>
      <w:proofErr w:type="spellEnd"/>
      <w:r w:rsidRPr="00D45715">
        <w:rPr>
          <w:rStyle w:val="StyleUnderline"/>
          <w:b/>
        </w:rPr>
        <w:t xml:space="preserve"> by a sense of instability</w:t>
      </w:r>
      <w:r w:rsidRPr="00D45715">
        <w:rPr>
          <w:rStyle w:val="StyleUnderline"/>
          <w:b/>
          <w:sz w:val="10"/>
        </w:rPr>
        <w:t xml:space="preserve">. </w:t>
      </w:r>
      <w:r w:rsidRPr="00D45715">
        <w:rPr>
          <w:sz w:val="16"/>
        </w:rPr>
        <w:t>A key question as 2016 progresses will be:</w:t>
      </w:r>
      <w:r w:rsidRPr="00D45715">
        <w:rPr>
          <w:rStyle w:val="StyleUnderline"/>
          <w:b/>
          <w:sz w:val="10"/>
        </w:rPr>
        <w:t xml:space="preserve"> </w:t>
      </w:r>
      <w:r w:rsidRPr="00D45715">
        <w:rPr>
          <w:rStyle w:val="StyleUnderline"/>
          <w:b/>
        </w:rPr>
        <w:t>how best to focus US–Japan cooperation to address both the challenges and opportunities that accompany the rise of China</w:t>
      </w:r>
      <w:r w:rsidRPr="00D45715">
        <w:rPr>
          <w:sz w:val="16"/>
        </w:rPr>
        <w:t>? There are six thorny issues that carry the potential to undermine US–Japan cooperation. Close, careful US–Japan consultation and cooperation is required to ensure that these issues do not create a wedge in the alliance. The first issue relates to the future of US global leadership. The world is watching the US presidential election closely for signs of the foreign policy path the next US president will take. While it is still a long road to the White House, the kind of divisive, and at times xenophobic, debate we have seen so far is damaging to the long-term credibility of US global leadership.</w:t>
      </w:r>
      <w:r w:rsidRPr="00D45715">
        <w:rPr>
          <w:rStyle w:val="StyleUnderline"/>
          <w:b/>
          <w:sz w:val="10"/>
        </w:rPr>
        <w:t xml:space="preserve"> </w:t>
      </w:r>
      <w:r w:rsidRPr="00D45715">
        <w:rPr>
          <w:rStyle w:val="StyleUnderline"/>
          <w:b/>
        </w:rPr>
        <w:t>Continued US leadership is critical to maintain and strengthen liberal and free-market values as well as the stability and prosperity of East Asia</w:t>
      </w:r>
      <w:r w:rsidRPr="00D45715">
        <w:rPr>
          <w:rStyle w:val="StyleUnderline"/>
          <w:b/>
          <w:sz w:val="10"/>
        </w:rPr>
        <w:t xml:space="preserve">. </w:t>
      </w:r>
      <w:r w:rsidRPr="00D45715">
        <w:rPr>
          <w:sz w:val="16"/>
        </w:rPr>
        <w:t>The United States, East Asia and the world need a US president with the stomach for strong global leadership based on deep cooperation and consultation with US allies and partners, rather than one who advocates unilateralist or isolationist thinking. The second is mega-regional trade agreements including the Trans-Pacific Partnership (TPP) deal reached in October 2015. In light of China’s efforts to launch the Asian Infrastructure Investment Bank, roll out the One Belt, One Road initiative and reach a Regional Comprehensive Economic Partnership with the ASEAN+6 nations, the TPP is critical to the future credibility of US regional leadership. The TPP is not simply a vehicle to facilitate increased trade, but a means to shape 21st-century rules for economic governance and to promote and entrench liberal free-market principles in Asia Pacific. Indonesia’s decision in September 2015 to choose China over Japan to build a high-speed train line between Jakarta and Bandung is illustrative of what is at stake. The US$5.5 billion Chinese proposal was attractive given that it required neither financing nor a loan guarantee from the Indonesian government. But many questions remain regarding the transparency of the proposal and the ability of China to meet international standards, including on labour and environmental regulations.</w:t>
      </w:r>
      <w:r w:rsidRPr="00D45715">
        <w:rPr>
          <w:rStyle w:val="StyleUnderline"/>
          <w:b/>
          <w:sz w:val="10"/>
        </w:rPr>
        <w:t xml:space="preserve"> </w:t>
      </w:r>
      <w:r w:rsidRPr="00D45715">
        <w:rPr>
          <w:rStyle w:val="StyleUnderline"/>
          <w:b/>
        </w:rPr>
        <w:t>It is thus critical that the United States, Japan</w:t>
      </w:r>
      <w:r w:rsidRPr="00D45715">
        <w:rPr>
          <w:rStyle w:val="StyleUnderline"/>
          <w:b/>
          <w:sz w:val="10"/>
        </w:rPr>
        <w:t xml:space="preserve"> </w:t>
      </w:r>
      <w:r w:rsidRPr="00D45715">
        <w:rPr>
          <w:sz w:val="16"/>
        </w:rPr>
        <w:t xml:space="preserve">and the broader international community </w:t>
      </w:r>
      <w:r w:rsidRPr="00D45715">
        <w:rPr>
          <w:rStyle w:val="StyleUnderline"/>
          <w:b/>
        </w:rPr>
        <w:t>engage with Chinese-led economic initiatives to help steer China toward a greater embrace of international best practices.</w:t>
      </w:r>
      <w:r w:rsidRPr="00D45715">
        <w:rPr>
          <w:rStyle w:val="StyleUnderline"/>
          <w:b/>
          <w:sz w:val="10"/>
        </w:rPr>
        <w:t xml:space="preserve"> </w:t>
      </w:r>
      <w:r w:rsidRPr="00D45715">
        <w:rPr>
          <w:sz w:val="16"/>
        </w:rPr>
        <w:t xml:space="preserve">The TPP has an open-accession clause to create a clear and transparent process through which other countries — including China, Indonesia and South Korea — can join in the future. </w:t>
      </w:r>
      <w:r w:rsidRPr="00D45715">
        <w:rPr>
          <w:rStyle w:val="StyleUnderline"/>
          <w:b/>
        </w:rPr>
        <w:t>The United States and Japan should actively promote the expansion of TPP membership, especially to these countries.</w:t>
      </w:r>
      <w:r w:rsidRPr="00D45715">
        <w:rPr>
          <w:rStyle w:val="StyleUnderline"/>
          <w:b/>
          <w:sz w:val="10"/>
        </w:rPr>
        <w:t xml:space="preserve"> </w:t>
      </w:r>
      <w:r w:rsidRPr="00D45715">
        <w:rPr>
          <w:sz w:val="16"/>
        </w:rPr>
        <w:t xml:space="preserve">Third is the need to </w:t>
      </w:r>
      <w:proofErr w:type="spellStart"/>
      <w:r w:rsidRPr="00D45715">
        <w:rPr>
          <w:sz w:val="16"/>
        </w:rPr>
        <w:t>demilitarise</w:t>
      </w:r>
      <w:proofErr w:type="spellEnd"/>
      <w:r w:rsidRPr="00D45715">
        <w:rPr>
          <w:sz w:val="16"/>
        </w:rPr>
        <w:t xml:space="preserve"> the South China Sea. The construction of artificial landfill islands by China in the South China Sea has set back efforts to peacefully negotiate a diplomatic resolution to existing territorial disputes. The potential for the future construction on the artificial islands, as well as high-profile attempts by the People’s Liberation Army Navy to enforce no-fly zones, risks further </w:t>
      </w:r>
      <w:proofErr w:type="spellStart"/>
      <w:r w:rsidRPr="00D45715">
        <w:rPr>
          <w:sz w:val="16"/>
        </w:rPr>
        <w:t>militarising</w:t>
      </w:r>
      <w:proofErr w:type="spellEnd"/>
      <w:r w:rsidRPr="00D45715">
        <w:rPr>
          <w:sz w:val="16"/>
        </w:rPr>
        <w:t xml:space="preserve"> the South China Sea. Further military build-up in the South China Sea will undoubtedly feed regional tensions and increase the risk of accidental conflict. Until a diplomatic resolution can be peacefully negotiated between China and the ASEAN countries, it is vital that all parties be alert to China’s incremental changes. At the same time</w:t>
      </w:r>
      <w:r w:rsidRPr="00D45715">
        <w:rPr>
          <w:rStyle w:val="StyleUnderline"/>
          <w:b/>
          <w:sz w:val="10"/>
        </w:rPr>
        <w:t xml:space="preserve">, </w:t>
      </w:r>
      <w:r w:rsidRPr="00D45715">
        <w:rPr>
          <w:rStyle w:val="StyleUnderline"/>
          <w:b/>
        </w:rPr>
        <w:t>the United States and Japan must coordinate and cooperate to persuade China that freedom of navigation, in what is a vital sea route for international commerce and the energy security of East Asia, is in the shared interest of all.</w:t>
      </w:r>
      <w:r w:rsidRPr="00D45715">
        <w:rPr>
          <w:rStyle w:val="StyleUnderline"/>
          <w:b/>
          <w:sz w:val="10"/>
        </w:rPr>
        <w:t xml:space="preserve"> T</w:t>
      </w:r>
      <w:r w:rsidRPr="00D45715">
        <w:rPr>
          <w:sz w:val="16"/>
        </w:rPr>
        <w:t>he fourth challenge is that of North Korea. On 6 January 2016, North Korea tested a nuclear device for the fourth time — the second under Kim Jong-un’s leadership. This time, the international community must go beyond business-as-usual measures to deal with the North Korean nuclear program. In order to truly alter North Korea’s behaviour, economic sanctions, including financial sanctions, will need to be strengthened. Beijing has a big role to play. Irrespective of its apparent change in attitude after the third North Korean nuclear test in 2013, China has continued to provide substantive assistance to North Korea. For any form of sanctions to be effective, though, the international community as a whole, including China and Russia, must fully back them. South Korea</w:t>
      </w:r>
      <w:r w:rsidRPr="00D45715">
        <w:rPr>
          <w:rStyle w:val="StyleUnderline"/>
          <w:b/>
          <w:sz w:val="10"/>
        </w:rPr>
        <w:t xml:space="preserve">, </w:t>
      </w:r>
      <w:r w:rsidRPr="00D45715">
        <w:rPr>
          <w:rStyle w:val="StyleUnderline"/>
          <w:b/>
        </w:rPr>
        <w:t>Japan and the United States must deepen cooperation and adopt a unified approach on sanctions policy as well as on joint contingency planning.</w:t>
      </w:r>
      <w:r w:rsidRPr="00D45715">
        <w:rPr>
          <w:rStyle w:val="StyleUnderline"/>
          <w:b/>
          <w:sz w:val="10"/>
        </w:rPr>
        <w:t xml:space="preserve"> </w:t>
      </w:r>
      <w:r w:rsidRPr="00D45715">
        <w:rPr>
          <w:sz w:val="16"/>
        </w:rPr>
        <w:t>The three nations also need to consult with China and Russia to form a united front</w:t>
      </w:r>
      <w:r w:rsidRPr="00D45715">
        <w:rPr>
          <w:rStyle w:val="StyleUnderline"/>
          <w:b/>
          <w:sz w:val="10"/>
        </w:rPr>
        <w:t xml:space="preserve"> </w:t>
      </w:r>
      <w:r w:rsidRPr="00D45715">
        <w:rPr>
          <w:rStyle w:val="StyleUnderline"/>
          <w:b/>
        </w:rPr>
        <w:t>to apply greater pressure on North Korea</w:t>
      </w:r>
      <w:r w:rsidRPr="00D45715">
        <w:rPr>
          <w:sz w:val="16"/>
        </w:rPr>
        <w:t xml:space="preserve">. An immediate restart of the </w:t>
      </w:r>
      <w:proofErr w:type="spellStart"/>
      <w:r w:rsidRPr="00D45715">
        <w:rPr>
          <w:sz w:val="16"/>
        </w:rPr>
        <w:t>denuclearisation</w:t>
      </w:r>
      <w:proofErr w:type="spellEnd"/>
      <w:r w:rsidRPr="00D45715">
        <w:rPr>
          <w:sz w:val="16"/>
        </w:rPr>
        <w:t xml:space="preserve"> process under the Six-Party Talks may be difficult, but without the right measures to pressure and isolate North Korea, nothing will be achieved. Fifth, the United States and Japan should also coordinate their Russia policies. Since Vladimir Putin and Shinzo Abe both returned to power in 2012, the two leaders have shown a willingness to deal with the issue of the Northern Territories (referred to as the Southern Kuril Islands in Russia). But then Russia annexed Crimea in March 2014 and plans were put on hold. Since then, Japan has stuck to its international obligations and imposed sanctions against Russia. But, if it appears that an acceptable agreement can be reached on the Northern Territories, an issue that has blocked the </w:t>
      </w:r>
      <w:proofErr w:type="spellStart"/>
      <w:r w:rsidRPr="00D45715">
        <w:rPr>
          <w:sz w:val="16"/>
        </w:rPr>
        <w:t>normalisation</w:t>
      </w:r>
      <w:proofErr w:type="spellEnd"/>
      <w:r w:rsidRPr="00D45715">
        <w:rPr>
          <w:sz w:val="16"/>
        </w:rPr>
        <w:t xml:space="preserve"> of Japan–Russia relations since the end of World War II, Japan will have no choice but to seize the opportunity</w:t>
      </w:r>
      <w:r w:rsidRPr="00D45715">
        <w:rPr>
          <w:rStyle w:val="StyleUnderline"/>
          <w:b/>
          <w:sz w:val="10"/>
        </w:rPr>
        <w:t xml:space="preserve">. </w:t>
      </w:r>
      <w:r w:rsidRPr="00D45715">
        <w:rPr>
          <w:rStyle w:val="StyleUnderline"/>
          <w:b/>
        </w:rPr>
        <w:t>It is important that the United States and Japan maintain very close coordination and not allow Russia to utilise the Northern Territories issue to drive a wedge between them</w:t>
      </w:r>
      <w:r w:rsidRPr="00D45715">
        <w:rPr>
          <w:rStyle w:val="StyleUnderline"/>
          <w:b/>
          <w:sz w:val="10"/>
        </w:rPr>
        <w:t xml:space="preserve">. </w:t>
      </w:r>
      <w:r w:rsidRPr="00D45715">
        <w:rPr>
          <w:sz w:val="16"/>
        </w:rPr>
        <w:t>They must also make clear to Russia that any Russo–Japanese cooperation to resolve the Northern Territories dispute will not translate into an acceptance of the annexation of Crimea. The final key issue facing the US and Japan is that of US military bases in Okinawa. The battle between the Okinawa prefectural government and the Japanese central government regarding the relocation of the US Marine Corps Futenma Air Station has reached something of an impasse. While the United States might be happy to leave this to the Japanese government to deal with, ultimately the United States will also have to suffer the consequences of Okinawa’s local opposition. Deep</w:t>
      </w:r>
      <w:r w:rsidRPr="00D45715">
        <w:rPr>
          <w:rStyle w:val="StyleUnderline"/>
          <w:b/>
          <w:sz w:val="10"/>
        </w:rPr>
        <w:t xml:space="preserve"> </w:t>
      </w:r>
      <w:r w:rsidRPr="00D45715">
        <w:rPr>
          <w:rStyle w:val="StyleUnderline"/>
          <w:b/>
        </w:rPr>
        <w:t xml:space="preserve">US–Japan consultations must continue, which should be conducted as part of </w:t>
      </w:r>
      <w:proofErr w:type="spellStart"/>
      <w:r w:rsidRPr="00D45715">
        <w:rPr>
          <w:rStyle w:val="StyleUnderline"/>
          <w:b/>
        </w:rPr>
        <w:t>regularised</w:t>
      </w:r>
      <w:proofErr w:type="spellEnd"/>
      <w:r w:rsidRPr="00D45715">
        <w:rPr>
          <w:rStyle w:val="StyleUnderline"/>
          <w:b/>
        </w:rPr>
        <w:t xml:space="preserve"> reviews of the US forward deployment structure and how it relates to US–Japan alliance goals</w:t>
      </w:r>
      <w:r w:rsidRPr="00D45715">
        <w:rPr>
          <w:sz w:val="16"/>
        </w:rPr>
        <w:t>. While a continued US forward deployment presence in Okinawa is critical, if the situation is not handled with due sensitivity for local Okinawan concerns, base protests will continue to be a thorn in the side of alliance relations. The overall US forward deployment posture in East Asia should be evaluated in light of advances in new military technologies and the need to respond to regional security challenges in a dynamic way. A more evenly rotated distribution of US soldiers across the region would not only help reduce the burden on Okinawa over the long term, but also be strategically desirable in responding to a range of new threats.</w:t>
      </w:r>
      <w:r w:rsidRPr="00D45715">
        <w:rPr>
          <w:rStyle w:val="StyleUnderline"/>
          <w:b/>
          <w:sz w:val="10"/>
        </w:rPr>
        <w:t xml:space="preserve"> </w:t>
      </w:r>
      <w:r w:rsidRPr="00D45715">
        <w:rPr>
          <w:rStyle w:val="StyleUnderline"/>
          <w:b/>
        </w:rPr>
        <w:t>The choices made now about how to deal</w:t>
      </w:r>
      <w:r w:rsidRPr="00D45715">
        <w:rPr>
          <w:rStyle w:val="StyleUnderline"/>
          <w:b/>
          <w:sz w:val="10"/>
        </w:rPr>
        <w:t xml:space="preserve"> </w:t>
      </w:r>
      <w:r w:rsidRPr="00D45715">
        <w:rPr>
          <w:rStyle w:val="StyleUnderline"/>
          <w:b/>
        </w:rPr>
        <w:t>with</w:t>
      </w:r>
      <w:r w:rsidRPr="00D45715">
        <w:rPr>
          <w:rStyle w:val="StyleUnderline"/>
          <w:b/>
          <w:sz w:val="10"/>
        </w:rPr>
        <w:t xml:space="preserve"> these six </w:t>
      </w:r>
      <w:r w:rsidRPr="00D45715">
        <w:rPr>
          <w:rStyle w:val="StyleUnderline"/>
          <w:b/>
        </w:rPr>
        <w:t xml:space="preserve">challenges will go a long way toward determining the future regional order. With deep and </w:t>
      </w:r>
      <w:proofErr w:type="spellStart"/>
      <w:r w:rsidRPr="00D45715">
        <w:rPr>
          <w:rStyle w:val="StyleUnderline"/>
          <w:b/>
        </w:rPr>
        <w:t>regularised</w:t>
      </w:r>
      <w:proofErr w:type="spellEnd"/>
      <w:r w:rsidRPr="00D45715">
        <w:rPr>
          <w:rStyle w:val="StyleUnderline"/>
          <w:b/>
        </w:rPr>
        <w:t xml:space="preserve"> consultations across all aspects of the alliance — including on security, economic, and diplomatic strategy — not only can the United States and Japan deepen the foundation of their cooperation, but they can also more effectively work together with China to steer its rise in a mutually beneficial direction</w:t>
      </w:r>
      <w:r w:rsidRPr="00D45715">
        <w:rPr>
          <w:rStyle w:val="StyleUnderline"/>
          <w:b/>
          <w:sz w:val="10"/>
        </w:rPr>
        <w:t>.</w:t>
      </w:r>
    </w:p>
    <w:p w:rsidR="00EB78ED" w:rsidRDefault="00EB78ED" w:rsidP="00EB78ED">
      <w:pPr>
        <w:pStyle w:val="Heading4"/>
      </w:pPr>
      <w:r>
        <w:t>Strong US-Japan Alliance solves the economy, terrorism, human rights, environment, and Chinese stability</w:t>
      </w:r>
    </w:p>
    <w:p w:rsidR="00EB78ED" w:rsidRPr="00290092" w:rsidRDefault="00EB78ED" w:rsidP="00EB78ED">
      <w:pPr>
        <w:rPr>
          <w:rStyle w:val="Style13ptBold"/>
        </w:rPr>
      </w:pPr>
      <w:r>
        <w:rPr>
          <w:rStyle w:val="Style13ptBold"/>
        </w:rPr>
        <w:t>US-Japan Commission 16</w:t>
      </w:r>
    </w:p>
    <w:p w:rsidR="00EB78ED" w:rsidRDefault="00EB78ED" w:rsidP="00EB78ED">
      <w:r>
        <w:t xml:space="preserve">(“The US-Japan Alliance to 2030: Power and Principle. Report of the Commission on the Future of the Alliance,” 2016, </w:t>
      </w:r>
      <w:hyperlink r:id="rId59" w:history="1">
        <w:r w:rsidRPr="00401FE5">
          <w:rPr>
            <w:rStyle w:val="Hyperlink"/>
          </w:rPr>
          <w:t>http://spfusa.org/wp-content/uploads/2016/02/US-Japan-Commission-Full-Report.pdf</w:t>
        </w:r>
      </w:hyperlink>
      <w:r>
        <w:t>, Accessed: 7.12.16)VW</w:t>
      </w:r>
    </w:p>
    <w:p w:rsidR="00EB78ED" w:rsidRPr="00605B48" w:rsidRDefault="00EB78ED" w:rsidP="00EB78ED">
      <w:pPr>
        <w:rPr>
          <w:b/>
          <w:sz w:val="16"/>
          <w:u w:val="single"/>
        </w:rPr>
      </w:pPr>
      <w:r w:rsidRPr="00D45715">
        <w:rPr>
          <w:rStyle w:val="StyleUnderline"/>
          <w:b/>
        </w:rPr>
        <w:t>In Asia, the United States and Japan will have to shape the strategic environment by encouraging responsible Chinese behavior and imposing costs for destabilizing activities</w:t>
      </w:r>
      <w:r w:rsidRPr="00D45715">
        <w:rPr>
          <w:sz w:val="16"/>
        </w:rPr>
        <w:t xml:space="preserve">. To that end, </w:t>
      </w:r>
      <w:r w:rsidRPr="00D45715">
        <w:rPr>
          <w:rStyle w:val="StyleUnderline"/>
          <w:b/>
        </w:rPr>
        <w:t>the United States and Japan will have to build up their own power</w:t>
      </w:r>
      <w:r w:rsidRPr="00D45715">
        <w:rPr>
          <w:sz w:val="16"/>
        </w:rPr>
        <w:t xml:space="preserve">, and use it wisely and firmly, to preserve a world order that favors both allies’ shared values. The </w:t>
      </w:r>
      <w:r w:rsidRPr="00D45715">
        <w:rPr>
          <w:rStyle w:val="StyleUnderline"/>
          <w:b/>
        </w:rPr>
        <w:t>United States and Japan have taken a number of very important actions in the recent past to strengthen the Alliance. These include</w:t>
      </w:r>
      <w:r w:rsidRPr="00D45715">
        <w:rPr>
          <w:sz w:val="16"/>
        </w:rPr>
        <w:t xml:space="preserve"> Japan’s issuance of its first national security strategy, establishment of a National Security Council (NSC) and an associated permanent staff organization, increases in the defense budget, and passage of </w:t>
      </w:r>
      <w:r w:rsidRPr="00D45715">
        <w:rPr>
          <w:rStyle w:val="StyleUnderline"/>
          <w:b/>
        </w:rPr>
        <w:t>security legislation authorizing closer cooperation with the United States</w:t>
      </w:r>
      <w:r w:rsidRPr="00D45715">
        <w:rPr>
          <w:sz w:val="16"/>
        </w:rPr>
        <w:t xml:space="preserve">. </w:t>
      </w:r>
      <w:r w:rsidRPr="00D45715">
        <w:rPr>
          <w:rStyle w:val="StyleUnderline"/>
          <w:b/>
        </w:rPr>
        <w:t>The United States has stated an intention to rebalance U.S. strategic attention and military forces towards the Asia-Pacific region</w:t>
      </w:r>
      <w:r w:rsidRPr="00D45715">
        <w:rPr>
          <w:sz w:val="16"/>
        </w:rPr>
        <w:t xml:space="preserve">. Both countries have concluded updated bilateral Defense Guidelines for closer security cooperation and have reached an agreement for wider and deeper economic cooperation through the Trans-Pacific Partnership (TPP). These achievements provide a solid foundation for the continued actions that the Commission recommends in this report. </w:t>
      </w:r>
      <w:r w:rsidRPr="00D45715">
        <w:rPr>
          <w:rStyle w:val="StyleUnderline"/>
          <w:b/>
        </w:rPr>
        <w:t>The United States and Japan have unmatched strengths for the competitive environment they will face. Together the two allies account for 28 percent of the world’s gross domestic product (GDP) and 43 percent of the world’s wealth</w:t>
      </w:r>
      <w:r w:rsidRPr="00D45715">
        <w:rPr>
          <w:sz w:val="16"/>
        </w:rPr>
        <w:t xml:space="preserve">. The economies of both countries use and produce the highest levels of technology, and have the research and development systems to stay at the cutting edge of discovery and innovation. Their citizenries are well educated, hardworking, and innovative. Their armed forces are among the world’s most advanced and are well led and trained. Their values of freedom and democracy have a universal appeal that has been repeatedly demonstrated in all parts of the world and particularly in Asia. The U.S.-Japan Alliance has endured for 60 years and adapted to meet an array of new internal and external challenges. The Commission believes that </w:t>
      </w:r>
      <w:r w:rsidRPr="00D45715">
        <w:rPr>
          <w:rStyle w:val="StyleUnderline"/>
          <w:b/>
        </w:rPr>
        <w:t>the United States and Japan must develop a shared vision of the world both nations seek in the next 15 years</w:t>
      </w:r>
      <w:r w:rsidRPr="00D45715">
        <w:rPr>
          <w:sz w:val="16"/>
        </w:rPr>
        <w:t xml:space="preserve">. Democracies need a vision to inspire their own citizens and to synchronize the efforts of their governments and private organizations. </w:t>
      </w:r>
      <w:r w:rsidRPr="00D45715">
        <w:rPr>
          <w:rStyle w:val="StyleUnderline"/>
          <w:b/>
        </w:rPr>
        <w:t>As partners in an increasingly interconnected and competitive world, the United States and Japan must also offer a vision that will gain the support of other countries.</w:t>
      </w:r>
      <w:r w:rsidRPr="00D45715">
        <w:rPr>
          <w:sz w:val="16"/>
        </w:rPr>
        <w:t xml:space="preserve"> The Commission proposes the following vision for the U.S.-Japan Alliance: </w:t>
      </w:r>
      <w:r w:rsidRPr="00D45715">
        <w:rPr>
          <w:rStyle w:val="StyleUnderline"/>
          <w:b/>
        </w:rPr>
        <w:t xml:space="preserve">The United States and Japan seek a world in 2030 in which all nations are secure, peaceful, prosperous, and free. </w:t>
      </w:r>
      <w:r w:rsidRPr="00D45715">
        <w:rPr>
          <w:sz w:val="16"/>
        </w:rPr>
        <w:t xml:space="preserve">Working to build this world, the United States and Japan will make national contributions that reflect each nation’s respective capabilities, legal obligations, and traditions, but will always remain united on shared goals. </w:t>
      </w:r>
      <w:r w:rsidRPr="00D45715">
        <w:rPr>
          <w:rStyle w:val="StyleUnderline"/>
          <w:b/>
        </w:rPr>
        <w:t>The United States and Japan are global powers with global responsibilities, but their Alliance will continue to focus as it always has on the peace and prosperity of the Asia-Pacific region</w:t>
      </w:r>
      <w:r w:rsidRPr="00D45715">
        <w:rPr>
          <w:sz w:val="16"/>
        </w:rPr>
        <w:t xml:space="preserve">. Peace and Security: </w:t>
      </w:r>
      <w:r w:rsidRPr="00D45715">
        <w:rPr>
          <w:rStyle w:val="StyleUnderline"/>
          <w:b/>
        </w:rPr>
        <w:t xml:space="preserve">The United States and Japan will </w:t>
      </w:r>
      <w:r w:rsidRPr="00D45715">
        <w:rPr>
          <w:sz w:val="16"/>
        </w:rPr>
        <w:t xml:space="preserve">work together to: • </w:t>
      </w:r>
      <w:r w:rsidRPr="00D45715">
        <w:rPr>
          <w:rStyle w:val="StyleUnderline"/>
          <w:b/>
        </w:rPr>
        <w:t>preserve peace and stability in the Asia-Pacific region based on the Mutual Security Treaty through bilateral efforts to maintain a favorable balance of power and to deter and, if necessary, to defeat armed aggression</w:t>
      </w:r>
      <w:r w:rsidRPr="00D45715">
        <w:rPr>
          <w:sz w:val="16"/>
        </w:rPr>
        <w:t xml:space="preserve"> and attempts at coercion against their own interests, and those of their allies and friends; • defend and preserve the existing order based on established international rules and norms; • seek peaceful, negotiated resolution of issues between nations, free from military force or coercion; • support multilateral organizations in developing solutions to global challenges; and • le</w:t>
      </w:r>
      <w:r w:rsidRPr="00D45715">
        <w:rPr>
          <w:rStyle w:val="StyleUnderline"/>
          <w:b/>
        </w:rPr>
        <w:t>ad and participate in international actions against state and non-state actors that use terrorist tactics</w:t>
      </w:r>
      <w:r w:rsidRPr="00D45715">
        <w:rPr>
          <w:sz w:val="16"/>
        </w:rPr>
        <w:t xml:space="preserve"> and criminal actions or otherwise threaten the safety of their citizens and those of their allies and friends. Prosperity: </w:t>
      </w:r>
      <w:r w:rsidRPr="00D45715">
        <w:rPr>
          <w:rStyle w:val="StyleUnderline"/>
          <w:b/>
        </w:rPr>
        <w:t xml:space="preserve">The United States and Japan will </w:t>
      </w:r>
      <w:r w:rsidRPr="00D45715">
        <w:rPr>
          <w:sz w:val="16"/>
        </w:rPr>
        <w:t>work together to: •</w:t>
      </w:r>
      <w:r w:rsidRPr="00D45715">
        <w:rPr>
          <w:rStyle w:val="StyleUnderline"/>
          <w:b/>
        </w:rPr>
        <w:t xml:space="preserve"> support the unimpeded international flow of investment, goods, and services to raise the prosperity of all nations</w:t>
      </w:r>
      <w:r w:rsidRPr="00D45715">
        <w:rPr>
          <w:sz w:val="16"/>
        </w:rPr>
        <w:t xml:space="preserve">, especially those at lower levels of development; • provide assistance both through international organizations and directly to developing nations to improve all the aspects of economic development and governance, private sector competence, and human capacity, including women’s empowerment; • strengthen existing institutions such as the World Bank and International Monetary Fund that provide development assistance and seek to promote principles of good governance; and • </w:t>
      </w:r>
      <w:r w:rsidRPr="00D45715">
        <w:rPr>
          <w:rStyle w:val="StyleUnderline"/>
          <w:b/>
        </w:rPr>
        <w:t>play leading roles in reducing environmental threats</w:t>
      </w:r>
      <w:r w:rsidRPr="00D45715">
        <w:rPr>
          <w:sz w:val="16"/>
        </w:rPr>
        <w:t xml:space="preserve"> to the health, and potentially the safety, of their own citizens and others around the world. Freedom: The United States and Japan will work together to: • </w:t>
      </w:r>
      <w:r w:rsidRPr="00D45715">
        <w:rPr>
          <w:rStyle w:val="StyleUnderline"/>
          <w:b/>
        </w:rPr>
        <w:t>support advancement of</w:t>
      </w:r>
      <w:r w:rsidRPr="00D45715">
        <w:rPr>
          <w:sz w:val="16"/>
        </w:rPr>
        <w:t xml:space="preserve"> the principles expressed in the United Nations (UN) Universal Declaration of </w:t>
      </w:r>
      <w:r w:rsidRPr="00D45715">
        <w:rPr>
          <w:rStyle w:val="StyleUnderline"/>
          <w:b/>
        </w:rPr>
        <w:t>Human Rights</w:t>
      </w:r>
      <w:r w:rsidRPr="00D45715">
        <w:rPr>
          <w:sz w:val="16"/>
        </w:rPr>
        <w:t xml:space="preserve">; • ensure the observance of these principles in their own countries; • speak out and take clear public stands in the support of those principles; and • work over the long term, and when opportunities arise in the short term, to advance those principles in authoritarian countries as well as failing states. </w:t>
      </w:r>
      <w:r w:rsidRPr="00D45715">
        <w:rPr>
          <w:rStyle w:val="StyleUnderline"/>
          <w:b/>
          <w:sz w:val="16"/>
        </w:rPr>
        <w:t xml:space="preserve"> </w:t>
      </w:r>
    </w:p>
    <w:p w:rsidR="00EB78ED" w:rsidRDefault="00EB78ED" w:rsidP="00EB78ED">
      <w:pPr>
        <w:pStyle w:val="Heading3"/>
      </w:pPr>
      <w:proofErr w:type="spellStart"/>
      <w:r>
        <w:t>Senkaku</w:t>
      </w:r>
      <w:proofErr w:type="spellEnd"/>
    </w:p>
    <w:p w:rsidR="00EB78ED" w:rsidRDefault="00EB78ED" w:rsidP="00EB78ED">
      <w:pPr>
        <w:pStyle w:val="Heading4"/>
      </w:pPr>
      <w:r>
        <w:t xml:space="preserve">Consultation on </w:t>
      </w:r>
      <w:proofErr w:type="spellStart"/>
      <w:r>
        <w:t>Senkaku</w:t>
      </w:r>
      <w:proofErr w:type="spellEnd"/>
      <w:r>
        <w:t xml:space="preserve"> reduces risk of conflict</w:t>
      </w:r>
    </w:p>
    <w:p w:rsidR="00EB78ED" w:rsidRDefault="00EB78ED" w:rsidP="00EB78ED">
      <w:r w:rsidRPr="007F5461">
        <w:rPr>
          <w:rStyle w:val="Style13ptBold"/>
        </w:rPr>
        <w:t>Smith 13</w:t>
      </w:r>
      <w:r>
        <w:t xml:space="preserve">     Sheila A. Smith, Senior Fellow for Japan Studies, Council on Foreign Relations    April 22, 2013A Sino-Japanese Clash in the East China Sea   CFR Contingency Planning Memorandum No. 18   </w:t>
      </w:r>
      <w:r w:rsidRPr="007F5461">
        <w:t>http://www.cfr.org/japan/sino-japanese-clash-east-china-sea/p30504</w:t>
      </w:r>
    </w:p>
    <w:p w:rsidR="00EB78ED" w:rsidRDefault="00EB78ED" w:rsidP="00EB78ED">
      <w:pPr>
        <w:spacing w:after="0"/>
      </w:pPr>
      <w:r>
        <w:t>Deter and Dissuade Unilateral Actions to Contest Japan's Administrative Control of the Islands</w:t>
      </w:r>
    </w:p>
    <w:p w:rsidR="00EB78ED" w:rsidRDefault="00EB78ED" w:rsidP="00EB78ED">
      <w:pPr>
        <w:spacing w:after="0"/>
      </w:pPr>
      <w:r>
        <w:t>Washington can regularly and consistently communicate its interest in, and position on, the island dispute to avoid ambiguity in the U.S. security commitment to Japan. Privately, Washington could also communicate to both capitals the need to avoid statements and assertions that would incite popular sentiments on the dispute and encourage peaceful dispute resolution.</w:t>
      </w:r>
    </w:p>
    <w:p w:rsidR="00EB78ED" w:rsidRPr="00605B48" w:rsidRDefault="00EB78ED" w:rsidP="00EB78ED">
      <w:pPr>
        <w:spacing w:after="0"/>
      </w:pPr>
      <w:r w:rsidRPr="007F5461">
        <w:rPr>
          <w:rStyle w:val="StyleUnderline"/>
        </w:rPr>
        <w:t>To deter potential Chinese assertiveness, the United States can consult closely with Japan on its response to Chinese activities near the disputed islands, and can ensure seamless U.S.-Japan defense cooperation. To counter any impulse toward Japanese assertiveness, Washington and Tokyo should confirm the conditions under which U.S. defense assistance would be rendered.</w:t>
      </w:r>
      <w:r>
        <w:t xml:space="preserve"> Japan's leaders remain committed to limiting their use of military force to defensive missions. Should that change, U.S. policymakers should revisit the terms of defense assistance.</w:t>
      </w:r>
    </w:p>
    <w:p w:rsidR="00EB78ED" w:rsidRDefault="00EB78ED" w:rsidP="00EB78ED">
      <w:pPr>
        <w:pStyle w:val="Heading3"/>
      </w:pPr>
      <w:r>
        <w:t>Climate</w:t>
      </w:r>
    </w:p>
    <w:p w:rsidR="00EB78ED" w:rsidRPr="00296230" w:rsidRDefault="00EB78ED" w:rsidP="00EB78ED">
      <w:pPr>
        <w:pStyle w:val="Heading4"/>
        <w:rPr>
          <w:rFonts w:ascii="Times New Roman" w:hAnsi="Times New Roman" w:cs="Times New Roman"/>
        </w:rPr>
      </w:pPr>
      <w:r>
        <w:rPr>
          <w:rFonts w:ascii="Times New Roman" w:hAnsi="Times New Roman" w:cs="Times New Roman"/>
        </w:rPr>
        <w:t xml:space="preserve">Climate is crucial to the alliance </w:t>
      </w:r>
    </w:p>
    <w:p w:rsidR="00EB78ED" w:rsidRDefault="00EB78ED" w:rsidP="00EB78ED">
      <w:r w:rsidRPr="00B80D40">
        <w:rPr>
          <w:rStyle w:val="Style13ptBold"/>
        </w:rPr>
        <w:t>Commission on the Future of the Alliance  16</w:t>
      </w:r>
      <w:r>
        <w:t xml:space="preserve">     </w:t>
      </w:r>
      <w:r w:rsidRPr="002808EB">
        <w:t>Commission on the Future of the Alliance</w:t>
      </w:r>
      <w:r>
        <w:t xml:space="preserve">, Feb 2016  (In 2013 the </w:t>
      </w:r>
      <w:proofErr w:type="spellStart"/>
      <w:r>
        <w:t>Sasakawa</w:t>
      </w:r>
      <w:proofErr w:type="spellEnd"/>
      <w:r>
        <w:t xml:space="preserve"> Peace Foundation and the Center for Strategic and International Studies (CSIS) established a bilateral commission of distinguished policymakers and scholars to develop a strategic vision for the alliance.)   The U.S.-Japan Alliance to 2030: Power and Principle  </w:t>
      </w:r>
      <w:r w:rsidRPr="00296230">
        <w:t>http://spfusa.org/wp-content/uploads/2016/02/US-Japan-Commission-Full-Report.pdf</w:t>
      </w:r>
    </w:p>
    <w:p w:rsidR="00EB78ED" w:rsidRPr="00605B48" w:rsidRDefault="00EB78ED" w:rsidP="00EB78ED">
      <w:pPr>
        <w:rPr>
          <w:u w:val="single"/>
        </w:rPr>
      </w:pPr>
      <w:r w:rsidRPr="00B80D40">
        <w:t xml:space="preserve">Climate Change, the Environment, and Energy </w:t>
      </w:r>
      <w:r w:rsidRPr="00B80D40">
        <w:rPr>
          <w:rStyle w:val="StyleUnderline"/>
        </w:rPr>
        <w:t>Climate change and environmental degradation remain major concerns for both the United States and Japan.</w:t>
      </w:r>
      <w:r>
        <w:t xml:space="preserve"> Poor and deteriorating air and water quality in China has put pressure on the government to take serious remedial action. The potential social and economic effects of climate change are substantial, particularly in heavily populated coastal areas. Climate change may also lead to the destruction of millions of acres of arable land and increase the frequency and severity of natural disasters in the Asia-Pacific and globally, requiring greater investments in humanitarian assistance and disaster relief. </w:t>
      </w:r>
      <w:r w:rsidRPr="00B80D40">
        <w:rPr>
          <w:rStyle w:val="StyleUnderline"/>
        </w:rPr>
        <w:t>Through 2030 environmental issues will offer a powerful incentive for international cooperation, offsetting some of the many issues in the region that cause competition, mistrust, and even conflict. There are encouraging signs recently of U.S. and Chinese initiatives to curb greenhouse gas emissions, but they may not be sufficient to avoid major climate change impacts.</w:t>
      </w:r>
    </w:p>
    <w:p w:rsidR="00EB78ED" w:rsidRDefault="00EB78ED" w:rsidP="00EB78ED">
      <w:pPr>
        <w:pStyle w:val="Heading2"/>
      </w:pPr>
      <w:r>
        <w:t>Impacts (see Japan Generic)</w:t>
      </w:r>
    </w:p>
    <w:p w:rsidR="00EB78ED" w:rsidRDefault="00EB78ED" w:rsidP="00EB78ED">
      <w:pPr>
        <w:pStyle w:val="Heading4"/>
      </w:pPr>
      <w:r>
        <w:t>Loss of allied faith in US assurance causes nuclear proliferation and collapse of the US alliance system</w:t>
      </w:r>
      <w:r>
        <w:br/>
        <w:t>Santoro and Warden 15</w:t>
      </w:r>
    </w:p>
    <w:p w:rsidR="00EB78ED" w:rsidRPr="00CE4F2B" w:rsidRDefault="00EB78ED" w:rsidP="00EB78ED">
      <w:r>
        <w:t xml:space="preserve">(David and John K., David Santoro is a </w:t>
      </w:r>
      <w:r w:rsidRPr="0036486D">
        <w:t xml:space="preserve">senior fellow for nuclear policy at </w:t>
      </w:r>
      <w:r>
        <w:t xml:space="preserve">the </w:t>
      </w:r>
      <w:r w:rsidRPr="0036486D">
        <w:t>Pacific Forum</w:t>
      </w:r>
      <w:r>
        <w:t xml:space="preserve">, a Research associate and Stanton nuclear security fellow at the International Institute for Strategic Studies, </w:t>
      </w:r>
      <w:proofErr w:type="spellStart"/>
      <w:r>
        <w:t>Ph.D</w:t>
      </w:r>
      <w:proofErr w:type="spellEnd"/>
      <w:r>
        <w:t xml:space="preserve"> in International Relations, </w:t>
      </w:r>
      <w:r w:rsidRPr="0036486D">
        <w:t xml:space="preserve"> </w:t>
      </w:r>
      <w:r>
        <w:t xml:space="preserve">John Warden is a Strategic Analyst, a Senior Fellow at the Pacific Forum, the editor-in-chief of the Georgetown Security Studies Review, B.A. in political science and government from Northwestern, M.A. in Security Studies from Georgetown, Spring 2015, “Assuring Japan and South Korea in the Second Nuclear Age,” </w:t>
      </w:r>
      <w:hyperlink r:id="rId60" w:history="1">
        <w:r w:rsidRPr="007C09F2">
          <w:rPr>
            <w:rStyle w:val="Hyperlink"/>
          </w:rPr>
          <w:t>https://twq.elliott.gwu.edu/sites/twq.elliott.gwu.edu/files/downloads/TWQ_Spring2015_Santoro-Warden.pdf</w:t>
        </w:r>
      </w:hyperlink>
      <w:r>
        <w:t>, Accessed: 7.13.16)VW</w:t>
      </w:r>
    </w:p>
    <w:p w:rsidR="00EB78ED" w:rsidRDefault="00EB78ED" w:rsidP="00EB78ED">
      <w:pPr>
        <w:rPr>
          <w:sz w:val="16"/>
        </w:rPr>
      </w:pPr>
      <w:r w:rsidRPr="00CE4F2B">
        <w:rPr>
          <w:rStyle w:val="StyleUnderline"/>
        </w:rPr>
        <w:t>U.S. assurance of allies exists along a spectrum, and Washington must carefully balance its desire to reduce allied anxiety against other interests</w:t>
      </w:r>
      <w:r w:rsidRPr="00CE4F2B">
        <w:rPr>
          <w:sz w:val="16"/>
        </w:rPr>
        <w:t xml:space="preserve">. There are some allied interests that the United States—rightly—does not deem worthy of risking war. But </w:t>
      </w:r>
      <w:r w:rsidRPr="00CE4F2B">
        <w:rPr>
          <w:rStyle w:val="StyleUnderline"/>
        </w:rPr>
        <w:t>if the gap between the United States and its allies becomes too large, allies will lose faith in U.S. assurance</w:t>
      </w:r>
      <w:r w:rsidRPr="00CE4F2B">
        <w:rPr>
          <w:sz w:val="16"/>
        </w:rPr>
        <w:t xml:space="preserve">, which could have disruptive consequences. In the worst case scenario for the United States, </w:t>
      </w:r>
      <w:r w:rsidRPr="00CE4F2B">
        <w:rPr>
          <w:rStyle w:val="StyleUnderline"/>
        </w:rPr>
        <w:t>Japan</w:t>
      </w:r>
      <w:r w:rsidRPr="00CE4F2B">
        <w:rPr>
          <w:sz w:val="16"/>
        </w:rPr>
        <w:t xml:space="preserve"> or South Korea </w:t>
      </w:r>
      <w:r w:rsidRPr="00CE4F2B">
        <w:rPr>
          <w:rStyle w:val="StyleUnderline"/>
        </w:rPr>
        <w:t>might choose to bandwagon with U.S. competitors in the region</w:t>
      </w:r>
      <w:r w:rsidRPr="00CE4F2B">
        <w:rPr>
          <w:sz w:val="16"/>
        </w:rPr>
        <w:t xml:space="preserve">. </w:t>
      </w:r>
      <w:r w:rsidRPr="00CE4F2B">
        <w:rPr>
          <w:rStyle w:val="StyleUnderline"/>
        </w:rPr>
        <w:t>Another</w:t>
      </w:r>
      <w:r w:rsidRPr="00CE4F2B">
        <w:rPr>
          <w:sz w:val="16"/>
        </w:rPr>
        <w:t xml:space="preserve"> slightly better, but still deeply troublesome, </w:t>
      </w:r>
      <w:r w:rsidRPr="00CE4F2B">
        <w:rPr>
          <w:rStyle w:val="StyleUnderline"/>
        </w:rPr>
        <w:t xml:space="preserve">possibility is for Tokyo and Seoul to develop nuclear arsenals of their own, which would likely </w:t>
      </w:r>
      <w:r w:rsidRPr="00CE4F2B">
        <w:rPr>
          <w:rStyle w:val="Emphasis"/>
        </w:rPr>
        <w:t>eviscerate the remaining credibility of the Nuclear Nonproliferation Treaty</w:t>
      </w:r>
      <w:r w:rsidRPr="00CE4F2B">
        <w:rPr>
          <w:rStyle w:val="StyleUnderline"/>
        </w:rPr>
        <w:t xml:space="preserve"> (NPT). In either case, a loss of confidence in the United States as a reliable security guarantor in Northeast Asia would send </w:t>
      </w:r>
      <w:r w:rsidRPr="00CE4F2B">
        <w:rPr>
          <w:rStyle w:val="Emphasis"/>
        </w:rPr>
        <w:t>reverberations across the entire U.S. alliance system</w:t>
      </w:r>
      <w:r w:rsidRPr="00CE4F2B">
        <w:rPr>
          <w:sz w:val="16"/>
        </w:rPr>
        <w:t xml:space="preserve">. </w:t>
      </w:r>
      <w:r w:rsidRPr="00CE4F2B">
        <w:rPr>
          <w:rStyle w:val="StyleUnderline"/>
        </w:rPr>
        <w:t>Development of nuclear weapons by Japan</w:t>
      </w:r>
      <w:r w:rsidRPr="00CE4F2B">
        <w:rPr>
          <w:sz w:val="16"/>
        </w:rPr>
        <w:t xml:space="preserve"> </w:t>
      </w:r>
      <w:r w:rsidRPr="00CE4F2B">
        <w:rPr>
          <w:rStyle w:val="StyleUnderline"/>
        </w:rPr>
        <w:t>or South Korea</w:t>
      </w:r>
      <w:r w:rsidRPr="00CE4F2B">
        <w:rPr>
          <w:sz w:val="16"/>
        </w:rPr>
        <w:t xml:space="preserve"> </w:t>
      </w:r>
      <w:r w:rsidRPr="00CE4F2B">
        <w:rPr>
          <w:rStyle w:val="StyleUnderline"/>
        </w:rPr>
        <w:t>is not a farfetched scenario.</w:t>
      </w:r>
      <w:r w:rsidRPr="00CE4F2B">
        <w:rPr>
          <w:sz w:val="16"/>
        </w:rPr>
        <w:t xml:space="preserve"> </w:t>
      </w:r>
      <w:r w:rsidRPr="00CE4F2B">
        <w:rPr>
          <w:rStyle w:val="StyleUnderline"/>
        </w:rPr>
        <w:t>Both possess the latent capability to develop weapons programs relatively quickly,</w:t>
      </w:r>
      <w:r w:rsidRPr="00CE4F2B">
        <w:rPr>
          <w:sz w:val="16"/>
        </w:rPr>
        <w:t xml:space="preserve"> and some in </w:t>
      </w:r>
      <w:r w:rsidRPr="00CE4F2B">
        <w:rPr>
          <w:rStyle w:val="StyleUnderline"/>
        </w:rPr>
        <w:t>South Korea and</w:t>
      </w:r>
      <w:r w:rsidRPr="00CE4F2B">
        <w:rPr>
          <w:sz w:val="16"/>
        </w:rPr>
        <w:t xml:space="preserve"> to a lesser extent </w:t>
      </w:r>
      <w:r w:rsidRPr="00CE4F2B">
        <w:rPr>
          <w:rStyle w:val="StyleUnderline"/>
        </w:rPr>
        <w:t>Japan have advocated that their countries should go nuclear if the Northeast Asian security environment deteriorates or they lose confidence in the United States as a reliable guarantor</w:t>
      </w:r>
      <w:r w:rsidRPr="00CE4F2B">
        <w:rPr>
          <w:sz w:val="16"/>
        </w:rPr>
        <w:t>.</w:t>
      </w:r>
    </w:p>
    <w:p w:rsidR="00EB78ED" w:rsidRPr="00857631" w:rsidRDefault="00EB78ED" w:rsidP="00EB78ED">
      <w:pPr>
        <w:pStyle w:val="Heading4"/>
      </w:pPr>
      <w:r w:rsidRPr="00857631">
        <w:t>US-Japan COOP Key to solving regional instability</w:t>
      </w:r>
    </w:p>
    <w:p w:rsidR="00EB78ED" w:rsidRPr="00D41F75" w:rsidRDefault="00EB78ED" w:rsidP="00EB78ED">
      <w:pPr>
        <w:rPr>
          <w:rStyle w:val="Style13ptBold"/>
        </w:rPr>
      </w:pPr>
      <w:r w:rsidRPr="00D41F75">
        <w:rPr>
          <w:rStyle w:val="Style13ptBold"/>
        </w:rPr>
        <w:t>Tanaka 2016</w:t>
      </w:r>
    </w:p>
    <w:p w:rsidR="00EB78ED" w:rsidRPr="00857631" w:rsidRDefault="00EB78ED" w:rsidP="00EB78ED">
      <w:pPr>
        <w:rPr>
          <w:rStyle w:val="Style13ptBold"/>
          <w:b w:val="0"/>
          <w:sz w:val="12"/>
          <w:szCs w:val="12"/>
        </w:rPr>
      </w:pPr>
      <w:r w:rsidRPr="00D41F75">
        <w:rPr>
          <w:rStyle w:val="Style13ptBold"/>
          <w:sz w:val="12"/>
          <w:szCs w:val="12"/>
        </w:rPr>
        <w:t>(Hitoshi, Hitoshi Tanaka has served as the chairman of the Institute for International Strategy at the Japan Research Institute, “Challenges for the US-Japan alliance in a changing Asia”, http://www.eastasiaforum.org/2014/04/22/challenges-for-the-us-japan-alliance-in-a-changing-asia//ghs-an)</w:t>
      </w:r>
    </w:p>
    <w:p w:rsidR="00EB78ED" w:rsidRDefault="00EB78ED" w:rsidP="00EB78ED">
      <w:pPr>
        <w:rPr>
          <w:rStyle w:val="StyleUnderline"/>
          <w:sz w:val="12"/>
        </w:rPr>
      </w:pPr>
      <w:r w:rsidRPr="00E05DE7">
        <w:rPr>
          <w:rStyle w:val="StyleUnderline"/>
        </w:rPr>
        <w:t>Tokyo will welcome US President Barack Obama this week at a key moment in US-Japan relations. The challenging nature of the current security situation in East Asia underscores the importance of maintaining and strengthening US-Japan alliance cooperation. The risk of North Korean military provocation remains ever-present, and China is becoming increasingly assertive in its maritime activities in the East and South China Seas. Tensions in Japan’s relations with China and South Korea continue to flare up over history and territorial issues. And the commitment of the United States to Japan and its other allies in Asia has also come under scrutiny as the balance of global power continues to shift. Perceptions of US decline may be exaggerated given that the United States is a highly dynamic society and possesses formidable military and economic power. However, the long campaigns in Afghanistan and Iraq and the economic strain of the global financial crisis have seen the will of the United States to wield its military power unilaterally diminish, and there is no denying that its relative share of global GDP is declining as emerging market economies such as China and India post impressive gains.</w:t>
      </w:r>
      <w:r w:rsidRPr="00E05DE7">
        <w:rPr>
          <w:rStyle w:val="StyleUnderline"/>
          <w:sz w:val="12"/>
        </w:rPr>
        <w:t xml:space="preserve"> </w:t>
      </w:r>
      <w:r w:rsidRPr="00E05DE7">
        <w:rPr>
          <w:rStyle w:val="StyleUnderline"/>
        </w:rPr>
        <w:t xml:space="preserve">Against this backdrop, it is crucial that President Obama’s trip is </w:t>
      </w:r>
      <w:proofErr w:type="spellStart"/>
      <w:r w:rsidRPr="00E05DE7">
        <w:rPr>
          <w:rStyle w:val="StyleUnderline"/>
        </w:rPr>
        <w:t>utilised</w:t>
      </w:r>
      <w:proofErr w:type="spellEnd"/>
      <w:r w:rsidRPr="00E05DE7">
        <w:rPr>
          <w:rStyle w:val="StyleUnderline"/>
        </w:rPr>
        <w:t xml:space="preserve"> by policymakers in both the United States and Japan to maximum effect to reinforce the solidity of the US-Japan alliance and the resolve of the United States to pursue its ‘rebalance to Asia’. </w:t>
      </w:r>
      <w:r w:rsidRPr="00D41F75">
        <w:rPr>
          <w:rStyle w:val="StyleUnderline"/>
        </w:rPr>
        <w:t>On the whole, US-Japan alliance cooperation across a broad range of issues has been positive, including collaboration on energy and environmental issues,</w:t>
      </w:r>
      <w:r w:rsidRPr="00E05DE7">
        <w:rPr>
          <w:rStyle w:val="StyleUnderline"/>
        </w:rPr>
        <w:t xml:space="preserve"> disaster relief operations such as Operation </w:t>
      </w:r>
      <w:proofErr w:type="spellStart"/>
      <w:r w:rsidRPr="00E05DE7">
        <w:rPr>
          <w:rStyle w:val="StyleUnderline"/>
        </w:rPr>
        <w:t>Tomodachi</w:t>
      </w:r>
      <w:proofErr w:type="spellEnd"/>
      <w:r w:rsidRPr="00E05DE7">
        <w:rPr>
          <w:rStyle w:val="StyleUnderline"/>
        </w:rPr>
        <w:t xml:space="preserve"> after the 3/11 triple disaster in north eastern Japan, and the recent announcement that the United States will deploy two additional Aegis ballistic missile </w:t>
      </w:r>
      <w:proofErr w:type="spellStart"/>
      <w:r w:rsidRPr="00E05DE7">
        <w:rPr>
          <w:rStyle w:val="StyleUnderline"/>
        </w:rPr>
        <w:t>defence</w:t>
      </w:r>
      <w:proofErr w:type="spellEnd"/>
      <w:r w:rsidRPr="00E05DE7">
        <w:rPr>
          <w:rStyle w:val="StyleUnderline"/>
        </w:rPr>
        <w:t xml:space="preserve"> ships to Japan by 2017. But these cooperative efforts have at times been overshadowed by sensationalist journalism. In particular, </w:t>
      </w:r>
      <w:r w:rsidRPr="00D41F75">
        <w:rPr>
          <w:rStyle w:val="StyleUnderline"/>
        </w:rPr>
        <w:t>contention over policy toward China, the Korean Peninsula, the Trans-Pacific Partnership (TPP), and Russia have all hogged the spotlight</w:t>
      </w:r>
      <w:r w:rsidRPr="00E05DE7">
        <w:rPr>
          <w:rStyle w:val="StyleUnderline"/>
        </w:rPr>
        <w:t xml:space="preserve">. Increased efforts are needed to address these issues, and a strong showing during President Obama’s visit will lay the groundwork and demonstrate that the </w:t>
      </w:r>
      <w:r w:rsidRPr="00D41F75">
        <w:rPr>
          <w:rStyle w:val="StyleUnderline"/>
        </w:rPr>
        <w:t>US-Japan alliance is up to the task</w:t>
      </w:r>
      <w:r w:rsidRPr="00E05DE7">
        <w:rPr>
          <w:rStyle w:val="StyleUnderline"/>
        </w:rPr>
        <w:t>.</w:t>
      </w:r>
      <w:r w:rsidRPr="00E05DE7">
        <w:rPr>
          <w:rStyle w:val="StyleUnderline"/>
          <w:sz w:val="12"/>
        </w:rPr>
        <w:t xml:space="preserve"> </w:t>
      </w:r>
      <w:r w:rsidRPr="00E05DE7">
        <w:rPr>
          <w:rStyle w:val="StyleUnderline"/>
        </w:rPr>
        <w:t xml:space="preserve">China’s top foreign policy priority is establishing a new model of great power relations with the United States. If operationalized in the right way, a new brand of great power relations can be a win-win for all concerned and help promote regional stability and prosperity. However, China appears to prefer an approach whereby both countries respect each other’s ‘core interests’. From a Japanese perspective, </w:t>
      </w:r>
      <w:r w:rsidRPr="00D41F75">
        <w:rPr>
          <w:rStyle w:val="StyleUnderline"/>
        </w:rPr>
        <w:t>there is a concern that the United States may be too accommodating of this approach by China without first clearly defining how mutual respect for core interests would be applied in practice.</w:t>
      </w:r>
      <w:r w:rsidRPr="00E05DE7">
        <w:rPr>
          <w:rStyle w:val="StyleUnderline"/>
        </w:rPr>
        <w:t xml:space="preserve"> This is risky because it gives China excessive leeway to interpret what its ‘core interests’ are. While ‘core interests’ typically refers to Taiwan, Tibet, and Xinjiang, other areas have been included at times, such as territories in the South China Sea and the </w:t>
      </w:r>
      <w:proofErr w:type="spellStart"/>
      <w:r w:rsidRPr="00E05DE7">
        <w:rPr>
          <w:rStyle w:val="StyleUnderline"/>
        </w:rPr>
        <w:t>Senkaku</w:t>
      </w:r>
      <w:proofErr w:type="spellEnd"/>
      <w:r w:rsidRPr="00E05DE7">
        <w:rPr>
          <w:rStyle w:val="StyleUnderline"/>
        </w:rPr>
        <w:t xml:space="preserve"> Islands. </w:t>
      </w:r>
      <w:r w:rsidRPr="00D41F75">
        <w:rPr>
          <w:rStyle w:val="StyleUnderline"/>
        </w:rPr>
        <w:t>This is obviously worrisome from a Japanese standpoint. Great power relations between the United States and China should not be pursued in a manner that would compromise the interests of US allies</w:t>
      </w:r>
      <w:r w:rsidRPr="00E05DE7">
        <w:rPr>
          <w:rStyle w:val="StyleUnderline"/>
        </w:rPr>
        <w:t xml:space="preserve">. Therefore, </w:t>
      </w:r>
      <w:r w:rsidRPr="00D41F75">
        <w:rPr>
          <w:rStyle w:val="StyleUnderline"/>
        </w:rPr>
        <w:t>a reaffirmation by the United States of its security treaty commitments would go a long way in reassuring Japan</w:t>
      </w:r>
      <w:r w:rsidRPr="00E05DE7">
        <w:rPr>
          <w:rStyle w:val="StyleUnderline"/>
        </w:rPr>
        <w:t xml:space="preserve">, especially if it included a clear statement regarding the </w:t>
      </w:r>
      <w:proofErr w:type="spellStart"/>
      <w:r w:rsidRPr="00E05DE7">
        <w:rPr>
          <w:rStyle w:val="StyleUnderline"/>
        </w:rPr>
        <w:t>Senkaku</w:t>
      </w:r>
      <w:proofErr w:type="spellEnd"/>
      <w:r w:rsidRPr="00E05DE7">
        <w:rPr>
          <w:rStyle w:val="StyleUnderline"/>
        </w:rPr>
        <w:t xml:space="preserve"> Islands.</w:t>
      </w:r>
      <w:r w:rsidRPr="00E05DE7">
        <w:rPr>
          <w:rStyle w:val="StyleUnderline"/>
          <w:sz w:val="12"/>
        </w:rPr>
        <w:t xml:space="preserve"> </w:t>
      </w:r>
      <w:r w:rsidRPr="00E05DE7">
        <w:rPr>
          <w:rStyle w:val="StyleUnderline"/>
        </w:rPr>
        <w:t xml:space="preserve">At the same time, Japan’s current approach to China may be seen as a bit too confrontational. Indeed, in addition to the </w:t>
      </w:r>
      <w:proofErr w:type="spellStart"/>
      <w:r w:rsidRPr="00E05DE7">
        <w:rPr>
          <w:rStyle w:val="StyleUnderline"/>
        </w:rPr>
        <w:t>Senkaku</w:t>
      </w:r>
      <w:proofErr w:type="spellEnd"/>
      <w:r w:rsidRPr="00E05DE7">
        <w:rPr>
          <w:rStyle w:val="StyleUnderline"/>
        </w:rPr>
        <w:t xml:space="preserve"> Islands issue, history issues and Japanese Prime Minister Shinzo Abe’s recent visit to the </w:t>
      </w:r>
      <w:proofErr w:type="spellStart"/>
      <w:r w:rsidRPr="00E05DE7">
        <w:rPr>
          <w:rStyle w:val="StyleUnderline"/>
        </w:rPr>
        <w:t>Yasukuni</w:t>
      </w:r>
      <w:proofErr w:type="spellEnd"/>
      <w:r w:rsidRPr="00E05DE7">
        <w:rPr>
          <w:rStyle w:val="StyleUnderline"/>
        </w:rPr>
        <w:t xml:space="preserve"> Shrine have become major sources of tension in Japan’s relations with China and irritants to US interests. More recent statements by Prime Minister Abe and his government that the Murayama and </w:t>
      </w:r>
      <w:proofErr w:type="spellStart"/>
      <w:r w:rsidRPr="00E05DE7">
        <w:rPr>
          <w:rStyle w:val="StyleUnderline"/>
        </w:rPr>
        <w:t>Kono</w:t>
      </w:r>
      <w:proofErr w:type="spellEnd"/>
      <w:r w:rsidRPr="00E05DE7">
        <w:rPr>
          <w:rStyle w:val="StyleUnderline"/>
        </w:rPr>
        <w:t xml:space="preserve"> statements will be maintained have been helpful in opening the door for future cooperation. Looking forward, </w:t>
      </w:r>
      <w:r w:rsidRPr="00D41F75">
        <w:rPr>
          <w:rStyle w:val="StyleUnderline"/>
        </w:rPr>
        <w:t>strong affirmation of the alliance must be accompanied by an equally robust statement that the United States and Japan will jointly pursue serious and proactive diplomatic efforts to improve the regional security environment</w:t>
      </w:r>
      <w:r w:rsidRPr="00E05DE7">
        <w:rPr>
          <w:rStyle w:val="StyleUnderline"/>
        </w:rPr>
        <w:t xml:space="preserve">. To this end, it would </w:t>
      </w:r>
      <w:proofErr w:type="spellStart"/>
      <w:r w:rsidRPr="00E05DE7">
        <w:rPr>
          <w:rStyle w:val="StyleUnderline"/>
        </w:rPr>
        <w:t>behove</w:t>
      </w:r>
      <w:proofErr w:type="spellEnd"/>
      <w:r w:rsidRPr="00E05DE7">
        <w:rPr>
          <w:rStyle w:val="StyleUnderline"/>
        </w:rPr>
        <w:t xml:space="preserve"> the United States, Japan, and China to agree on establishing a forum for confidence building. This is critical for the sake of engaging China in a positive and inclusive manner as a responsible regional stakeholder, mitigating misunderstandings, preventing unilateral changes to the status quo, and consolidating future regional stability and prosperity.</w:t>
      </w:r>
      <w:r w:rsidRPr="00E05DE7">
        <w:rPr>
          <w:rStyle w:val="StyleUnderline"/>
          <w:sz w:val="12"/>
        </w:rPr>
        <w:t xml:space="preserve"> </w:t>
      </w:r>
      <w:r w:rsidRPr="00E05DE7">
        <w:rPr>
          <w:rStyle w:val="StyleUnderline"/>
        </w:rPr>
        <w:t>While Japan-ROK cooperation has been hindered by tensions over history and territorial issues, there is cause for optimism following the US-Japan-ROK trilateral meeting among President Obama, President Park Geun-hye, and Prime Minister Abe on the sidelines of the Nuclear Security Summit. Recognizing the efforts of the United States in facilitating this meeting, the Japanese and South Korean governments can use this opportunity as a springboard to mend relations and revitalize cooperation. It is crucial that Japan-ROK cooperation and communication are strengthened in order to ensure effective US-Japan-ROK trilateral cooperation.</w:t>
      </w:r>
      <w:r w:rsidRPr="00E05DE7">
        <w:rPr>
          <w:rStyle w:val="StyleUnderline"/>
          <w:sz w:val="12"/>
        </w:rPr>
        <w:t xml:space="preserve"> </w:t>
      </w:r>
      <w:r w:rsidRPr="00E05DE7">
        <w:rPr>
          <w:rStyle w:val="StyleUnderline"/>
        </w:rPr>
        <w:t xml:space="preserve">The Abe government is moving toward reinterpreting the Article 9 peace clause of Japan’s constitution in order to enable Japan, in certain situations, to exercise collective </w:t>
      </w:r>
      <w:proofErr w:type="spellStart"/>
      <w:r w:rsidRPr="00E05DE7">
        <w:rPr>
          <w:rStyle w:val="StyleUnderline"/>
        </w:rPr>
        <w:t>self-defence</w:t>
      </w:r>
      <w:proofErr w:type="spellEnd"/>
      <w:r w:rsidRPr="00E05DE7">
        <w:rPr>
          <w:rStyle w:val="StyleUnderline"/>
        </w:rPr>
        <w:t xml:space="preserve">. This may not be a palatable development for South Korea, given its domestic political dynamics. But US support will go a long way in persuading Seoul to live with the reinterpretation. Additionally, Japanese collective </w:t>
      </w:r>
      <w:proofErr w:type="spellStart"/>
      <w:r w:rsidRPr="00E05DE7">
        <w:rPr>
          <w:rStyle w:val="StyleUnderline"/>
        </w:rPr>
        <w:t>self-defence</w:t>
      </w:r>
      <w:proofErr w:type="spellEnd"/>
      <w:r w:rsidRPr="00E05DE7">
        <w:rPr>
          <w:rStyle w:val="StyleUnderline"/>
        </w:rPr>
        <w:t xml:space="preserve">, especially if formulated in a manner that adheres to the spirit of Japan’s exclusively </w:t>
      </w:r>
      <w:proofErr w:type="spellStart"/>
      <w:r w:rsidRPr="00E05DE7">
        <w:rPr>
          <w:rStyle w:val="StyleUnderline"/>
        </w:rPr>
        <w:t>defence</w:t>
      </w:r>
      <w:proofErr w:type="spellEnd"/>
      <w:r w:rsidRPr="00E05DE7">
        <w:rPr>
          <w:rStyle w:val="StyleUnderline"/>
        </w:rPr>
        <w:t>-oriented security policy, should benefit South Korean security as it will allow for increased robust trilateral contingency planning vis-à-vis North Korea. In particular, given that US troops based in Japan will almost certainly be involved in any contingency plan for a major crisis in North Korea, giving greater clarity — through constitutional reinterpretation — to the roles that the Japan Self-</w:t>
      </w:r>
      <w:proofErr w:type="spellStart"/>
      <w:r w:rsidRPr="00E05DE7">
        <w:rPr>
          <w:rStyle w:val="StyleUnderline"/>
        </w:rPr>
        <w:t>Defence</w:t>
      </w:r>
      <w:proofErr w:type="spellEnd"/>
      <w:r w:rsidRPr="00E05DE7">
        <w:rPr>
          <w:rStyle w:val="StyleUnderline"/>
        </w:rPr>
        <w:t xml:space="preserve"> Forces can play in assisting US and ROK troops will result in more efficient planning and operations.</w:t>
      </w:r>
      <w:r w:rsidRPr="00E05DE7">
        <w:rPr>
          <w:rStyle w:val="StyleUnderline"/>
          <w:sz w:val="12"/>
        </w:rPr>
        <w:t xml:space="preserve"> </w:t>
      </w:r>
      <w:r w:rsidRPr="00E05DE7">
        <w:rPr>
          <w:rStyle w:val="StyleUnderline"/>
        </w:rPr>
        <w:t xml:space="preserve">The TPP is important to the United States as a mechanism to boost growth in the wake of the global financial crisis and to solidify its rebalance to Asia. It is also important for Japan’s economic growth strategy as it looks to overcome the lost decades, maintain momentum on the third arrow of </w:t>
      </w:r>
      <w:proofErr w:type="spellStart"/>
      <w:r w:rsidRPr="00E05DE7">
        <w:rPr>
          <w:rStyle w:val="StyleUnderline"/>
        </w:rPr>
        <w:t>Abenomics</w:t>
      </w:r>
      <w:proofErr w:type="spellEnd"/>
      <w:r w:rsidRPr="00E05DE7">
        <w:rPr>
          <w:rStyle w:val="StyleUnderline"/>
        </w:rPr>
        <w:t xml:space="preserve"> — structural reform — and overcome vested interests in heavily protected sectors of the economy, such as agriculture.</w:t>
      </w:r>
      <w:r w:rsidRPr="00E05DE7">
        <w:rPr>
          <w:rStyle w:val="StyleUnderline"/>
          <w:sz w:val="12"/>
        </w:rPr>
        <w:t xml:space="preserve"> </w:t>
      </w:r>
      <w:r w:rsidRPr="00E05DE7">
        <w:rPr>
          <w:rStyle w:val="StyleUnderline"/>
        </w:rPr>
        <w:t>Currently, the TPP risks losing momentum as negotiations drag on. In order to rise above dead-end discussions and overcome the noodle bowl effect produced by multiple overlapping trade agreements with contradictory rules, the United States and Japan — as the two biggest economies participating in the negotiations — need to be at the forefront of efforts to realize its early conclusion. Under the current circumstances, negotiators on both sides must look at the bigger picture and find ways to compromise in order to forge a breakthrough and achieve a commitment to new tariff reductions. This could help convince the US Congress to reconsider approving trade promotion authority to fast track ratification, demonstrate to other participants that the United States and Japan are serious about getting a deal done, and generate fresh momentum.</w:t>
      </w:r>
      <w:r w:rsidRPr="00E05DE7">
        <w:rPr>
          <w:rStyle w:val="StyleUnderline"/>
          <w:sz w:val="12"/>
        </w:rPr>
        <w:t xml:space="preserve"> </w:t>
      </w:r>
      <w:r w:rsidRPr="00E05DE7">
        <w:rPr>
          <w:rStyle w:val="StyleUnderline"/>
        </w:rPr>
        <w:t>Russia’s annexation of Crimea, in violation of international law, has created a strategic dilemma for Japan. With warming relations under Vladimir Putin and Abe’s leadership, there was new hope that Japan and Russia could reach a resolution on the territorial dispute over the Northern Territories. Given this situation, there is a perception that Japan is unwilling to give its full support to the other G7 states. But Japan must stay true to its principles and back G7 efforts to assist Ukraine. A clear message from Japan to this effect is needed and will pave the way for unfettered G7 cooperation.</w:t>
      </w:r>
      <w:r w:rsidRPr="00E05DE7">
        <w:rPr>
          <w:rStyle w:val="StyleUnderline"/>
          <w:sz w:val="12"/>
        </w:rPr>
        <w:t xml:space="preserve"> </w:t>
      </w:r>
      <w:r w:rsidRPr="00D41F75">
        <w:rPr>
          <w:rStyle w:val="StyleUnderline"/>
        </w:rPr>
        <w:t>With a thoughtful approach, the United States and Japan will surely prove to the world once again that the US-Japan alliance is an indispensable cornerstone of regional security and solid force for promoting regional stability</w:t>
      </w:r>
      <w:r w:rsidRPr="00E05DE7">
        <w:rPr>
          <w:rStyle w:val="StyleUnderline"/>
        </w:rPr>
        <w:t>.</w:t>
      </w:r>
      <w:r w:rsidRPr="00E05DE7">
        <w:rPr>
          <w:rStyle w:val="StyleUnderline"/>
          <w:sz w:val="12"/>
        </w:rPr>
        <w:t xml:space="preserve"> </w:t>
      </w:r>
    </w:p>
    <w:p w:rsidR="00EB78ED" w:rsidRPr="00857631" w:rsidRDefault="00EB78ED" w:rsidP="00EB78ED">
      <w:pPr>
        <w:pStyle w:val="Heading4"/>
      </w:pPr>
      <w:r w:rsidRPr="00857631">
        <w:t xml:space="preserve">US-Japan COOP key to check </w:t>
      </w:r>
      <w:proofErr w:type="spellStart"/>
      <w:r w:rsidRPr="00857631">
        <w:t>chinese</w:t>
      </w:r>
      <w:proofErr w:type="spellEnd"/>
      <w:r w:rsidRPr="00857631">
        <w:t xml:space="preserve"> escalation</w:t>
      </w:r>
    </w:p>
    <w:p w:rsidR="00EB78ED" w:rsidRDefault="00EB78ED" w:rsidP="00EB78ED">
      <w:pPr>
        <w:rPr>
          <w:rStyle w:val="Style13ptBold"/>
        </w:rPr>
      </w:pPr>
      <w:r>
        <w:rPr>
          <w:rStyle w:val="Style13ptBold"/>
        </w:rPr>
        <w:t>SPF 2016</w:t>
      </w:r>
    </w:p>
    <w:p w:rsidR="00EB78ED" w:rsidRPr="009C75E8" w:rsidRDefault="00EB78ED" w:rsidP="00EB78ED">
      <w:pPr>
        <w:rPr>
          <w:rStyle w:val="Style13ptBold"/>
          <w:b w:val="0"/>
          <w:sz w:val="12"/>
          <w:szCs w:val="12"/>
        </w:rPr>
      </w:pPr>
      <w:r w:rsidRPr="009C75E8">
        <w:rPr>
          <w:rStyle w:val="Style13ptBold"/>
          <w:sz w:val="12"/>
          <w:szCs w:val="12"/>
        </w:rPr>
        <w:t>(</w:t>
      </w:r>
      <w:proofErr w:type="spellStart"/>
      <w:r w:rsidRPr="009C75E8">
        <w:rPr>
          <w:rStyle w:val="Style13ptBold"/>
          <w:sz w:val="12"/>
          <w:szCs w:val="12"/>
        </w:rPr>
        <w:t>Sasakawa</w:t>
      </w:r>
      <w:proofErr w:type="spellEnd"/>
      <w:r w:rsidRPr="009C75E8">
        <w:rPr>
          <w:rStyle w:val="Style13ptBold"/>
          <w:sz w:val="12"/>
          <w:szCs w:val="12"/>
        </w:rPr>
        <w:t xml:space="preserve"> Peace Foundation, </w:t>
      </w:r>
      <w:proofErr w:type="spellStart"/>
      <w:r w:rsidRPr="009C75E8">
        <w:rPr>
          <w:rStyle w:val="Style13ptBold"/>
          <w:sz w:val="12"/>
          <w:szCs w:val="12"/>
        </w:rPr>
        <w:t>Sasakawa</w:t>
      </w:r>
      <w:proofErr w:type="spellEnd"/>
      <w:r w:rsidRPr="009C75E8">
        <w:rPr>
          <w:rStyle w:val="Style13ptBold"/>
          <w:sz w:val="12"/>
          <w:szCs w:val="12"/>
        </w:rPr>
        <w:t xml:space="preserve"> Peace Foundation USA is dedicated to research, analysis and better public understanding of the U.S.-Japan relationship, “The U.S.-Japan Alliance to 2030 Power and Principle”, http://spfusa.org/wp-content/uploads/2016/02/US-Japan-Commission-Full-Report.pdf//ghs-an)</w:t>
      </w:r>
    </w:p>
    <w:p w:rsidR="00EB78ED" w:rsidRPr="00A41390" w:rsidRDefault="00EB78ED" w:rsidP="00EB78ED">
      <w:pPr>
        <w:rPr>
          <w:b/>
          <w:u w:val="single"/>
        </w:rPr>
      </w:pPr>
      <w:r w:rsidRPr="009C75E8">
        <w:rPr>
          <w:rStyle w:val="StyleUnderline"/>
          <w:sz w:val="12"/>
        </w:rPr>
        <w:t xml:space="preserve">The Commission believes that </w:t>
      </w:r>
      <w:r w:rsidRPr="00846F05">
        <w:rPr>
          <w:rStyle w:val="StyleUnderline"/>
        </w:rPr>
        <w:t>China’s trajectory is one of the most uncertain variables in shaping the security environment of the Asia-Pacific region out to 2030</w:t>
      </w:r>
      <w:r w:rsidRPr="009C75E8">
        <w:rPr>
          <w:rStyle w:val="StyleUnderline"/>
          <w:sz w:val="12"/>
        </w:rPr>
        <w:t xml:space="preserve">. Given the variety and  complexity of the factors involved, it is impossible to predict a single outcome for China. To the contrary, the range of plausible alternative futures for that country is exceptionally broad. That said, </w:t>
      </w:r>
      <w:r w:rsidRPr="00846F05">
        <w:rPr>
          <w:rStyle w:val="StyleUnderline"/>
        </w:rPr>
        <w:t>the most influential drivers of China’s development will likely be internal—demographic trends; the pace, form, and success of efforts at economic reform; the attitudes and actions of various actors in the Party, the state, and society; and the successes, failures, and unintended effects of government policie</w:t>
      </w:r>
      <w:r w:rsidRPr="009C75E8">
        <w:rPr>
          <w:rStyle w:val="StyleUnderline"/>
          <w:sz w:val="12"/>
        </w:rPr>
        <w:t xml:space="preserve">s. </w:t>
      </w:r>
      <w:r w:rsidRPr="00846F05">
        <w:rPr>
          <w:rStyle w:val="StyleUnderline"/>
        </w:rPr>
        <w:t>Regardless of China’s economic trajectory, its investment in military capabilities is likely to continue, the scope of its interests will expand, and its assertive behavior and expansive claims to territory are unlikely to abate and could intensify.</w:t>
      </w:r>
      <w:r w:rsidRPr="009C75E8">
        <w:rPr>
          <w:rStyle w:val="StyleUnderline"/>
          <w:sz w:val="12"/>
        </w:rPr>
        <w:t xml:space="preserve"> The Commission’s baseline projection over the next 15 years is that China will continue to grow more powerful and somewhat more aggressive than in the past. This projection includes the following elements: the Chinese Communist Party (CCP) will maintain its grip on power with a mixture of concessions to and repression of newly empowered sectors within the country. The Party will also continue to make use of appeals to a militant form of popular nationalism that emphasizes its own central role in righting the wrongs done to China during the so-called “century of humiliation.” Efforts to shift the nation’s growth model towards greater reliance on domestic consumption and enhanced productivity will encounter significant obstacles. Growth will continue, albeit less steadily and at a significantly lower rate than in recent decades. China is unlikely to overtake the United States as the largest economy in the world by 2030. While China could increase the share of GDP allocated to defense, Beijing may also choose to follow its historic pattern of proportionate allocations to defense, which would mean reductions from the annual double-digit increases in defense spending of the past two decades. As reforms announced in November 2015 indicate, China’s leadership intends to continue the transformation of the People’s Liberation Army (PLA) into a technologically and organizationally advanced warfighting military. Given increasing unit costs of sophisticated systems, the PLA will thus grow in capability even if the growth in numbers of platforms and weapons systems slows before 2030. In aggregate, PLA capabilities will not exceed those that the United States, Japan, and other allied countries can bring to bear in East Asia through 2030. However, </w:t>
      </w:r>
      <w:r w:rsidRPr="00846F05">
        <w:rPr>
          <w:rStyle w:val="StyleUnderline"/>
        </w:rPr>
        <w:t>the PLA’s growing anti-access and area denial capabilities will pose an increasing threat to U.S. and Japanese bases and to their forces operating inside the First and Second Island Chains. China’s military advantages over other neighboring countries, such as Vietnam and the Philippines, will also continue to grow. China will continue to press its claims to Taiwan, in the East and South China Seas, and over disputed territory with India, and it will use both paramilitary and coercive military tactics to do so.</w:t>
      </w:r>
      <w:r w:rsidRPr="009C75E8">
        <w:rPr>
          <w:rStyle w:val="StyleUnderline"/>
          <w:sz w:val="12"/>
        </w:rPr>
        <w:t xml:space="preserve"> There will also be further attempts by Beijing to weaken U.S. alliances and construct an Asia-Pacific economic and security order that marginalizes the United States, as suggested by Xi Jinping in Shanghai in the spring of 2014. China will continue to use external tensions to mobilize domestic political support and it will try to use its growing military and paramilitary capabilities for coercive purposes, but it is unlikely to take deliberate actions intended to trigger an armed conflict with its neighbors or the United States. China will assume a more cooperative role in dealing with at least some global problems, and it will continue to develop Chinese-led alternatives to existing economic, diplomatic, and military organizations, particularly within Asia. Xi Jinping’s signature “One Belt, One Road” initiative will result in increased investments in infrastructure, agriculture, and natural resource extraction throughout Central, South, and Southeast Asia. These activities could lead to expanded diplomatic influence, but they may also  With uncertainties in China’s future, the United States and Japan must develop a sufficiently resilient strategy to handle a wide range of potential developments. With uncertainties in China’s future, </w:t>
      </w:r>
      <w:r w:rsidRPr="009C75E8">
        <w:rPr>
          <w:rStyle w:val="StyleUnderline"/>
        </w:rPr>
        <w:t>the United States and Japan must develop a sufficiently resilient strategy to handle a wide range of potential developments. result in growing friction between China and some of its neighbors</w:t>
      </w:r>
      <w:r w:rsidRPr="009C75E8">
        <w:rPr>
          <w:rStyle w:val="StyleUnderline"/>
          <w:sz w:val="12"/>
        </w:rPr>
        <w:t xml:space="preserve">, including Russia, and could increase Chinese exposure to the forces of radical Islamic extremism. As with other rising powers throughout history, China will attempt to revise the regional order of which it is a part, but rather than pose a direct challenge it will likely attempt to continue to benefit from freeriding on the existing U.S.- and Western-led order. This baseline projection to 2030 does not mean that the Commission rules out more significant discontinuities, ranging from higher growth trajectories based on economic restructuring, to political instability, liberalization, or even economic or political collapse. However, it provides the most useful scenario to plan against as it highlights both the downside risks of China’s increasingly revisionist behavior in Asia and the upside possibilities for expanded cooperation with China on global challenges and to some extent within Asia. With the uncertainties in China’s future, the United States and Japan must develop a sufficiently resilient strategy to handle a wide range of potential developments. </w:t>
      </w:r>
    </w:p>
    <w:p w:rsidR="00EB78ED" w:rsidRDefault="00EB78ED" w:rsidP="00EB78ED">
      <w:pPr>
        <w:rPr>
          <w:color w:val="000000" w:themeColor="text1"/>
          <w:sz w:val="24"/>
        </w:rPr>
      </w:pPr>
    </w:p>
    <w:p w:rsidR="00EB78ED" w:rsidRDefault="00EB78ED" w:rsidP="00EB78ED">
      <w:pPr>
        <w:rPr>
          <w:color w:val="000000" w:themeColor="text1"/>
          <w:sz w:val="24"/>
        </w:rPr>
      </w:pPr>
    </w:p>
    <w:p w:rsidR="00EB78ED" w:rsidRPr="00405859" w:rsidRDefault="008517F0" w:rsidP="00EB78ED">
      <w:pPr>
        <w:pStyle w:val="Heading1"/>
      </w:pPr>
      <w:r>
        <w:t>EU AGENT</w:t>
      </w:r>
      <w:r w:rsidR="00EB78ED">
        <w:t xml:space="preserve"> CP </w:t>
      </w:r>
    </w:p>
    <w:p w:rsidR="008517F0" w:rsidRDefault="00EB78ED" w:rsidP="008517F0">
      <w:pPr>
        <w:pStyle w:val="Heading4"/>
      </w:pPr>
      <w:r>
        <w:t xml:space="preserve">CP Text: The European Union (or European Space Agency, </w:t>
      </w:r>
      <w:proofErr w:type="spellStart"/>
      <w:r>
        <w:t>etc</w:t>
      </w:r>
      <w:proofErr w:type="spellEnd"/>
      <w:r>
        <w:t>)  should (insert rest of the plan).</w:t>
      </w:r>
    </w:p>
    <w:p w:rsidR="00977D2C" w:rsidRDefault="00977D2C" w:rsidP="008517F0">
      <w:pPr>
        <w:pStyle w:val="Heading4"/>
      </w:pPr>
    </w:p>
    <w:p w:rsidR="008517F0" w:rsidRDefault="008517F0" w:rsidP="008517F0">
      <w:pPr>
        <w:pStyle w:val="Heading4"/>
      </w:pPr>
      <w:r>
        <w:t xml:space="preserve">It’s better to do the counterplan alone because it solves without the </w:t>
      </w:r>
      <w:proofErr w:type="spellStart"/>
      <w:r>
        <w:t>disads</w:t>
      </w:r>
      <w:proofErr w:type="spellEnd"/>
      <w:r>
        <w:t xml:space="preserve"> linked to US action.</w:t>
      </w:r>
      <w:r w:rsidR="00977D2C">
        <w:t xml:space="preserve">  Perm gets the DAs.</w:t>
      </w:r>
    </w:p>
    <w:p w:rsidR="008517F0" w:rsidRPr="008517F0" w:rsidRDefault="008517F0" w:rsidP="008517F0"/>
    <w:p w:rsidR="00EB78ED" w:rsidRDefault="00EB78ED" w:rsidP="00EB78ED">
      <w:pPr>
        <w:pStyle w:val="Heading2"/>
        <w:rPr>
          <w:rStyle w:val="StyleUnderline"/>
          <w:sz w:val="44"/>
          <w:u w:val="double"/>
        </w:rPr>
      </w:pPr>
      <w:r w:rsidRPr="00405859">
        <w:rPr>
          <w:rStyle w:val="StyleUnderline"/>
          <w:sz w:val="44"/>
          <w:u w:val="double"/>
        </w:rPr>
        <w:t>Solvency</w:t>
      </w:r>
    </w:p>
    <w:p w:rsidR="00EB78ED" w:rsidRDefault="00EB78ED" w:rsidP="00EB78ED"/>
    <w:p w:rsidR="00EB78ED" w:rsidRPr="00405859" w:rsidRDefault="00EB78ED" w:rsidP="00EB78ED">
      <w:pPr>
        <w:pStyle w:val="Heading3"/>
      </w:pPr>
      <w:r w:rsidRPr="00405859">
        <w:t>Laundry List</w:t>
      </w:r>
    </w:p>
    <w:p w:rsidR="00EB78ED" w:rsidRPr="00405859" w:rsidRDefault="00EB78ED" w:rsidP="00EB78ED">
      <w:pPr>
        <w:pStyle w:val="Heading4"/>
      </w:pPr>
      <w:r w:rsidRPr="00405859">
        <w:t>EU-China relations solves a laundry list of impacts</w:t>
      </w:r>
    </w:p>
    <w:p w:rsidR="00EB78ED" w:rsidRPr="00405859" w:rsidRDefault="00EB78ED" w:rsidP="00EB78ED">
      <w:pPr>
        <w:rPr>
          <w:rStyle w:val="Style13ptBold"/>
        </w:rPr>
      </w:pPr>
      <w:proofErr w:type="spellStart"/>
      <w:r w:rsidRPr="00405859">
        <w:rPr>
          <w:rStyle w:val="Style13ptBold"/>
        </w:rPr>
        <w:t>Schweisgut</w:t>
      </w:r>
      <w:proofErr w:type="spellEnd"/>
      <w:r w:rsidRPr="00405859">
        <w:rPr>
          <w:rStyle w:val="Style13ptBold"/>
        </w:rPr>
        <w:t xml:space="preserve"> 2016</w:t>
      </w:r>
    </w:p>
    <w:p w:rsidR="00EB78ED" w:rsidRPr="00405859" w:rsidRDefault="00EB78ED" w:rsidP="00EB78ED">
      <w:pPr>
        <w:rPr>
          <w:rStyle w:val="Style13ptBold"/>
          <w:b w:val="0"/>
          <w:sz w:val="12"/>
          <w:szCs w:val="12"/>
        </w:rPr>
      </w:pPr>
      <w:r w:rsidRPr="00405859">
        <w:rPr>
          <w:rStyle w:val="Style13ptBold"/>
          <w:sz w:val="12"/>
          <w:szCs w:val="12"/>
        </w:rPr>
        <w:t xml:space="preserve">(Hans </w:t>
      </w:r>
      <w:proofErr w:type="spellStart"/>
      <w:r w:rsidRPr="00405859">
        <w:rPr>
          <w:rStyle w:val="Style13ptBold"/>
          <w:sz w:val="12"/>
          <w:szCs w:val="12"/>
        </w:rPr>
        <w:t>Dietmar</w:t>
      </w:r>
      <w:proofErr w:type="spellEnd"/>
      <w:r w:rsidRPr="00405859">
        <w:rPr>
          <w:rStyle w:val="Style13ptBold"/>
          <w:sz w:val="12"/>
          <w:szCs w:val="12"/>
        </w:rPr>
        <w:t>, Ambassador of the European Union to the People's Republic of China and Mongolia, “The four pillars of EU-China cooperation”, http://www.friendsofeurope.org/global-europe/the-four-pillars-of-eu-china-cooperation//ghs-an)</w:t>
      </w:r>
    </w:p>
    <w:p w:rsidR="00EB78ED" w:rsidRPr="00405859" w:rsidRDefault="00EB78ED" w:rsidP="00EB78ED">
      <w:pPr>
        <w:rPr>
          <w:sz w:val="12"/>
        </w:rPr>
      </w:pPr>
      <w:r w:rsidRPr="00405859">
        <w:rPr>
          <w:sz w:val="12"/>
        </w:rPr>
        <w:t xml:space="preserve">The 40th anniversary of the establishment of EU-China diplomatic relations in 2015 spurred energy into a bilateral strategic partnership. With the EU-China Strategic Agenda 2020 remaining the common framework for EU-China cooperation, </w:t>
      </w:r>
      <w:r w:rsidRPr="00405859">
        <w:rPr>
          <w:rStyle w:val="StyleUnderline"/>
        </w:rPr>
        <w:t>new fields of collaboration are emerging, highlighting the increasing roles and responsibilities of Europe and China as global players</w:t>
      </w:r>
      <w:r w:rsidRPr="00405859">
        <w:rPr>
          <w:sz w:val="12"/>
        </w:rPr>
        <w:t xml:space="preserve"> and their willingness to further deepen their comprehensive strategic partnership. </w:t>
      </w:r>
      <w:r w:rsidRPr="00405859">
        <w:rPr>
          <w:rStyle w:val="StyleUnderline"/>
        </w:rPr>
        <w:t>Foreign and security policy</w:t>
      </w:r>
      <w:r w:rsidRPr="00405859">
        <w:rPr>
          <w:sz w:val="12"/>
        </w:rPr>
        <w:t>, the first pillar of our cooperation</w:t>
      </w:r>
      <w:r w:rsidRPr="00405859">
        <w:rPr>
          <w:rStyle w:val="StyleUnderline"/>
        </w:rPr>
        <w:t xml:space="preserve">, is </w:t>
      </w:r>
      <w:r w:rsidRPr="00405859">
        <w:rPr>
          <w:sz w:val="12"/>
        </w:rPr>
        <w:t xml:space="preserve">becoming </w:t>
      </w:r>
      <w:r w:rsidRPr="00405859">
        <w:rPr>
          <w:rStyle w:val="StyleUnderline"/>
        </w:rPr>
        <w:t>a major aspect</w:t>
      </w:r>
      <w:r w:rsidRPr="00405859">
        <w:rPr>
          <w:sz w:val="12"/>
        </w:rPr>
        <w:t xml:space="preserve"> of EU-China relations. Given that today’s major international problems cannot be solved by acting unilaterally, our cooperation is increasingly essential for us to carry our weight in maintaining regional and global security. </w:t>
      </w:r>
      <w:r w:rsidRPr="00405859">
        <w:rPr>
          <w:rStyle w:val="StyleUnderline"/>
        </w:rPr>
        <w:t>The EU and China have successfully fought piracy in the Horn of Africa, joined forces on the nuclear capabilities of Iran</w:t>
      </w:r>
      <w:r w:rsidRPr="00405859">
        <w:rPr>
          <w:sz w:val="12"/>
        </w:rPr>
        <w:t xml:space="preserve"> </w:t>
      </w:r>
      <w:r w:rsidRPr="00405859">
        <w:rPr>
          <w:rStyle w:val="StyleUnderline"/>
        </w:rPr>
        <w:t>and are</w:t>
      </w:r>
      <w:r w:rsidRPr="00405859">
        <w:rPr>
          <w:sz w:val="12"/>
        </w:rPr>
        <w:t xml:space="preserve"> considering </w:t>
      </w:r>
      <w:r w:rsidRPr="00405859">
        <w:rPr>
          <w:rStyle w:val="StyleUnderline"/>
        </w:rPr>
        <w:t xml:space="preserve">expanding the joint cooperation on security, </w:t>
      </w:r>
      <w:proofErr w:type="spellStart"/>
      <w:r w:rsidRPr="00405859">
        <w:rPr>
          <w:rStyle w:val="StyleUnderline"/>
        </w:rPr>
        <w:t>defence</w:t>
      </w:r>
      <w:proofErr w:type="spellEnd"/>
      <w:r w:rsidRPr="00405859">
        <w:rPr>
          <w:rStyle w:val="StyleUnderline"/>
        </w:rPr>
        <w:t xml:space="preserve"> and development issues</w:t>
      </w:r>
      <w:r w:rsidRPr="00405859">
        <w:rPr>
          <w:sz w:val="12"/>
        </w:rPr>
        <w:t xml:space="preserve">. We hope to work more closely together in Afghanistan, Africa, and the Middle East. North Korea’s defiance of multiple United Nations Security Council resolutions remains a common concern, as is the fight against terrorism. The forthcoming Strategic Dialogue between High Representative Federica Mogherini and State Counsellor Yang </w:t>
      </w:r>
      <w:proofErr w:type="spellStart"/>
      <w:r w:rsidRPr="00405859">
        <w:rPr>
          <w:sz w:val="12"/>
        </w:rPr>
        <w:t>Jiechi</w:t>
      </w:r>
      <w:proofErr w:type="spellEnd"/>
      <w:r w:rsidRPr="00405859">
        <w:rPr>
          <w:sz w:val="12"/>
        </w:rPr>
        <w:t xml:space="preserve"> will be an important occasion to further strengthen our cooperation. The visit of the Chinese Minister of </w:t>
      </w:r>
      <w:proofErr w:type="spellStart"/>
      <w:r w:rsidRPr="00405859">
        <w:rPr>
          <w:sz w:val="12"/>
        </w:rPr>
        <w:t>Defence</w:t>
      </w:r>
      <w:proofErr w:type="spellEnd"/>
      <w:r w:rsidRPr="00405859">
        <w:rPr>
          <w:sz w:val="12"/>
        </w:rPr>
        <w:t xml:space="preserve"> to Brussels later in 2016 could also create a new momentum in our cooperation on security and </w:t>
      </w:r>
      <w:proofErr w:type="spellStart"/>
      <w:r w:rsidRPr="00405859">
        <w:rPr>
          <w:sz w:val="12"/>
        </w:rPr>
        <w:t>defence</w:t>
      </w:r>
      <w:proofErr w:type="spellEnd"/>
      <w:r w:rsidRPr="00405859">
        <w:rPr>
          <w:sz w:val="12"/>
        </w:rPr>
        <w:t xml:space="preserve"> policy. The second pillar of our cooperation, trade and investment, remains at the core of our relationship, with our peoples reaping the benefits of growth, employment and dynamism. While Europe is leaving the prolonged economic crisis behind and is returning to growth, albeit slowly, China has embarked on an ambitious transition to a new model of economic development based on consumption and innovation. </w:t>
      </w:r>
      <w:r w:rsidRPr="00405859">
        <w:rPr>
          <w:rStyle w:val="StyleUnderline"/>
        </w:rPr>
        <w:t>EU support for reforms in China aimed at moving towards sustainable and inclusive growth would be best achieved by China further opening up its markets to European and foreign investment.</w:t>
      </w:r>
      <w:r w:rsidRPr="00405859">
        <w:rPr>
          <w:sz w:val="12"/>
        </w:rPr>
        <w:t xml:space="preserve"> China’s reforms will also have to address the problem of huge overcapacities in a number of industrial sectors, including steel. For our future economic relationship the Comprehensive Investment Agreement will be key. </w:t>
      </w:r>
      <w:r w:rsidRPr="00405859">
        <w:rPr>
          <w:rStyle w:val="StyleUnderline"/>
        </w:rPr>
        <w:t>Both the EU and China share the same ambitions and look forward to good progress</w:t>
      </w:r>
      <w:r w:rsidRPr="00405859">
        <w:rPr>
          <w:sz w:val="12"/>
        </w:rPr>
        <w:t xml:space="preserve">. However, China’s new wave of security legislation could undermine business confidence and impact European companies operating in China. As the next phase of our relationship will increasingly involve the high-tech sector, it is essential that China’s technological upgrading is based on openness to the contribution of EU business. </w:t>
      </w:r>
      <w:r w:rsidRPr="00405859">
        <w:rPr>
          <w:rStyle w:val="StyleUnderline"/>
        </w:rPr>
        <w:t>Focusing on mutually beneficial policy initiatives, the High-Level Economic Dialogue could play an increasingly important role in our cooperation on all trade, economic and financial developments</w:t>
      </w:r>
      <w:r w:rsidRPr="00405859">
        <w:rPr>
          <w:sz w:val="12"/>
        </w:rPr>
        <w:t xml:space="preserve">, but also in building an ever deeper, ambitious and balanced relationship. The “new agenda” that emerged in recent years relates to connectivity, ICT and innovation. Alongside the first high-level meeting of the Connectivity Platform, </w:t>
      </w:r>
      <w:r w:rsidRPr="00405859">
        <w:rPr>
          <w:rStyle w:val="StyleUnderline"/>
        </w:rPr>
        <w:t>we have also made good headway in defining a roadmap of China’s participation to the European Fund for Strategic Investment</w:t>
      </w:r>
      <w:r w:rsidRPr="00405859">
        <w:rPr>
          <w:sz w:val="12"/>
        </w:rPr>
        <w:t xml:space="preserve">, linked to China’s One Belt One Road initiative. Innovation remains essential in the transformation of China’s growth model and its importance could further be harnessed this year, as it is also a G20 priority. But we need to ensure a level-playing field for innovation cooperation, including reciprocal access to respective research and innovation </w:t>
      </w:r>
      <w:proofErr w:type="spellStart"/>
      <w:r w:rsidRPr="00405859">
        <w:rPr>
          <w:sz w:val="12"/>
        </w:rPr>
        <w:t>programmes</w:t>
      </w:r>
      <w:proofErr w:type="spellEnd"/>
      <w:r w:rsidRPr="00405859">
        <w:rPr>
          <w:sz w:val="12"/>
        </w:rPr>
        <w:t xml:space="preserve">. Therefore, both </w:t>
      </w:r>
      <w:r w:rsidRPr="00405859">
        <w:rPr>
          <w:rStyle w:val="StyleUnderline"/>
        </w:rPr>
        <w:t>the EU and China have begun setting the right framework conditions for successful cooperation activities of mutual benefit for both parties.</w:t>
      </w:r>
      <w:r w:rsidRPr="00405859">
        <w:rPr>
          <w:sz w:val="12"/>
        </w:rPr>
        <w:t xml:space="preserve"> The EU is committed to a rules-based, transparent, and accountable system of global governance; a commitment which it hopes is shared by China. With the priorities of China and the EU largely aligned, there are high expectations from EU officials regarding China’s presidency of the G20. </w:t>
      </w:r>
      <w:r w:rsidRPr="00405859">
        <w:rPr>
          <w:rStyle w:val="StyleUnderline"/>
        </w:rPr>
        <w:t>European support of the Asian Infrastructure Investment Bank (AIIB) and China</w:t>
      </w:r>
      <w:r w:rsidRPr="00405859">
        <w:rPr>
          <w:sz w:val="12"/>
        </w:rPr>
        <w:t xml:space="preserve">’s accession to the European Bank for Reconstruction and Development (EBRD) </w:t>
      </w:r>
      <w:r w:rsidRPr="00405859">
        <w:rPr>
          <w:rStyle w:val="StyleUnderline"/>
        </w:rPr>
        <w:t>were important new milestones in our infrastructure cooperation</w:t>
      </w:r>
      <w:r w:rsidRPr="00405859">
        <w:rPr>
          <w:sz w:val="12"/>
        </w:rPr>
        <w:t xml:space="preserve">. It offers huge potential if it is based on high social and environmental standards and respect of established rules and principles. We will need to implement commitments taken at the 2015 United Nations Climate Change Conference (COP-21) in Paris, as well as look for a new momentum for the World Trade </w:t>
      </w:r>
      <w:proofErr w:type="spellStart"/>
      <w:r w:rsidRPr="00405859">
        <w:rPr>
          <w:sz w:val="12"/>
        </w:rPr>
        <w:t>Organisation</w:t>
      </w:r>
      <w:proofErr w:type="spellEnd"/>
      <w:r w:rsidRPr="00405859">
        <w:rPr>
          <w:sz w:val="12"/>
        </w:rPr>
        <w:t xml:space="preserve"> (WTO) beyond Doha. </w:t>
      </w:r>
      <w:r w:rsidRPr="00405859">
        <w:rPr>
          <w:rStyle w:val="StyleUnderline"/>
        </w:rPr>
        <w:t>Strengthening cooperation</w:t>
      </w:r>
      <w:r w:rsidRPr="00405859">
        <w:rPr>
          <w:sz w:val="12"/>
        </w:rPr>
        <w:t xml:space="preserve"> and dialogue with China on development cooperation with third countries </w:t>
      </w:r>
      <w:r w:rsidRPr="00405859">
        <w:rPr>
          <w:rStyle w:val="StyleUnderline"/>
        </w:rPr>
        <w:t>would</w:t>
      </w:r>
      <w:r w:rsidRPr="00405859">
        <w:rPr>
          <w:sz w:val="12"/>
        </w:rPr>
        <w:t xml:space="preserve"> facilitate working together to implement the 2030 Agenda for Sustainable Development, aimed at </w:t>
      </w:r>
      <w:r w:rsidRPr="00405859">
        <w:rPr>
          <w:rStyle w:val="StyleUnderline"/>
        </w:rPr>
        <w:t>address</w:t>
      </w:r>
      <w:r w:rsidRPr="00405859">
        <w:rPr>
          <w:sz w:val="12"/>
        </w:rPr>
        <w:t xml:space="preserve">ing some of the most pressing issues on the global agenda such as </w:t>
      </w:r>
      <w:r w:rsidRPr="00405859">
        <w:rPr>
          <w:rStyle w:val="StyleUnderline"/>
        </w:rPr>
        <w:t>climate change, environment, health, and disaster resilience of developing countries, notably in Africa.</w:t>
      </w:r>
    </w:p>
    <w:p w:rsidR="00EB78ED" w:rsidRPr="00637CF1" w:rsidRDefault="00EB78ED" w:rsidP="00EB78ED"/>
    <w:p w:rsidR="00EB78ED" w:rsidRPr="00405859" w:rsidRDefault="00EB78ED" w:rsidP="00EB78ED">
      <w:pPr>
        <w:pStyle w:val="Heading3"/>
        <w:rPr>
          <w:rStyle w:val="StyleUnderline"/>
        </w:rPr>
      </w:pPr>
      <w:r w:rsidRPr="00405859">
        <w:rPr>
          <w:rStyle w:val="StyleUnderline"/>
          <w:sz w:val="32"/>
        </w:rPr>
        <w:t>Disease</w:t>
      </w:r>
    </w:p>
    <w:p w:rsidR="00EB78ED" w:rsidRPr="00405859" w:rsidRDefault="00EB78ED" w:rsidP="00EB78ED">
      <w:pPr>
        <w:pStyle w:val="Heading4"/>
        <w:rPr>
          <w:rStyle w:val="StyleUnderline"/>
          <w:sz w:val="26"/>
          <w:u w:val="none"/>
        </w:rPr>
      </w:pPr>
      <w:r w:rsidRPr="00405859">
        <w:rPr>
          <w:rStyle w:val="StyleUnderline"/>
          <w:sz w:val="26"/>
          <w:u w:val="none"/>
        </w:rPr>
        <w:t>EU-China Coop solves disease through innovation</w:t>
      </w:r>
    </w:p>
    <w:p w:rsidR="00EB78ED" w:rsidRPr="00405859" w:rsidRDefault="00EB78ED" w:rsidP="00EB78ED">
      <w:pPr>
        <w:rPr>
          <w:rStyle w:val="Style13ptBold"/>
        </w:rPr>
      </w:pPr>
      <w:proofErr w:type="spellStart"/>
      <w:r w:rsidRPr="00405859">
        <w:rPr>
          <w:rStyle w:val="Style13ptBold"/>
        </w:rPr>
        <w:t>LinkTADs</w:t>
      </w:r>
      <w:proofErr w:type="spellEnd"/>
      <w:r w:rsidRPr="00405859">
        <w:rPr>
          <w:rStyle w:val="Style13ptBold"/>
        </w:rPr>
        <w:t xml:space="preserve"> Project duration: 1 November 2013 - 31 October 2016</w:t>
      </w:r>
    </w:p>
    <w:p w:rsidR="00EB78ED" w:rsidRPr="00405859" w:rsidRDefault="00EB78ED" w:rsidP="00EB78ED">
      <w:pPr>
        <w:rPr>
          <w:rStyle w:val="Style13ptBold"/>
          <w:b w:val="0"/>
          <w:sz w:val="12"/>
          <w:szCs w:val="12"/>
        </w:rPr>
      </w:pPr>
      <w:r w:rsidRPr="00405859">
        <w:rPr>
          <w:rStyle w:val="Style13ptBold"/>
          <w:sz w:val="12"/>
          <w:szCs w:val="12"/>
        </w:rPr>
        <w:t xml:space="preserve">(Linking Epidemiology and Laboratory Research on Transboundary Animal Diseases and </w:t>
      </w:r>
      <w:proofErr w:type="spellStart"/>
      <w:r w:rsidRPr="00405859">
        <w:rPr>
          <w:rStyle w:val="Style13ptBold"/>
          <w:sz w:val="12"/>
          <w:szCs w:val="12"/>
        </w:rPr>
        <w:t>Zoonoses</w:t>
      </w:r>
      <w:proofErr w:type="spellEnd"/>
      <w:r w:rsidRPr="00405859">
        <w:rPr>
          <w:rStyle w:val="Style13ptBold"/>
          <w:sz w:val="12"/>
          <w:szCs w:val="12"/>
        </w:rPr>
        <w:t xml:space="preserve"> in EU and China, “EU-China Cooperation”, http://www.linktads.com/eu_china_cooperation#sthash.nJkPQqDT.H5BTweWo.dpbs//ghs-an)</w:t>
      </w:r>
    </w:p>
    <w:p w:rsidR="00EB78ED" w:rsidRPr="00405859" w:rsidRDefault="00EB78ED" w:rsidP="00EB78ED">
      <w:pPr>
        <w:rPr>
          <w:rStyle w:val="StyleUnderline"/>
          <w:sz w:val="12"/>
        </w:rPr>
      </w:pPr>
      <w:r w:rsidRPr="00405859">
        <w:rPr>
          <w:sz w:val="10"/>
        </w:rPr>
        <w:t xml:space="preserve">Both the </w:t>
      </w:r>
      <w:r w:rsidRPr="00405859">
        <w:rPr>
          <w:rStyle w:val="StyleUnderline"/>
        </w:rPr>
        <w:t xml:space="preserve">EU and China are now two of the major worldwide players in animal health research, </w:t>
      </w:r>
      <w:r w:rsidRPr="00405859">
        <w:rPr>
          <w:sz w:val="10"/>
        </w:rPr>
        <w:t>involving hundreds of researchers in dozens of projects/</w:t>
      </w:r>
      <w:proofErr w:type="spellStart"/>
      <w:r w:rsidRPr="00405859">
        <w:rPr>
          <w:sz w:val="10"/>
        </w:rPr>
        <w:t>programmes</w:t>
      </w:r>
      <w:proofErr w:type="spellEnd"/>
      <w:r w:rsidRPr="00405859">
        <w:rPr>
          <w:sz w:val="10"/>
        </w:rPr>
        <w:t xml:space="preserve">. With such a vast number of players, the mapping of activities, targeting of the highest research return, and creating </w:t>
      </w:r>
      <w:r w:rsidRPr="00405859">
        <w:rPr>
          <w:rStyle w:val="StyleUnderline"/>
        </w:rPr>
        <w:t>coordination between China and the EU are key to avoid overlap and duplication, thus maximizing the scarce resources available for animal health research, while taking advantage of the technical expertise that is available in the opposite region.</w:t>
      </w:r>
      <w:r w:rsidRPr="00405859">
        <w:rPr>
          <w:rStyle w:val="StyleUnderline"/>
          <w:sz w:val="12"/>
        </w:rPr>
        <w:t xml:space="preserve"> </w:t>
      </w:r>
      <w:r w:rsidRPr="00405859">
        <w:rPr>
          <w:sz w:val="10"/>
        </w:rPr>
        <w:t xml:space="preserve">To achieve an effective collaboration that will be sustainable in the future, the selection of partners becomes the most critical step. </w:t>
      </w:r>
      <w:proofErr w:type="spellStart"/>
      <w:r w:rsidRPr="00405859">
        <w:rPr>
          <w:sz w:val="10"/>
        </w:rPr>
        <w:t>LinkTADs</w:t>
      </w:r>
      <w:proofErr w:type="spellEnd"/>
      <w:r w:rsidRPr="00405859">
        <w:rPr>
          <w:sz w:val="10"/>
        </w:rPr>
        <w:t xml:space="preserve"> combined a balanced selection of EU and Chinese partners that are world leaders in their areas of expertise: epidemiology, laboratory diagnostics, cross-border cooperation, and policy. Through a consultation process, </w:t>
      </w:r>
      <w:proofErr w:type="spellStart"/>
      <w:r w:rsidRPr="00405859">
        <w:rPr>
          <w:sz w:val="10"/>
        </w:rPr>
        <w:t>LinkTADs</w:t>
      </w:r>
      <w:proofErr w:type="spellEnd"/>
      <w:r w:rsidRPr="00405859">
        <w:rPr>
          <w:sz w:val="10"/>
        </w:rPr>
        <w:t xml:space="preserve"> first identified and prioritized the areas of research and animal diseases to focus on. This was followed by the careful selection of partners that have the technical expertise, while being officially empowered to conduct work in those areas. All projects/initiatives related with animal health and international cooperation, networking, and exchange </w:t>
      </w:r>
      <w:proofErr w:type="spellStart"/>
      <w:r w:rsidRPr="00405859">
        <w:rPr>
          <w:sz w:val="10"/>
        </w:rPr>
        <w:t>programmes</w:t>
      </w:r>
      <w:proofErr w:type="spellEnd"/>
      <w:r w:rsidRPr="00405859">
        <w:rPr>
          <w:sz w:val="10"/>
        </w:rPr>
        <w:t xml:space="preserve"> were identified (EU initiatives and Chinese national initiatives). </w:t>
      </w:r>
      <w:proofErr w:type="spellStart"/>
      <w:r w:rsidRPr="00405859">
        <w:rPr>
          <w:sz w:val="10"/>
        </w:rPr>
        <w:t>LinkTADs</w:t>
      </w:r>
      <w:proofErr w:type="spellEnd"/>
      <w:r w:rsidRPr="00405859">
        <w:rPr>
          <w:sz w:val="10"/>
        </w:rPr>
        <w:t xml:space="preserve"> helped link these initiatives by twinning, providing information exchange, and identifying common events, while building on the results and experiences of finalized projects. </w:t>
      </w:r>
      <w:proofErr w:type="spellStart"/>
      <w:r w:rsidRPr="00405859">
        <w:rPr>
          <w:sz w:val="10"/>
        </w:rPr>
        <w:t>LinkTADs</w:t>
      </w:r>
      <w:proofErr w:type="spellEnd"/>
      <w:r w:rsidRPr="00405859">
        <w:rPr>
          <w:sz w:val="10"/>
        </w:rPr>
        <w:t xml:space="preserve"> proposed a whole range of coordination activities to achieve effective and sustainable coordination between China and the EU. Animal health control in China With a population of 1.35 billion people, China has 22 administrative provinces, five autonomous regions, four municipalities and two special administrative regions. China’s animal disease prevention and control system is </w:t>
      </w:r>
      <w:proofErr w:type="spellStart"/>
      <w:r w:rsidRPr="00405859">
        <w:rPr>
          <w:sz w:val="10"/>
        </w:rPr>
        <w:t>organised</w:t>
      </w:r>
      <w:proofErr w:type="spellEnd"/>
      <w:r w:rsidRPr="00405859">
        <w:rPr>
          <w:sz w:val="10"/>
        </w:rPr>
        <w:t xml:space="preserve"> by the Veterinary Bureau of the Ministry of Agriculture, at five levels (i.e. central, provincial, prefecture, county and township) and involves nearly one million staff. With expediting economic globalization, personal travel and animal/animal product trade have become more frequent. On the other hand, farming output has been rapidly increasing for decades through technological advances, intensification, and expansion of farmed land. In 2011, the inventory of cattle, pigs, sheep and poultry were 103 million, 467 million, 282 million and 5 billion, respectively. Moreover, pigs and poultry are raised under a range of sanitary conditions, which presents challenges for animal health control. Because of the above reasons, China is facing an increase in the risk of transboundary animal diseases (TADs) and </w:t>
      </w:r>
      <w:proofErr w:type="spellStart"/>
      <w:r w:rsidRPr="00405859">
        <w:rPr>
          <w:sz w:val="10"/>
        </w:rPr>
        <w:t>zoonoses</w:t>
      </w:r>
      <w:proofErr w:type="spellEnd"/>
      <w:r w:rsidRPr="00405859">
        <w:rPr>
          <w:sz w:val="10"/>
        </w:rPr>
        <w:t xml:space="preserve">, as well as in the overall complexity of the situation. Although infectious diseases such as Foot and Mouth Disease (FMD) and Highly Pathogenic Avian Influenza (HPAI) have been effectively controlled, other diseases, such as Porcine Reproductive and Respiratory Syndrome (PRRS), Classical Swine Fever (CSF) and Newcastle disease (ND) circulate endemically, resulting in huge economic losses in China. In addition, ASF, an exotic disease, is approaching the borders. This complicated situation of animal infectious diseases requires considerable efforts in animal disease control. The State Council published in 2012 the National Medium to Long Term Plan for the control of animal disease outbreak (2012-20). The government has launched a series of national projects and cooperated with international organisations such as FAO, OIE and WHO to meet the challenge of animal infectious diseases and </w:t>
      </w:r>
      <w:proofErr w:type="spellStart"/>
      <w:r w:rsidRPr="00405859">
        <w:rPr>
          <w:sz w:val="10"/>
        </w:rPr>
        <w:t>zoonoses</w:t>
      </w:r>
      <w:proofErr w:type="spellEnd"/>
      <w:r w:rsidRPr="00405859">
        <w:rPr>
          <w:sz w:val="10"/>
        </w:rPr>
        <w:t xml:space="preserve">. China’s approach towards the control of existing diseases is continuously evolving [AH Report 2008 and 2009].  Europe-China initiatives on International Cooperation/Networking The Chinese Science and Technology (S&amp;T) and innovation system is developing extremely fast and dynamically, and China has become a major new actor in the global system for the production of knowledge. The total amount of China’s R&amp;D expenditure in 2009 was 58,021 million (a record high). The </w:t>
      </w:r>
      <w:r w:rsidRPr="00405859">
        <w:rPr>
          <w:rStyle w:val="StyleUnderline"/>
        </w:rPr>
        <w:t xml:space="preserve">EC-China S&amp;T Cooperation Agreement was first signed in 1998 and today, the cooperation shows growing dynamism as is demonstrated by the growing numbers of participations of Chinese partners in cooperative research projects </w:t>
      </w:r>
      <w:r w:rsidRPr="00405859">
        <w:rPr>
          <w:sz w:val="10"/>
        </w:rPr>
        <w:t xml:space="preserve">funded by FP5, FP6 and FP7. The establishment in 2009 of the Science and Technology Partnership Scheme between the Chinese Ministry of Science and Technology and the European Commission (CESTYS) intended to practically address the launching of joint strategic projects by planning coordinated calls on topics of mutual interest. Coordinated calls can/could also be launched with Chinese partner institutions other than the Ministry of Science and Technology, such as other ministries, the Chinese Academy of Agricultural Sciences (CAAS), and the National Natural Science Foundation of China (NSFC) etc. The European Commission Directorate General for Research signed with the National Natural Science Foundation of China (NSFC) on 26 March 2010 a separate "administrative arrangement on joint projects", allowing both sides to launch joint projects in fields of common interest. </w:t>
      </w:r>
      <w:r w:rsidRPr="00405859">
        <w:rPr>
          <w:rStyle w:val="StyleUnderline"/>
        </w:rPr>
        <w:t>Several projects initiated under the external-aid funds of the European Union may also target the promotion of S&amp;T cooperation between Europe and China</w:t>
      </w:r>
      <w:r w:rsidRPr="00405859">
        <w:rPr>
          <w:sz w:val="10"/>
        </w:rPr>
        <w:t xml:space="preserve">. </w:t>
      </w:r>
      <w:r w:rsidRPr="00405859">
        <w:rPr>
          <w:rStyle w:val="StyleUnderline"/>
        </w:rPr>
        <w:t>The China–EU S&amp;T Agreement covers all the activities of research, technological development, and demonstration</w:t>
      </w:r>
      <w:r w:rsidRPr="00405859">
        <w:rPr>
          <w:sz w:val="10"/>
        </w:rPr>
        <w:t xml:space="preserve">, and the Overview of Europe-China S&amp;T Cooperation (published in 2011 and updated in 2012) </w:t>
      </w:r>
      <w:r w:rsidRPr="00405859">
        <w:rPr>
          <w:rStyle w:val="StyleUnderline"/>
        </w:rPr>
        <w:t>highlights successful cooperation regarding research cooperation in animal health and identifies animal health as a key future area in research cooperation</w:t>
      </w:r>
      <w:r w:rsidRPr="00405859">
        <w:rPr>
          <w:sz w:val="10"/>
        </w:rPr>
        <w:t xml:space="preserve">. China has signed bilateral agreements with Belgium and Spain, while Denmark, France and Sweden have developed a China focused S&amp;T strategy. In June 2012, the EU-China cooperation plan on agriculture and rural development was signed. This document also underlines the need for coordinating the research in the field of animal health. The concrete projects identified in the document were:  Use of the Task Force on Food, Agriculture and Biotechnologies platform set up in 2011;  Projects related to animal and crop pests and diseases: </w:t>
      </w:r>
      <w:r w:rsidRPr="00405859">
        <w:rPr>
          <w:rStyle w:val="StyleUnderline"/>
        </w:rPr>
        <w:t xml:space="preserve">with growing international trade, especially with China and climate change, the geography of diseases is gradually changing and renewed efforts on international cooperation are necessary. There are obvious gains for both parties in finding solutions to mitigate animal diseases. </w:t>
      </w:r>
      <w:r w:rsidRPr="00405859">
        <w:rPr>
          <w:sz w:val="10"/>
        </w:rPr>
        <w:t xml:space="preserve">Parties can also benefit from sharing information and practices on the possible management of these diseases in case of an outbreak. Projects related to food safety cooperation and animal health: deepen scientific cooperation on improving standards in food safety and animal health regulations. </w:t>
      </w:r>
      <w:r w:rsidRPr="00405859">
        <w:rPr>
          <w:rStyle w:val="StyleUnderline"/>
        </w:rPr>
        <w:t>Projects related to food security: making sure that through the EU-China cooperation, food is managed properly and sustainably, and that overall agricultural productivity is increased so that there is enough food in the future to be available for growing populations.</w:t>
      </w:r>
      <w:r w:rsidRPr="00405859">
        <w:rPr>
          <w:rStyle w:val="StyleUnderline"/>
          <w:sz w:val="12"/>
        </w:rPr>
        <w:t xml:space="preserve"> </w:t>
      </w:r>
    </w:p>
    <w:p w:rsidR="00EB78ED" w:rsidRPr="00405859" w:rsidRDefault="00EB78ED" w:rsidP="00EB78ED">
      <w:pPr>
        <w:pStyle w:val="Heading3"/>
      </w:pPr>
      <w:r w:rsidRPr="00405859">
        <w:t>H</w:t>
      </w:r>
      <w:r>
        <w:t xml:space="preserve">uman </w:t>
      </w:r>
      <w:r w:rsidRPr="00405859">
        <w:t>R</w:t>
      </w:r>
      <w:r>
        <w:t>ights</w:t>
      </w:r>
    </w:p>
    <w:p w:rsidR="00EB78ED" w:rsidRPr="00405859" w:rsidRDefault="00EB78ED" w:rsidP="00EB78ED">
      <w:pPr>
        <w:rPr>
          <w:rStyle w:val="StyleUnderline"/>
        </w:rPr>
      </w:pPr>
    </w:p>
    <w:p w:rsidR="00EB78ED" w:rsidRPr="00405859" w:rsidRDefault="00EB78ED" w:rsidP="00EB78ED">
      <w:pPr>
        <w:pStyle w:val="Heading4"/>
        <w:rPr>
          <w:rStyle w:val="StyleUnderline"/>
          <w:sz w:val="26"/>
          <w:u w:val="none"/>
        </w:rPr>
      </w:pPr>
      <w:r w:rsidRPr="00405859">
        <w:rPr>
          <w:rStyle w:val="StyleUnderline"/>
          <w:sz w:val="26"/>
          <w:u w:val="none"/>
        </w:rPr>
        <w:t>EU-China coop promotes Human Rights</w:t>
      </w:r>
    </w:p>
    <w:p w:rsidR="00EB78ED" w:rsidRPr="00405859" w:rsidRDefault="00EB78ED" w:rsidP="00EB78ED">
      <w:pPr>
        <w:rPr>
          <w:rStyle w:val="Style13ptBold"/>
        </w:rPr>
      </w:pPr>
      <w:r w:rsidRPr="00405859">
        <w:rPr>
          <w:rStyle w:val="Style13ptBold"/>
        </w:rPr>
        <w:t>European Commission 9</w:t>
      </w:r>
    </w:p>
    <w:p w:rsidR="00EB78ED" w:rsidRPr="00405859" w:rsidRDefault="00EB78ED" w:rsidP="00EB78ED">
      <w:pPr>
        <w:rPr>
          <w:rStyle w:val="Style13ptBold"/>
          <w:b w:val="0"/>
          <w:sz w:val="16"/>
          <w:szCs w:val="16"/>
        </w:rPr>
      </w:pPr>
      <w:r w:rsidRPr="00405859">
        <w:rPr>
          <w:rStyle w:val="Style13ptBold"/>
          <w:sz w:val="16"/>
          <w:szCs w:val="16"/>
        </w:rPr>
        <w:t xml:space="preserve">("European Union,"http://eeas.europa.eu/delegations/china/eu_china/political//ghs-an) </w:t>
      </w:r>
    </w:p>
    <w:p w:rsidR="00EB78ED" w:rsidRPr="00405859" w:rsidRDefault="00EB78ED" w:rsidP="00EB78ED">
      <w:pPr>
        <w:rPr>
          <w:rStyle w:val="StyleUnderline"/>
        </w:rPr>
      </w:pPr>
      <w:r w:rsidRPr="00405859">
        <w:rPr>
          <w:sz w:val="10"/>
        </w:rPr>
        <w:t xml:space="preserve">The </w:t>
      </w:r>
      <w:r w:rsidRPr="00405859">
        <w:rPr>
          <w:rStyle w:val="StyleUnderline"/>
        </w:rPr>
        <w:t>EU is committed to the promotion of human rights and fundamental freedoms all over the world.</w:t>
      </w:r>
      <w:r w:rsidRPr="00405859">
        <w:rPr>
          <w:sz w:val="10"/>
        </w:rPr>
        <w:t xml:space="preserve"> The </w:t>
      </w:r>
      <w:r w:rsidRPr="00405859">
        <w:rPr>
          <w:rStyle w:val="StyleUnderline"/>
        </w:rPr>
        <w:t>EU regards human rights as a vital issue for the long-term social and political stability of any country</w:t>
      </w:r>
      <w:r w:rsidRPr="00405859">
        <w:rPr>
          <w:sz w:val="10"/>
        </w:rPr>
        <w:t xml:space="preserve">. </w:t>
      </w:r>
      <w:r w:rsidRPr="00405859">
        <w:rPr>
          <w:rStyle w:val="StyleUnderline"/>
        </w:rPr>
        <w:t>Supporting China's transition to an open society based on the rule of law and the respect for human rights is central to EU-China relations. The EU is committed to promote human rights in China in an active, sustained and constructive way.</w:t>
      </w:r>
      <w:r w:rsidRPr="00405859">
        <w:rPr>
          <w:rStyle w:val="StyleUnderline"/>
          <w:sz w:val="12"/>
        </w:rPr>
        <w:t xml:space="preserve"> </w:t>
      </w:r>
      <w:r w:rsidRPr="00405859">
        <w:rPr>
          <w:sz w:val="10"/>
        </w:rPr>
        <w:t xml:space="preserve">Constructive dialogue remains the Union's preferred channel for working to improve the human rights situation in China. </w:t>
      </w:r>
      <w:r w:rsidRPr="00405859">
        <w:rPr>
          <w:rStyle w:val="StyleUnderline"/>
        </w:rPr>
        <w:t>Human rights are mainly discussed between the EU and China in the framework of both their political dialogue as well as a specific Human Rights Dialogue.</w:t>
      </w:r>
      <w:r w:rsidRPr="00405859">
        <w:rPr>
          <w:sz w:val="10"/>
        </w:rPr>
        <w:t xml:space="preserve"> This dialogue was set up in 1995</w:t>
      </w:r>
      <w:r w:rsidRPr="00405859">
        <w:rPr>
          <w:rStyle w:val="StyleUnderline"/>
        </w:rPr>
        <w:t xml:space="preserve">. Two rounds of the dialogue take place every year, one under each EU Presidency. It allows the EU to channel all issues of concern (such as the death penalty, re-education through labour, ethnic minorities' rights, civil and political freedoms etc.) in a forum where China is committed to responding. </w:t>
      </w:r>
      <w:r w:rsidRPr="00405859">
        <w:rPr>
          <w:sz w:val="10"/>
        </w:rPr>
        <w:t xml:space="preserve">The dialogue, together with pressure from other international partners, has contributed to yield some concrete results (visits to China by the UN Commissioner for Human Rights, signing of the UN </w:t>
      </w:r>
      <w:proofErr w:type="spellStart"/>
      <w:r w:rsidRPr="00405859">
        <w:rPr>
          <w:sz w:val="10"/>
        </w:rPr>
        <w:t>Covenanton</w:t>
      </w:r>
      <w:proofErr w:type="spellEnd"/>
      <w:r w:rsidRPr="00405859">
        <w:rPr>
          <w:sz w:val="10"/>
        </w:rPr>
        <w:t xml:space="preserve"> Civil and Political Rights, signing and ratification of the UN Covenant on Social, Economic and Cultural Rights, release of prisoners, setting up of Commission co-operation projects etc.) but </w:t>
      </w:r>
      <w:r w:rsidRPr="00405859">
        <w:rPr>
          <w:rStyle w:val="StyleUnderline"/>
        </w:rPr>
        <w:t>the EU has made it clear on several occasions that it wanted the dialogue to achieve more tangible improvements in the human rights situation on the ground. Nothing will demonstrate that non-confrontational dialogue produces results more effectively than China's own concrete actions.</w:t>
      </w:r>
      <w:r w:rsidRPr="00405859">
        <w:rPr>
          <w:rStyle w:val="StyleUnderline"/>
          <w:sz w:val="12"/>
        </w:rPr>
        <w:t xml:space="preserve"> </w:t>
      </w:r>
      <w:r w:rsidRPr="00405859">
        <w:rPr>
          <w:sz w:val="10"/>
        </w:rPr>
        <w:t xml:space="preserve">The </w:t>
      </w:r>
      <w:r w:rsidRPr="00405859">
        <w:rPr>
          <w:rStyle w:val="StyleUnderline"/>
        </w:rPr>
        <w:t>European Commission</w:t>
      </w:r>
      <w:r w:rsidRPr="00405859">
        <w:rPr>
          <w:sz w:val="10"/>
        </w:rPr>
        <w:t xml:space="preserve">, which takes part in the Human Rights Dialogue as a member of the EU Troika, </w:t>
      </w:r>
      <w:r w:rsidRPr="00405859">
        <w:rPr>
          <w:rStyle w:val="StyleUnderline"/>
        </w:rPr>
        <w:t xml:space="preserve">is committed to use its co-operation </w:t>
      </w:r>
      <w:proofErr w:type="spellStart"/>
      <w:r w:rsidRPr="00405859">
        <w:rPr>
          <w:rStyle w:val="StyleUnderline"/>
        </w:rPr>
        <w:t>programme</w:t>
      </w:r>
      <w:proofErr w:type="spellEnd"/>
      <w:r w:rsidRPr="00405859">
        <w:rPr>
          <w:rStyle w:val="StyleUnderline"/>
        </w:rPr>
        <w:t xml:space="preserve"> to promote human rights in China.</w:t>
      </w:r>
      <w:r w:rsidRPr="00405859">
        <w:rPr>
          <w:sz w:val="10"/>
        </w:rPr>
        <w:t xml:space="preserve"> For instance, the European Commission supports Human Rights Seminars for European and Chinese experts to exchange views and experiences. The activities carried out in recent years include the EU-China Legal and Judicial Co-operation </w:t>
      </w:r>
      <w:proofErr w:type="spellStart"/>
      <w:r w:rsidRPr="00405859">
        <w:rPr>
          <w:sz w:val="10"/>
        </w:rPr>
        <w:t>Programme</w:t>
      </w:r>
      <w:proofErr w:type="spellEnd"/>
      <w:r w:rsidRPr="00405859">
        <w:rPr>
          <w:sz w:val="10"/>
        </w:rPr>
        <w:t xml:space="preserve">, by far the most important foreign assistance project of its kind in China, which supported the strengthening of the rule of law in China. Other projects aimed at empowering citizens with civil rights at the grass-roots level, such as the EU-China Village Governance </w:t>
      </w:r>
      <w:proofErr w:type="spellStart"/>
      <w:r w:rsidRPr="00405859">
        <w:rPr>
          <w:sz w:val="10"/>
        </w:rPr>
        <w:t>Programme</w:t>
      </w:r>
      <w:proofErr w:type="spellEnd"/>
      <w:r w:rsidRPr="00405859">
        <w:rPr>
          <w:sz w:val="10"/>
        </w:rPr>
        <w:t xml:space="preserve">, and at promoting social and economic rights, notably in Yunnan province. Currently, the European Commission implements an initiative on Governance for Equitable Development with the UNDP. The project aims at strengthening the rule of law and the participation of civil society in China. The </w:t>
      </w:r>
      <w:proofErr w:type="spellStart"/>
      <w:r w:rsidRPr="00405859">
        <w:rPr>
          <w:sz w:val="10"/>
        </w:rPr>
        <w:t>programme</w:t>
      </w:r>
      <w:proofErr w:type="spellEnd"/>
      <w:r w:rsidRPr="00405859">
        <w:rPr>
          <w:sz w:val="10"/>
        </w:rPr>
        <w:t xml:space="preserve"> will promote participatory and inclusive approaches to selected legislative, judicial and governmental processes. </w:t>
      </w:r>
      <w:r w:rsidRPr="00405859">
        <w:rPr>
          <w:rStyle w:val="StyleUnderline"/>
        </w:rPr>
        <w:t>The fight against torture and all other forms of ill-treatment is a particular priority of the EU's human rights policy.</w:t>
      </w:r>
      <w:r w:rsidRPr="00405859">
        <w:rPr>
          <w:rStyle w:val="StyleUnderline"/>
          <w:sz w:val="12"/>
        </w:rPr>
        <w:t xml:space="preserve"> </w:t>
      </w:r>
      <w:r w:rsidRPr="00405859">
        <w:rPr>
          <w:rStyle w:val="StyleUnderline"/>
        </w:rPr>
        <w:t>The EU uses all its available tools of diplomacy and cooperation assistance to eradicate torture worldwide. The EU is a leading source of financial support to the efforts by civil society organizations around the world to prevent torture and to provide assistance to victims of torture .</w:t>
      </w:r>
    </w:p>
    <w:p w:rsidR="00EB78ED" w:rsidRPr="00405859" w:rsidRDefault="00EB78ED" w:rsidP="00EB78ED">
      <w:pPr>
        <w:rPr>
          <w:rStyle w:val="StyleUnderline"/>
        </w:rPr>
      </w:pPr>
    </w:p>
    <w:p w:rsidR="00EB78ED" w:rsidRPr="00405859" w:rsidRDefault="00EB78ED" w:rsidP="00EB78ED"/>
    <w:p w:rsidR="00EB78ED" w:rsidRPr="00405859" w:rsidRDefault="00EB78ED" w:rsidP="00EB78ED">
      <w:pPr>
        <w:pStyle w:val="Heading3"/>
      </w:pPr>
      <w:r w:rsidRPr="00405859">
        <w:t>Russia</w:t>
      </w:r>
    </w:p>
    <w:p w:rsidR="00EB78ED" w:rsidRPr="00405859" w:rsidRDefault="00EB78ED" w:rsidP="00EB78ED">
      <w:pPr>
        <w:pStyle w:val="Heading4"/>
      </w:pPr>
      <w:r w:rsidRPr="00405859">
        <w:t xml:space="preserve">Russia’s pivot to Asia can’t work without European support, meaning that cooperation with China requires cooperation with the EU </w:t>
      </w:r>
    </w:p>
    <w:p w:rsidR="00EB78ED" w:rsidRPr="00405859" w:rsidRDefault="00EB78ED" w:rsidP="00EB78ED">
      <w:pPr>
        <w:rPr>
          <w:rStyle w:val="Style13ptBold"/>
          <w:b w:val="0"/>
        </w:rPr>
      </w:pPr>
      <w:r w:rsidRPr="00405859">
        <w:rPr>
          <w:rStyle w:val="Style13ptBold"/>
        </w:rPr>
        <w:t xml:space="preserve">Dobbs 16 </w:t>
      </w:r>
      <w:r w:rsidRPr="00405859">
        <w:rPr>
          <w:rStyle w:val="Style13ptBold"/>
          <w:b w:val="0"/>
        </w:rPr>
        <w:t xml:space="preserve">(Joseph Dobbs, research fellow at European Leadership Network, 1/22/16, “Why Russia Needs Europe”, </w:t>
      </w:r>
      <w:hyperlink r:id="rId61" w:history="1">
        <w:r w:rsidRPr="00405859">
          <w:rPr>
            <w:rStyle w:val="Hyperlink"/>
          </w:rPr>
          <w:t>http://www.europeanleadershipnetwork.org/why-russia-needs-europe_3461.html</w:t>
        </w:r>
      </w:hyperlink>
      <w:r w:rsidRPr="00405859">
        <w:rPr>
          <w:rStyle w:val="Style13ptBold"/>
          <w:b w:val="0"/>
        </w:rPr>
        <w:t>, AKL)</w:t>
      </w:r>
    </w:p>
    <w:p w:rsidR="00EB78ED" w:rsidRPr="00405859" w:rsidRDefault="00EB78ED" w:rsidP="00EB78ED">
      <w:pPr>
        <w:rPr>
          <w:b/>
          <w:u w:val="single"/>
        </w:rPr>
      </w:pPr>
      <w:r w:rsidRPr="00405859">
        <w:t xml:space="preserve">Russia’s about-face is largely a response to the breakdown in relations with the West in the wake of the Ukraine crisis. A short-term tactical decision to shore up some international support, has arguably resulted in a long-term strategic shift. There is little point in arguing for a return to the idea of Greater Europe. The collapse of Russia’s relationships with its fellow European states has made this dream impossible to pursue. But it is clear that </w:t>
      </w:r>
      <w:r w:rsidRPr="00405859">
        <w:rPr>
          <w:rStyle w:val="StyleUnderline"/>
          <w:b/>
        </w:rPr>
        <w:t>some people</w:t>
      </w:r>
      <w:r w:rsidRPr="00405859">
        <w:t xml:space="preserve"> in Russia want to go a step further: they </w:t>
      </w:r>
      <w:r w:rsidRPr="00405859">
        <w:rPr>
          <w:rStyle w:val="StyleUnderline"/>
          <w:b/>
        </w:rPr>
        <w:t>no longer believe cooperation with the EU is necessary or beneficial, and that Asia is the answer to Russia’s problems. Those people are wrong.</w:t>
      </w:r>
      <w:r w:rsidRPr="00405859">
        <w:t xml:space="preserve"> </w:t>
      </w:r>
      <w:r w:rsidRPr="00405859">
        <w:rPr>
          <w:rStyle w:val="StyleUnderline"/>
          <w:b/>
        </w:rPr>
        <w:t>Upbeat rhetoric covers several huge cracks</w:t>
      </w:r>
      <w:r w:rsidRPr="00405859">
        <w:t xml:space="preserve"> in Russia’s pivot to Asia. T</w:t>
      </w:r>
      <w:r w:rsidRPr="00405859">
        <w:rPr>
          <w:rStyle w:val="StyleUnderline"/>
          <w:b/>
        </w:rPr>
        <w:t>he first is uncertainty over how Russia will accommodate increasing Chinese influence in Central Asia</w:t>
      </w:r>
      <w:r w:rsidRPr="00405859">
        <w:t xml:space="preserve">. After all, Moscow’s aggression in Eastern Europe shows how it feels about others meddling in its “sphere of influence.” </w:t>
      </w:r>
      <w:r w:rsidRPr="00405859">
        <w:rPr>
          <w:rStyle w:val="StyleUnderline"/>
          <w:b/>
        </w:rPr>
        <w:t>The second problem is how to benefit from integration into Asia while growth in the region slows and political tensions, for example in the South China Sea</w:t>
      </w:r>
      <w:r w:rsidRPr="00405859">
        <w:t xml:space="preserve">, flare. </w:t>
      </w:r>
      <w:r w:rsidRPr="00405859">
        <w:rPr>
          <w:rStyle w:val="StyleUnderline"/>
          <w:b/>
        </w:rPr>
        <w:t>The third, and</w:t>
      </w:r>
      <w:r w:rsidRPr="00405859">
        <w:t xml:space="preserve"> perhaps </w:t>
      </w:r>
      <w:r w:rsidRPr="00405859">
        <w:rPr>
          <w:rStyle w:val="StyleUnderline"/>
          <w:b/>
        </w:rPr>
        <w:t>biggest</w:t>
      </w:r>
      <w:r w:rsidRPr="00405859">
        <w:t xml:space="preserve"> crack, </w:t>
      </w:r>
      <w:r w:rsidRPr="00405859">
        <w:rPr>
          <w:rStyle w:val="StyleUnderline"/>
          <w:b/>
        </w:rPr>
        <w:t>is how Russia can reorient its economy towards Asia</w:t>
      </w:r>
      <w:r w:rsidRPr="00405859">
        <w:t xml:space="preserve">. Lack of capital is </w:t>
      </w:r>
      <w:hyperlink r:id="rId62" w:history="1">
        <w:r w:rsidRPr="00405859">
          <w:rPr>
            <w:rStyle w:val="Hyperlink"/>
          </w:rPr>
          <w:t>already delaying</w:t>
        </w:r>
      </w:hyperlink>
      <w:r w:rsidRPr="00405859">
        <w:t xml:space="preserve"> the development of its pipelines in the region, and the anticipated period of low global commodities prices will make things even more difficult. This is symptomatic of a wider problem facing Russia, namely that </w:t>
      </w:r>
      <w:r w:rsidRPr="00405859">
        <w:rPr>
          <w:rStyle w:val="StyleUnderline"/>
          <w:b/>
        </w:rPr>
        <w:t>it cannot replace Europe with non-Western partnerships. China serves here as a perfect example</w:t>
      </w:r>
      <w:r w:rsidRPr="00405859">
        <w:t xml:space="preserve">, despite Russian claims that bilateral trade with China would hit $100bn in 2015, the figure actually </w:t>
      </w:r>
      <w:hyperlink r:id="rId63" w:history="1">
        <w:r w:rsidRPr="00405859">
          <w:rPr>
            <w:rStyle w:val="Hyperlink"/>
          </w:rPr>
          <w:t>fell by 27.8% to $64.2bn</w:t>
        </w:r>
      </w:hyperlink>
      <w:r w:rsidRPr="00405859">
        <w:t xml:space="preserve">, largely due to the impact of sanctions and falling oil prices. Relatively modest trade with its other BRICS partners, and concerns about slowing global growth and falling commodities prices, demonstrate that Russia’s alternatives to Europe aren’t quite as safe a bet as Moscow might have hoped. Economic concerns in Russia are severe, both in the short and long-term. By Vladimir Putin’s </w:t>
      </w:r>
      <w:proofErr w:type="spellStart"/>
      <w:r w:rsidRPr="00405859">
        <w:t>own</w:t>
      </w:r>
      <w:hyperlink r:id="rId64" w:history="1">
        <w:r w:rsidRPr="00405859">
          <w:rPr>
            <w:rStyle w:val="Hyperlink"/>
          </w:rPr>
          <w:t>admission</w:t>
        </w:r>
        <w:proofErr w:type="spellEnd"/>
      </w:hyperlink>
      <w:r w:rsidRPr="00405859">
        <w:t xml:space="preserve">, Russian GDP contracted by 3.8% in 2015, with the </w:t>
      </w:r>
      <w:hyperlink r:id="rId65" w:history="1">
        <w:r w:rsidRPr="00405859">
          <w:rPr>
            <w:rStyle w:val="Hyperlink"/>
          </w:rPr>
          <w:t>ruble tumbling to an all time low</w:t>
        </w:r>
      </w:hyperlink>
      <w:r w:rsidRPr="00405859">
        <w:t xml:space="preserve">. While this economic crisis is only part caused by European sanctions, the other cause – the global collapse in oil prices – points to a greater problem that Asia cannot be a remedy for. Russia’s one-dimensional economy is reliant on energy exports, which </w:t>
      </w:r>
      <w:proofErr w:type="spellStart"/>
      <w:r w:rsidRPr="00405859">
        <w:t>fuelled</w:t>
      </w:r>
      <w:proofErr w:type="spellEnd"/>
      <w:r w:rsidRPr="00405859">
        <w:t xml:space="preserve"> its recent economic boom. The primary direction of exports is still Westbound. In 2013 the EU accounted for approximately 71% of Russia’s gas exports, and it will be some time before Asia represents a real alternative. Moreover, if and when Russia does diversify its economy it will need a place to sell its high tech products and services. There is no better direction than the largest wealthy consumer market on the planet, which is the EU area. To write off development of relations with nearly 24% of the world’s economy, a source of potentially vital technology cooperation, and your biggest source of investment, all in the hope of a potential windfall of “Greater Asia”, simply does not make sense. </w:t>
      </w:r>
      <w:r w:rsidRPr="00405859">
        <w:rPr>
          <w:rStyle w:val="StyleUnderline"/>
          <w:b/>
        </w:rPr>
        <w:t>In terms of Russia’s national security, turning its back to Europe is equally puzzling. Three regions of critical concern to Russia in the coming decades are regions in which Europe has significant influence.</w:t>
      </w:r>
      <w:r w:rsidRPr="00405859">
        <w:t xml:space="preserve"> Both sides have currently wildly diverging approaches, but Russia can ill-afford to antagonize its European partners. </w:t>
      </w:r>
      <w:r w:rsidRPr="00405859">
        <w:rPr>
          <w:rStyle w:val="StyleUnderline"/>
          <w:b/>
        </w:rPr>
        <w:t>The Middle East is the preeminent source of global terrorism</w:t>
      </w:r>
      <w:r w:rsidRPr="00405859">
        <w:t xml:space="preserve">. The </w:t>
      </w:r>
      <w:hyperlink r:id="rId66" w:history="1">
        <w:r w:rsidRPr="00405859">
          <w:rPr>
            <w:rStyle w:val="Hyperlink"/>
          </w:rPr>
          <w:t>downing of a Russian airliner in October</w:t>
        </w:r>
      </w:hyperlink>
      <w:r w:rsidRPr="00405859">
        <w:t xml:space="preserve"> 2015 was the latest in a long history of terrorist attacks on Russian citizens. </w:t>
      </w:r>
      <w:r w:rsidRPr="00405859">
        <w:rPr>
          <w:rStyle w:val="StyleUnderline"/>
          <w:b/>
        </w:rPr>
        <w:t>Russia shares a concern with this threat with its European neighbours</w:t>
      </w:r>
      <w:r w:rsidRPr="00405859">
        <w:t xml:space="preserve">. With Europeans playing an increasingly important role in Syria and the wider region, dialogue may bring more results than ignoring Europe’s role. </w:t>
      </w:r>
      <w:r w:rsidRPr="00405859">
        <w:rPr>
          <w:rStyle w:val="StyleUnderline"/>
          <w:b/>
        </w:rPr>
        <w:t xml:space="preserve">In Eastern Europe and the South Caucasus, the European Union has already shown its ability to influence states Moscow believes are part of its sphere of influence. </w:t>
      </w:r>
      <w:r w:rsidRPr="00405859">
        <w:t xml:space="preserve">Russia can of course continue to obstruct the EU actions in the region, and continue its pressure on Ukraine, but it can arguably gain far more from cooperation, both economically and strategically. This could result in the development of stable and productive relations between the EU and Russia’s Eurasian Economic Union (EEU), strengthening the latter after what has been a very weak start. To the North, </w:t>
      </w:r>
      <w:r w:rsidRPr="00405859">
        <w:rPr>
          <w:rStyle w:val="StyleUnderline"/>
          <w:b/>
        </w:rPr>
        <w:t>Moscow sees the Arctic as one of Russia’s greatest economic opportunities in the coming decades</w:t>
      </w:r>
      <w:r w:rsidRPr="00405859">
        <w:t xml:space="preserve">. Melting ice-caps will give access to previous impenetrable resources and the elusive Northern Sea Route. Russia’s Arctic Zone holds a majority of the region’s gas and a sizeable portion of its oil, and should oil prices recover to the point where extraction becomes economically viable, Moscow will need a stable environment for investment, and better technology and more capital to overcome the technical challenges and higher costs associated with the region’s development. </w:t>
      </w:r>
      <w:r w:rsidRPr="00405859">
        <w:rPr>
          <w:rStyle w:val="StyleUnderline"/>
          <w:b/>
        </w:rPr>
        <w:t>Stability in the region will itself be best ensured by cooperation with fellow Arctic Council members, of which five are members of the EU or European members of NATO.</w:t>
      </w:r>
      <w:r w:rsidRPr="00405859">
        <w:t xml:space="preserve"> </w:t>
      </w:r>
      <w:r w:rsidRPr="00405859">
        <w:rPr>
          <w:rStyle w:val="StyleUnderline"/>
          <w:b/>
        </w:rPr>
        <w:t>Russia is right to pursue closer relations with Asia</w:t>
      </w:r>
      <w:r w:rsidRPr="00405859">
        <w:t xml:space="preserve">, as the rest of the world must too. The 21st century will be increasingly multipolar, and </w:t>
      </w:r>
      <w:r w:rsidRPr="00405859">
        <w:rPr>
          <w:rStyle w:val="StyleUnderline"/>
          <w:b/>
        </w:rPr>
        <w:t>Moscow</w:t>
      </w:r>
      <w:r w:rsidRPr="00405859">
        <w:t xml:space="preserve"> in many respects </w:t>
      </w:r>
      <w:r w:rsidRPr="00405859">
        <w:rPr>
          <w:rStyle w:val="StyleUnderline"/>
          <w:b/>
        </w:rPr>
        <w:t>stands to benefit</w:t>
      </w:r>
      <w:r w:rsidRPr="00405859">
        <w:t xml:space="preserve"> from its geography and position in the international system </w:t>
      </w:r>
      <w:r w:rsidRPr="00405859">
        <w:rPr>
          <w:rStyle w:val="StyleUnderline"/>
          <w:b/>
        </w:rPr>
        <w:t>but will do so only if it positions itself as an essential bridge between east and West rather than seeking to choose between them</w:t>
      </w:r>
      <w:r w:rsidRPr="00405859">
        <w:t xml:space="preserve">. 80% of Russians live in Europe and </w:t>
      </w:r>
      <w:r w:rsidRPr="00405859">
        <w:rPr>
          <w:rStyle w:val="StyleUnderline"/>
          <w:b/>
        </w:rPr>
        <w:t xml:space="preserve">it is in Europe that a great number of the critical issues facing Russia will be decided upon and influenced. Europe can offer the tools Russia needs to grow its economy and secure many of its interests. Strong ties with Asia will leave Russia in a stronger position in Europe, but so too will stronger ties with Europe give Russia more weight in Asia and in the 21st century. </w:t>
      </w:r>
    </w:p>
    <w:p w:rsidR="00EB78ED" w:rsidRPr="00405859" w:rsidRDefault="00EB78ED" w:rsidP="00EB78ED">
      <w:pPr>
        <w:pStyle w:val="Heading3"/>
        <w:rPr>
          <w:rStyle w:val="StyleUnderline"/>
        </w:rPr>
      </w:pPr>
      <w:r w:rsidRPr="00405859">
        <w:rPr>
          <w:rStyle w:val="StyleUnderline"/>
          <w:sz w:val="32"/>
        </w:rPr>
        <w:t>Space</w:t>
      </w:r>
    </w:p>
    <w:p w:rsidR="00EB78ED" w:rsidRPr="00405859" w:rsidRDefault="00EB78ED" w:rsidP="00EB78ED">
      <w:pPr>
        <w:pStyle w:val="Heading4"/>
      </w:pPr>
      <w:r w:rsidRPr="00405859">
        <w:t>Europe and China have already agreed to joint space missions</w:t>
      </w:r>
    </w:p>
    <w:p w:rsidR="00EB78ED" w:rsidRPr="00405859" w:rsidRDefault="00EB78ED" w:rsidP="00EB78ED">
      <w:pPr>
        <w:rPr>
          <w:rStyle w:val="StyleUnderline"/>
        </w:rPr>
      </w:pPr>
      <w:r w:rsidRPr="00405859">
        <w:rPr>
          <w:rStyle w:val="Style13ptBold"/>
        </w:rPr>
        <w:t>ESA 14</w:t>
      </w:r>
      <w:r w:rsidRPr="00405859">
        <w:t xml:space="preserve">       The European Space Agency     Last Update: 27 November 2014   Planning for a joint scientific space mission </w:t>
      </w:r>
      <w:r w:rsidRPr="00405859">
        <w:br/>
        <w:t>An initiative of the European Space Agency and the Chinese Academy of Sciences   http://sci.esa.int/cosmic-vision/53072-esa-and-cas-planning-for-a-joint-mission/</w:t>
      </w:r>
    </w:p>
    <w:p w:rsidR="00EB78ED" w:rsidRPr="00405859" w:rsidRDefault="00EB78ED" w:rsidP="00EB78ED">
      <w:r w:rsidRPr="00405859">
        <w:rPr>
          <w:rStyle w:val="StyleUnderline"/>
        </w:rPr>
        <w:t>The European Space Agency</w:t>
      </w:r>
      <w:r w:rsidRPr="00405859">
        <w:t xml:space="preserve">'s (ESA) Directorate of Science and Robotic Exploration (ESA-SRE) </w:t>
      </w:r>
      <w:r w:rsidRPr="00405859">
        <w:rPr>
          <w:rStyle w:val="StyleUnderline"/>
        </w:rPr>
        <w:t>and the Chinese Academy of Science</w:t>
      </w:r>
      <w:r w:rsidRPr="00405859">
        <w:t xml:space="preserve"> (CAS) </w:t>
      </w:r>
      <w:r w:rsidRPr="00405859">
        <w:rPr>
          <w:rStyle w:val="StyleUnderline"/>
        </w:rPr>
        <w:t>have agreed to explore the possibility of identifying a scientific mission which could be jointly implemented by ESA-SRE and the Chinese National Space Science Centre</w:t>
      </w:r>
      <w:r w:rsidRPr="00405859">
        <w:t xml:space="preserve"> (NSSC) under the CAS. Purpose and Goals </w:t>
      </w:r>
      <w:r w:rsidRPr="00405859">
        <w:rPr>
          <w:rStyle w:val="StyleUnderline"/>
        </w:rPr>
        <w:t>The goal is to jointly define such a mission through cooperation between the European and Chinese scientific communities. Activities would follow a collaborative approach through all the phases of the mission</w:t>
      </w:r>
      <w:r w:rsidRPr="00405859">
        <w:t xml:space="preserve">: study, definition, implementation, operations and scientific exploitation. </w:t>
      </w:r>
      <w:r w:rsidRPr="00405859">
        <w:rPr>
          <w:rStyle w:val="StyleUnderline"/>
        </w:rPr>
        <w:t>ESA and CAS have agreed that the first step in this process is to promote the interaction between Chinese and European scientists</w:t>
      </w:r>
      <w:r w:rsidRPr="00405859">
        <w:t xml:space="preserve"> who would be interested in responding to a joint call for proposals for such a mission.</w:t>
      </w:r>
    </w:p>
    <w:p w:rsidR="00EB78ED" w:rsidRPr="00405859" w:rsidRDefault="00EB78ED" w:rsidP="00EB78ED"/>
    <w:p w:rsidR="00EB78ED" w:rsidRPr="00405859" w:rsidRDefault="00EB78ED" w:rsidP="00EB78ED">
      <w:pPr>
        <w:pStyle w:val="Heading4"/>
        <w:rPr>
          <w:rStyle w:val="StyleUnderline"/>
          <w:sz w:val="26"/>
          <w:u w:val="none"/>
        </w:rPr>
      </w:pPr>
      <w:r w:rsidRPr="00405859">
        <w:rPr>
          <w:rStyle w:val="StyleUnderline"/>
          <w:sz w:val="26"/>
          <w:u w:val="none"/>
        </w:rPr>
        <w:t>ESA SOLVES ASTEROIDS</w:t>
      </w:r>
    </w:p>
    <w:p w:rsidR="00EB78ED" w:rsidRPr="00405859" w:rsidRDefault="00EB78ED" w:rsidP="00EB78ED">
      <w:pPr>
        <w:rPr>
          <w:rStyle w:val="Style13ptBold"/>
        </w:rPr>
      </w:pPr>
      <w:r w:rsidRPr="00405859">
        <w:rPr>
          <w:rStyle w:val="Style13ptBold"/>
        </w:rPr>
        <w:t>ESA 2016</w:t>
      </w:r>
    </w:p>
    <w:p w:rsidR="00EB78ED" w:rsidRPr="00405859" w:rsidRDefault="00EB78ED" w:rsidP="00EB78ED">
      <w:pPr>
        <w:rPr>
          <w:rStyle w:val="Style13ptBold"/>
          <w:b w:val="0"/>
          <w:sz w:val="12"/>
          <w:szCs w:val="12"/>
        </w:rPr>
      </w:pPr>
      <w:r w:rsidRPr="00405859">
        <w:rPr>
          <w:rStyle w:val="Style13ptBold"/>
          <w:sz w:val="12"/>
          <w:szCs w:val="12"/>
        </w:rPr>
        <w:t>("Asteroid Impact Mission," European Space Agency, http://www.esa.int/Our_Activities/Space_Engineering_Technology/Asteroid_Impact_Mission/Asteroid_Impact_Mission2//ghs-an)</w:t>
      </w:r>
    </w:p>
    <w:p w:rsidR="00EB78ED" w:rsidRPr="00405859" w:rsidRDefault="00EB78ED" w:rsidP="00EB78ED">
      <w:pPr>
        <w:rPr>
          <w:rStyle w:val="StyleUnderline"/>
        </w:rPr>
      </w:pPr>
      <w:r w:rsidRPr="00405859">
        <w:rPr>
          <w:sz w:val="8"/>
        </w:rPr>
        <w:t xml:space="preserve">The </w:t>
      </w:r>
      <w:r w:rsidRPr="00405859">
        <w:rPr>
          <w:rStyle w:val="StyleUnderline"/>
        </w:rPr>
        <w:t>Asteroid Impact Mission (AIM) is a candidate mission currently undergoing preliminary design work (phase B</w:t>
      </w:r>
      <w:r w:rsidRPr="00405859">
        <w:rPr>
          <w:sz w:val="8"/>
        </w:rPr>
        <w:t xml:space="preserve">1). The mission concept is being consolidated in view of a potential discussion at ESA’s Council of Ministers in December 2016 for approval. </w:t>
      </w:r>
      <w:r w:rsidRPr="00405859">
        <w:rPr>
          <w:rStyle w:val="StyleUnderline"/>
        </w:rPr>
        <w:t>Assuming success, the mission concept will then become an actual ESA mission and work can begin at once on translating computer-aided design drawings into bent metal and cast composite.</w:t>
      </w:r>
      <w:r w:rsidRPr="00405859">
        <w:rPr>
          <w:sz w:val="8"/>
        </w:rPr>
        <w:t xml:space="preserve"> ESA considers AIM to be a small mission of opportunity to demonstrate technologies mainly in the telecommunications domain, but as its </w:t>
      </w:r>
      <w:proofErr w:type="spellStart"/>
      <w:r w:rsidRPr="00405859">
        <w:rPr>
          <w:sz w:val="8"/>
        </w:rPr>
        <w:t>Proba</w:t>
      </w:r>
      <w:proofErr w:type="spellEnd"/>
      <w:r w:rsidRPr="00405859">
        <w:rPr>
          <w:sz w:val="8"/>
        </w:rPr>
        <w:t xml:space="preserve"> family of missions has demonstrated, the best way to prove new technologies is to achieve valuable scientific return.  </w:t>
      </w:r>
      <w:r w:rsidRPr="00405859">
        <w:rPr>
          <w:rStyle w:val="StyleUnderline"/>
        </w:rPr>
        <w:t xml:space="preserve">Launched in October 2020, AIM would travel to a binary asteroid system – the paired </w:t>
      </w:r>
      <w:proofErr w:type="spellStart"/>
      <w:r w:rsidRPr="00405859">
        <w:rPr>
          <w:rStyle w:val="StyleUnderline"/>
        </w:rPr>
        <w:t>Didymos</w:t>
      </w:r>
      <w:proofErr w:type="spellEnd"/>
      <w:r w:rsidRPr="00405859">
        <w:rPr>
          <w:rStyle w:val="StyleUnderline"/>
        </w:rPr>
        <w:t xml:space="preserve"> asteroids, which will come a comparatively close 16 million km to Earth in 2022. The 800 m-diameter main body is orbited by a 170 m moon, informally called ‘</w:t>
      </w:r>
      <w:proofErr w:type="spellStart"/>
      <w:r w:rsidRPr="00405859">
        <w:rPr>
          <w:rStyle w:val="StyleUnderline"/>
        </w:rPr>
        <w:t>Didymoon</w:t>
      </w:r>
      <w:proofErr w:type="spellEnd"/>
      <w:r w:rsidRPr="00405859">
        <w:rPr>
          <w:rStyle w:val="StyleUnderline"/>
        </w:rPr>
        <w:t>’. This smaller body is AIM’s focus: the spacecraft would perform high-resolution visual, thermal and radar mapping of the moon to build detailed maps of its surface and interior structure</w:t>
      </w:r>
      <w:r w:rsidRPr="00405859">
        <w:rPr>
          <w:sz w:val="8"/>
        </w:rPr>
        <w:t xml:space="preserve">.  The main AIM spacecraft is planned to carry at least three smaller spacecraft – the Mascot-2 asteroid lander, being provided by DLR (Mascot-1 is already flying on JAXA’s Hayabusa-2), as well as two or more </w:t>
      </w:r>
      <w:proofErr w:type="spellStart"/>
      <w:r w:rsidRPr="00405859">
        <w:rPr>
          <w:sz w:val="8"/>
        </w:rPr>
        <w:t>CubeSats</w:t>
      </w:r>
      <w:proofErr w:type="spellEnd"/>
      <w:r w:rsidRPr="00405859">
        <w:rPr>
          <w:sz w:val="8"/>
        </w:rPr>
        <w:t xml:space="preserve">.  Asteroid Impact Mission AIM is intended to qualify two way optical communications for deep space. It will map </w:t>
      </w:r>
      <w:proofErr w:type="spellStart"/>
      <w:r w:rsidRPr="00405859">
        <w:rPr>
          <w:sz w:val="8"/>
        </w:rPr>
        <w:t>Didymoon</w:t>
      </w:r>
      <w:proofErr w:type="spellEnd"/>
      <w:r w:rsidRPr="00405859">
        <w:rPr>
          <w:sz w:val="8"/>
        </w:rPr>
        <w:t xml:space="preserve">, down to 1-m resolution, rapidly returning this copious volume of data to Earth in by laser link, to ESA’s Optical Ground Station in Tenerife. AIM would also qualify an inter-satellite communication network in deep space, between AIM, the MASCOT-2 lander and the </w:t>
      </w:r>
      <w:proofErr w:type="spellStart"/>
      <w:r w:rsidRPr="00405859">
        <w:rPr>
          <w:sz w:val="8"/>
        </w:rPr>
        <w:t>CubeSats</w:t>
      </w:r>
      <w:proofErr w:type="spellEnd"/>
      <w:r w:rsidRPr="00405859">
        <w:rPr>
          <w:sz w:val="8"/>
        </w:rPr>
        <w:t xml:space="preserve">. </w:t>
      </w:r>
      <w:r w:rsidRPr="00405859">
        <w:rPr>
          <w:rStyle w:val="StyleUnderline"/>
        </w:rPr>
        <w:t xml:space="preserve">As well as a high-resolution imager, AIM’s scientific payload is forecast to include a thermal infrared imager to study the surface geophysical and thermal properties of </w:t>
      </w:r>
      <w:proofErr w:type="spellStart"/>
      <w:r w:rsidRPr="00405859">
        <w:rPr>
          <w:rStyle w:val="StyleUnderline"/>
        </w:rPr>
        <w:t>Didymoon</w:t>
      </w:r>
      <w:proofErr w:type="spellEnd"/>
      <w:r w:rsidRPr="00405859">
        <w:rPr>
          <w:rStyle w:val="StyleUnderline"/>
        </w:rPr>
        <w:t>, a high-frequency radar to sound the asteroid’s surface and shallow subsurface and a low-frequency radar to map its deep interior structure. As</w:t>
      </w:r>
      <w:r w:rsidRPr="00405859">
        <w:rPr>
          <w:sz w:val="8"/>
        </w:rPr>
        <w:t xml:space="preserve">suming its adoption as an ESA mission, AIM would be launched by Soyuz from French Guiana in October 2020. Its one-month launch window is a firm deadline in order to reach </w:t>
      </w:r>
      <w:proofErr w:type="spellStart"/>
      <w:r w:rsidRPr="00405859">
        <w:rPr>
          <w:sz w:val="8"/>
        </w:rPr>
        <w:t>Didymos</w:t>
      </w:r>
      <w:proofErr w:type="spellEnd"/>
      <w:r w:rsidRPr="00405859">
        <w:rPr>
          <w:sz w:val="8"/>
        </w:rPr>
        <w:t xml:space="preserve"> approximately 18 months later.  If approved, AIM would also be Europe’s contribution to the larger Asteroid Impact &amp; Deflection Assessment mission: AIDA. Around four months after AIM's arrival, the NASA-led part of AIDA will arrive: the Double Asteroid Redirection Test, or DART, probe will approach the binary system – then crash straight into the asteroid moon at about 6 km/s. </w:t>
      </w:r>
      <w:r w:rsidRPr="00405859">
        <w:rPr>
          <w:rStyle w:val="StyleUnderline"/>
        </w:rPr>
        <w:t xml:space="preserve">AIM is intended to be watching closely as DART hits </w:t>
      </w:r>
      <w:proofErr w:type="spellStart"/>
      <w:r w:rsidRPr="00405859">
        <w:rPr>
          <w:rStyle w:val="StyleUnderline"/>
        </w:rPr>
        <w:t>Didymoon</w:t>
      </w:r>
      <w:proofErr w:type="spellEnd"/>
      <w:r w:rsidRPr="00405859">
        <w:rPr>
          <w:rStyle w:val="StyleUnderline"/>
        </w:rPr>
        <w:t xml:space="preserve">. In the aftermath, it will perform detailed before-and-after comparisons on the structure of the body itself, as well as its orbit, to </w:t>
      </w:r>
      <w:proofErr w:type="spellStart"/>
      <w:r w:rsidRPr="00405859">
        <w:rPr>
          <w:rStyle w:val="StyleUnderline"/>
        </w:rPr>
        <w:t>characterise</w:t>
      </w:r>
      <w:proofErr w:type="spellEnd"/>
      <w:r w:rsidRPr="00405859">
        <w:rPr>
          <w:rStyle w:val="StyleUnderline"/>
        </w:rPr>
        <w:t xml:space="preserve"> DART’s kinetic impact and its consequences.</w:t>
      </w:r>
    </w:p>
    <w:p w:rsidR="00EB78ED" w:rsidRPr="00405859" w:rsidRDefault="00EB78ED" w:rsidP="00EB78ED"/>
    <w:p w:rsidR="00EB78ED" w:rsidRPr="00405859" w:rsidRDefault="00EB78ED" w:rsidP="00EB78ED"/>
    <w:p w:rsidR="00EB78ED" w:rsidRPr="00405859" w:rsidRDefault="00EB78ED" w:rsidP="00EB78ED">
      <w:pPr>
        <w:pStyle w:val="Heading3"/>
        <w:rPr>
          <w:rStyle w:val="StyleUnderline"/>
        </w:rPr>
      </w:pPr>
      <w:r w:rsidRPr="00405859">
        <w:rPr>
          <w:rStyle w:val="StyleUnderline"/>
          <w:sz w:val="32"/>
        </w:rPr>
        <w:t>Trade</w:t>
      </w:r>
    </w:p>
    <w:p w:rsidR="00EB78ED" w:rsidRPr="00405859" w:rsidRDefault="00EB78ED" w:rsidP="00EB78ED">
      <w:pPr>
        <w:pStyle w:val="Heading4"/>
        <w:rPr>
          <w:rStyle w:val="StyleUnderline"/>
          <w:sz w:val="26"/>
          <w:u w:val="none"/>
        </w:rPr>
      </w:pPr>
      <w:r w:rsidRPr="00405859">
        <w:rPr>
          <w:rStyle w:val="StyleUnderline"/>
          <w:sz w:val="26"/>
          <w:u w:val="none"/>
        </w:rPr>
        <w:t>Strong EU-China coop solves global trade</w:t>
      </w:r>
    </w:p>
    <w:p w:rsidR="00EB78ED" w:rsidRPr="00405859" w:rsidRDefault="00EB78ED" w:rsidP="00EB78ED">
      <w:pPr>
        <w:rPr>
          <w:rStyle w:val="Style13ptBold"/>
        </w:rPr>
      </w:pPr>
      <w:proofErr w:type="spellStart"/>
      <w:r w:rsidRPr="00405859">
        <w:rPr>
          <w:rStyle w:val="Style13ptBold"/>
        </w:rPr>
        <w:t>Konig</w:t>
      </w:r>
      <w:proofErr w:type="spellEnd"/>
      <w:r w:rsidRPr="00405859">
        <w:rPr>
          <w:rStyle w:val="Style13ptBold"/>
        </w:rPr>
        <w:t xml:space="preserve"> et al. 2010</w:t>
      </w:r>
    </w:p>
    <w:p w:rsidR="00EB78ED" w:rsidRPr="00405859" w:rsidRDefault="00EB78ED" w:rsidP="00EB78ED">
      <w:pPr>
        <w:rPr>
          <w:rStyle w:val="Style13ptBold"/>
          <w:b w:val="0"/>
          <w:sz w:val="12"/>
          <w:szCs w:val="12"/>
        </w:rPr>
      </w:pPr>
      <w:r w:rsidRPr="00405859">
        <w:rPr>
          <w:rStyle w:val="Style13ptBold"/>
          <w:sz w:val="12"/>
          <w:szCs w:val="12"/>
        </w:rPr>
        <w:t xml:space="preserve">(Helena </w:t>
      </w:r>
      <w:proofErr w:type="spellStart"/>
      <w:r w:rsidRPr="00405859">
        <w:rPr>
          <w:rStyle w:val="Style13ptBold"/>
          <w:sz w:val="12"/>
          <w:szCs w:val="12"/>
        </w:rPr>
        <w:t>KÖNig</w:t>
      </w:r>
      <w:proofErr w:type="spellEnd"/>
      <w:r w:rsidRPr="00405859">
        <w:rPr>
          <w:rStyle w:val="Style13ptBold"/>
          <w:sz w:val="12"/>
          <w:szCs w:val="12"/>
        </w:rPr>
        <w:t xml:space="preserve">, Marianne </w:t>
      </w:r>
      <w:proofErr w:type="spellStart"/>
      <w:r w:rsidRPr="00405859">
        <w:rPr>
          <w:rStyle w:val="Style13ptBold"/>
          <w:sz w:val="12"/>
          <w:szCs w:val="12"/>
        </w:rPr>
        <w:t>Gumaelius</w:t>
      </w:r>
      <w:proofErr w:type="spellEnd"/>
      <w:r w:rsidRPr="00405859">
        <w:rPr>
          <w:rStyle w:val="Style13ptBold"/>
          <w:sz w:val="12"/>
          <w:szCs w:val="12"/>
        </w:rPr>
        <w:t xml:space="preserve">, Filip </w:t>
      </w:r>
      <w:proofErr w:type="spellStart"/>
      <w:r w:rsidRPr="00405859">
        <w:rPr>
          <w:rStyle w:val="Style13ptBold"/>
          <w:sz w:val="12"/>
          <w:szCs w:val="12"/>
        </w:rPr>
        <w:t>Deraedt</w:t>
      </w:r>
      <w:proofErr w:type="spellEnd"/>
      <w:r w:rsidRPr="00405859">
        <w:rPr>
          <w:rStyle w:val="Style13ptBold"/>
          <w:sz w:val="12"/>
          <w:szCs w:val="12"/>
        </w:rPr>
        <w:t xml:space="preserve">, Michael Pettis, Paul </w:t>
      </w:r>
      <w:proofErr w:type="spellStart"/>
      <w:r w:rsidRPr="00405859">
        <w:rPr>
          <w:rStyle w:val="Style13ptBold"/>
          <w:sz w:val="12"/>
          <w:szCs w:val="12"/>
        </w:rPr>
        <w:t>Haenle</w:t>
      </w:r>
      <w:proofErr w:type="spellEnd"/>
      <w:r w:rsidRPr="00405859">
        <w:rPr>
          <w:rStyle w:val="Style13ptBold"/>
          <w:sz w:val="12"/>
          <w:szCs w:val="12"/>
        </w:rPr>
        <w:t xml:space="preserve">, Shi </w:t>
      </w:r>
      <w:proofErr w:type="spellStart"/>
      <w:r w:rsidRPr="00405859">
        <w:rPr>
          <w:rStyle w:val="Style13ptBold"/>
          <w:sz w:val="12"/>
          <w:szCs w:val="12"/>
        </w:rPr>
        <w:t>Zhiqin</w:t>
      </w:r>
      <w:proofErr w:type="spellEnd"/>
      <w:r w:rsidRPr="00405859">
        <w:rPr>
          <w:rStyle w:val="Style13ptBold"/>
          <w:sz w:val="12"/>
          <w:szCs w:val="12"/>
        </w:rPr>
        <w:t xml:space="preserve">, Zhao </w:t>
      </w:r>
      <w:proofErr w:type="spellStart"/>
      <w:r w:rsidRPr="00405859">
        <w:rPr>
          <w:rStyle w:val="Style13ptBold"/>
          <w:sz w:val="12"/>
          <w:szCs w:val="12"/>
        </w:rPr>
        <w:t>Kejin</w:t>
      </w:r>
      <w:proofErr w:type="spellEnd"/>
      <w:r w:rsidRPr="00405859">
        <w:rPr>
          <w:rStyle w:val="Style13ptBold"/>
          <w:sz w:val="12"/>
          <w:szCs w:val="12"/>
        </w:rPr>
        <w:t>, 9-20-2010, "China, the European Union, and Trade Relations," Carnegie Europe, http://carnegieeurope.eu/events/?fa=3117//ghs-an)</w:t>
      </w:r>
    </w:p>
    <w:p w:rsidR="00EB78ED" w:rsidRDefault="00EB78ED" w:rsidP="00EB78ED">
      <w:pPr>
        <w:rPr>
          <w:rStyle w:val="StyleUnderline"/>
        </w:rPr>
      </w:pPr>
      <w:r w:rsidRPr="00405859">
        <w:rPr>
          <w:rStyle w:val="StyleUnderline"/>
        </w:rPr>
        <w:t xml:space="preserve">The participants agreed that China’s relationship with Europe is an important one, </w:t>
      </w:r>
      <w:r w:rsidRPr="00405859">
        <w:rPr>
          <w:sz w:val="16"/>
        </w:rPr>
        <w:t>especially since China is trying to diversify its relations with the world.</w:t>
      </w:r>
      <w:r w:rsidRPr="00405859">
        <w:rPr>
          <w:rStyle w:val="StyleUnderline"/>
          <w:sz w:val="12"/>
        </w:rPr>
        <w:t xml:space="preserve"> </w:t>
      </w:r>
      <w:r w:rsidRPr="00405859">
        <w:rPr>
          <w:sz w:val="16"/>
        </w:rPr>
        <w:t>Shared Interests</w:t>
      </w:r>
      <w:r w:rsidRPr="00405859">
        <w:rPr>
          <w:rStyle w:val="StyleUnderline"/>
        </w:rPr>
        <w:t xml:space="preserve">: China and Europe share common interests on major international and regional issues, such as coping with the global financial crisis and climate change. Enhanced China-Europe cooperation is beneficial to both sides, and would be valuable for promoting global stability and development </w:t>
      </w:r>
      <w:r w:rsidRPr="00405859">
        <w:rPr>
          <w:rStyle w:val="StyleUnderline"/>
          <w:sz w:val="12"/>
        </w:rPr>
        <w:t xml:space="preserve">  </w:t>
      </w:r>
      <w:r w:rsidRPr="00405859">
        <w:rPr>
          <w:sz w:val="16"/>
        </w:rPr>
        <w:t>China’s Diversification: China has an interest in diversifying its relationship with the West. While Beijing is currently working on developing a healthy and stable Sino-U.S. bilateral relationship, China also needs to put more emphasis on having a more diversified diplomacy with other powers.</w:t>
      </w:r>
      <w:r w:rsidRPr="00405859">
        <w:rPr>
          <w:rStyle w:val="StyleUnderline"/>
        </w:rPr>
        <w:t xml:space="preserve"> A stronger China-EU relationship would </w:t>
      </w:r>
      <w:r w:rsidRPr="00405859">
        <w:rPr>
          <w:sz w:val="16"/>
        </w:rPr>
        <w:t xml:space="preserve">also </w:t>
      </w:r>
      <w:r w:rsidRPr="00405859">
        <w:rPr>
          <w:rStyle w:val="StyleUnderline"/>
        </w:rPr>
        <w:t>provide China with more flexibility in the international arena.</w:t>
      </w:r>
      <w:r w:rsidRPr="00405859">
        <w:rPr>
          <w:rStyle w:val="StyleUnderline"/>
          <w:sz w:val="12"/>
        </w:rPr>
        <w:t xml:space="preserve"> </w:t>
      </w:r>
      <w:r w:rsidRPr="00405859">
        <w:rPr>
          <w:rStyle w:val="StyleUnderline"/>
        </w:rPr>
        <w:t>The participants agreed that two parties should work together to promote EU-China trade relations as a good global model against protectionism.</w:t>
      </w:r>
    </w:p>
    <w:p w:rsidR="00EB78ED" w:rsidRDefault="00EB78ED" w:rsidP="00EB78ED">
      <w:pPr>
        <w:rPr>
          <w:rStyle w:val="StyleUnderline"/>
        </w:rPr>
      </w:pPr>
    </w:p>
    <w:p w:rsidR="00EB78ED" w:rsidRPr="00405859" w:rsidRDefault="00EB78ED" w:rsidP="00EB78ED">
      <w:pPr>
        <w:pStyle w:val="Heading4"/>
      </w:pPr>
      <w:r w:rsidRPr="00405859">
        <w:t>EU-China coop key to global economic stability</w:t>
      </w:r>
    </w:p>
    <w:p w:rsidR="00EB78ED" w:rsidRPr="00405859" w:rsidRDefault="00EB78ED" w:rsidP="00EB78ED">
      <w:pPr>
        <w:rPr>
          <w:rStyle w:val="Style13ptBold"/>
        </w:rPr>
      </w:pPr>
      <w:r w:rsidRPr="00405859">
        <w:rPr>
          <w:rStyle w:val="Style13ptBold"/>
        </w:rPr>
        <w:t>Liu 2016</w:t>
      </w:r>
    </w:p>
    <w:p w:rsidR="00EB78ED" w:rsidRPr="00405859" w:rsidRDefault="00EB78ED" w:rsidP="00EB78ED">
      <w:pPr>
        <w:rPr>
          <w:rStyle w:val="Style13ptBold"/>
          <w:b w:val="0"/>
          <w:sz w:val="12"/>
          <w:szCs w:val="12"/>
        </w:rPr>
      </w:pPr>
      <w:r w:rsidRPr="00405859">
        <w:rPr>
          <w:rStyle w:val="Style13ptBold"/>
          <w:sz w:val="12"/>
          <w:szCs w:val="12"/>
        </w:rPr>
        <w:t>(Li-gang, Peterson Institute for International Economics, Washington DC, USA, “Europe and China in the Global Economy in the Next 50 Years: A Partnership for Global Peace and Stability”, https://www.ceps.eu/system/files/IEForum12016_9.pdf/ghs-an)</w:t>
      </w:r>
    </w:p>
    <w:p w:rsidR="00EB78ED" w:rsidRPr="00405859" w:rsidRDefault="00EB78ED" w:rsidP="00EB78ED">
      <w:pPr>
        <w:rPr>
          <w:rStyle w:val="StyleUnderline"/>
        </w:rPr>
      </w:pPr>
      <w:r w:rsidRPr="00405859">
        <w:rPr>
          <w:sz w:val="10"/>
        </w:rPr>
        <w:t xml:space="preserve">This article argues that </w:t>
      </w:r>
      <w:r w:rsidRPr="00405859">
        <w:rPr>
          <w:rStyle w:val="StyleUnderline"/>
        </w:rPr>
        <w:t>the close trade and economic relationship between the EU and China can be strengthened further by China’s economic rebalancing</w:t>
      </w:r>
      <w:r w:rsidRPr="00405859">
        <w:rPr>
          <w:sz w:val="10"/>
        </w:rPr>
        <w:t xml:space="preserve">, rising consumption and new initiative to revive the ancient trade routes between China and Europe via infrastructure investment and economic development. </w:t>
      </w:r>
      <w:r w:rsidRPr="00405859">
        <w:rPr>
          <w:rStyle w:val="StyleUnderline"/>
        </w:rPr>
        <w:t xml:space="preserve">This new economic landscape offers a rare </w:t>
      </w:r>
      <w:proofErr w:type="spellStart"/>
      <w:r w:rsidRPr="00405859">
        <w:rPr>
          <w:rStyle w:val="StyleUnderline"/>
        </w:rPr>
        <w:t>opport</w:t>
      </w:r>
      <w:proofErr w:type="spellEnd"/>
      <w:r w:rsidRPr="00405859">
        <w:rPr>
          <w:rStyle w:val="StyleUnderline"/>
        </w:rPr>
        <w:t xml:space="preserve"> unity for Europe to rely on China’s rising consumption as an engine for growth</w:t>
      </w:r>
      <w:r w:rsidRPr="00405859">
        <w:rPr>
          <w:sz w:val="10"/>
        </w:rPr>
        <w:t xml:space="preserve">. Meanwhile, the One Belt and One Road initiative will also help boost demand for investment and encourage economic development in an area of vital importance to Europe’s economic and political interests. </w:t>
      </w:r>
      <w:r w:rsidRPr="00405859">
        <w:rPr>
          <w:rStyle w:val="StyleUnderline"/>
        </w:rPr>
        <w:t>As China regains its historical economic status, relations between the EU and China will become equal, allowing more mature dialogues in many economic and political areas.</w:t>
      </w:r>
      <w:r w:rsidRPr="00405859">
        <w:rPr>
          <w:sz w:val="10"/>
        </w:rPr>
        <w:t xml:space="preserve"> Indeed, some positive postures by some key economies in Europe on issues ranging from the AIIB to the renminbi’s inclusion in the IMF’s SDR have demonstrated that productive collaboration is easily attainable. T</w:t>
      </w:r>
      <w:r w:rsidRPr="00405859">
        <w:rPr>
          <w:rStyle w:val="StyleUnderline"/>
        </w:rPr>
        <w:t>he world economic landscape has already become a tri-polar one, with the EU</w:t>
      </w:r>
      <w:r w:rsidRPr="00405859">
        <w:rPr>
          <w:sz w:val="10"/>
        </w:rPr>
        <w:t xml:space="preserve">, the US </w:t>
      </w:r>
      <w:r w:rsidRPr="00405859">
        <w:rPr>
          <w:rStyle w:val="StyleUnderline"/>
        </w:rPr>
        <w:t>and China as the largest economies in the world</w:t>
      </w:r>
      <w:r w:rsidRPr="00405859">
        <w:rPr>
          <w:sz w:val="10"/>
        </w:rPr>
        <w:t xml:space="preserve">. </w:t>
      </w:r>
      <w:r w:rsidRPr="00405859">
        <w:rPr>
          <w:rStyle w:val="StyleUnderline"/>
        </w:rPr>
        <w:t>Their cooperation will be vital to global economic growth and political stability. A more constructive EU-China relationship in the global economy will potentially relieve the political and economic tensions</w:t>
      </w:r>
      <w:r w:rsidRPr="00405859">
        <w:rPr>
          <w:sz w:val="10"/>
        </w:rPr>
        <w:t xml:space="preserve"> between China and the US </w:t>
      </w:r>
      <w:r w:rsidRPr="00405859">
        <w:rPr>
          <w:rStyle w:val="StyleUnderline"/>
        </w:rPr>
        <w:t>and contribute to global peace and prosperity.</w:t>
      </w:r>
    </w:p>
    <w:p w:rsidR="00EB78ED" w:rsidRPr="00405859" w:rsidRDefault="00EB78ED" w:rsidP="00EB78ED">
      <w:pPr>
        <w:rPr>
          <w:rStyle w:val="StyleUnderline"/>
        </w:rPr>
      </w:pPr>
    </w:p>
    <w:p w:rsidR="00EB78ED" w:rsidRDefault="00EB78ED" w:rsidP="00EB78ED">
      <w:pPr>
        <w:pStyle w:val="Heading3"/>
      </w:pPr>
      <w:r>
        <w:t>Financial</w:t>
      </w:r>
    </w:p>
    <w:p w:rsidR="00EB78ED" w:rsidRDefault="00EB78ED" w:rsidP="00EB78ED">
      <w:pPr>
        <w:pStyle w:val="Heading4"/>
        <w:rPr>
          <w:rStyle w:val="StyleUnderline"/>
          <w:sz w:val="26"/>
          <w:u w:val="none"/>
        </w:rPr>
      </w:pPr>
      <w:r>
        <w:rPr>
          <w:rStyle w:val="StyleUnderline"/>
          <w:sz w:val="26"/>
          <w:u w:val="none"/>
        </w:rPr>
        <w:t>Financial cooperation between European and Asian nations is good for both sides, especially when China is involved. Europe’s technological prowess fits nicely with China’s abundant capital and infrastructure building capabilities</w:t>
      </w:r>
    </w:p>
    <w:p w:rsidR="00EB78ED" w:rsidRPr="00F63DE2" w:rsidRDefault="00EB78ED" w:rsidP="00EB78ED">
      <w:pPr>
        <w:rPr>
          <w:rStyle w:val="Style13ptBold"/>
          <w:b w:val="0"/>
        </w:rPr>
      </w:pPr>
      <w:r>
        <w:rPr>
          <w:rStyle w:val="Style13ptBold"/>
        </w:rPr>
        <w:t xml:space="preserve">Liu 15 </w:t>
      </w:r>
      <w:r>
        <w:rPr>
          <w:rStyle w:val="Style13ptBold"/>
          <w:b w:val="0"/>
        </w:rPr>
        <w:t>(Cecily Liu, correspondent for China Daily, 11/13/15, “</w:t>
      </w:r>
      <w:r w:rsidRPr="00F63DE2">
        <w:rPr>
          <w:bCs/>
        </w:rPr>
        <w:t>Asian-European financial cooperation good for both sides</w:t>
      </w:r>
      <w:r>
        <w:rPr>
          <w:bCs/>
        </w:rPr>
        <w:t xml:space="preserve">”, </w:t>
      </w:r>
      <w:hyperlink r:id="rId67" w:history="1">
        <w:r w:rsidRPr="001B6329">
          <w:rPr>
            <w:rStyle w:val="Hyperlink"/>
            <w:bCs/>
          </w:rPr>
          <w:t>http://www.chinadaily.com.cn/world/2015-11/13/content_22443785.htm</w:t>
        </w:r>
      </w:hyperlink>
      <w:r>
        <w:rPr>
          <w:bCs/>
        </w:rPr>
        <w:t>, AKL)</w:t>
      </w:r>
    </w:p>
    <w:p w:rsidR="00EB78ED" w:rsidRPr="00F05045" w:rsidRDefault="00EB78ED" w:rsidP="00EB78ED">
      <w:r w:rsidRPr="00F63DE2">
        <w:rPr>
          <w:rStyle w:val="StyleUnderline"/>
          <w:b/>
        </w:rPr>
        <w:t>Financial cooperation between Asian and European countries will bring benefits for both continents and facilitate the improvements of a new global financial and economic landscape</w:t>
      </w:r>
      <w:r w:rsidRPr="00F63DE2">
        <w:t xml:space="preserve">, says Zhou </w:t>
      </w:r>
      <w:proofErr w:type="spellStart"/>
      <w:r w:rsidRPr="00F63DE2">
        <w:t>Wenzhong</w:t>
      </w:r>
      <w:proofErr w:type="spellEnd"/>
      <w:r w:rsidRPr="00F63DE2">
        <w:t xml:space="preserve">, secretary general of </w:t>
      </w:r>
      <w:proofErr w:type="spellStart"/>
      <w:r w:rsidRPr="00F63DE2">
        <w:t>Bo'ao</w:t>
      </w:r>
      <w:proofErr w:type="spellEnd"/>
      <w:r w:rsidRPr="00F63DE2">
        <w:t xml:space="preserve"> Forum for Asia.</w:t>
      </w:r>
      <w:r>
        <w:t xml:space="preserve"> </w:t>
      </w:r>
      <w:r w:rsidRPr="00F63DE2">
        <w:t>"</w:t>
      </w:r>
      <w:r w:rsidRPr="00F63DE2">
        <w:rPr>
          <w:rStyle w:val="StyleUnderline"/>
          <w:b/>
        </w:rPr>
        <w:t>The current trend of globalization is providing tremendous opportunities for Asia and Europe's economies to integrate further with each other, and financial cooperation will be a key part of this integration</w:t>
      </w:r>
      <w:r w:rsidRPr="00F63DE2">
        <w:t>," Zhou says.</w:t>
      </w:r>
      <w:r>
        <w:t xml:space="preserve"> </w:t>
      </w:r>
      <w:r w:rsidRPr="00F63DE2">
        <w:t xml:space="preserve">Zhou was speaking on Tuesday at a press conference during the two-day </w:t>
      </w:r>
      <w:proofErr w:type="spellStart"/>
      <w:r w:rsidRPr="00F63DE2">
        <w:t>Bo'ao</w:t>
      </w:r>
      <w:proofErr w:type="spellEnd"/>
      <w:r w:rsidRPr="00F63DE2">
        <w:t xml:space="preserve"> Forum for Asia Financial Cooperation Conference in London. The forum is attended by about 400 political, business and academic opinion leaders from more than 20 countries and regions.</w:t>
      </w:r>
      <w:r>
        <w:t xml:space="preserve"> </w:t>
      </w:r>
      <w:r w:rsidRPr="00F63DE2">
        <w:t xml:space="preserve">Zhou says that </w:t>
      </w:r>
      <w:r w:rsidRPr="00F63DE2">
        <w:rPr>
          <w:rStyle w:val="StyleUnderline"/>
          <w:b/>
        </w:rPr>
        <w:t>Europe's financial markets have tremendous competitiveness and Eastern Asian countries have abundant capital, so the two regional blocks can complement each other's strengths to together achieve more financial cooperation and economic growth through cooperation, as well as facilitate more connectivity between Asia and Europe</w:t>
      </w:r>
      <w:r w:rsidRPr="00F63DE2">
        <w:t>.</w:t>
      </w:r>
      <w:r>
        <w:t xml:space="preserve"> </w:t>
      </w:r>
      <w:r w:rsidRPr="00F63DE2">
        <w:t xml:space="preserve">In addition, </w:t>
      </w:r>
      <w:r w:rsidRPr="00F63DE2">
        <w:rPr>
          <w:rStyle w:val="StyleUnderline"/>
          <w:b/>
        </w:rPr>
        <w:t>Asia and Europe have the potential to cooperate more on global financial system and currency system transformation</w:t>
      </w:r>
      <w:r w:rsidRPr="00F63DE2">
        <w:t>.</w:t>
      </w:r>
      <w:r>
        <w:t xml:space="preserve"> </w:t>
      </w:r>
      <w:r w:rsidRPr="00F63DE2">
        <w:t xml:space="preserve">"Firstly, </w:t>
      </w:r>
      <w:r w:rsidRPr="00F63DE2">
        <w:rPr>
          <w:rStyle w:val="StyleUnderline"/>
          <w:b/>
        </w:rPr>
        <w:t>the two regions must support the global financial system's reform</w:t>
      </w:r>
      <w:r w:rsidRPr="00F63DE2">
        <w:t xml:space="preserve"> and the coordination and communication of macroeconomic policies between different countries, secondly </w:t>
      </w:r>
      <w:r w:rsidRPr="00F63DE2">
        <w:rPr>
          <w:rStyle w:val="StyleUnderline"/>
          <w:b/>
        </w:rPr>
        <w:t>they must work to strengthen the cooperation between financial institutions and capital markets</w:t>
      </w:r>
      <w:r w:rsidRPr="00F63DE2">
        <w:t>.</w:t>
      </w:r>
      <w:r>
        <w:t xml:space="preserve"> </w:t>
      </w:r>
      <w:r w:rsidRPr="00F63DE2">
        <w:t xml:space="preserve">"Thirdly, </w:t>
      </w:r>
      <w:r w:rsidRPr="00F63DE2">
        <w:rPr>
          <w:rStyle w:val="StyleUnderline"/>
          <w:b/>
        </w:rPr>
        <w:t>they must facilitate financial and funding cooperation to support the cooperation between multinational development banks such as the Asian Infrastructure Development Bank and the European Investment Bank</w:t>
      </w:r>
      <w:r w:rsidRPr="00F63DE2">
        <w:t xml:space="preserve">, and finally </w:t>
      </w:r>
      <w:r w:rsidRPr="00F63DE2">
        <w:rPr>
          <w:rStyle w:val="StyleUnderline"/>
          <w:b/>
        </w:rPr>
        <w:t>they must strengthen cooperation in the international currency system and global financial governance</w:t>
      </w:r>
      <w:r w:rsidRPr="00F63DE2">
        <w:t>," Zhou says.</w:t>
      </w:r>
      <w:r>
        <w:t xml:space="preserve"> </w:t>
      </w:r>
      <w:proofErr w:type="spellStart"/>
      <w:r w:rsidRPr="00F63DE2">
        <w:t>Bo'ao</w:t>
      </w:r>
      <w:proofErr w:type="spellEnd"/>
      <w:r w:rsidRPr="00F63DE2">
        <w:t xml:space="preserve"> Forum for Asia was founded in 2001, and over the years it has hosted many meetings attended by globally influential leaders from politics, business and academia. Zhou says that the forum would continue to facilitate discussions that drive towards further cooperation amongst Asian countries.</w:t>
      </w:r>
      <w:r>
        <w:t xml:space="preserve"> </w:t>
      </w:r>
      <w:r w:rsidRPr="00F63DE2">
        <w:t xml:space="preserve">His team has also already established the agenda for the 2016 Annual Conference, to be held in </w:t>
      </w:r>
      <w:proofErr w:type="spellStart"/>
      <w:r w:rsidRPr="00F63DE2">
        <w:t>Bo'ao</w:t>
      </w:r>
      <w:proofErr w:type="spellEnd"/>
      <w:r w:rsidRPr="00F63DE2">
        <w:t>, China in March, and is the largest forum that the organization hosts every year.</w:t>
      </w:r>
      <w:r>
        <w:t xml:space="preserve"> </w:t>
      </w:r>
      <w:r w:rsidRPr="00F63DE2">
        <w:t>The key topics to be covered in the 2016 conference include Asia's economic cooperation, financial reform in Asian countries, the cooperation between the internet and traditional industries, innovation and entrepreneurship, and global economic and financial governance.</w:t>
      </w:r>
      <w:r>
        <w:t xml:space="preserve"> </w:t>
      </w:r>
      <w:r w:rsidRPr="00F63DE2">
        <w:t>Zhou says that the topic of global financial governance is particularly important, especially as it will be a key topic at the G20 meeting next year, which China will host as president. The global currency system is undergoing significant transformation, and new multinational financial institutions are emerging to change the funding landscape, he says.</w:t>
      </w:r>
      <w:r>
        <w:t xml:space="preserve"> </w:t>
      </w:r>
      <w:r w:rsidRPr="00F63DE2">
        <w:t>Zhou adds that new initiatives such as China's renminbi internationalization and the One Belt One Road initiative are acting as catalysts for international financial cooperation between China and Europe.</w:t>
      </w:r>
      <w:r>
        <w:t xml:space="preserve"> </w:t>
      </w:r>
      <w:r w:rsidRPr="00F63DE2">
        <w:t>"The OBOR initiative is providing a connection between the very advanced Western European economies and the very lively Eastern Asian countries, and in between the initiative covers large geographical regions, so the cooperation potential is enormous and so is the demand for infrastructure."</w:t>
      </w:r>
      <w:r>
        <w:t xml:space="preserve"> </w:t>
      </w:r>
      <w:r w:rsidRPr="00F63DE2">
        <w:t>"</w:t>
      </w:r>
      <w:r w:rsidRPr="00F63DE2">
        <w:rPr>
          <w:rStyle w:val="StyleUnderline"/>
          <w:b/>
        </w:rPr>
        <w:t>This initiative is a good opportunity for China and Europe to work together, because Europe has very advanced technology and industrial capability, and China has abundant capital, cost advantage, infrastructure construction experience and efficiency</w:t>
      </w:r>
      <w:r w:rsidRPr="00F63DE2">
        <w:t>," Zhou says.</w:t>
      </w:r>
      <w:r>
        <w:t xml:space="preserve"> </w:t>
      </w:r>
      <w:r w:rsidRPr="00F63DE2">
        <w:t xml:space="preserve">This </w:t>
      </w:r>
      <w:r w:rsidRPr="00F63DE2">
        <w:rPr>
          <w:rStyle w:val="StyleUnderline"/>
          <w:b/>
        </w:rPr>
        <w:t>cooperation between China and Europe will help China's industries to move up the value chain and also bring new efficient infrastructure to Europe</w:t>
      </w:r>
      <w:r w:rsidRPr="00F63DE2">
        <w:t>, he says.</w:t>
      </w:r>
    </w:p>
    <w:p w:rsidR="00EB78ED" w:rsidRDefault="00EB78ED" w:rsidP="00EB78ED">
      <w:pPr>
        <w:pStyle w:val="Heading3"/>
      </w:pPr>
      <w:r w:rsidRPr="00F11D29">
        <w:t>Investment Treaty</w:t>
      </w:r>
    </w:p>
    <w:p w:rsidR="00EB78ED" w:rsidRPr="00F11D29" w:rsidRDefault="00EB78ED" w:rsidP="00EB78ED"/>
    <w:p w:rsidR="00EB78ED" w:rsidRPr="00405859" w:rsidRDefault="00EB78ED" w:rsidP="00EB78ED">
      <w:pPr>
        <w:pStyle w:val="Heading4"/>
      </w:pPr>
      <w:r w:rsidRPr="00405859">
        <w:t>Europe is already negotiating an investment treaty with china</w:t>
      </w:r>
    </w:p>
    <w:p w:rsidR="00EB78ED" w:rsidRDefault="00EB78ED" w:rsidP="00EB78ED">
      <w:r w:rsidRPr="00405859">
        <w:rPr>
          <w:rStyle w:val="Style13ptBold"/>
        </w:rPr>
        <w:t>European Commission   14</w:t>
      </w:r>
      <w:r w:rsidRPr="00405859">
        <w:t xml:space="preserve">     European Commission  20 January 2014   EU and China begin investment talks</w:t>
      </w:r>
      <w:r>
        <w:t xml:space="preserve"> </w:t>
      </w:r>
      <w:hyperlink r:id="rId68" w:history="1">
        <w:r w:rsidRPr="008B2AD1">
          <w:rPr>
            <w:rStyle w:val="Hyperlink"/>
          </w:rPr>
          <w:t>http://europa.eu/rapid/press-release_IP-14-33_en.htm</w:t>
        </w:r>
      </w:hyperlink>
      <w:r>
        <w:t xml:space="preserve"> </w:t>
      </w:r>
    </w:p>
    <w:p w:rsidR="00EB78ED" w:rsidRPr="00405859" w:rsidRDefault="00EB78ED" w:rsidP="00EB78ED">
      <w:pPr>
        <w:rPr>
          <w:rStyle w:val="StyleUnderline"/>
        </w:rPr>
      </w:pPr>
      <w:r w:rsidRPr="00405859">
        <w:t xml:space="preserve">The first round of </w:t>
      </w:r>
      <w:r w:rsidRPr="00405859">
        <w:rPr>
          <w:rStyle w:val="StyleUnderline"/>
        </w:rPr>
        <w:t>negotiations for an EU-China investment agreement will take place</w:t>
      </w:r>
      <w:r w:rsidRPr="00405859">
        <w:t xml:space="preserve"> in Beijing on 21-23 January 2014. </w:t>
      </w:r>
      <w:r w:rsidRPr="00405859">
        <w:rPr>
          <w:rStyle w:val="StyleUnderline"/>
        </w:rPr>
        <w:t xml:space="preserve">A comprehensive EU-China investment agreement will benefit both the EU and China by ensuring that markets are open to investment in both directions. It will also provide a simpler, secure and predictable legal framework to investors in the long term. </w:t>
      </w:r>
      <w:r w:rsidRPr="00405859">
        <w:t>The EU sees an investment agreement with China as an important element in closer trade and investment ties between our economies. One of the EU's priorities in the negotiations will be to remove barriers to EU investors on the Chinese market.</w:t>
      </w:r>
      <w:r>
        <w:t xml:space="preserve"> </w:t>
      </w:r>
      <w:r w:rsidRPr="00405859">
        <w:t xml:space="preserve">“The current level of bilateral investment between the EU and China is way below what could be expected from two of the </w:t>
      </w:r>
      <w:r w:rsidRPr="00405859">
        <w:rPr>
          <w:rStyle w:val="StyleUnderline"/>
        </w:rPr>
        <w:t>most important economic blocks on the planet. Whereas goods and services traded between the EU and China are worth well over €1 billion every day, just 2.1% of overall EU Foreign Direct Investment (FDI) is in China. The main purpose for these negotiations is the progressive abolition of restrictions on trade and foreign direct investment and to improve access to the Chinese market for EU investors”, said John Clancy, EU Trade Spokesman.</w:t>
      </w:r>
      <w:r>
        <w:rPr>
          <w:rStyle w:val="StyleUnderline"/>
        </w:rPr>
        <w:t xml:space="preserve"> </w:t>
      </w:r>
      <w:r w:rsidRPr="00405859">
        <w:t>The negotiations start in the context of ambitious economic reforms recently announced in China. These include the decision to further open up China's economy to foreign investors in order to boost innovation and competitiveness by having more advanced industries and services on the mainland.</w:t>
      </w:r>
      <w:r>
        <w:t xml:space="preserve"> </w:t>
      </w:r>
      <w:r w:rsidRPr="00405859">
        <w:t>Background</w:t>
      </w:r>
      <w:r>
        <w:t xml:space="preserve"> </w:t>
      </w:r>
      <w:r w:rsidRPr="00405859">
        <w:t>Agreement to launch negotiations for an investment agreement was reached at the EU-China Summit of February 2012. In October last year, the EU's Member States gave the European Commission a negotiating mandate and on 21 November the launch of negotiations was announced at the 16th EU-China Summit.</w:t>
      </w:r>
      <w:r>
        <w:t xml:space="preserve"> </w:t>
      </w:r>
      <w:r w:rsidRPr="00405859">
        <w:t>China is the EU's biggest source of imports and has also become one of the EU's fastest growing export markets with the EU now China’s biggest source of imports. China and Europe now trade well over €1 billion a day.</w:t>
      </w:r>
      <w:r>
        <w:t xml:space="preserve"> </w:t>
      </w:r>
      <w:r w:rsidRPr="00405859">
        <w:t>EU imports from China are dominated by industrial and consumer goods with bilateral trade in services amounting to just one tenth of total trade in goods. Of the EU's exports to China, only 20% are of services.</w:t>
      </w:r>
      <w:r>
        <w:t xml:space="preserve"> </w:t>
      </w:r>
      <w:r w:rsidRPr="00405859">
        <w:rPr>
          <w:rStyle w:val="StyleUnderline"/>
        </w:rPr>
        <w:t>Investment flows show great untapped potential, especially considering the size of the two respective economies. China accounts for just 2-3% of overall European investments abroad, whereas Chinese investments in Europe are rising, but from an even lower base. The comprehensive EU-China Investment Agreement aims to tap into this potential to the benefit of both sides.</w:t>
      </w:r>
    </w:p>
    <w:p w:rsidR="00EB78ED" w:rsidRPr="00405859" w:rsidRDefault="00EB78ED" w:rsidP="00EB78ED">
      <w:pPr>
        <w:rPr>
          <w:rStyle w:val="StyleUnderline"/>
        </w:rPr>
      </w:pPr>
    </w:p>
    <w:p w:rsidR="00EB78ED" w:rsidRPr="00F11D29" w:rsidRDefault="00EB78ED" w:rsidP="00EB78ED">
      <w:pPr>
        <w:pStyle w:val="Heading4"/>
      </w:pPr>
      <w:r w:rsidRPr="00F11D29">
        <w:t>EU-China BIT solves trade</w:t>
      </w:r>
    </w:p>
    <w:p w:rsidR="00EB78ED" w:rsidRPr="00405859" w:rsidRDefault="00EB78ED" w:rsidP="00EB78ED">
      <w:r w:rsidRPr="00405859">
        <w:rPr>
          <w:rStyle w:val="Style13ptBold"/>
        </w:rPr>
        <w:t>PRC Ministry of Commerce 15</w:t>
      </w:r>
      <w:r w:rsidRPr="00405859">
        <w:t xml:space="preserve">     MINISTRY OF COMMERCE, PEOPLE’S REPUBLIC OF CHINA     Great Progress Made by the 8th Round of China-EU BIT Negotiations    December 7, 2015 http://english.mofcom.gov.cn/article/newsrelease/significantnews/201512/20151201208044.shtml</w:t>
      </w:r>
    </w:p>
    <w:p w:rsidR="00EB78ED" w:rsidRPr="00405859" w:rsidRDefault="00EB78ED" w:rsidP="00EB78ED">
      <w:r w:rsidRPr="00405859">
        <w:t xml:space="preserve">The 8th Round of </w:t>
      </w:r>
      <w:r w:rsidRPr="00405859">
        <w:rPr>
          <w:rStyle w:val="StyleUnderline"/>
        </w:rPr>
        <w:t xml:space="preserve">China-EU Bilateral Investment Treaty negotiations were held in Brussels </w:t>
      </w:r>
      <w:r w:rsidRPr="00405859">
        <w:t xml:space="preserve">on November 30-December 4, 2015. The Chinese delegation is consisted by ten ministries and departments including the Ministry of Commerce, the Ministry of Foreign Affairs, the National Development and Reform Commission and China’s Mission to the European Union, and the EU delegation was consisted by EU Trade Committee, EU Internal Market Sub-committee, EU Economic and Financial Sub-committee. After the negotiations, </w:t>
      </w:r>
      <w:r w:rsidRPr="00405859">
        <w:rPr>
          <w:rStyle w:val="StyleUnderline"/>
        </w:rPr>
        <w:t>the two sides made great progress in range of topics of the BIT</w:t>
      </w:r>
      <w:r w:rsidRPr="00405859">
        <w:t>, and agreed to confirm the consensus as soon as possible and strive to achieve the negotiation goals settled in last June by leaders of both sides by the end of this year. In addition, the two sides also made arrangements in making the merged text . Starting from January 2016, the two sides will step up substantive text negotiations on the basis of merged text.</w:t>
      </w:r>
    </w:p>
    <w:p w:rsidR="00EB78ED" w:rsidRDefault="00EB78ED" w:rsidP="00EB78ED">
      <w:r w:rsidRPr="00405859">
        <w:rPr>
          <w:rStyle w:val="StyleUnderline"/>
        </w:rPr>
        <w:t>China-EU BIT negotiation is one of the most important trade and economic negotiations that China conducts at present. It not only conduces to deepening the China-EU comprehensive strategic partnership, improving bilateral trade and economic cooperation, and unleashing the potential of two-way investment, but also injects vigor to deepen China’s reform, to expand its opening up, and to construct its new open economic system.</w:t>
      </w:r>
      <w:r w:rsidRPr="00405859">
        <w:t xml:space="preserve"> Launched in November 2013, the negotiations aimed to reach higher-level agreement covering the investment protection and market access as soon as possible based on the investment protection agreement that China has signed with EU members. It’s also the first investment treaty negotiation that the EU committee conducted on behalf of its members since the Lisbon Treaty came into effects in 2009.</w:t>
      </w:r>
    </w:p>
    <w:p w:rsidR="00EB78ED" w:rsidRDefault="00EB78ED" w:rsidP="00EB78ED"/>
    <w:p w:rsidR="00EB78ED" w:rsidRPr="00405859" w:rsidRDefault="00EB78ED" w:rsidP="00EB78ED">
      <w:pPr>
        <w:pStyle w:val="Heading3"/>
      </w:pPr>
      <w:r w:rsidRPr="00405859">
        <w:t>Warming</w:t>
      </w:r>
    </w:p>
    <w:p w:rsidR="00EB78ED" w:rsidRPr="00405859" w:rsidRDefault="00EB78ED" w:rsidP="00EB78ED"/>
    <w:p w:rsidR="00EB78ED" w:rsidRPr="00405859" w:rsidRDefault="00EB78ED" w:rsidP="00EB78ED">
      <w:pPr>
        <w:pStyle w:val="Heading4"/>
        <w:rPr>
          <w:rStyle w:val="StyleUnderline"/>
          <w:sz w:val="26"/>
          <w:u w:val="none"/>
        </w:rPr>
      </w:pPr>
      <w:r w:rsidRPr="00405859">
        <w:rPr>
          <w:rStyle w:val="StyleUnderline"/>
          <w:sz w:val="26"/>
          <w:u w:val="none"/>
        </w:rPr>
        <w:t>EU-China COOP on climate sets a global model</w:t>
      </w:r>
    </w:p>
    <w:p w:rsidR="00EB78ED" w:rsidRPr="00405859" w:rsidRDefault="00EB78ED" w:rsidP="00EB78ED">
      <w:pPr>
        <w:rPr>
          <w:rStyle w:val="Style13ptBold"/>
        </w:rPr>
      </w:pPr>
      <w:r w:rsidRPr="00405859">
        <w:rPr>
          <w:rStyle w:val="Style13ptBold"/>
        </w:rPr>
        <w:t xml:space="preserve">European </w:t>
      </w:r>
      <w:proofErr w:type="spellStart"/>
      <w:r w:rsidRPr="00405859">
        <w:rPr>
          <w:rStyle w:val="Style13ptBold"/>
        </w:rPr>
        <w:t>Comission</w:t>
      </w:r>
      <w:proofErr w:type="spellEnd"/>
      <w:r w:rsidRPr="00405859">
        <w:rPr>
          <w:rStyle w:val="Style13ptBold"/>
        </w:rPr>
        <w:t xml:space="preserve"> 2015</w:t>
      </w:r>
    </w:p>
    <w:p w:rsidR="00EB78ED" w:rsidRPr="00405859" w:rsidRDefault="00EB78ED" w:rsidP="00EB78ED">
      <w:pPr>
        <w:rPr>
          <w:rStyle w:val="Style13ptBold"/>
          <w:b w:val="0"/>
          <w:sz w:val="12"/>
          <w:szCs w:val="12"/>
        </w:rPr>
      </w:pPr>
      <w:r w:rsidRPr="00405859">
        <w:rPr>
          <w:rStyle w:val="Style13ptBold"/>
          <w:sz w:val="12"/>
          <w:szCs w:val="12"/>
        </w:rPr>
        <w:t>("EU and China step up cooperation in fight against climate change," http://ec.europa.eu/clima/news/articles/news_20150//ghs-an)</w:t>
      </w:r>
    </w:p>
    <w:p w:rsidR="00EB78ED" w:rsidRPr="00405859" w:rsidRDefault="00EB78ED" w:rsidP="00EB78ED">
      <w:pPr>
        <w:rPr>
          <w:rStyle w:val="StyleUnderline"/>
        </w:rPr>
      </w:pPr>
      <w:r w:rsidRPr="00405859">
        <w:rPr>
          <w:rStyle w:val="StyleUnderline"/>
          <w:sz w:val="16"/>
        </w:rPr>
        <w:t xml:space="preserve">The EU and China today agreed to step up their cooperation to fight climate change following the 17th EU-China Summit held in Brussels. </w:t>
      </w:r>
      <w:r w:rsidRPr="00405859">
        <w:rPr>
          <w:rStyle w:val="StyleUnderline"/>
        </w:rPr>
        <w:t>In the EU-China Statement on Climate Change adopted by the Summit both sides commit to embark on low-carbon development and cooperate on developing a cost-effective low-carbon economy. The statement also highlights the importance of low-carbon investments and the need to increase ambition over time under the United Nations Framework Convention on Climate Change.</w:t>
      </w:r>
      <w:r w:rsidRPr="00405859">
        <w:rPr>
          <w:rStyle w:val="StyleUnderline"/>
          <w:sz w:val="12"/>
        </w:rPr>
        <w:t xml:space="preserve"> </w:t>
      </w:r>
      <w:r w:rsidRPr="00405859">
        <w:rPr>
          <w:rStyle w:val="StyleUnderline"/>
          <w:sz w:val="16"/>
        </w:rPr>
        <w:t xml:space="preserve"> Miguel Arias Cañete, European Commissioner for Climate Action and Energy, applauded China's commitment to becoming a resource efficient and climate resilient, low-carbon economy. He said: "</w:t>
      </w:r>
      <w:r w:rsidRPr="00405859">
        <w:rPr>
          <w:rStyle w:val="StyleUnderline"/>
        </w:rPr>
        <w:t>China and the EU are responsible for around a third of global greenhouse gas emissions.</w:t>
      </w:r>
      <w:r w:rsidRPr="00405859">
        <w:rPr>
          <w:rStyle w:val="StyleUnderline"/>
          <w:sz w:val="16"/>
        </w:rPr>
        <w:t xml:space="preserve"> Add the United States, and we have around half of world emissions. Today's statement </w:t>
      </w:r>
      <w:r w:rsidRPr="00405859">
        <w:rPr>
          <w:rStyle w:val="StyleUnderline"/>
        </w:rPr>
        <w:t>gives a strong signal that we are serious in the fight against climate change. We expect this to be reflected in an ambitious and binding global climate change agreement</w:t>
      </w:r>
      <w:r w:rsidRPr="00405859">
        <w:rPr>
          <w:rStyle w:val="StyleUnderline"/>
          <w:sz w:val="16"/>
        </w:rPr>
        <w:t xml:space="preserve"> in Paris this December."   </w:t>
      </w:r>
      <w:r w:rsidRPr="00405859">
        <w:rPr>
          <w:rStyle w:val="StyleUnderline"/>
        </w:rPr>
        <w:t>The EU and China agreed to intensify their bilateral climate cooperation for example in the areas of domestic mitigation policies, carbon markets, low-carbon cities, greenhouse gas emissions from the aviation and maritime industries, and hydrofluorocarbons (HFC). The on-going cooperation on emissions trading will be expanded, in vi</w:t>
      </w:r>
      <w:bookmarkStart w:id="0" w:name="_GoBack"/>
      <w:bookmarkEnd w:id="0"/>
      <w:r w:rsidRPr="00405859">
        <w:rPr>
          <w:rStyle w:val="StyleUnderline"/>
        </w:rPr>
        <w:t>ew of China's plans to establish a nationwide emissions trading system by 2020.</w:t>
      </w:r>
    </w:p>
    <w:p w:rsidR="00EB78ED" w:rsidRDefault="00EB78ED" w:rsidP="00EB78ED">
      <w:pPr>
        <w:pStyle w:val="Heading4"/>
      </w:pPr>
    </w:p>
    <w:p w:rsidR="00EB78ED" w:rsidRPr="00405859" w:rsidRDefault="00EB78ED" w:rsidP="00EB78ED">
      <w:pPr>
        <w:pStyle w:val="Heading4"/>
      </w:pPr>
      <w:r w:rsidRPr="00405859">
        <w:t>EU-CHINA relations solve warming</w:t>
      </w:r>
    </w:p>
    <w:p w:rsidR="00EB78ED" w:rsidRPr="00405859" w:rsidRDefault="00EB78ED" w:rsidP="00EB78ED">
      <w:pPr>
        <w:rPr>
          <w:rStyle w:val="Style13ptBold"/>
        </w:rPr>
      </w:pPr>
      <w:r w:rsidRPr="00405859">
        <w:rPr>
          <w:rStyle w:val="Style13ptBold"/>
        </w:rPr>
        <w:t>Ribera 2015</w:t>
      </w:r>
    </w:p>
    <w:p w:rsidR="00EB78ED" w:rsidRPr="00405859" w:rsidRDefault="00EB78ED" w:rsidP="00EB78ED">
      <w:pPr>
        <w:rPr>
          <w:rStyle w:val="Style13ptBold"/>
          <w:b w:val="0"/>
          <w:sz w:val="12"/>
          <w:szCs w:val="12"/>
        </w:rPr>
      </w:pPr>
      <w:r w:rsidRPr="00405859">
        <w:rPr>
          <w:rStyle w:val="Style13ptBold"/>
          <w:sz w:val="12"/>
          <w:szCs w:val="12"/>
        </w:rPr>
        <w:t xml:space="preserve">(Teresa, Teresa Ribera is director of IDDRI. Before her appointment as director, in July 2014, she was Senior Advisor on International Climate Policy at IDDRI, "Climate change: An opportunity for EU-China cooperation – EurActiv.com," </w:t>
      </w:r>
      <w:proofErr w:type="spellStart"/>
      <w:r w:rsidRPr="00405859">
        <w:rPr>
          <w:rStyle w:val="Style13ptBold"/>
          <w:sz w:val="12"/>
          <w:szCs w:val="12"/>
        </w:rPr>
        <w:t>EurActiv</w:t>
      </w:r>
      <w:proofErr w:type="spellEnd"/>
      <w:r w:rsidRPr="00405859">
        <w:rPr>
          <w:rStyle w:val="Style13ptBold"/>
          <w:sz w:val="12"/>
          <w:szCs w:val="12"/>
        </w:rPr>
        <w:t>, http://www.euractiv.com/section/sustainable-dev/opinion/climate-change-an-opportunity-for-eu-china-cooperation//ghs-an)</w:t>
      </w:r>
    </w:p>
    <w:p w:rsidR="00EB78ED" w:rsidRPr="00405859" w:rsidRDefault="00EB78ED" w:rsidP="00EB78ED">
      <w:pPr>
        <w:rPr>
          <w:rStyle w:val="StyleUnderline"/>
        </w:rPr>
      </w:pPr>
      <w:r w:rsidRPr="00405859">
        <w:rPr>
          <w:sz w:val="10"/>
        </w:rPr>
        <w:t xml:space="preserve">The most important single factor to ensure that this shift becomes a reality is China’s buy-in into this new vision. The </w:t>
      </w:r>
      <w:r w:rsidRPr="00405859">
        <w:rPr>
          <w:rStyle w:val="StyleUnderline"/>
        </w:rPr>
        <w:t>European Union is aware of China’s importance, Europe being the superpower most strongly backing a UN response to global issues</w:t>
      </w:r>
      <w:r w:rsidRPr="00405859">
        <w:rPr>
          <w:sz w:val="10"/>
        </w:rPr>
        <w:t xml:space="preserve">. </w:t>
      </w:r>
      <w:r w:rsidRPr="00405859">
        <w:rPr>
          <w:rStyle w:val="StyleUnderline"/>
        </w:rPr>
        <w:t>It is now China´s turn to</w:t>
      </w:r>
      <w:r w:rsidRPr="00405859">
        <w:rPr>
          <w:sz w:val="10"/>
        </w:rPr>
        <w:t xml:space="preserve"> decide to what extent the country is ready to be a positive force in this common </w:t>
      </w:r>
      <w:proofErr w:type="spellStart"/>
      <w:r w:rsidRPr="00405859">
        <w:rPr>
          <w:sz w:val="10"/>
        </w:rPr>
        <w:t>endeavour</w:t>
      </w:r>
      <w:proofErr w:type="spellEnd"/>
      <w:r w:rsidRPr="00405859">
        <w:rPr>
          <w:sz w:val="10"/>
        </w:rPr>
        <w:t xml:space="preserve"> or, the other way round, to </w:t>
      </w:r>
      <w:r w:rsidRPr="00405859">
        <w:rPr>
          <w:rStyle w:val="StyleUnderline"/>
        </w:rPr>
        <w:t>build its international profile on a bilateral basis.</w:t>
      </w:r>
      <w:r w:rsidRPr="00405859">
        <w:rPr>
          <w:sz w:val="10"/>
        </w:rPr>
        <w:t xml:space="preserve">  Depending on the answer, the coming decades could be very different. China became an emerging economic power before it became an emerging diplomatic one. This is clearly starting to change. A few examples include Beijing’s hosting of the APEC Summit in 2014, the number of bilateral summits China has recently engaged in, especially this year, and the fact that it is chairing the G20 in 2016. The intense international agenda of its Premier confirm the increasing diplomatic interest of China, to listen and be heard, to play its role in the international arena. This is notably the case in the climate change arena.  In this context, what does the China-European Union declaration on climate change issued at the Brussels Summit held this week mean?  </w:t>
      </w:r>
      <w:r w:rsidRPr="00405859">
        <w:rPr>
          <w:rStyle w:val="StyleUnderline"/>
        </w:rPr>
        <w:t>China and the EU committed to achieving an “ambitious and legally binding” climate agreement</w:t>
      </w:r>
      <w:r w:rsidRPr="00405859">
        <w:rPr>
          <w:sz w:val="10"/>
        </w:rPr>
        <w:t xml:space="preserve"> in the negotiations that will culminate in Paris this December. This represents an important shift for China, one of the countries that opposed a legally binding agreement in Copenhagen in 2009. It is a measure of China’s increased confidence on the world stage, and faith in its capacity to implement its climate pledges in the context of a multilateral framework. In the light of this bilateral agreement and progress in the international negotiations, it now seems almost universally agreed that the Paris climate talks should deliver a new international legally binding treaty on climate change.  </w:t>
      </w:r>
      <w:r w:rsidRPr="00405859">
        <w:rPr>
          <w:rStyle w:val="StyleUnderline"/>
        </w:rPr>
        <w:t>China and the European Union also agreed to continue their existing bilateral cooperation on a number of technical and sectoral policies, and expressed once again the need to increase climate ambition over time.</w:t>
      </w:r>
      <w:r w:rsidRPr="00405859">
        <w:rPr>
          <w:sz w:val="10"/>
        </w:rPr>
        <w:t xml:space="preserve"> Not much additional news or other relevant improvement is reflected in the communiqué. Previous efforts had been made to gain a commitment from “all countries able to do so” to provide financial support for mitigation and adaptation in developing countries. This would have been a significant breakthrough in the standoff between developed and emerging countries on which countries should provide climate finance. It could also have opened some very interesting prospects that could have an impact beyond the UNFCCC climate finance mechanisms.  Over the last few years, China has become a massive international financier. Prime Minister Li Keqiang recently signed $50 billion worth of infrastructure projects during a state visit to Brazil. China has established no less than three development banks worth several hundred billion dollars. China is today one of the most important development funders of the world (if not already the most important). So, the criteria the country applies when shaping its investment decisions does matter for sustainable development around the world. To what extent China will be willing to voluntarily subject its efforts under the multilateral frameworks is still ambiguous. The country seems to be open to improving consistency in the application of principles, but maintains the traditional division between developed and developing countries when deciding who is to provide climate assistance to vulnerable countries.  Finally, China is at the </w:t>
      </w:r>
      <w:proofErr w:type="spellStart"/>
      <w:r w:rsidRPr="00405859">
        <w:rPr>
          <w:sz w:val="10"/>
        </w:rPr>
        <w:t>centre</w:t>
      </w:r>
      <w:proofErr w:type="spellEnd"/>
      <w:r w:rsidRPr="00405859">
        <w:rPr>
          <w:sz w:val="10"/>
        </w:rPr>
        <w:t xml:space="preserve"> of important challenges concerning the future of urban areas. As some experts have already stressed, cities are the biggest stranded assets we need to save. Cities lock in their energy consumption patterns for decades to come and determine their own legacy in terms of pollution. Many are also already highly vulnerable to environmental and climate risks impacting citizens´ prosperity, health and life expectancy. </w:t>
      </w:r>
      <w:r w:rsidRPr="00405859">
        <w:rPr>
          <w:rStyle w:val="StyleUnderline"/>
        </w:rPr>
        <w:t>European and Chinese cities are different, but they offer an important ground for common understanding and cooperation. Exchange of best practices in this area should be facilitated by the ‘EU-China Partnership for low-carbon cities’ announced in the joint declaration</w:t>
      </w:r>
      <w:r w:rsidRPr="00405859">
        <w:rPr>
          <w:sz w:val="10"/>
        </w:rPr>
        <w:t xml:space="preserve">.  Paris needs to offer a consistent global framework to boost consistent climate action everywhere and major players need to recover the pride of engagement and cooperation among partners, according to both the principles of effectiveness and solidarity.  The </w:t>
      </w:r>
      <w:r w:rsidRPr="00405859">
        <w:rPr>
          <w:rStyle w:val="StyleUnderline"/>
        </w:rPr>
        <w:t xml:space="preserve">China-EU </w:t>
      </w:r>
      <w:r w:rsidRPr="00405859">
        <w:rPr>
          <w:sz w:val="10"/>
        </w:rPr>
        <w:t xml:space="preserve">summit </w:t>
      </w:r>
      <w:r w:rsidRPr="00405859">
        <w:rPr>
          <w:rStyle w:val="StyleUnderline"/>
        </w:rPr>
        <w:t>needs to serve this purpose, as a building block in a “new normal” of universal climate governance.</w:t>
      </w:r>
    </w:p>
    <w:p w:rsidR="00EB78ED" w:rsidRPr="00405859" w:rsidRDefault="00EB78ED" w:rsidP="00EB78ED">
      <w:pPr>
        <w:rPr>
          <w:rStyle w:val="StyleUnderline"/>
        </w:rPr>
      </w:pPr>
    </w:p>
    <w:p w:rsidR="00EB78ED" w:rsidRPr="00405859" w:rsidRDefault="00EB78ED" w:rsidP="00EB78ED">
      <w:pPr>
        <w:pStyle w:val="Heading4"/>
        <w:rPr>
          <w:rStyle w:val="StyleUnderline"/>
          <w:sz w:val="26"/>
          <w:u w:val="none"/>
        </w:rPr>
      </w:pPr>
      <w:r w:rsidRPr="00405859">
        <w:rPr>
          <w:rStyle w:val="StyleUnderline"/>
          <w:sz w:val="26"/>
          <w:u w:val="none"/>
        </w:rPr>
        <w:t>EU-China Coop solves climate change</w:t>
      </w:r>
    </w:p>
    <w:p w:rsidR="00EB78ED" w:rsidRPr="00405859" w:rsidRDefault="00EB78ED" w:rsidP="00EB78ED">
      <w:pPr>
        <w:rPr>
          <w:rStyle w:val="Style13ptBold"/>
        </w:rPr>
      </w:pPr>
      <w:r w:rsidRPr="00405859">
        <w:rPr>
          <w:rStyle w:val="Style13ptBold"/>
        </w:rPr>
        <w:t xml:space="preserve">Fox and </w:t>
      </w:r>
      <w:proofErr w:type="spellStart"/>
      <w:r w:rsidRPr="00405859">
        <w:rPr>
          <w:rStyle w:val="Style13ptBold"/>
        </w:rPr>
        <w:t>Godement</w:t>
      </w:r>
      <w:proofErr w:type="spellEnd"/>
      <w:r w:rsidRPr="00405859">
        <w:rPr>
          <w:rStyle w:val="Style13ptBold"/>
        </w:rPr>
        <w:t xml:space="preserve"> 2008</w:t>
      </w:r>
    </w:p>
    <w:p w:rsidR="00EB78ED" w:rsidRPr="00405859" w:rsidRDefault="00EB78ED" w:rsidP="00EB78ED">
      <w:pPr>
        <w:rPr>
          <w:rStyle w:val="Style13ptBold"/>
          <w:b w:val="0"/>
          <w:sz w:val="12"/>
          <w:szCs w:val="12"/>
        </w:rPr>
      </w:pPr>
      <w:r w:rsidRPr="00405859">
        <w:rPr>
          <w:rStyle w:val="Style13ptBold"/>
          <w:sz w:val="12"/>
          <w:szCs w:val="12"/>
        </w:rPr>
        <w:t xml:space="preserve">(John, Francois, John Fox used to work for ECFR as Senior Policy Fellow, François </w:t>
      </w:r>
      <w:proofErr w:type="spellStart"/>
      <w:r w:rsidRPr="00405859">
        <w:rPr>
          <w:rStyle w:val="Style13ptBold"/>
          <w:sz w:val="12"/>
          <w:szCs w:val="12"/>
        </w:rPr>
        <w:t>Godement</w:t>
      </w:r>
      <w:proofErr w:type="spellEnd"/>
      <w:r w:rsidRPr="00405859">
        <w:rPr>
          <w:rStyle w:val="Style13ptBold"/>
          <w:sz w:val="12"/>
          <w:szCs w:val="12"/>
        </w:rPr>
        <w:t xml:space="preserve"> is the director of ECFR's Asia &amp; China </w:t>
      </w:r>
      <w:proofErr w:type="spellStart"/>
      <w:r w:rsidRPr="00405859">
        <w:rPr>
          <w:rStyle w:val="Style13ptBold"/>
          <w:sz w:val="12"/>
          <w:szCs w:val="12"/>
        </w:rPr>
        <w:t>programme</w:t>
      </w:r>
      <w:proofErr w:type="spellEnd"/>
      <w:r w:rsidRPr="00405859">
        <w:rPr>
          <w:rStyle w:val="Style13ptBold"/>
          <w:sz w:val="12"/>
          <w:szCs w:val="12"/>
        </w:rPr>
        <w:t xml:space="preserve"> and a senior policy fellow at ECFR, “A Power Audit of EU-China Relations”, http://www.politica-china.org/imxd/noticias/doc/1259867538A_Power_Audit_of_EU-China_Relations._Fox_and_Godement.pdf//ghs-an)</w:t>
      </w:r>
    </w:p>
    <w:p w:rsidR="00EB78ED" w:rsidRDefault="00EB78ED" w:rsidP="00EB78ED">
      <w:pPr>
        <w:rPr>
          <w:rStyle w:val="StyleUnderline"/>
        </w:rPr>
      </w:pPr>
      <w:r w:rsidRPr="00405859">
        <w:rPr>
          <w:rStyle w:val="StyleUnderline"/>
        </w:rPr>
        <w:t>The EU has put much effort into its dialogue with China on climate change, and has results to show</w:t>
      </w:r>
      <w:r w:rsidRPr="00405859">
        <w:rPr>
          <w:sz w:val="10"/>
        </w:rPr>
        <w:t xml:space="preserve">. </w:t>
      </w:r>
      <w:r w:rsidRPr="00405859">
        <w:rPr>
          <w:rStyle w:val="StyleUnderline"/>
        </w:rPr>
        <w:t>Climate change has been established as a key topic in the relationship, and the EU has helped transform China’s domestic policy in this area</w:t>
      </w:r>
      <w:r w:rsidRPr="00405859">
        <w:rPr>
          <w:sz w:val="10"/>
        </w:rPr>
        <w:t xml:space="preserve">. </w:t>
      </w:r>
      <w:r w:rsidRPr="00405859">
        <w:rPr>
          <w:rStyle w:val="StyleUnderline"/>
        </w:rPr>
        <w:t xml:space="preserve">China now </w:t>
      </w:r>
      <w:proofErr w:type="spellStart"/>
      <w:r w:rsidRPr="00405859">
        <w:rPr>
          <w:rStyle w:val="StyleUnderline"/>
        </w:rPr>
        <w:t>recognises</w:t>
      </w:r>
      <w:proofErr w:type="spellEnd"/>
      <w:r w:rsidRPr="00405859">
        <w:rPr>
          <w:rStyle w:val="StyleUnderline"/>
        </w:rPr>
        <w:t xml:space="preserve"> the threat of climate change and has made reducing the carbon and energy intensity of its economy a priority. The challenge now is for both the EU and China to combine the transition to low-carbon economies with measures designed to protect growth in the face of the global economic crisis. </w:t>
      </w:r>
      <w:r w:rsidRPr="00405859">
        <w:rPr>
          <w:sz w:val="10"/>
        </w:rPr>
        <w:t xml:space="preserve">There have been setbacks: China has rejected EU requests to commit to an ambitious global </w:t>
      </w:r>
      <w:proofErr w:type="spellStart"/>
      <w:r w:rsidRPr="00405859">
        <w:rPr>
          <w:sz w:val="10"/>
        </w:rPr>
        <w:t>stabilisation</w:t>
      </w:r>
      <w:proofErr w:type="spellEnd"/>
      <w:r w:rsidRPr="00405859">
        <w:rPr>
          <w:sz w:val="10"/>
        </w:rPr>
        <w:t xml:space="preserve"> target or to binding domestic commitments as part of the negotiations for a </w:t>
      </w:r>
      <w:proofErr w:type="spellStart"/>
      <w:r w:rsidRPr="00405859">
        <w:rPr>
          <w:sz w:val="10"/>
        </w:rPr>
        <w:t>postKyoto</w:t>
      </w:r>
      <w:proofErr w:type="spellEnd"/>
      <w:r w:rsidRPr="00405859">
        <w:rPr>
          <w:sz w:val="10"/>
        </w:rPr>
        <w:t xml:space="preserve"> settlement. China’s primary goal is to ensure that the EU’s engagement on climate change supports rather than hinders its economic development. It wants Member States to provide the investment and technologies it needs for its continued development, and it wants EU funding to help those Chinese regions that will be hardest hit by climate change. On the related issue of energy, </w:t>
      </w:r>
      <w:r w:rsidRPr="00405859">
        <w:rPr>
          <w:rStyle w:val="StyleUnderline"/>
        </w:rPr>
        <w:t xml:space="preserve">China’s goal has been to forge partnerships with European energy giants that can deliver access to energy, technologies and two-way investment. </w:t>
      </w:r>
      <w:r w:rsidRPr="00405859">
        <w:rPr>
          <w:sz w:val="10"/>
        </w:rPr>
        <w:t xml:space="preserve">China remains reluctant to cooperate more broadly, particularly when it comes to the question of its access to energy resources abroad. The EU’s leverage here has been limited and has shown results only when European governments or companies have proved willing to invest, such as the numerous joint ventures across China. </w:t>
      </w:r>
      <w:r w:rsidRPr="00405859">
        <w:rPr>
          <w:rStyle w:val="StyleUnderline"/>
        </w:rPr>
        <w:t>The EU’s priority is to get China to improve its energy efficiency and to become more open about its measures to safeguard energy security.</w:t>
      </w:r>
    </w:p>
    <w:p w:rsidR="00EB78ED" w:rsidRDefault="00EB78ED" w:rsidP="00EB78ED">
      <w:pPr>
        <w:rPr>
          <w:rStyle w:val="StyleUnderline"/>
        </w:rPr>
      </w:pPr>
    </w:p>
    <w:p w:rsidR="00673798" w:rsidRDefault="00673798" w:rsidP="00673798">
      <w:pPr>
        <w:pStyle w:val="Heading1"/>
      </w:pPr>
      <w:r>
        <w:t>EXECUTIVE AGREEMENTS CP</w:t>
      </w:r>
    </w:p>
    <w:p w:rsidR="00673798" w:rsidRDefault="00673798" w:rsidP="00673798">
      <w:pPr>
        <w:pStyle w:val="Heading3"/>
      </w:pPr>
      <w:r>
        <w:t>Notes</w:t>
      </w:r>
    </w:p>
    <w:p w:rsidR="00673798" w:rsidRDefault="00673798" w:rsidP="00673798">
      <w:r>
        <w:t>-Treaties require more political capital, but then they also send a stronger signal of commitment</w:t>
      </w:r>
    </w:p>
    <w:p w:rsidR="00673798" w:rsidRDefault="00673798" w:rsidP="00673798">
      <w:r>
        <w:t>-</w:t>
      </w:r>
      <w:r w:rsidRPr="00E92784">
        <w:t xml:space="preserve"> </w:t>
      </w:r>
      <w:r>
        <w:t>treaties reveal information more credibly but show weaker signals of commitment, and congressional-executive agreements reveal information less credibly but provide greater signals of commitment</w:t>
      </w:r>
    </w:p>
    <w:p w:rsidR="00673798" w:rsidRDefault="00673798" w:rsidP="00673798">
      <w:r>
        <w:t>-</w:t>
      </w:r>
      <w:proofErr w:type="spellStart"/>
      <w:r>
        <w:t>aff</w:t>
      </w:r>
      <w:proofErr w:type="spellEnd"/>
      <w:r>
        <w:t xml:space="preserve"> will win they have sufficient political capital, and only increased PC solves credibility</w:t>
      </w:r>
    </w:p>
    <w:p w:rsidR="00673798" w:rsidRDefault="00673798" w:rsidP="00673798">
      <w:r>
        <w:t>-Article I is XO, requires 51%</w:t>
      </w:r>
    </w:p>
    <w:p w:rsidR="00673798" w:rsidRDefault="00673798" w:rsidP="00673798">
      <w:r>
        <w:t>-Article II is treaty, requires 2/3 supermajority</w:t>
      </w:r>
    </w:p>
    <w:p w:rsidR="00673798" w:rsidRDefault="00673798" w:rsidP="00673798">
      <w:r>
        <w:t>-For the politics DA to be a net benefit, it depends on the precision of our politics links. Ideally it would say that the majority of both houses support the action but you’ll have difficulty getting 2/3 in the senate.</w:t>
      </w:r>
    </w:p>
    <w:p w:rsidR="00673798" w:rsidRDefault="00673798" w:rsidP="00673798">
      <w:r>
        <w:t xml:space="preserve">-Executive agreements are the norm in the status quo, with a lot of </w:t>
      </w:r>
      <w:proofErr w:type="spellStart"/>
      <w:r>
        <w:t>ev</w:t>
      </w:r>
      <w:proofErr w:type="spellEnd"/>
      <w:r>
        <w:t xml:space="preserve"> saying they comprise over 90% of all policy. This can probably be used to answer cards saying they’re extremely unpopular and thus cause something bad, as they’re already the norm</w:t>
      </w:r>
    </w:p>
    <w:p w:rsidR="00673798" w:rsidRDefault="00673798" w:rsidP="00673798">
      <w:pPr>
        <w:pStyle w:val="Heading2"/>
      </w:pPr>
      <w:proofErr w:type="spellStart"/>
      <w:r>
        <w:t>Neg</w:t>
      </w:r>
      <w:proofErr w:type="spellEnd"/>
    </w:p>
    <w:p w:rsidR="00673798" w:rsidRDefault="00673798" w:rsidP="00673798">
      <w:pPr>
        <w:pStyle w:val="Heading3"/>
      </w:pPr>
      <w:r>
        <w:t>Links – political capital</w:t>
      </w:r>
    </w:p>
    <w:p w:rsidR="00673798" w:rsidRDefault="00673798" w:rsidP="00673798">
      <w:pPr>
        <w:pStyle w:val="Heading4"/>
      </w:pPr>
      <w:r>
        <w:t>Bilateral investment treaties take massive amounts of political capital</w:t>
      </w:r>
    </w:p>
    <w:p w:rsidR="00673798" w:rsidRDefault="00673798" w:rsidP="00673798">
      <w:pPr>
        <w:rPr>
          <w:rStyle w:val="Style13ptBold"/>
        </w:rPr>
      </w:pPr>
      <w:proofErr w:type="spellStart"/>
      <w:r w:rsidRPr="00EC5DCF">
        <w:rPr>
          <w:rStyle w:val="Style13ptBold"/>
        </w:rPr>
        <w:t>Blyschak</w:t>
      </w:r>
      <w:proofErr w:type="spellEnd"/>
      <w:r w:rsidRPr="00EC5DCF">
        <w:rPr>
          <w:rStyle w:val="Style13ptBold"/>
        </w:rPr>
        <w:t xml:space="preserve"> 9</w:t>
      </w:r>
    </w:p>
    <w:p w:rsidR="00673798" w:rsidRPr="00EC5DCF" w:rsidRDefault="00673798" w:rsidP="00673798">
      <w:r w:rsidRPr="00EC5DCF">
        <w:t>(</w:t>
      </w:r>
      <w:r>
        <w:t xml:space="preserve">Paul Michael, J.D., Master of Laws, B.A. with Great Distinction, </w:t>
      </w:r>
      <w:r w:rsidRPr="00E27156">
        <w:t>International Law Researcher</w:t>
      </w:r>
      <w:r>
        <w:t xml:space="preserve">, 2009, </w:t>
      </w:r>
      <w:r w:rsidRPr="00E27156">
        <w:t>Asper Review of International Business and Trade Law</w:t>
      </w:r>
      <w:r>
        <w:t>, “</w:t>
      </w:r>
      <w:r w:rsidRPr="00E27156">
        <w:t>STATE CONSENT, INVESTOR INTERESTS AND THE FUTURE OF INVESTMENT ARBITRATION: REANALYZING THE JURISDICTION OF INVESTOR-STATE TRIBUNALS IN HARD CASES</w:t>
      </w:r>
      <w:r>
        <w:t xml:space="preserve">,” </w:t>
      </w:r>
      <w:hyperlink r:id="rId69" w:history="1">
        <w:r w:rsidRPr="00B6397D">
          <w:rPr>
            <w:rStyle w:val="Hyperlink"/>
          </w:rPr>
          <w:t>http://www.lexisnexis.com/hottopics/lnacademic/</w:t>
        </w:r>
      </w:hyperlink>
      <w:r>
        <w:t>, Accessed: 7.15.16</w:t>
      </w:r>
      <w:r w:rsidRPr="00EC5DCF">
        <w:t>)</w:t>
      </w:r>
      <w:r>
        <w:t>VW</w:t>
      </w:r>
    </w:p>
    <w:p w:rsidR="00673798" w:rsidRDefault="00673798" w:rsidP="00673798">
      <w:pPr>
        <w:rPr>
          <w:sz w:val="16"/>
        </w:rPr>
      </w:pPr>
      <w:r w:rsidRPr="00540BE1">
        <w:rPr>
          <w:sz w:val="16"/>
        </w:rPr>
        <w:t xml:space="preserve">Articles 31(2)(a) and (2)(b) of the VCLT state that, "for the purpose of the interpretation of a treaty," its context shall comprise agreements relating to the treaty made between or accepted by all the parties to the treaty. Articles 31(3)(a) and 31(3)(b) add to this "subsequent agreements between the parties regarding the treaty's interpretation or application" and "subsequent practice in the application of the treaty which [*155] establishes the agreement of the parties regarding its interpretation." Therefore, </w:t>
      </w:r>
      <w:r w:rsidRPr="00540BE1">
        <w:rPr>
          <w:rStyle w:val="StyleUnderline"/>
        </w:rPr>
        <w:t>should parties to a bilateral or multilateral investment treaty</w:t>
      </w:r>
      <w:r w:rsidRPr="00540BE1">
        <w:rPr>
          <w:sz w:val="16"/>
        </w:rPr>
        <w:t xml:space="preserve"> seek to impose an obligation on tribunals to adopt a state-centered approach to the interpretation of the consent to arbitration contained therein, the simplest way to do so would be to conclude a new agreement to that effect. For example, following the annulment decision in CMS v Argentina, the Argentine government has "indicated a desire to reach an agreement with the U.S. publically clarifying" the hotly contested provisions leading to divergent interpretations and three awards against the country. n270 </w:t>
      </w:r>
      <w:r w:rsidRPr="00540BE1">
        <w:rPr>
          <w:rStyle w:val="StyleUnderline"/>
        </w:rPr>
        <w:t>This may not be a realistic proposition</w:t>
      </w:r>
      <w:r w:rsidRPr="00540BE1">
        <w:rPr>
          <w:sz w:val="16"/>
        </w:rPr>
        <w:t xml:space="preserve">, however. First, it would require all contracting state parties to come to an agreement on this point. On the one hand, </w:t>
      </w:r>
      <w:r w:rsidRPr="00540BE1">
        <w:rPr>
          <w:rStyle w:val="StyleUnderline"/>
        </w:rPr>
        <w:t>states which believe that their interests, as well as those of their investors, are well served by the status quo may be reluctant to conclude such agreements.</w:t>
      </w:r>
      <w:r w:rsidRPr="00540BE1">
        <w:rPr>
          <w:sz w:val="16"/>
        </w:rPr>
        <w:t xml:space="preserve"> These may be capital-exporting states that prefer to view investment treaties primarily as instruments geared toward advancing the interests of their overseas investors at the expense of the sovereign prerogatives of those capital-importing states who host them. On the other hand, </w:t>
      </w:r>
      <w:r w:rsidRPr="00540BE1">
        <w:rPr>
          <w:rStyle w:val="StyleUnderline"/>
        </w:rPr>
        <w:t>states may not have resources available to dedicate to the renegotiation of investment treaties</w:t>
      </w:r>
      <w:r w:rsidRPr="00540BE1">
        <w:rPr>
          <w:sz w:val="16"/>
        </w:rPr>
        <w:t xml:space="preserve">. They may decide that it is more important to concentrate on negotiating new treaties with new trading partners than returning to previously concluded treaties. They may also be hesitant to endorse a relatively unproven and novel approach to managing investment relations and disputes. </w:t>
      </w:r>
      <w:r w:rsidRPr="00540BE1">
        <w:rPr>
          <w:rStyle w:val="Emphasis"/>
        </w:rPr>
        <w:t>Investment treaties are complicated and politically sensitive agreements and take significant human resources and political capital to negotiate</w:t>
      </w:r>
      <w:r w:rsidRPr="00540BE1">
        <w:rPr>
          <w:sz w:val="16"/>
        </w:rPr>
        <w:t xml:space="preserve">. </w:t>
      </w:r>
      <w:r w:rsidRPr="00540BE1">
        <w:rPr>
          <w:rStyle w:val="StyleUnderline"/>
        </w:rPr>
        <w:t>Although one party to an investment treaty may be interested in rewriting treaties already in force, there is no guarantee that their co-signatories will have either the time or inclination to return the favour</w:t>
      </w:r>
      <w:r w:rsidRPr="00540BE1">
        <w:rPr>
          <w:sz w:val="16"/>
        </w:rPr>
        <w:t>.</w:t>
      </w:r>
    </w:p>
    <w:p w:rsidR="00673798" w:rsidRDefault="00673798" w:rsidP="00673798">
      <w:pPr>
        <w:pStyle w:val="Heading4"/>
      </w:pPr>
      <w:r>
        <w:t>Treaties require greater political capital and don’t solve lasting cooperation</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A320BB"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70"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Default="00673798" w:rsidP="00673798">
      <w:pPr>
        <w:rPr>
          <w:sz w:val="16"/>
        </w:rPr>
      </w:pPr>
      <w:r w:rsidRPr="000E4C3E">
        <w:rPr>
          <w:sz w:val="16"/>
        </w:rPr>
        <w:t xml:space="preserve">This Article takes a different approach, one focused on function rather than legitimacy. It examines the instrumental value of the various forms of international agreement under the Constitution. It asks what advantages and disadvantages flow from the choice between congressional-executive agreements and treaties. It suggests that the approval and ratification processes of both types of agreements produce information that addresses bargaining difficulties produced by asymmetry. </w:t>
      </w:r>
      <w:r w:rsidRPr="00BE038B">
        <w:rPr>
          <w:rStyle w:val="Emphasis"/>
        </w:rPr>
        <w:t>Treaties</w:t>
      </w:r>
      <w:r w:rsidRPr="000E4C3E">
        <w:rPr>
          <w:sz w:val="16"/>
        </w:rPr>
        <w:t xml:space="preserve">, for example, provide more credible information ex ante because of the </w:t>
      </w:r>
      <w:r w:rsidRPr="00BE038B">
        <w:rPr>
          <w:rStyle w:val="Emphasis"/>
        </w:rPr>
        <w:t>greater political capital required for their approval</w:t>
      </w:r>
      <w:r w:rsidRPr="000E4C3E">
        <w:rPr>
          <w:sz w:val="16"/>
        </w:rPr>
        <w:t xml:space="preserve">. </w:t>
      </w:r>
      <w:r w:rsidRPr="00BE038B">
        <w:rPr>
          <w:rStyle w:val="StyleUnderline"/>
        </w:rPr>
        <w:t>A sharp difference between treaties and congressional-executive agreements lies in enforcement.</w:t>
      </w:r>
      <w:r w:rsidRPr="000E4C3E">
        <w:rPr>
          <w:sz w:val="16"/>
        </w:rPr>
        <w:t xml:space="preserve"> The two types of international agreements provide different ways of addressing the absence of an international institution capable of compelling the parties to obey the agreement or awarding damages for violations. Treaties, for example, provide more ex ante signals of commitment because </w:t>
      </w:r>
      <w:r w:rsidRPr="00BE038B">
        <w:rPr>
          <w:rStyle w:val="Emphasis"/>
        </w:rPr>
        <w:t>more political</w:t>
      </w:r>
      <w:r w:rsidRPr="000E4C3E">
        <w:rPr>
          <w:sz w:val="16"/>
        </w:rPr>
        <w:t xml:space="preserve"> [*4] </w:t>
      </w:r>
      <w:r w:rsidRPr="00BE038B">
        <w:rPr>
          <w:rStyle w:val="Emphasis"/>
        </w:rPr>
        <w:t>capital is required to obtain two-thirds of the Senate to agree than majorities of each House</w:t>
      </w:r>
      <w:r w:rsidRPr="000E4C3E">
        <w:rPr>
          <w:sz w:val="16"/>
        </w:rPr>
        <w:t xml:space="preserve">. </w:t>
      </w:r>
      <w:r w:rsidRPr="00BE038B">
        <w:rPr>
          <w:rStyle w:val="StyleUnderline"/>
        </w:rPr>
        <w:t>Congressional-executive agreements, on the other hand, provide stronger ex post guarantees because of the difficulty in terminating a statute</w:t>
      </w:r>
      <w:r w:rsidRPr="000E4C3E">
        <w:rPr>
          <w:sz w:val="16"/>
        </w:rPr>
        <w:t xml:space="preserve">. </w:t>
      </w:r>
      <w:r w:rsidRPr="00BE038B">
        <w:rPr>
          <w:rStyle w:val="StyleUnderline"/>
        </w:rPr>
        <w:t xml:space="preserve">The latter may lead to </w:t>
      </w:r>
      <w:r w:rsidRPr="00BE038B">
        <w:rPr>
          <w:rStyle w:val="Emphasis"/>
        </w:rPr>
        <w:t>more stable, longer-term cooperation</w:t>
      </w:r>
      <w:r w:rsidRPr="00BE038B">
        <w:rPr>
          <w:rStyle w:val="StyleUnderline"/>
        </w:rPr>
        <w:t xml:space="preserve"> than the former, contrary to the initial intuition based on the voting requirements</w:t>
      </w:r>
      <w:r w:rsidRPr="000E4C3E">
        <w:rPr>
          <w:sz w:val="16"/>
        </w:rPr>
        <w:t xml:space="preserve">. Treaties and congressional-executive agreements, therefore, have different trade-offs that make one or the other better suited for different types of pacts. </w:t>
      </w:r>
      <w:r w:rsidRPr="000E4C3E">
        <w:rPr>
          <w:rStyle w:val="StyleUnderline"/>
        </w:rPr>
        <w:t>Treaties convey</w:t>
      </w:r>
      <w:r w:rsidRPr="000E4C3E">
        <w:rPr>
          <w:sz w:val="16"/>
        </w:rPr>
        <w:t xml:space="preserve"> more credible information about the expected value of a good or territory, but </w:t>
      </w:r>
      <w:r w:rsidRPr="000E4C3E">
        <w:rPr>
          <w:rStyle w:val="StyleUnderline"/>
        </w:rPr>
        <w:t>less of a signal of ex post commitment</w:t>
      </w:r>
      <w:r w:rsidRPr="000E4C3E">
        <w:rPr>
          <w:sz w:val="16"/>
        </w:rPr>
        <w:t xml:space="preserve">. </w:t>
      </w:r>
      <w:r w:rsidRPr="000E4C3E">
        <w:rPr>
          <w:rStyle w:val="StyleUnderline"/>
        </w:rPr>
        <w:t>Congressional-executive agreements strike</w:t>
      </w:r>
      <w:r w:rsidRPr="000E4C3E">
        <w:rPr>
          <w:sz w:val="16"/>
        </w:rPr>
        <w:t xml:space="preserve"> the opposite balance: less information, but </w:t>
      </w:r>
      <w:r w:rsidRPr="000E4C3E">
        <w:rPr>
          <w:rStyle w:val="StyleUnderline"/>
        </w:rPr>
        <w:t>greater commitment</w:t>
      </w:r>
      <w:r w:rsidRPr="000E4C3E">
        <w:rPr>
          <w:sz w:val="16"/>
        </w:rPr>
        <w:t xml:space="preserve">. An instrumental approach does not find the </w:t>
      </w:r>
      <w:proofErr w:type="spellStart"/>
      <w:r w:rsidRPr="000E4C3E">
        <w:rPr>
          <w:sz w:val="16"/>
        </w:rPr>
        <w:t>nonexclusivity</w:t>
      </w:r>
      <w:proofErr w:type="spellEnd"/>
      <w:r w:rsidRPr="000E4C3E">
        <w:rPr>
          <w:sz w:val="16"/>
        </w:rPr>
        <w:t xml:space="preserve"> of the Treaty Clause to be a constitutional defect. In fact, understanding the Constitution in this light sees value in having the different options for making international agreements. It allows the United States to send different amounts of information and signals of commitment to other nations depending on its own intentions and the specific context of the agreement. It would be a mistake, for instrumental reasons, to limit the federal government only to treaties or to congressional-executive agreements solely because of concerns over interpretive methodology or notions of democratic legitimacy.</w:t>
      </w:r>
    </w:p>
    <w:p w:rsidR="00673798" w:rsidRDefault="00673798" w:rsidP="00673798">
      <w:pPr>
        <w:pStyle w:val="Heading4"/>
      </w:pPr>
      <w:r>
        <w:t>Treaties require more political capital and are less democratic</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A320BB"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71"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Default="00673798" w:rsidP="00673798">
      <w:pPr>
        <w:rPr>
          <w:sz w:val="16"/>
        </w:rPr>
      </w:pPr>
      <w:r w:rsidRPr="001719B7">
        <w:rPr>
          <w:sz w:val="16"/>
        </w:rPr>
        <w:t xml:space="preserve">Part II's model identifies two ways that negotiations can fail despite the presence of Pareto-optimal bargains and the avoidance of the deadweight loss of war. The first is asymmetric information; the second is commitment. Choosing a treaty or the congressional-executive agreement route to make an international agreement may bear on both of these problems. John </w:t>
      </w:r>
      <w:proofErr w:type="spellStart"/>
      <w:r w:rsidRPr="001719B7">
        <w:rPr>
          <w:sz w:val="16"/>
        </w:rPr>
        <w:t>Setear</w:t>
      </w:r>
      <w:proofErr w:type="spellEnd"/>
      <w:r w:rsidRPr="001719B7">
        <w:rPr>
          <w:sz w:val="16"/>
        </w:rPr>
        <w:t xml:space="preserve"> has observed that using </w:t>
      </w:r>
      <w:r w:rsidRPr="000118C5">
        <w:rPr>
          <w:rStyle w:val="StyleUnderline"/>
        </w:rPr>
        <w:t xml:space="preserve">the Article II </w:t>
      </w:r>
      <w:r w:rsidRPr="00A47753">
        <w:rPr>
          <w:rStyle w:val="Emphasis"/>
        </w:rPr>
        <w:t>treaty</w:t>
      </w:r>
      <w:r w:rsidRPr="000118C5">
        <w:rPr>
          <w:rStyle w:val="StyleUnderline"/>
        </w:rPr>
        <w:t xml:space="preserve"> process </w:t>
      </w:r>
      <w:r w:rsidRPr="001719B7">
        <w:rPr>
          <w:sz w:val="16"/>
        </w:rPr>
        <w:t xml:space="preserve">can send a costly signal of commitment because it </w:t>
      </w:r>
      <w:r w:rsidRPr="00A47753">
        <w:rPr>
          <w:rStyle w:val="Emphasis"/>
        </w:rPr>
        <w:t>requires more political capital</w:t>
      </w:r>
      <w:r w:rsidRPr="000118C5">
        <w:rPr>
          <w:rStyle w:val="StyleUnderline"/>
        </w:rPr>
        <w:t xml:space="preserve"> to win the higher majority for approval</w:t>
      </w:r>
      <w:r w:rsidRPr="001719B7">
        <w:rPr>
          <w:sz w:val="16"/>
        </w:rPr>
        <w:t xml:space="preserve">. n100 Lisa Martin makes a similar point comparing treaties with sole executive agreements. n101 This point confuses the asymmetric information and commitment issues. </w:t>
      </w:r>
      <w:r w:rsidRPr="001719B7">
        <w:rPr>
          <w:rStyle w:val="StyleUnderline"/>
        </w:rPr>
        <w:t>Treaties</w:t>
      </w:r>
      <w:r w:rsidRPr="001719B7">
        <w:rPr>
          <w:sz w:val="16"/>
        </w:rPr>
        <w:t xml:space="preserve"> and congressional-executive agreements </w:t>
      </w:r>
      <w:r w:rsidRPr="001719B7">
        <w:rPr>
          <w:rStyle w:val="StyleUnderline"/>
        </w:rPr>
        <w:t>have different trade-offs on these issues because of differences in the timing of important steps in the approval process, the level of political support required, the means of implementation, and the process for withdrawal</w:t>
      </w:r>
      <w:r w:rsidRPr="001719B7">
        <w:rPr>
          <w:sz w:val="16"/>
        </w:rPr>
        <w:t xml:space="preserve">. Different paths for termination of an international agreement, in particular, have important bearing on the commitment problem. Hathaway, by contrast, observes that </w:t>
      </w:r>
      <w:r w:rsidRPr="00A47753">
        <w:rPr>
          <w:rStyle w:val="Emphasis"/>
        </w:rPr>
        <w:t>congressional-executive agreements provide more durable commitments than treaties,</w:t>
      </w:r>
      <w:r w:rsidRPr="00A47753">
        <w:rPr>
          <w:rStyle w:val="StyleUnderline"/>
        </w:rPr>
        <w:t xml:space="preserve"> which enhances the democratic nature of using Article I to make international agreements</w:t>
      </w:r>
      <w:r w:rsidRPr="001719B7">
        <w:rPr>
          <w:sz w:val="16"/>
        </w:rPr>
        <w:t xml:space="preserve">. n102 </w:t>
      </w:r>
      <w:r w:rsidRPr="001719B7">
        <w:rPr>
          <w:rStyle w:val="StyleUnderline"/>
        </w:rPr>
        <w:t xml:space="preserve">It is unclear why democratic theory should want to make it difficult for a nation to renege on its international agreements. In fact, </w:t>
      </w:r>
      <w:r w:rsidRPr="001719B7">
        <w:rPr>
          <w:rStyle w:val="Emphasis"/>
        </w:rPr>
        <w:t>a purely majoritarian system might prefer termination of treaties solely by the President</w:t>
      </w:r>
      <w:r w:rsidRPr="001719B7">
        <w:rPr>
          <w:rStyle w:val="StyleUnderline"/>
        </w:rPr>
        <w:t>, who is the only federal official, along with the Vice President, elected by the nation as a whole</w:t>
      </w:r>
      <w:r w:rsidRPr="001719B7">
        <w:rPr>
          <w:sz w:val="16"/>
        </w:rPr>
        <w:t>. In any case, Hathaway elides the two different types of problems in making international agreements - credibly revealing private information and the threat of reneging. n103 It is important to understand that both variables are present in international disputes, and the choice of instruments has different trade-offs for their resolution.</w:t>
      </w:r>
    </w:p>
    <w:p w:rsidR="00673798" w:rsidRDefault="00673798" w:rsidP="00673798">
      <w:pPr>
        <w:pStyle w:val="Heading4"/>
      </w:pPr>
      <w:r>
        <w:t>Treaties require substantially more political capital, especially in context of US and China – statistics prove</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175F6E"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72"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233BB3" w:rsidRDefault="00673798" w:rsidP="00673798">
      <w:pPr>
        <w:rPr>
          <w:sz w:val="14"/>
        </w:rPr>
      </w:pPr>
      <w:r w:rsidRPr="00233BB3">
        <w:rPr>
          <w:sz w:val="14"/>
        </w:rPr>
        <w:t xml:space="preserve">As demonstrated in Part II, </w:t>
      </w:r>
      <w:r w:rsidRPr="00AE1112">
        <w:rPr>
          <w:rStyle w:val="StyleUnderline"/>
        </w:rPr>
        <w:t>one of the chief obstacles to the settlement of an international dispute is asymmetric information</w:t>
      </w:r>
      <w:r w:rsidRPr="00233BB3">
        <w:rPr>
          <w:sz w:val="14"/>
        </w:rPr>
        <w:t xml:space="preserve">. Parties hold private information that bears directly on the expected value of war. Without that information, the other party cannot determine the range for an appropriate bargain. This problem is compounded by the possibility that an opponent is bluffing. Consider how the choice of instruments might affect this dynamic. In the context of the decision whether to go to war, I have argued elsewhere that </w:t>
      </w:r>
      <w:r w:rsidRPr="00AE1112">
        <w:rPr>
          <w:rStyle w:val="Emphasis"/>
        </w:rPr>
        <w:t>a U.S. President could seek congressional support for a conflict as a way to send a credible signal of the nation's private information concerning its ability to prevail in a conflict</w:t>
      </w:r>
      <w:r w:rsidRPr="00233BB3">
        <w:rPr>
          <w:sz w:val="14"/>
        </w:rPr>
        <w:t xml:space="preserve">. n104 </w:t>
      </w:r>
      <w:r w:rsidRPr="00AE1112">
        <w:rPr>
          <w:rStyle w:val="StyleUnderline"/>
        </w:rPr>
        <w:t xml:space="preserve">Placed </w:t>
      </w:r>
      <w:r w:rsidRPr="00AE1112">
        <w:rPr>
          <w:rStyle w:val="Emphasis"/>
        </w:rPr>
        <w:t>in the U.S.-China example</w:t>
      </w:r>
      <w:r w:rsidRPr="00AE1112">
        <w:rPr>
          <w:rStyle w:val="StyleUnderline"/>
        </w:rPr>
        <w:t>, this would make the United States' expected value of a war</w:t>
      </w:r>
      <w:r>
        <w:rPr>
          <w:rStyle w:val="StyleUnderline"/>
        </w:rPr>
        <w:t xml:space="preserve"> </w:t>
      </w:r>
      <w:r w:rsidRPr="00233BB3">
        <w:rPr>
          <w:sz w:val="14"/>
        </w:rPr>
        <w:t xml:space="preserve">W(U.S.) - AC(U.S.) = P(U.S.) X V(U.S.) - C(U.S.) - AC(U.S.), where AC(U.S.) refers to audience costs. </w:t>
      </w:r>
      <w:r w:rsidRPr="00AE1112">
        <w:rPr>
          <w:rStyle w:val="StyleUnderline"/>
        </w:rPr>
        <w:t>In the political science literature, scholars think of audience costs as the political price that the President will incur by publicly making a threat against another nation that he does not fulfill</w:t>
      </w:r>
      <w:r w:rsidRPr="00233BB3">
        <w:rPr>
          <w:sz w:val="14"/>
        </w:rPr>
        <w:t xml:space="preserve">. Here, we can think of AC(U.S.) as the political cost of seeking the approval of another branch of government for support. Assuming that the costs of a conflict and the value of the territory to the United States remain the same regardless of the signal, the [*26] expensive signal reveals information to China about the magnitude of P(U.S.), the probability of winning a conflict. Audience costs play a similar role in reaching international agreements. If the agreement, in our hypothetical, is a way to avoid war, then audience costs can again reveal P(U.S.). In fact, it might do this in a more direct way because of the difference between making a threat before a conflict and of approving either a treaty or a congressional-executive agreement afterward. When the United States makes an international agreement, the President first negotiates and signs the treaty or congressional-executive agreement and then submits it to the Senate (if the former) or to Congress (if the latter). The agreement does not take effect until after legislative approval, followed by presidential ratification. The other party, here China, can also decide to reject the agreement as it waits to see the results of the approval process in the Senate or Congress. In the course of legislative approval, the executive branch usually reveals information to the Senate or Congress in public to convince it to approve. The Senate Foreign Relations Committee, for example, will hold public hearings where executive branch officials will testify under oath about the benefits of international cooperation to the national interest. One inevitable question is whether the United States would be better off if the Senate did not ratify the agreement. The executive branch would have to explain what W(U.S.) would be if the dispute escalates into war. If the value of the territory remains constant, the public testimony would reveal the executive branch's estimate of its probability of winning and the cost of the war. Misrepresenting this information to the Senate would have costs, including sanctions against the executive branch officials, difficulties for the President in the approval of future agreements, and disruption of foreign policy in the subject matter of the treaty. Executive branch testimony and Senate consideration provides important private information that can be seen as part of the negotiating process itself, since it occurs after the President has signed the treaty, but before it is approved and ratified. This should provide a powerful help to reaching an agreement. Consider again the U.S.-China hypothetical. </w:t>
      </w:r>
      <w:r w:rsidRPr="00AE1112">
        <w:rPr>
          <w:rStyle w:val="StyleUnderline"/>
        </w:rPr>
        <w:t>Suppose that the United States and China reach a tentative agreement on allocating the territory in dispute</w:t>
      </w:r>
      <w:r w:rsidRPr="00233BB3">
        <w:rPr>
          <w:sz w:val="14"/>
        </w:rPr>
        <w:t xml:space="preserve">. As Part II showed, this division will depend upon P and the deadweight loss of war, C. If China has a 50% chance of winning a conflict, it should get approximately half of the territory, plus or minus the deadweight losses of war to the United States and China. The exact outcome of the settlement negotiations would depend on variables not included in our model. </w:t>
      </w:r>
      <w:r w:rsidRPr="00AE1112">
        <w:rPr>
          <w:rStyle w:val="StyleUnderline"/>
        </w:rPr>
        <w:t>When the Senate considers the proposed treaty, members of the Foreign Relations Committee will</w:t>
      </w:r>
      <w:r>
        <w:rPr>
          <w:rStyle w:val="StyleUnderline"/>
        </w:rPr>
        <w:t xml:space="preserve"> </w:t>
      </w:r>
      <w:r w:rsidRPr="00AE1112">
        <w:rPr>
          <w:rStyle w:val="StyleUnderline"/>
        </w:rPr>
        <w:t>[*27]</w:t>
      </w:r>
      <w:r>
        <w:rPr>
          <w:rStyle w:val="StyleUnderline"/>
        </w:rPr>
        <w:t xml:space="preserve"> </w:t>
      </w:r>
      <w:r w:rsidRPr="00AE1112">
        <w:rPr>
          <w:rStyle w:val="StyleUnderline"/>
        </w:rPr>
        <w:t xml:space="preserve">ask whether the President should have gotten a better deal. To justify the negotiated division, the executive branch will have to reveal to the Senate its probability of winning and its estimates of the cost of war. If the revealed information does not match up with China's understanding of P(U.S.) and C(U.S.), it can refuse to ratify the agreement. </w:t>
      </w:r>
      <w:r w:rsidRPr="00233BB3">
        <w:rPr>
          <w:rStyle w:val="Emphasis"/>
        </w:rPr>
        <w:t>If the President were to say, for example, that the agreement is a great deal for the United States, because P(U.S.) was really only 40%, China will not ratify the agreement and may choose war instead because it will have a 60% of winning the whole territory</w:t>
      </w:r>
      <w:r w:rsidRPr="00AE1112">
        <w:rPr>
          <w:rStyle w:val="StyleUnderline"/>
        </w:rPr>
        <w:t>.</w:t>
      </w:r>
      <w:r>
        <w:rPr>
          <w:rStyle w:val="StyleUnderline"/>
        </w:rPr>
        <w:t xml:space="preserve"> </w:t>
      </w:r>
      <w:r w:rsidRPr="00AE1112">
        <w:rPr>
          <w:rStyle w:val="StyleUnderline"/>
        </w:rPr>
        <w:t>Up to this point, there is no difference between the Article II treaty process and the Article I statutory method.</w:t>
      </w:r>
      <w:r w:rsidRPr="00233BB3">
        <w:rPr>
          <w:sz w:val="14"/>
        </w:rPr>
        <w:t xml:space="preserve"> The choice of instruments will not affect the type of information communicated about the probability of winning, but rather the strength of its credibility beyond the political costs that a President would suffer for misrepresenting information to Congress. </w:t>
      </w:r>
      <w:r w:rsidRPr="00AE1112">
        <w:rPr>
          <w:rStyle w:val="StyleUnderline"/>
        </w:rPr>
        <w:t>Taking the Article II route requires the President to convince two-thirds of the Senate to agree to the treaty. A blocking coalition of thirty-four Senators need represent the population of only the smallest one-third of states by population. This could be as small as 7.4% of the population</w:t>
      </w:r>
      <w:r w:rsidRPr="00233BB3">
        <w:rPr>
          <w:sz w:val="14"/>
        </w:rPr>
        <w:t xml:space="preserve"> (the amount of the nation's population contained by the seventeen smallest states), or 22.7 million out of the U.S. population of 307 million in 2009. n105 </w:t>
      </w:r>
      <w:r w:rsidRPr="00AE1112">
        <w:rPr>
          <w:rStyle w:val="StyleUnderline"/>
        </w:rPr>
        <w:t>By contrast, the minority needed to block legislation in the Senate can be as small as 16% of the population</w:t>
      </w:r>
      <w:r w:rsidRPr="00233BB3">
        <w:rPr>
          <w:sz w:val="14"/>
        </w:rPr>
        <w:t xml:space="preserve"> (the population of the twenty-five smallest states). </w:t>
      </w:r>
      <w:r w:rsidRPr="00AE1112">
        <w:rPr>
          <w:rStyle w:val="Emphasis"/>
        </w:rPr>
        <w:t>The Article I route, by contrast, requires simple majorities of both the House and Senate.</w:t>
      </w:r>
      <w:r w:rsidRPr="00233BB3">
        <w:rPr>
          <w:sz w:val="14"/>
        </w:rPr>
        <w:t xml:space="preserve"> </w:t>
      </w:r>
      <w:r w:rsidRPr="00AE1112">
        <w:rPr>
          <w:rStyle w:val="StyleUnderline"/>
        </w:rPr>
        <w:t>To get through the House, the President need only convince the representatives of 51% of the majority of the population. To get through the Senate, the President must only persuade fifty-one Senators, instead of sixty-seven as with an Article II treaty.</w:t>
      </w:r>
      <w:r w:rsidRPr="00233BB3">
        <w:rPr>
          <w:sz w:val="14"/>
        </w:rPr>
        <w:t xml:space="preserve"> This assumes that a simple majority of the Senate does not actually represent 51% of the population. It might. But if the twenty-five smallest states vote together, enactment of a statute requires the other twenty-five to cooperate - 84% of the population. In fact, </w:t>
      </w:r>
      <w:r w:rsidRPr="00AE1112">
        <w:rPr>
          <w:rStyle w:val="StyleUnderline"/>
        </w:rPr>
        <w:t>to take account of Senate rules, a minority opposed to a congressional-executive agreement would need the votes of only the smallest twenty states, which represent about 10% of the population - enough votes to sustain a filibuster that would prevent the bill from coming to a vote. Nevertheless,</w:t>
      </w:r>
      <w:r w:rsidRPr="00233BB3">
        <w:rPr>
          <w:sz w:val="14"/>
        </w:rPr>
        <w:t xml:space="preserve"> </w:t>
      </w:r>
      <w:r w:rsidRPr="00AE1112">
        <w:rPr>
          <w:rStyle w:val="Emphasis"/>
        </w:rPr>
        <w:t>the President will consume more political capital to convince</w:t>
      </w:r>
      <w:r>
        <w:rPr>
          <w:rStyle w:val="Emphasis"/>
        </w:rPr>
        <w:t xml:space="preserve"> </w:t>
      </w:r>
      <w:r w:rsidRPr="00AE1112">
        <w:rPr>
          <w:rStyle w:val="Emphasis"/>
        </w:rPr>
        <w:t>[*28]</w:t>
      </w:r>
      <w:r>
        <w:rPr>
          <w:rStyle w:val="Emphasis"/>
        </w:rPr>
        <w:t xml:space="preserve"> </w:t>
      </w:r>
      <w:r w:rsidRPr="00AE1112">
        <w:rPr>
          <w:rStyle w:val="Emphasis"/>
        </w:rPr>
        <w:t>the representatives of 93% of the population, via a treaty, rather than the representatives of 84% of the population, via a statute</w:t>
      </w:r>
      <w:r w:rsidRPr="00233BB3">
        <w:rPr>
          <w:sz w:val="14"/>
        </w:rPr>
        <w:t>.</w:t>
      </w:r>
    </w:p>
    <w:p w:rsidR="00673798" w:rsidRPr="00540BE1" w:rsidRDefault="00673798" w:rsidP="00673798">
      <w:pPr>
        <w:rPr>
          <w:sz w:val="16"/>
        </w:rPr>
      </w:pPr>
    </w:p>
    <w:p w:rsidR="00673798" w:rsidRDefault="00673798" w:rsidP="00673798">
      <w:pPr>
        <w:pStyle w:val="Heading3"/>
      </w:pPr>
      <w:r>
        <w:t>Solvency – Economy</w:t>
      </w:r>
    </w:p>
    <w:p w:rsidR="00673798" w:rsidRDefault="00673798" w:rsidP="00673798">
      <w:pPr>
        <w:pStyle w:val="Heading4"/>
      </w:pPr>
      <w:r>
        <w:t>Only executive agreements solve (economic/trade) issues – commitment is key</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175F6E"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73"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A41812" w:rsidRDefault="00673798" w:rsidP="00673798">
      <w:r w:rsidRPr="009C3D60">
        <w:rPr>
          <w:rStyle w:val="StyleUnderline"/>
        </w:rPr>
        <w:t>Congressional-executive agreements, by contrast, would prove better suited for situations where the United States has less need to reveal private information and more need to show a credible commitment. Economic agreements could fall into this category</w:t>
      </w:r>
      <w:r>
        <w:t xml:space="preserve">. As argued earlier, </w:t>
      </w:r>
      <w:r w:rsidRPr="009C3D60">
        <w:rPr>
          <w:rStyle w:val="StyleUnderline"/>
        </w:rPr>
        <w:t xml:space="preserve">there may be little private information that needs to be revealed to reach an agreement. Commitment, however, may prove the more difficult challenge. Trade agreements will encourage investments, </w:t>
      </w:r>
      <w:r w:rsidRPr="009C3D60">
        <w:t>such as in manufacturing plants or distribution and retail facilities</w:t>
      </w:r>
      <w:r w:rsidRPr="009C3D60">
        <w:rPr>
          <w:rStyle w:val="StyleUnderline"/>
        </w:rPr>
        <w:t>, to take advantage of reduced tariffs and other trade barriers</w:t>
      </w:r>
      <w:r>
        <w:t xml:space="preserve">. </w:t>
      </w:r>
      <w:r w:rsidRPr="009C3D60">
        <w:rPr>
          <w:rStyle w:val="Emphasis"/>
        </w:rPr>
        <w:t>Private actors, however, will have some reluctance to invest if they are unsure about the long-term commitment of the United States to the agreement</w:t>
      </w:r>
      <w:r>
        <w:t xml:space="preserve">. </w:t>
      </w:r>
      <w:r w:rsidRPr="009C3D60">
        <w:rPr>
          <w:rStyle w:val="Emphasis"/>
        </w:rPr>
        <w:t>Making it more difficult for the President to terminate a trade agreement will increase confidence that the United States will comply with its obligations</w:t>
      </w:r>
      <w:r>
        <w:t>.</w:t>
      </w:r>
    </w:p>
    <w:p w:rsidR="00673798" w:rsidRDefault="00673798" w:rsidP="00673798">
      <w:pPr>
        <w:pStyle w:val="Heading3"/>
      </w:pPr>
      <w:r>
        <w:t>Solvency – General</w:t>
      </w:r>
    </w:p>
    <w:p w:rsidR="00673798" w:rsidRDefault="00673798" w:rsidP="00673798">
      <w:pPr>
        <w:pStyle w:val="Heading4"/>
      </w:pPr>
      <w:r>
        <w:t>Courts defer to the executive in the status quo on foreign policy issues</w:t>
      </w:r>
    </w:p>
    <w:p w:rsidR="00673798" w:rsidRPr="00BD1339" w:rsidRDefault="00673798" w:rsidP="00673798">
      <w:pPr>
        <w:rPr>
          <w:rStyle w:val="Style13ptBold"/>
        </w:rPr>
      </w:pPr>
      <w:proofErr w:type="spellStart"/>
      <w:r w:rsidRPr="00BD1339">
        <w:rPr>
          <w:rStyle w:val="Style13ptBold"/>
        </w:rPr>
        <w:t>Casto</w:t>
      </w:r>
      <w:proofErr w:type="spellEnd"/>
      <w:r w:rsidRPr="00BD1339">
        <w:rPr>
          <w:rStyle w:val="Style13ptBold"/>
        </w:rPr>
        <w:t xml:space="preserve"> 5</w:t>
      </w:r>
    </w:p>
    <w:p w:rsidR="00673798" w:rsidRPr="00BD1339" w:rsidRDefault="00673798" w:rsidP="00673798">
      <w:r w:rsidRPr="00BD1339">
        <w:t>(</w:t>
      </w:r>
      <w:r>
        <w:t xml:space="preserve">William R., Law professor, J.D., J.S.D., “Executive Advisory Opinions and the Practice of Judicial Deference in Foreign Affairs Cases,” </w:t>
      </w:r>
      <w:hyperlink r:id="rId74" w:history="1">
        <w:r w:rsidRPr="009A5B95">
          <w:rPr>
            <w:rStyle w:val="Hyperlink"/>
          </w:rPr>
          <w:t>http://repository.law.ttu.edu/bitstream/handle/10601/467/casto9.pdf?sequence=1</w:t>
        </w:r>
      </w:hyperlink>
      <w:r>
        <w:t>, Accessed: 7.14.16</w:t>
      </w:r>
      <w:r w:rsidRPr="00BD1339">
        <w:t>)</w:t>
      </w:r>
      <w:r>
        <w:t>VW</w:t>
      </w:r>
    </w:p>
    <w:p w:rsidR="00673798" w:rsidRDefault="00673798" w:rsidP="00673798">
      <w:pPr>
        <w:rPr>
          <w:sz w:val="16"/>
        </w:rPr>
      </w:pPr>
      <w:r w:rsidRPr="00BD1339">
        <w:rPr>
          <w:sz w:val="16"/>
        </w:rPr>
        <w:t xml:space="preserve">In theory the judicial branch also serves as an independent constraint upon the executive, but the practice does not approach the potential of the theory-especially in foreign affairs cases. </w:t>
      </w:r>
      <w:r w:rsidRPr="000B397C">
        <w:rPr>
          <w:rStyle w:val="Emphasis"/>
        </w:rPr>
        <w:t>In practice the courts tend to defer to the executive in matters of foreign policy</w:t>
      </w:r>
      <w:r w:rsidRPr="00BD1339">
        <w:rPr>
          <w:sz w:val="16"/>
        </w:rPr>
        <w:t xml:space="preserve">. The normative desirability of judicial deference is debatable, but the empirical reality of frequent deference is not.'6 </w:t>
      </w:r>
      <w:r w:rsidRPr="000B397C">
        <w:rPr>
          <w:rStyle w:val="StyleUnderline"/>
        </w:rPr>
        <w:t xml:space="preserve">Much of this judicial deference is a function of a panoply of principles and prudential considerations that, in many situations, effectively </w:t>
      </w:r>
      <w:r w:rsidRPr="000B397C">
        <w:rPr>
          <w:rStyle w:val="Emphasis"/>
        </w:rPr>
        <w:t>disable the courts from addressing issues of law related to foreign policy</w:t>
      </w:r>
      <w:r w:rsidRPr="00BD1339">
        <w:rPr>
          <w:sz w:val="16"/>
        </w:rPr>
        <w:t xml:space="preserve">. </w:t>
      </w:r>
      <w:r w:rsidRPr="000B397C">
        <w:rPr>
          <w:rStyle w:val="StyleUnderline"/>
        </w:rPr>
        <w:t>In particular there is the fundamental constitutional provision that the judicial power of the United States extends only to judicial cases and controversies</w:t>
      </w:r>
      <w:r w:rsidRPr="00BD1339">
        <w:rPr>
          <w:sz w:val="16"/>
        </w:rPr>
        <w:t xml:space="preserve">.l7 </w:t>
      </w:r>
      <w:r w:rsidRPr="000B397C">
        <w:rPr>
          <w:rStyle w:val="StyleUnderline"/>
        </w:rPr>
        <w:t>Thus federal courts may not render advisory opinions</w:t>
      </w:r>
      <w:r w:rsidRPr="00BD1339">
        <w:rPr>
          <w:sz w:val="16"/>
        </w:rPr>
        <w:t>,'8 a plaintiff must have standing,19 and a ---"case must be ripe2 °"but-</w:t>
      </w:r>
      <w:proofErr w:type="spellStart"/>
      <w:r w:rsidRPr="00BD1339">
        <w:rPr>
          <w:sz w:val="16"/>
        </w:rPr>
        <w:t>must"not</w:t>
      </w:r>
      <w:proofErr w:type="spellEnd"/>
      <w:r w:rsidRPr="00BD1339">
        <w:rPr>
          <w:sz w:val="16"/>
        </w:rPr>
        <w:t xml:space="preserve">-be-moot 21 –These corollaries are not limited to disputes implicating foreign policy issues but are often raised in that context.2 </w:t>
      </w:r>
      <w:r w:rsidRPr="000B397C">
        <w:rPr>
          <w:rStyle w:val="StyleUnderline"/>
        </w:rPr>
        <w:t xml:space="preserve">In addition a bundle of considerations loosely labeled as the </w:t>
      </w:r>
      <w:r w:rsidRPr="000B397C">
        <w:rPr>
          <w:rStyle w:val="Emphasis"/>
        </w:rPr>
        <w:t>political question doctrine</w:t>
      </w:r>
      <w:r w:rsidRPr="000B397C">
        <w:rPr>
          <w:rStyle w:val="StyleUnderline"/>
        </w:rPr>
        <w:t xml:space="preserve"> frequently influences the courts to </w:t>
      </w:r>
      <w:r w:rsidRPr="000B397C">
        <w:rPr>
          <w:rStyle w:val="Emphasis"/>
        </w:rPr>
        <w:t>subordinate their authority</w:t>
      </w:r>
      <w:r w:rsidRPr="000B397C">
        <w:rPr>
          <w:rStyle w:val="StyleUnderline"/>
        </w:rPr>
        <w:t xml:space="preserve"> to the political branches</w:t>
      </w:r>
      <w:r w:rsidRPr="00BD1339">
        <w:rPr>
          <w:sz w:val="16"/>
        </w:rPr>
        <w:t xml:space="preserve">.23 In a leading case, the Court explained: </w:t>
      </w:r>
      <w:r w:rsidRPr="00BD1339">
        <w:rPr>
          <w:rStyle w:val="StyleUnderline"/>
        </w:rPr>
        <w:t xml:space="preserve">"Not only does resolution of [foreign relations] issues frequently turn on standards that defy judicial application, or involve the exercise of a discretion demonstrably committed to the executive </w:t>
      </w:r>
      <w:r w:rsidRPr="00BD1339">
        <w:rPr>
          <w:sz w:val="16"/>
        </w:rPr>
        <w:t>or the legislature</w:t>
      </w:r>
      <w:r w:rsidRPr="00BD1339">
        <w:rPr>
          <w:rStyle w:val="StyleUnderline"/>
        </w:rPr>
        <w:t xml:space="preserve">; out many such questions uniquely demand </w:t>
      </w:r>
      <w:r w:rsidRPr="00BD1339">
        <w:rPr>
          <w:rStyle w:val="Emphasis"/>
        </w:rPr>
        <w:t>single-voiced statement</w:t>
      </w:r>
      <w:r w:rsidRPr="00BD1339">
        <w:rPr>
          <w:rStyle w:val="StyleUnderline"/>
        </w:rPr>
        <w:t xml:space="preserve"> of the Government's views."</w:t>
      </w:r>
      <w:r w:rsidRPr="00BD1339">
        <w:rPr>
          <w:sz w:val="16"/>
        </w:rPr>
        <w:t>24 Finally the lower federal courts in the District of Columbia have relied upon their equitable discretion to deny remedies to members of Congress in foreign affairs and other cases.25</w:t>
      </w:r>
    </w:p>
    <w:p w:rsidR="00673798" w:rsidRDefault="00673798" w:rsidP="00673798">
      <w:pPr>
        <w:rPr>
          <w:sz w:val="16"/>
        </w:rPr>
      </w:pPr>
    </w:p>
    <w:p w:rsidR="00673798" w:rsidRDefault="00673798" w:rsidP="00673798">
      <w:pPr>
        <w:rPr>
          <w:sz w:val="16"/>
        </w:rPr>
      </w:pPr>
    </w:p>
    <w:p w:rsidR="00673798" w:rsidRDefault="00673798" w:rsidP="00673798">
      <w:pPr>
        <w:pStyle w:val="Heading4"/>
      </w:pPr>
      <w:r>
        <w:t>Executive agreements have the same effects as treaties but avoid the two-thirds requirement</w:t>
      </w:r>
    </w:p>
    <w:p w:rsidR="00673798" w:rsidRDefault="00673798" w:rsidP="00673798">
      <w:pPr>
        <w:rPr>
          <w:rStyle w:val="Style13ptBold"/>
        </w:rPr>
      </w:pPr>
      <w:r w:rsidRPr="008F5D1C">
        <w:rPr>
          <w:rStyle w:val="Style13ptBold"/>
        </w:rPr>
        <w:t>Hakes 14</w:t>
      </w:r>
    </w:p>
    <w:p w:rsidR="00673798" w:rsidRPr="008F5D1C" w:rsidRDefault="00673798" w:rsidP="00673798">
      <w:r w:rsidRPr="008F5D1C">
        <w:t>(</w:t>
      </w:r>
      <w:r>
        <w:t xml:space="preserve">Brixton, B.A. in International Business, J.D., and </w:t>
      </w:r>
      <w:r w:rsidRPr="008F5D1C">
        <w:t>Staff Editor on the Denver Journal of International Law and Policy</w:t>
      </w:r>
      <w:r>
        <w:t>, 1.11.14, The View from Above, “</w:t>
      </w:r>
      <w:r w:rsidRPr="008F5D1C">
        <w:t>Critical Analysis: Presidential Powers and the Use of the Executive Agreement</w:t>
      </w:r>
      <w:r>
        <w:t xml:space="preserve">,” </w:t>
      </w:r>
      <w:hyperlink r:id="rId75" w:history="1">
        <w:r w:rsidRPr="009A5B95">
          <w:rPr>
            <w:rStyle w:val="Hyperlink"/>
          </w:rPr>
          <w:t>http://djilp.org/4762/critical-analysis-presidential-powers-and-the-use-of-the-executive-agreement/</w:t>
        </w:r>
      </w:hyperlink>
      <w:r>
        <w:t>, Accessed: 7.14.16</w:t>
      </w:r>
      <w:r w:rsidRPr="008F5D1C">
        <w:t>)</w:t>
      </w:r>
      <w:r>
        <w:t>VW</w:t>
      </w:r>
    </w:p>
    <w:p w:rsidR="00673798" w:rsidRDefault="00673798" w:rsidP="00673798">
      <w:pPr>
        <w:rPr>
          <w:sz w:val="16"/>
        </w:rPr>
      </w:pPr>
      <w:r w:rsidRPr="006E5939">
        <w:rPr>
          <w:sz w:val="16"/>
        </w:rPr>
        <w:t xml:space="preserve">When the Constitution was originally drafted, the Founders thought it appropriate to give the president the power to make treaties with other nations. However, the president’s power was restricted; under Article 2, Section 2 of the U.S. Constitution, the president could only make a treaty by and with the advice and consent of the Senate. Additionally, </w:t>
      </w:r>
      <w:r w:rsidRPr="006E5939">
        <w:rPr>
          <w:rStyle w:val="StyleUnderline"/>
        </w:rPr>
        <w:t xml:space="preserve">a </w:t>
      </w:r>
      <w:r w:rsidRPr="006E5939">
        <w:rPr>
          <w:rStyle w:val="Emphasis"/>
        </w:rPr>
        <w:t>never easy two-thirds senate approval was required</w:t>
      </w:r>
      <w:r w:rsidRPr="006E5939">
        <w:rPr>
          <w:rStyle w:val="StyleUnderline"/>
        </w:rPr>
        <w:t>. Without the approval, the President did not have the authority to enter into a treaty with any other sovereign nation</w:t>
      </w:r>
      <w:r w:rsidRPr="006E5939">
        <w:rPr>
          <w:sz w:val="16"/>
        </w:rPr>
        <w:t xml:space="preserve">. The treaty process is the same today. </w:t>
      </w:r>
      <w:r w:rsidRPr="006E5939">
        <w:rPr>
          <w:rStyle w:val="StyleUnderline"/>
        </w:rPr>
        <w:t>Yet, there seems to be another means of obtaining similar results: an executive agreement</w:t>
      </w:r>
      <w:r w:rsidRPr="006E5939">
        <w:rPr>
          <w:sz w:val="16"/>
        </w:rPr>
        <w:t xml:space="preserve">. The Constitution does not provide any process in which an executive agreement must be conducted. </w:t>
      </w:r>
      <w:r w:rsidRPr="006E5939">
        <w:rPr>
          <w:rStyle w:val="StyleUnderline"/>
        </w:rPr>
        <w:t>Rather, the practice of conducting executive agreements has been validated</w:t>
      </w:r>
      <w:r w:rsidRPr="006E5939">
        <w:rPr>
          <w:sz w:val="16"/>
        </w:rPr>
        <w:t xml:space="preserve"> (to what extent is unclear) </w:t>
      </w:r>
      <w:r w:rsidRPr="006E5939">
        <w:rPr>
          <w:rStyle w:val="StyleUnderline"/>
        </w:rPr>
        <w:t>through rulings of the Supreme Court and the practice of the political branches</w:t>
      </w:r>
      <w:r w:rsidRPr="006E5939">
        <w:rPr>
          <w:sz w:val="16"/>
        </w:rPr>
        <w:t xml:space="preserve">. The question I am asking is: how broad is the president’s power to use executive agreements, and what are the future implications of that power? Treaties and executive agreements are drafted and signed many times each year. </w:t>
      </w:r>
      <w:r w:rsidRPr="006E5939">
        <w:rPr>
          <w:rStyle w:val="StyleUnderline"/>
        </w:rPr>
        <w:t>Originally, treaties were much more common than executive agreements; however, that is not the case today</w:t>
      </w:r>
      <w:r w:rsidRPr="006E5939">
        <w:rPr>
          <w:sz w:val="16"/>
        </w:rPr>
        <w:t xml:space="preserve">. </w:t>
      </w:r>
      <w:r w:rsidRPr="006E5939">
        <w:rPr>
          <w:rStyle w:val="Emphasis"/>
        </w:rPr>
        <w:t>After WWII, the executive agreements were used much more frequently than treaties. Many believed this was because of the increasing difficulty to get a two-thirds senate approval</w:t>
      </w:r>
      <w:r w:rsidRPr="006E5939">
        <w:rPr>
          <w:sz w:val="16"/>
        </w:rPr>
        <w:t xml:space="preserve">. The president has the ability to enter into sole executive agreements without any approval from the House or Senate. The shift from treaties to executive agreements has arguably eliminated the checks and balances the founders, when drafting the treaty clause, intended to put upon the executive branch. The countering argument is that </w:t>
      </w:r>
      <w:r w:rsidRPr="006E5939">
        <w:rPr>
          <w:rStyle w:val="StyleUnderline"/>
        </w:rPr>
        <w:t>the founders intended to give the president a broader grant of power when they added the vesting clause to the Constitution</w:t>
      </w:r>
      <w:r w:rsidRPr="006E5939">
        <w:rPr>
          <w:sz w:val="16"/>
        </w:rPr>
        <w:t xml:space="preserve">. </w:t>
      </w:r>
      <w:r w:rsidRPr="006E5939">
        <w:rPr>
          <w:rStyle w:val="Emphasis"/>
        </w:rPr>
        <w:t>Executive agreements</w:t>
      </w:r>
      <w:r w:rsidRPr="006E5939">
        <w:rPr>
          <w:sz w:val="16"/>
        </w:rPr>
        <w:t xml:space="preserve"> appear to </w:t>
      </w:r>
      <w:r w:rsidRPr="006E5939">
        <w:rPr>
          <w:rStyle w:val="Emphasis"/>
        </w:rPr>
        <w:t>have the same effect as treaties.</w:t>
      </w:r>
      <w:r w:rsidRPr="006E5939">
        <w:rPr>
          <w:sz w:val="16"/>
        </w:rPr>
        <w:t xml:space="preserve"> </w:t>
      </w:r>
      <w:r w:rsidRPr="006E5939">
        <w:rPr>
          <w:rStyle w:val="StyleUnderline"/>
        </w:rPr>
        <w:t xml:space="preserve">They are binding upon both parties, and the Supreme Court has found them to preempt state law. </w:t>
      </w:r>
      <w:r w:rsidRPr="006E5939">
        <w:rPr>
          <w:sz w:val="16"/>
        </w:rPr>
        <w:t xml:space="preserve">This leads to the question of how broad is the president’s powers in entering into executive agreements? There seems to be some constraint upon which issues the president can execute sole executive agreements. The limitation appears to limit the subject matter to issues in which </w:t>
      </w:r>
      <w:r w:rsidRPr="006E5939">
        <w:rPr>
          <w:rStyle w:val="Emphasis"/>
        </w:rPr>
        <w:t>the president</w:t>
      </w:r>
      <w:r w:rsidRPr="006E5939">
        <w:rPr>
          <w:sz w:val="16"/>
        </w:rPr>
        <w:t xml:space="preserve"> already has </w:t>
      </w:r>
      <w:r w:rsidRPr="006E5939">
        <w:rPr>
          <w:rStyle w:val="Emphasis"/>
        </w:rPr>
        <w:t>the power to direct</w:t>
      </w:r>
      <w:r w:rsidRPr="006E5939">
        <w:rPr>
          <w:sz w:val="16"/>
        </w:rPr>
        <w:t xml:space="preserve">, namely </w:t>
      </w:r>
      <w:r w:rsidRPr="006E5939">
        <w:rPr>
          <w:rStyle w:val="Emphasis"/>
        </w:rPr>
        <w:t>foreign affairs</w:t>
      </w:r>
      <w:r w:rsidRPr="006E5939">
        <w:rPr>
          <w:sz w:val="16"/>
        </w:rPr>
        <w:t>. The president cannot use a sole executive agreement to usurp congressional powers; however, the court has not dealt with this question directly.</w:t>
      </w:r>
    </w:p>
    <w:p w:rsidR="00673798" w:rsidRDefault="00673798" w:rsidP="00673798">
      <w:pPr>
        <w:rPr>
          <w:sz w:val="16"/>
        </w:rPr>
      </w:pPr>
    </w:p>
    <w:p w:rsidR="00673798" w:rsidRDefault="00673798" w:rsidP="00673798">
      <w:pPr>
        <w:pStyle w:val="Heading4"/>
      </w:pPr>
      <w:r>
        <w:t>Over 90 percent of international agreements are executive agreements – executive agreements bypass the delay of Senate approval and are still constitutionally binding</w:t>
      </w:r>
    </w:p>
    <w:p w:rsidR="00673798" w:rsidRPr="005E48FC" w:rsidRDefault="00673798" w:rsidP="00673798">
      <w:pPr>
        <w:rPr>
          <w:rStyle w:val="Style13ptBold"/>
        </w:rPr>
      </w:pPr>
      <w:r w:rsidRPr="005E48FC">
        <w:rPr>
          <w:rStyle w:val="Style13ptBold"/>
        </w:rPr>
        <w:t>No Labels 15</w:t>
      </w:r>
    </w:p>
    <w:p w:rsidR="00673798" w:rsidRDefault="00673798" w:rsidP="00673798">
      <w:r>
        <w:t xml:space="preserve">(No Labels, unpartisan </w:t>
      </w:r>
      <w:r w:rsidRPr="003E2175">
        <w:t>social welfare advocacy organization</w:t>
      </w:r>
      <w:r>
        <w:t>, 9.3.15, “</w:t>
      </w:r>
      <w:r w:rsidRPr="003E2175">
        <w:t>Just the Facts: Treaty vs. Executive Agreement</w:t>
      </w:r>
      <w:r>
        <w:t xml:space="preserve">,” </w:t>
      </w:r>
      <w:hyperlink r:id="rId76" w:history="1">
        <w:r w:rsidRPr="009A5B95">
          <w:rPr>
            <w:rStyle w:val="Hyperlink"/>
          </w:rPr>
          <w:t>https://www.nolabels.org/blog/just-the-facts-treaty-vs-executive-agreement/</w:t>
        </w:r>
      </w:hyperlink>
      <w:r>
        <w:t>, Accessed: 7.14.16)VW</w:t>
      </w:r>
    </w:p>
    <w:p w:rsidR="00673798" w:rsidRPr="00D53789" w:rsidRDefault="00673798" w:rsidP="00673798">
      <w:pPr>
        <w:rPr>
          <w:sz w:val="16"/>
        </w:rPr>
      </w:pPr>
      <w:r w:rsidRPr="00D53789">
        <w:rPr>
          <w:sz w:val="16"/>
        </w:rPr>
        <w:t xml:space="preserve">But </w:t>
      </w:r>
      <w:r w:rsidRPr="00D53789">
        <w:rPr>
          <w:rStyle w:val="StyleUnderline"/>
        </w:rPr>
        <w:t>diplomacy is complex and only has become more so since the Constitution was ratified</w:t>
      </w:r>
      <w:r w:rsidRPr="00D53789">
        <w:rPr>
          <w:sz w:val="16"/>
        </w:rPr>
        <w:t xml:space="preserve">. During the 20th century the U.S. began to emerge as a world power, and the diplomatic demands of its new leadership grew by leaps and bounds. </w:t>
      </w:r>
      <w:r w:rsidRPr="00D53789">
        <w:rPr>
          <w:rStyle w:val="StyleUnderline"/>
        </w:rPr>
        <w:t xml:space="preserve">This prompted a policy innovation, the executive agreement, as a tool to enable the president and government diplomats to negotiate agreements with foreign governments without the </w:t>
      </w:r>
      <w:r w:rsidRPr="00D53789">
        <w:rPr>
          <w:rStyle w:val="Emphasis"/>
        </w:rPr>
        <w:t>lengthy, sometimes cumbersome and politicized process of seeking Senate approval</w:t>
      </w:r>
      <w:r w:rsidRPr="00D53789">
        <w:rPr>
          <w:sz w:val="16"/>
        </w:rPr>
        <w:t xml:space="preserve">. To be sure, these agreements have their own complexities and nuances. For example, in many cases an executive agreement still requires congressional approval through a joint resolution before it can be enforced. And because Congress controls the purse, any agreement that requires budgetary outlays would also need the approval of legislators. But according to the State Department, </w:t>
      </w:r>
      <w:r w:rsidRPr="00D53789">
        <w:rPr>
          <w:rStyle w:val="StyleUnderline"/>
        </w:rPr>
        <w:t xml:space="preserve">executive agreements or “international agreements other than treaties” made without the concurrence of the Senate are still </w:t>
      </w:r>
      <w:r w:rsidRPr="00D53789">
        <w:rPr>
          <w:rStyle w:val="Emphasis"/>
        </w:rPr>
        <w:t xml:space="preserve">constitutionally binding </w:t>
      </w:r>
      <w:r w:rsidRPr="00D53789">
        <w:rPr>
          <w:rStyle w:val="StyleUnderline"/>
        </w:rPr>
        <w:t>“</w:t>
      </w:r>
      <w:r w:rsidRPr="00D53789">
        <w:rPr>
          <w:sz w:val="16"/>
        </w:rPr>
        <w:t xml:space="preserve">so long as the agreement is not inconsistent with legislation enacted by the Congress in the exercise of its constitutional authority.” </w:t>
      </w:r>
      <w:r w:rsidRPr="00D53789">
        <w:rPr>
          <w:rStyle w:val="StyleUnderline"/>
        </w:rPr>
        <w:t xml:space="preserve">This process has </w:t>
      </w:r>
      <w:r w:rsidRPr="00D53789">
        <w:rPr>
          <w:rStyle w:val="Emphasis"/>
        </w:rPr>
        <w:t>withstood the scrutiny of the courts.</w:t>
      </w:r>
      <w:r>
        <w:rPr>
          <w:rStyle w:val="Emphasis"/>
        </w:rPr>
        <w:t xml:space="preserve"> </w:t>
      </w:r>
      <w:r w:rsidRPr="00D53789">
        <w:rPr>
          <w:sz w:val="16"/>
        </w:rPr>
        <w:t xml:space="preserve">A February report by the Congressional Research Service found </w:t>
      </w:r>
      <w:r w:rsidRPr="00D53789">
        <w:rPr>
          <w:rStyle w:val="StyleUnderline"/>
        </w:rPr>
        <w:t>more than 18,500 executive agreements have been concluded since 1789.</w:t>
      </w:r>
      <w:r>
        <w:rPr>
          <w:rStyle w:val="StyleUnderline"/>
        </w:rPr>
        <w:t xml:space="preserve"> </w:t>
      </w:r>
      <w:r w:rsidRPr="00D53789">
        <w:rPr>
          <w:sz w:val="16"/>
        </w:rPr>
        <w:t xml:space="preserve">In modern times </w:t>
      </w:r>
      <w:r w:rsidRPr="00D53789">
        <w:rPr>
          <w:rStyle w:val="Emphasis"/>
        </w:rPr>
        <w:t>executive agreements have become the norm for presidents</w:t>
      </w:r>
      <w:r w:rsidRPr="00D53789">
        <w:rPr>
          <w:sz w:val="16"/>
        </w:rPr>
        <w:t xml:space="preserve">. Indeed, a 2009 study by the University of Michigan found that from 1839 to 1889, </w:t>
      </w:r>
      <w:r w:rsidRPr="00D53789">
        <w:rPr>
          <w:rStyle w:val="StyleUnderline"/>
        </w:rPr>
        <w:t>about half of international agreements were executive agreements. But from 1939 until 1989, almost all international agreements — a whopping 94.3 percent — were executive agreements.</w:t>
      </w:r>
      <w:r>
        <w:rPr>
          <w:rStyle w:val="StyleUnderline"/>
        </w:rPr>
        <w:t xml:space="preserve"> </w:t>
      </w:r>
      <w:r w:rsidRPr="00D53789">
        <w:rPr>
          <w:sz w:val="16"/>
        </w:rPr>
        <w:t>That trend has continued into the 21st century.</w:t>
      </w:r>
    </w:p>
    <w:p w:rsidR="00673798" w:rsidRDefault="00673798" w:rsidP="00673798"/>
    <w:p w:rsidR="00673798" w:rsidRDefault="00673798" w:rsidP="00673798"/>
    <w:p w:rsidR="00673798" w:rsidRDefault="00673798" w:rsidP="00673798">
      <w:pPr>
        <w:pStyle w:val="Heading4"/>
      </w:pPr>
      <w:r>
        <w:t>Executive orders are an effective alternative to treaties</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E469C0"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77"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A41812" w:rsidRDefault="00673798" w:rsidP="00673798">
      <w:pPr>
        <w:rPr>
          <w:sz w:val="16"/>
        </w:rPr>
      </w:pPr>
      <w:r w:rsidRPr="0074254E">
        <w:rPr>
          <w:sz w:val="16"/>
        </w:rPr>
        <w:t xml:space="preserve">[*2] But according to many commentators and the apparent scholarly consensus, </w:t>
      </w:r>
      <w:r w:rsidRPr="0074254E">
        <w:rPr>
          <w:rStyle w:val="StyleUnderline"/>
        </w:rPr>
        <w:t>President Obama could have chosen an easier route to approval. Past Presidents have bypassed the advice-and-consent process of the Treaty Clause</w:t>
      </w:r>
      <w:r w:rsidRPr="0074254E">
        <w:rPr>
          <w:sz w:val="16"/>
        </w:rPr>
        <w:t xml:space="preserve"> and sent some international agreements to both houses of Congress for approval as simple statutes, known as congressional-executive agreements. According to the Restatement (Third) of Foreign Relations Law, "</w:t>
      </w:r>
      <w:r w:rsidRPr="0074254E">
        <w:rPr>
          <w:rStyle w:val="StyleUnderline"/>
        </w:rPr>
        <w:t xml:space="preserve">the prevailing view is that the Congressional-Executive agreement can be used as an </w:t>
      </w:r>
      <w:r w:rsidRPr="0074254E">
        <w:rPr>
          <w:rStyle w:val="Emphasis"/>
        </w:rPr>
        <w:t>alternative to the treaty method in every instance</w:t>
      </w:r>
      <w:r w:rsidRPr="0074254E">
        <w:rPr>
          <w:sz w:val="16"/>
        </w:rPr>
        <w:t xml:space="preserve">." n4 In his classic work, Foreign Affairs and the United States Constitution, Louis </w:t>
      </w:r>
      <w:proofErr w:type="spellStart"/>
      <w:r w:rsidRPr="0074254E">
        <w:rPr>
          <w:sz w:val="16"/>
        </w:rPr>
        <w:t>Henkin</w:t>
      </w:r>
      <w:proofErr w:type="spellEnd"/>
      <w:r w:rsidRPr="0074254E">
        <w:rPr>
          <w:sz w:val="16"/>
        </w:rPr>
        <w:t xml:space="preserve"> observed that "</w:t>
      </w:r>
      <w:r w:rsidRPr="0074254E">
        <w:rPr>
          <w:rStyle w:val="StyleUnderline"/>
        </w:rPr>
        <w:t>it is now widely accepted that the Congressional-Executive agreement is available for wide use, even general use, and is a complete alternative to a treaty</w:t>
      </w:r>
      <w:r w:rsidRPr="0074254E">
        <w:rPr>
          <w:sz w:val="16"/>
        </w:rPr>
        <w:t xml:space="preserve">." n5 These opinions attempt to catch up to, rather than radically change, constitutional practice. </w:t>
      </w:r>
      <w:r w:rsidRPr="0074254E">
        <w:rPr>
          <w:rStyle w:val="StyleUnderline"/>
        </w:rPr>
        <w:t>Congressional-executive agreements have become a vital tool of American foreign policy and have surpassed treaties in terms of frequency.</w:t>
      </w:r>
      <w:r w:rsidRPr="0074254E">
        <w:rPr>
          <w:sz w:val="16"/>
        </w:rPr>
        <w:t xml:space="preserve"> After World War II, the United States entered a period of rapid agreement making, entering into as many as 450 agreements per year as compared with the less than fifty per year before World War II. n6 According to the Congressional Research Service, </w:t>
      </w:r>
      <w:proofErr w:type="spellStart"/>
      <w:r w:rsidRPr="0074254E">
        <w:rPr>
          <w:sz w:val="16"/>
        </w:rPr>
        <w:t>nontreaties</w:t>
      </w:r>
      <w:proofErr w:type="spellEnd"/>
      <w:r w:rsidRPr="0074254E">
        <w:rPr>
          <w:sz w:val="16"/>
        </w:rPr>
        <w:t xml:space="preserve"> are responsible. </w:t>
      </w:r>
      <w:r w:rsidRPr="0074254E">
        <w:rPr>
          <w:rStyle w:val="StyleUnderline"/>
        </w:rPr>
        <w:t>Congressional-executive agreements, for example, accounted for 88.3% of all international agreements between 1946 and 1972</w:t>
      </w:r>
      <w:r w:rsidRPr="0074254E">
        <w:rPr>
          <w:sz w:val="16"/>
        </w:rPr>
        <w:t>. n7 From 1939 to 1989, the nation entered into 11,698 nontreaty international agreements and only 702 Article II treaties. n8 Oona Hathaway reports that from 1980 to 2000 the United States made 2744 congressional-executive agreements and only 375 treaties. n9 Congressional-executive agreements not only are numerous, but also bear on subjects of great importance to the American national interest. The North American Free Trade Agreement n10 (NAFTA) and the World Trade Organization (WTO) agreements, n11 the two most recent prominent examples, regulate roughly one-quarter [*3] of the U.S. gross domestic product (GDP) related to imports or exports. n12</w:t>
      </w:r>
    </w:p>
    <w:p w:rsidR="00673798" w:rsidRPr="00A41812" w:rsidRDefault="00673798" w:rsidP="00673798">
      <w:pPr>
        <w:pStyle w:val="Heading3"/>
      </w:pPr>
      <w:r>
        <w:t>Solvency - Credibility</w:t>
      </w:r>
    </w:p>
    <w:p w:rsidR="00673798" w:rsidRDefault="00673798" w:rsidP="00673798">
      <w:pPr>
        <w:pStyle w:val="Heading4"/>
      </w:pPr>
      <w:r>
        <w:t>Executive orders are perceived as more credible because of domestic political costs resulting from not following through</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175F6E"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78"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1C2CC6" w:rsidRDefault="00673798" w:rsidP="00673798">
      <w:pPr>
        <w:rPr>
          <w:sz w:val="16"/>
        </w:rPr>
      </w:pPr>
      <w:r w:rsidRPr="001C2CC6">
        <w:rPr>
          <w:sz w:val="16"/>
        </w:rPr>
        <w:t xml:space="preserve">Reading the Constitution in this manner would have allowed </w:t>
      </w:r>
      <w:r w:rsidRPr="00525E7F">
        <w:rPr>
          <w:rStyle w:val="StyleUnderline"/>
        </w:rPr>
        <w:t xml:space="preserve">the national government to use its internal separation of powers to send credible signals of commitment. In the context of war, political scientists have pointed to </w:t>
      </w:r>
      <w:r w:rsidRPr="00525E7F">
        <w:rPr>
          <w:rStyle w:val="Emphasis"/>
        </w:rPr>
        <w:t>public declarations by a President of ultimatums or demands as credible signals because of the domestic political costs if the President does not follow through</w:t>
      </w:r>
      <w:r w:rsidRPr="00525E7F">
        <w:rPr>
          <w:rStyle w:val="StyleUnderline"/>
        </w:rPr>
        <w:t>.</w:t>
      </w:r>
      <w:r w:rsidRPr="001C2CC6">
        <w:rPr>
          <w:sz w:val="16"/>
        </w:rPr>
        <w:t xml:space="preserve"> n116 </w:t>
      </w:r>
      <w:r w:rsidRPr="00525E7F">
        <w:rPr>
          <w:rStyle w:val="StyleUnderline"/>
        </w:rPr>
        <w:t>Here, the audience costs go beyond mere threats and the attendant gains for the opposition.</w:t>
      </w:r>
      <w:r w:rsidRPr="001C2CC6">
        <w:rPr>
          <w:sz w:val="16"/>
        </w:rPr>
        <w:t xml:space="preserve"> If the President could not terminate a treaty under the rules of the domestic Constitution without the approval of two-thirds of the Senate, </w:t>
      </w:r>
      <w:r w:rsidRPr="00525E7F">
        <w:rPr>
          <w:rStyle w:val="Emphasis"/>
        </w:rPr>
        <w:t xml:space="preserve">the use </w:t>
      </w:r>
      <w:r w:rsidRPr="001C2CC6">
        <w:rPr>
          <w:sz w:val="16"/>
        </w:rPr>
        <w:t>of the Article II process</w:t>
      </w:r>
      <w:r w:rsidRPr="00525E7F">
        <w:rPr>
          <w:rStyle w:val="Emphasis"/>
        </w:rPr>
        <w:t xml:space="preserve"> would be a powerful signal of commitment</w:t>
      </w:r>
      <w:r w:rsidRPr="001C2CC6">
        <w:rPr>
          <w:sz w:val="16"/>
        </w:rPr>
        <w:t>. In this case, Article II's supermajority requirements would work in the nation's favor. As little as 7.4% of the population could prevent any effort by the United States to renege on its international promises. While the two-thirds termination requirement could not permanently guarantee a commitment to an agreement, it would significantly raise the political price for a President intent on reneging.</w:t>
      </w:r>
    </w:p>
    <w:p w:rsidR="00673798" w:rsidRPr="00C57CD7" w:rsidRDefault="00673798" w:rsidP="00673798">
      <w:pPr>
        <w:rPr>
          <w:rStyle w:val="Style13ptBold"/>
        </w:rPr>
      </w:pPr>
      <w:r w:rsidRPr="00C57CD7">
        <w:rPr>
          <w:rStyle w:val="Style13ptBold"/>
        </w:rPr>
        <w:t>T</w:t>
      </w:r>
      <w:r>
        <w:rPr>
          <w:rStyle w:val="Style13ptBold"/>
        </w:rPr>
        <w:t>reaties are less credible and cost more political capital</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F90992" w:rsidRDefault="00673798" w:rsidP="00673798">
      <w:pPr>
        <w:rPr>
          <w:rStyle w:val="StyleUnderline"/>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79"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9709A2" w:rsidRDefault="00673798" w:rsidP="00673798">
      <w:pPr>
        <w:rPr>
          <w:sz w:val="14"/>
        </w:rPr>
      </w:pPr>
      <w:r w:rsidRPr="004F0774">
        <w:rPr>
          <w:rStyle w:val="StyleUnderline"/>
        </w:rPr>
        <w:t>Article II treaties</w:t>
      </w:r>
      <w:r w:rsidRPr="009709A2">
        <w:rPr>
          <w:sz w:val="14"/>
        </w:rPr>
        <w:t xml:space="preserve">, therefore, may send a relatively credible signal about the reliability of private information. But they </w:t>
      </w:r>
      <w:r w:rsidRPr="004F0774">
        <w:rPr>
          <w:rStyle w:val="StyleUnderline"/>
        </w:rPr>
        <w:t>send a less credible signal about the United States' future commitment to keeping its promise to another nation</w:t>
      </w:r>
      <w:r w:rsidRPr="009709A2">
        <w:rPr>
          <w:sz w:val="14"/>
        </w:rPr>
        <w:t xml:space="preserve">. </w:t>
      </w:r>
      <w:r w:rsidRPr="004F0774">
        <w:rPr>
          <w:rStyle w:val="StyleUnderline"/>
        </w:rPr>
        <w:t>If the Constitution required the President and Congress to agree to the withdrawal from an international agreement, the political costs of reneging on the promise would be higher, which would send a costly signal of commitment</w:t>
      </w:r>
      <w:r w:rsidRPr="009709A2">
        <w:rPr>
          <w:sz w:val="14"/>
        </w:rPr>
        <w:t xml:space="preserve">. Commitment does not come from international enforcement of promises, but from raising the domestic costs for a President to implement his foreign policy. </w:t>
      </w:r>
      <w:r w:rsidRPr="00C57CD7">
        <w:rPr>
          <w:rStyle w:val="Emphasis"/>
        </w:rPr>
        <w:t>A requirement of congressional or Senate consent would require the President to expend political capital and take public positions that would hurt his standing with the electorate</w:t>
      </w:r>
      <w:r w:rsidRPr="009709A2">
        <w:rPr>
          <w:sz w:val="14"/>
        </w:rPr>
        <w:t xml:space="preserve"> if unfulfilled. In the political science models discussed in Part II, the Constitution could have raised the audience costs for any treaty termination, thereby allowing a credible signal of commitment to be sent. But terminating a treaty does not require the President to receive the consent of another coordinate branch of government. By allowing unilateral presidential termination of treaties, constitutional practice has reduced their utility as a credible signal of commitment.</w:t>
      </w:r>
    </w:p>
    <w:p w:rsidR="00673798" w:rsidRDefault="00673798" w:rsidP="00673798"/>
    <w:p w:rsidR="00673798" w:rsidRDefault="00673798" w:rsidP="00673798">
      <w:pPr>
        <w:pStyle w:val="Heading4"/>
      </w:pPr>
      <w:r>
        <w:t>Reversing an executive order requires the two-thirds supermajority, which guarantees stable commitment, while reversing a treaty doesn’t require a majority which doesn’t provide key signals of credibility</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175F6E"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80"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Default="00673798" w:rsidP="00673798">
      <w:pPr>
        <w:rPr>
          <w:rStyle w:val="StyleUnderline"/>
        </w:rPr>
      </w:pPr>
      <w:r w:rsidRPr="00CC1531">
        <w:rPr>
          <w:sz w:val="12"/>
        </w:rPr>
        <w:t xml:space="preserve">Congressional-executive agreements, by contrast, are statutes. They are passed using the same process as other laws enacted within Congress's Article I, Section 8 powers. They combine the approval of [*37] the international agreement with the necessary domestic implementing legislation. As with removal or treaties, the Constitution only sets out the process for the affirmative enactment of a statute. </w:t>
      </w:r>
      <w:r w:rsidRPr="0041072B">
        <w:rPr>
          <w:rStyle w:val="StyleUnderline"/>
        </w:rPr>
        <w:t>Article I does not explicitly address the negative act of terminating the law. Unlike removal or treaties, however, the Constitution has not been understood to allow for alternate methods for reversing an earlier statute</w:t>
      </w:r>
      <w:r w:rsidRPr="00CC1531">
        <w:rPr>
          <w:sz w:val="12"/>
        </w:rPr>
        <w:t xml:space="preserve">. </w:t>
      </w:r>
      <w:r w:rsidRPr="0041072B">
        <w:rPr>
          <w:rStyle w:val="Emphasis"/>
        </w:rPr>
        <w:t>If Congress or the President wants to terminate a federal law, they must enact a second law overriding the first</w:t>
      </w:r>
      <w:r w:rsidRPr="00CC1531">
        <w:rPr>
          <w:sz w:val="12"/>
        </w:rPr>
        <w:t xml:space="preserve">. One exception might be judicial review, but a court's striking down of a federal law conceptually amounts to no more than judicial refusal to enforce a law, rather than the actual removal of the law from the U.S. Code. Generally, statutes must be reversed by later-in-time statutes. </w:t>
      </w:r>
      <w:r w:rsidRPr="0041072B">
        <w:rPr>
          <w:rStyle w:val="Emphasis"/>
        </w:rPr>
        <w:t>Hence, a President who wishes to withdraw from a congressional-executive agreement must convince a majority of Congress to consent. And the supermajority nature of enactment works against breaking the international commitment.</w:t>
      </w:r>
      <w:r w:rsidRPr="00CC1531">
        <w:rPr>
          <w:sz w:val="12"/>
        </w:rPr>
        <w:t xml:space="preserve"> The President needs not only 51% of the House, but also fifty-one Senators. </w:t>
      </w:r>
      <w:r w:rsidRPr="0041072B">
        <w:rPr>
          <w:rStyle w:val="StyleUnderline"/>
        </w:rPr>
        <w:t>If the twenty-five smallest states oppose terminating the congressional-executive agreement, the President may need to persuade Senators who represent as much as 84% of the population to consent</w:t>
      </w:r>
      <w:r w:rsidRPr="00CC1531">
        <w:rPr>
          <w:sz w:val="12"/>
        </w:rPr>
        <w:t xml:space="preserve">. And, </w:t>
      </w:r>
      <w:r w:rsidRPr="0041072B">
        <w:rPr>
          <w:rStyle w:val="StyleUnderline"/>
        </w:rPr>
        <w:t xml:space="preserve">taking into account the Senate filibuster rule, the President may even need to win over Senators who represent as much as 90% of the nation's population. That is </w:t>
      </w:r>
      <w:r w:rsidRPr="00CC1531">
        <w:rPr>
          <w:sz w:val="12"/>
        </w:rPr>
        <w:t xml:space="preserve">not quite the 93% needed for two-thirds of the Senate, but </w:t>
      </w:r>
      <w:r w:rsidRPr="0041072B">
        <w:rPr>
          <w:rStyle w:val="StyleUnderline"/>
        </w:rPr>
        <w:t>a high political cost nonetheless.</w:t>
      </w:r>
      <w:r w:rsidRPr="00CC1531">
        <w:rPr>
          <w:sz w:val="12"/>
        </w:rPr>
        <w:t xml:space="preserve"> The difference between treaty and statutory termination allows the United States to send signals of varying credibility about its commitment to keep an international promise. </w:t>
      </w:r>
      <w:r w:rsidRPr="009D17AD">
        <w:rPr>
          <w:rStyle w:val="Emphasis"/>
        </w:rPr>
        <w:t xml:space="preserve">Treaties will send a lesser signal of commitment than congressional-executive agreements because of the President's power to unilaterally terminate the former. </w:t>
      </w:r>
      <w:r w:rsidRPr="00CC1531">
        <w:rPr>
          <w:sz w:val="12"/>
        </w:rPr>
        <w:t>The President's main domestic cost will arise from opposition political parties and interest groups that support the policies in the treaty</w:t>
      </w:r>
      <w:r w:rsidRPr="00F028F2">
        <w:rPr>
          <w:rStyle w:val="StyleUnderline"/>
        </w:rPr>
        <w:t>. A President would suffer those same costs in terminating a congressional-executive agreement, but he must go to the greater effort of assembling majorities in both the House and Senate</w:t>
      </w:r>
      <w:r w:rsidRPr="00CC1531">
        <w:rPr>
          <w:sz w:val="12"/>
        </w:rPr>
        <w:t xml:space="preserve">. </w:t>
      </w:r>
      <w:r w:rsidRPr="00F028F2">
        <w:rPr>
          <w:rStyle w:val="StyleUnderline"/>
        </w:rPr>
        <w:t>These audience costs could be significant, especially if opposition aligns along differences in state geography or population. The additional political resources required to terminate a statute provides a credible signal, at the time of the signing of the international agreement, of commitment.</w:t>
      </w:r>
    </w:p>
    <w:p w:rsidR="00673798" w:rsidRDefault="00673798" w:rsidP="00673798">
      <w:pPr>
        <w:rPr>
          <w:rStyle w:val="StyleUnderline"/>
        </w:rPr>
      </w:pPr>
    </w:p>
    <w:p w:rsidR="00673798" w:rsidRDefault="00673798" w:rsidP="00673798"/>
    <w:p w:rsidR="00673798" w:rsidRDefault="00673798" w:rsidP="00673798">
      <w:pPr>
        <w:pStyle w:val="Heading4"/>
      </w:pPr>
      <w:r>
        <w:t>Treaties are key - certain constrictions on flexibility are key to credibility</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175F6E"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81"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Default="00673798" w:rsidP="00673798">
      <w:pPr>
        <w:rPr>
          <w:rStyle w:val="StyleUnderline"/>
        </w:rPr>
      </w:pPr>
      <w:r w:rsidRPr="00B1446E">
        <w:rPr>
          <w:rStyle w:val="StyleUnderline"/>
        </w:rPr>
        <w:t>Treaties</w:t>
      </w:r>
      <w:r w:rsidRPr="00A42BE5">
        <w:rPr>
          <w:sz w:val="16"/>
        </w:rPr>
        <w:t xml:space="preserve"> may </w:t>
      </w:r>
      <w:r w:rsidRPr="00B1446E">
        <w:rPr>
          <w:rStyle w:val="StyleUnderline"/>
        </w:rPr>
        <w:t>have</w:t>
      </w:r>
      <w:r w:rsidRPr="00A42BE5">
        <w:rPr>
          <w:sz w:val="16"/>
        </w:rPr>
        <w:t xml:space="preserve"> one last </w:t>
      </w:r>
      <w:r w:rsidRPr="00B1446E">
        <w:rPr>
          <w:rStyle w:val="StyleUnderline"/>
        </w:rPr>
        <w:t>instrumental advantage over congressional-executive agreements</w:t>
      </w:r>
      <w:r w:rsidRPr="00A42BE5">
        <w:rPr>
          <w:sz w:val="16"/>
        </w:rPr>
        <w:t xml:space="preserve">. Such advantage derives from Schelling's insight that </w:t>
      </w:r>
      <w:r w:rsidRPr="00B1446E">
        <w:rPr>
          <w:rStyle w:val="StyleUnderline"/>
        </w:rPr>
        <w:t>a rational actor, under certain circumstances, might want to act irrationally so as to gain an advantage in conflict resolution</w:t>
      </w:r>
      <w:r w:rsidRPr="00A42BE5">
        <w:rPr>
          <w:sz w:val="16"/>
        </w:rPr>
        <w:t xml:space="preserve">. "The power of a negotiator often rests on a manifest inability to make concessions and to meet demands." n143 Schelling further observed that </w:t>
      </w:r>
      <w:r w:rsidRPr="008C640B">
        <w:rPr>
          <w:rStyle w:val="Emphasis"/>
        </w:rPr>
        <w:t>an executive negotiating a settlement with another nation</w:t>
      </w:r>
      <w:r>
        <w:rPr>
          <w:rStyle w:val="Emphasis"/>
        </w:rPr>
        <w:t xml:space="preserve"> </w:t>
      </w:r>
      <w:r w:rsidRPr="008C640B">
        <w:rPr>
          <w:rStyle w:val="Emphasis"/>
        </w:rPr>
        <w:t>[*43]</w:t>
      </w:r>
      <w:r>
        <w:rPr>
          <w:rStyle w:val="Emphasis"/>
        </w:rPr>
        <w:t xml:space="preserve"> </w:t>
      </w:r>
      <w:r w:rsidRPr="008C640B">
        <w:rPr>
          <w:rStyle w:val="Emphasis"/>
        </w:rPr>
        <w:t>would have more credibility in establishing a firm position if it is evident that he must seek approval from a legislature that will only accept a certain range of options</w:t>
      </w:r>
      <w:r w:rsidRPr="00A42BE5">
        <w:rPr>
          <w:sz w:val="16"/>
        </w:rPr>
        <w:t xml:space="preserve">. n144 This intuitively makes sense. </w:t>
      </w:r>
      <w:r w:rsidRPr="008C640B">
        <w:rPr>
          <w:rStyle w:val="StyleUnderline"/>
        </w:rPr>
        <w:t>If the President can only agree to treaty terms that two-thirds of the Senate will accept, the United States has committed itself to a limited range of outcomes</w:t>
      </w:r>
      <w:r w:rsidRPr="00A42BE5">
        <w:rPr>
          <w:sz w:val="16"/>
        </w:rPr>
        <w:t xml:space="preserve">. As a device, it is similar to Cortez's decision to burn his ships as a signal that he would not accept retreat as an option. Scholars have since developed this conjecture into a theory. </w:t>
      </w:r>
      <w:r w:rsidRPr="008C640B">
        <w:rPr>
          <w:rStyle w:val="StyleUnderline"/>
        </w:rPr>
        <w:t>They conclude that a bargaining advantage will accrue to a nation that must seek ratification after an agreement is reached</w:t>
      </w:r>
      <w:r w:rsidRPr="00A42BE5">
        <w:rPr>
          <w:sz w:val="16"/>
        </w:rPr>
        <w:t xml:space="preserve">. </w:t>
      </w:r>
      <w:r w:rsidRPr="008C640B">
        <w:rPr>
          <w:rStyle w:val="StyleUnderline"/>
        </w:rPr>
        <w:t>n145 Even though the domestic constraints narrow the executive's negotiating flexibility, they send a credible signal that the President can only agree to certain options and not others</w:t>
      </w:r>
      <w:r w:rsidRPr="00A42BE5">
        <w:rPr>
          <w:sz w:val="16"/>
        </w:rPr>
        <w:t xml:space="preserve">. Some of the scholarship shows that the higher the domestic ratification constraints on the executive, the more a nation will receive in bargaining advantage over a nation that has no similar constraint. n146 If both sides have high constraints, then neither obtains a bargaining advantage. Schelling's theory illustrates one way that </w:t>
      </w:r>
      <w:r w:rsidRPr="00A42BE5">
        <w:rPr>
          <w:rStyle w:val="StyleUnderline"/>
        </w:rPr>
        <w:t>treaties may prove superior to congressional-executive agreements in communicating credibility</w:t>
      </w:r>
      <w:r w:rsidRPr="00A42BE5">
        <w:rPr>
          <w:sz w:val="16"/>
        </w:rPr>
        <w:t xml:space="preserve"> - credibility of a different sort than discussed earlier. </w:t>
      </w:r>
      <w:r w:rsidRPr="00A42BE5">
        <w:rPr>
          <w:rStyle w:val="StyleUnderline"/>
        </w:rPr>
        <w:t>The two-thirds majority of the Senate is one of the Constitution's highest procedural hurdles for federal action. It sends a costly signal to another nation that the United States can only accept a certain range of international agreements</w:t>
      </w:r>
      <w:r w:rsidRPr="00A42BE5">
        <w:rPr>
          <w:sz w:val="16"/>
        </w:rPr>
        <w:t xml:space="preserve">. </w:t>
      </w:r>
      <w:r w:rsidRPr="00A42BE5">
        <w:rPr>
          <w:rStyle w:val="StyleUnderline"/>
        </w:rPr>
        <w:t>Its use gives the United States an advantage in negotiating with a country that has no domestic constitutional ratification requirements, or at least negates any advantage that a similar democracy might have enjoyed</w:t>
      </w:r>
      <w:r w:rsidRPr="00A42BE5">
        <w:rPr>
          <w:sz w:val="16"/>
        </w:rPr>
        <w:t xml:space="preserve">. Of course, congressional-executive agreements would provide some of the same benefits, but </w:t>
      </w:r>
      <w:r w:rsidRPr="00A42BE5">
        <w:rPr>
          <w:rStyle w:val="StyleUnderline"/>
        </w:rPr>
        <w:t>treaties allow the United States to ratchet the constraints even higher.</w:t>
      </w:r>
      <w:r w:rsidRPr="00A42BE5">
        <w:rPr>
          <w:sz w:val="16"/>
        </w:rPr>
        <w:t xml:space="preserve"> </w:t>
      </w:r>
      <w:r w:rsidRPr="00A42BE5">
        <w:rPr>
          <w:rStyle w:val="StyleUnderline"/>
        </w:rPr>
        <w:t>Following an approach that uses only congressional-executive agreements would force the nation to give up the potential bargaining advantages from having a choice of instruments.</w:t>
      </w:r>
    </w:p>
    <w:p w:rsidR="00673798" w:rsidRDefault="00673798" w:rsidP="00673798">
      <w:pPr>
        <w:pStyle w:val="Heading3"/>
      </w:pPr>
      <w:r>
        <w:t>Impact</w:t>
      </w:r>
    </w:p>
    <w:p w:rsidR="00673798" w:rsidRDefault="00673798" w:rsidP="00673798">
      <w:pPr>
        <w:pStyle w:val="Heading4"/>
      </w:pPr>
      <w:r>
        <w:t xml:space="preserve">A trend of non-executive agreements allow small groups to implement isolationist foreign policies, which turns the </w:t>
      </w:r>
      <w:proofErr w:type="spellStart"/>
      <w:r>
        <w:t>aff</w:t>
      </w:r>
      <w:proofErr w:type="spellEnd"/>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A320BB"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82"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352750" w:rsidRDefault="00673798" w:rsidP="00673798">
      <w:pPr>
        <w:rPr>
          <w:sz w:val="16"/>
        </w:rPr>
      </w:pPr>
      <w:r w:rsidRPr="009D17AD">
        <w:rPr>
          <w:sz w:val="16"/>
        </w:rPr>
        <w:t xml:space="preserve">Later supporters of congressional-executive agreements went beyond McDougal and </w:t>
      </w:r>
      <w:proofErr w:type="spellStart"/>
      <w:r w:rsidRPr="009D17AD">
        <w:rPr>
          <w:sz w:val="16"/>
        </w:rPr>
        <w:t>Lans's</w:t>
      </w:r>
      <w:proofErr w:type="spellEnd"/>
      <w:r w:rsidRPr="009D17AD">
        <w:rPr>
          <w:sz w:val="16"/>
        </w:rPr>
        <w:t xml:space="preserve"> textual arguments to register instrumental advantages for the Article I path. </w:t>
      </w:r>
      <w:r w:rsidRPr="009D7F18">
        <w:rPr>
          <w:rStyle w:val="StyleUnderline"/>
        </w:rPr>
        <w:t>Giving the Senate an outsized role in the making of international agreements no longer made sense, as the sectional concerns present at the time of the Framing had disappeared</w:t>
      </w:r>
      <w:r w:rsidRPr="009D17AD">
        <w:rPr>
          <w:sz w:val="16"/>
        </w:rPr>
        <w:t xml:space="preserve">. n32  [*7]  </w:t>
      </w:r>
      <w:r w:rsidRPr="009D7F18">
        <w:rPr>
          <w:rStyle w:val="Emphasis"/>
        </w:rPr>
        <w:t>The growth in the Senate's size reduced its ability to act with secrecy and speed</w:t>
      </w:r>
      <w:r w:rsidRPr="009D17AD">
        <w:rPr>
          <w:sz w:val="16"/>
        </w:rPr>
        <w:t xml:space="preserve">, as the Framers had hoped, and the Senate never became the equal partner in foreign affairs that some had predicted. n33 </w:t>
      </w:r>
      <w:r w:rsidRPr="00D21F5C">
        <w:rPr>
          <w:rStyle w:val="StyleUnderline"/>
        </w:rPr>
        <w:t>Allowing one-third of the states to block international agreements allowed a minority to pursue an isolationist foreign policy, with sometimes disastrous results</w:t>
      </w:r>
      <w:r w:rsidRPr="009D17AD">
        <w:rPr>
          <w:sz w:val="16"/>
        </w:rPr>
        <w:t xml:space="preserve"> (as with the failure to join the League of Nations). n34 </w:t>
      </w:r>
      <w:r w:rsidRPr="00D21F5C">
        <w:rPr>
          <w:rStyle w:val="Emphasis"/>
        </w:rPr>
        <w:t>Congressional-executive agreements would advance a more democratic form of foreign policymaking that would better serve the national interest</w:t>
      </w:r>
      <w:r w:rsidRPr="009D17AD">
        <w:rPr>
          <w:sz w:val="16"/>
        </w:rPr>
        <w:t xml:space="preserve">. "One way of rendering treaty making more democratic without constitutional amendment," Louis </w:t>
      </w:r>
      <w:proofErr w:type="spellStart"/>
      <w:r w:rsidRPr="009D17AD">
        <w:rPr>
          <w:sz w:val="16"/>
        </w:rPr>
        <w:t>Henkin</w:t>
      </w:r>
      <w:proofErr w:type="spellEnd"/>
      <w:r w:rsidRPr="009D17AD">
        <w:rPr>
          <w:sz w:val="16"/>
        </w:rPr>
        <w:t xml:space="preserve"> wrote, "might be to have agreements made by the President if authorized or approved by both houses of Congress." n35 This would serve "the c</w:t>
      </w:r>
      <w:r>
        <w:rPr>
          <w:sz w:val="16"/>
        </w:rPr>
        <w:t>ause of greater democracy." n36</w:t>
      </w:r>
    </w:p>
    <w:p w:rsidR="00673798" w:rsidRDefault="00673798" w:rsidP="00673798">
      <w:pPr>
        <w:pStyle w:val="Heading3"/>
      </w:pPr>
      <w:r>
        <w:t>AT: Extra PC k2 solve credibility</w:t>
      </w:r>
    </w:p>
    <w:p w:rsidR="00673798" w:rsidRPr="0054344C" w:rsidRDefault="00673798" w:rsidP="00673798">
      <w:pPr>
        <w:pStyle w:val="Heading4"/>
        <w:rPr>
          <w:rStyle w:val="StyleUnderline"/>
        </w:rPr>
      </w:pPr>
      <w:r>
        <w:t>Increased cost of political capital doesn’t solve credibility – China perceives the costs as either artificially inflated or asymmetrically beneficial to the US</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175F6E"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83"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D078DF" w:rsidRDefault="00673798" w:rsidP="00673798">
      <w:pPr>
        <w:rPr>
          <w:b/>
          <w:iCs/>
          <w:u w:val="single"/>
        </w:rPr>
      </w:pPr>
      <w:r w:rsidRPr="00DF1C11">
        <w:rPr>
          <w:rStyle w:val="StyleUnderline"/>
        </w:rPr>
        <w:t>The difference between the two types of information - the costs of the signal and its content - is analogous to the difference between quantity and quality</w:t>
      </w:r>
      <w:r w:rsidRPr="009D17AD">
        <w:rPr>
          <w:sz w:val="16"/>
        </w:rPr>
        <w:t xml:space="preserve">. The former involves the amount of resources expended by the executive branch to get a treaty through the Senate. The latter involves the information communicated as part of that process. </w:t>
      </w:r>
      <w:r w:rsidRPr="00DF1C11">
        <w:rPr>
          <w:rStyle w:val="StyleUnderline"/>
        </w:rPr>
        <w:t>A bargaining state, however, might discount both as a bluff. China, for example, might suspect that the President and Senate are colluding to inflate the political costs of advice and consent to a treaty settling its dispute with the United States. The only reason why China might believe the audience costs is if it is confident in the reliability of the Constitution's division of the treaty-making authority between the President and the Senate and the institutional independence of each</w:t>
      </w:r>
      <w:r w:rsidRPr="009D17AD">
        <w:rPr>
          <w:sz w:val="16"/>
        </w:rPr>
        <w:t xml:space="preserve">. Or, the other party might take the division of the treaty-making power so seriously as to doubt whether it has won an equitable division of the bargaining surplus if the President wins a supermajority in the legislature. </w:t>
      </w:r>
      <w:r w:rsidRPr="00DF1C11">
        <w:rPr>
          <w:rStyle w:val="Emphasis"/>
        </w:rPr>
        <w:t>China, for example, may believe that it negotiated a good deal for itself only if the President can convince a bare majority of Congress to agree</w:t>
      </w:r>
      <w:r w:rsidRPr="009D17AD">
        <w:rPr>
          <w:sz w:val="16"/>
        </w:rPr>
        <w:t xml:space="preserve">. </w:t>
      </w:r>
      <w:r w:rsidRPr="00DF1C11">
        <w:rPr>
          <w:rStyle w:val="Emphasis"/>
        </w:rPr>
        <w:t>If two-thirds of the Senate, however, readily approve a treaty, China might believe that it has given up too much to the United States - much in the same way that a car buyer might believe he or she has paid too much if a dealer agrees right away to the first offer.</w:t>
      </w:r>
    </w:p>
    <w:p w:rsidR="00673798" w:rsidRDefault="00673798" w:rsidP="00673798">
      <w:pPr>
        <w:pStyle w:val="Heading3"/>
      </w:pPr>
      <w:r w:rsidRPr="002E511D">
        <w:t xml:space="preserve">AT: </w:t>
      </w:r>
      <w:r>
        <w:t xml:space="preserve">XO unpopular </w:t>
      </w:r>
      <w:proofErr w:type="spellStart"/>
      <w:r>
        <w:t>bc</w:t>
      </w:r>
      <w:proofErr w:type="spellEnd"/>
      <w:r>
        <w:t xml:space="preserve"> illegitimate</w:t>
      </w:r>
    </w:p>
    <w:p w:rsidR="00673798" w:rsidRDefault="00673798" w:rsidP="00673798">
      <w:pPr>
        <w:pStyle w:val="Heading4"/>
      </w:pPr>
      <w:r>
        <w:t>Their cards about the legitimacy of executive agreements don’t matter – they’re entrenched now in practice</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175F6E"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84"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9D17AD" w:rsidRDefault="00673798" w:rsidP="00673798">
      <w:pPr>
        <w:rPr>
          <w:sz w:val="16"/>
        </w:rPr>
      </w:pPr>
      <w:r w:rsidRPr="009D17AD">
        <w:rPr>
          <w:sz w:val="16"/>
        </w:rPr>
        <w:t xml:space="preserve">It is necessary to underscore a point that frames the following discussion. While the scholarship to date has debated the legitimacy of treaties versus congressional-executive agreements, this Article does not view legitimacy as the critical question. </w:t>
      </w:r>
      <w:r w:rsidRPr="001719B7">
        <w:rPr>
          <w:rStyle w:val="StyleUnderline"/>
        </w:rPr>
        <w:t>Whether the Constitution demands treaties or democracy demands congressional-executive</w:t>
      </w:r>
      <w:r w:rsidRPr="009D17AD">
        <w:rPr>
          <w:sz w:val="16"/>
        </w:rPr>
        <w:t xml:space="preserve">  [*25]  agreements, </w:t>
      </w:r>
      <w:r w:rsidRPr="001719B7">
        <w:rPr>
          <w:rStyle w:val="StyleUnderline"/>
        </w:rPr>
        <w:t xml:space="preserve">the political branches continue to use both forms, and </w:t>
      </w:r>
      <w:r w:rsidRPr="001719B7">
        <w:rPr>
          <w:rStyle w:val="Emphasis"/>
        </w:rPr>
        <w:t>the courts show little desire to overturn practice</w:t>
      </w:r>
      <w:r w:rsidRPr="009D17AD">
        <w:rPr>
          <w:sz w:val="16"/>
        </w:rPr>
        <w:t xml:space="preserve">. </w:t>
      </w:r>
      <w:r w:rsidRPr="001719B7">
        <w:rPr>
          <w:rStyle w:val="Emphasis"/>
        </w:rPr>
        <w:t>Scholarly debate over the legitimacy of the use of the congressional-executive agreement to approve NAFTA had little effect on Congress or the executive branch</w:t>
      </w:r>
      <w:r w:rsidRPr="009D17AD">
        <w:rPr>
          <w:sz w:val="16"/>
        </w:rPr>
        <w:t>. Nor have recent claims for full interchangeability convinced the President to seek approval of certain types of agreements, such as the rejected Comprehensive Test Ban Treaty or New START, through Article I rather than the Article II process.</w:t>
      </w:r>
    </w:p>
    <w:p w:rsidR="00673798" w:rsidRPr="002E511D" w:rsidRDefault="00673798" w:rsidP="00673798"/>
    <w:p w:rsidR="00673798" w:rsidRDefault="00673798" w:rsidP="00673798">
      <w:pPr>
        <w:pStyle w:val="Heading2"/>
      </w:pPr>
      <w:proofErr w:type="spellStart"/>
      <w:r>
        <w:t>Aff</w:t>
      </w:r>
      <w:proofErr w:type="spellEnd"/>
    </w:p>
    <w:p w:rsidR="00673798" w:rsidRDefault="00673798" w:rsidP="00673798"/>
    <w:p w:rsidR="00673798" w:rsidRDefault="00673798" w:rsidP="00673798">
      <w:pPr>
        <w:pStyle w:val="Heading3"/>
      </w:pPr>
      <w:r>
        <w:t>Executive orders unpopular</w:t>
      </w:r>
    </w:p>
    <w:p w:rsidR="00673798" w:rsidRDefault="00673798" w:rsidP="00673798">
      <w:pPr>
        <w:pStyle w:val="Heading4"/>
      </w:pPr>
      <w:r>
        <w:t>Executive orders are controversial because they’re illegitimate</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A320BB"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85"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Default="00673798" w:rsidP="00673798">
      <w:pPr>
        <w:rPr>
          <w:sz w:val="16"/>
        </w:rPr>
      </w:pPr>
      <w:r w:rsidRPr="0074254E">
        <w:rPr>
          <w:rStyle w:val="StyleUnderline"/>
        </w:rPr>
        <w:t>Constitutional law</w:t>
      </w:r>
      <w:r w:rsidRPr="002006AC">
        <w:rPr>
          <w:sz w:val="16"/>
        </w:rPr>
        <w:t xml:space="preserve">, however, </w:t>
      </w:r>
      <w:r w:rsidRPr="0074254E">
        <w:rPr>
          <w:rStyle w:val="StyleUnderline"/>
        </w:rPr>
        <w:t>has struggled to find a place for nontreaty treaties. Ever since their accelerated use began, congressional-</w:t>
      </w:r>
      <w:r w:rsidRPr="002006AC">
        <w:rPr>
          <w:rStyle w:val="Emphasis"/>
        </w:rPr>
        <w:t>executive agreements have encountered serious challenges to their legitimacy.</w:t>
      </w:r>
      <w:r w:rsidRPr="00D668C1">
        <w:rPr>
          <w:rStyle w:val="StyleUnderline"/>
        </w:rPr>
        <w:t xml:space="preserve"> The constitutional text explicitly provides only one way for the federal government to reach international agreements: the President negotiates the agreement, two-thirds of the Senate gives its advice and consent, and the President ratifies</w:t>
      </w:r>
      <w:r w:rsidRPr="002006AC">
        <w:rPr>
          <w:sz w:val="16"/>
        </w:rPr>
        <w:t xml:space="preserve">. n13 Critics of modern practice make the simple and straightforward claim that Article II's Treaty Clause remains exclusive. n14 </w:t>
      </w:r>
      <w:r w:rsidRPr="002006AC">
        <w:rPr>
          <w:rStyle w:val="StyleUnderline"/>
        </w:rPr>
        <w:t xml:space="preserve">Defenders of congressional-executive agreements have engaged in </w:t>
      </w:r>
      <w:r w:rsidRPr="002006AC">
        <w:rPr>
          <w:rStyle w:val="Emphasis"/>
        </w:rPr>
        <w:t>linguistic acrobatics</w:t>
      </w:r>
      <w:r w:rsidRPr="002006AC">
        <w:rPr>
          <w:sz w:val="16"/>
        </w:rPr>
        <w:t xml:space="preserve"> to avoid this result, claiming that "constitutional moments" have silently amended the Constitution, or looked to simple </w:t>
      </w:r>
      <w:proofErr w:type="spellStart"/>
      <w:r w:rsidRPr="002006AC">
        <w:rPr>
          <w:sz w:val="16"/>
        </w:rPr>
        <w:t>majoritarianism</w:t>
      </w:r>
      <w:proofErr w:type="spellEnd"/>
      <w:r w:rsidRPr="002006AC">
        <w:rPr>
          <w:sz w:val="16"/>
        </w:rPr>
        <w:t xml:space="preserve"> for support. n15 Others have attempted to find boundaries between treaties and congressional-executive agreements rooted in the constitutional structure that preserve a place for both. n16 The Supreme Court has never taken up the legality of congressional-executive agreements, though the lower courts have never rejected them.</w:t>
      </w:r>
    </w:p>
    <w:p w:rsidR="00673798" w:rsidRDefault="00673798" w:rsidP="00673798">
      <w:pPr>
        <w:pStyle w:val="Heading4"/>
      </w:pPr>
      <w:r>
        <w:t>Executive agreements empirically cause political outrage</w:t>
      </w:r>
    </w:p>
    <w:p w:rsidR="00673798" w:rsidRPr="000D1445" w:rsidRDefault="00673798" w:rsidP="00673798">
      <w:pPr>
        <w:rPr>
          <w:rStyle w:val="Style13ptBold"/>
        </w:rPr>
      </w:pPr>
      <w:proofErr w:type="spellStart"/>
      <w:r>
        <w:rPr>
          <w:rStyle w:val="Style13ptBold"/>
        </w:rPr>
        <w:t>Paletta</w:t>
      </w:r>
      <w:proofErr w:type="spellEnd"/>
      <w:r>
        <w:rPr>
          <w:rStyle w:val="Style13ptBold"/>
        </w:rPr>
        <w:t xml:space="preserve"> 15</w:t>
      </w:r>
    </w:p>
    <w:p w:rsidR="00673798" w:rsidRPr="00004404" w:rsidRDefault="00673798" w:rsidP="00673798">
      <w:r>
        <w:t>(Damian, M.A. in Journalism, national security and policy reporter for the Wall Street Journal, 3.10.15, The Wall Street Journal, “</w:t>
      </w:r>
      <w:r w:rsidRPr="000D1445">
        <w:t>Treaties vs. Executive Agreements</w:t>
      </w:r>
      <w:r>
        <w:t xml:space="preserve">: When Does Congress Get a Vote?” </w:t>
      </w:r>
      <w:hyperlink r:id="rId86" w:history="1">
        <w:r w:rsidRPr="009A5B95">
          <w:rPr>
            <w:rStyle w:val="Hyperlink"/>
          </w:rPr>
          <w:t>http://blogs.wsj.com/washwire/2015/03/10/treaties-vs-executive-agreements-when-does-congress-get-a-vote/</w:t>
        </w:r>
      </w:hyperlink>
      <w:r>
        <w:t>, Accessed: 7.14.16)VW</w:t>
      </w:r>
    </w:p>
    <w:p w:rsidR="00673798" w:rsidRPr="00004404" w:rsidRDefault="00673798" w:rsidP="00673798">
      <w:pPr>
        <w:rPr>
          <w:sz w:val="16"/>
        </w:rPr>
      </w:pPr>
      <w:r w:rsidRPr="00004404">
        <w:rPr>
          <w:rStyle w:val="StyleUnderline"/>
        </w:rPr>
        <w:t>Executive agreements have their weaknesses</w:t>
      </w:r>
      <w:r w:rsidRPr="00004404">
        <w:rPr>
          <w:sz w:val="16"/>
        </w:rPr>
        <w:t xml:space="preserve">, however, </w:t>
      </w:r>
      <w:r w:rsidRPr="00004404">
        <w:rPr>
          <w:rStyle w:val="StyleUnderline"/>
        </w:rPr>
        <w:t xml:space="preserve">and make for </w:t>
      </w:r>
      <w:r w:rsidRPr="000D1445">
        <w:rPr>
          <w:rStyle w:val="Emphasis"/>
        </w:rPr>
        <w:t>easy political targets</w:t>
      </w:r>
      <w:r w:rsidRPr="00004404">
        <w:rPr>
          <w:sz w:val="16"/>
        </w:rPr>
        <w:t xml:space="preserve">. First of all, </w:t>
      </w:r>
      <w:r w:rsidRPr="00004404">
        <w:rPr>
          <w:rStyle w:val="Emphasis"/>
        </w:rPr>
        <w:t>they can lead to immense squawking from members of Congress</w:t>
      </w:r>
      <w:r w:rsidRPr="00004404">
        <w:rPr>
          <w:rStyle w:val="StyleUnderline"/>
        </w:rPr>
        <w:t>, which is what happened when the Clinton administration cut a deal with North Korea over its nuclear program in 1994.</w:t>
      </w:r>
      <w:r>
        <w:rPr>
          <w:rStyle w:val="StyleUnderline"/>
        </w:rPr>
        <w:t xml:space="preserve"> </w:t>
      </w:r>
      <w:r w:rsidRPr="00004404">
        <w:rPr>
          <w:rStyle w:val="Emphasis"/>
        </w:rPr>
        <w:t>A number of GOP lawmakers</w:t>
      </w:r>
      <w:r w:rsidRPr="00004404">
        <w:rPr>
          <w:sz w:val="16"/>
        </w:rPr>
        <w:t xml:space="preserve">, including Sen. John McCain of Arizona, </w:t>
      </w:r>
      <w:r w:rsidRPr="00004404">
        <w:rPr>
          <w:rStyle w:val="Emphasis"/>
        </w:rPr>
        <w:t>went ballistic</w:t>
      </w:r>
      <w:r w:rsidRPr="00004404">
        <w:rPr>
          <w:rStyle w:val="StyleUnderline"/>
        </w:rPr>
        <w:t>, saying a deal of that magnitude should have been brought before Congress</w:t>
      </w:r>
      <w:r w:rsidRPr="00004404">
        <w:rPr>
          <w:sz w:val="16"/>
        </w:rPr>
        <w:t xml:space="preserve">. </w:t>
      </w:r>
      <w:r w:rsidRPr="00004404">
        <w:rPr>
          <w:rStyle w:val="StyleUnderline"/>
        </w:rPr>
        <w:t>The agreement was never ultimately implemented, in part because of how little political support there was for it back in the U.S.</w:t>
      </w:r>
      <w:r>
        <w:rPr>
          <w:rStyle w:val="StyleUnderline"/>
        </w:rPr>
        <w:t xml:space="preserve"> </w:t>
      </w:r>
      <w:r w:rsidRPr="00004404">
        <w:rPr>
          <w:sz w:val="16"/>
        </w:rPr>
        <w:t xml:space="preserve">Robert </w:t>
      </w:r>
      <w:proofErr w:type="spellStart"/>
      <w:r w:rsidRPr="00004404">
        <w:rPr>
          <w:sz w:val="16"/>
        </w:rPr>
        <w:t>Einhorn</w:t>
      </w:r>
      <w:proofErr w:type="spellEnd"/>
      <w:r w:rsidRPr="00004404">
        <w:rPr>
          <w:sz w:val="16"/>
        </w:rPr>
        <w:t xml:space="preserve">, a senior fellow at the Brookings Institution, said </w:t>
      </w:r>
      <w:r w:rsidRPr="00004404">
        <w:rPr>
          <w:rStyle w:val="StyleUnderline"/>
        </w:rPr>
        <w:t>the Obama administration could structure the deal it is negotiating with several foreign countries and Iran as an “executive agreement” to bypass the Senate, but</w:t>
      </w:r>
      <w:r w:rsidRPr="00004404">
        <w:rPr>
          <w:sz w:val="16"/>
        </w:rPr>
        <w:t xml:space="preserve"> </w:t>
      </w:r>
      <w:r w:rsidRPr="00004404">
        <w:rPr>
          <w:rStyle w:val="Emphasis"/>
        </w:rPr>
        <w:t>ultimately Congress would get its say.</w:t>
      </w:r>
      <w:r w:rsidRPr="00004404">
        <w:rPr>
          <w:sz w:val="16"/>
        </w:rPr>
        <w:t xml:space="preserve"> That is because the White House is trying to lure Iran into a deal by suggesting that long-standing sanctions would be rolled back. </w:t>
      </w:r>
      <w:r w:rsidRPr="00004404">
        <w:rPr>
          <w:rStyle w:val="StyleUnderline"/>
        </w:rPr>
        <w:t>The White House has the power to temporarily suspend sanctions, but not eliminate them. Only Congress could do that</w:t>
      </w:r>
      <w:r w:rsidRPr="00004404">
        <w:rPr>
          <w:sz w:val="16"/>
        </w:rPr>
        <w:t>.</w:t>
      </w:r>
    </w:p>
    <w:p w:rsidR="00673798" w:rsidRPr="00843BC2" w:rsidRDefault="00673798" w:rsidP="00673798">
      <w:pPr>
        <w:rPr>
          <w:sz w:val="16"/>
        </w:rPr>
      </w:pPr>
    </w:p>
    <w:p w:rsidR="00673798" w:rsidRDefault="00673798" w:rsidP="00673798">
      <w:pPr>
        <w:pStyle w:val="Heading3"/>
      </w:pPr>
      <w:r>
        <w:t>AT: Treaties need more PC</w:t>
      </w:r>
    </w:p>
    <w:p w:rsidR="00673798" w:rsidRDefault="00673798" w:rsidP="00673798">
      <w:pPr>
        <w:pStyle w:val="Heading4"/>
      </w:pPr>
      <w:r>
        <w:t>Even if treaties require greater political capital, that means only they provide credible signs of commitment and cooperation that are key to solve</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A320BB"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87"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Default="00673798" w:rsidP="00673798">
      <w:pPr>
        <w:rPr>
          <w:sz w:val="16"/>
        </w:rPr>
      </w:pPr>
      <w:r w:rsidRPr="00AA1CF9">
        <w:rPr>
          <w:sz w:val="16"/>
        </w:rPr>
        <w:t xml:space="preserve">This Article takes a different approach, one focused on function rather than legitimacy. It examines the instrumental value of the various forms of international agreement under the Constitution. It asks what advantages and disadvantages flow from the choice between congressional-executive agreements and treaties. It suggests that the approval and ratification processes of both types of agreements produce information that addresses bargaining difficulties produced by asymmetry. </w:t>
      </w:r>
      <w:r w:rsidRPr="00AA1CF9">
        <w:rPr>
          <w:rStyle w:val="Emphasis"/>
        </w:rPr>
        <w:t>Treaties</w:t>
      </w:r>
      <w:r w:rsidRPr="00AA1CF9">
        <w:rPr>
          <w:sz w:val="16"/>
        </w:rPr>
        <w:t xml:space="preserve">, for example, </w:t>
      </w:r>
      <w:r w:rsidRPr="00AA1CF9">
        <w:rPr>
          <w:rStyle w:val="Emphasis"/>
        </w:rPr>
        <w:t>provide more credible information</w:t>
      </w:r>
      <w:r w:rsidRPr="00AA1CF9">
        <w:rPr>
          <w:sz w:val="16"/>
        </w:rPr>
        <w:t xml:space="preserve"> ex ante </w:t>
      </w:r>
      <w:r w:rsidRPr="00AA1CF9">
        <w:rPr>
          <w:rStyle w:val="StyleUnderline"/>
        </w:rPr>
        <w:t>because of the greater political capital required for their approval</w:t>
      </w:r>
      <w:r w:rsidRPr="00AA1CF9">
        <w:rPr>
          <w:sz w:val="16"/>
        </w:rPr>
        <w:t xml:space="preserve">. A sharp difference between treaties and congressional-executive agreements lies in enforcement. The two types of international agreements provide different ways of addressing the absence of an international institution capable of compelling the parties to obey the agreement or awarding damages for violations. </w:t>
      </w:r>
      <w:r w:rsidRPr="00AA1CF9">
        <w:rPr>
          <w:rStyle w:val="Emphasis"/>
        </w:rPr>
        <w:t>Treaties</w:t>
      </w:r>
      <w:r w:rsidRPr="00AA1CF9">
        <w:rPr>
          <w:sz w:val="16"/>
        </w:rPr>
        <w:t xml:space="preserve">, for example, </w:t>
      </w:r>
      <w:r w:rsidRPr="00AA1CF9">
        <w:rPr>
          <w:rStyle w:val="Emphasis"/>
        </w:rPr>
        <w:t>provide more</w:t>
      </w:r>
      <w:r w:rsidRPr="00AA1CF9">
        <w:rPr>
          <w:rStyle w:val="StyleUnderline"/>
        </w:rPr>
        <w:t xml:space="preserve"> ex ante </w:t>
      </w:r>
      <w:r w:rsidRPr="00AA1CF9">
        <w:rPr>
          <w:rStyle w:val="Emphasis"/>
        </w:rPr>
        <w:t>signals of commitment</w:t>
      </w:r>
      <w:r w:rsidRPr="00AA1CF9">
        <w:rPr>
          <w:rStyle w:val="StyleUnderline"/>
        </w:rPr>
        <w:t xml:space="preserve"> </w:t>
      </w:r>
      <w:r w:rsidRPr="00AA1CF9">
        <w:rPr>
          <w:sz w:val="16"/>
        </w:rPr>
        <w:t xml:space="preserve">because more political [*4] capital is required to obtain two-thirds of the Senate to agree than majorities of each House. Congressional-executive agreements, on the other hand, provide stronger ex post guarantees because of the difficulty in terminating a statute. The latter may lead to more stable, longer-term cooperation than the former, contrary to the initial intuition based on the voting requirements. Treaties and congressional-executive agreements, therefore, have different trade-offs that make one or the other better suited for different types of pacts. </w:t>
      </w:r>
      <w:r w:rsidRPr="00AA1CF9">
        <w:rPr>
          <w:rStyle w:val="StyleUnderline"/>
        </w:rPr>
        <w:t>Treaties convey more credible information about the expected value of a good or territory</w:t>
      </w:r>
      <w:r w:rsidRPr="00AA1CF9">
        <w:rPr>
          <w:sz w:val="16"/>
        </w:rPr>
        <w:t xml:space="preserve">, but less of a signal of ex post commitment. </w:t>
      </w:r>
      <w:r w:rsidRPr="00AA1CF9">
        <w:rPr>
          <w:rStyle w:val="StyleUnderline"/>
        </w:rPr>
        <w:t>Congressional-executive agreements strike</w:t>
      </w:r>
      <w:r w:rsidRPr="00AA1CF9">
        <w:rPr>
          <w:sz w:val="16"/>
        </w:rPr>
        <w:t xml:space="preserve"> the opposite balance</w:t>
      </w:r>
      <w:r w:rsidRPr="00AA1CF9">
        <w:rPr>
          <w:rStyle w:val="StyleUnderline"/>
        </w:rPr>
        <w:t>: less information</w:t>
      </w:r>
      <w:r w:rsidRPr="00AA1CF9">
        <w:rPr>
          <w:sz w:val="16"/>
        </w:rPr>
        <w:t xml:space="preserve">, but greater commitment. An instrumental approach does not find the </w:t>
      </w:r>
      <w:proofErr w:type="spellStart"/>
      <w:r w:rsidRPr="00AA1CF9">
        <w:rPr>
          <w:sz w:val="16"/>
        </w:rPr>
        <w:t>nonexclusivity</w:t>
      </w:r>
      <w:proofErr w:type="spellEnd"/>
      <w:r w:rsidRPr="00AA1CF9">
        <w:rPr>
          <w:sz w:val="16"/>
        </w:rPr>
        <w:t xml:space="preserve"> of the Treaty Clause to be a constitutional defect. In fact, understanding the Constitution in this light sees value in having the different options for making international agreements. It allows the United States to send different amounts of information and signals of commitment to other nations depending on its own intentions and the specific context of the agreement. It would be a mistake, for instrumental reasons, to limit the federal government only to treaties or to congressional-executive agreements solely because of concerns over interpretive methodology or notions of democratic legitimacy.</w:t>
      </w:r>
    </w:p>
    <w:p w:rsidR="00673798" w:rsidRDefault="00673798" w:rsidP="00673798">
      <w:pPr>
        <w:pStyle w:val="Heading4"/>
      </w:pPr>
      <w:r>
        <w:t>Only increased cost of political capital solves credibility and audience costs – key to solve US-China war</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175F6E" w:rsidRDefault="00673798" w:rsidP="00673798">
      <w:pPr>
        <w:rPr>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88"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843BC2" w:rsidRDefault="00673798" w:rsidP="00673798">
      <w:pPr>
        <w:rPr>
          <w:sz w:val="16"/>
        </w:rPr>
      </w:pPr>
      <w:r w:rsidRPr="009D17AD">
        <w:rPr>
          <w:sz w:val="16"/>
        </w:rPr>
        <w:t xml:space="preserve">In the terminology of our earlier equation, </w:t>
      </w:r>
      <w:r w:rsidRPr="00541232">
        <w:rPr>
          <w:rStyle w:val="StyleUnderline"/>
        </w:rPr>
        <w:t>choosing the treaty process over the congressional-executive route will increase audience costs. That increase will be equivalent to the additional political capital needed to win the votes of 9% of the population</w:t>
      </w:r>
      <w:r w:rsidRPr="009D17AD">
        <w:rPr>
          <w:sz w:val="16"/>
        </w:rPr>
        <w:t xml:space="preserve"> (the difference between 84% of the population for a statute and 93% of the population for a treaty). It may be the case that </w:t>
      </w:r>
      <w:r w:rsidRPr="00541232">
        <w:rPr>
          <w:rStyle w:val="Emphasis"/>
        </w:rPr>
        <w:t xml:space="preserve">this is not a great amount, but the marginal difference allows the United States to increase the cost, and hence the credibility, of its signal. </w:t>
      </w:r>
      <w:r w:rsidRPr="00541232">
        <w:rPr>
          <w:rStyle w:val="StyleUnderline"/>
        </w:rPr>
        <w:t>Treaties thus provide a more credible means for the United States to reveal private information to its negotiating partner than the enactment of a statute.</w:t>
      </w:r>
      <w:r>
        <w:rPr>
          <w:rStyle w:val="StyleUnderline"/>
        </w:rPr>
        <w:t xml:space="preserve"> </w:t>
      </w:r>
      <w:r w:rsidRPr="00541232">
        <w:rPr>
          <w:rStyle w:val="StyleUnderline"/>
        </w:rPr>
        <w:t>In fact, it seems that the United States might be willing to incur audience costs even beyond the expected value of war if it expected to get an agreement that it values much more than going to war</w:t>
      </w:r>
      <w:r w:rsidRPr="009D17AD">
        <w:rPr>
          <w:sz w:val="16"/>
        </w:rPr>
        <w:t xml:space="preserve">. Consider how the government would determine whether to continue incurring audience costs or to stop and either settle or go to war. On the margin, the government would incur an additional unit of audience costs until the marginal benefit of doing so equals the marginal cost. The marginal benefit is the increase in potential settlement value if the parties agree to settle and the marginal cost is the additional unit of audience costs. </w:t>
      </w:r>
      <w:r w:rsidRPr="00DF1C11">
        <w:rPr>
          <w:rStyle w:val="StyleUnderline"/>
        </w:rPr>
        <w:t>As more information is revealed through audience costs, China will refine its beliefs about the probability that the United States will win, and the costs of war to the United States.</w:t>
      </w:r>
      <w:r w:rsidRPr="009D17AD">
        <w:rPr>
          <w:sz w:val="16"/>
        </w:rPr>
        <w:t xml:space="preserve"> However, at some point the release of additional information will cease to be rational because the additional unit of audience costs will exceed the increase in settlement value to the United States due to the large quantity of already available data. If the potential settlement value is much greater than the expected value of war, the United States may determine it is rational to increase audience costs beyond even the expected value of war if it believes that China is likely to settle once it has all of the relevant information on P and C.</w:t>
      </w:r>
    </w:p>
    <w:p w:rsidR="00673798" w:rsidRDefault="00673798" w:rsidP="00673798">
      <w:pPr>
        <w:pStyle w:val="Heading3"/>
      </w:pPr>
      <w:r>
        <w:t>Treaties key – national security</w:t>
      </w:r>
    </w:p>
    <w:p w:rsidR="00673798" w:rsidRPr="00A80B4C" w:rsidRDefault="00673798" w:rsidP="00673798">
      <w:pPr>
        <w:pStyle w:val="Heading4"/>
      </w:pPr>
      <w:r w:rsidRPr="00A80B4C">
        <w:t>Empirically</w:t>
      </w:r>
      <w:r>
        <w:t>, it’s commonly accepted that treaties are still used for issues relating to national security</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A320BB" w:rsidRDefault="00673798" w:rsidP="00673798">
      <w:pPr>
        <w:rPr>
          <w:rStyle w:val="StyleUnderline"/>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89"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843BC2" w:rsidRDefault="00673798" w:rsidP="00673798">
      <w:pPr>
        <w:rPr>
          <w:sz w:val="16"/>
        </w:rPr>
      </w:pPr>
      <w:r w:rsidRPr="00A80B4C">
        <w:rPr>
          <w:rStyle w:val="StyleUnderline"/>
        </w:rPr>
        <w:t>Despite these academic theories, practice shows little sign of falling on either the treaty-exclusivity side or the majoritarian side.</w:t>
      </w:r>
      <w:r w:rsidRPr="009D17AD">
        <w:rPr>
          <w:sz w:val="16"/>
        </w:rPr>
        <w:t xml:space="preserve"> The  [*11]  </w:t>
      </w:r>
      <w:r w:rsidRPr="00A80B4C">
        <w:rPr>
          <w:rStyle w:val="StyleUnderline"/>
        </w:rPr>
        <w:t>national government continues to use congressional-executive agreements</w:t>
      </w:r>
      <w:r w:rsidRPr="009D17AD">
        <w:rPr>
          <w:sz w:val="16"/>
        </w:rPr>
        <w:t xml:space="preserve">, perhaps even as freely as Hathaway and Dixon claim. </w:t>
      </w:r>
      <w:r w:rsidRPr="00A80B4C">
        <w:rPr>
          <w:rStyle w:val="StyleUnderline"/>
        </w:rPr>
        <w:t xml:space="preserve">Nevertheless, the United States still reserves the Article II process for some of the most </w:t>
      </w:r>
      <w:r w:rsidRPr="00A80B4C">
        <w:rPr>
          <w:rStyle w:val="Emphasis"/>
        </w:rPr>
        <w:t>significant national security issues</w:t>
      </w:r>
      <w:r w:rsidRPr="009D17AD">
        <w:rPr>
          <w:sz w:val="16"/>
        </w:rPr>
        <w:t xml:space="preserve">. </w:t>
      </w:r>
      <w:r w:rsidRPr="00A80B4C">
        <w:rPr>
          <w:rStyle w:val="StyleUnderline"/>
        </w:rPr>
        <w:t>In the last decade, for example, the Bush administration submitted the Treaty of Moscow, which drastically cut American and Russian nuclear warhead arsenals, to the Senate as a treaty</w:t>
      </w:r>
      <w:r w:rsidRPr="009D17AD">
        <w:rPr>
          <w:sz w:val="16"/>
        </w:rPr>
        <w:t>. n62 The Obama administration has done the same with New START. n63</w:t>
      </w:r>
    </w:p>
    <w:p w:rsidR="00673798" w:rsidRPr="00ED1030" w:rsidRDefault="00673798" w:rsidP="00673798">
      <w:pPr>
        <w:pStyle w:val="Heading4"/>
      </w:pPr>
      <w:r>
        <w:t>Only treaties solve security issues – they solve information asymmetry while retaining flexibility</w:t>
      </w:r>
    </w:p>
    <w:p w:rsidR="00673798" w:rsidRPr="00A42DE0" w:rsidRDefault="00673798" w:rsidP="00673798">
      <w:pPr>
        <w:rPr>
          <w:rStyle w:val="Style13ptBold"/>
        </w:rPr>
      </w:pPr>
      <w:proofErr w:type="spellStart"/>
      <w:r w:rsidRPr="00A42DE0">
        <w:rPr>
          <w:rStyle w:val="Style13ptBold"/>
        </w:rPr>
        <w:t>Yoo</w:t>
      </w:r>
      <w:proofErr w:type="spellEnd"/>
      <w:r w:rsidRPr="00A42DE0">
        <w:rPr>
          <w:rStyle w:val="Style13ptBold"/>
        </w:rPr>
        <w:t xml:space="preserve"> 11</w:t>
      </w:r>
    </w:p>
    <w:p w:rsidR="00673798" w:rsidRPr="00175F6E" w:rsidRDefault="00673798" w:rsidP="00673798">
      <w:pPr>
        <w:rPr>
          <w:rStyle w:val="StyleUnderline"/>
          <w:sz w:val="20"/>
          <w:szCs w:val="20"/>
        </w:rPr>
      </w:pPr>
      <w:r w:rsidRPr="00E469C0">
        <w:rPr>
          <w:sz w:val="20"/>
          <w:szCs w:val="20"/>
        </w:rPr>
        <w:t xml:space="preserve">(John, B.A. in American History summa cum laude from Harvard, J.D. from Yale, Professor of Law at Berkeley Law School, Visiting Scholar, American Enterprise Institute, general counsel of the U.S. Senate Judiciary Committee, deputy assistant attorney general in the Office of Legal Counsel at the U.S. Department of Justice, where he worked on issues involving foreign affairs, national security and the separation of powers, Deputy Assistant Attorney General in the Office of Legal Council, November, 2011, </w:t>
      </w:r>
      <w:r w:rsidRPr="00996DA3">
        <w:t>Cornell Law Review</w:t>
      </w:r>
      <w:r w:rsidRPr="00E469C0">
        <w:rPr>
          <w:sz w:val="20"/>
          <w:szCs w:val="20"/>
        </w:rPr>
        <w:t xml:space="preserve">, 97 Cornell L. Rev. 1, RATIONAL TREATIES: ARTICLE II, CONGRESSIONAL-EXECUTIVE AGREEMENTS, AND INTERNATIONAL BARGAINING, </w:t>
      </w:r>
      <w:hyperlink r:id="rId90" w:history="1">
        <w:r w:rsidRPr="00E469C0">
          <w:rPr>
            <w:rStyle w:val="Hyperlink"/>
            <w:sz w:val="20"/>
            <w:szCs w:val="20"/>
          </w:rPr>
          <w:t>http://www.lexisnexis.com/lnacui2api/results/docview/docview.do?docLinkInd=true&amp;risb=21_T24377096668&amp;format=GNBFI&amp;sort=RELEVANCE&amp;startDocNo=1&amp;resultsUrlKey=29_T24377096672&amp;cisb=22_T24377096671&amp;treeMax=true&amp;treeWidth=0&amp;csi=421304&amp;docNo=1</w:t>
        </w:r>
      </w:hyperlink>
      <w:r w:rsidRPr="00E469C0">
        <w:rPr>
          <w:sz w:val="20"/>
          <w:szCs w:val="20"/>
        </w:rPr>
        <w:t>, Accessed: 7.15.16)VW</w:t>
      </w:r>
    </w:p>
    <w:p w:rsidR="00673798" w:rsidRPr="00D70914" w:rsidRDefault="00673798" w:rsidP="00673798">
      <w:pPr>
        <w:rPr>
          <w:sz w:val="16"/>
        </w:rPr>
      </w:pPr>
      <w:r w:rsidRPr="008019C8">
        <w:rPr>
          <w:sz w:val="16"/>
        </w:rPr>
        <w:t xml:space="preserve">This trade-off between treaties and congressional-executive agreements may help explain some consistencies in U.S. practice. Some scholars, such as Ackerman and </w:t>
      </w:r>
      <w:proofErr w:type="spellStart"/>
      <w:r w:rsidRPr="008019C8">
        <w:rPr>
          <w:sz w:val="16"/>
        </w:rPr>
        <w:t>Golove</w:t>
      </w:r>
      <w:proofErr w:type="spellEnd"/>
      <w:r w:rsidRPr="008019C8">
        <w:rPr>
          <w:sz w:val="16"/>
        </w:rPr>
        <w:t xml:space="preserve">, insist that the instruments [*38] should be fully interchangeable, n130 and others, such as Hathaway, argue that they already are. n131 These </w:t>
      </w:r>
      <w:r w:rsidRPr="00F028F2">
        <w:rPr>
          <w:rStyle w:val="StyleUnderline"/>
        </w:rPr>
        <w:t xml:space="preserve">scholars claim that congressional-executive agreements are easier to ratify and more justified as a matter of democratic theory. Nevertheless, the United States has continued to use treaties for significant political agreements, such as the Treaty of Versailles, U.N. Charter, NATO, and the settlement of the Cold War in Europe. It still chooses the Article II treaty form for arms-control pacts, such as the ABM Treaty, SALT, the INF and START agreements, the chemical weapons convention, the Comprehensive Test Ban Treaty, and now the New START. If full interchangeability were correct, Presidents should always use the Article I route, even for political and arms-control agreements. In fact, if interchangeability were correct, a President could take a treaty rejected by the Senate (such as the Treaty of Versailles or the Comprehensive Test Ban Treaty) and resubmit it for simple majority approval as a statute. </w:t>
      </w:r>
      <w:r w:rsidRPr="00F028F2">
        <w:rPr>
          <w:rStyle w:val="Emphasis"/>
        </w:rPr>
        <w:t>This appears to have never happened.</w:t>
      </w:r>
      <w:r w:rsidRPr="008019C8">
        <w:rPr>
          <w:sz w:val="16"/>
        </w:rPr>
        <w:t xml:space="preserve"> Supporters of interchangeability might claim that Presidents still choose treaties because the Senate demands it. Senators who are concerned about maintaining their institution's prerogatives could threaten to block any international agreements that come through Article I, rather than Article II. </w:t>
      </w:r>
      <w:r w:rsidRPr="00F12310">
        <w:rPr>
          <w:rStyle w:val="StyleUnderline"/>
        </w:rPr>
        <w:t>The smallest states should have the greatest interest in preserving the Senate's constitutional place. They demanded the creation of the Senate as the price of the Constitution's creation and ensured that the Senate would have a veto over any form of federal lawmaking</w:t>
      </w:r>
      <w:r w:rsidRPr="008019C8">
        <w:rPr>
          <w:sz w:val="16"/>
        </w:rPr>
        <w:t xml:space="preserve">. n132 It would require the twenty-five smallest states, which today represent 16% of the population, to band together to block all congressional-executive agreements, so that a mere 7% of the population through the one-third smallest states can block any future treaty. Ackerman and </w:t>
      </w:r>
      <w:proofErr w:type="spellStart"/>
      <w:r w:rsidRPr="008019C8">
        <w:rPr>
          <w:sz w:val="16"/>
        </w:rPr>
        <w:t>Golove</w:t>
      </w:r>
      <w:proofErr w:type="spellEnd"/>
      <w:r w:rsidRPr="008019C8">
        <w:rPr>
          <w:sz w:val="16"/>
        </w:rPr>
        <w:t xml:space="preserve">, however, claim that the Senate gave up any effort to play defense in the wake of World War II, when it allowed the IMF and Bretton Woods through as congressional-executive agreements, rather than treaties. n133 Nor did any defenders of the Senate's prerogatives appear when NAFTA - perhaps the last international agreement to spur widespread public debate (Vice President Gore publicly debated 1992 presidential candidate Ross Perot on national radio and television over NAFTA's merits) - went through Congress by simple majorities. n134 [*39] </w:t>
      </w:r>
      <w:r w:rsidRPr="00F12310">
        <w:rPr>
          <w:rStyle w:val="StyleUnderline"/>
        </w:rPr>
        <w:t xml:space="preserve">The interchangeability puzzle is not really about why congressional-executive agreements have not fully replaced treaties. It is about why </w:t>
      </w:r>
      <w:r w:rsidRPr="00F12310">
        <w:rPr>
          <w:rStyle w:val="Emphasis"/>
        </w:rPr>
        <w:t>the United States continues to use Article II treaties, and in fact reserves them for some of the most important international agreements</w:t>
      </w:r>
      <w:r w:rsidRPr="008019C8">
        <w:rPr>
          <w:sz w:val="16"/>
        </w:rPr>
        <w:t xml:space="preserve">. Normative justifications rooted in democratic legitimacy or constitutional interpretation cannot provide an answer. Instead, the consequences of the choice of instrument hint at the solution. </w:t>
      </w:r>
      <w:r w:rsidRPr="00F12310">
        <w:rPr>
          <w:rStyle w:val="StyleUnderline"/>
        </w:rPr>
        <w:t>Treaties strike a particular trade-off: they can reveal significant private information in a credible manner, but with a lower signal of commitment</w:t>
      </w:r>
      <w:r w:rsidRPr="008019C8">
        <w:rPr>
          <w:sz w:val="16"/>
        </w:rPr>
        <w:t xml:space="preserve">. Congressional-executive agreements reveal private information less credibly, but they send a more costly signal of ex post commitment. </w:t>
      </w:r>
      <w:r w:rsidRPr="00ED1030">
        <w:rPr>
          <w:rStyle w:val="Emphasis"/>
        </w:rPr>
        <w:t>This may make treaties particularly effective for security-related agreements such as arms-control or military alliances</w:t>
      </w:r>
      <w:r w:rsidRPr="008019C8">
        <w:rPr>
          <w:sz w:val="16"/>
        </w:rPr>
        <w:t xml:space="preserve">. </w:t>
      </w:r>
      <w:r w:rsidRPr="00ED1030">
        <w:rPr>
          <w:rStyle w:val="StyleUnderline"/>
        </w:rPr>
        <w:t xml:space="preserve">In these areas, information asymmetries may prove to be the more difficult obstacle to cooperation. A nation will start out with less access to public information about the other side's military capabilities and resources, particularly its probability of prevailing in any conflict </w:t>
      </w:r>
      <w:r w:rsidRPr="008019C8">
        <w:rPr>
          <w:sz w:val="16"/>
        </w:rPr>
        <w:t xml:space="preserve">(our P variable). </w:t>
      </w:r>
      <w:r w:rsidRPr="00ED1030">
        <w:rPr>
          <w:rStyle w:val="StyleUnderline"/>
        </w:rPr>
        <w:t>It will have serious concerns about bluffing, especially in the presence of rapid shifts in the balance of power. A mistaken decision might result in the direst consequences: military defeat, reduced territory, and loss of lives and resources</w:t>
      </w:r>
      <w:r w:rsidRPr="008019C8">
        <w:rPr>
          <w:sz w:val="16"/>
        </w:rPr>
        <w:t xml:space="preserve"> (a high V variable). </w:t>
      </w:r>
      <w:r w:rsidRPr="00ED1030">
        <w:rPr>
          <w:rStyle w:val="Emphasis"/>
        </w:rPr>
        <w:t>In these circumstances, choosing the Article II process can help overcome the serious credibility issues in revealing private information</w:t>
      </w:r>
      <w:r w:rsidRPr="008019C8">
        <w:rPr>
          <w:sz w:val="16"/>
        </w:rPr>
        <w:t xml:space="preserve">. </w:t>
      </w:r>
      <w:r w:rsidRPr="00ED1030">
        <w:rPr>
          <w:rStyle w:val="StyleUnderline"/>
        </w:rPr>
        <w:t>At the same time, credibility of commitment may not be as important</w:t>
      </w:r>
      <w:r w:rsidRPr="008019C8">
        <w:rPr>
          <w:sz w:val="16"/>
        </w:rPr>
        <w:t xml:space="preserve">. </w:t>
      </w:r>
      <w:r w:rsidRPr="00ED1030">
        <w:rPr>
          <w:rStyle w:val="StyleUnderline"/>
        </w:rPr>
        <w:t>Nations may want to have an easier escape hatch for treaties that involve vital national interests. With arms control, for example, the United States may want to reveal to the Soviet Union that its antiballistic missile program is fairly primitive and easily dismantled. But it may also want to reserve the ability to pull out of the treaty fairly quickly in the future because of a change in circumstances</w:t>
      </w:r>
      <w:r w:rsidRPr="008019C8">
        <w:rPr>
          <w:sz w:val="16"/>
        </w:rPr>
        <w:t xml:space="preserve">. </w:t>
      </w:r>
      <w:r w:rsidRPr="00ED1030">
        <w:rPr>
          <w:rStyle w:val="StyleUnderline"/>
        </w:rPr>
        <w:t>That change may have little to do with the Soviet Union and more to do with a threat from another nation, such as North Korea</w:t>
      </w:r>
      <w:r w:rsidRPr="008019C8">
        <w:rPr>
          <w:sz w:val="16"/>
        </w:rPr>
        <w:t>, which might develop an intercontinental ballistic missile capability and nuclear weapons that could be deterred by a small-scale ABM system. The United States, in fact, might expect the Soviet Union to terminate quickly too, should its vital national interests come under threat. Arms-control treaties explicitly recognize this fact by making provision for unilateral withdrawal under such conditions. Article XV of the ABM Treaty, for example, set out that "each Party shall, in exercising its national sovereignty, have the right to withdraw from this [*40] Treaty if it decides that extraordinary events related to the subject matter of this Treaty have jeopardized its supreme interests." n135</w:t>
      </w:r>
    </w:p>
    <w:p w:rsidR="00673798" w:rsidRDefault="00673798" w:rsidP="00673798">
      <w:pPr>
        <w:pStyle w:val="Heading3"/>
      </w:pPr>
      <w:r>
        <w:t>Treaties key – Congress</w:t>
      </w:r>
    </w:p>
    <w:p w:rsidR="00673798" w:rsidRDefault="00673798" w:rsidP="00673798">
      <w:pPr>
        <w:pStyle w:val="Heading4"/>
      </w:pPr>
      <w:r>
        <w:t>Congress is empirically key because it has the power of the purse</w:t>
      </w:r>
    </w:p>
    <w:p w:rsidR="00673798" w:rsidRPr="006F25C3" w:rsidRDefault="00673798" w:rsidP="00673798">
      <w:pPr>
        <w:rPr>
          <w:rStyle w:val="Style13ptBold"/>
        </w:rPr>
      </w:pPr>
      <w:r w:rsidRPr="006F25C3">
        <w:rPr>
          <w:rStyle w:val="Style13ptBold"/>
        </w:rPr>
        <w:t>Johnson 13</w:t>
      </w:r>
    </w:p>
    <w:p w:rsidR="00673798" w:rsidRDefault="00673798" w:rsidP="00673798">
      <w:r>
        <w:t xml:space="preserve">(Toni, Staff writer for </w:t>
      </w:r>
      <w:proofErr w:type="spellStart"/>
      <w:r>
        <w:t>for</w:t>
      </w:r>
      <w:proofErr w:type="spellEnd"/>
      <w:r>
        <w:t xml:space="preserve"> the Council on Foreign Relations, Vice President of Knowledge and Influence at the FB Heron Foundation, M.A. in Journalism, Reporter for Congressional Quarterly, 1.24.13, Foreign Relations, “</w:t>
      </w:r>
      <w:r w:rsidRPr="006F25C3">
        <w:t>Congress and U.S. Foreign Policy</w:t>
      </w:r>
      <w:r>
        <w:t xml:space="preserve">,” </w:t>
      </w:r>
      <w:hyperlink r:id="rId91" w:history="1">
        <w:r w:rsidRPr="009A5B95">
          <w:rPr>
            <w:rStyle w:val="Hyperlink"/>
          </w:rPr>
          <w:t>http://www.cfr.org/united-states/congress-us-foreign-policy/p29871</w:t>
        </w:r>
      </w:hyperlink>
      <w:r>
        <w:t>, Accessed: 7.14.16)VW</w:t>
      </w:r>
    </w:p>
    <w:p w:rsidR="00673798" w:rsidRPr="00EA4F97" w:rsidRDefault="00673798" w:rsidP="00673798">
      <w:pPr>
        <w:rPr>
          <w:sz w:val="16"/>
        </w:rPr>
      </w:pPr>
      <w:r w:rsidRPr="008D3A6A">
        <w:rPr>
          <w:rStyle w:val="StyleUnderline"/>
        </w:rPr>
        <w:t>Congress's funding power influences foreign policy a number of ways</w:t>
      </w:r>
      <w:r w:rsidRPr="00EA4F97">
        <w:rPr>
          <w:sz w:val="16"/>
        </w:rPr>
        <w:t xml:space="preserve">. </w:t>
      </w:r>
      <w:r w:rsidRPr="008D3A6A">
        <w:rPr>
          <w:rStyle w:val="StyleUnderline"/>
        </w:rPr>
        <w:t xml:space="preserve">For instance, when President Barack Obama issued an executive order to close the prison at Guantanamo Bay in March of 2011, </w:t>
      </w:r>
      <w:r w:rsidRPr="00EA4F97">
        <w:rPr>
          <w:rStyle w:val="Emphasis"/>
        </w:rPr>
        <w:t>lawmakers banned the use of federal dollars for the transfer by attaching language to a spending bill that was too critical for Obama to veto</w:t>
      </w:r>
      <w:r w:rsidRPr="008D3A6A">
        <w:rPr>
          <w:rStyle w:val="StyleUnderline"/>
        </w:rPr>
        <w:t>.</w:t>
      </w:r>
      <w:r w:rsidRPr="00EA4F97">
        <w:rPr>
          <w:sz w:val="16"/>
        </w:rPr>
        <w:t xml:space="preserve"> </w:t>
      </w:r>
      <w:r w:rsidRPr="008D3A6A">
        <w:rPr>
          <w:rStyle w:val="StyleUnderline"/>
        </w:rPr>
        <w:t>More recently, in the defense authorization bill (</w:t>
      </w:r>
      <w:proofErr w:type="spellStart"/>
      <w:r w:rsidRPr="008D3A6A">
        <w:rPr>
          <w:rStyle w:val="StyleUnderline"/>
        </w:rPr>
        <w:t>WashPost</w:t>
      </w:r>
      <w:proofErr w:type="spellEnd"/>
      <w:r w:rsidRPr="008D3A6A">
        <w:rPr>
          <w:rStyle w:val="StyleUnderline"/>
        </w:rPr>
        <w:t xml:space="preserve">) passed in January 2013 Congress strengthened limits on transferring detainees from Guantanamo Bay </w:t>
      </w:r>
      <w:r w:rsidRPr="00EA4F97">
        <w:rPr>
          <w:sz w:val="16"/>
        </w:rPr>
        <w:t>and other U.S. facilities to the United States or a third country. In another example, Rep. Kay Granger (R-TX) in September 2012 used her position as chairwoman of the appropriations subcommittee overseeing foreign aid to prevent an impending USAID transfer (NYT) of $450 million in emergency aid to Egypt, despite Obama's pledge of $1 billion to help ease debts during the transition from military rule. The move was made in response to the rising influence of Muslim Brotherhood members (</w:t>
      </w:r>
      <w:proofErr w:type="spellStart"/>
      <w:r w:rsidRPr="00EA4F97">
        <w:rPr>
          <w:sz w:val="16"/>
        </w:rPr>
        <w:t>RollCall</w:t>
      </w:r>
      <w:proofErr w:type="spellEnd"/>
      <w:r w:rsidRPr="00EA4F97">
        <w:rPr>
          <w:sz w:val="16"/>
        </w:rPr>
        <w:t>) in Egypt's politics, and some U.S. lawmakers wanted to make the aid conditional upon meeting certain benchmarks. By early 2013, this aid was still held up in Congress. Foreign Aid In 2011, roughly 20 percent of the U.S. federal budget was dedicated to defense and security-related international activities and about 1 percent went to non-security international spending or foreign aid. Discretionary national defense spending as a percentage of total federal spending has been steadily decreasing for decades (</w:t>
      </w:r>
      <w:proofErr w:type="spellStart"/>
      <w:r w:rsidRPr="00EA4F97">
        <w:rPr>
          <w:sz w:val="16"/>
        </w:rPr>
        <w:t>WashPost</w:t>
      </w:r>
      <w:proofErr w:type="spellEnd"/>
      <w:r w:rsidRPr="00EA4F97">
        <w:rPr>
          <w:sz w:val="16"/>
        </w:rPr>
        <w:t xml:space="preserve">), and foreign aid spending was also trending downward until the Iraq war. Foreign aid funds are often targeted for cuts because these programs don't have a domestic constituency to protect them. And although public opinion surveys regularly show support (PDF) among a majority of Americans for development assistance abroad, legislators also seek to tap into sentiments by many voters that money should be prioritized on fixing problems at home. Foreign aid funds are often targeted for cuts because these programs don't have a domestic constituency to protect them. "When you look at the Pentagon and its gargantuan budget, it's likely that every single congressional district in the United States has either a U.S. military installation or a defense contractor," said CFR's Stewart Patrick of targeting foreign aid for cuts in 2011. The 2011 budget cut half a billion dollars (IPS) from foreign aid spending compared to baseline 2010 spending levels. </w:t>
      </w:r>
      <w:r w:rsidRPr="008D3A6A">
        <w:rPr>
          <w:rStyle w:val="StyleUnderline"/>
        </w:rPr>
        <w:t xml:space="preserve">The version of the 2012 budget that Congress passed in late 2011 cut into President Obama's foreign aid spending request by </w:t>
      </w:r>
      <w:r w:rsidRPr="008D3A6A">
        <w:rPr>
          <w:rStyle w:val="Emphasis"/>
        </w:rPr>
        <w:t>more than $8 billion</w:t>
      </w:r>
      <w:r w:rsidRPr="00EA4F97">
        <w:rPr>
          <w:sz w:val="16"/>
        </w:rPr>
        <w:t xml:space="preserve">. </w:t>
      </w:r>
      <w:r w:rsidRPr="008D3A6A">
        <w:rPr>
          <w:rStyle w:val="Emphasis"/>
        </w:rPr>
        <w:t>Even after allocating funds, Congress can change course</w:t>
      </w:r>
      <w:r w:rsidRPr="00EA4F97">
        <w:rPr>
          <w:sz w:val="16"/>
        </w:rPr>
        <w:t xml:space="preserve">. </w:t>
      </w:r>
      <w:r w:rsidRPr="008D3A6A">
        <w:rPr>
          <w:rStyle w:val="StyleUnderline"/>
        </w:rPr>
        <w:t>Funding for Pakistan, for example, has been under fire</w:t>
      </w:r>
      <w:r w:rsidRPr="00EA4F97">
        <w:rPr>
          <w:sz w:val="16"/>
        </w:rPr>
        <w:t xml:space="preserve">. </w:t>
      </w:r>
      <w:r w:rsidRPr="008D3A6A">
        <w:rPr>
          <w:rStyle w:val="StyleUnderline"/>
        </w:rPr>
        <w:t>In 2011, Congress voted to withhold funds</w:t>
      </w:r>
      <w:r w:rsidRPr="00EA4F97">
        <w:rPr>
          <w:sz w:val="16"/>
        </w:rPr>
        <w:t xml:space="preserve"> (WSJ) after the raid that led to the killing of Osama bin Laden in a compound near Abbottabad caused a rift with Pakistan and after Pakistan cut off U.S. supply routes to Afghanistan. </w:t>
      </w:r>
      <w:r w:rsidRPr="008D3A6A">
        <w:rPr>
          <w:rStyle w:val="StyleUnderline"/>
        </w:rPr>
        <w:t>Since then, Congress has increased oversight of U.S. funds going to Pakistan</w:t>
      </w:r>
      <w:r w:rsidRPr="00EA4F97">
        <w:rPr>
          <w:sz w:val="16"/>
        </w:rPr>
        <w:t xml:space="preserve"> (PDF), according to the Congressional Research Service.</w:t>
      </w:r>
    </w:p>
    <w:p w:rsidR="00673798" w:rsidRDefault="00673798" w:rsidP="00673798"/>
    <w:p w:rsidR="00673798" w:rsidRDefault="00673798" w:rsidP="00673798">
      <w:pPr>
        <w:pStyle w:val="Heading4"/>
      </w:pPr>
      <w:r>
        <w:t>The p</w:t>
      </w:r>
      <w:r w:rsidRPr="00FB4EE3">
        <w:t>e</w:t>
      </w:r>
      <w:r>
        <w:t>rm solves – most executive agreements include Congress anyway</w:t>
      </w:r>
    </w:p>
    <w:p w:rsidR="00673798" w:rsidRPr="002C5E56" w:rsidRDefault="00673798" w:rsidP="00673798">
      <w:pPr>
        <w:rPr>
          <w:rStyle w:val="Style13ptBold"/>
        </w:rPr>
      </w:pPr>
      <w:proofErr w:type="spellStart"/>
      <w:r w:rsidRPr="002C5E56">
        <w:rPr>
          <w:rStyle w:val="Style13ptBold"/>
        </w:rPr>
        <w:t>Grimmett</w:t>
      </w:r>
      <w:proofErr w:type="spellEnd"/>
      <w:r w:rsidRPr="002C5E56">
        <w:rPr>
          <w:rStyle w:val="Style13ptBold"/>
        </w:rPr>
        <w:t xml:space="preserve"> 99</w:t>
      </w:r>
    </w:p>
    <w:p w:rsidR="00673798" w:rsidRDefault="00673798" w:rsidP="00673798">
      <w:r>
        <w:t xml:space="preserve">(Richard F., Specialist in National Defense and Foreign Affairs and National Defense Division, 6.1.99, U.S. Department of State, “Foreign Policy Roles of the President and Congress,” </w:t>
      </w:r>
      <w:hyperlink r:id="rId92" w:history="1">
        <w:r w:rsidRPr="009A5B95">
          <w:rPr>
            <w:rStyle w:val="Hyperlink"/>
          </w:rPr>
          <w:t>http://fpc.state.gov/6172.htm</w:t>
        </w:r>
      </w:hyperlink>
      <w:r>
        <w:t>, Accessed: 7.14.16)VW</w:t>
      </w:r>
    </w:p>
    <w:p w:rsidR="00673798" w:rsidRDefault="00673798" w:rsidP="00673798">
      <w:pPr>
        <w:rPr>
          <w:sz w:val="16"/>
        </w:rPr>
      </w:pPr>
      <w:r w:rsidRPr="00FB4EE3">
        <w:rPr>
          <w:rStyle w:val="Emphasis"/>
        </w:rPr>
        <w:t>Most international agreements, however, have some form of congressional participation</w:t>
      </w:r>
      <w:r w:rsidRPr="00FB4EE3">
        <w:rPr>
          <w:rStyle w:val="StyleUnderline"/>
        </w:rPr>
        <w:t>.</w:t>
      </w:r>
      <w:r w:rsidRPr="00FB4EE3">
        <w:rPr>
          <w:sz w:val="16"/>
        </w:rPr>
        <w:t xml:space="preserve"> The Senate must approve treaties by a two-thirds majority. </w:t>
      </w:r>
      <w:r w:rsidRPr="00FB4EE3">
        <w:rPr>
          <w:rStyle w:val="StyleUnderline"/>
        </w:rPr>
        <w:t xml:space="preserve">The bulk of executive agreements are either authorized by Congress prior to their conclusion or approved after their conclusion, and might be called </w:t>
      </w:r>
      <w:r w:rsidRPr="00FB4EE3">
        <w:rPr>
          <w:rStyle w:val="Emphasis"/>
        </w:rPr>
        <w:t>congressional-executive agreements.</w:t>
      </w:r>
      <w:r w:rsidRPr="00FB4EE3">
        <w:rPr>
          <w:sz w:val="16"/>
        </w:rPr>
        <w:t xml:space="preserve"> </w:t>
      </w:r>
      <w:r w:rsidRPr="00FB4EE3">
        <w:rPr>
          <w:rStyle w:val="StyleUnderline"/>
        </w:rPr>
        <w:t>As an example of prior action, Congress has authorized the executive branch to conclude agreements on military and economic assistance, space and nuclear energy cooperation, and foreign trade, and has set forth goals, guidelines, and criteria in the authorizing legislation.</w:t>
      </w:r>
      <w:r w:rsidRPr="00FB4EE3">
        <w:rPr>
          <w:sz w:val="16"/>
        </w:rPr>
        <w:t xml:space="preserve"> As an example of action after conclusion, Congress approved the SALT I interim agreement of 1972 by a joint resolution, with the Jackson amendment which requested that the President seek a future treaty that would not limit the United States to levels of strategic forces inferior to Soviet levels.</w:t>
      </w:r>
    </w:p>
    <w:p w:rsidR="00673798" w:rsidRDefault="00673798" w:rsidP="00673798">
      <w:pPr>
        <w:rPr>
          <w:sz w:val="16"/>
        </w:rPr>
      </w:pPr>
    </w:p>
    <w:p w:rsidR="00673798" w:rsidRDefault="00673798" w:rsidP="00673798">
      <w:pPr>
        <w:pStyle w:val="Heading4"/>
      </w:pPr>
      <w:r>
        <w:t>Congress is key – it controls the power of the purse which checks presidential power</w:t>
      </w:r>
    </w:p>
    <w:p w:rsidR="00673798" w:rsidRPr="00AC4075" w:rsidRDefault="00673798" w:rsidP="00673798">
      <w:pPr>
        <w:rPr>
          <w:rStyle w:val="Style13ptBold"/>
        </w:rPr>
      </w:pPr>
      <w:r w:rsidRPr="00AC4075">
        <w:rPr>
          <w:rStyle w:val="Style13ptBold"/>
        </w:rPr>
        <w:t>Hamilton 1</w:t>
      </w:r>
    </w:p>
    <w:p w:rsidR="00673798" w:rsidRPr="00AC4075" w:rsidRDefault="00673798" w:rsidP="00673798">
      <w:r w:rsidRPr="00AC4075">
        <w:t>(</w:t>
      </w:r>
      <w:r>
        <w:t xml:space="preserve">Lee, </w:t>
      </w:r>
      <w:r w:rsidRPr="00AC4075">
        <w:t>Director of the Center on Congress at Indiana University</w:t>
      </w:r>
      <w:r>
        <w:t xml:space="preserve"> and</w:t>
      </w:r>
      <w:r w:rsidRPr="00AC4075">
        <w:t xml:space="preserve"> member of the U.S. House of Representatives for 34 years</w:t>
      </w:r>
      <w:r>
        <w:t>, 11.18.01, “</w:t>
      </w:r>
      <w:r w:rsidRPr="00AC4075">
        <w:t>Congress and the Power of the Purse</w:t>
      </w:r>
      <w:r>
        <w:t xml:space="preserve">,” Center on Congress, </w:t>
      </w:r>
      <w:hyperlink r:id="rId93" w:history="1">
        <w:r w:rsidRPr="00B6397D">
          <w:rPr>
            <w:rStyle w:val="Hyperlink"/>
          </w:rPr>
          <w:t>http://centeroncongress.org/congress-and-the-power-the-purse</w:t>
        </w:r>
      </w:hyperlink>
      <w:r>
        <w:t>, Accessed: 7.14.16</w:t>
      </w:r>
      <w:r w:rsidRPr="00AC4075">
        <w:t>)</w:t>
      </w:r>
      <w:r>
        <w:t>VW</w:t>
      </w:r>
    </w:p>
    <w:p w:rsidR="00673798" w:rsidRPr="00725DCB" w:rsidRDefault="00673798" w:rsidP="00673798">
      <w:pPr>
        <w:rPr>
          <w:sz w:val="16"/>
        </w:rPr>
      </w:pPr>
      <w:r w:rsidRPr="00725DCB">
        <w:rPr>
          <w:rStyle w:val="StyleUnderline"/>
        </w:rPr>
        <w:t>The framers of the Constitution, mindful of "taxation without representation</w:t>
      </w:r>
      <w:r w:rsidRPr="00725DCB">
        <w:rPr>
          <w:sz w:val="16"/>
        </w:rPr>
        <w:t xml:space="preserve">" suffered by colonists under the British crown, </w:t>
      </w:r>
      <w:r w:rsidRPr="00725DCB">
        <w:rPr>
          <w:rStyle w:val="StyleUnderline"/>
        </w:rPr>
        <w:t>took care to specify in the Constitution that the ultimate power to tax and spend resides in the hands of the legislative branch - which is closer to the people - not the executive branch.</w:t>
      </w:r>
      <w:r>
        <w:rPr>
          <w:rStyle w:val="StyleUnderline"/>
        </w:rPr>
        <w:t xml:space="preserve"> </w:t>
      </w:r>
      <w:r w:rsidRPr="00725DCB">
        <w:rPr>
          <w:rStyle w:val="Emphasis"/>
        </w:rPr>
        <w:t>The power of the purse is the most important power of Congress</w:t>
      </w:r>
      <w:r w:rsidRPr="00725DCB">
        <w:rPr>
          <w:sz w:val="16"/>
        </w:rPr>
        <w:t>. James Madison in the Federalist papers called it “</w:t>
      </w:r>
      <w:r w:rsidRPr="00725DCB">
        <w:rPr>
          <w:rStyle w:val="StyleUnderline"/>
        </w:rPr>
        <w:t>the most complete and effectual weapon with which any constitution can arm the immediate representatives of the people</w:t>
      </w:r>
      <w:r w:rsidRPr="00725DCB">
        <w:rPr>
          <w:sz w:val="16"/>
        </w:rPr>
        <w:t xml:space="preserve">”. </w:t>
      </w:r>
      <w:r w:rsidRPr="00725DCB">
        <w:rPr>
          <w:rStyle w:val="Emphasis"/>
        </w:rPr>
        <w:t>It checks the power of the President and gives Congress vast influence over American society, because federal spending reaches into the life of every citizen</w:t>
      </w:r>
      <w:r w:rsidRPr="00725DCB">
        <w:rPr>
          <w:rStyle w:val="StyleUnderline"/>
        </w:rPr>
        <w:t>. Under congressional direction, the government funds a nearly endless list of programs and activities</w:t>
      </w:r>
      <w:r w:rsidRPr="00725DCB">
        <w:rPr>
          <w:sz w:val="16"/>
        </w:rPr>
        <w:t xml:space="preserve">: highway construction and student loans, retirement benefits and health care for seniors, military hardware and border security, disability insurance and agricultural price supports, subsidized housing for the poor and the mortgage-interest tax deduction for homeowners. The list goes on and on. In the past quarter-century, Congress has become much more ambitious about shaping a coherent federal budget policy. It seems hard to imagine it now, but prior to the 1970s, Congress usually passed tax and spending measures without worrying much about their cumulative impact on the government's bottom line. The executive branch kept an accounting of whether the government ran a surplus or fell into a deficit at the end of each fiscal year. That changed in the 1970s, when Congress approved a series of budget-process reforms. Since then, lawmakers have made their decisions about spending in a much more coordinated way, with a close eye on how their decisions will affect, and be affected by, the economy. </w:t>
      </w:r>
    </w:p>
    <w:p w:rsidR="00673798" w:rsidRPr="0031630C" w:rsidRDefault="00673798" w:rsidP="00673798"/>
    <w:p w:rsidR="00EB78ED" w:rsidRDefault="00EB78ED" w:rsidP="00EB78ED">
      <w:pPr>
        <w:rPr>
          <w:rFonts w:asciiTheme="minorHAnsi" w:hAnsiTheme="minorHAnsi"/>
        </w:rPr>
      </w:pPr>
    </w:p>
    <w:p w:rsidR="006F00E1" w:rsidRDefault="006F00E1" w:rsidP="006F00E1">
      <w:pPr>
        <w:pStyle w:val="Heading1"/>
      </w:pPr>
      <w:r>
        <w:t>EXECUTIVE ORDER</w:t>
      </w:r>
    </w:p>
    <w:p w:rsidR="006F00E1" w:rsidRDefault="006F00E1" w:rsidP="006F00E1">
      <w:pPr>
        <w:pStyle w:val="Heading4"/>
        <w:jc w:val="both"/>
      </w:pPr>
    </w:p>
    <w:p w:rsidR="006F00E1" w:rsidRDefault="006F00E1" w:rsidP="006F00E1">
      <w:pPr>
        <w:pStyle w:val="Heading4"/>
        <w:jc w:val="both"/>
      </w:pPr>
      <w:r w:rsidRPr="00DE0335">
        <w:t xml:space="preserve">Tensions are </w:t>
      </w:r>
      <w:r>
        <w:t>escalating between U.S. and China – only way to prove strength is for Obama to show leadership.</w:t>
      </w:r>
    </w:p>
    <w:p w:rsidR="006F00E1" w:rsidRPr="00DE0335" w:rsidRDefault="006F00E1" w:rsidP="006F00E1">
      <w:pPr>
        <w:spacing w:after="0" w:line="240" w:lineRule="auto"/>
        <w:jc w:val="both"/>
        <w:rPr>
          <w:rFonts w:ascii="Times New Roman" w:eastAsia="Times New Roman" w:hAnsi="Times New Roman" w:cs="Times New Roman"/>
          <w:sz w:val="24"/>
        </w:rPr>
      </w:pPr>
      <w:proofErr w:type="spellStart"/>
      <w:r w:rsidRPr="00DE0335">
        <w:rPr>
          <w:rFonts w:eastAsiaTheme="majorEastAsia" w:cstheme="majorBidi"/>
          <w:b/>
          <w:bCs/>
          <w:sz w:val="26"/>
          <w:szCs w:val="26"/>
        </w:rPr>
        <w:t>Auslin</w:t>
      </w:r>
      <w:proofErr w:type="spellEnd"/>
      <w:r w:rsidRPr="00DE0335">
        <w:rPr>
          <w:rFonts w:eastAsiaTheme="majorEastAsia" w:cstheme="majorBidi"/>
          <w:b/>
          <w:bCs/>
          <w:sz w:val="26"/>
          <w:szCs w:val="26"/>
        </w:rPr>
        <w:t xml:space="preserve"> 15’</w:t>
      </w:r>
      <w:r>
        <w:t xml:space="preserve"> </w:t>
      </w:r>
      <w:r w:rsidRPr="00DE0335">
        <w:rPr>
          <w:rStyle w:val="Style13ptBold"/>
          <w:b w:val="0"/>
          <w:sz w:val="12"/>
          <w:szCs w:val="12"/>
        </w:rPr>
        <w:t xml:space="preserve">(Michael </w:t>
      </w:r>
      <w:proofErr w:type="spellStart"/>
      <w:r w:rsidRPr="00DE0335">
        <w:rPr>
          <w:rStyle w:val="Style13ptBold"/>
          <w:b w:val="0"/>
          <w:sz w:val="12"/>
          <w:szCs w:val="12"/>
        </w:rPr>
        <w:t>Auslin</w:t>
      </w:r>
      <w:proofErr w:type="spellEnd"/>
      <w:r w:rsidRPr="00DE0335">
        <w:rPr>
          <w:rStyle w:val="Style13ptBold"/>
          <w:b w:val="0"/>
          <w:sz w:val="12"/>
          <w:szCs w:val="12"/>
        </w:rPr>
        <w:t xml:space="preserve"> is a resident scholar and the director of Japan Studies at the American Enterprise Institute (AEI), where he specializes in Asian regional security and political issues. Before joining AEI, </w:t>
      </w:r>
      <w:proofErr w:type="spellStart"/>
      <w:r w:rsidRPr="00DE0335">
        <w:rPr>
          <w:rStyle w:val="Style13ptBold"/>
          <w:b w:val="0"/>
          <w:sz w:val="12"/>
          <w:szCs w:val="12"/>
        </w:rPr>
        <w:t>Auslin</w:t>
      </w:r>
      <w:proofErr w:type="spellEnd"/>
      <w:r w:rsidRPr="00DE0335">
        <w:rPr>
          <w:rStyle w:val="Style13ptBold"/>
          <w:b w:val="0"/>
          <w:sz w:val="12"/>
          <w:szCs w:val="12"/>
        </w:rPr>
        <w:t xml:space="preserve"> was an associate professor of history at Yale University. Michael </w:t>
      </w:r>
      <w:proofErr w:type="spellStart"/>
      <w:r w:rsidRPr="00DE0335">
        <w:rPr>
          <w:rStyle w:val="Style13ptBold"/>
          <w:b w:val="0"/>
          <w:sz w:val="12"/>
          <w:szCs w:val="12"/>
        </w:rPr>
        <w:t>Auslin</w:t>
      </w:r>
      <w:proofErr w:type="spellEnd"/>
      <w:r w:rsidRPr="00DE0335">
        <w:rPr>
          <w:rStyle w:val="Style13ptBold"/>
          <w:b w:val="0"/>
          <w:sz w:val="12"/>
          <w:szCs w:val="12"/>
        </w:rPr>
        <w:t>, 6-7-2015, "Obama weakness may result in US-China confrontation," No Publication, http://www.thecommentator.com/article/5905/obama_weakness_may_result_in_us_china_confrontation)</w:t>
      </w:r>
    </w:p>
    <w:p w:rsidR="006F00E1" w:rsidRPr="00DE0335" w:rsidRDefault="006F00E1" w:rsidP="006F00E1">
      <w:pPr>
        <w:shd w:val="clear" w:color="auto" w:fill="FFFFFF"/>
        <w:spacing w:after="150" w:line="300" w:lineRule="atLeast"/>
        <w:jc w:val="both"/>
        <w:rPr>
          <w:rFonts w:asciiTheme="majorHAnsi" w:hAnsiTheme="majorHAnsi" w:cs="Times New Roman"/>
          <w:color w:val="000000" w:themeColor="text1"/>
          <w:sz w:val="16"/>
        </w:rPr>
      </w:pPr>
      <w:r w:rsidRPr="000722FC">
        <w:rPr>
          <w:rStyle w:val="Emphasis"/>
        </w:rPr>
        <w:t>For years, Washington ignored treaty allies</w:t>
      </w:r>
      <w:r w:rsidRPr="00B45A66">
        <w:rPr>
          <w:rFonts w:asciiTheme="majorHAnsi" w:hAnsiTheme="majorHAnsi" w:cs="Times New Roman"/>
          <w:color w:val="000000" w:themeColor="text1"/>
          <w:sz w:val="16"/>
        </w:rPr>
        <w:t xml:space="preserve"> like the Philippines, which called it “a creeping invasion.” Instead, the</w:t>
      </w:r>
      <w:r w:rsidRPr="000722FC">
        <w:rPr>
          <w:sz w:val="16"/>
        </w:rPr>
        <w:t xml:space="preserve"> </w:t>
      </w:r>
      <w:r w:rsidRPr="000722FC">
        <w:rPr>
          <w:rStyle w:val="Emphasis"/>
        </w:rPr>
        <w:t>Obama</w:t>
      </w:r>
      <w:r w:rsidRPr="000722FC">
        <w:rPr>
          <w:sz w:val="16"/>
        </w:rPr>
        <w:t xml:space="preserve"> administration</w:t>
      </w:r>
      <w:r w:rsidRPr="00B45A66">
        <w:rPr>
          <w:rFonts w:asciiTheme="majorHAnsi" w:hAnsiTheme="majorHAnsi" w:cs="Times New Roman"/>
          <w:color w:val="000000" w:themeColor="text1"/>
          <w:sz w:val="16"/>
        </w:rPr>
        <w:t xml:space="preserve">, like others before it, </w:t>
      </w:r>
      <w:r w:rsidRPr="000722FC">
        <w:rPr>
          <w:rStyle w:val="Emphasis"/>
        </w:rPr>
        <w:t>has bent over backward to try and improve relations with China</w:t>
      </w:r>
      <w:r w:rsidRPr="00B45A66">
        <w:rPr>
          <w:rFonts w:asciiTheme="majorHAnsi" w:hAnsiTheme="majorHAnsi" w:cs="Times New Roman"/>
          <w:color w:val="000000" w:themeColor="text1"/>
          <w:sz w:val="16"/>
        </w:rPr>
        <w:t>, even inviting it to our biggest naval exercises.</w:t>
      </w:r>
      <w:r w:rsidRPr="000722FC">
        <w:rPr>
          <w:rFonts w:asciiTheme="majorHAnsi" w:hAnsiTheme="majorHAnsi" w:cs="Times New Roman"/>
          <w:color w:val="000000" w:themeColor="text1"/>
          <w:sz w:val="16"/>
        </w:rPr>
        <w:t xml:space="preserve"> </w:t>
      </w:r>
      <w:r w:rsidRPr="00B45A66">
        <w:rPr>
          <w:rFonts w:asciiTheme="majorHAnsi" w:hAnsiTheme="majorHAnsi" w:cs="Times New Roman"/>
          <w:color w:val="000000" w:themeColor="text1"/>
          <w:sz w:val="16"/>
        </w:rPr>
        <w:t>Much like the supposed Russian “reset,” that goodwill has been spurned.</w:t>
      </w:r>
      <w:r w:rsidRPr="000722FC">
        <w:rPr>
          <w:rFonts w:asciiTheme="majorHAnsi" w:hAnsiTheme="majorHAnsi" w:cs="Times New Roman"/>
          <w:color w:val="000000" w:themeColor="text1"/>
          <w:sz w:val="16"/>
        </w:rPr>
        <w:t xml:space="preserve"> </w:t>
      </w:r>
      <w:r w:rsidRPr="00B45A66">
        <w:rPr>
          <w:rFonts w:asciiTheme="majorHAnsi" w:hAnsiTheme="majorHAnsi" w:cs="Times New Roman"/>
          <w:color w:val="000000" w:themeColor="text1"/>
          <w:sz w:val="16"/>
        </w:rPr>
        <w:t xml:space="preserve">Secretary of Defense Ash </w:t>
      </w:r>
      <w:r w:rsidRPr="000722FC">
        <w:rPr>
          <w:rStyle w:val="Emphasis"/>
        </w:rPr>
        <w:t>Carter</w:t>
      </w:r>
      <w:r w:rsidRPr="00B45A66">
        <w:rPr>
          <w:rFonts w:asciiTheme="majorHAnsi" w:hAnsiTheme="majorHAnsi" w:cs="Times New Roman"/>
          <w:color w:val="000000" w:themeColor="text1"/>
          <w:sz w:val="16"/>
        </w:rPr>
        <w:t xml:space="preserve"> last week publicly </w:t>
      </w:r>
      <w:r w:rsidRPr="000722FC">
        <w:rPr>
          <w:rStyle w:val="Emphasis"/>
        </w:rPr>
        <w:t xml:space="preserve">rebuked Beijing, demanding that it stop its reclamation activities and warning China that it is isolating itself in the eyes of the world community. </w:t>
      </w:r>
      <w:r w:rsidRPr="00B45A66">
        <w:rPr>
          <w:rFonts w:asciiTheme="majorHAnsi" w:hAnsiTheme="majorHAnsi" w:cs="Times New Roman"/>
          <w:color w:val="000000" w:themeColor="text1"/>
          <w:sz w:val="16"/>
        </w:rPr>
        <w:t xml:space="preserve">More concretely, </w:t>
      </w:r>
      <w:r w:rsidRPr="000722FC">
        <w:rPr>
          <w:rStyle w:val="Emphasis"/>
        </w:rPr>
        <w:t>Carter</w:t>
      </w:r>
      <w:r w:rsidRPr="00B45A66">
        <w:rPr>
          <w:rFonts w:asciiTheme="majorHAnsi" w:hAnsiTheme="majorHAnsi" w:cs="Times New Roman"/>
          <w:color w:val="000000" w:themeColor="text1"/>
          <w:sz w:val="16"/>
        </w:rPr>
        <w:t xml:space="preserve"> and other officials have </w:t>
      </w:r>
      <w:r w:rsidRPr="000722FC">
        <w:rPr>
          <w:rStyle w:val="Emphasis"/>
        </w:rPr>
        <w:t>stated that the US will ignore China’s claims and will fly military planes over the islands’ airspace</w:t>
      </w:r>
      <w:r w:rsidRPr="00B45A66">
        <w:rPr>
          <w:rFonts w:asciiTheme="majorHAnsi" w:hAnsiTheme="majorHAnsi" w:cs="Times New Roman"/>
          <w:color w:val="000000" w:themeColor="text1"/>
          <w:sz w:val="16"/>
        </w:rPr>
        <w:t>, and will sail within the 12-mile limit claimed by China.</w:t>
      </w:r>
      <w:r w:rsidRPr="000722FC">
        <w:rPr>
          <w:rFonts w:asciiTheme="majorHAnsi" w:hAnsiTheme="majorHAnsi" w:cs="Times New Roman"/>
          <w:color w:val="000000" w:themeColor="text1"/>
          <w:sz w:val="16"/>
        </w:rPr>
        <w:t xml:space="preserve"> </w:t>
      </w:r>
      <w:r w:rsidRPr="00B45A66">
        <w:rPr>
          <w:rFonts w:asciiTheme="majorHAnsi" w:hAnsiTheme="majorHAnsi" w:cs="Times New Roman"/>
          <w:color w:val="000000" w:themeColor="text1"/>
          <w:sz w:val="16"/>
        </w:rPr>
        <w:t>Though no US ships have yet ventured inside that ring, the line has been drawn.</w:t>
      </w:r>
      <w:r w:rsidRPr="000722FC">
        <w:rPr>
          <w:rFonts w:asciiTheme="majorHAnsi" w:hAnsiTheme="majorHAnsi" w:cs="Times New Roman"/>
          <w:color w:val="000000" w:themeColor="text1"/>
          <w:sz w:val="16"/>
        </w:rPr>
        <w:t xml:space="preserve"> </w:t>
      </w:r>
      <w:r w:rsidRPr="00B45A66">
        <w:rPr>
          <w:rFonts w:asciiTheme="majorHAnsi" w:hAnsiTheme="majorHAnsi" w:cs="Times New Roman"/>
          <w:color w:val="000000" w:themeColor="text1"/>
          <w:sz w:val="16"/>
        </w:rPr>
        <w:t xml:space="preserve">For its part, </w:t>
      </w:r>
      <w:r w:rsidRPr="000722FC">
        <w:rPr>
          <w:rStyle w:val="Emphasis"/>
        </w:rPr>
        <w:t>Beijing is not backing down</w:t>
      </w:r>
      <w:r w:rsidRPr="00B45A66">
        <w:rPr>
          <w:rFonts w:asciiTheme="majorHAnsi" w:hAnsiTheme="majorHAnsi" w:cs="Times New Roman"/>
          <w:color w:val="000000" w:themeColor="text1"/>
          <w:sz w:val="16"/>
        </w:rPr>
        <w:t xml:space="preserve">. Indeed, not only have </w:t>
      </w:r>
      <w:r w:rsidRPr="000722FC">
        <w:rPr>
          <w:rStyle w:val="Emphasis"/>
        </w:rPr>
        <w:t>Chinese officials</w:t>
      </w:r>
      <w:r w:rsidRPr="00B45A66">
        <w:rPr>
          <w:rFonts w:asciiTheme="majorHAnsi" w:hAnsiTheme="majorHAnsi" w:cs="Times New Roman"/>
          <w:color w:val="000000" w:themeColor="text1"/>
          <w:sz w:val="16"/>
        </w:rPr>
        <w:t xml:space="preserve"> criticized Washington’s response, a state run newspaper,</w:t>
      </w:r>
      <w:r w:rsidRPr="000722FC">
        <w:rPr>
          <w:rFonts w:asciiTheme="majorHAnsi" w:hAnsiTheme="majorHAnsi" w:cs="Times New Roman"/>
          <w:color w:val="000000" w:themeColor="text1"/>
          <w:sz w:val="16"/>
        </w:rPr>
        <w:t> </w:t>
      </w:r>
      <w:r w:rsidRPr="000722FC">
        <w:rPr>
          <w:rFonts w:asciiTheme="majorHAnsi" w:hAnsiTheme="majorHAnsi" w:cs="Times New Roman"/>
          <w:i/>
          <w:iCs/>
          <w:color w:val="000000" w:themeColor="text1"/>
          <w:sz w:val="16"/>
        </w:rPr>
        <w:t>The Global Times</w:t>
      </w:r>
      <w:r w:rsidRPr="00B45A66">
        <w:rPr>
          <w:rFonts w:asciiTheme="majorHAnsi" w:hAnsiTheme="majorHAnsi" w:cs="Times New Roman"/>
          <w:color w:val="000000" w:themeColor="text1"/>
          <w:sz w:val="16"/>
        </w:rPr>
        <w:t xml:space="preserve">, </w:t>
      </w:r>
      <w:r w:rsidRPr="000722FC">
        <w:rPr>
          <w:rStyle w:val="Emphasis"/>
        </w:rPr>
        <w:t>warned that a “US-China war is inevitable</w:t>
      </w:r>
      <w:r w:rsidRPr="00B45A66">
        <w:rPr>
          <w:rFonts w:asciiTheme="majorHAnsi" w:hAnsiTheme="majorHAnsi" w:cs="Times New Roman"/>
          <w:color w:val="000000" w:themeColor="text1"/>
          <w:sz w:val="16"/>
        </w:rPr>
        <w:t>,” if Washington tries to force China to halt its activities.</w:t>
      </w:r>
    </w:p>
    <w:p w:rsidR="006F00E1" w:rsidRPr="0060629A" w:rsidRDefault="006F00E1" w:rsidP="006F00E1">
      <w:pPr>
        <w:pStyle w:val="Heading4"/>
        <w:jc w:val="both"/>
        <w:rPr>
          <w:rFonts w:cs="Times New Roman"/>
        </w:rPr>
      </w:pPr>
      <w:r w:rsidRPr="0060629A">
        <w:rPr>
          <w:rFonts w:cs="Times New Roman"/>
        </w:rPr>
        <w:t>The President acting alone preserves executive power – prevents congress from stepping in</w:t>
      </w:r>
    </w:p>
    <w:p w:rsidR="006F00E1" w:rsidRPr="00890DF0" w:rsidRDefault="006F00E1" w:rsidP="006F00E1">
      <w:pPr>
        <w:jc w:val="both"/>
        <w:rPr>
          <w:rFonts w:cs="Times New Roman"/>
          <w:b/>
          <w:sz w:val="26"/>
          <w:szCs w:val="26"/>
        </w:rPr>
      </w:pPr>
      <w:r w:rsidRPr="00890DF0">
        <w:rPr>
          <w:rStyle w:val="Style13ptBold"/>
          <w:rFonts w:cs="Times New Roman"/>
          <w:szCs w:val="26"/>
        </w:rPr>
        <w:t>Wall Street Journal 13</w:t>
      </w:r>
      <w:r>
        <w:rPr>
          <w:rStyle w:val="Style13ptBold"/>
          <w:rFonts w:cs="Times New Roman"/>
          <w:szCs w:val="26"/>
        </w:rPr>
        <w:t xml:space="preserve"> </w:t>
      </w:r>
      <w:r w:rsidRPr="00890DF0">
        <w:rPr>
          <w:rFonts w:cs="Times New Roman"/>
          <w:sz w:val="12"/>
          <w:szCs w:val="12"/>
        </w:rPr>
        <w:t>[Wall Street Journal, 9/5/2013. “Obama's Curbs on Executive Power Draw Fire,” http://online.wsj.com/article/SB10001424127887323893004579057463262293446.html]</w:t>
      </w:r>
    </w:p>
    <w:p w:rsidR="006F00E1" w:rsidRPr="00575AA7" w:rsidRDefault="006F00E1" w:rsidP="006F00E1">
      <w:pPr>
        <w:jc w:val="both"/>
        <w:rPr>
          <w:rFonts w:cs="Times New Roman"/>
          <w:sz w:val="12"/>
          <w:szCs w:val="12"/>
        </w:rPr>
      </w:pPr>
      <w:r w:rsidRPr="00575AA7">
        <w:rPr>
          <w:rFonts w:cs="Times New Roman"/>
          <w:sz w:val="12"/>
          <w:szCs w:val="12"/>
        </w:rPr>
        <w:t xml:space="preserve">Mr. Obama "has been trying to reduce the discretion of the president when it comes to national security and foreign affairs," said Mr. </w:t>
      </w:r>
      <w:proofErr w:type="spellStart"/>
      <w:r w:rsidRPr="00575AA7">
        <w:rPr>
          <w:rFonts w:cs="Times New Roman"/>
          <w:sz w:val="12"/>
          <w:szCs w:val="12"/>
        </w:rPr>
        <w:t>Yoo</w:t>
      </w:r>
      <w:proofErr w:type="spellEnd"/>
      <w:r w:rsidRPr="00575AA7">
        <w:rPr>
          <w:rFonts w:cs="Times New Roman"/>
          <w:sz w:val="12"/>
          <w:szCs w:val="12"/>
        </w:rPr>
        <w:t>, now a law professor at the University of California at Berkeley. "These proposals that President Obama is making really run counter to why we have a president and a constitution."</w:t>
      </w:r>
      <w:r>
        <w:rPr>
          <w:rFonts w:cs="Times New Roman"/>
          <w:sz w:val="12"/>
          <w:szCs w:val="12"/>
        </w:rPr>
        <w:t xml:space="preserve"> </w:t>
      </w:r>
      <w:r w:rsidRPr="00575AA7">
        <w:rPr>
          <w:rFonts w:cs="Times New Roman"/>
          <w:sz w:val="12"/>
          <w:szCs w:val="12"/>
        </w:rPr>
        <w:t>Others, though, said</w:t>
      </w:r>
      <w:r w:rsidRPr="00575AA7">
        <w:rPr>
          <w:rFonts w:cs="Times New Roman"/>
          <w:sz w:val="16"/>
        </w:rPr>
        <w:t xml:space="preserve"> </w:t>
      </w:r>
      <w:r w:rsidRPr="00575AA7">
        <w:rPr>
          <w:rStyle w:val="Emphasis"/>
        </w:rPr>
        <w:t>the president had given up a modicum of authority in an effort to protect presidential power and guard against congressional action</w:t>
      </w:r>
      <w:r w:rsidRPr="0060629A">
        <w:rPr>
          <w:rStyle w:val="StyleUnderline"/>
          <w:rFonts w:cs="Times New Roman"/>
        </w:rPr>
        <w:t>.</w:t>
      </w:r>
      <w:r>
        <w:rPr>
          <w:rStyle w:val="StyleUnderline"/>
          <w:rFonts w:cs="Times New Roman"/>
        </w:rPr>
        <w:t xml:space="preserve"> </w:t>
      </w:r>
      <w:r w:rsidRPr="00575AA7">
        <w:rPr>
          <w:rFonts w:cs="Times New Roman"/>
          <w:sz w:val="12"/>
          <w:szCs w:val="12"/>
        </w:rPr>
        <w:t>The question of the extent of executive power has been long debated in Washington. President Lyndon Johnson was accused of using a narrow congressional resolution to vastly and illegally expand the Vietnam War, for example, and President Richard Nixon was accused of creating an "imperial presidency" before his resignation.</w:t>
      </w:r>
      <w:r>
        <w:rPr>
          <w:rFonts w:cs="Times New Roman"/>
          <w:sz w:val="12"/>
          <w:szCs w:val="12"/>
        </w:rPr>
        <w:t xml:space="preserve"> </w:t>
      </w:r>
      <w:r w:rsidRPr="00575AA7">
        <w:rPr>
          <w:rFonts w:cs="Times New Roman"/>
          <w:sz w:val="12"/>
          <w:szCs w:val="12"/>
        </w:rPr>
        <w:t>More recently, Mr. Obama's predecessor, Mr. Bush, was accused by Democrats of having inappropriately expanded executive powers in combating terrorism.</w:t>
      </w:r>
      <w:r>
        <w:rPr>
          <w:rFonts w:cs="Times New Roman"/>
          <w:sz w:val="12"/>
          <w:szCs w:val="12"/>
        </w:rPr>
        <w:t xml:space="preserve"> </w:t>
      </w:r>
      <w:r w:rsidRPr="00575AA7">
        <w:rPr>
          <w:rFonts w:cs="Times New Roman"/>
          <w:sz w:val="12"/>
          <w:szCs w:val="12"/>
        </w:rPr>
        <w:t>Jack</w:t>
      </w:r>
      <w:r w:rsidRPr="00575AA7">
        <w:rPr>
          <w:rFonts w:cs="Times New Roman"/>
          <w:sz w:val="16"/>
        </w:rPr>
        <w:t xml:space="preserve"> </w:t>
      </w:r>
      <w:r w:rsidRPr="00575AA7">
        <w:rPr>
          <w:rStyle w:val="Emphasis"/>
        </w:rPr>
        <w:t>Quinn</w:t>
      </w:r>
      <w:r w:rsidRPr="00575AA7">
        <w:rPr>
          <w:rFonts w:cs="Times New Roman"/>
          <w:sz w:val="16"/>
        </w:rPr>
        <w:t xml:space="preserve">, </w:t>
      </w:r>
      <w:r w:rsidRPr="00575AA7">
        <w:rPr>
          <w:rFonts w:cs="Times New Roman"/>
          <w:sz w:val="12"/>
          <w:szCs w:val="12"/>
        </w:rPr>
        <w:t>who served as White House counsel for President Bill Clinton,</w:t>
      </w:r>
      <w:r w:rsidRPr="00575AA7">
        <w:rPr>
          <w:rFonts w:cs="Times New Roman"/>
          <w:sz w:val="16"/>
        </w:rPr>
        <w:t xml:space="preserve"> </w:t>
      </w:r>
      <w:r w:rsidRPr="00575AA7">
        <w:rPr>
          <w:rStyle w:val="Emphasis"/>
        </w:rPr>
        <w:t>said</w:t>
      </w:r>
      <w:r w:rsidRPr="00575AA7">
        <w:rPr>
          <w:rFonts w:cs="Times New Roman"/>
          <w:sz w:val="16"/>
        </w:rPr>
        <w:t xml:space="preserve"> </w:t>
      </w:r>
      <w:r w:rsidRPr="00575AA7">
        <w:rPr>
          <w:rFonts w:cs="Times New Roman"/>
          <w:sz w:val="12"/>
          <w:szCs w:val="12"/>
        </w:rPr>
        <w:t>Mr.</w:t>
      </w:r>
      <w:r w:rsidRPr="00575AA7">
        <w:rPr>
          <w:rFonts w:cs="Times New Roman"/>
          <w:sz w:val="16"/>
        </w:rPr>
        <w:t xml:space="preserve"> </w:t>
      </w:r>
      <w:r w:rsidRPr="00575AA7">
        <w:rPr>
          <w:rStyle w:val="Emphasis"/>
        </w:rPr>
        <w:t>Obama's</w:t>
      </w:r>
      <w:r w:rsidRPr="00575AA7">
        <w:rPr>
          <w:rFonts w:cs="Times New Roman"/>
          <w:sz w:val="16"/>
        </w:rPr>
        <w:t xml:space="preserve"> </w:t>
      </w:r>
      <w:r w:rsidRPr="00575AA7">
        <w:rPr>
          <w:rFonts w:cs="Times New Roman"/>
          <w:sz w:val="12"/>
          <w:szCs w:val="12"/>
        </w:rPr>
        <w:t>recent</w:t>
      </w:r>
      <w:r w:rsidRPr="00575AA7">
        <w:rPr>
          <w:rFonts w:cs="Times New Roman"/>
          <w:sz w:val="16"/>
        </w:rPr>
        <w:t xml:space="preserve"> </w:t>
      </w:r>
      <w:r w:rsidRPr="00575AA7">
        <w:rPr>
          <w:rStyle w:val="Emphasis"/>
        </w:rPr>
        <w:t>moves amount to threading a needle to reach agreements and avoid larger setbacks for executive power.</w:t>
      </w:r>
      <w:r w:rsidRPr="00575AA7">
        <w:rPr>
          <w:rFonts w:cs="Times New Roman"/>
          <w:sz w:val="16"/>
        </w:rPr>
        <w:t xml:space="preserve"> </w:t>
      </w:r>
      <w:r w:rsidRPr="00575AA7">
        <w:rPr>
          <w:rFonts w:cs="Times New Roman"/>
          <w:sz w:val="12"/>
          <w:szCs w:val="12"/>
        </w:rPr>
        <w:t>"Sometimes,</w:t>
      </w:r>
      <w:r w:rsidRPr="00575AA7">
        <w:rPr>
          <w:rFonts w:cs="Times New Roman"/>
          <w:sz w:val="16"/>
        </w:rPr>
        <w:t xml:space="preserve"> </w:t>
      </w:r>
      <w:r w:rsidRPr="00575AA7">
        <w:rPr>
          <w:rStyle w:val="Emphasis"/>
        </w:rPr>
        <w:t>it's important to show tolerance for others in order to preserve the power that you have,"</w:t>
      </w:r>
      <w:r w:rsidRPr="00575AA7">
        <w:rPr>
          <w:rFonts w:cs="Times New Roman"/>
          <w:sz w:val="16"/>
        </w:rPr>
        <w:t xml:space="preserve"> </w:t>
      </w:r>
      <w:r w:rsidRPr="00575AA7">
        <w:rPr>
          <w:rFonts w:cs="Times New Roman"/>
          <w:sz w:val="12"/>
          <w:szCs w:val="12"/>
        </w:rPr>
        <w:t>he said.</w:t>
      </w:r>
      <w:r w:rsidRPr="00575AA7">
        <w:rPr>
          <w:rFonts w:cs="Times New Roman"/>
          <w:sz w:val="16"/>
        </w:rPr>
        <w:t xml:space="preserve"> </w:t>
      </w:r>
      <w:r w:rsidRPr="00575AA7">
        <w:rPr>
          <w:rStyle w:val="Emphasis"/>
        </w:rPr>
        <w:t>"I don't think anyone can say that he is a shrinking violet when it comes to his use of power as president."</w:t>
      </w:r>
      <w:r>
        <w:rPr>
          <w:rFonts w:cs="Times New Roman"/>
          <w:sz w:val="16"/>
        </w:rPr>
        <w:t xml:space="preserve"> </w:t>
      </w:r>
      <w:r w:rsidRPr="00575AA7">
        <w:rPr>
          <w:rFonts w:cs="Times New Roman"/>
          <w:sz w:val="12"/>
          <w:szCs w:val="12"/>
        </w:rPr>
        <w:t>A.B.</w:t>
      </w:r>
      <w:r w:rsidRPr="00575AA7">
        <w:rPr>
          <w:rFonts w:cs="Times New Roman"/>
          <w:sz w:val="16"/>
        </w:rPr>
        <w:t xml:space="preserve"> </w:t>
      </w:r>
      <w:proofErr w:type="spellStart"/>
      <w:r w:rsidRPr="00575AA7">
        <w:rPr>
          <w:rStyle w:val="Emphasis"/>
        </w:rPr>
        <w:t>Culvahouse</w:t>
      </w:r>
      <w:proofErr w:type="spellEnd"/>
      <w:r w:rsidRPr="00575AA7">
        <w:rPr>
          <w:rFonts w:cs="Times New Roman"/>
          <w:sz w:val="12"/>
          <w:szCs w:val="12"/>
        </w:rPr>
        <w:t>, White House</w:t>
      </w:r>
      <w:r w:rsidRPr="00575AA7">
        <w:rPr>
          <w:rFonts w:cs="Times New Roman"/>
          <w:sz w:val="16"/>
        </w:rPr>
        <w:t xml:space="preserve"> </w:t>
      </w:r>
      <w:r w:rsidRPr="00575AA7">
        <w:rPr>
          <w:rStyle w:val="Emphasis"/>
        </w:rPr>
        <w:t>counsel under</w:t>
      </w:r>
      <w:r w:rsidRPr="00575AA7">
        <w:rPr>
          <w:rFonts w:cs="Times New Roman"/>
          <w:sz w:val="16"/>
        </w:rPr>
        <w:t xml:space="preserve"> </w:t>
      </w:r>
      <w:r w:rsidRPr="00575AA7">
        <w:rPr>
          <w:rFonts w:cs="Times New Roman"/>
          <w:sz w:val="12"/>
          <w:szCs w:val="12"/>
        </w:rPr>
        <w:t>Ronald</w:t>
      </w:r>
      <w:r w:rsidRPr="00575AA7">
        <w:rPr>
          <w:rFonts w:cs="Times New Roman"/>
          <w:sz w:val="16"/>
        </w:rPr>
        <w:t xml:space="preserve"> </w:t>
      </w:r>
      <w:r w:rsidRPr="00575AA7">
        <w:rPr>
          <w:rStyle w:val="Emphasis"/>
        </w:rPr>
        <w:t>Reagan, agreed that the president imposing constraints on executive authority is the preferable course if it helps dissuade Congress from stepping in to impose the same or more onerous limitations.</w:t>
      </w:r>
      <w:r w:rsidRPr="00575AA7">
        <w:rPr>
          <w:rFonts w:cs="Times New Roman"/>
          <w:sz w:val="16"/>
        </w:rPr>
        <w:t xml:space="preserve"> </w:t>
      </w:r>
      <w:r w:rsidRPr="00575AA7">
        <w:rPr>
          <w:rFonts w:cs="Times New Roman"/>
          <w:sz w:val="12"/>
          <w:szCs w:val="12"/>
        </w:rPr>
        <w:t>Lawmakers retain the power of the purse, he noted, and also could codify restrictions in statute.</w:t>
      </w:r>
    </w:p>
    <w:p w:rsidR="006F00E1" w:rsidRDefault="006F00E1" w:rsidP="006F00E1">
      <w:pPr>
        <w:jc w:val="both"/>
        <w:rPr>
          <w:rFonts w:asciiTheme="majorHAnsi" w:hAnsiTheme="majorHAnsi"/>
        </w:rPr>
      </w:pPr>
    </w:p>
    <w:p w:rsidR="006F00E1" w:rsidRDefault="006F00E1" w:rsidP="006F00E1">
      <w:pPr>
        <w:pStyle w:val="Heading4"/>
        <w:jc w:val="both"/>
      </w:pPr>
      <w:r>
        <w:t>Executive actions are the best way for presidents to exercise their presidential power.</w:t>
      </w:r>
    </w:p>
    <w:p w:rsidR="006F00E1" w:rsidRDefault="006F00E1" w:rsidP="006F00E1">
      <w:pPr>
        <w:spacing w:after="0" w:line="240" w:lineRule="auto"/>
        <w:jc w:val="both"/>
        <w:rPr>
          <w:rFonts w:ascii="Times New Roman" w:eastAsia="Times New Roman" w:hAnsi="Times New Roman"/>
          <w:sz w:val="24"/>
        </w:rPr>
      </w:pPr>
      <w:r w:rsidRPr="00502A55">
        <w:rPr>
          <w:rStyle w:val="Style13ptBold"/>
        </w:rPr>
        <w:t>Associated Press 14’</w:t>
      </w:r>
      <w:r>
        <w:t xml:space="preserve"> </w:t>
      </w:r>
      <w:r w:rsidRPr="00502A55">
        <w:rPr>
          <w:rStyle w:val="Style13ptBold"/>
          <w:b w:val="0"/>
          <w:sz w:val="12"/>
          <w:szCs w:val="12"/>
        </w:rPr>
        <w:t>(</w:t>
      </w:r>
      <w:r w:rsidRPr="00502A55">
        <w:rPr>
          <w:rFonts w:asciiTheme="majorHAnsi" w:eastAsia="Times New Roman" w:hAnsiTheme="majorHAnsi" w:cs="Arial"/>
          <w:color w:val="222222"/>
          <w:sz w:val="12"/>
          <w:szCs w:val="12"/>
          <w:shd w:val="clear" w:color="auto" w:fill="FFFFFF"/>
        </w:rPr>
        <w:t>The Associated Press is an American multinational nonprofit news agency headquartered in New York City, and operated as a cooperative, unincorporated association.</w:t>
      </w:r>
      <w:r w:rsidRPr="00502A55">
        <w:rPr>
          <w:rStyle w:val="apple-converted-space"/>
          <w:rFonts w:asciiTheme="majorHAnsi" w:eastAsia="Times New Roman" w:hAnsiTheme="majorHAnsi" w:cs="Arial"/>
          <w:color w:val="222222"/>
          <w:sz w:val="12"/>
          <w:szCs w:val="12"/>
          <w:shd w:val="clear" w:color="auto" w:fill="FFFFFF"/>
        </w:rPr>
        <w:t> </w:t>
      </w:r>
      <w:r>
        <w:rPr>
          <w:rFonts w:ascii="Times New Roman" w:eastAsia="Times New Roman" w:hAnsi="Times New Roman"/>
          <w:sz w:val="24"/>
        </w:rPr>
        <w:t xml:space="preserve"> </w:t>
      </w:r>
      <w:r w:rsidRPr="00502A55">
        <w:rPr>
          <w:rStyle w:val="Style13ptBold"/>
          <w:b w:val="0"/>
          <w:sz w:val="12"/>
          <w:szCs w:val="12"/>
        </w:rPr>
        <w:t xml:space="preserve">Associated Press, 02-22-2014, "For Obama, a new sense of purpose in acting alone," </w:t>
      </w:r>
      <w:proofErr w:type="spellStart"/>
      <w:r w:rsidRPr="00502A55">
        <w:rPr>
          <w:rStyle w:val="Style13ptBold"/>
          <w:b w:val="0"/>
          <w:sz w:val="12"/>
          <w:szCs w:val="12"/>
        </w:rPr>
        <w:t>timesfreepress</w:t>
      </w:r>
      <w:proofErr w:type="spellEnd"/>
      <w:r w:rsidRPr="00502A55">
        <w:rPr>
          <w:rStyle w:val="Style13ptBold"/>
          <w:b w:val="0"/>
          <w:sz w:val="12"/>
          <w:szCs w:val="12"/>
        </w:rPr>
        <w:t xml:space="preserve">, </w:t>
      </w:r>
      <w:hyperlink r:id="rId94" w:history="1">
        <w:r w:rsidRPr="00C02362">
          <w:rPr>
            <w:rStyle w:val="Hyperlink"/>
            <w:sz w:val="12"/>
            <w:szCs w:val="12"/>
          </w:rPr>
          <w:t>http://www.timesfreepress.com/news/local/story/2014/feb/22/obama-new-sense-purpose-acting-alone/132419/)</w:t>
        </w:r>
      </w:hyperlink>
    </w:p>
    <w:p w:rsidR="006F00E1" w:rsidRPr="00DE0335" w:rsidRDefault="006F00E1" w:rsidP="006F00E1">
      <w:pPr>
        <w:spacing w:after="0" w:line="240" w:lineRule="auto"/>
        <w:jc w:val="both"/>
        <w:rPr>
          <w:rFonts w:ascii="Times New Roman" w:eastAsia="Times New Roman" w:hAnsi="Times New Roman"/>
          <w:sz w:val="24"/>
        </w:rPr>
      </w:pPr>
      <w:r w:rsidRPr="006A44D2">
        <w:rPr>
          <w:rStyle w:val="Emphasis"/>
        </w:rPr>
        <w:t>In the absence of legislative action, the White House is pumping out a constant stream of executive actions on issues touching the economy, education and climate change.</w:t>
      </w:r>
      <w:r w:rsidRPr="006A44D2">
        <w:rPr>
          <w:rFonts w:asciiTheme="majorHAnsi" w:hAnsiTheme="majorHAnsi" w:cs="Times New Roman"/>
          <w:color w:val="000000"/>
          <w:sz w:val="16"/>
        </w:rPr>
        <w:t xml:space="preserve"> Some are relatively modest or simply prod along plans that were already in motion.</w:t>
      </w:r>
      <w:r>
        <w:rPr>
          <w:rFonts w:asciiTheme="majorHAnsi" w:hAnsiTheme="majorHAnsi" w:cs="Times New Roman"/>
          <w:color w:val="000000"/>
          <w:sz w:val="16"/>
        </w:rPr>
        <w:t xml:space="preserve"> </w:t>
      </w:r>
      <w:r w:rsidRPr="006A44D2">
        <w:rPr>
          <w:rFonts w:asciiTheme="majorHAnsi" w:hAnsiTheme="majorHAnsi" w:cs="Times New Roman"/>
          <w:color w:val="000000"/>
          <w:sz w:val="16"/>
          <w:szCs w:val="16"/>
        </w:rPr>
        <w:t>For example, an executive order Obama signed on Thursday to streamline the import and export process established a deadline for an effort that was already underway. And much of what the White House touted Tuesday on truck efficiency standards had already been announced by Obama during a climate change speech last year. Still, Obama personally heralded an incremental step forward in the process, even traveling to a Safeway distribution center in nearby Maryland to highlight steps the grocery store chain has taken to make its fleet of trucks more efficient.</w:t>
      </w:r>
      <w:r>
        <w:rPr>
          <w:rFonts w:asciiTheme="majorHAnsi" w:hAnsiTheme="majorHAnsi" w:cs="Times New Roman"/>
          <w:color w:val="000000"/>
          <w:sz w:val="16"/>
        </w:rPr>
        <w:t xml:space="preserve"> </w:t>
      </w:r>
      <w:r w:rsidRPr="006A44D2">
        <w:rPr>
          <w:rStyle w:val="Emphasis"/>
        </w:rPr>
        <w:t>Other executive actions are intended to be more wide-ranging</w:t>
      </w:r>
      <w:r w:rsidRPr="006A44D2">
        <w:rPr>
          <w:rFonts w:asciiTheme="majorHAnsi" w:hAnsiTheme="majorHAnsi" w:cs="Times New Roman"/>
          <w:color w:val="000000"/>
          <w:sz w:val="16"/>
        </w:rPr>
        <w:t>, including a partnership with businesses that promised to not discriminate against the long-term unemployed during hiring and $750 billion in private sector commitments to expand Internet access in schools.</w:t>
      </w:r>
      <w:r>
        <w:rPr>
          <w:rFonts w:asciiTheme="majorHAnsi" w:hAnsiTheme="majorHAnsi" w:cs="Times New Roman"/>
          <w:color w:val="000000"/>
          <w:sz w:val="16"/>
        </w:rPr>
        <w:t xml:space="preserve"> </w:t>
      </w:r>
      <w:r w:rsidRPr="006A44D2">
        <w:rPr>
          <w:rFonts w:asciiTheme="majorHAnsi" w:hAnsiTheme="majorHAnsi" w:cs="Times New Roman"/>
          <w:color w:val="000000"/>
          <w:sz w:val="16"/>
          <w:szCs w:val="16"/>
        </w:rPr>
        <w:t>The president also signed an executive action increasing the hourly minimum wage for federal contractors from $7.25 per to $10.10. While the White House estimates the wage hike will affect only a few hundred thousand people, officials hope the move spurs Congress to take up a broader bill or businesses to act on their own to increase their workers' wages. The Gap, a clothing company, did just that this week, announcing it will set the minimum wage for workers at $9 an hour this year and $10 an hour in 2015.</w:t>
      </w:r>
      <w:r>
        <w:rPr>
          <w:rFonts w:asciiTheme="majorHAnsi" w:hAnsiTheme="majorHAnsi" w:cs="Times New Roman"/>
          <w:color w:val="000000"/>
          <w:sz w:val="16"/>
        </w:rPr>
        <w:t xml:space="preserve"> </w:t>
      </w:r>
      <w:r>
        <w:rPr>
          <w:rFonts w:asciiTheme="majorHAnsi" w:hAnsiTheme="majorHAnsi" w:cs="Times New Roman"/>
          <w:color w:val="000000"/>
          <w:sz w:val="16"/>
          <w:szCs w:val="16"/>
        </w:rPr>
        <w:t>O</w:t>
      </w:r>
      <w:r w:rsidRPr="006A44D2">
        <w:rPr>
          <w:rFonts w:asciiTheme="majorHAnsi" w:hAnsiTheme="majorHAnsi" w:cs="Times New Roman"/>
          <w:color w:val="000000"/>
          <w:sz w:val="16"/>
          <w:szCs w:val="16"/>
        </w:rPr>
        <w:t>bama's predecessors have also turned to more modest executive actions in the face of congressional gridlock, including President Bill Clinton, who once launched a campaign to help schools require school uniforms. Some of those who advised Clinton during that period are also on staff in the Obama White House, including new presidential counselor John Podesta, a strong proponent of executive action.</w:t>
      </w:r>
      <w:r>
        <w:rPr>
          <w:rFonts w:asciiTheme="majorHAnsi" w:hAnsiTheme="majorHAnsi" w:cs="Times New Roman"/>
          <w:color w:val="000000"/>
          <w:sz w:val="16"/>
        </w:rPr>
        <w:t xml:space="preserve"> </w:t>
      </w:r>
      <w:r w:rsidRPr="006A44D2">
        <w:rPr>
          <w:rFonts w:asciiTheme="majorHAnsi" w:hAnsiTheme="majorHAnsi" w:cs="Times New Roman"/>
          <w:color w:val="000000"/>
          <w:sz w:val="16"/>
        </w:rPr>
        <w:t xml:space="preserve">Peter </w:t>
      </w:r>
      <w:proofErr w:type="spellStart"/>
      <w:r w:rsidRPr="006A44D2">
        <w:rPr>
          <w:rFonts w:asciiTheme="majorHAnsi" w:hAnsiTheme="majorHAnsi" w:cs="Times New Roman"/>
          <w:color w:val="000000"/>
          <w:sz w:val="16"/>
        </w:rPr>
        <w:t>Wehner</w:t>
      </w:r>
      <w:proofErr w:type="spellEnd"/>
      <w:r w:rsidRPr="006A44D2">
        <w:rPr>
          <w:rFonts w:asciiTheme="majorHAnsi" w:hAnsiTheme="majorHAnsi" w:cs="Times New Roman"/>
          <w:color w:val="000000"/>
          <w:sz w:val="16"/>
        </w:rPr>
        <w:t xml:space="preserve">, who served in three Republican administrations, said </w:t>
      </w:r>
      <w:r w:rsidRPr="006A44D2">
        <w:rPr>
          <w:rStyle w:val="Emphasis"/>
        </w:rPr>
        <w:t>exercising presidential power is a good way for a White House to generate a "sense of momentum and action</w:t>
      </w:r>
      <w:r w:rsidRPr="006A44D2">
        <w:rPr>
          <w:rFonts w:asciiTheme="majorHAnsi" w:hAnsiTheme="majorHAnsi" w:cs="Times New Roman"/>
          <w:color w:val="000000"/>
          <w:sz w:val="16"/>
        </w:rPr>
        <w:t xml:space="preserve">." “Sometimes you wake up and you're happy there's just not a series of bad stories or bad news," said </w:t>
      </w:r>
      <w:proofErr w:type="spellStart"/>
      <w:r w:rsidRPr="006A44D2">
        <w:rPr>
          <w:rFonts w:asciiTheme="majorHAnsi" w:hAnsiTheme="majorHAnsi" w:cs="Times New Roman"/>
          <w:color w:val="000000"/>
          <w:sz w:val="16"/>
        </w:rPr>
        <w:t>Wehner</w:t>
      </w:r>
      <w:proofErr w:type="spellEnd"/>
      <w:r w:rsidRPr="006A44D2">
        <w:rPr>
          <w:rFonts w:asciiTheme="majorHAnsi" w:hAnsiTheme="majorHAnsi" w:cs="Times New Roman"/>
          <w:color w:val="000000"/>
          <w:sz w:val="16"/>
        </w:rPr>
        <w:t>, who last worked in the White House under George W. Bush. "If you can take the initiative even a little bit, it's better than being back on your heels."</w:t>
      </w:r>
    </w:p>
    <w:p w:rsidR="006F00E1" w:rsidRPr="00DD3472" w:rsidRDefault="006F00E1" w:rsidP="006F00E1">
      <w:pPr>
        <w:pStyle w:val="Heading4"/>
        <w:jc w:val="both"/>
        <w:rPr>
          <w:color w:val="000000" w:themeColor="text1"/>
        </w:rPr>
      </w:pPr>
      <w:r w:rsidRPr="00DD3472">
        <w:rPr>
          <w:color w:val="000000" w:themeColor="text1"/>
        </w:rPr>
        <w:t>An executive order is how the president can express U.S. powers in foreign policy.</w:t>
      </w:r>
    </w:p>
    <w:p w:rsidR="006F00E1" w:rsidRPr="005C398D" w:rsidRDefault="006F00E1" w:rsidP="006F00E1">
      <w:pPr>
        <w:spacing w:after="0" w:line="240" w:lineRule="auto"/>
        <w:jc w:val="both"/>
        <w:rPr>
          <w:rFonts w:ascii="Times New Roman" w:eastAsia="Times New Roman" w:hAnsi="Times New Roman" w:cs="Times New Roman"/>
          <w:sz w:val="24"/>
        </w:rPr>
      </w:pPr>
      <w:r w:rsidRPr="00DD3472">
        <w:rPr>
          <w:rFonts w:eastAsiaTheme="majorEastAsia" w:cstheme="majorBidi"/>
          <w:b/>
          <w:bCs/>
          <w:color w:val="000000" w:themeColor="text1"/>
          <w:sz w:val="26"/>
          <w:szCs w:val="26"/>
        </w:rPr>
        <w:t>C</w:t>
      </w:r>
      <w:r>
        <w:rPr>
          <w:rFonts w:eastAsiaTheme="majorEastAsia" w:cstheme="majorBidi"/>
          <w:b/>
          <w:bCs/>
          <w:color w:val="000000" w:themeColor="text1"/>
          <w:sz w:val="26"/>
          <w:szCs w:val="26"/>
        </w:rPr>
        <w:t>RF</w:t>
      </w:r>
      <w:r w:rsidRPr="00DD3472">
        <w:rPr>
          <w:rFonts w:eastAsiaTheme="majorEastAsia" w:cstheme="majorBidi"/>
          <w:b/>
          <w:bCs/>
          <w:color w:val="000000" w:themeColor="text1"/>
          <w:sz w:val="26"/>
          <w:szCs w:val="26"/>
        </w:rPr>
        <w:t xml:space="preserve"> 16’</w:t>
      </w:r>
      <w:r w:rsidRPr="00DD3472">
        <w:rPr>
          <w:color w:val="000000" w:themeColor="text1"/>
        </w:rPr>
        <w:t xml:space="preserve"> </w:t>
      </w:r>
      <w:r w:rsidRPr="00DD3472">
        <w:rPr>
          <w:rStyle w:val="Style13ptBold"/>
          <w:b w:val="0"/>
          <w:color w:val="000000" w:themeColor="text1"/>
          <w:sz w:val="14"/>
          <w:szCs w:val="14"/>
        </w:rPr>
        <w:t>(</w:t>
      </w:r>
      <w:r w:rsidRPr="005C398D">
        <w:rPr>
          <w:rFonts w:asciiTheme="majorHAnsi" w:eastAsia="Times New Roman" w:hAnsiTheme="majorHAnsi" w:cs="Times New Roman"/>
          <w:color w:val="1E1E1E"/>
          <w:sz w:val="14"/>
          <w:szCs w:val="14"/>
          <w:shd w:val="clear" w:color="auto" w:fill="FFFFFF"/>
        </w:rPr>
        <w:t>Constitutional Rights Foundation (CRF) seeks to instill in our nation's youth a deeper understanding of citizenship through values expressed in our Constitution and its Bill of Rights and to educate young people to become active and responsible participants in our society</w:t>
      </w:r>
      <w:r>
        <w:rPr>
          <w:rFonts w:asciiTheme="majorHAnsi" w:eastAsia="Times New Roman" w:hAnsiTheme="majorHAnsi" w:cs="Times New Roman"/>
          <w:color w:val="1E1E1E"/>
          <w:sz w:val="14"/>
          <w:szCs w:val="14"/>
          <w:shd w:val="clear" w:color="auto" w:fill="FFFFFF"/>
        </w:rPr>
        <w:t xml:space="preserve">, </w:t>
      </w:r>
      <w:r>
        <w:rPr>
          <w:rStyle w:val="Style13ptBold"/>
          <w:b w:val="0"/>
          <w:color w:val="000000" w:themeColor="text1"/>
          <w:sz w:val="14"/>
          <w:szCs w:val="14"/>
        </w:rPr>
        <w:t>CRF, 05-19-2016</w:t>
      </w:r>
      <w:r w:rsidRPr="00DD3472">
        <w:rPr>
          <w:rStyle w:val="Style13ptBold"/>
          <w:b w:val="0"/>
          <w:color w:val="000000" w:themeColor="text1"/>
          <w:sz w:val="14"/>
          <w:szCs w:val="14"/>
        </w:rPr>
        <w:t>, "Foreign Policy," No Publication, http://www.crf-usa.org/war-in-iraq/foreign-policy.html)</w:t>
      </w:r>
    </w:p>
    <w:p w:rsidR="006F00E1" w:rsidRPr="00DD3472" w:rsidRDefault="006F00E1" w:rsidP="006F00E1">
      <w:pPr>
        <w:spacing w:after="0" w:line="240" w:lineRule="auto"/>
        <w:jc w:val="both"/>
        <w:rPr>
          <w:rStyle w:val="Emphasis"/>
          <w:color w:val="000000" w:themeColor="text1"/>
        </w:rPr>
      </w:pPr>
      <w:r w:rsidRPr="00DD3472">
        <w:rPr>
          <w:rStyle w:val="Emphasis"/>
          <w:color w:val="000000" w:themeColor="text1"/>
        </w:rPr>
        <w:t>The president</w:t>
      </w:r>
      <w:r w:rsidRPr="006A2CA0">
        <w:rPr>
          <w:rFonts w:ascii="Helvetica" w:eastAsia="Times New Roman" w:hAnsi="Helvetica" w:cs="Times New Roman"/>
          <w:color w:val="000000" w:themeColor="text1"/>
          <w:sz w:val="16"/>
          <w:szCs w:val="21"/>
          <w:shd w:val="clear" w:color="auto" w:fill="FFFFFF"/>
        </w:rPr>
        <w:t xml:space="preserve"> </w:t>
      </w:r>
      <w:r w:rsidRPr="00DD3472">
        <w:rPr>
          <w:rStyle w:val="Emphasis"/>
          <w:color w:val="000000" w:themeColor="text1"/>
        </w:rPr>
        <w:t>and</w:t>
      </w:r>
      <w:r w:rsidRPr="006A2CA0">
        <w:rPr>
          <w:rFonts w:ascii="Helvetica" w:eastAsia="Times New Roman" w:hAnsi="Helvetica" w:cs="Times New Roman"/>
          <w:color w:val="000000" w:themeColor="text1"/>
          <w:sz w:val="16"/>
          <w:szCs w:val="21"/>
          <w:shd w:val="clear" w:color="auto" w:fill="FFFFFF"/>
        </w:rPr>
        <w:t xml:space="preserve"> the </w:t>
      </w:r>
      <w:r w:rsidRPr="00DD3472">
        <w:rPr>
          <w:rStyle w:val="Emphasis"/>
          <w:color w:val="000000" w:themeColor="text1"/>
        </w:rPr>
        <w:t xml:space="preserve">executive branch have the most significant role in making foreign policy and are responsible for carrying it out. </w:t>
      </w:r>
      <w:r w:rsidRPr="006A2CA0">
        <w:rPr>
          <w:rFonts w:ascii="Helvetica" w:eastAsia="Times New Roman" w:hAnsi="Helvetica" w:cs="Times New Roman"/>
          <w:color w:val="000000" w:themeColor="text1"/>
          <w:sz w:val="16"/>
          <w:szCs w:val="21"/>
          <w:shd w:val="clear" w:color="auto" w:fill="FFFFFF"/>
        </w:rPr>
        <w:t xml:space="preserve">With the advice and consent of the Senate, the president makes treaties and appoints ambassadors. The president can hold summit meetings with world leaders. As commander in chief of the military, </w:t>
      </w:r>
      <w:r w:rsidRPr="00DD3472">
        <w:rPr>
          <w:rStyle w:val="Emphasis"/>
          <w:color w:val="000000" w:themeColor="text1"/>
        </w:rPr>
        <w:t>the president can, by executive order, rapidly project U.S. power around the globe.</w:t>
      </w:r>
    </w:p>
    <w:p w:rsidR="006F00E1" w:rsidRPr="00DD3472" w:rsidRDefault="006F00E1" w:rsidP="006F00E1">
      <w:pPr>
        <w:spacing w:after="0" w:line="240" w:lineRule="auto"/>
        <w:jc w:val="both"/>
        <w:rPr>
          <w:rStyle w:val="Emphasis"/>
          <w:color w:val="000000" w:themeColor="text1"/>
        </w:rPr>
      </w:pPr>
    </w:p>
    <w:p w:rsidR="006F00E1" w:rsidRPr="00056216" w:rsidRDefault="006F00E1" w:rsidP="006F00E1">
      <w:pPr>
        <w:pStyle w:val="Heading4"/>
        <w:jc w:val="both"/>
      </w:pPr>
      <w:r w:rsidRPr="00056216">
        <w:t xml:space="preserve">Empirical evidence shows that executive orders are how presidents exercise their power in foreign affairs. </w:t>
      </w:r>
    </w:p>
    <w:p w:rsidR="006F00E1" w:rsidRPr="005C398D" w:rsidRDefault="006F00E1" w:rsidP="006F00E1">
      <w:pPr>
        <w:spacing w:after="0" w:line="240" w:lineRule="auto"/>
        <w:jc w:val="both"/>
        <w:rPr>
          <w:rFonts w:ascii="Times New Roman" w:eastAsia="Times New Roman" w:hAnsi="Times New Roman" w:cs="Times New Roman"/>
          <w:sz w:val="24"/>
        </w:rPr>
      </w:pPr>
      <w:proofErr w:type="spellStart"/>
      <w:r w:rsidRPr="00DD3472">
        <w:rPr>
          <w:rStyle w:val="Style13ptBold"/>
          <w:color w:val="000000" w:themeColor="text1"/>
        </w:rPr>
        <w:t>Gaziano</w:t>
      </w:r>
      <w:proofErr w:type="spellEnd"/>
      <w:r w:rsidRPr="00DD3472">
        <w:rPr>
          <w:rStyle w:val="Style13ptBold"/>
          <w:color w:val="000000" w:themeColor="text1"/>
        </w:rPr>
        <w:t xml:space="preserve"> 01’</w:t>
      </w:r>
      <w:r>
        <w:rPr>
          <w:rStyle w:val="Style13ptBold"/>
          <w:color w:val="000000" w:themeColor="text1"/>
        </w:rPr>
        <w:t xml:space="preserve"> </w:t>
      </w:r>
      <w:r w:rsidRPr="005C398D">
        <w:rPr>
          <w:rStyle w:val="Style13ptBold"/>
          <w:b w:val="0"/>
          <w:sz w:val="12"/>
          <w:szCs w:val="12"/>
        </w:rPr>
        <w:t>(</w:t>
      </w:r>
      <w:hyperlink r:id="rId95" w:history="1">
        <w:r w:rsidRPr="005C398D">
          <w:rPr>
            <w:rStyle w:val="Style13ptBold"/>
            <w:b w:val="0"/>
            <w:sz w:val="12"/>
            <w:szCs w:val="12"/>
          </w:rPr>
          <w:t>Todd F. Gaziano</w:t>
        </w:r>
      </w:hyperlink>
      <w:r>
        <w:rPr>
          <w:rStyle w:val="Style13ptBold"/>
          <w:b w:val="0"/>
          <w:sz w:val="12"/>
          <w:szCs w:val="12"/>
        </w:rPr>
        <w:t xml:space="preserve"> </w:t>
      </w:r>
      <w:r w:rsidRPr="005C398D">
        <w:rPr>
          <w:rStyle w:val="Style13ptBold"/>
          <w:b w:val="0"/>
          <w:sz w:val="12"/>
          <w:szCs w:val="12"/>
        </w:rPr>
        <w:t>Director, Center for Legal &amp; Judicial Studies</w:t>
      </w:r>
      <w:r>
        <w:rPr>
          <w:rStyle w:val="Style13ptBold"/>
          <w:b w:val="0"/>
          <w:sz w:val="12"/>
          <w:szCs w:val="12"/>
        </w:rPr>
        <w:t xml:space="preserve"> </w:t>
      </w:r>
      <w:r w:rsidRPr="005C398D">
        <w:rPr>
          <w:rStyle w:val="Style13ptBold"/>
          <w:b w:val="0"/>
          <w:sz w:val="12"/>
          <w:szCs w:val="12"/>
        </w:rPr>
        <w:t xml:space="preserve">Edwin Meese III Center for Legal and Judicial Studies, Todd F. </w:t>
      </w:r>
      <w:proofErr w:type="spellStart"/>
      <w:r w:rsidRPr="005C398D">
        <w:rPr>
          <w:rStyle w:val="Style13ptBold"/>
          <w:b w:val="0"/>
          <w:sz w:val="12"/>
          <w:szCs w:val="12"/>
        </w:rPr>
        <w:t>Gaziano</w:t>
      </w:r>
      <w:proofErr w:type="spellEnd"/>
      <w:r w:rsidRPr="005C398D">
        <w:rPr>
          <w:rStyle w:val="Style13ptBold"/>
          <w:b w:val="0"/>
          <w:sz w:val="12"/>
          <w:szCs w:val="12"/>
        </w:rPr>
        <w:t>, 2-21-2001, "The Use and Abuse of Executive Orders and Other Presidential Directives," Heritage Foundation, http://www.heritage.org/research/reports/2001/02/the-use-and-abuse-of-executive-orders-and-other-presidential-directives)</w:t>
      </w:r>
    </w:p>
    <w:p w:rsidR="006F00E1" w:rsidRPr="004A6005" w:rsidRDefault="006F00E1" w:rsidP="006F00E1">
      <w:pPr>
        <w:jc w:val="both"/>
        <w:rPr>
          <w:b/>
          <w:sz w:val="26"/>
        </w:rPr>
      </w:pPr>
      <w:r w:rsidRPr="00DD3472">
        <w:rPr>
          <w:rStyle w:val="Emphasis"/>
          <w:color w:val="000000" w:themeColor="text1"/>
        </w:rPr>
        <w:t>Executive orders also have been used to direct foreign policy since the presidency of George Washington</w:t>
      </w:r>
      <w:r w:rsidRPr="006A2CA0">
        <w:rPr>
          <w:rFonts w:asciiTheme="majorHAnsi" w:eastAsia="Times New Roman" w:hAnsiTheme="majorHAnsi" w:cs="Times New Roman"/>
          <w:color w:val="000000" w:themeColor="text1"/>
          <w:sz w:val="16"/>
          <w:shd w:val="clear" w:color="auto" w:fill="FFFFFF"/>
        </w:rPr>
        <w:t xml:space="preserve">, when he issued a proclamation in 1793 stating that the United States would be "friendly and impartial toward the belligerent powers" of Britain and France. In this "Neutrality Proclamation," Washington justified his power to issue such a statement based on the "law of nations," but a firmer ground would have </w:t>
      </w:r>
      <w:r w:rsidRPr="00DD3472">
        <w:rPr>
          <w:rStyle w:val="Emphasis"/>
          <w:color w:val="000000" w:themeColor="text1"/>
        </w:rPr>
        <w:t>been the constitutional powers vested in the President over foreign affairs.</w:t>
      </w:r>
      <w:r w:rsidRPr="006A2CA0">
        <w:rPr>
          <w:rFonts w:asciiTheme="majorHAnsi" w:eastAsia="Times New Roman" w:hAnsiTheme="majorHAnsi" w:cs="Times New Roman"/>
          <w:color w:val="000000" w:themeColor="text1"/>
          <w:sz w:val="16"/>
          <w:shd w:val="clear" w:color="auto" w:fill="FFFFFF"/>
        </w:rPr>
        <w:t xml:space="preserve"> </w:t>
      </w:r>
      <w:r w:rsidRPr="006A2CA0">
        <w:rPr>
          <w:rFonts w:asciiTheme="majorHAnsi" w:eastAsia="Times New Roman" w:hAnsiTheme="majorHAnsi" w:cs="Times New Roman"/>
          <w:color w:val="000000" w:themeColor="text1"/>
          <w:sz w:val="16"/>
          <w:szCs w:val="12"/>
          <w:shd w:val="clear" w:color="auto" w:fill="FFFFFF"/>
        </w:rPr>
        <w:t>Washington, with the concurrence of Secretary of State Thomas Jefferson and Secretary of the Treasury Alexander Hamilton, did not convene the Congress to debate the proclamation before issuing it. James Madison, among others, criticized Washington's proclamation as an overextension of executive authority and an infringement on Congress's authority to decide issues of war and peace. Congress later gave approval to Washington's course of action by passing the Neutrality Act of 1794, at Washington's request, giving the President the power to prosecute violators of the proclamation. However, this early episode demonstrates that the President and Congress may have overlapping responsibilities, and in such situations, the scope of the President's power to act unilaterally is sometimes unclear.</w:t>
      </w:r>
    </w:p>
    <w:p w:rsidR="006F00E1" w:rsidRDefault="006F00E1" w:rsidP="006F00E1">
      <w:pPr>
        <w:spacing w:after="0" w:line="240" w:lineRule="auto"/>
        <w:jc w:val="both"/>
        <w:rPr>
          <w:rFonts w:asciiTheme="majorHAnsi" w:eastAsia="Times New Roman" w:hAnsiTheme="majorHAnsi" w:cs="Times New Roman"/>
          <w:color w:val="000000" w:themeColor="text1"/>
          <w:sz w:val="16"/>
          <w:szCs w:val="12"/>
          <w:shd w:val="clear" w:color="auto" w:fill="FFFFFF"/>
        </w:rPr>
      </w:pPr>
    </w:p>
    <w:p w:rsidR="006F00E1" w:rsidRDefault="006F00E1" w:rsidP="006F00E1">
      <w:pPr>
        <w:pStyle w:val="NormalWeb"/>
        <w:shd w:val="clear" w:color="auto" w:fill="FFFFFF"/>
        <w:spacing w:before="0" w:beforeAutospacing="0" w:after="0" w:afterAutospacing="0"/>
        <w:jc w:val="both"/>
        <w:textAlignment w:val="baseline"/>
        <w:rPr>
          <w:rStyle w:val="Emphasis"/>
          <w:rFonts w:asciiTheme="majorHAnsi" w:hAnsiTheme="majorHAnsi"/>
        </w:rPr>
      </w:pPr>
    </w:p>
    <w:p w:rsidR="006F00E1" w:rsidRDefault="006F00E1" w:rsidP="006F00E1">
      <w:pPr>
        <w:pStyle w:val="Heading4"/>
        <w:jc w:val="both"/>
      </w:pPr>
      <w:r>
        <w:t xml:space="preserve">Presidents exercise their executive power through taking </w:t>
      </w:r>
      <w:proofErr w:type="spellStart"/>
      <w:r>
        <w:t>taking</w:t>
      </w:r>
      <w:proofErr w:type="spellEnd"/>
      <w:r>
        <w:t xml:space="preserve"> different actions on foreign policy.</w:t>
      </w:r>
    </w:p>
    <w:p w:rsidR="006F00E1" w:rsidRDefault="006F00E1" w:rsidP="006F00E1">
      <w:pPr>
        <w:spacing w:after="0" w:line="240" w:lineRule="auto"/>
        <w:jc w:val="both"/>
        <w:rPr>
          <w:rStyle w:val="Emphasis"/>
          <w:rFonts w:asciiTheme="majorHAnsi" w:hAnsiTheme="majorHAnsi"/>
          <w:color w:val="000000" w:themeColor="text1"/>
        </w:rPr>
      </w:pPr>
      <w:proofErr w:type="spellStart"/>
      <w:r w:rsidRPr="00056216">
        <w:rPr>
          <w:rStyle w:val="Style13ptBold"/>
        </w:rPr>
        <w:t>Kurlantzick</w:t>
      </w:r>
      <w:proofErr w:type="spellEnd"/>
      <w:r w:rsidRPr="00056216">
        <w:rPr>
          <w:rFonts w:ascii="Arial" w:eastAsia="Times New Roman" w:hAnsi="Arial" w:cs="Arial"/>
          <w:color w:val="222222"/>
          <w:sz w:val="20"/>
          <w:szCs w:val="20"/>
          <w:shd w:val="clear" w:color="auto" w:fill="FFFFFF"/>
        </w:rPr>
        <w:t xml:space="preserve"> </w:t>
      </w:r>
      <w:r w:rsidRPr="00DD3472">
        <w:rPr>
          <w:rStyle w:val="Style13ptBold"/>
          <w:color w:val="000000" w:themeColor="text1"/>
        </w:rPr>
        <w:t>13’</w:t>
      </w:r>
      <w:r w:rsidRPr="00056216">
        <w:rPr>
          <w:rStyle w:val="Style13ptBold"/>
          <w:b w:val="0"/>
          <w:sz w:val="12"/>
          <w:szCs w:val="12"/>
        </w:rPr>
        <w:t xml:space="preserve">(Joshua </w:t>
      </w:r>
      <w:proofErr w:type="spellStart"/>
      <w:r w:rsidRPr="00056216">
        <w:rPr>
          <w:rStyle w:val="Style13ptBold"/>
          <w:b w:val="0"/>
          <w:sz w:val="12"/>
          <w:szCs w:val="12"/>
        </w:rPr>
        <w:t>Kurlantzick</w:t>
      </w:r>
      <w:proofErr w:type="spellEnd"/>
      <w:r w:rsidRPr="00056216">
        <w:rPr>
          <w:rStyle w:val="Style13ptBold"/>
          <w:b w:val="0"/>
          <w:sz w:val="12"/>
          <w:szCs w:val="12"/>
        </w:rPr>
        <w:t xml:space="preserve"> is an American journalist from Baltimore, Maryland, United States. He is a Fellow for Southeast Asia at the Council on Foreign Relations, Joshua </w:t>
      </w:r>
      <w:proofErr w:type="spellStart"/>
      <w:r w:rsidRPr="00056216">
        <w:rPr>
          <w:rStyle w:val="Style13ptBold"/>
          <w:b w:val="0"/>
          <w:sz w:val="12"/>
          <w:szCs w:val="12"/>
        </w:rPr>
        <w:t>Kurlantzick</w:t>
      </w:r>
      <w:proofErr w:type="spellEnd"/>
      <w:r w:rsidRPr="00056216">
        <w:rPr>
          <w:rStyle w:val="Style13ptBold"/>
          <w:b w:val="0"/>
          <w:sz w:val="12"/>
          <w:szCs w:val="12"/>
        </w:rPr>
        <w:t xml:space="preserve">, 1-24-2013, "Congress and U.S. Foreign Policy," Council on Foreign Relations, http://www.cfr.org/united-states/congress-us-foreign-policy/p29871)                                                                                                                                                   </w:t>
      </w:r>
    </w:p>
    <w:p w:rsidR="006F00E1" w:rsidRPr="00056216" w:rsidRDefault="006F00E1" w:rsidP="006F00E1">
      <w:pPr>
        <w:spacing w:after="0" w:line="240" w:lineRule="auto"/>
        <w:jc w:val="both"/>
        <w:rPr>
          <w:rFonts w:ascii="Times New Roman" w:eastAsia="Times New Roman" w:hAnsi="Times New Roman" w:cs="Times New Roman"/>
          <w:sz w:val="24"/>
        </w:rPr>
      </w:pPr>
      <w:r w:rsidRPr="00DD3472">
        <w:rPr>
          <w:rStyle w:val="Emphasis"/>
          <w:rFonts w:asciiTheme="majorHAnsi" w:hAnsiTheme="majorHAnsi"/>
          <w:color w:val="000000" w:themeColor="text1"/>
        </w:rPr>
        <w:t xml:space="preserve">The president, or executive branch, has the power to initiate as well as implement through responses to foreign events, proposals for legislation, negotiation of international agreements, nomination of leading foreign policy officials, and statements of policy. </w:t>
      </w:r>
      <w:r w:rsidRPr="00DD3472">
        <w:rPr>
          <w:rFonts w:asciiTheme="majorHAnsi" w:hAnsiTheme="majorHAnsi"/>
          <w:color w:val="000000" w:themeColor="text1"/>
          <w:sz w:val="16"/>
          <w:szCs w:val="23"/>
        </w:rPr>
        <w:t xml:space="preserve">Congressional approval is needed for spending, and consent is required for finalizing of trade agreements. More </w:t>
      </w:r>
      <w:r w:rsidRPr="007C7B3E">
        <w:rPr>
          <w:rFonts w:asciiTheme="majorHAnsi" w:hAnsiTheme="majorHAnsi"/>
          <w:color w:val="222222"/>
          <w:sz w:val="16"/>
          <w:szCs w:val="23"/>
        </w:rPr>
        <w:t xml:space="preserve">ambiguous are war powers, which are spelled out more clearly for Congress but in practice are dominated by presidential action. "Generally speaking, Congress does not try to upstage the president on major international issues but likes to keep an oar in the water," says Donald R. </w:t>
      </w:r>
      <w:proofErr w:type="spellStart"/>
      <w:r w:rsidRPr="007C7B3E">
        <w:rPr>
          <w:rFonts w:asciiTheme="majorHAnsi" w:hAnsiTheme="majorHAnsi"/>
          <w:color w:val="222222"/>
          <w:sz w:val="16"/>
          <w:szCs w:val="23"/>
        </w:rPr>
        <w:t>Wolfensberger</w:t>
      </w:r>
      <w:proofErr w:type="spellEnd"/>
      <w:r w:rsidRPr="007C7B3E">
        <w:rPr>
          <w:rFonts w:asciiTheme="majorHAnsi" w:hAnsiTheme="majorHAnsi"/>
          <w:color w:val="222222"/>
          <w:sz w:val="16"/>
          <w:szCs w:val="23"/>
        </w:rPr>
        <w:t>, director of the Congress Project at the Woodrow Wilson International Center. But other experts point to a number of examples in which Congress has openly defied presidents, such as refusing to approve the Treaty of Versailles in 1919 and 1920, the overwhelming defeat of the Comprehensive Test Ban Treaty in 1999, and the ongoing opposition to approving the Convention on the Law of the Sea despite support by successive U.S. presidents.</w:t>
      </w:r>
    </w:p>
    <w:p w:rsidR="006F00E1" w:rsidRDefault="006F00E1" w:rsidP="006F00E1">
      <w:pPr>
        <w:pStyle w:val="NormalWeb"/>
        <w:shd w:val="clear" w:color="auto" w:fill="FFFFFF"/>
        <w:spacing w:before="0" w:beforeAutospacing="0" w:after="0" w:afterAutospacing="0" w:line="405" w:lineRule="atLeast"/>
        <w:jc w:val="both"/>
        <w:textAlignment w:val="baseline"/>
        <w:rPr>
          <w:rFonts w:ascii="Georgia" w:hAnsi="Georgia"/>
          <w:color w:val="222222"/>
          <w:sz w:val="23"/>
          <w:szCs w:val="23"/>
        </w:rPr>
      </w:pPr>
    </w:p>
    <w:p w:rsidR="006F00E1" w:rsidRDefault="006F00E1" w:rsidP="006F00E1">
      <w:pPr>
        <w:pStyle w:val="Heading4"/>
        <w:jc w:val="both"/>
      </w:pPr>
      <w:r>
        <w:t>Executive orders are a principal way that presidents can easily take action on policies.</w:t>
      </w:r>
    </w:p>
    <w:p w:rsidR="006F00E1" w:rsidRPr="00056216" w:rsidRDefault="006F00E1" w:rsidP="006F00E1">
      <w:pPr>
        <w:spacing w:after="0" w:line="240" w:lineRule="auto"/>
        <w:jc w:val="both"/>
        <w:rPr>
          <w:rFonts w:ascii="Times New Roman" w:eastAsia="Times New Roman" w:hAnsi="Times New Roman" w:cs="Times New Roman"/>
          <w:sz w:val="24"/>
        </w:rPr>
      </w:pPr>
      <w:r w:rsidRPr="00DD3472">
        <w:rPr>
          <w:rStyle w:val="Style13ptBold"/>
        </w:rPr>
        <w:t>Cooper 14’</w:t>
      </w:r>
      <w:r>
        <w:rPr>
          <w:rStyle w:val="Style13ptBold"/>
        </w:rPr>
        <w:t xml:space="preserve"> </w:t>
      </w:r>
      <w:r w:rsidRPr="00056216">
        <w:rPr>
          <w:rStyle w:val="Style13ptBold"/>
          <w:b w:val="0"/>
          <w:sz w:val="12"/>
          <w:szCs w:val="12"/>
        </w:rPr>
        <w:t>(Phillip J. Cooper is a professor in the Hatfield School of Government at Portland State University, Washington Post, 1-31-2014, "Playing presidential Ping-Pong with executive orders," https://www.washingtonpost.com/opinions/playing-presidential-ping-pong-with-executive-orders/2014/01/31/cbb6fe30-89f3-11e3-a5bd-844629433ba3_story.html)</w:t>
      </w:r>
    </w:p>
    <w:p w:rsidR="006F00E1" w:rsidRPr="006A2CA0" w:rsidRDefault="006F00E1" w:rsidP="006F00E1">
      <w:pPr>
        <w:spacing w:after="0" w:line="240" w:lineRule="auto"/>
        <w:jc w:val="both"/>
        <w:rPr>
          <w:rFonts w:ascii="Times New Roman" w:eastAsia="Times New Roman" w:hAnsi="Times New Roman" w:cs="Times New Roman"/>
          <w:sz w:val="10"/>
        </w:rPr>
      </w:pPr>
      <w:r w:rsidRPr="002368C0">
        <w:rPr>
          <w:rFonts w:asciiTheme="majorHAnsi" w:eastAsia="Times New Roman" w:hAnsiTheme="majorHAnsi" w:cs="Times New Roman"/>
          <w:color w:val="000000" w:themeColor="text1"/>
          <w:sz w:val="10"/>
          <w:szCs w:val="12"/>
        </w:rPr>
        <w:t xml:space="preserve">Of course, </w:t>
      </w:r>
      <w:r w:rsidRPr="004A6005">
        <w:rPr>
          <w:rStyle w:val="Emphasis"/>
        </w:rPr>
        <w:t>Obama is hardly the first president to use unilateral action to accomplish his goals.</w:t>
      </w:r>
      <w:r w:rsidRPr="002368C0">
        <w:rPr>
          <w:rFonts w:asciiTheme="majorHAnsi" w:eastAsia="Times New Roman" w:hAnsiTheme="majorHAnsi" w:cs="Times New Roman"/>
          <w:color w:val="000000" w:themeColor="text1"/>
          <w:sz w:val="10"/>
          <w:szCs w:val="12"/>
        </w:rPr>
        <w:t xml:space="preserve"> And as he goes it alone, he will face the same consequences that previous administrations did. Some of his executive orders will endure, but with others, the president will find that the next chief executive is as ready to change policy as he is. Particularly in the years since Ronald Reagan, </w:t>
      </w:r>
      <w:r w:rsidRPr="004A6005">
        <w:rPr>
          <w:rStyle w:val="Emphasis"/>
        </w:rPr>
        <w:t>presidents have come to the White House</w:t>
      </w:r>
      <w:r w:rsidRPr="002368C0">
        <w:rPr>
          <w:rFonts w:asciiTheme="majorHAnsi" w:eastAsia="Times New Roman" w:hAnsiTheme="majorHAnsi" w:cs="Times New Roman"/>
          <w:color w:val="000000" w:themeColor="text1"/>
          <w:sz w:val="10"/>
          <w:szCs w:val="12"/>
        </w:rPr>
        <w:t xml:space="preserve"> ready to sweep aside previous administrations’ policies and go around Congress, </w:t>
      </w:r>
      <w:r w:rsidRPr="004A6005">
        <w:rPr>
          <w:rStyle w:val="Emphasis"/>
        </w:rPr>
        <w:t>moving to enact their own policies without waiting for legislation or executive branch agencies.</w:t>
      </w:r>
      <w:r w:rsidRPr="002368C0">
        <w:rPr>
          <w:rFonts w:asciiTheme="majorHAnsi" w:eastAsia="Times New Roman" w:hAnsiTheme="majorHAnsi" w:cs="Times New Roman"/>
          <w:color w:val="000000" w:themeColor="text1"/>
          <w:sz w:val="10"/>
          <w:szCs w:val="12"/>
        </w:rPr>
        <w:t xml:space="preserve"> Indeed, moves to reverse one’s predecessor can look like presidential Ping-Pong. Reagan, for example, issued the highly controversial Mexico City Policy directive, blocking U.S. aid to organizations providing abortion counseling. This policy was immediately reversed by Bill Clinton, only to be just as quickly reinstated by George W. Bush and rejected again by Obama. The same thing happened with security classification — Jimmy Carter limited what government information could be restricted as classified before Reagan required more security controls. Then, Reagan was overruled by Clinton, who was overruled by Bush, who was overruled by Obama. Some presidential directives are mundane — orders managing civil-service employees or military personnel, for example — but many others, such as the stack of orders and memoranda issued by Bush in the months after the attacks of Sept. 11, 2001, have had broad and lasting effects. They can be used to create or reorganize executive branch offices or agencies, such as John F. Kennedy’s order creating the Peace Corps and Bush’s creation of the Office of Homeland Security . And, of course, the Bush administration used executive orders to establish its Guantanamo detention policies. </w:t>
      </w:r>
      <w:r w:rsidRPr="00DD3472">
        <w:rPr>
          <w:rStyle w:val="Emphasis"/>
          <w:color w:val="000000" w:themeColor="text1"/>
        </w:rPr>
        <w:t>Such orders also direct U.S. relationships abroad. Forty-four executive orders on foreign policy</w:t>
      </w:r>
      <w:r w:rsidRPr="002368C0">
        <w:rPr>
          <w:rFonts w:asciiTheme="majorHAnsi" w:eastAsia="Times New Roman" w:hAnsiTheme="majorHAnsi" w:cs="Times New Roman"/>
          <w:color w:val="000000" w:themeColor="text1"/>
          <w:sz w:val="10"/>
          <w:szCs w:val="12"/>
        </w:rPr>
        <w:t xml:space="preserve"> — 33 from Bush, 11 from Obama </w:t>
      </w:r>
      <w:r w:rsidRPr="00DD3472">
        <w:rPr>
          <w:rStyle w:val="Emphasis"/>
          <w:color w:val="000000" w:themeColor="text1"/>
        </w:rPr>
        <w:t>— were issued betw</w:t>
      </w:r>
      <w:r w:rsidRPr="004A6005">
        <w:rPr>
          <w:rStyle w:val="Emphasis"/>
        </w:rPr>
        <w:t>een 2001 and 2011.</w:t>
      </w:r>
      <w:r w:rsidRPr="002368C0">
        <w:rPr>
          <w:rFonts w:asciiTheme="majorHAnsi" w:eastAsia="Times New Roman" w:hAnsiTheme="majorHAnsi" w:cs="Times New Roman"/>
          <w:color w:val="000000" w:themeColor="text1"/>
          <w:sz w:val="10"/>
          <w:szCs w:val="12"/>
        </w:rPr>
        <w:t xml:space="preserve"> Some were obvious choices, such as freezing Iraqi assets during the Iraq war. But obvious choices can have surprising consequences of which the public is unaware. Bush’s order, for example, targeted those who “have committed, or . . . pose a significant risk of committing, an act or acts of violence that have the purpose or effect of: (A) threatening the peace or stability of Iraq or the Government of Iraq; or (B) undermining efforts to promote economic reconstruction and political reform in Iraq or to provide humanitarian assistance to the Iraqi people.” This broad, vague order gave the secretary of the Treasury authority to establish lists of people with whom Americans could not have financial interactions. Obama kept this order in force, and the list is now 589 triple-column pages in length. </w:t>
      </w:r>
      <w:r w:rsidRPr="004A6005">
        <w:rPr>
          <w:rStyle w:val="Emphasis"/>
        </w:rPr>
        <w:t xml:space="preserve">Executive orders can be used to do end-runs around Congress. They are quick and easy ways to take action. They can convey a sense of purpose, rally supporters and address dire problems, and they are not easy to challenge </w:t>
      </w:r>
      <w:r w:rsidRPr="002368C0">
        <w:rPr>
          <w:sz w:val="10"/>
        </w:rPr>
        <w:t>— at least while the president who signed them is in office.</w:t>
      </w:r>
      <w:r w:rsidRPr="002368C0">
        <w:rPr>
          <w:rFonts w:asciiTheme="majorHAnsi" w:eastAsia="Times New Roman" w:hAnsiTheme="majorHAnsi" w:cs="Times New Roman"/>
          <w:color w:val="000000" w:themeColor="text1"/>
          <w:sz w:val="10"/>
          <w:szCs w:val="12"/>
        </w:rPr>
        <w:t xml:space="preserve"> Commissions created by executive order investigated Iran-contra in the Reagan years and the Deepwater Horizon oil spill in 2010, and coordinated Hurricane Katrina response during the Bush administration. Presidents who want to get things done without waiting, but face a Congress opposed to their policies, may find executive orders as attractive as the other side of the aisle finds them frustrating.</w:t>
      </w:r>
    </w:p>
    <w:p w:rsidR="006F00E1" w:rsidRPr="006A2CA0" w:rsidRDefault="006F00E1" w:rsidP="006F00E1">
      <w:pPr>
        <w:spacing w:after="0" w:line="240" w:lineRule="auto"/>
        <w:jc w:val="both"/>
        <w:rPr>
          <w:rFonts w:ascii="Times New Roman" w:eastAsia="Times New Roman" w:hAnsi="Times New Roman" w:cs="Times New Roman"/>
          <w:sz w:val="16"/>
        </w:rPr>
      </w:pPr>
    </w:p>
    <w:p w:rsidR="006F00E1" w:rsidRDefault="006F00E1" w:rsidP="006F00E1">
      <w:pPr>
        <w:jc w:val="both"/>
        <w:rPr>
          <w:rFonts w:asciiTheme="majorHAnsi" w:hAnsiTheme="majorHAnsi"/>
        </w:rPr>
      </w:pPr>
    </w:p>
    <w:p w:rsidR="006F00E1" w:rsidRDefault="006F00E1" w:rsidP="006F00E1">
      <w:pPr>
        <w:pStyle w:val="Heading4"/>
        <w:jc w:val="both"/>
      </w:pPr>
      <w:r>
        <w:t>Presidents have the most power in foreign affairs.</w:t>
      </w:r>
    </w:p>
    <w:p w:rsidR="006F00E1" w:rsidRPr="002368C0" w:rsidRDefault="006F00E1" w:rsidP="006F00E1">
      <w:pPr>
        <w:spacing w:after="0" w:line="240" w:lineRule="auto"/>
        <w:jc w:val="both"/>
        <w:rPr>
          <w:rFonts w:ascii="Times New Roman" w:eastAsia="Times New Roman" w:hAnsi="Times New Roman" w:cs="Times New Roman"/>
          <w:b/>
          <w:sz w:val="24"/>
        </w:rPr>
      </w:pPr>
      <w:proofErr w:type="spellStart"/>
      <w:r w:rsidRPr="002368C0">
        <w:rPr>
          <w:rFonts w:eastAsiaTheme="majorEastAsia" w:cstheme="majorBidi"/>
          <w:b/>
          <w:bCs/>
        </w:rPr>
        <w:t>Cadoppi</w:t>
      </w:r>
      <w:proofErr w:type="spellEnd"/>
      <w:r w:rsidRPr="002368C0">
        <w:t xml:space="preserve"> </w:t>
      </w:r>
      <w:r w:rsidRPr="002368C0">
        <w:rPr>
          <w:b/>
        </w:rPr>
        <w:t xml:space="preserve">15’ </w:t>
      </w:r>
      <w:r w:rsidRPr="002368C0">
        <w:rPr>
          <w:rStyle w:val="Style13ptBold"/>
          <w:b w:val="0"/>
          <w:sz w:val="12"/>
          <w:szCs w:val="12"/>
        </w:rPr>
        <w:t>(</w:t>
      </w:r>
      <w:hyperlink r:id="rId96" w:history="1">
        <w:r w:rsidRPr="002368C0">
          <w:rPr>
            <w:rStyle w:val="Style13ptBold"/>
            <w:b w:val="0"/>
            <w:sz w:val="12"/>
            <w:szCs w:val="12"/>
          </w:rPr>
          <w:t>Adrian Cadoppi, LAW STUDENT AT UNIVERSITY OF CALIFORNIA HASTINGS SCHOOL OF LAW</w:t>
        </w:r>
      </w:hyperlink>
      <w:r w:rsidRPr="002368C0">
        <w:rPr>
          <w:rStyle w:val="Style13ptBold"/>
          <w:b w:val="0"/>
          <w:sz w:val="12"/>
          <w:szCs w:val="12"/>
        </w:rPr>
        <w:t>, 08-10-2015, https://casetext.com/posts/the-evolution-of-presidential-power-over-foreign-affairs)</w:t>
      </w:r>
    </w:p>
    <w:p w:rsidR="006F00E1" w:rsidRPr="005C398D" w:rsidRDefault="006F00E1" w:rsidP="006F00E1">
      <w:pPr>
        <w:spacing w:after="240" w:line="240" w:lineRule="auto"/>
        <w:jc w:val="both"/>
        <w:rPr>
          <w:rFonts w:asciiTheme="majorHAnsi" w:hAnsiTheme="majorHAnsi" w:cs="Times New Roman"/>
          <w:sz w:val="16"/>
        </w:rPr>
      </w:pPr>
      <w:r w:rsidRPr="00012D4C">
        <w:rPr>
          <w:rStyle w:val="Emphasis"/>
          <w:rFonts w:asciiTheme="majorHAnsi" w:hAnsiTheme="majorHAnsi"/>
        </w:rPr>
        <w:t>The President of the United States holds more power than any other person in the country.</w:t>
      </w:r>
      <w:r w:rsidRPr="00012D4C">
        <w:rPr>
          <w:rFonts w:asciiTheme="majorHAnsi" w:hAnsiTheme="majorHAnsi" w:cs="Arial"/>
          <w:color w:val="171E22"/>
          <w:sz w:val="16"/>
          <w:szCs w:val="33"/>
          <w:shd w:val="clear" w:color="auto" w:fill="FFFFFF"/>
        </w:rPr>
        <w:t xml:space="preserve"> Since the President holds so much power, it is very important to understand: 1) where that power comes from; 2) the reasoning behind giving the president that power; and 3) the historical patterns which contribute to changing the President's power. In this article, I will go through the history of presidential power over foreign affairs in order to determine the extent of his power today and the historical patterns which shape a President's power at any given time.</w:t>
      </w:r>
      <w:r w:rsidRPr="00012D4C">
        <w:rPr>
          <w:rFonts w:asciiTheme="majorHAnsi" w:hAnsiTheme="majorHAnsi" w:cs="Times New Roman"/>
          <w:sz w:val="16"/>
        </w:rPr>
        <w:t xml:space="preserve"> </w:t>
      </w:r>
      <w:r w:rsidRPr="00012D4C">
        <w:rPr>
          <w:rFonts w:asciiTheme="majorHAnsi" w:hAnsiTheme="majorHAnsi" w:cs="Arial"/>
          <w:color w:val="171E22"/>
          <w:sz w:val="16"/>
          <w:szCs w:val="33"/>
          <w:shd w:val="clear" w:color="auto" w:fill="FFFFFF"/>
        </w:rPr>
        <w:t xml:space="preserve">The </w:t>
      </w:r>
      <w:r w:rsidRPr="00012D4C">
        <w:rPr>
          <w:rStyle w:val="Emphasis"/>
          <w:rFonts w:asciiTheme="majorHAnsi" w:hAnsiTheme="majorHAnsi"/>
        </w:rPr>
        <w:t>President's powers over foreign affairs stem from Article II Section 2 of the Constitution. Article II provides that "[the President] shall have power, by and with the advice and consent of the Senate, to make treaties, provided two thirds of the Senators present concur".</w:t>
      </w:r>
      <w:r w:rsidRPr="00012D4C">
        <w:rPr>
          <w:rFonts w:asciiTheme="majorHAnsi" w:hAnsiTheme="majorHAnsi" w:cs="Arial"/>
          <w:color w:val="171E22"/>
          <w:sz w:val="16"/>
          <w:szCs w:val="33"/>
          <w:shd w:val="clear" w:color="auto" w:fill="FFFFFF"/>
        </w:rPr>
        <w:t xml:space="preserve"> U.S. Const. art. II, § 2, cl. 2. The Constitution is incredibly vague on the subject, but </w:t>
      </w:r>
      <w:r w:rsidRPr="00012D4C">
        <w:rPr>
          <w:rStyle w:val="Emphasis"/>
          <w:rFonts w:asciiTheme="majorHAnsi" w:hAnsiTheme="majorHAnsi"/>
        </w:rPr>
        <w:t>Article II has often been interpreted as giving the President plenary power over foreign affairs.</w:t>
      </w:r>
    </w:p>
    <w:p w:rsidR="006F00E1" w:rsidRDefault="006F00E1" w:rsidP="006F00E1">
      <w:pPr>
        <w:pStyle w:val="Heading4"/>
        <w:jc w:val="both"/>
        <w:rPr>
          <w:shd w:val="clear" w:color="auto" w:fill="FFFFFF"/>
        </w:rPr>
      </w:pPr>
      <w:r>
        <w:rPr>
          <w:shd w:val="clear" w:color="auto" w:fill="FFFFFF"/>
        </w:rPr>
        <w:t>As time has gone on, the presidents power over foreign relations have been expanded.</w:t>
      </w:r>
    </w:p>
    <w:p w:rsidR="006F00E1" w:rsidRPr="005C398D" w:rsidRDefault="006F00E1" w:rsidP="006F00E1">
      <w:pPr>
        <w:jc w:val="both"/>
      </w:pPr>
      <w:proofErr w:type="spellStart"/>
      <w:r w:rsidRPr="002368C0">
        <w:rPr>
          <w:rStyle w:val="Style13ptBold"/>
        </w:rPr>
        <w:t>Cadoppi</w:t>
      </w:r>
      <w:proofErr w:type="spellEnd"/>
      <w:r w:rsidRPr="002368C0">
        <w:rPr>
          <w:rStyle w:val="Style13ptBold"/>
        </w:rPr>
        <w:t xml:space="preserve"> 15’</w:t>
      </w:r>
      <w:r w:rsidRPr="002368C0">
        <w:rPr>
          <w:rStyle w:val="Style13ptBold"/>
          <w:b w:val="0"/>
          <w:sz w:val="12"/>
          <w:szCs w:val="12"/>
        </w:rPr>
        <w:t>(</w:t>
      </w:r>
      <w:hyperlink r:id="rId97" w:history="1">
        <w:r w:rsidRPr="002368C0">
          <w:rPr>
            <w:rStyle w:val="Style13ptBold"/>
            <w:b w:val="0"/>
            <w:sz w:val="12"/>
            <w:szCs w:val="12"/>
          </w:rPr>
          <w:t>Adrian Cadoppi, LAW STUDENT AT UNIVERSITY OF CALIFORNIA HASTINGS SCHOOL OF LAW</w:t>
        </w:r>
      </w:hyperlink>
      <w:r w:rsidRPr="002368C0">
        <w:rPr>
          <w:rStyle w:val="Style13ptBold"/>
          <w:b w:val="0"/>
          <w:sz w:val="12"/>
          <w:szCs w:val="12"/>
        </w:rPr>
        <w:t>, 08-10-2015, https://casetext.com/posts/the-evolution-of-presidential-power-over-foreign-affairs)</w:t>
      </w:r>
    </w:p>
    <w:p w:rsidR="006F00E1" w:rsidRPr="00012D4C" w:rsidRDefault="006F00E1" w:rsidP="006F00E1">
      <w:pPr>
        <w:spacing w:after="240" w:line="240" w:lineRule="auto"/>
        <w:jc w:val="both"/>
        <w:rPr>
          <w:rStyle w:val="Emphasis"/>
          <w:rFonts w:asciiTheme="majorHAnsi" w:hAnsiTheme="majorHAnsi"/>
        </w:rPr>
      </w:pPr>
      <w:r w:rsidRPr="00012D4C">
        <w:rPr>
          <w:rFonts w:asciiTheme="majorHAnsi" w:hAnsiTheme="majorHAnsi" w:cs="Arial"/>
          <w:color w:val="000000" w:themeColor="text1"/>
          <w:sz w:val="16"/>
          <w:szCs w:val="33"/>
          <w:shd w:val="clear" w:color="auto" w:fill="FFFFFF"/>
        </w:rPr>
        <w:t xml:space="preserve">For example, in the 1936 landmark case </w:t>
      </w:r>
      <w:r w:rsidRPr="00012D4C">
        <w:rPr>
          <w:rFonts w:asciiTheme="majorHAnsi" w:hAnsiTheme="majorHAnsi" w:cs="Arial"/>
          <w:iCs/>
          <w:color w:val="000000" w:themeColor="text1"/>
          <w:sz w:val="16"/>
          <w:szCs w:val="33"/>
          <w:shd w:val="clear" w:color="auto" w:fill="FFFFFF"/>
        </w:rPr>
        <w:t>U.S. v. Curtiss-Wright Corp.</w:t>
      </w:r>
      <w:r w:rsidRPr="00012D4C">
        <w:rPr>
          <w:rFonts w:asciiTheme="majorHAnsi" w:hAnsiTheme="majorHAnsi" w:cs="Arial"/>
          <w:color w:val="000000" w:themeColor="text1"/>
          <w:sz w:val="16"/>
          <w:szCs w:val="33"/>
          <w:shd w:val="clear" w:color="auto" w:fill="FFFFFF"/>
        </w:rPr>
        <w:t xml:space="preserve">, </w:t>
      </w:r>
      <w:r w:rsidRPr="00012D4C">
        <w:rPr>
          <w:rStyle w:val="Emphasis"/>
          <w:rFonts w:asciiTheme="majorHAnsi" w:hAnsiTheme="majorHAnsi"/>
        </w:rPr>
        <w:t>the Supreme Court ruled that the President has "plenary and exclusive power of the President as the sole organ of the federal government in the field of international relations"</w:t>
      </w:r>
      <w:r w:rsidRPr="00012D4C">
        <w:rPr>
          <w:rFonts w:asciiTheme="majorHAnsi" w:hAnsiTheme="majorHAnsi" w:cs="Arial"/>
          <w:color w:val="000000" w:themeColor="text1"/>
          <w:sz w:val="16"/>
          <w:szCs w:val="33"/>
          <w:shd w:val="clear" w:color="auto" w:fill="FFFFFF"/>
        </w:rPr>
        <w:t xml:space="preserve"> </w:t>
      </w:r>
      <w:hyperlink r:id="rId98" w:history="1">
        <w:proofErr w:type="spellStart"/>
        <w:r w:rsidRPr="00012D4C">
          <w:rPr>
            <w:rFonts w:asciiTheme="majorHAnsi" w:hAnsiTheme="majorHAnsi" w:cs="Arial"/>
            <w:iCs/>
            <w:color w:val="000000" w:themeColor="text1"/>
            <w:sz w:val="16"/>
            <w:szCs w:val="33"/>
            <w:shd w:val="clear" w:color="auto" w:fill="FFFFFF"/>
          </w:rPr>
          <w:t>U.s.</w:t>
        </w:r>
        <w:proofErr w:type="spellEnd"/>
        <w:r w:rsidRPr="00012D4C">
          <w:rPr>
            <w:rFonts w:asciiTheme="majorHAnsi" w:hAnsiTheme="majorHAnsi" w:cs="Arial"/>
            <w:iCs/>
            <w:color w:val="000000" w:themeColor="text1"/>
            <w:sz w:val="16"/>
            <w:szCs w:val="33"/>
            <w:shd w:val="clear" w:color="auto" w:fill="FFFFFF"/>
          </w:rPr>
          <w:t xml:space="preserve"> v. Curtiss-wright Corp</w:t>
        </w:r>
        <w:r w:rsidRPr="00012D4C">
          <w:rPr>
            <w:rFonts w:asciiTheme="majorHAnsi" w:hAnsiTheme="majorHAnsi" w:cs="Arial"/>
            <w:color w:val="000000" w:themeColor="text1"/>
            <w:sz w:val="16"/>
            <w:szCs w:val="33"/>
            <w:shd w:val="clear" w:color="auto" w:fill="FFFFFF"/>
          </w:rPr>
          <w:t>, 299 U.S. 304, 320 (1936)</w:t>
        </w:r>
      </w:hyperlink>
      <w:r w:rsidRPr="00012D4C">
        <w:rPr>
          <w:rFonts w:asciiTheme="majorHAnsi" w:hAnsiTheme="majorHAnsi" w:cs="Arial"/>
          <w:color w:val="000000" w:themeColor="text1"/>
          <w:sz w:val="16"/>
          <w:szCs w:val="33"/>
          <w:shd w:val="clear" w:color="auto" w:fill="FFFFFF"/>
        </w:rPr>
        <w:t xml:space="preserve">. Though it is not explicitly mentioned anywhere in the Constitution that the President has plenary power over foreign affairs, the </w:t>
      </w:r>
      <w:r w:rsidRPr="00012D4C">
        <w:rPr>
          <w:rStyle w:val="Emphasis"/>
          <w:rFonts w:asciiTheme="majorHAnsi" w:hAnsiTheme="majorHAnsi"/>
        </w:rPr>
        <w:t>Supreme Court ruled that the need for tact and secrecy necessitated the President to be able to make decisions without being constrained by the other governmental branches.</w:t>
      </w:r>
      <w:r w:rsidRPr="00012D4C">
        <w:rPr>
          <w:rFonts w:asciiTheme="majorHAnsi" w:hAnsiTheme="majorHAnsi" w:cs="Arial"/>
          <w:color w:val="000000" w:themeColor="text1"/>
          <w:sz w:val="16"/>
          <w:szCs w:val="33"/>
          <w:shd w:val="clear" w:color="auto" w:fill="FFFFFF"/>
        </w:rPr>
        <w:t xml:space="preserve"> The Supreme Court ruled that the only limit to the President's plenary power over foreign affairs was that they "must be exercised in subordination to the applicable provisions of the Constitution". </w:t>
      </w:r>
      <w:hyperlink r:id="rId99" w:history="1">
        <w:proofErr w:type="spellStart"/>
        <w:r w:rsidRPr="00012D4C">
          <w:rPr>
            <w:rFonts w:asciiTheme="majorHAnsi" w:hAnsiTheme="majorHAnsi" w:cs="Arial"/>
            <w:iCs/>
            <w:color w:val="000000" w:themeColor="text1"/>
            <w:sz w:val="16"/>
            <w:szCs w:val="33"/>
            <w:shd w:val="clear" w:color="auto" w:fill="FFFFFF"/>
          </w:rPr>
          <w:t>U.s.</w:t>
        </w:r>
        <w:proofErr w:type="spellEnd"/>
        <w:r w:rsidRPr="00012D4C">
          <w:rPr>
            <w:rFonts w:asciiTheme="majorHAnsi" w:hAnsiTheme="majorHAnsi" w:cs="Arial"/>
            <w:iCs/>
            <w:color w:val="000000" w:themeColor="text1"/>
            <w:sz w:val="16"/>
            <w:szCs w:val="33"/>
            <w:shd w:val="clear" w:color="auto" w:fill="FFFFFF"/>
          </w:rPr>
          <w:t xml:space="preserve"> v. Curtiss-wright Corp</w:t>
        </w:r>
        <w:r w:rsidRPr="00012D4C">
          <w:rPr>
            <w:rFonts w:asciiTheme="majorHAnsi" w:hAnsiTheme="majorHAnsi" w:cs="Arial"/>
            <w:color w:val="000000" w:themeColor="text1"/>
            <w:sz w:val="16"/>
            <w:szCs w:val="33"/>
            <w:shd w:val="clear" w:color="auto" w:fill="FFFFFF"/>
          </w:rPr>
          <w:t>, 299 U.S. 304, 320 (1936)</w:t>
        </w:r>
      </w:hyperlink>
      <w:r w:rsidRPr="00012D4C">
        <w:rPr>
          <w:rFonts w:asciiTheme="majorHAnsi" w:hAnsiTheme="majorHAnsi" w:cs="Arial"/>
          <w:color w:val="000000" w:themeColor="text1"/>
          <w:sz w:val="16"/>
          <w:szCs w:val="33"/>
          <w:shd w:val="clear" w:color="auto" w:fill="FFFFFF"/>
        </w:rPr>
        <w:t xml:space="preserve">. In other words, </w:t>
      </w:r>
      <w:r w:rsidRPr="00012D4C">
        <w:rPr>
          <w:rStyle w:val="Emphasis"/>
          <w:rFonts w:asciiTheme="majorHAnsi" w:hAnsiTheme="majorHAnsi"/>
        </w:rPr>
        <w:t>the Supreme Court ruled that the President had unlimited power over foreign relations as long as he did not do anything which explicitly violated the Constitution.</w:t>
      </w:r>
      <w:r w:rsidRPr="00012D4C">
        <w:rPr>
          <w:rFonts w:asciiTheme="majorHAnsi" w:hAnsiTheme="majorHAnsi" w:cs="Arial"/>
          <w:color w:val="000000" w:themeColor="text1"/>
          <w:sz w:val="16"/>
          <w:szCs w:val="33"/>
          <w:shd w:val="clear" w:color="auto" w:fill="FFFFFF"/>
        </w:rPr>
        <w:t xml:space="preserve"> It is important to note that the Supreme Court was very willing to give the President vast amounts of power at the time of </w:t>
      </w:r>
      <w:r w:rsidRPr="00012D4C">
        <w:rPr>
          <w:rFonts w:asciiTheme="majorHAnsi" w:hAnsiTheme="majorHAnsi" w:cs="Arial"/>
          <w:iCs/>
          <w:color w:val="000000" w:themeColor="text1"/>
          <w:sz w:val="16"/>
          <w:szCs w:val="33"/>
          <w:shd w:val="clear" w:color="auto" w:fill="FFFFFF"/>
        </w:rPr>
        <w:t>Wright</w:t>
      </w:r>
      <w:r w:rsidRPr="00012D4C">
        <w:rPr>
          <w:rFonts w:asciiTheme="majorHAnsi" w:hAnsiTheme="majorHAnsi" w:cs="Arial"/>
          <w:color w:val="000000" w:themeColor="text1"/>
          <w:sz w:val="16"/>
          <w:szCs w:val="33"/>
          <w:shd w:val="clear" w:color="auto" w:fill="FFFFFF"/>
        </w:rPr>
        <w:t xml:space="preserve">, which was just before the outbreak of World War II. This does not seem like much, but over the years a clear pattern has been established wherein </w:t>
      </w:r>
      <w:r w:rsidRPr="00012D4C">
        <w:rPr>
          <w:rStyle w:val="Emphasis"/>
          <w:rFonts w:asciiTheme="majorHAnsi" w:hAnsiTheme="majorHAnsi"/>
        </w:rPr>
        <w:t>the President's powers over foreign relations are greatly expanded during troubling times.</w:t>
      </w:r>
    </w:p>
    <w:p w:rsidR="006F00E1" w:rsidRDefault="006F00E1" w:rsidP="006F00E1">
      <w:pPr>
        <w:pStyle w:val="Heading4"/>
        <w:jc w:val="both"/>
        <w:rPr>
          <w:shd w:val="clear" w:color="auto" w:fill="FFFFFF"/>
        </w:rPr>
      </w:pPr>
      <w:r>
        <w:rPr>
          <w:shd w:val="clear" w:color="auto" w:fill="FFFFFF"/>
        </w:rPr>
        <w:t>For the United States it’s beneficial to have a president with the most power over foreign affairs.</w:t>
      </w:r>
    </w:p>
    <w:p w:rsidR="006F00E1" w:rsidRPr="005C398D" w:rsidRDefault="006F00E1" w:rsidP="006F00E1">
      <w:pPr>
        <w:jc w:val="both"/>
      </w:pPr>
      <w:proofErr w:type="spellStart"/>
      <w:r w:rsidRPr="002368C0">
        <w:rPr>
          <w:rStyle w:val="Style13ptBold"/>
        </w:rPr>
        <w:t>Cadoppi</w:t>
      </w:r>
      <w:proofErr w:type="spellEnd"/>
      <w:r w:rsidRPr="002368C0">
        <w:rPr>
          <w:rStyle w:val="Style13ptBold"/>
        </w:rPr>
        <w:t xml:space="preserve"> 15’</w:t>
      </w:r>
      <w:r w:rsidRPr="002368C0">
        <w:rPr>
          <w:rStyle w:val="Style13ptBold"/>
          <w:b w:val="0"/>
          <w:sz w:val="12"/>
          <w:szCs w:val="12"/>
        </w:rPr>
        <w:t>(</w:t>
      </w:r>
      <w:hyperlink r:id="rId100" w:history="1">
        <w:r w:rsidRPr="002368C0">
          <w:rPr>
            <w:rStyle w:val="Style13ptBold"/>
            <w:b w:val="0"/>
            <w:sz w:val="12"/>
            <w:szCs w:val="12"/>
          </w:rPr>
          <w:t>Adrian Cadoppi, LAW STUDENT AT UNIVERSITY OF CALIFORNIA HASTINGS SCHOOL OF LAW</w:t>
        </w:r>
      </w:hyperlink>
      <w:r w:rsidRPr="002368C0">
        <w:rPr>
          <w:rStyle w:val="Style13ptBold"/>
          <w:b w:val="0"/>
          <w:sz w:val="12"/>
          <w:szCs w:val="12"/>
        </w:rPr>
        <w:t>, 08-10-2015, https://casetext.com/posts/the-evolution-of-presidential-power-over-foreign-affairs)</w:t>
      </w:r>
    </w:p>
    <w:p w:rsidR="006F00E1" w:rsidRDefault="006F00E1" w:rsidP="006F00E1">
      <w:pPr>
        <w:spacing w:after="240" w:line="240" w:lineRule="auto"/>
        <w:jc w:val="both"/>
        <w:rPr>
          <w:rStyle w:val="Emphasis"/>
          <w:rFonts w:asciiTheme="majorHAnsi" w:hAnsiTheme="majorHAnsi"/>
        </w:rPr>
      </w:pPr>
      <w:r w:rsidRPr="00012D4C">
        <w:rPr>
          <w:rFonts w:asciiTheme="majorHAnsi" w:hAnsiTheme="majorHAnsi" w:cs="Arial"/>
          <w:color w:val="171E22"/>
          <w:sz w:val="16"/>
          <w:szCs w:val="33"/>
          <w:shd w:val="clear" w:color="auto" w:fill="FFFFFF"/>
        </w:rPr>
        <w:t xml:space="preserve">The historical progression exemplified by the preceding three cases shows how specific circumstances during a particular time can shape the way that the Constitution is interpreted. </w:t>
      </w:r>
      <w:r w:rsidRPr="00012D4C">
        <w:rPr>
          <w:rStyle w:val="Emphasis"/>
          <w:rFonts w:asciiTheme="majorHAnsi" w:hAnsiTheme="majorHAnsi"/>
        </w:rPr>
        <w:t>In the case of the President's power over foreign affairs, it is clear that the Supreme Court has expanded the President's foreign affairs powers to better cope with turbulent situations. A President with plenary foreign affairs powers can act more quickly and decisively than a Congress which is likely to have many different opinions and votes before it can come to a decision. In some cases, giving the President plenary power is helpful, and contributes to the safety of the United States.</w:t>
      </w:r>
    </w:p>
    <w:p w:rsidR="006F00E1" w:rsidRDefault="006F00E1" w:rsidP="006F00E1">
      <w:pPr>
        <w:spacing w:after="240" w:line="240" w:lineRule="auto"/>
        <w:jc w:val="both"/>
        <w:rPr>
          <w:rStyle w:val="Emphasis"/>
          <w:rFonts w:asciiTheme="majorHAnsi" w:hAnsiTheme="majorHAnsi"/>
        </w:rPr>
      </w:pPr>
    </w:p>
    <w:p w:rsidR="006F00E1" w:rsidRPr="00012D4C" w:rsidRDefault="006F00E1" w:rsidP="006F00E1">
      <w:pPr>
        <w:spacing w:after="240" w:line="240" w:lineRule="auto"/>
        <w:jc w:val="both"/>
        <w:rPr>
          <w:rStyle w:val="Emphasis"/>
          <w:rFonts w:asciiTheme="majorHAnsi" w:hAnsiTheme="majorHAnsi"/>
        </w:rPr>
      </w:pPr>
    </w:p>
    <w:p w:rsidR="006F00E1" w:rsidRPr="0060629A" w:rsidRDefault="006F00E1" w:rsidP="006F00E1">
      <w:pPr>
        <w:pStyle w:val="Heading4"/>
        <w:jc w:val="both"/>
        <w:rPr>
          <w:rFonts w:cs="Times New Roman"/>
        </w:rPr>
      </w:pPr>
      <w:r w:rsidRPr="0060629A">
        <w:rPr>
          <w:rFonts w:cs="Times New Roman"/>
        </w:rPr>
        <w:t>The President acting alone preserves executive power – prevents congress from stepping in</w:t>
      </w:r>
    </w:p>
    <w:p w:rsidR="006F00E1" w:rsidRPr="00890DF0" w:rsidRDefault="006F00E1" w:rsidP="006F00E1">
      <w:pPr>
        <w:jc w:val="both"/>
        <w:rPr>
          <w:rFonts w:cs="Times New Roman"/>
          <w:b/>
          <w:sz w:val="26"/>
        </w:rPr>
      </w:pPr>
      <w:r w:rsidRPr="0060629A">
        <w:rPr>
          <w:rStyle w:val="Style13ptBold"/>
          <w:rFonts w:cs="Times New Roman"/>
        </w:rPr>
        <w:t>Wall Street Journal 13</w:t>
      </w:r>
      <w:r>
        <w:rPr>
          <w:rStyle w:val="Style13ptBold"/>
          <w:rFonts w:cs="Times New Roman"/>
        </w:rPr>
        <w:t xml:space="preserve"> </w:t>
      </w:r>
      <w:r w:rsidRPr="00890DF0">
        <w:rPr>
          <w:rFonts w:cs="Times New Roman"/>
          <w:sz w:val="12"/>
          <w:szCs w:val="12"/>
        </w:rPr>
        <w:t>[Wall Street Journal, 9/5/2013. “Obama's Curbs on Executive Power Draw Fire,” http://online.wsj.com/article/SB10001424127887323893004579057463262293446.html]</w:t>
      </w:r>
    </w:p>
    <w:p w:rsidR="006F00E1" w:rsidRPr="00575AA7" w:rsidRDefault="006F00E1" w:rsidP="006F00E1">
      <w:pPr>
        <w:jc w:val="both"/>
        <w:rPr>
          <w:rFonts w:cs="Times New Roman"/>
          <w:sz w:val="12"/>
          <w:szCs w:val="12"/>
        </w:rPr>
      </w:pPr>
      <w:r w:rsidRPr="00575AA7">
        <w:rPr>
          <w:rFonts w:cs="Times New Roman"/>
          <w:sz w:val="12"/>
          <w:szCs w:val="12"/>
        </w:rPr>
        <w:t xml:space="preserve">Mr. Obama "has been trying to reduce the discretion of the president when it comes to national security and foreign affairs," said Mr. </w:t>
      </w:r>
      <w:proofErr w:type="spellStart"/>
      <w:r w:rsidRPr="00575AA7">
        <w:rPr>
          <w:rFonts w:cs="Times New Roman"/>
          <w:sz w:val="12"/>
          <w:szCs w:val="12"/>
        </w:rPr>
        <w:t>Yoo</w:t>
      </w:r>
      <w:proofErr w:type="spellEnd"/>
      <w:r w:rsidRPr="00575AA7">
        <w:rPr>
          <w:rFonts w:cs="Times New Roman"/>
          <w:sz w:val="12"/>
          <w:szCs w:val="12"/>
        </w:rPr>
        <w:t>, now a law professor at the University of California at Berkeley. "These proposals that President Obama is making really run counter to why we have a president and a constitution."</w:t>
      </w:r>
      <w:r>
        <w:rPr>
          <w:rFonts w:cs="Times New Roman"/>
          <w:sz w:val="12"/>
          <w:szCs w:val="12"/>
        </w:rPr>
        <w:t xml:space="preserve"> </w:t>
      </w:r>
      <w:r w:rsidRPr="00575AA7">
        <w:rPr>
          <w:rFonts w:cs="Times New Roman"/>
          <w:sz w:val="12"/>
          <w:szCs w:val="12"/>
        </w:rPr>
        <w:t>Others, though, said</w:t>
      </w:r>
      <w:r w:rsidRPr="00575AA7">
        <w:rPr>
          <w:rFonts w:cs="Times New Roman"/>
          <w:sz w:val="16"/>
        </w:rPr>
        <w:t xml:space="preserve"> </w:t>
      </w:r>
      <w:r w:rsidRPr="00575AA7">
        <w:rPr>
          <w:rStyle w:val="Emphasis"/>
        </w:rPr>
        <w:t>the president had given up a modicum of authority in an effort to protect presidential power and guard against congressional action</w:t>
      </w:r>
      <w:r w:rsidRPr="0060629A">
        <w:rPr>
          <w:rStyle w:val="StyleUnderline"/>
          <w:rFonts w:cs="Times New Roman"/>
        </w:rPr>
        <w:t>.</w:t>
      </w:r>
      <w:r>
        <w:rPr>
          <w:rStyle w:val="StyleUnderline"/>
          <w:rFonts w:cs="Times New Roman"/>
        </w:rPr>
        <w:t xml:space="preserve"> </w:t>
      </w:r>
      <w:r w:rsidRPr="00575AA7">
        <w:rPr>
          <w:rFonts w:cs="Times New Roman"/>
          <w:sz w:val="12"/>
          <w:szCs w:val="12"/>
        </w:rPr>
        <w:t>The question of the extent of executive power has been long debated in Washington. President Lyndon Johnson was accused of using a narrow congressional resolution to vastly and illegally expand the Vietnam War, for example, and President Richard Nixon was accused of creating an "imperial presidency" before his resignation.</w:t>
      </w:r>
      <w:r>
        <w:rPr>
          <w:rFonts w:cs="Times New Roman"/>
          <w:sz w:val="12"/>
          <w:szCs w:val="12"/>
        </w:rPr>
        <w:t xml:space="preserve"> </w:t>
      </w:r>
      <w:r w:rsidRPr="00575AA7">
        <w:rPr>
          <w:rFonts w:cs="Times New Roman"/>
          <w:sz w:val="12"/>
          <w:szCs w:val="12"/>
        </w:rPr>
        <w:t>More recently, Mr. Obama's predecessor, Mr. Bush, was accused by Democrats of having inappropriately expanded executive powers in combating terrorism.</w:t>
      </w:r>
      <w:r>
        <w:rPr>
          <w:rFonts w:cs="Times New Roman"/>
          <w:sz w:val="12"/>
          <w:szCs w:val="12"/>
        </w:rPr>
        <w:t xml:space="preserve"> </w:t>
      </w:r>
      <w:r w:rsidRPr="00575AA7">
        <w:rPr>
          <w:rFonts w:cs="Times New Roman"/>
          <w:sz w:val="12"/>
          <w:szCs w:val="12"/>
        </w:rPr>
        <w:t>Jack</w:t>
      </w:r>
      <w:r w:rsidRPr="00575AA7">
        <w:rPr>
          <w:rFonts w:cs="Times New Roman"/>
          <w:sz w:val="16"/>
        </w:rPr>
        <w:t xml:space="preserve"> </w:t>
      </w:r>
      <w:r w:rsidRPr="00575AA7">
        <w:rPr>
          <w:rStyle w:val="Emphasis"/>
        </w:rPr>
        <w:t>Quinn</w:t>
      </w:r>
      <w:r w:rsidRPr="00575AA7">
        <w:rPr>
          <w:rFonts w:cs="Times New Roman"/>
          <w:sz w:val="16"/>
        </w:rPr>
        <w:t xml:space="preserve">, </w:t>
      </w:r>
      <w:r w:rsidRPr="00575AA7">
        <w:rPr>
          <w:rFonts w:cs="Times New Roman"/>
          <w:sz w:val="12"/>
          <w:szCs w:val="12"/>
        </w:rPr>
        <w:t>who served as White House counsel for President Bill Clinton,</w:t>
      </w:r>
      <w:r w:rsidRPr="00575AA7">
        <w:rPr>
          <w:rFonts w:cs="Times New Roman"/>
          <w:sz w:val="16"/>
        </w:rPr>
        <w:t xml:space="preserve"> </w:t>
      </w:r>
      <w:r w:rsidRPr="00575AA7">
        <w:rPr>
          <w:rStyle w:val="Emphasis"/>
        </w:rPr>
        <w:t>said</w:t>
      </w:r>
      <w:r w:rsidRPr="00575AA7">
        <w:rPr>
          <w:rFonts w:cs="Times New Roman"/>
          <w:sz w:val="16"/>
        </w:rPr>
        <w:t xml:space="preserve"> </w:t>
      </w:r>
      <w:r w:rsidRPr="00575AA7">
        <w:rPr>
          <w:rFonts w:cs="Times New Roman"/>
          <w:sz w:val="12"/>
          <w:szCs w:val="12"/>
        </w:rPr>
        <w:t>Mr.</w:t>
      </w:r>
      <w:r w:rsidRPr="00575AA7">
        <w:rPr>
          <w:rFonts w:cs="Times New Roman"/>
          <w:sz w:val="16"/>
        </w:rPr>
        <w:t xml:space="preserve"> </w:t>
      </w:r>
      <w:r w:rsidRPr="00575AA7">
        <w:rPr>
          <w:rStyle w:val="Emphasis"/>
        </w:rPr>
        <w:t>Obama's</w:t>
      </w:r>
      <w:r w:rsidRPr="00575AA7">
        <w:rPr>
          <w:rFonts w:cs="Times New Roman"/>
          <w:sz w:val="16"/>
        </w:rPr>
        <w:t xml:space="preserve"> </w:t>
      </w:r>
      <w:r w:rsidRPr="00575AA7">
        <w:rPr>
          <w:rFonts w:cs="Times New Roman"/>
          <w:sz w:val="12"/>
          <w:szCs w:val="12"/>
        </w:rPr>
        <w:t>recent</w:t>
      </w:r>
      <w:r w:rsidRPr="00575AA7">
        <w:rPr>
          <w:rFonts w:cs="Times New Roman"/>
          <w:sz w:val="16"/>
        </w:rPr>
        <w:t xml:space="preserve"> </w:t>
      </w:r>
      <w:r w:rsidRPr="00575AA7">
        <w:rPr>
          <w:rStyle w:val="Emphasis"/>
        </w:rPr>
        <w:t>moves amount to threading a needle to reach agreements and avoid larger setbacks for executive power.</w:t>
      </w:r>
      <w:r w:rsidRPr="00575AA7">
        <w:rPr>
          <w:rFonts w:cs="Times New Roman"/>
          <w:sz w:val="16"/>
        </w:rPr>
        <w:t xml:space="preserve"> </w:t>
      </w:r>
      <w:r w:rsidRPr="00575AA7">
        <w:rPr>
          <w:rFonts w:cs="Times New Roman"/>
          <w:sz w:val="12"/>
          <w:szCs w:val="12"/>
        </w:rPr>
        <w:t>"Sometimes,</w:t>
      </w:r>
      <w:r w:rsidRPr="00575AA7">
        <w:rPr>
          <w:rFonts w:cs="Times New Roman"/>
          <w:sz w:val="16"/>
        </w:rPr>
        <w:t xml:space="preserve"> </w:t>
      </w:r>
      <w:r w:rsidRPr="00575AA7">
        <w:rPr>
          <w:rStyle w:val="Emphasis"/>
        </w:rPr>
        <w:t>it's important to show tolerance for others in order to preserve the power that you have,"</w:t>
      </w:r>
      <w:r w:rsidRPr="00575AA7">
        <w:rPr>
          <w:rFonts w:cs="Times New Roman"/>
          <w:sz w:val="16"/>
        </w:rPr>
        <w:t xml:space="preserve"> </w:t>
      </w:r>
      <w:r w:rsidRPr="00575AA7">
        <w:rPr>
          <w:rFonts w:cs="Times New Roman"/>
          <w:sz w:val="12"/>
          <w:szCs w:val="12"/>
        </w:rPr>
        <w:t>he said.</w:t>
      </w:r>
      <w:r w:rsidRPr="00575AA7">
        <w:rPr>
          <w:rFonts w:cs="Times New Roman"/>
          <w:sz w:val="16"/>
        </w:rPr>
        <w:t xml:space="preserve"> </w:t>
      </w:r>
      <w:r w:rsidRPr="00575AA7">
        <w:rPr>
          <w:rStyle w:val="Emphasis"/>
        </w:rPr>
        <w:t>"I don't think anyone can say that he is a shrinking violet when it comes to his use of power as president."</w:t>
      </w:r>
      <w:r>
        <w:rPr>
          <w:rFonts w:cs="Times New Roman"/>
          <w:sz w:val="16"/>
        </w:rPr>
        <w:t xml:space="preserve"> </w:t>
      </w:r>
      <w:r w:rsidRPr="00575AA7">
        <w:rPr>
          <w:rFonts w:cs="Times New Roman"/>
          <w:sz w:val="12"/>
          <w:szCs w:val="12"/>
        </w:rPr>
        <w:t>A.B.</w:t>
      </w:r>
      <w:r w:rsidRPr="00575AA7">
        <w:rPr>
          <w:rFonts w:cs="Times New Roman"/>
          <w:sz w:val="16"/>
        </w:rPr>
        <w:t xml:space="preserve"> </w:t>
      </w:r>
      <w:proofErr w:type="spellStart"/>
      <w:r w:rsidRPr="00575AA7">
        <w:rPr>
          <w:rStyle w:val="Emphasis"/>
        </w:rPr>
        <w:t>Culvahouse</w:t>
      </w:r>
      <w:proofErr w:type="spellEnd"/>
      <w:r w:rsidRPr="00575AA7">
        <w:rPr>
          <w:rFonts w:cs="Times New Roman"/>
          <w:sz w:val="12"/>
          <w:szCs w:val="12"/>
        </w:rPr>
        <w:t>, White House</w:t>
      </w:r>
      <w:r w:rsidRPr="00575AA7">
        <w:rPr>
          <w:rFonts w:cs="Times New Roman"/>
          <w:sz w:val="16"/>
        </w:rPr>
        <w:t xml:space="preserve"> </w:t>
      </w:r>
      <w:r w:rsidRPr="00575AA7">
        <w:rPr>
          <w:rStyle w:val="Emphasis"/>
        </w:rPr>
        <w:t>counsel under</w:t>
      </w:r>
      <w:r w:rsidRPr="00575AA7">
        <w:rPr>
          <w:rFonts w:cs="Times New Roman"/>
          <w:sz w:val="16"/>
        </w:rPr>
        <w:t xml:space="preserve"> </w:t>
      </w:r>
      <w:r w:rsidRPr="00575AA7">
        <w:rPr>
          <w:rFonts w:cs="Times New Roman"/>
          <w:sz w:val="12"/>
          <w:szCs w:val="12"/>
        </w:rPr>
        <w:t>Ronald</w:t>
      </w:r>
      <w:r w:rsidRPr="00575AA7">
        <w:rPr>
          <w:rFonts w:cs="Times New Roman"/>
          <w:sz w:val="16"/>
        </w:rPr>
        <w:t xml:space="preserve"> </w:t>
      </w:r>
      <w:r w:rsidRPr="00575AA7">
        <w:rPr>
          <w:rStyle w:val="Emphasis"/>
        </w:rPr>
        <w:t>Reagan, agreed that the president imposing constraints on executive authority is the preferable course if it helps dissuade Congress from stepping in to impose the same or more onerous limitations.</w:t>
      </w:r>
      <w:r w:rsidRPr="00575AA7">
        <w:rPr>
          <w:rFonts w:cs="Times New Roman"/>
          <w:sz w:val="16"/>
        </w:rPr>
        <w:t xml:space="preserve"> </w:t>
      </w:r>
      <w:r w:rsidRPr="00575AA7">
        <w:rPr>
          <w:rFonts w:cs="Times New Roman"/>
          <w:sz w:val="12"/>
          <w:szCs w:val="12"/>
        </w:rPr>
        <w:t>Lawmakers retain the power of the purse, he noted, and also could codify restrictions in statute.</w:t>
      </w:r>
    </w:p>
    <w:p w:rsidR="006F00E1" w:rsidRDefault="006F00E1" w:rsidP="006F00E1">
      <w:pPr>
        <w:jc w:val="both"/>
        <w:rPr>
          <w:rFonts w:asciiTheme="majorHAnsi" w:hAnsiTheme="majorHAnsi"/>
        </w:rPr>
      </w:pPr>
    </w:p>
    <w:p w:rsidR="006F00E1" w:rsidRDefault="006F00E1" w:rsidP="006F00E1">
      <w:pPr>
        <w:pStyle w:val="Heading4"/>
        <w:jc w:val="both"/>
      </w:pPr>
      <w:r>
        <w:t>Executive actions are the best way for presidents to exercise their presidential power.</w:t>
      </w:r>
    </w:p>
    <w:p w:rsidR="006F00E1" w:rsidRDefault="006F00E1" w:rsidP="006F00E1">
      <w:pPr>
        <w:spacing w:after="0" w:line="240" w:lineRule="auto"/>
        <w:jc w:val="both"/>
        <w:rPr>
          <w:rFonts w:ascii="Times New Roman" w:eastAsia="Times New Roman" w:hAnsi="Times New Roman"/>
          <w:sz w:val="24"/>
        </w:rPr>
      </w:pPr>
      <w:r w:rsidRPr="00502A55">
        <w:rPr>
          <w:rStyle w:val="Style13ptBold"/>
        </w:rPr>
        <w:t>Associated Press 14’</w:t>
      </w:r>
      <w:r>
        <w:t xml:space="preserve"> </w:t>
      </w:r>
      <w:r w:rsidRPr="00502A55">
        <w:rPr>
          <w:rStyle w:val="Style13ptBold"/>
          <w:b w:val="0"/>
          <w:sz w:val="12"/>
          <w:szCs w:val="12"/>
        </w:rPr>
        <w:t>(</w:t>
      </w:r>
      <w:r w:rsidRPr="00502A55">
        <w:rPr>
          <w:rFonts w:asciiTheme="majorHAnsi" w:eastAsia="Times New Roman" w:hAnsiTheme="majorHAnsi" w:cs="Arial"/>
          <w:color w:val="222222"/>
          <w:sz w:val="12"/>
          <w:szCs w:val="12"/>
          <w:shd w:val="clear" w:color="auto" w:fill="FFFFFF"/>
        </w:rPr>
        <w:t>The Associated Press is an American multinational nonprofit news agency headquartered in New York City, and operated as a cooperative, unincorporated association.</w:t>
      </w:r>
      <w:r w:rsidRPr="00502A55">
        <w:rPr>
          <w:rStyle w:val="apple-converted-space"/>
          <w:rFonts w:asciiTheme="majorHAnsi" w:eastAsia="Times New Roman" w:hAnsiTheme="majorHAnsi" w:cs="Arial"/>
          <w:color w:val="222222"/>
          <w:sz w:val="12"/>
          <w:szCs w:val="12"/>
          <w:shd w:val="clear" w:color="auto" w:fill="FFFFFF"/>
        </w:rPr>
        <w:t> </w:t>
      </w:r>
      <w:r>
        <w:rPr>
          <w:rFonts w:ascii="Times New Roman" w:eastAsia="Times New Roman" w:hAnsi="Times New Roman"/>
          <w:sz w:val="24"/>
        </w:rPr>
        <w:t xml:space="preserve"> </w:t>
      </w:r>
      <w:r w:rsidRPr="00502A55">
        <w:rPr>
          <w:rStyle w:val="Style13ptBold"/>
          <w:b w:val="0"/>
          <w:sz w:val="12"/>
          <w:szCs w:val="12"/>
        </w:rPr>
        <w:t xml:space="preserve">Associated Press, 02-22-2014, "For Obama, a new sense of purpose in acting alone," </w:t>
      </w:r>
      <w:proofErr w:type="spellStart"/>
      <w:r w:rsidRPr="00502A55">
        <w:rPr>
          <w:rStyle w:val="Style13ptBold"/>
          <w:b w:val="0"/>
          <w:sz w:val="12"/>
          <w:szCs w:val="12"/>
        </w:rPr>
        <w:t>timesfreepress</w:t>
      </w:r>
      <w:proofErr w:type="spellEnd"/>
      <w:r w:rsidRPr="00502A55">
        <w:rPr>
          <w:rStyle w:val="Style13ptBold"/>
          <w:b w:val="0"/>
          <w:sz w:val="12"/>
          <w:szCs w:val="12"/>
        </w:rPr>
        <w:t xml:space="preserve">, </w:t>
      </w:r>
      <w:hyperlink r:id="rId101" w:history="1">
        <w:r w:rsidRPr="00C02362">
          <w:rPr>
            <w:rStyle w:val="Hyperlink"/>
            <w:sz w:val="12"/>
            <w:szCs w:val="12"/>
          </w:rPr>
          <w:t>http://www.timesfreepress.com/news/local/story/2014/feb/22/obama-new-sense-purpose-acting-alone/132419/)</w:t>
        </w:r>
      </w:hyperlink>
    </w:p>
    <w:p w:rsidR="006F00E1" w:rsidRPr="006A44D2" w:rsidRDefault="006F00E1" w:rsidP="006F00E1">
      <w:pPr>
        <w:spacing w:after="0" w:line="240" w:lineRule="auto"/>
        <w:jc w:val="both"/>
        <w:rPr>
          <w:rFonts w:ascii="Times New Roman" w:eastAsia="Times New Roman" w:hAnsi="Times New Roman"/>
          <w:sz w:val="24"/>
        </w:rPr>
      </w:pPr>
      <w:r w:rsidRPr="006A44D2">
        <w:rPr>
          <w:rStyle w:val="Emphasis"/>
        </w:rPr>
        <w:t>In the absence of legislative action, the White House is pumping out a constant stream of executive actions on issues touching the economy, education and climate change.</w:t>
      </w:r>
      <w:r w:rsidRPr="006A44D2">
        <w:rPr>
          <w:rFonts w:asciiTheme="majorHAnsi" w:hAnsiTheme="majorHAnsi" w:cs="Times New Roman"/>
          <w:color w:val="000000"/>
          <w:sz w:val="16"/>
        </w:rPr>
        <w:t xml:space="preserve"> Some are relatively modest or simply prod along plans that were already in motion.</w:t>
      </w:r>
      <w:r>
        <w:rPr>
          <w:rFonts w:asciiTheme="majorHAnsi" w:hAnsiTheme="majorHAnsi" w:cs="Times New Roman"/>
          <w:color w:val="000000"/>
          <w:sz w:val="16"/>
        </w:rPr>
        <w:t xml:space="preserve"> </w:t>
      </w:r>
      <w:r w:rsidRPr="006A44D2">
        <w:rPr>
          <w:rFonts w:asciiTheme="majorHAnsi" w:hAnsiTheme="majorHAnsi" w:cs="Times New Roman"/>
          <w:color w:val="000000"/>
          <w:sz w:val="16"/>
          <w:szCs w:val="16"/>
        </w:rPr>
        <w:t>For example, an executive order Obama signed on Thursday to streamline the import and export process established a deadline for an effort that was already underway. And much of what the White House touted Tuesday on truck efficiency standards had already been announced by Obama during a climate change speech last year. Still, Obama personally heralded an incremental step forward in the process, even traveling to a Safeway distribution center in nearby Maryland to highlight steps the grocery store chain has taken to make its fleet of trucks more efficient.</w:t>
      </w:r>
      <w:r>
        <w:rPr>
          <w:rFonts w:asciiTheme="majorHAnsi" w:hAnsiTheme="majorHAnsi" w:cs="Times New Roman"/>
          <w:color w:val="000000"/>
          <w:sz w:val="16"/>
        </w:rPr>
        <w:t xml:space="preserve"> </w:t>
      </w:r>
      <w:r w:rsidRPr="006A44D2">
        <w:rPr>
          <w:rStyle w:val="Emphasis"/>
        </w:rPr>
        <w:t>Other executive actions are intended to be more wide-ranging</w:t>
      </w:r>
      <w:r w:rsidRPr="006A44D2">
        <w:rPr>
          <w:rFonts w:asciiTheme="majorHAnsi" w:hAnsiTheme="majorHAnsi" w:cs="Times New Roman"/>
          <w:color w:val="000000"/>
          <w:sz w:val="16"/>
        </w:rPr>
        <w:t>, including a partnership with businesses that promised to not discriminate against the long-term unemployed during hiring and $750 billion in private sector commitments to expand Internet access in schools.</w:t>
      </w:r>
      <w:r>
        <w:rPr>
          <w:rFonts w:asciiTheme="majorHAnsi" w:hAnsiTheme="majorHAnsi" w:cs="Times New Roman"/>
          <w:color w:val="000000"/>
          <w:sz w:val="16"/>
        </w:rPr>
        <w:t xml:space="preserve"> </w:t>
      </w:r>
      <w:r w:rsidRPr="006A44D2">
        <w:rPr>
          <w:rFonts w:asciiTheme="majorHAnsi" w:hAnsiTheme="majorHAnsi" w:cs="Times New Roman"/>
          <w:color w:val="000000"/>
          <w:sz w:val="16"/>
          <w:szCs w:val="16"/>
        </w:rPr>
        <w:t>The president also signed an executive action increasing the hourly minimum wage for federal contractors from $7.25 per to $10.10. While the White House estimates the wage hike will affect only a few hundred thousand people, officials hope the move spurs Congress to take up a broader bill or businesses to act on their own to increase their workers' wages. The Gap, a clothing company, did just that this week, announcing it will set the minimum wage for workers at $9 an hour this year and $10 an hour in 2015.</w:t>
      </w:r>
      <w:r>
        <w:rPr>
          <w:rFonts w:asciiTheme="majorHAnsi" w:hAnsiTheme="majorHAnsi" w:cs="Times New Roman"/>
          <w:color w:val="000000"/>
          <w:sz w:val="16"/>
        </w:rPr>
        <w:t xml:space="preserve"> </w:t>
      </w:r>
      <w:r>
        <w:rPr>
          <w:rFonts w:asciiTheme="majorHAnsi" w:hAnsiTheme="majorHAnsi" w:cs="Times New Roman"/>
          <w:color w:val="000000"/>
          <w:sz w:val="16"/>
          <w:szCs w:val="16"/>
        </w:rPr>
        <w:t>O</w:t>
      </w:r>
      <w:r w:rsidRPr="006A44D2">
        <w:rPr>
          <w:rFonts w:asciiTheme="majorHAnsi" w:hAnsiTheme="majorHAnsi" w:cs="Times New Roman"/>
          <w:color w:val="000000"/>
          <w:sz w:val="16"/>
          <w:szCs w:val="16"/>
        </w:rPr>
        <w:t>bama's predecessors have also turned to more modest executive actions in the face of congressional gridlock, including President Bill Clinton, who once launched a campaign to help schools require school uniforms. Some of those who advised Clinton during that period are also on staff in the Obama White House, including new presidential counselor John Podesta, a strong proponent of executive action.</w:t>
      </w:r>
      <w:r>
        <w:rPr>
          <w:rFonts w:asciiTheme="majorHAnsi" w:hAnsiTheme="majorHAnsi" w:cs="Times New Roman"/>
          <w:color w:val="000000"/>
          <w:sz w:val="16"/>
        </w:rPr>
        <w:t xml:space="preserve"> </w:t>
      </w:r>
      <w:r w:rsidRPr="006A44D2">
        <w:rPr>
          <w:rFonts w:asciiTheme="majorHAnsi" w:hAnsiTheme="majorHAnsi" w:cs="Times New Roman"/>
          <w:color w:val="000000"/>
          <w:sz w:val="16"/>
        </w:rPr>
        <w:t xml:space="preserve">Peter </w:t>
      </w:r>
      <w:proofErr w:type="spellStart"/>
      <w:r w:rsidRPr="006A44D2">
        <w:rPr>
          <w:rFonts w:asciiTheme="majorHAnsi" w:hAnsiTheme="majorHAnsi" w:cs="Times New Roman"/>
          <w:color w:val="000000"/>
          <w:sz w:val="16"/>
        </w:rPr>
        <w:t>Wehner</w:t>
      </w:r>
      <w:proofErr w:type="spellEnd"/>
      <w:r w:rsidRPr="006A44D2">
        <w:rPr>
          <w:rFonts w:asciiTheme="majorHAnsi" w:hAnsiTheme="majorHAnsi" w:cs="Times New Roman"/>
          <w:color w:val="000000"/>
          <w:sz w:val="16"/>
        </w:rPr>
        <w:t xml:space="preserve">, who served in three Republican administrations, said </w:t>
      </w:r>
      <w:r w:rsidRPr="006A44D2">
        <w:rPr>
          <w:rStyle w:val="Emphasis"/>
        </w:rPr>
        <w:t>exercising presidential power is a good way for a White House to generate a "sense of momentum and action</w:t>
      </w:r>
      <w:r w:rsidRPr="006A44D2">
        <w:rPr>
          <w:rFonts w:asciiTheme="majorHAnsi" w:hAnsiTheme="majorHAnsi" w:cs="Times New Roman"/>
          <w:color w:val="000000"/>
          <w:sz w:val="16"/>
        </w:rPr>
        <w:t xml:space="preserve">." “Sometimes you wake up and you're happy there's just not a series of bad stories or bad news," said </w:t>
      </w:r>
      <w:proofErr w:type="spellStart"/>
      <w:r w:rsidRPr="006A44D2">
        <w:rPr>
          <w:rFonts w:asciiTheme="majorHAnsi" w:hAnsiTheme="majorHAnsi" w:cs="Times New Roman"/>
          <w:color w:val="000000"/>
          <w:sz w:val="16"/>
        </w:rPr>
        <w:t>Wehner</w:t>
      </w:r>
      <w:proofErr w:type="spellEnd"/>
      <w:r w:rsidRPr="006A44D2">
        <w:rPr>
          <w:rFonts w:asciiTheme="majorHAnsi" w:hAnsiTheme="majorHAnsi" w:cs="Times New Roman"/>
          <w:color w:val="000000"/>
          <w:sz w:val="16"/>
        </w:rPr>
        <w:t>, who last worked in the White House under George W. Bush. "If you can take the initiative even a little bit, it's better than being back on your heels."</w:t>
      </w:r>
    </w:p>
    <w:p w:rsidR="006F00E1" w:rsidRDefault="006F00E1" w:rsidP="006F00E1">
      <w:pPr>
        <w:jc w:val="both"/>
        <w:rPr>
          <w:rFonts w:asciiTheme="majorHAnsi" w:hAnsiTheme="majorHAnsi"/>
        </w:rPr>
      </w:pPr>
    </w:p>
    <w:p w:rsidR="006F00E1" w:rsidRPr="00890DF0" w:rsidRDefault="006F00E1" w:rsidP="006F00E1">
      <w:pPr>
        <w:pStyle w:val="Heading4"/>
        <w:jc w:val="both"/>
        <w:rPr>
          <w:rFonts w:asciiTheme="majorHAnsi" w:hAnsiTheme="majorHAnsi"/>
        </w:rPr>
      </w:pPr>
      <w:r w:rsidRPr="00890DF0">
        <w:rPr>
          <w:rFonts w:asciiTheme="majorHAnsi" w:hAnsiTheme="majorHAnsi"/>
        </w:rPr>
        <w:t>U.S. and China are on the brink of war</w:t>
      </w:r>
    </w:p>
    <w:p w:rsidR="006F00E1" w:rsidRDefault="006F00E1" w:rsidP="006F00E1">
      <w:pPr>
        <w:jc w:val="both"/>
        <w:rPr>
          <w:rFonts w:asciiTheme="majorHAnsi" w:hAnsiTheme="majorHAnsi"/>
          <w:color w:val="000000"/>
          <w:sz w:val="12"/>
          <w:szCs w:val="12"/>
        </w:rPr>
      </w:pPr>
      <w:r w:rsidRPr="00890DF0">
        <w:rPr>
          <w:rStyle w:val="Style13ptBold"/>
          <w:rFonts w:asciiTheme="majorHAnsi" w:hAnsiTheme="majorHAnsi"/>
        </w:rPr>
        <w:t>White 14</w:t>
      </w:r>
      <w:r>
        <w:rPr>
          <w:rStyle w:val="Style13ptBold"/>
          <w:rFonts w:asciiTheme="majorHAnsi" w:hAnsiTheme="majorHAnsi"/>
        </w:rPr>
        <w:t xml:space="preserve"> </w:t>
      </w:r>
      <w:r w:rsidRPr="00890DF0">
        <w:rPr>
          <w:rFonts w:asciiTheme="majorHAnsi" w:hAnsiTheme="majorHAnsi"/>
          <w:color w:val="000000"/>
          <w:sz w:val="12"/>
          <w:szCs w:val="12"/>
        </w:rPr>
        <w:t>(White, Harry. "What Would Push America towards War with China?"</w:t>
      </w:r>
      <w:r w:rsidRPr="00890DF0">
        <w:rPr>
          <w:rStyle w:val="apple-converted-space"/>
          <w:rFonts w:asciiTheme="majorHAnsi" w:hAnsiTheme="majorHAnsi"/>
          <w:color w:val="000000"/>
          <w:sz w:val="12"/>
          <w:szCs w:val="12"/>
        </w:rPr>
        <w:t xml:space="preserve"> </w:t>
      </w:r>
      <w:r w:rsidRPr="00890DF0">
        <w:rPr>
          <w:rFonts w:asciiTheme="majorHAnsi" w:hAnsiTheme="majorHAnsi"/>
          <w:i/>
          <w:iCs/>
          <w:color w:val="000000"/>
          <w:sz w:val="12"/>
          <w:szCs w:val="12"/>
        </w:rPr>
        <w:t>The National Interest</w:t>
      </w:r>
      <w:r w:rsidRPr="00890DF0">
        <w:rPr>
          <w:rFonts w:asciiTheme="majorHAnsi" w:hAnsiTheme="majorHAnsi"/>
          <w:color w:val="000000"/>
          <w:sz w:val="12"/>
          <w:szCs w:val="12"/>
        </w:rPr>
        <w:t>. 4 June 2014. Web. 26 June 2014. &lt;http://nationalinterest.org/feature/what-would-push-america-towards-war-china-10592&gt;.)</w:t>
      </w:r>
    </w:p>
    <w:p w:rsidR="006F00E1" w:rsidRPr="00890DF0" w:rsidRDefault="006F00E1" w:rsidP="006F00E1">
      <w:pPr>
        <w:jc w:val="both"/>
        <w:rPr>
          <w:rFonts w:asciiTheme="majorHAnsi" w:hAnsiTheme="majorHAnsi"/>
          <w:b/>
          <w:sz w:val="16"/>
        </w:rPr>
      </w:pPr>
      <w:r w:rsidRPr="00890DF0">
        <w:rPr>
          <w:rFonts w:asciiTheme="majorHAnsi" w:hAnsiTheme="majorHAnsi"/>
          <w:sz w:val="16"/>
        </w:rPr>
        <w:t xml:space="preserve">The “rebalance” isn’t working. </w:t>
      </w:r>
      <w:r w:rsidRPr="00890DF0">
        <w:rPr>
          <w:rStyle w:val="Emphasis"/>
        </w:rPr>
        <w:t>Washington wants to ensure the survival of an order in Asia where it sits at the head of the table, and China pursues her interests in a way her neighbors can live with.</w:t>
      </w:r>
      <w:r w:rsidRPr="00890DF0">
        <w:rPr>
          <w:rFonts w:asciiTheme="majorHAnsi" w:hAnsiTheme="majorHAnsi"/>
          <w:sz w:val="16"/>
        </w:rPr>
        <w:t xml:space="preserve"> But </w:t>
      </w:r>
      <w:r w:rsidRPr="00890DF0">
        <w:rPr>
          <w:rStyle w:val="Emphasis"/>
        </w:rPr>
        <w:t>that hope is slipping away.</w:t>
      </w:r>
      <w:r w:rsidRPr="00890DF0">
        <w:rPr>
          <w:rFonts w:asciiTheme="majorHAnsi" w:hAnsiTheme="majorHAnsi"/>
          <w:sz w:val="16"/>
        </w:rPr>
        <w:t xml:space="preserve"> To give us the best chance of </w:t>
      </w:r>
      <w:r w:rsidRPr="00890DF0">
        <w:rPr>
          <w:rStyle w:val="Emphasis"/>
        </w:rPr>
        <w:t>the United States</w:t>
      </w:r>
      <w:r w:rsidRPr="00890DF0">
        <w:rPr>
          <w:rFonts w:asciiTheme="majorHAnsi" w:hAnsiTheme="majorHAnsi"/>
          <w:sz w:val="16"/>
        </w:rPr>
        <w:t xml:space="preserve"> maintaining a strong and sustainable position in Asia, President Obama needs to decide what he really wants, and what he can live without. In his West Point speech last week, we saw a glimmer of that realization from the president. So far, Obama </w:t>
      </w:r>
      <w:r w:rsidRPr="00890DF0">
        <w:rPr>
          <w:rStyle w:val="Emphasis"/>
        </w:rPr>
        <w:t>has tried to manage Beijing</w:t>
      </w:r>
      <w:r w:rsidRPr="00890DF0">
        <w:rPr>
          <w:rFonts w:asciiTheme="majorHAnsi" w:hAnsiTheme="majorHAnsi"/>
          <w:sz w:val="16"/>
        </w:rPr>
        <w:t xml:space="preserve"> by taking a middle road between reassurance and deterrence. Too soft an approach would invite revisionism, goes the line, and being too assertive would accelerate the trend towards a deeply adversarial relationship. He took a conciliatory line at the </w:t>
      </w:r>
      <w:proofErr w:type="spellStart"/>
      <w:r w:rsidRPr="00890DF0">
        <w:rPr>
          <w:rFonts w:asciiTheme="majorHAnsi" w:hAnsiTheme="majorHAnsi"/>
          <w:sz w:val="16"/>
        </w:rPr>
        <w:t>Sunnylands</w:t>
      </w:r>
      <w:proofErr w:type="spellEnd"/>
      <w:r w:rsidRPr="00890DF0">
        <w:rPr>
          <w:rFonts w:asciiTheme="majorHAnsi" w:hAnsiTheme="majorHAnsi"/>
          <w:sz w:val="16"/>
        </w:rPr>
        <w:t xml:space="preserve"> Summit, resisted Japanese calls to take a harder line on China in the </w:t>
      </w:r>
      <w:proofErr w:type="spellStart"/>
      <w:r w:rsidRPr="00890DF0">
        <w:rPr>
          <w:rFonts w:asciiTheme="majorHAnsi" w:hAnsiTheme="majorHAnsi"/>
          <w:sz w:val="16"/>
        </w:rPr>
        <w:t>Senkaku</w:t>
      </w:r>
      <w:proofErr w:type="spellEnd"/>
      <w:r w:rsidRPr="00890DF0">
        <w:rPr>
          <w:rFonts w:asciiTheme="majorHAnsi" w:hAnsiTheme="majorHAnsi"/>
          <w:sz w:val="16"/>
        </w:rPr>
        <w:t>/</w:t>
      </w:r>
      <w:proofErr w:type="spellStart"/>
      <w:r w:rsidRPr="00890DF0">
        <w:rPr>
          <w:rFonts w:asciiTheme="majorHAnsi" w:hAnsiTheme="majorHAnsi"/>
          <w:sz w:val="16"/>
        </w:rPr>
        <w:t>Diaoyu</w:t>
      </w:r>
      <w:proofErr w:type="spellEnd"/>
      <w:r w:rsidRPr="00890DF0">
        <w:rPr>
          <w:rFonts w:asciiTheme="majorHAnsi" w:hAnsiTheme="majorHAnsi"/>
          <w:sz w:val="16"/>
        </w:rPr>
        <w:t xml:space="preserve"> islands through most of last year, and the administration, in the form of the vice president, was notably cordial in visits to Beijing, including right after the ADIZ declaration at the end of 2013. On the other hand, in April, he made his own statement that the United States would fight to defend the </w:t>
      </w:r>
      <w:proofErr w:type="spellStart"/>
      <w:r w:rsidRPr="00890DF0">
        <w:rPr>
          <w:rFonts w:asciiTheme="majorHAnsi" w:hAnsiTheme="majorHAnsi"/>
          <w:sz w:val="16"/>
        </w:rPr>
        <w:t>Senkakus</w:t>
      </w:r>
      <w:proofErr w:type="spellEnd"/>
      <w:r w:rsidRPr="00890DF0">
        <w:rPr>
          <w:rFonts w:asciiTheme="majorHAnsi" w:hAnsiTheme="majorHAnsi"/>
          <w:sz w:val="16"/>
        </w:rPr>
        <w:t xml:space="preserve">, is building up its military presence in the Philippines and has worked to strengthen its partnerships in the region. He also added that the Pacific hosts the bulk of U.S. military assets. America’s target is to have 60 percent of Air and Naval forces in the Pacific by 2020—those services are necessary for a presence in Asia and have been partially shielded from budgetary pressure. Just last week at the Shangri-La Dialogue in Singapore, Defense Secretary Chuck Hagel, in harmony with Japan’s Prime Minister Shinzo Abe, took a firm line on China. </w:t>
      </w:r>
      <w:r w:rsidRPr="00890DF0">
        <w:rPr>
          <w:rStyle w:val="Emphasis"/>
        </w:rPr>
        <w:t>But it’s not working. China has accelerated its efforts to assert control in contested areas of the South China Sea,</w:t>
      </w:r>
      <w:r w:rsidRPr="00890DF0">
        <w:rPr>
          <w:rFonts w:asciiTheme="majorHAnsi" w:hAnsiTheme="majorHAnsi"/>
          <w:sz w:val="16"/>
        </w:rPr>
        <w:t xml:space="preserve"> including in waters where claims overlap with Vietnam and the Philippines. Beijing has strengthened its position in the East China Sea, successfully establishing an ADIZ over much of the area, including the disputed islands. The news is replete with specifics. In recent weeks, China has sent an oil rig to the waters south of Hainan, apparently </w:t>
      </w:r>
      <w:proofErr w:type="spellStart"/>
      <w:r w:rsidRPr="00890DF0">
        <w:rPr>
          <w:rFonts w:asciiTheme="majorHAnsi" w:hAnsiTheme="majorHAnsi"/>
          <w:sz w:val="16"/>
        </w:rPr>
        <w:t>begun</w:t>
      </w:r>
      <w:hyperlink r:id="rId102" w:history="1">
        <w:r w:rsidRPr="00890DF0">
          <w:rPr>
            <w:rStyle w:val="Hyperlink"/>
            <w:rFonts w:asciiTheme="majorHAnsi" w:hAnsiTheme="majorHAnsi"/>
            <w:sz w:val="16"/>
          </w:rPr>
          <w:t>building</w:t>
        </w:r>
        <w:proofErr w:type="spellEnd"/>
        <w:r w:rsidRPr="00890DF0">
          <w:rPr>
            <w:rStyle w:val="Hyperlink"/>
            <w:rFonts w:asciiTheme="majorHAnsi" w:hAnsiTheme="majorHAnsi"/>
            <w:sz w:val="16"/>
          </w:rPr>
          <w:t xml:space="preserve"> an airstrip</w:t>
        </w:r>
      </w:hyperlink>
      <w:r w:rsidRPr="00890DF0">
        <w:rPr>
          <w:rFonts w:asciiTheme="majorHAnsi" w:hAnsiTheme="majorHAnsi"/>
          <w:sz w:val="16"/>
        </w:rPr>
        <w:t xml:space="preserve"> in Johnson South Reef in the Spratly islands, and </w:t>
      </w:r>
      <w:hyperlink r:id="rId103" w:anchor=".U4V9U_mSyap" w:history="1">
        <w:r w:rsidRPr="00890DF0">
          <w:rPr>
            <w:rStyle w:val="Hyperlink"/>
            <w:rFonts w:asciiTheme="majorHAnsi" w:hAnsiTheme="majorHAnsi"/>
            <w:sz w:val="16"/>
          </w:rPr>
          <w:t>scrambled SU-27s</w:t>
        </w:r>
      </w:hyperlink>
      <w:r w:rsidRPr="00890DF0">
        <w:rPr>
          <w:rFonts w:asciiTheme="majorHAnsi" w:hAnsiTheme="majorHAnsi"/>
          <w:sz w:val="16"/>
        </w:rPr>
        <w:t xml:space="preserve"> to intercept Japanese military aircraft in the East China Sea ADIZ</w:t>
      </w:r>
      <w:r w:rsidRPr="00890DF0">
        <w:rPr>
          <w:rStyle w:val="Emphasis"/>
        </w:rPr>
        <w:t>. President Obama’s approach has failed to convince Beijing of the benefits of abiding by the status quo</w:t>
      </w:r>
      <w:r w:rsidRPr="00890DF0">
        <w:rPr>
          <w:rStyle w:val="StyleUnderline"/>
          <w:rFonts w:asciiTheme="majorHAnsi" w:hAnsiTheme="majorHAnsi"/>
        </w:rPr>
        <w:t>,</w:t>
      </w:r>
      <w:r w:rsidRPr="00890DF0">
        <w:rPr>
          <w:rFonts w:asciiTheme="majorHAnsi" w:hAnsiTheme="majorHAnsi"/>
          <w:sz w:val="16"/>
        </w:rPr>
        <w:t xml:space="preserve"> or that seeking to alter it will incur unacceptable costs. If Asia continues on its present strategic trajectory, China will become more adventurous in seeking to cement its claims to disputed territory, </w:t>
      </w:r>
      <w:r w:rsidRPr="00890DF0">
        <w:rPr>
          <w:rStyle w:val="Emphasis"/>
        </w:rPr>
        <w:t xml:space="preserve">and tension between Beijing and Washington will continue to deepen. </w:t>
      </w:r>
      <w:r w:rsidRPr="00890DF0">
        <w:rPr>
          <w:rFonts w:asciiTheme="majorHAnsi" w:hAnsiTheme="majorHAnsi"/>
          <w:sz w:val="16"/>
        </w:rPr>
        <w:t xml:space="preserve">That would be a disaster for both Asian and American interests. </w:t>
      </w:r>
      <w:r w:rsidRPr="00890DF0">
        <w:rPr>
          <w:rStyle w:val="Emphasis"/>
        </w:rPr>
        <w:t>There is a</w:t>
      </w:r>
      <w:r w:rsidRPr="00890DF0">
        <w:rPr>
          <w:rStyle w:val="StyleUnderline"/>
          <w:rFonts w:asciiTheme="majorHAnsi" w:hAnsiTheme="majorHAnsi"/>
        </w:rPr>
        <w:t xml:space="preserve"> </w:t>
      </w:r>
      <w:r w:rsidRPr="00890DF0">
        <w:rPr>
          <w:rStyle w:val="Emphasis"/>
        </w:rPr>
        <w:t>danger that this thinking at cross-purposes could precipitate a crisis, and that crisis could turn into a war.</w:t>
      </w:r>
      <w:r w:rsidRPr="00890DF0">
        <w:rPr>
          <w:rFonts w:asciiTheme="majorHAnsi" w:hAnsiTheme="majorHAnsi"/>
          <w:sz w:val="16"/>
        </w:rPr>
        <w:t xml:space="preserve"> China might cross an actual American redline, which ironically, the White House won’t have articulated clearly enough to avoid antagonizing Beijing.</w:t>
      </w:r>
    </w:p>
    <w:p w:rsidR="006F00E1" w:rsidRPr="00012D4C" w:rsidRDefault="006F00E1" w:rsidP="006F00E1">
      <w:pPr>
        <w:jc w:val="both"/>
        <w:rPr>
          <w:rFonts w:asciiTheme="majorHAnsi" w:hAnsiTheme="majorHAnsi"/>
        </w:rPr>
      </w:pPr>
    </w:p>
    <w:p w:rsidR="006F00E1" w:rsidRPr="00012D4C" w:rsidRDefault="006F00E1" w:rsidP="006F00E1">
      <w:pPr>
        <w:jc w:val="both"/>
        <w:rPr>
          <w:rFonts w:asciiTheme="majorHAnsi" w:hAnsiTheme="majorHAnsi"/>
        </w:rPr>
      </w:pPr>
    </w:p>
    <w:p w:rsidR="006F00E1" w:rsidRPr="00890DF0" w:rsidRDefault="006F00E1" w:rsidP="006F00E1">
      <w:pPr>
        <w:pStyle w:val="Heading4"/>
        <w:jc w:val="both"/>
        <w:rPr>
          <w:rFonts w:asciiTheme="majorHAnsi" w:hAnsiTheme="majorHAnsi"/>
        </w:rPr>
      </w:pPr>
      <w:r w:rsidRPr="00890DF0">
        <w:rPr>
          <w:rFonts w:asciiTheme="majorHAnsi" w:hAnsiTheme="majorHAnsi"/>
        </w:rPr>
        <w:t>U.S. China conflict escalates to nuclear war</w:t>
      </w:r>
    </w:p>
    <w:p w:rsidR="006F00E1" w:rsidRDefault="006F00E1" w:rsidP="006F00E1">
      <w:pPr>
        <w:jc w:val="both"/>
        <w:rPr>
          <w:rFonts w:asciiTheme="majorHAnsi" w:hAnsiTheme="majorHAnsi"/>
          <w:color w:val="000000"/>
        </w:rPr>
      </w:pPr>
      <w:proofErr w:type="spellStart"/>
      <w:r w:rsidRPr="00890DF0">
        <w:rPr>
          <w:rStyle w:val="Style13ptBold"/>
          <w:rFonts w:asciiTheme="majorHAnsi" w:hAnsiTheme="majorHAnsi"/>
        </w:rPr>
        <w:t>Kulacki</w:t>
      </w:r>
      <w:proofErr w:type="spellEnd"/>
      <w:r w:rsidRPr="00890DF0">
        <w:rPr>
          <w:rStyle w:val="Style13ptBold"/>
          <w:rFonts w:asciiTheme="majorHAnsi" w:hAnsiTheme="majorHAnsi"/>
        </w:rPr>
        <w:t>, 12</w:t>
      </w:r>
      <w:r>
        <w:rPr>
          <w:rStyle w:val="Style13ptBold"/>
          <w:rFonts w:asciiTheme="majorHAnsi" w:hAnsiTheme="majorHAnsi"/>
        </w:rPr>
        <w:t xml:space="preserve"> </w:t>
      </w:r>
      <w:r w:rsidRPr="00890DF0">
        <w:rPr>
          <w:rFonts w:asciiTheme="majorHAnsi" w:hAnsiTheme="majorHAnsi"/>
          <w:color w:val="000000"/>
          <w:sz w:val="12"/>
          <w:szCs w:val="12"/>
        </w:rPr>
        <w:t>(</w:t>
      </w:r>
      <w:proofErr w:type="spellStart"/>
      <w:r w:rsidRPr="00890DF0">
        <w:rPr>
          <w:rFonts w:asciiTheme="majorHAnsi" w:hAnsiTheme="majorHAnsi"/>
          <w:color w:val="000000"/>
          <w:sz w:val="12"/>
          <w:szCs w:val="12"/>
        </w:rPr>
        <w:t>Kulacki</w:t>
      </w:r>
      <w:proofErr w:type="spellEnd"/>
      <w:r w:rsidRPr="00890DF0">
        <w:rPr>
          <w:rFonts w:asciiTheme="majorHAnsi" w:hAnsiTheme="majorHAnsi"/>
          <w:color w:val="000000"/>
          <w:sz w:val="12"/>
          <w:szCs w:val="12"/>
        </w:rPr>
        <w:t>, Gregory</w:t>
      </w:r>
      <w:r w:rsidRPr="00890DF0">
        <w:rPr>
          <w:rFonts w:asciiTheme="majorHAnsi" w:hAnsiTheme="majorHAnsi"/>
          <w:sz w:val="12"/>
          <w:szCs w:val="12"/>
        </w:rPr>
        <w:t xml:space="preserve">. Senior Analyst &amp; China Project Manager for the Global Security Program at the Union of Concerned Scientists </w:t>
      </w:r>
      <w:r w:rsidRPr="00890DF0">
        <w:rPr>
          <w:rFonts w:asciiTheme="majorHAnsi" w:hAnsiTheme="majorHAnsi"/>
          <w:color w:val="000000"/>
          <w:sz w:val="12"/>
          <w:szCs w:val="12"/>
        </w:rPr>
        <w:t>"The Risk of Nuclear War with China."</w:t>
      </w:r>
      <w:r w:rsidRPr="00890DF0">
        <w:rPr>
          <w:rStyle w:val="apple-converted-space"/>
          <w:rFonts w:asciiTheme="majorHAnsi" w:hAnsiTheme="majorHAnsi"/>
          <w:color w:val="000000"/>
          <w:sz w:val="12"/>
          <w:szCs w:val="12"/>
        </w:rPr>
        <w:t xml:space="preserve"> </w:t>
      </w:r>
      <w:r w:rsidRPr="00890DF0">
        <w:rPr>
          <w:rFonts w:asciiTheme="majorHAnsi" w:hAnsiTheme="majorHAnsi"/>
          <w:i/>
          <w:iCs/>
          <w:color w:val="000000"/>
          <w:sz w:val="12"/>
          <w:szCs w:val="12"/>
        </w:rPr>
        <w:t>The Huffington Post</w:t>
      </w:r>
      <w:r w:rsidRPr="00890DF0">
        <w:rPr>
          <w:rFonts w:asciiTheme="majorHAnsi" w:hAnsiTheme="majorHAnsi"/>
          <w:color w:val="000000"/>
          <w:sz w:val="12"/>
          <w:szCs w:val="12"/>
        </w:rPr>
        <w:t>. TheHuffingtonPost.com, 21 Sept. 2012. Web. 26 June 2014. &lt;http://www.huffingtonpost.com/gregory-kulacki/the-risk-of-nuclear-war-w_b_1903336.html&gt;.)</w:t>
      </w:r>
    </w:p>
    <w:p w:rsidR="006F00E1" w:rsidRPr="00890DF0" w:rsidRDefault="006F00E1" w:rsidP="006F00E1">
      <w:pPr>
        <w:jc w:val="both"/>
        <w:rPr>
          <w:rStyle w:val="Emphasis"/>
        </w:rPr>
      </w:pPr>
      <w:r w:rsidRPr="00890DF0">
        <w:rPr>
          <w:rFonts w:asciiTheme="majorHAnsi" w:hAnsiTheme="majorHAnsi"/>
          <w:sz w:val="16"/>
        </w:rPr>
        <w:t xml:space="preserve">Last week </w:t>
      </w:r>
      <w:r w:rsidRPr="00890DF0">
        <w:rPr>
          <w:rStyle w:val="Emphasis"/>
        </w:rPr>
        <w:t xml:space="preserve">two separate studies warned that China and the United States are pursuing military strategies and implementing defense policies that could lead to a nuclear war. </w:t>
      </w:r>
      <w:r w:rsidRPr="00890DF0">
        <w:rPr>
          <w:rFonts w:asciiTheme="majorHAnsi" w:hAnsiTheme="majorHAnsi"/>
          <w:sz w:val="16"/>
        </w:rPr>
        <w:t xml:space="preserve">John Lewis and </w:t>
      </w:r>
      <w:proofErr w:type="spellStart"/>
      <w:r w:rsidRPr="00890DF0">
        <w:rPr>
          <w:rFonts w:asciiTheme="majorHAnsi" w:hAnsiTheme="majorHAnsi"/>
          <w:sz w:val="16"/>
        </w:rPr>
        <w:t>Xue</w:t>
      </w:r>
      <w:proofErr w:type="spellEnd"/>
      <w:r w:rsidRPr="00890DF0">
        <w:rPr>
          <w:rFonts w:asciiTheme="majorHAnsi" w:hAnsiTheme="majorHAnsi"/>
          <w:sz w:val="16"/>
        </w:rPr>
        <w:t xml:space="preserve"> </w:t>
      </w:r>
      <w:proofErr w:type="spellStart"/>
      <w:r w:rsidRPr="00890DF0">
        <w:rPr>
          <w:rFonts w:asciiTheme="majorHAnsi" w:hAnsiTheme="majorHAnsi"/>
          <w:sz w:val="16"/>
        </w:rPr>
        <w:t>Litai</w:t>
      </w:r>
      <w:proofErr w:type="spellEnd"/>
      <w:r w:rsidRPr="00890DF0">
        <w:rPr>
          <w:rFonts w:asciiTheme="majorHAnsi" w:hAnsiTheme="majorHAnsi"/>
          <w:sz w:val="16"/>
        </w:rPr>
        <w:t xml:space="preserve"> of Stanford University concluded a detailed exposition of China's nuclear war plans with a very sober warning. </w:t>
      </w:r>
      <w:r w:rsidRPr="00890DF0">
        <w:rPr>
          <w:rStyle w:val="Emphasis"/>
        </w:rPr>
        <w:t>"Both sides,</w:t>
      </w:r>
      <w:r w:rsidRPr="00890DF0">
        <w:rPr>
          <w:rFonts w:asciiTheme="majorHAnsi" w:hAnsiTheme="majorHAnsi"/>
          <w:sz w:val="16"/>
        </w:rPr>
        <w:t xml:space="preserve"> clinging to incongruous assessments, run the </w:t>
      </w:r>
      <w:r w:rsidRPr="00890DF0">
        <w:rPr>
          <w:rStyle w:val="Emphasis"/>
        </w:rPr>
        <w:t>risk of provoking unanticipated escalation to nuclear war by seeking a quick victory or tactical advantages in a conventional conflict.</w:t>
      </w:r>
      <w:r w:rsidRPr="00890DF0">
        <w:rPr>
          <w:rStyle w:val="StyleUnderline"/>
          <w:rFonts w:asciiTheme="majorHAnsi" w:hAnsiTheme="majorHAnsi"/>
        </w:rPr>
        <w:t xml:space="preserve"> </w:t>
      </w:r>
      <w:r w:rsidRPr="00890DF0">
        <w:rPr>
          <w:rFonts w:asciiTheme="majorHAnsi" w:hAnsiTheme="majorHAnsi"/>
          <w:sz w:val="16"/>
        </w:rPr>
        <w:t xml:space="preserve">This dilemma is not only real, but perilous." Thomas Christensen of Princeton expressed concern about the same problem; the possibility that a conventional military conflict between the United States and China could end in a nuclear exchange. </w:t>
      </w:r>
      <w:r w:rsidRPr="00890DF0">
        <w:rPr>
          <w:rStyle w:val="StyleUnderline"/>
          <w:rFonts w:asciiTheme="majorHAnsi" w:hAnsiTheme="majorHAnsi"/>
        </w:rPr>
        <w:t>"</w:t>
      </w:r>
      <w:r w:rsidRPr="00890DF0">
        <w:rPr>
          <w:rStyle w:val="Emphasis"/>
        </w:rPr>
        <w:t>For example, if strikes</w:t>
      </w:r>
      <w:r w:rsidRPr="00890DF0">
        <w:rPr>
          <w:rFonts w:asciiTheme="majorHAnsi" w:hAnsiTheme="majorHAnsi"/>
          <w:sz w:val="16"/>
        </w:rPr>
        <w:t xml:space="preserve"> by the United States </w:t>
      </w:r>
      <w:r w:rsidRPr="00890DF0">
        <w:rPr>
          <w:rStyle w:val="Emphasis"/>
        </w:rPr>
        <w:t>on</w:t>
      </w:r>
      <w:r w:rsidRPr="00890DF0">
        <w:rPr>
          <w:rFonts w:asciiTheme="majorHAnsi" w:hAnsiTheme="majorHAnsi"/>
          <w:sz w:val="16"/>
        </w:rPr>
        <w:t xml:space="preserve"> China's conventional coercive capabilities or their </w:t>
      </w:r>
      <w:r w:rsidRPr="00890DF0">
        <w:rPr>
          <w:rStyle w:val="Emphasis"/>
        </w:rPr>
        <w:t>critical command</w:t>
      </w:r>
      <w:r w:rsidRPr="00890DF0">
        <w:rPr>
          <w:rFonts w:asciiTheme="majorHAnsi" w:hAnsiTheme="majorHAnsi"/>
          <w:sz w:val="16"/>
        </w:rPr>
        <w:t xml:space="preserve"> and control nodes and supporting </w:t>
      </w:r>
      <w:r w:rsidRPr="00890DF0">
        <w:rPr>
          <w:rStyle w:val="Emphasis"/>
        </w:rPr>
        <w:t>infrastructure were to appear</w:t>
      </w:r>
      <w:r w:rsidRPr="00890DF0">
        <w:rPr>
          <w:rFonts w:asciiTheme="majorHAnsi" w:hAnsiTheme="majorHAnsi"/>
          <w:sz w:val="16"/>
        </w:rPr>
        <w:t xml:space="preserve"> in Beijing as a conventional attack </w:t>
      </w:r>
      <w:r w:rsidRPr="00890DF0">
        <w:rPr>
          <w:rStyle w:val="Emphasis"/>
        </w:rPr>
        <w:t>on</w:t>
      </w:r>
      <w:r w:rsidRPr="00890DF0">
        <w:rPr>
          <w:rFonts w:asciiTheme="majorHAnsi" w:hAnsiTheme="majorHAnsi"/>
          <w:sz w:val="16"/>
        </w:rPr>
        <w:t xml:space="preserve"> its </w:t>
      </w:r>
      <w:r w:rsidRPr="00890DF0">
        <w:rPr>
          <w:rStyle w:val="Emphasis"/>
        </w:rPr>
        <w:t>nuclear retaliatory capability</w:t>
      </w:r>
      <w:r w:rsidRPr="00890DF0">
        <w:rPr>
          <w:rFonts w:asciiTheme="majorHAnsi" w:hAnsiTheme="majorHAnsi"/>
          <w:sz w:val="16"/>
        </w:rPr>
        <w:t xml:space="preserve"> or as a precursor to a nuclear first strike, </w:t>
      </w:r>
      <w:r w:rsidRPr="00890DF0">
        <w:rPr>
          <w:rStyle w:val="Emphasis"/>
        </w:rPr>
        <w:t>even a</w:t>
      </w:r>
      <w:r w:rsidRPr="00890DF0">
        <w:rPr>
          <w:rFonts w:asciiTheme="majorHAnsi" w:hAnsiTheme="majorHAnsi"/>
          <w:sz w:val="16"/>
        </w:rPr>
        <w:t xml:space="preserve"> China that generally adheres to a </w:t>
      </w:r>
      <w:r w:rsidRPr="00890DF0">
        <w:rPr>
          <w:rStyle w:val="Emphasis"/>
        </w:rPr>
        <w:t>No-First-Use posture might escalate to the nuclear level."</w:t>
      </w:r>
    </w:p>
    <w:p w:rsidR="006F00E1" w:rsidRPr="00890DF0" w:rsidRDefault="006F00E1" w:rsidP="006F00E1">
      <w:pPr>
        <w:rPr>
          <w:rFonts w:asciiTheme="majorHAnsi" w:hAnsiTheme="majorHAnsi"/>
        </w:rPr>
      </w:pPr>
    </w:p>
    <w:p w:rsidR="00B56994" w:rsidRDefault="00B56994" w:rsidP="00B56994">
      <w:pPr>
        <w:pStyle w:val="Heading1"/>
      </w:pPr>
      <w:r>
        <w:t>PRESSURE (SANCTION) OR CONDITION ON HUMAN RIGHTSSSSSSSSSSSSSSSSSSSSSSSSSSSSSSSSSSSSSSSSSSSSSSSSSSSSSSSSSSSSSSSSSSSSSSSSSSSSSSSSSSSSSSSSSSSSSSSSSSSSSSSSSSSSSSSSSSSSSSSSSSSSSSSSSSSSSSSSSSSSSSSSSSSSSSSSSSSSSSSSSSSSSSSSSSSSSSSSSSSSSSSSSSSSSSSSSSSSSSSSSSSSSSSSSSSSSSSSSSSSSSSSSSSSSSSSSSSSSSSSSSSSSSSSSSSSSSSSSSSSSSSSSSSSS</w:t>
      </w:r>
    </w:p>
    <w:p w:rsidR="00B56994" w:rsidRPr="003A42CB" w:rsidRDefault="00B56994" w:rsidP="00B56994">
      <w:pPr>
        <w:pStyle w:val="Heading4"/>
        <w:rPr>
          <w:rStyle w:val="Style13ptBold"/>
          <w:b/>
        </w:rPr>
      </w:pPr>
      <w:r>
        <w:rPr>
          <w:rStyle w:val="Style13ptBold"/>
          <w:b/>
        </w:rPr>
        <w:t>The USFG should engage in *</w:t>
      </w:r>
      <w:r w:rsidRPr="003A42CB">
        <w:rPr>
          <w:rStyle w:val="Style13ptBold"/>
          <w:b/>
        </w:rPr>
        <w:t>INSERT PLAN</w:t>
      </w:r>
      <w:r>
        <w:rPr>
          <w:rStyle w:val="Style13ptBold"/>
          <w:b/>
        </w:rPr>
        <w:t>* if and only if China accepts a smart sanction on their human rights violations??</w:t>
      </w:r>
    </w:p>
    <w:p w:rsidR="00B56994" w:rsidRPr="007F263C" w:rsidRDefault="00B56994" w:rsidP="00B56994">
      <w:pPr>
        <w:pStyle w:val="Heading2"/>
      </w:pPr>
      <w:r>
        <w:t>Not Sure Where This Card Belongs/ Might Be Useless</w:t>
      </w:r>
    </w:p>
    <w:p w:rsidR="00B56994" w:rsidRDefault="00B56994" w:rsidP="00B56994">
      <w:pPr>
        <w:pStyle w:val="Heading4"/>
      </w:pPr>
      <w:r>
        <w:t>The international community needs to take action in stopping China’s human rights violations before it builds up to a political or military confrontation.</w:t>
      </w:r>
    </w:p>
    <w:p w:rsidR="00B56994" w:rsidRPr="00D22B77" w:rsidRDefault="00B56994" w:rsidP="00B56994">
      <w:pPr>
        <w:pStyle w:val="Heading4"/>
        <w:rPr>
          <w:rFonts w:ascii="Times New Roman" w:hAnsi="Times New Roman" w:cs="Times New Roman"/>
          <w:b w:val="0"/>
        </w:rPr>
      </w:pPr>
      <w:r>
        <w:t xml:space="preserve">Yang 16 </w:t>
      </w:r>
      <w:r w:rsidRPr="00D22B77">
        <w:rPr>
          <w:rFonts w:ascii="Times New Roman" w:hAnsi="Times New Roman" w:cs="Times New Roman"/>
          <w:b w:val="0"/>
        </w:rPr>
        <w:t xml:space="preserve">(Dr. </w:t>
      </w:r>
      <w:proofErr w:type="spellStart"/>
      <w:r w:rsidRPr="00D22B77">
        <w:rPr>
          <w:rFonts w:ascii="Times New Roman" w:hAnsi="Times New Roman" w:cs="Times New Roman"/>
          <w:b w:val="0"/>
        </w:rPr>
        <w:t>Jianli</w:t>
      </w:r>
      <w:proofErr w:type="spellEnd"/>
      <w:r w:rsidRPr="00D22B77">
        <w:rPr>
          <w:rFonts w:ascii="Times New Roman" w:hAnsi="Times New Roman" w:cs="Times New Roman"/>
          <w:b w:val="0"/>
        </w:rPr>
        <w:t xml:space="preserve">, Activist and President for “Initiatives of China” 2-12-2016, "One of the Darkest Moments for Human Rights in China" Huffington Post, </w:t>
      </w:r>
      <w:hyperlink r:id="rId104" w:history="1">
        <w:r w:rsidRPr="00D22B77">
          <w:rPr>
            <w:rStyle w:val="Hyperlink"/>
            <w:rFonts w:ascii="Times New Roman" w:eastAsia="Times New Roman" w:hAnsi="Times New Roman" w:cs="Times New Roman"/>
            <w:b w:val="0"/>
          </w:rPr>
          <w:t>http://www.huffingtonpost.com/dr-jianli-yang/one-of-the-darkest-moment_b_9217286.html // D.O.A</w:t>
        </w:r>
      </w:hyperlink>
      <w:r w:rsidRPr="00D22B77">
        <w:rPr>
          <w:rFonts w:ascii="Times New Roman" w:hAnsi="Times New Roman" w:cs="Times New Roman"/>
          <w:b w:val="0"/>
        </w:rPr>
        <w:t xml:space="preserve"> 7/14/16 DDI LR)</w:t>
      </w:r>
    </w:p>
    <w:p w:rsidR="00B56994" w:rsidRPr="001D3893" w:rsidRDefault="00B56994" w:rsidP="00B56994">
      <w:pPr>
        <w:rPr>
          <w:u w:val="single"/>
        </w:rPr>
      </w:pPr>
      <w:r w:rsidRPr="00CC31BE">
        <w:rPr>
          <w:rFonts w:eastAsia="Times New Roman"/>
          <w:color w:val="222222"/>
          <w:sz w:val="12"/>
          <w:szCs w:val="12"/>
        </w:rPr>
        <w:t>Recently,</w:t>
      </w:r>
      <w:r w:rsidRPr="00CC31BE">
        <w:rPr>
          <w:rFonts w:eastAsia="Times New Roman"/>
          <w:color w:val="222222"/>
        </w:rPr>
        <w:t xml:space="preserve"> </w:t>
      </w:r>
      <w:r w:rsidRPr="00CC31BE">
        <w:rPr>
          <w:rStyle w:val="StyleUnderline"/>
        </w:rPr>
        <w:t>the lawyers who disappeared on July 9th were officially arrested, which indicates that the Chinese government is preparing for their trials.  The Chinese regime is obviously well prepared, with the intention of completely eliminating China’s backbone dedicating to promoting rule of law</w:t>
      </w:r>
      <w:r w:rsidRPr="00CC31BE">
        <w:rPr>
          <w:rFonts w:eastAsia="Times New Roman"/>
          <w:color w:val="222222"/>
        </w:rPr>
        <w:t xml:space="preserve"> </w:t>
      </w:r>
      <w:r w:rsidRPr="00CC31BE">
        <w:rPr>
          <w:rFonts w:eastAsia="Times New Roman"/>
          <w:color w:val="222222"/>
          <w:sz w:val="12"/>
          <w:szCs w:val="12"/>
        </w:rPr>
        <w:t>in China</w:t>
      </w:r>
      <w:r w:rsidRPr="00CC31BE">
        <w:rPr>
          <w:rFonts w:eastAsia="Times New Roman"/>
          <w:color w:val="222222"/>
        </w:rPr>
        <w:t xml:space="preserve">. </w:t>
      </w:r>
      <w:r w:rsidRPr="00CC31BE">
        <w:rPr>
          <w:rStyle w:val="StyleUnderline"/>
        </w:rPr>
        <w:t>The Chinese regime is now unscrupulous in doing whatever they want to do. This is not simply opposition between rule of law and rule of man, but the overall systemic clearance and a political choice.</w:t>
      </w:r>
      <w:r w:rsidRPr="00CC31BE">
        <w:rPr>
          <w:rFonts w:eastAsia="Times New Roman"/>
          <w:color w:val="222222"/>
        </w:rPr>
        <w:t xml:space="preserve">  </w:t>
      </w:r>
      <w:r w:rsidRPr="00CC31BE">
        <w:rPr>
          <w:rStyle w:val="StyleUnderline"/>
        </w:rPr>
        <w:t>At the darkest moment for human rights situation in China, I would like to call on the international community to take action and send a clear and serious message to the Chinese government. We should demand that the Chinese government stop this new round of intensified persecution of human rights activists. Otherwise, political setbacks will be inevitable in China, and the strong increasing ideological opposition between Chinese Communist Party and Western democracies may eventually build up to a political and even a military confrontation. </w:t>
      </w:r>
    </w:p>
    <w:p w:rsidR="00B56994" w:rsidRDefault="00B56994" w:rsidP="00B56994">
      <w:pPr>
        <w:spacing w:after="0"/>
      </w:pPr>
    </w:p>
    <w:p w:rsidR="00B56994" w:rsidRDefault="00B56994" w:rsidP="00B56994">
      <w:pPr>
        <w:pStyle w:val="Heading2"/>
      </w:pPr>
      <w:r>
        <w:t>Smart Sanctions work/change policy</w:t>
      </w:r>
    </w:p>
    <w:p w:rsidR="00B56994" w:rsidRDefault="00B56994" w:rsidP="00B56994">
      <w:pPr>
        <w:pStyle w:val="Heading4"/>
      </w:pPr>
      <w:r>
        <w:t>US and other world powers need to pressure China in order to pressure them into stopping their human rights violations.</w:t>
      </w:r>
    </w:p>
    <w:p w:rsidR="00B56994" w:rsidRPr="00803C2E" w:rsidRDefault="00B56994" w:rsidP="00B56994">
      <w:pPr>
        <w:rPr>
          <w:rStyle w:val="Style13ptBold"/>
        </w:rPr>
      </w:pPr>
      <w:proofErr w:type="spellStart"/>
      <w:r w:rsidRPr="00803C2E">
        <w:rPr>
          <w:rStyle w:val="Style13ptBold"/>
        </w:rPr>
        <w:t>Genser</w:t>
      </w:r>
      <w:proofErr w:type="spellEnd"/>
      <w:r w:rsidRPr="00803C2E">
        <w:rPr>
          <w:rStyle w:val="Style13ptBold"/>
        </w:rPr>
        <w:t xml:space="preserve"> and </w:t>
      </w:r>
      <w:proofErr w:type="spellStart"/>
      <w:r w:rsidRPr="00803C2E">
        <w:rPr>
          <w:rStyle w:val="Style13ptBold"/>
        </w:rPr>
        <w:t>Cuperminc</w:t>
      </w:r>
      <w:proofErr w:type="spellEnd"/>
      <w:r w:rsidRPr="00803C2E">
        <w:rPr>
          <w:rStyle w:val="Style13ptBold"/>
        </w:rPr>
        <w:t xml:space="preserve"> 15 (</w:t>
      </w:r>
      <w:r w:rsidRPr="00D22B77">
        <w:rPr>
          <w:rStyle w:val="Style13ptBold"/>
          <w:b w:val="0"/>
        </w:rPr>
        <w:t xml:space="preserve">Jared, is a founder of Freedom Now, which serves as pro bono counsel to Liu Xiaobo and Liu Xia. Julia, 12-10-2015, "The Other Empty Chairs," US News &amp; World Report, </w:t>
      </w:r>
      <w:hyperlink r:id="rId105" w:history="1">
        <w:r w:rsidRPr="00D22B77">
          <w:rPr>
            <w:rStyle w:val="Style13ptBold"/>
            <w:b w:val="0"/>
          </w:rPr>
          <w:t>http://www.usnews.com/opinion/blogs/world-report/2015/12/10/its-time-for-world-leaders-to-stand-up-to-chinas-human-rights-abuses D.O.A</w:t>
        </w:r>
      </w:hyperlink>
      <w:r w:rsidRPr="00D22B77">
        <w:rPr>
          <w:rStyle w:val="Style13ptBold"/>
          <w:b w:val="0"/>
        </w:rPr>
        <w:t xml:space="preserve"> 7/14/16 // DDI LR)</w:t>
      </w:r>
    </w:p>
    <w:p w:rsidR="00B56994" w:rsidRDefault="00B56994" w:rsidP="00B56994">
      <w:pPr>
        <w:pStyle w:val="NormalWeb"/>
        <w:spacing w:before="0" w:beforeAutospacing="0" w:after="300" w:afterAutospacing="0"/>
        <w:rPr>
          <w:rStyle w:val="StyleUnderline"/>
        </w:rPr>
      </w:pPr>
      <w:r w:rsidRPr="008573F8">
        <w:rPr>
          <w:rStyle w:val="StyleUnderline"/>
        </w:rPr>
        <w:t>The cases of Liu Xiaobo and Liu Xia are indeed uniquely difficult. But they are equally singularly important. With the slightest political courage, even the simplest collective action could dramatically transform China's considerations. As a start, imagine if the ambassadors of the United States, United Kingdom and European Union to China privately informed the government that unless Liu Xia is able to travel abroad for medical treatment, the new policies of these governments would be relentless private and public confrontation with China over her case. At every bilateral meeting on any subject, each government would urge Liu Xia's freedom as an opening comment. And these three ambassadors would invite all foreign ambassadors based in Beijing to join them to try and visit Liu Xia under house arrest</w:t>
      </w:r>
      <w:r w:rsidRPr="008573F8">
        <w:rPr>
          <w:rStyle w:val="StyleUnderline"/>
          <w:sz w:val="12"/>
          <w:szCs w:val="12"/>
        </w:rPr>
        <w:t>;</w:t>
      </w:r>
      <w:r w:rsidRPr="008573F8">
        <w:rPr>
          <w:color w:val="000000" w:themeColor="text1"/>
          <w:sz w:val="12"/>
          <w:szCs w:val="12"/>
        </w:rPr>
        <w:t xml:space="preserve"> if turned away they would hold a joint press conference to challenge China's claim that she is not imprisoned.</w:t>
      </w:r>
      <w:r w:rsidRPr="008573F8">
        <w:rPr>
          <w:color w:val="000000" w:themeColor="text1"/>
          <w:szCs w:val="22"/>
        </w:rPr>
        <w:t xml:space="preserve"> </w:t>
      </w:r>
      <w:r w:rsidRPr="008573F8">
        <w:rPr>
          <w:rStyle w:val="StyleUnderline"/>
        </w:rPr>
        <w:t>China has worked very hard to create an illusion that it is impervious to pressure on human rights. But in reality, what it has actually succeeded in doing brilliantly is persuading governments individually that the costs of confronting China on human rights so far outweigh the benefits that the only way forward is self-censorship</w:t>
      </w:r>
      <w:r w:rsidRPr="008573F8">
        <w:rPr>
          <w:color w:val="000000" w:themeColor="text1"/>
          <w:sz w:val="12"/>
          <w:szCs w:val="12"/>
        </w:rPr>
        <w:t>. Earlier this year, a dramatic counterexample briefly exposed the truth. After an immense global and collective outcry, the Beijing Five – women's rights campaigners who were arrested as they prepared to distribute stickers and posters opposing domestic violence – were released just a month after their arrest</w:t>
      </w:r>
      <w:r w:rsidRPr="008573F8">
        <w:rPr>
          <w:color w:val="000000" w:themeColor="text1"/>
          <w:szCs w:val="22"/>
        </w:rPr>
        <w:t xml:space="preserve">. </w:t>
      </w:r>
      <w:r w:rsidRPr="008573F8">
        <w:rPr>
          <w:rStyle w:val="StyleUnderline"/>
        </w:rPr>
        <w:t xml:space="preserve">It is easy for China to </w:t>
      </w:r>
      <w:hyperlink r:id="rId106" w:tooltip="Link: http://www.huffingtonpost.com/2010/10/11/china-cancels-norway-meet_n_757770.html" w:history="1">
        <w:r w:rsidRPr="008573F8">
          <w:rPr>
            <w:rStyle w:val="StyleUnderline"/>
          </w:rPr>
          <w:t>bully</w:t>
        </w:r>
      </w:hyperlink>
      <w:r w:rsidRPr="008573F8">
        <w:rPr>
          <w:rStyle w:val="StyleUnderline"/>
        </w:rPr>
        <w:t xml:space="preserve"> small countries</w:t>
      </w:r>
      <w:r w:rsidRPr="008573F8">
        <w:rPr>
          <w:color w:val="000000" w:themeColor="text1"/>
          <w:szCs w:val="22"/>
        </w:rPr>
        <w:t xml:space="preserve"> </w:t>
      </w:r>
      <w:r w:rsidRPr="008573F8">
        <w:rPr>
          <w:color w:val="000000" w:themeColor="text1"/>
          <w:sz w:val="12"/>
          <w:szCs w:val="12"/>
        </w:rPr>
        <w:t>like Norway</w:t>
      </w:r>
      <w:r w:rsidRPr="008573F8">
        <w:rPr>
          <w:color w:val="000000" w:themeColor="text1"/>
          <w:szCs w:val="22"/>
        </w:rPr>
        <w:t xml:space="preserve"> </w:t>
      </w:r>
      <w:r w:rsidRPr="008573F8">
        <w:rPr>
          <w:rStyle w:val="StyleUnderline"/>
        </w:rPr>
        <w:t>that stand alone. But if the most powerful governments in the world stood up to China – and did so together – countless others would have the courage to join them. And it would be China who would need to negotiate, in the same way it does on every other contentious bilateral and multilateral issue.</w:t>
      </w:r>
    </w:p>
    <w:p w:rsidR="00B56994" w:rsidRPr="00D94677" w:rsidRDefault="00B56994" w:rsidP="00B56994">
      <w:pPr>
        <w:pStyle w:val="Heading4"/>
        <w:rPr>
          <w:rStyle w:val="Style13ptBold"/>
          <w:b/>
        </w:rPr>
      </w:pPr>
      <w:r w:rsidRPr="00D94677">
        <w:rPr>
          <w:rStyle w:val="Style13ptBold"/>
          <w:b/>
        </w:rPr>
        <w:t>U.S. sanctions imposed on Russia set precedent that the same could work in China.</w:t>
      </w:r>
    </w:p>
    <w:p w:rsidR="00B56994" w:rsidRPr="00D22B77" w:rsidRDefault="00B56994" w:rsidP="00B56994">
      <w:pPr>
        <w:pStyle w:val="NormalWeb"/>
        <w:spacing w:before="0" w:beforeAutospacing="0" w:after="300" w:afterAutospacing="0"/>
        <w:rPr>
          <w:rStyle w:val="Style13ptBold"/>
          <w:b w:val="0"/>
        </w:rPr>
      </w:pPr>
      <w:r w:rsidRPr="00D22B77">
        <w:rPr>
          <w:rStyle w:val="Style13ptBold"/>
        </w:rPr>
        <w:t xml:space="preserve">Chen 13 </w:t>
      </w:r>
      <w:r w:rsidRPr="00D22B77">
        <w:rPr>
          <w:rStyle w:val="Style13ptBold"/>
          <w:b w:val="0"/>
        </w:rPr>
        <w:t>(</w:t>
      </w:r>
      <w:proofErr w:type="spellStart"/>
      <w:r w:rsidRPr="00D22B77">
        <w:rPr>
          <w:rStyle w:val="Style13ptBold"/>
          <w:b w:val="0"/>
        </w:rPr>
        <w:t>Guangcheng</w:t>
      </w:r>
      <w:proofErr w:type="spellEnd"/>
      <w:r w:rsidRPr="00D22B77">
        <w:rPr>
          <w:rStyle w:val="Style13ptBold"/>
          <w:b w:val="0"/>
        </w:rPr>
        <w:t xml:space="preserve">, Civil Rights Activist, 6-14-2013, "China: The West Needs to Promote Both Trade and Human Rights" Huffington Post, </w:t>
      </w:r>
      <w:hyperlink r:id="rId107" w:history="1">
        <w:r w:rsidRPr="00D22B77">
          <w:rPr>
            <w:rStyle w:val="Style13ptBold"/>
            <w:b w:val="0"/>
          </w:rPr>
          <w:t>http://www.huffingtonpost.com/entry/china-trade-human-rights_b_3443081 // D.O.A</w:t>
        </w:r>
      </w:hyperlink>
      <w:r w:rsidRPr="00D22B77">
        <w:rPr>
          <w:rStyle w:val="Style13ptBold"/>
          <w:b w:val="0"/>
        </w:rPr>
        <w:t xml:space="preserve"> 7/14/16  DDI LR)</w:t>
      </w:r>
    </w:p>
    <w:p w:rsidR="00B56994" w:rsidRDefault="00B56994" w:rsidP="00B56994">
      <w:pPr>
        <w:pStyle w:val="NormalWeb"/>
        <w:spacing w:before="0" w:beforeAutospacing="0" w:after="300" w:afterAutospacing="0"/>
        <w:rPr>
          <w:color w:val="222222"/>
          <w:sz w:val="12"/>
          <w:szCs w:val="12"/>
        </w:rPr>
      </w:pPr>
      <w:r w:rsidRPr="008B60E6">
        <w:rPr>
          <w:color w:val="222222"/>
          <w:sz w:val="12"/>
          <w:szCs w:val="12"/>
        </w:rPr>
        <w:t>Instead, a targeted approach is needed which clearly distinguishes between the Chinese people and their government.</w:t>
      </w:r>
      <w:r w:rsidRPr="008B60E6">
        <w:rPr>
          <w:color w:val="222222"/>
          <w:szCs w:val="22"/>
        </w:rPr>
        <w:t xml:space="preserve"> </w:t>
      </w:r>
      <w:r w:rsidRPr="008B60E6">
        <w:rPr>
          <w:rStyle w:val="StyleUnderline"/>
        </w:rPr>
        <w:t>Last month’s decision by the US government to impose sanctions on 18 individual Russians accused of human rights violations is a good example. Another case in point is Germany, which has seen an explosive growth in trade with China over the last decade but has also taken a robust approach to human rights. Angela Merkel has led the way in trying to defuse the recent trade row between the EU and China. But since coming to power she has also been vocal in criticizing China’s human rights record. This shows that the promotion of trade and human rights need not be mutually exclusive.</w:t>
      </w:r>
      <w:r w:rsidRPr="008B60E6">
        <w:rPr>
          <w:color w:val="222222"/>
          <w:szCs w:val="22"/>
        </w:rPr>
        <w:t xml:space="preserve"> </w:t>
      </w:r>
      <w:r w:rsidRPr="008B60E6">
        <w:rPr>
          <w:rStyle w:val="StyleUnderline"/>
        </w:rPr>
        <w:t>Close engagement with China over economic issues should be combined with a strong and consistent line on human rights. Last month, we launched a transatlantic pact between the EU and US to highlight individual human rights abuses in China and around the world. We believe that a strong and coordinated approach will prevent China from playing a divide and rule strategy, and that the combined economic and political clout of the EU and U.S. will draw more attention to the plight of political prisoners and help to secure their release. Furthermore, such an approach should amplify the voices of Chinese political activists and civil society groups and embolden their calls for bottom-up political reform.</w:t>
      </w:r>
      <w:r w:rsidRPr="008B60E6">
        <w:rPr>
          <w:color w:val="222222"/>
          <w:szCs w:val="22"/>
        </w:rPr>
        <w:t xml:space="preserve"> </w:t>
      </w:r>
      <w:r w:rsidRPr="008B60E6">
        <w:rPr>
          <w:color w:val="222222"/>
          <w:sz w:val="12"/>
          <w:szCs w:val="12"/>
        </w:rPr>
        <w:t>However, such efforts will be undermined if the U.S. and EU member states are perceived to criticize the Chinese government solely for their own self-interested economic reasons.</w:t>
      </w:r>
    </w:p>
    <w:p w:rsidR="00B56994" w:rsidRDefault="00B56994" w:rsidP="00B56994">
      <w:pPr>
        <w:pStyle w:val="NormalWeb"/>
        <w:spacing w:before="0" w:beforeAutospacing="0" w:after="300" w:afterAutospacing="0"/>
        <w:rPr>
          <w:color w:val="222222"/>
          <w:sz w:val="12"/>
          <w:szCs w:val="12"/>
        </w:rPr>
      </w:pPr>
    </w:p>
    <w:p w:rsidR="00B56994" w:rsidRPr="005D32B0" w:rsidRDefault="00B56994" w:rsidP="00B56994">
      <w:pPr>
        <w:pStyle w:val="Heading4"/>
      </w:pPr>
      <w:r w:rsidRPr="005D32B0">
        <w:t xml:space="preserve">Sanctions are effective, secondary and tertiary sanctions prove. </w:t>
      </w:r>
    </w:p>
    <w:p w:rsidR="00B56994" w:rsidRPr="00002A9A" w:rsidRDefault="00B56994" w:rsidP="00B56994">
      <w:pPr>
        <w:pStyle w:val="loose"/>
        <w:shd w:val="clear" w:color="auto" w:fill="FFFFFF"/>
        <w:spacing w:before="210" w:beforeAutospacing="0" w:after="0" w:afterAutospacing="0"/>
        <w:rPr>
          <w:rFonts w:ascii="Calibri" w:hAnsi="Calibri" w:cs="Times New Roman"/>
          <w:color w:val="000000"/>
        </w:rPr>
      </w:pPr>
      <w:r w:rsidRPr="00543019">
        <w:rPr>
          <w:rStyle w:val="Style13ptBold"/>
        </w:rPr>
        <w:t>The Jerusalem Post  ’10</w:t>
      </w:r>
      <w:r>
        <w:rPr>
          <w:rFonts w:ascii="Calibri" w:hAnsi="Calibri" w:cs="Times New Roman"/>
          <w:color w:val="000000"/>
        </w:rPr>
        <w:t xml:space="preserve"> March 26, 2010, The Jerusalem </w:t>
      </w:r>
      <w:proofErr w:type="spellStart"/>
      <w:r>
        <w:rPr>
          <w:rFonts w:ascii="Calibri" w:hAnsi="Calibri" w:cs="Times New Roman"/>
          <w:color w:val="000000"/>
        </w:rPr>
        <w:t>Post“Singled</w:t>
      </w:r>
      <w:proofErr w:type="spellEnd"/>
      <w:r>
        <w:rPr>
          <w:rFonts w:ascii="Calibri" w:hAnsi="Calibri" w:cs="Times New Roman"/>
          <w:color w:val="000000"/>
        </w:rPr>
        <w:t xml:space="preserve"> Out” </w:t>
      </w:r>
      <w:r w:rsidRPr="00543019">
        <w:rPr>
          <w:rFonts w:ascii="Calibri" w:hAnsi="Calibri" w:cs="Times New Roman"/>
          <w:color w:val="000000"/>
        </w:rPr>
        <w:t>http://goo.gl/XeZP8z</w:t>
      </w:r>
      <w:r>
        <w:rPr>
          <w:rFonts w:ascii="Calibri" w:hAnsi="Calibri" w:cs="Times New Roman"/>
          <w:color w:val="000000"/>
        </w:rPr>
        <w:t xml:space="preserve"> //</w:t>
      </w:r>
      <w:proofErr w:type="spellStart"/>
      <w:r>
        <w:rPr>
          <w:rFonts w:ascii="Calibri" w:hAnsi="Calibri" w:cs="Times New Roman"/>
          <w:color w:val="000000"/>
        </w:rPr>
        <w:t>JTill</w:t>
      </w:r>
      <w:proofErr w:type="spellEnd"/>
      <w:r>
        <w:rPr>
          <w:rFonts w:ascii="Calibri" w:hAnsi="Calibri" w:cs="Times New Roman"/>
          <w:color w:val="000000"/>
        </w:rPr>
        <w:t xml:space="preserve"> </w:t>
      </w:r>
    </w:p>
    <w:p w:rsidR="00B56994" w:rsidRPr="00543019" w:rsidRDefault="00B56994" w:rsidP="00B56994">
      <w:pPr>
        <w:rPr>
          <w:rFonts w:cs="Times New Roman"/>
          <w:color w:val="000000"/>
          <w:sz w:val="16"/>
        </w:rPr>
      </w:pPr>
      <w:r w:rsidRPr="00543019">
        <w:rPr>
          <w:rStyle w:val="StyleUnderline"/>
        </w:rPr>
        <w:t>In recent decades, the use of coercive economic sanctions has increased</w:t>
      </w:r>
      <w:r w:rsidRPr="00543019">
        <w:rPr>
          <w:rFonts w:cs="Times New Roman"/>
          <w:color w:val="000000"/>
          <w:sz w:val="16"/>
        </w:rPr>
        <w:t>.</w:t>
      </w:r>
      <w:r w:rsidRPr="00543019">
        <w:rPr>
          <w:rStyle w:val="apple-converted-space"/>
          <w:rFonts w:cs="Times New Roman"/>
          <w:color w:val="000000"/>
          <w:sz w:val="16"/>
        </w:rPr>
        <w:t xml:space="preserve"> </w:t>
      </w:r>
      <w:r w:rsidRPr="00543019">
        <w:rPr>
          <w:rFonts w:cs="Times New Roman"/>
          <w:color w:val="000000"/>
          <w:sz w:val="16"/>
        </w:rPr>
        <w:t xml:space="preserve">In addition to unilateral and multistate sanctions against a violator nation (the target), </w:t>
      </w:r>
      <w:r w:rsidRPr="00543019">
        <w:rPr>
          <w:rStyle w:val="StyleUnderline"/>
        </w:rPr>
        <w:t>economic sanctions can have greater impacts when they involve third parties engaged in ongoing economic or political dealings with a target.</w:t>
      </w:r>
      <w:r w:rsidRPr="00543019">
        <w:rPr>
          <w:rStyle w:val="apple-converted-space"/>
          <w:rFonts w:cs="Times New Roman"/>
          <w:color w:val="000000"/>
          <w:sz w:val="16"/>
        </w:rPr>
        <w:t xml:space="preserve"> </w:t>
      </w:r>
      <w:r w:rsidRPr="00543019">
        <w:rPr>
          <w:rFonts w:cs="Times New Roman"/>
          <w:color w:val="000000"/>
          <w:sz w:val="16"/>
        </w:rPr>
        <w:t>Sanctions may be "enhanced" by regional and domestic agreements, including secondary or tertiary sanctions on countries or private entities.</w:t>
      </w:r>
      <w:r w:rsidRPr="00543019">
        <w:rPr>
          <w:rStyle w:val="apple-converted-space"/>
          <w:rFonts w:cs="Times New Roman"/>
          <w:color w:val="000000"/>
          <w:sz w:val="16"/>
        </w:rPr>
        <w:t xml:space="preserve"> </w:t>
      </w:r>
      <w:r w:rsidRPr="00543019">
        <w:rPr>
          <w:rFonts w:cs="Times New Roman"/>
          <w:color w:val="000000"/>
          <w:sz w:val="16"/>
        </w:rPr>
        <w:t>While uncommon,</w:t>
      </w:r>
      <w:r w:rsidRPr="00543019">
        <w:rPr>
          <w:rStyle w:val="apple-converted-space"/>
          <w:rFonts w:cs="Times New Roman"/>
          <w:color w:val="000000"/>
          <w:sz w:val="16"/>
        </w:rPr>
        <w:t xml:space="preserve"> </w:t>
      </w:r>
      <w:bookmarkStart w:id="1" w:name="ORIGHIT_8"/>
      <w:bookmarkStart w:id="2" w:name="HIT_8"/>
      <w:bookmarkEnd w:id="1"/>
      <w:bookmarkEnd w:id="2"/>
      <w:r w:rsidRPr="00543019">
        <w:rPr>
          <w:rStyle w:val="StyleUnderline"/>
        </w:rPr>
        <w:t xml:space="preserve">economic sanctions are generally </w:t>
      </w:r>
      <w:bookmarkStart w:id="3" w:name="ORIGHIT_9"/>
      <w:bookmarkStart w:id="4" w:name="HIT_9"/>
      <w:bookmarkEnd w:id="3"/>
      <w:bookmarkEnd w:id="4"/>
      <w:r w:rsidRPr="00543019">
        <w:rPr>
          <w:rStyle w:val="StyleUnderline"/>
        </w:rPr>
        <w:t>effective.</w:t>
      </w:r>
      <w:r w:rsidRPr="00543019">
        <w:rPr>
          <w:rStyle w:val="apple-converted-space"/>
          <w:rFonts w:cs="Times New Roman"/>
          <w:color w:val="000000"/>
          <w:sz w:val="16"/>
        </w:rPr>
        <w:t xml:space="preserve"> </w:t>
      </w:r>
      <w:r w:rsidRPr="00543019">
        <w:rPr>
          <w:rStyle w:val="StyleUnderline"/>
        </w:rPr>
        <w:t>Secondary sanctions impose conditions on institutions or countries that trade or invest in, or do business with, the target</w:t>
      </w:r>
      <w:r w:rsidRPr="00543019">
        <w:rPr>
          <w:rFonts w:cs="Times New Roman"/>
          <w:color w:val="000000"/>
          <w:sz w:val="16"/>
        </w:rPr>
        <w:t>.</w:t>
      </w:r>
      <w:r w:rsidRPr="00543019">
        <w:rPr>
          <w:rStyle w:val="apple-converted-space"/>
          <w:rFonts w:cs="Times New Roman"/>
          <w:color w:val="000000"/>
          <w:sz w:val="16"/>
        </w:rPr>
        <w:t xml:space="preserve"> </w:t>
      </w:r>
      <w:r w:rsidRPr="00543019">
        <w:rPr>
          <w:rStyle w:val="StyleUnderline"/>
        </w:rPr>
        <w:t xml:space="preserve">Tertiary sanctions impose conditions upon </w:t>
      </w:r>
      <w:r w:rsidRPr="00543019">
        <w:rPr>
          <w:sz w:val="16"/>
        </w:rPr>
        <w:t>institutions or</w:t>
      </w:r>
      <w:r w:rsidRPr="00543019">
        <w:rPr>
          <w:rStyle w:val="StyleUnderline"/>
        </w:rPr>
        <w:t xml:space="preserve"> nations that conduct business with entities subject to secondary sanctions.</w:t>
      </w:r>
      <w:r w:rsidRPr="00543019">
        <w:rPr>
          <w:rStyle w:val="apple-converted-space"/>
          <w:rFonts w:cs="Times New Roman"/>
          <w:color w:val="000000"/>
          <w:sz w:val="16"/>
        </w:rPr>
        <w:t xml:space="preserve"> </w:t>
      </w:r>
      <w:r w:rsidRPr="00543019">
        <w:rPr>
          <w:rFonts w:cs="Times New Roman"/>
          <w:color w:val="000000"/>
          <w:sz w:val="16"/>
        </w:rPr>
        <w:t>Aside from traditional trade restrictions, economic sanctions can restrict $=P455 communications, movement, resources, and a target's access to capital.</w:t>
      </w:r>
      <w:r w:rsidRPr="00543019">
        <w:rPr>
          <w:rStyle w:val="apple-converted-space"/>
          <w:rFonts w:cs="Times New Roman"/>
          <w:color w:val="000000"/>
          <w:sz w:val="16"/>
        </w:rPr>
        <w:t xml:space="preserve"> </w:t>
      </w:r>
      <w:r w:rsidRPr="00543019">
        <w:rPr>
          <w:rStyle w:val="StyleUnderline"/>
        </w:rPr>
        <w:t>Secondary and tertiary sanctions can prevent business interactions with the target by creating deterrents to trading or conducting business therein, or incentivizing compliance.</w:t>
      </w:r>
      <w:r w:rsidRPr="00543019">
        <w:rPr>
          <w:rStyle w:val="apple-converted-space"/>
          <w:rFonts w:cs="Times New Roman"/>
          <w:color w:val="000000"/>
          <w:sz w:val="16"/>
        </w:rPr>
        <w:t xml:space="preserve"> </w:t>
      </w:r>
      <w:r w:rsidRPr="00543019">
        <w:rPr>
          <w:rStyle w:val="StyleUnderline"/>
        </w:rPr>
        <w:t>This is achieved by discouraging ongoing or new relationships with targets.</w:t>
      </w:r>
      <w:r w:rsidRPr="00543019">
        <w:rPr>
          <w:rStyle w:val="apple-converted-space"/>
          <w:rFonts w:cs="Times New Roman"/>
          <w:color w:val="000000"/>
          <w:sz w:val="16"/>
        </w:rPr>
        <w:t xml:space="preserve"> </w:t>
      </w:r>
      <w:r w:rsidRPr="00543019">
        <w:rPr>
          <w:rStyle w:val="StyleUnderline"/>
        </w:rPr>
        <w:t>Countries can also impose</w:t>
      </w:r>
      <w:r w:rsidRPr="00543019">
        <w:rPr>
          <w:rFonts w:cs="Times New Roman"/>
          <w:color w:val="000000"/>
          <w:sz w:val="16"/>
        </w:rPr>
        <w:t xml:space="preserve"> tertiary </w:t>
      </w:r>
      <w:r w:rsidRPr="00543019">
        <w:rPr>
          <w:rStyle w:val="StyleUnderline"/>
        </w:rPr>
        <w:t>regulations that prevent foreign branches of financial institutions in their jurisdictions from engaging with targe</w:t>
      </w:r>
      <w:r w:rsidRPr="00543019">
        <w:rPr>
          <w:rFonts w:cs="Times New Roman"/>
          <w:color w:val="000000"/>
          <w:sz w:val="16"/>
        </w:rPr>
        <w:t>ts.</w:t>
      </w:r>
      <w:r w:rsidRPr="00543019">
        <w:rPr>
          <w:rStyle w:val="apple-converted-space"/>
          <w:rFonts w:cs="Times New Roman"/>
          <w:color w:val="000000"/>
          <w:sz w:val="16"/>
        </w:rPr>
        <w:t xml:space="preserve"> </w:t>
      </w:r>
      <w:r w:rsidRPr="00543019">
        <w:rPr>
          <w:rFonts w:cs="Times New Roman"/>
          <w:color w:val="000000"/>
          <w:sz w:val="16"/>
        </w:rPr>
        <w:t>Additionally, public governance and regulation of financial institutions is powerful in regulating and deterring money laundering.</w:t>
      </w:r>
      <w:r w:rsidRPr="00543019">
        <w:rPr>
          <w:rStyle w:val="apple-converted-space"/>
          <w:rFonts w:cs="Times New Roman"/>
          <w:color w:val="000000"/>
          <w:sz w:val="16"/>
        </w:rPr>
        <w:t xml:space="preserve"> </w:t>
      </w:r>
      <w:r w:rsidRPr="00543019">
        <w:rPr>
          <w:rFonts w:cs="Times New Roman"/>
          <w:color w:val="000000"/>
          <w:sz w:val="16"/>
        </w:rPr>
        <w:t>Governments lend to supranational banks and organizations, like the World Bank and the IMF.</w:t>
      </w:r>
      <w:r w:rsidRPr="00543019">
        <w:rPr>
          <w:rStyle w:val="apple-converted-space"/>
          <w:rFonts w:cs="Times New Roman"/>
          <w:color w:val="000000"/>
          <w:sz w:val="16"/>
        </w:rPr>
        <w:t xml:space="preserve"> </w:t>
      </w:r>
      <w:r w:rsidRPr="00543019">
        <w:rPr>
          <w:rFonts w:cs="Times New Roman"/>
          <w:color w:val="000000"/>
          <w:sz w:val="16"/>
        </w:rPr>
        <w:t>And they may refuse to lend to institutions that give aid to countries that violate international law.</w:t>
      </w:r>
      <w:r w:rsidRPr="00543019">
        <w:rPr>
          <w:rStyle w:val="apple-converted-space"/>
          <w:rFonts w:cs="Times New Roman"/>
          <w:color w:val="000000"/>
          <w:sz w:val="16"/>
        </w:rPr>
        <w:t xml:space="preserve"> </w:t>
      </w:r>
      <w:r>
        <w:rPr>
          <w:rStyle w:val="blue"/>
          <w:rFonts w:cs="Times New Roman"/>
          <w:color w:val="004B91"/>
          <w:sz w:val="16"/>
          <w:szCs w:val="16"/>
          <w:vertAlign w:val="superscript"/>
        </w:rPr>
        <w:t xml:space="preserve"> </w:t>
      </w:r>
      <w:r w:rsidRPr="00543019">
        <w:rPr>
          <w:rFonts w:cs="Times New Roman"/>
          <w:color w:val="000000"/>
          <w:sz w:val="16"/>
        </w:rPr>
        <w:t>Financial institutions are key creators of international financial regulation, as there are no global public financial institutions that supervise the entire regulatory process</w:t>
      </w:r>
      <w:r>
        <w:rPr>
          <w:rFonts w:cs="Times New Roman"/>
          <w:color w:val="000000"/>
          <w:sz w:val="16"/>
        </w:rPr>
        <w:t>.</w:t>
      </w:r>
      <w:r w:rsidRPr="00543019">
        <w:rPr>
          <w:rStyle w:val="apple-converted-space"/>
          <w:rFonts w:cs="Times New Roman"/>
          <w:color w:val="000000"/>
          <w:sz w:val="16"/>
        </w:rPr>
        <w:t xml:space="preserve"> </w:t>
      </w:r>
      <w:r w:rsidRPr="00543019">
        <w:rPr>
          <w:rFonts w:cs="Times New Roman"/>
          <w:color w:val="000000"/>
          <w:sz w:val="16"/>
        </w:rPr>
        <w:t>Those nations with the most power in the global regulatory scheme, in light of their control over major international financial institutions, are the United States, the United Kingdom, Germany, France, and Japan.</w:t>
      </w:r>
      <w:r w:rsidRPr="00543019">
        <w:rPr>
          <w:rStyle w:val="apple-converted-space"/>
          <w:rFonts w:cs="Times New Roman"/>
          <w:color w:val="000000"/>
          <w:sz w:val="16"/>
        </w:rPr>
        <w:t xml:space="preserve">  </w:t>
      </w:r>
      <w:r w:rsidRPr="00543019">
        <w:rPr>
          <w:rFonts w:cs="Times New Roman"/>
          <w:color w:val="000000"/>
          <w:sz w:val="16"/>
        </w:rPr>
        <w:t>International public financial institutions are also critical in developing AML protocols.</w:t>
      </w:r>
      <w:r w:rsidRPr="00543019">
        <w:rPr>
          <w:rStyle w:val="apple-converted-space"/>
          <w:rFonts w:cs="Times New Roman"/>
          <w:color w:val="000000"/>
          <w:sz w:val="16"/>
        </w:rPr>
        <w:t xml:space="preserve"> </w:t>
      </w:r>
      <w:r w:rsidRPr="00543019">
        <w:rPr>
          <w:rFonts w:cs="Times New Roman"/>
          <w:color w:val="000000"/>
          <w:sz w:val="16"/>
        </w:rPr>
        <w:t>$=P456 Governments and regulatory regimes can sanction financial institutions, governments, and individuals for failing to comply with AML regimes, and for both intentional and accidental encouragement of money laundering.</w:t>
      </w:r>
      <w:r w:rsidRPr="00543019">
        <w:rPr>
          <w:rStyle w:val="apple-converted-space"/>
          <w:rFonts w:cs="Times New Roman"/>
          <w:color w:val="000000"/>
          <w:sz w:val="16"/>
        </w:rPr>
        <w:t xml:space="preserve"> </w:t>
      </w:r>
      <w:r w:rsidRPr="00543019">
        <w:rPr>
          <w:rFonts w:cs="Times New Roman"/>
          <w:color w:val="000000"/>
          <w:sz w:val="16"/>
        </w:rPr>
        <w:t>Fines, criminal prosecution, reputational harm, and exclusion from international lending and markets can be imposed on violators.</w:t>
      </w:r>
      <w:r w:rsidRPr="00543019">
        <w:rPr>
          <w:rStyle w:val="apple-converted-space"/>
          <w:rFonts w:cs="Times New Roman"/>
          <w:color w:val="000000"/>
          <w:sz w:val="16"/>
        </w:rPr>
        <w:t xml:space="preserve"> </w:t>
      </w:r>
      <w:r w:rsidRPr="00543019">
        <w:rPr>
          <w:rStyle w:val="StyleUnderline"/>
        </w:rPr>
        <w:t xml:space="preserve">While sanctions imposed against financial institutions can lead to their inability to conduct business or freezing of their assets, </w:t>
      </w:r>
      <w:bookmarkStart w:id="5" w:name="r137"/>
      <w:r w:rsidRPr="00543019">
        <w:rPr>
          <w:rStyle w:val="StyleUnderline"/>
        </w:rPr>
        <w:t>n137</w:t>
      </w:r>
      <w:bookmarkEnd w:id="5"/>
      <w:r w:rsidRPr="00543019">
        <w:rPr>
          <w:rStyle w:val="StyleUnderline"/>
        </w:rPr>
        <w:t xml:space="preserve"> countries that do not sufficiently weed out money laundering may also lose their competitive edge in international financial marke</w:t>
      </w:r>
      <w:r w:rsidRPr="00543019">
        <w:rPr>
          <w:rFonts w:cs="Times New Roman"/>
          <w:color w:val="000000"/>
          <w:sz w:val="16"/>
        </w:rPr>
        <w:t>ts.</w:t>
      </w:r>
      <w:r w:rsidRPr="00543019">
        <w:rPr>
          <w:rStyle w:val="apple-converted-space"/>
          <w:rFonts w:cs="Times New Roman"/>
          <w:color w:val="000000"/>
          <w:sz w:val="16"/>
        </w:rPr>
        <w:t xml:space="preserve"> </w:t>
      </w:r>
      <w:r w:rsidRPr="00543019">
        <w:rPr>
          <w:rFonts w:cs="Times New Roman"/>
          <w:color w:val="000000"/>
          <w:sz w:val="16"/>
        </w:rPr>
        <w:t>As a result, supervisors of banks often prohibit or impose strict conditions on transactions with countries and institutions vulnerable to money laundering.</w:t>
      </w:r>
      <w:r w:rsidRPr="00543019">
        <w:rPr>
          <w:rStyle w:val="apple-converted-space"/>
          <w:rFonts w:cs="Times New Roman"/>
          <w:color w:val="000000"/>
          <w:sz w:val="16"/>
        </w:rPr>
        <w:t xml:space="preserve"> </w:t>
      </w:r>
      <w:r w:rsidRPr="00543019">
        <w:rPr>
          <w:rFonts w:cs="Times New Roman"/>
          <w:color w:val="000000"/>
          <w:sz w:val="16"/>
        </w:rPr>
        <w:t>Financial institutions, governments, and individuals are subject to sanctions for their failure to comply with AML regimes, and for any involvement with or accidental encouragement of money laundering.</w:t>
      </w:r>
      <w:r w:rsidRPr="00543019">
        <w:rPr>
          <w:rStyle w:val="apple-converted-space"/>
          <w:rFonts w:cs="Times New Roman"/>
          <w:color w:val="000000"/>
          <w:sz w:val="16"/>
        </w:rPr>
        <w:t xml:space="preserve"> </w:t>
      </w:r>
      <w:r w:rsidRPr="00543019">
        <w:rPr>
          <w:rFonts w:cs="Times New Roman"/>
          <w:color w:val="000000"/>
          <w:sz w:val="16"/>
        </w:rPr>
        <w:t>Those who fail to comply may face fines, criminal action, reputational harm, and exclusion from international lending and markets.</w:t>
      </w:r>
      <w:r w:rsidRPr="00543019">
        <w:rPr>
          <w:rStyle w:val="apple-converted-space"/>
          <w:rFonts w:cs="Times New Roman"/>
          <w:color w:val="000000"/>
          <w:sz w:val="16"/>
        </w:rPr>
        <w:t xml:space="preserve"> </w:t>
      </w:r>
      <w:r w:rsidRPr="00543019">
        <w:rPr>
          <w:rStyle w:val="StyleUnderline"/>
        </w:rPr>
        <w:t>Sanctions imposed against a financial institution can lead to its inability to conduct business or the freezing of its assets</w:t>
      </w:r>
      <w:r w:rsidRPr="00543019">
        <w:rPr>
          <w:rFonts w:cs="Times New Roman"/>
          <w:color w:val="000000"/>
          <w:sz w:val="16"/>
        </w:rPr>
        <w:t>.</w:t>
      </w:r>
      <w:r w:rsidRPr="00543019">
        <w:rPr>
          <w:rStyle w:val="apple-converted-space"/>
          <w:rFonts w:cs="Times New Roman"/>
          <w:color w:val="000000"/>
          <w:sz w:val="16"/>
        </w:rPr>
        <w:t xml:space="preserve"> </w:t>
      </w:r>
      <w:r w:rsidRPr="00543019">
        <w:rPr>
          <w:rStyle w:val="StyleUnderline"/>
        </w:rPr>
        <w:t>As a result, enhanced compliance protocols have been implemented by private institutions to aid them in evaluating risks, ensure that they will not be sanctioned for failure to comply with evolving regulations, and increase awareness of sanctions imposed against the nations in which they transact.</w:t>
      </w:r>
      <w:r w:rsidRPr="00543019">
        <w:rPr>
          <w:rFonts w:cs="Times New Roman"/>
          <w:color w:val="000000"/>
          <w:sz w:val="16"/>
        </w:rPr>
        <w:t xml:space="preserve"> </w:t>
      </w:r>
    </w:p>
    <w:p w:rsidR="00B56994" w:rsidRDefault="00B56994" w:rsidP="00B56994">
      <w:pPr>
        <w:pStyle w:val="NormalWeb"/>
        <w:spacing w:before="0" w:beforeAutospacing="0" w:after="300" w:afterAutospacing="0"/>
        <w:rPr>
          <w:color w:val="222222"/>
          <w:sz w:val="12"/>
          <w:szCs w:val="12"/>
        </w:rPr>
      </w:pPr>
    </w:p>
    <w:p w:rsidR="00B56994" w:rsidRDefault="00B56994" w:rsidP="00B56994">
      <w:pPr>
        <w:pStyle w:val="NormalWeb"/>
        <w:spacing w:before="0" w:beforeAutospacing="0" w:after="300" w:afterAutospacing="0"/>
        <w:rPr>
          <w:color w:val="222222"/>
          <w:sz w:val="12"/>
          <w:szCs w:val="12"/>
        </w:rPr>
      </w:pPr>
    </w:p>
    <w:p w:rsidR="00B56994" w:rsidRDefault="00B56994" w:rsidP="00B56994">
      <w:pPr>
        <w:pStyle w:val="Heading4"/>
      </w:pPr>
      <w:r>
        <w:t>Smart sanctions are targeted to minimize civilian human rights suffering.</w:t>
      </w:r>
    </w:p>
    <w:p w:rsidR="00B56994" w:rsidRPr="00A126C7" w:rsidRDefault="00B56994" w:rsidP="00B56994">
      <w:pPr>
        <w:rPr>
          <w:rStyle w:val="Style13ptBold"/>
        </w:rPr>
      </w:pPr>
      <w:proofErr w:type="spellStart"/>
      <w:r>
        <w:rPr>
          <w:rStyle w:val="Style13ptBold"/>
        </w:rPr>
        <w:t>Boyland</w:t>
      </w:r>
      <w:proofErr w:type="spellEnd"/>
      <w:r>
        <w:rPr>
          <w:rStyle w:val="Style13ptBold"/>
        </w:rPr>
        <w:t xml:space="preserve"> 13 (Addison, “Sending Mixed Messages on Combatting The Use of Child Soldiers Through Unilateral Economic Sanctions: The U.S.’s Manipulation of the Child Soldier Act of 2008”, Michigan State University Journal of International Law., D.O.A 7/15/16 DDI LR)</w:t>
      </w:r>
    </w:p>
    <w:p w:rsidR="00B56994" w:rsidRPr="00A126C7" w:rsidRDefault="00B56994" w:rsidP="00B56994">
      <w:pPr>
        <w:spacing w:before="120"/>
        <w:ind w:firstLine="360"/>
        <w:rPr>
          <w:sz w:val="16"/>
        </w:rPr>
      </w:pPr>
      <w:r w:rsidRPr="00A126C7">
        <w:rPr>
          <w:color w:val="000000" w:themeColor="text1"/>
          <w:sz w:val="16"/>
        </w:rPr>
        <w:t xml:space="preserve">Some scholars, in light of both the known benefits and drawbacks associated with unilateral economic sanctions, have proposed that the U.S. and other nation-states refine the drafting process of their future, respective unilateral economic sanctions. </w:t>
      </w:r>
      <w:r w:rsidRPr="00A126C7">
        <w:rPr>
          <w:color w:val="000000" w:themeColor="text1"/>
          <w:sz w:val="16"/>
          <w:vertAlign w:val="superscript"/>
        </w:rPr>
        <w:t>n133</w:t>
      </w:r>
      <w:r w:rsidRPr="00A126C7">
        <w:rPr>
          <w:color w:val="000000" w:themeColor="text1"/>
          <w:sz w:val="16"/>
        </w:rPr>
        <w:t xml:space="preserve"> </w:t>
      </w:r>
      <w:r w:rsidRPr="00A126C7">
        <w:rPr>
          <w:rStyle w:val="StyleUnderline"/>
        </w:rPr>
        <w:t>In order for the U.S. to simultaneously strengthen both negative and positive human rights through the use of these [*695] sanctions, it should only implement smart sanctions, or sanctions that are "narrowly tailored to minimize civilian suffering through measures such as visa denials and the freezing of assets."</w:t>
      </w:r>
      <w:r w:rsidRPr="00A126C7">
        <w:rPr>
          <w:color w:val="000000" w:themeColor="text1"/>
          <w:sz w:val="16"/>
        </w:rPr>
        <w:t xml:space="preserve"> </w:t>
      </w:r>
      <w:r w:rsidRPr="00A126C7">
        <w:rPr>
          <w:color w:val="000000" w:themeColor="text1"/>
          <w:sz w:val="16"/>
          <w:vertAlign w:val="superscript"/>
        </w:rPr>
        <w:t>n134</w:t>
      </w:r>
      <w:r w:rsidRPr="00A126C7">
        <w:rPr>
          <w:color w:val="000000" w:themeColor="text1"/>
          <w:sz w:val="16"/>
        </w:rPr>
        <w:t xml:space="preserve"> </w:t>
      </w:r>
      <w:r w:rsidRPr="00A126C7">
        <w:rPr>
          <w:rStyle w:val="StyleUnderline"/>
        </w:rPr>
        <w:t>Essentially, unilateral economic sanctions simply lack balance when they ignore the positive human rights of citizens within the sanctioned state.</w:t>
      </w:r>
      <w:r w:rsidRPr="00A126C7">
        <w:rPr>
          <w:color w:val="000000" w:themeColor="text1"/>
          <w:sz w:val="16"/>
        </w:rPr>
        <w:t xml:space="preserve"> </w:t>
      </w:r>
      <w:r w:rsidRPr="00A126C7">
        <w:rPr>
          <w:rStyle w:val="StyleUnderline"/>
        </w:rPr>
        <w:t>The thoughtful drafting of sanctions, which take into account the entire spectrum of foreign citizens' human rights, will likely garner more support from the international community.</w:t>
      </w:r>
      <w:r w:rsidRPr="00A126C7">
        <w:rPr>
          <w:color w:val="000000" w:themeColor="text1"/>
          <w:sz w:val="16"/>
        </w:rPr>
        <w:t xml:space="preserve"> </w:t>
      </w:r>
      <w:r w:rsidRPr="00A126C7">
        <w:rPr>
          <w:rStyle w:val="StyleUnderline"/>
        </w:rPr>
        <w:t>Furthermore, the U.S. should document and condemn international human rights violations in an even-handed, uniform manner.</w:t>
      </w:r>
      <w:r w:rsidRPr="00A126C7">
        <w:rPr>
          <w:color w:val="000000" w:themeColor="text1"/>
          <w:sz w:val="16"/>
        </w:rPr>
        <w:t xml:space="preserve"> </w:t>
      </w:r>
      <w:r w:rsidRPr="00A126C7">
        <w:rPr>
          <w:color w:val="000000" w:themeColor="text1"/>
          <w:sz w:val="16"/>
          <w:vertAlign w:val="superscript"/>
        </w:rPr>
        <w:t>n135</w:t>
      </w:r>
      <w:r w:rsidRPr="00A126C7">
        <w:rPr>
          <w:color w:val="000000" w:themeColor="text1"/>
          <w:sz w:val="16"/>
        </w:rPr>
        <w:t xml:space="preserve"> Unilateral economic sanctions that reflect the application of these recommendations may help to promote the full spectrum of foreign citizens' human rights and reduce the potential for sanction to undermine the goal of promoting global respect for international human rights law. Sanctions that fall short of contemplating all of these recommendations, like the Child Soldiers Prevention Act of 2008, need to be amended in order to best promote international human rights norms.</w:t>
      </w:r>
    </w:p>
    <w:p w:rsidR="00B56994" w:rsidRPr="00A126C7" w:rsidRDefault="00B56994" w:rsidP="00B56994">
      <w:pPr>
        <w:pStyle w:val="NormalWeb"/>
        <w:spacing w:before="0" w:beforeAutospacing="0" w:after="300" w:afterAutospacing="0"/>
        <w:rPr>
          <w:color w:val="222222"/>
          <w:sz w:val="12"/>
          <w:szCs w:val="12"/>
        </w:rPr>
      </w:pPr>
    </w:p>
    <w:p w:rsidR="00B56994" w:rsidRDefault="00B56994" w:rsidP="00B56994">
      <w:pPr>
        <w:pStyle w:val="Heading2"/>
      </w:pPr>
      <w:r>
        <w:t>Not acting encourages violence</w:t>
      </w:r>
    </w:p>
    <w:p w:rsidR="00B56994" w:rsidRDefault="00B56994" w:rsidP="00B56994">
      <w:pPr>
        <w:rPr>
          <w:rStyle w:val="Style13ptBold"/>
        </w:rPr>
      </w:pPr>
      <w:r>
        <w:rPr>
          <w:rStyle w:val="Style13ptBold"/>
        </w:rPr>
        <w:t xml:space="preserve">US sends the wrong signal by engaging human rights violators – more violations are encouraged </w:t>
      </w:r>
    </w:p>
    <w:p w:rsidR="00B56994" w:rsidRDefault="00B56994" w:rsidP="00B56994">
      <w:r w:rsidRPr="000E781D">
        <w:rPr>
          <w:rStyle w:val="Style13ptBold"/>
        </w:rPr>
        <w:t>Meadows 15</w:t>
      </w:r>
      <w:r w:rsidRPr="000E781D">
        <w:t xml:space="preserve">     Rep. Mark Meadows, (R-NC) serves on the House Foreign Affairs Committee’s Subcommittee on Africa, </w:t>
      </w:r>
      <w:r>
        <w:t xml:space="preserve">Global Health, Global Human Rights, and International Organizations.  June 9, 2015  Washington Times    </w:t>
      </w:r>
      <w:r w:rsidRPr="000E781D">
        <w:t xml:space="preserve">TPA shouldn’t reward human rights violators </w:t>
      </w:r>
      <w:r>
        <w:t xml:space="preserve">    </w:t>
      </w:r>
      <w:r w:rsidRPr="001F4F30">
        <w:t>http://www.washingtontimes.com/news/2015/jun/9/rep-mark-meadows-tpa-shouldnt-reward-human-rights-/</w:t>
      </w:r>
    </w:p>
    <w:p w:rsidR="00B56994" w:rsidRPr="000E781D" w:rsidRDefault="00B56994" w:rsidP="00B56994">
      <w:pPr>
        <w:spacing w:after="0"/>
        <w:rPr>
          <w:sz w:val="16"/>
        </w:rPr>
      </w:pPr>
      <w:r w:rsidRPr="000E781D">
        <w:rPr>
          <w:rStyle w:val="StyleUnderline"/>
        </w:rPr>
        <w:t>Should the U.S. grant preferential treatment on trade to an egregious human rights violator</w:t>
      </w:r>
      <w:r w:rsidRPr="000E781D">
        <w:rPr>
          <w:sz w:val="16"/>
        </w:rPr>
        <w:t xml:space="preserve"> that allows human traffickers to operate unencumbered within its borders?</w:t>
      </w:r>
    </w:p>
    <w:p w:rsidR="00B56994" w:rsidRPr="000E781D" w:rsidRDefault="00B56994" w:rsidP="00B56994">
      <w:pPr>
        <w:tabs>
          <w:tab w:val="left" w:pos="180"/>
        </w:tabs>
        <w:spacing w:after="0"/>
        <w:rPr>
          <w:sz w:val="16"/>
        </w:rPr>
      </w:pPr>
      <w:r w:rsidRPr="000E781D">
        <w:rPr>
          <w:rStyle w:val="StyleUnderline"/>
        </w:rPr>
        <w:t>The obvious answer would seem to be “No.”</w:t>
      </w:r>
      <w:r w:rsidRPr="000E781D">
        <w:rPr>
          <w:sz w:val="16"/>
        </w:rPr>
        <w:t xml:space="preserve"> Yet largely missing from the debate over granting the President Trade Promotion Authority (TPA) has been any discussion over one of the involved nation’s abysmal human rights record and failure to address rampant human trafficking.</w:t>
      </w:r>
    </w:p>
    <w:p w:rsidR="00B56994" w:rsidRPr="000E781D" w:rsidRDefault="00B56994" w:rsidP="00B56994">
      <w:pPr>
        <w:spacing w:after="0"/>
        <w:rPr>
          <w:sz w:val="16"/>
        </w:rPr>
      </w:pPr>
      <w:r w:rsidRPr="000E781D">
        <w:rPr>
          <w:sz w:val="16"/>
        </w:rPr>
        <w:t>Just last week the New York Times reported the discovery of a mass grave with 139 bodies found in Malaysia. The victims are believed to be migrant workers who were victims of human trafficking and held in labor camps by their smugglers. Yet, the House of Representatives is poised to vote on legislation that will grant President Obama “fast-track” authority to advance trade deals with the Trans-Pacific Partnership (TPP), which includes Malaysia.</w:t>
      </w:r>
    </w:p>
    <w:p w:rsidR="00B56994" w:rsidRPr="000E781D" w:rsidRDefault="00B56994" w:rsidP="00B56994">
      <w:pPr>
        <w:spacing w:after="0"/>
        <w:rPr>
          <w:sz w:val="16"/>
        </w:rPr>
      </w:pPr>
      <w:r w:rsidRPr="000E781D">
        <w:rPr>
          <w:sz w:val="16"/>
        </w:rPr>
        <w:t>The U.S. State Department established the annual Trafficking in Persons (TIP) Report which classifies every nation in one of three tiers, based on each government’s efforts to comply with the “minimum standards for the elimination of trafficking,” found in the Trafficking Victims Protection Act (TVPA). A Tier 1 ranking indicates a government has acknowledged trafficking exists and is in full compliance with the TVPA standards. A Tier 2 classification is assigned to nations that have failed to comply with the minimum standards laid out in TVPA, but have taken steps to improve their standing. These nations are placed on a State Department Watch List until they meet the minimum standards. Tier 3 classification is reserved for the most egregious violators of the TVPA standards, meaning the nations with this ranking have failed to do even the bare minimum to combat human slavery and is not taking appropriate steps to combat trafficking.</w:t>
      </w:r>
    </w:p>
    <w:p w:rsidR="00B56994" w:rsidRPr="000E781D" w:rsidRDefault="00B56994" w:rsidP="00B56994">
      <w:pPr>
        <w:spacing w:after="0"/>
        <w:rPr>
          <w:sz w:val="16"/>
        </w:rPr>
      </w:pPr>
      <w:r w:rsidRPr="000E781D">
        <w:rPr>
          <w:sz w:val="16"/>
        </w:rPr>
        <w:t>Malaysia is among the worst 10 percent of nations globally when it comes to addressing human trafficking. Malaysia is joined by some of the most corrupt governments on earth including North Korea, Iran, Libya, the Democratic Republic of the Congo, Syria and Cuba. Malaysia was downgraded from the Tier 2 watch list ranking to Tier 3, indicting they are failing to take even the most basic steps to address human trafficking taking place within its borders.</w:t>
      </w:r>
    </w:p>
    <w:p w:rsidR="00B56994" w:rsidRPr="000E781D" w:rsidRDefault="00B56994" w:rsidP="00B56994">
      <w:pPr>
        <w:spacing w:after="0"/>
        <w:rPr>
          <w:sz w:val="16"/>
        </w:rPr>
      </w:pPr>
      <w:r w:rsidRPr="000E781D">
        <w:rPr>
          <w:sz w:val="16"/>
        </w:rPr>
        <w:t>In addition to failing to address slavery taking place inside the country, the Malaysian government has an abysmal track record regarding the millions of migrant workers toiling away, largely hidden from society. Employee mistreatment is rampant in the technology sector in particular. A recent study revealed that as many as 94 percent of migrant workers had their passports confiscated – a key step traffickers use to hold their victims in bondage - severely restricting their freedom of movement and preventing many from returning to their home countries. Foreign workers typically migrate to Malaysia willingly, looking for greater opportunities, but often fall into forced labor or debt bondage. According to the State Department, young women are recruited for legal work in hotels, beauty salons, and restaurants but are then coerced into the commercial sex trade.</w:t>
      </w:r>
    </w:p>
    <w:p w:rsidR="00B56994" w:rsidRPr="000E781D" w:rsidRDefault="00B56994" w:rsidP="00B56994">
      <w:pPr>
        <w:spacing w:after="0"/>
        <w:rPr>
          <w:sz w:val="16"/>
        </w:rPr>
      </w:pPr>
      <w:r w:rsidRPr="000E781D">
        <w:rPr>
          <w:sz w:val="16"/>
        </w:rPr>
        <w:t>When the United States openly welcomes Malaysia – a Tier 3 country and flagrant violator of human rights – as a trading partner, what kind of message are we sending to Tier 2 countries striving to make improvements in their human rights records? Modern day slavery is the great tragedy of our time and the U.S. cannot turn a blind eye to it on our soil or another nation’s.</w:t>
      </w:r>
    </w:p>
    <w:p w:rsidR="00B56994" w:rsidRPr="000E781D" w:rsidRDefault="00B56994" w:rsidP="00B56994">
      <w:pPr>
        <w:spacing w:after="0"/>
        <w:rPr>
          <w:sz w:val="16"/>
        </w:rPr>
      </w:pPr>
      <w:r w:rsidRPr="000E781D">
        <w:rPr>
          <w:sz w:val="16"/>
        </w:rPr>
        <w:t xml:space="preserve">Senator Bob Menendez (D-NJ) offered an amendment to the Senate-passed version of TPA that effectively excludes Malaysia and other nations with abysmal trafficking records from “fast track” consideration. However, the Obama Administration strongly opposes the provision. </w:t>
      </w:r>
    </w:p>
    <w:p w:rsidR="00B56994" w:rsidRPr="000E781D" w:rsidRDefault="00B56994" w:rsidP="00B56994">
      <w:pPr>
        <w:spacing w:after="0"/>
        <w:rPr>
          <w:rStyle w:val="StyleUnderline"/>
        </w:rPr>
      </w:pPr>
      <w:r w:rsidRPr="000E781D">
        <w:rPr>
          <w:sz w:val="16"/>
        </w:rPr>
        <w:t xml:space="preserve">I call on my colleagues in the House to support TPA only if Malaysia is removed as a trading partner due to its unacceptable record of human rights violations and for continuing to turn a blind eye to labor and sex trafficking. Further, in the future, the United States should not enter into trade agreements with nations classified with a Tier 3 rating. </w:t>
      </w:r>
      <w:r w:rsidRPr="000E781D">
        <w:rPr>
          <w:rStyle w:val="StyleUnderline"/>
        </w:rPr>
        <w:t xml:space="preserve">The U.S. is supposed to be a beacon of hope to the world—the shining city on a hill where freedom is available to all and individual liberties are protected. We send the wrong message to the rest of the world if we reward a nation guilty of abuses that go against everything for which our great nation stands. </w:t>
      </w:r>
    </w:p>
    <w:p w:rsidR="00B56994" w:rsidRDefault="00B56994" w:rsidP="00B56994"/>
    <w:p w:rsidR="00B56994" w:rsidRPr="00DA7392" w:rsidRDefault="00B56994" w:rsidP="00B56994">
      <w:pPr>
        <w:pStyle w:val="Heading4"/>
      </w:pPr>
      <w:r w:rsidRPr="00DA7392">
        <w:t>Doing nothing encourages Chinese human rights abuses – opposition can change China’s policy</w:t>
      </w:r>
      <w:r>
        <w:t>.</w:t>
      </w:r>
    </w:p>
    <w:p w:rsidR="00B56994" w:rsidRPr="00D22B77" w:rsidRDefault="00B56994" w:rsidP="00B56994">
      <w:pPr>
        <w:rPr>
          <w:rStyle w:val="Style13ptBold"/>
          <w:b w:val="0"/>
        </w:rPr>
      </w:pPr>
      <w:proofErr w:type="spellStart"/>
      <w:r w:rsidRPr="00DA7392">
        <w:rPr>
          <w:rStyle w:val="Style13ptBold"/>
        </w:rPr>
        <w:t>Genser</w:t>
      </w:r>
      <w:proofErr w:type="spellEnd"/>
      <w:r w:rsidRPr="00DA7392">
        <w:rPr>
          <w:rStyle w:val="Style13ptBold"/>
        </w:rPr>
        <w:t xml:space="preserve"> 15 </w:t>
      </w:r>
      <w:r w:rsidRPr="00D22B77">
        <w:rPr>
          <w:rStyle w:val="Style13ptBold"/>
          <w:b w:val="0"/>
        </w:rPr>
        <w:t xml:space="preserve">(Jared </w:t>
      </w:r>
      <w:proofErr w:type="spellStart"/>
      <w:r w:rsidRPr="00D22B77">
        <w:rPr>
          <w:rStyle w:val="Style13ptBold"/>
          <w:b w:val="0"/>
        </w:rPr>
        <w:t>Genser</w:t>
      </w:r>
      <w:proofErr w:type="spellEnd"/>
      <w:r w:rsidRPr="00D22B77">
        <w:rPr>
          <w:rStyle w:val="Style13ptBold"/>
          <w:b w:val="0"/>
        </w:rPr>
        <w:t xml:space="preserve">, associate of the </w:t>
      </w:r>
      <w:proofErr w:type="spellStart"/>
      <w:r w:rsidRPr="00D22B77">
        <w:rPr>
          <w:rStyle w:val="Style13ptBold"/>
          <w:b w:val="0"/>
        </w:rPr>
        <w:t>Carr</w:t>
      </w:r>
      <w:proofErr w:type="spellEnd"/>
      <w:r w:rsidRPr="00D22B77">
        <w:rPr>
          <w:rStyle w:val="Style13ptBold"/>
          <w:b w:val="0"/>
        </w:rPr>
        <w:t xml:space="preserve"> Center for Human Rights Policy at Harvard University and Julia </w:t>
      </w:r>
      <w:proofErr w:type="spellStart"/>
      <w:r w:rsidRPr="00D22B77">
        <w:rPr>
          <w:rStyle w:val="Style13ptBold"/>
          <w:b w:val="0"/>
        </w:rPr>
        <w:t>Kuperminc</w:t>
      </w:r>
      <w:proofErr w:type="spellEnd"/>
      <w:r w:rsidRPr="00D22B77">
        <w:rPr>
          <w:rStyle w:val="Style13ptBold"/>
          <w:b w:val="0"/>
        </w:rPr>
        <w:t xml:space="preserve"> , legal intern at Freedom Now, Dec. 10, 2015, US News  The Other Empty Chairs -World leaders' apathy leaves China free to imprison domestic dissenters like Nobel Prize laureate Liu Xiaobo. </w:t>
      </w:r>
      <w:hyperlink r:id="rId108" w:history="1">
        <w:r w:rsidRPr="00D22B77">
          <w:rPr>
            <w:rStyle w:val="Style13ptBold"/>
            <w:b w:val="0"/>
          </w:rPr>
          <w:t>http://www.usnews.com/topics/author/julia-kuperminc</w:t>
        </w:r>
      </w:hyperlink>
      <w:r>
        <w:rPr>
          <w:rStyle w:val="Style13ptBold"/>
          <w:b w:val="0"/>
        </w:rPr>
        <w:t xml:space="preserve"> DDI LR</w:t>
      </w:r>
      <w:r w:rsidRPr="00D22B77">
        <w:rPr>
          <w:rStyle w:val="Style13ptBold"/>
          <w:b w:val="0"/>
        </w:rPr>
        <w:t>)</w:t>
      </w:r>
    </w:p>
    <w:p w:rsidR="00B56994" w:rsidRDefault="00B56994" w:rsidP="00B56994">
      <w:pPr>
        <w:pStyle w:val="NormalWeb"/>
        <w:tabs>
          <w:tab w:val="left" w:pos="2620"/>
        </w:tabs>
        <w:spacing w:before="0" w:beforeAutospacing="0" w:after="300" w:afterAutospacing="0"/>
        <w:rPr>
          <w:sz w:val="12"/>
          <w:szCs w:val="12"/>
        </w:rPr>
      </w:pPr>
      <w:r w:rsidRPr="00DA7392">
        <w:rPr>
          <w:sz w:val="12"/>
          <w:szCs w:val="12"/>
        </w:rPr>
        <w:t>Five years ago, the Nobel Peace Prize was placed in an empty chair, reserved for the 2010 Nobel Laureate Liu Xiaobo. And since then, the iconic image of the empty chair has been a poignant symbol of his fight for democracy and the ongoing repression of the Chinese government.</w:t>
      </w:r>
      <w:r>
        <w:rPr>
          <w:sz w:val="12"/>
          <w:szCs w:val="12"/>
        </w:rPr>
        <w:t xml:space="preserve"> </w:t>
      </w:r>
      <w:r w:rsidRPr="00DA7392">
        <w:rPr>
          <w:sz w:val="12"/>
          <w:szCs w:val="12"/>
        </w:rPr>
        <w:t>But in reality, the real attention at this anniversary should be on the other</w:t>
      </w:r>
      <w:r w:rsidRPr="00DA7392">
        <w:rPr>
          <w:szCs w:val="22"/>
        </w:rPr>
        <w:t xml:space="preserve"> </w:t>
      </w:r>
      <w:r w:rsidRPr="00DA7392">
        <w:rPr>
          <w:rStyle w:val="StyleUnderline"/>
          <w:szCs w:val="22"/>
        </w:rPr>
        <w:t xml:space="preserve">empty </w:t>
      </w:r>
      <w:r w:rsidRPr="00C92C4E">
        <w:rPr>
          <w:rStyle w:val="StyleUnderline"/>
          <w:szCs w:val="22"/>
        </w:rPr>
        <w:t>chairs</w:t>
      </w:r>
      <w:r w:rsidRPr="00DA7392">
        <w:rPr>
          <w:sz w:val="12"/>
          <w:szCs w:val="12"/>
        </w:rPr>
        <w:t xml:space="preserve"> that had been placed on either side of the seat reserved for Liu Xiaobo. These</w:t>
      </w:r>
      <w:r w:rsidRPr="00DA7392">
        <w:rPr>
          <w:szCs w:val="22"/>
        </w:rPr>
        <w:t xml:space="preserve"> </w:t>
      </w:r>
      <w:r w:rsidRPr="00DA7392">
        <w:rPr>
          <w:rStyle w:val="StyleUnderline"/>
          <w:szCs w:val="22"/>
        </w:rPr>
        <w:t>have, tragically, come to represent the absence of world leaders willing to take meaningful action not only to secure his freedom but to demand China change course on its repression of domestic dissent</w:t>
      </w:r>
      <w:r w:rsidRPr="00DA7392">
        <w:rPr>
          <w:szCs w:val="22"/>
        </w:rPr>
        <w:t xml:space="preserve">. </w:t>
      </w:r>
      <w:r w:rsidRPr="00DA7392">
        <w:rPr>
          <w:sz w:val="12"/>
          <w:szCs w:val="12"/>
        </w:rPr>
        <w:t>Private diplomacy and rare public comments have changed nothing. Liu Xiaobo remains imprisoned and his wife Liu Xia has been under a de facto house arrest for more than five years without charge or trial.</w:t>
      </w:r>
      <w:r>
        <w:rPr>
          <w:sz w:val="12"/>
          <w:szCs w:val="12"/>
        </w:rPr>
        <w:t xml:space="preserve"> </w:t>
      </w:r>
      <w:r w:rsidRPr="00DA7392">
        <w:rPr>
          <w:rStyle w:val="StyleUnderline"/>
          <w:szCs w:val="22"/>
        </w:rPr>
        <w:t>Rightly interpreting the world's collective inaction as a license to act with impunity across the board</w:t>
      </w:r>
      <w:r w:rsidRPr="00DA7392">
        <w:rPr>
          <w:szCs w:val="22"/>
        </w:rPr>
        <w:t xml:space="preserve">, </w:t>
      </w:r>
      <w:r w:rsidRPr="00DA7392">
        <w:rPr>
          <w:sz w:val="12"/>
          <w:szCs w:val="12"/>
        </w:rPr>
        <w:t>Chinese President</w:t>
      </w:r>
      <w:r w:rsidRPr="00DA7392">
        <w:rPr>
          <w:szCs w:val="22"/>
        </w:rPr>
        <w:t xml:space="preserve"> </w:t>
      </w:r>
      <w:r w:rsidRPr="00DA7392">
        <w:rPr>
          <w:rStyle w:val="StyleUnderline"/>
          <w:szCs w:val="22"/>
        </w:rPr>
        <w:t xml:space="preserve">Xi </w:t>
      </w:r>
      <w:r w:rsidRPr="00DA7392">
        <w:rPr>
          <w:sz w:val="12"/>
          <w:szCs w:val="12"/>
        </w:rPr>
        <w:t xml:space="preserve">Jinping </w:t>
      </w:r>
      <w:r w:rsidRPr="00DA7392">
        <w:rPr>
          <w:rStyle w:val="StyleUnderline"/>
          <w:szCs w:val="22"/>
        </w:rPr>
        <w:t>has deployed a vast security apparatus, with a budget last estimated at over $130 billion, to silence his citizens at every turn, disappear or imprison real or imagined dissenters and deploy broad measures to repress the exercise of the rights to free speech, association and religion.</w:t>
      </w:r>
      <w:r>
        <w:rPr>
          <w:szCs w:val="22"/>
        </w:rPr>
        <w:t xml:space="preserve"> </w:t>
      </w:r>
      <w:r w:rsidRPr="00DA7392">
        <w:rPr>
          <w:sz w:val="12"/>
          <w:szCs w:val="12"/>
        </w:rPr>
        <w:t>When Freedom Now began serving as pro bono counsel to Liu Xiaobo in mid-2010, just months before he won the Nobel Peace Prize, it was already clear this was a challenging case. He had been convicted and sentenced to 11 years in prison in 2009 for "inciting subversion of state power," based on his writings and being the first signatory on Charter 08, a call for democratic reform of China. But once it was announced Liu won the prize in Oct. 2010, the Chinese government doubled down, detaining his wife to silence her ability to speak out on her husband's behalf. She has suffered a heart attack and severe depression from years of isolation. Through her family, she has begged to be able to travel abroad for medical treatment. But the Chinese government has insisted since the beginning she is "under no legal restriction" despite countless independent reports of the virtual impossibility of breaching her security cordon.</w:t>
      </w:r>
      <w:r>
        <w:rPr>
          <w:sz w:val="12"/>
          <w:szCs w:val="12"/>
        </w:rPr>
        <w:t xml:space="preserve"> </w:t>
      </w:r>
      <w:r w:rsidRPr="00DA7392">
        <w:rPr>
          <w:rStyle w:val="StyleUnderline"/>
          <w:szCs w:val="22"/>
        </w:rPr>
        <w:t>So why should the world care about these two people in a country of over 1.3 billion? We must care because their cases demonstrate the way China now humiliates us all</w:t>
      </w:r>
      <w:r w:rsidRPr="00DA7392">
        <w:rPr>
          <w:rStyle w:val="StyleUnderline"/>
          <w:sz w:val="12"/>
          <w:szCs w:val="12"/>
        </w:rPr>
        <w:t>.</w:t>
      </w:r>
      <w:r w:rsidRPr="00DA7392">
        <w:rPr>
          <w:sz w:val="12"/>
          <w:szCs w:val="12"/>
        </w:rPr>
        <w:t xml:space="preserve"> Liu Xiaobo is the world's only imprisoned Nobel Peace Prize laureate, and his wife is detained merely for being married to her husband.</w:t>
      </w:r>
      <w:r w:rsidRPr="00DA7392">
        <w:rPr>
          <w:szCs w:val="22"/>
        </w:rPr>
        <w:t xml:space="preserve"> </w:t>
      </w:r>
      <w:r w:rsidRPr="00DA7392">
        <w:rPr>
          <w:rStyle w:val="StyleUnderline"/>
          <w:szCs w:val="22"/>
        </w:rPr>
        <w:t>If leaders of the most powerful countries on Earth refuse to take meaningful action to secure their freedom, the unequivocal message sent to courageous Chinese dissidents and others considering the same path is clear and it is stark – you will face down the Chinese government alone. And if there is no consequence for the Chinese government in detaining the two most visible political prisoners in the world, then it can easily ignore its own constitution and laws, let alone its obligations under international law, whenever and wherever it wants.</w:t>
      </w:r>
      <w:r>
        <w:rPr>
          <w:rStyle w:val="StyleUnderline"/>
          <w:szCs w:val="22"/>
        </w:rPr>
        <w:t xml:space="preserve"> </w:t>
      </w:r>
      <w:r w:rsidRPr="00DA7392">
        <w:rPr>
          <w:sz w:val="12"/>
          <w:szCs w:val="12"/>
        </w:rPr>
        <w:t>The cases of Liu Xiaobo and Liu Xia are indeed uniquely difficult. But they are equally singularly important</w:t>
      </w:r>
      <w:r w:rsidRPr="00DA7392">
        <w:rPr>
          <w:szCs w:val="22"/>
        </w:rPr>
        <w:t xml:space="preserve">. </w:t>
      </w:r>
      <w:r w:rsidRPr="00DA7392">
        <w:rPr>
          <w:rStyle w:val="StyleUnderline"/>
          <w:szCs w:val="22"/>
        </w:rPr>
        <w:t xml:space="preserve">With the slightest political courage, even the simplest collective action could dramatically transform China's considerations. </w:t>
      </w:r>
      <w:r w:rsidRPr="00DA7392">
        <w:rPr>
          <w:sz w:val="12"/>
          <w:szCs w:val="12"/>
        </w:rPr>
        <w:t>As a start, imagine if the ambassadors of the United States, United Kingdom and European Union to China privately informed the government that unless Liu Xia is able to travel abroad for medical treatment, the new policies of these governments would be relentless private and public confrontation with China over her case. At every bilateral meeting on any subject, each government would urge Liu Xia's freedom as an opening comment. And these three ambassadors would invite all foreign ambassadors based in Beijing to join them to try and visit Liu Xia under house arrest; if turned away they would hold a joint press conference to challenge China's claim that she is not imprisoned.</w:t>
      </w:r>
      <w:r>
        <w:rPr>
          <w:sz w:val="12"/>
          <w:szCs w:val="12"/>
        </w:rPr>
        <w:t xml:space="preserve"> </w:t>
      </w:r>
      <w:r w:rsidRPr="00DA7392">
        <w:rPr>
          <w:sz w:val="12"/>
          <w:szCs w:val="12"/>
        </w:rPr>
        <w:t>[READ: U.S.-China Cybersecurity Pact Highlights Bigger Issues]</w:t>
      </w:r>
      <w:r>
        <w:rPr>
          <w:sz w:val="12"/>
          <w:szCs w:val="12"/>
        </w:rPr>
        <w:t xml:space="preserve"> </w:t>
      </w:r>
      <w:r w:rsidRPr="00DA7392">
        <w:rPr>
          <w:rStyle w:val="StyleUnderline"/>
          <w:szCs w:val="22"/>
        </w:rPr>
        <w:t xml:space="preserve">China has worked very hard to create an illusion that it is impervious to pressure on human rights. </w:t>
      </w:r>
      <w:r w:rsidRPr="00DA7392">
        <w:rPr>
          <w:sz w:val="12"/>
          <w:szCs w:val="12"/>
        </w:rPr>
        <w:t>But in reality, what it has actually succeeded in doing brilliantly is persuading governments individually that the costs of confronting China on human rights so far outweigh the benefits that the only way forward is self-censorship. Earlier this year,</w:t>
      </w:r>
      <w:r w:rsidRPr="00DA7392">
        <w:rPr>
          <w:szCs w:val="22"/>
        </w:rPr>
        <w:t xml:space="preserve"> </w:t>
      </w:r>
      <w:r w:rsidRPr="00DA7392">
        <w:rPr>
          <w:rStyle w:val="StyleUnderline"/>
          <w:szCs w:val="22"/>
        </w:rPr>
        <w:t>a dramatic counterexample briefly exposed the truth. After an immense global and collective outcry, the Beijing Five – women's rights campaigners who were arrested as they prepared to distribute stickers and posters opposing domestic violence – were released just a month after their arrest.</w:t>
      </w:r>
      <w:r>
        <w:rPr>
          <w:rStyle w:val="StyleUnderline"/>
          <w:szCs w:val="22"/>
        </w:rPr>
        <w:t xml:space="preserve"> </w:t>
      </w:r>
      <w:r w:rsidRPr="00DA7392">
        <w:rPr>
          <w:sz w:val="12"/>
          <w:szCs w:val="12"/>
        </w:rPr>
        <w:t>It is easy for China to bully small countries like Norway that stand alone. But if the most powerful governments in the world stood up to China – and did so together – countless others would have the courage to join them. And it would be China who would need to negotiate, in the same way it does on every other contentious bilateral and multilateral issue</w:t>
      </w:r>
      <w:r>
        <w:rPr>
          <w:sz w:val="12"/>
          <w:szCs w:val="12"/>
        </w:rPr>
        <w:t xml:space="preserve"> </w:t>
      </w:r>
    </w:p>
    <w:p w:rsidR="00B56994" w:rsidRDefault="00B56994" w:rsidP="00B56994">
      <w:pPr>
        <w:spacing w:after="0"/>
      </w:pPr>
    </w:p>
    <w:p w:rsidR="00B56994" w:rsidRPr="005A0642" w:rsidRDefault="00B56994" w:rsidP="00B56994"/>
    <w:p w:rsidR="00B56994" w:rsidRDefault="00B56994" w:rsidP="00B56994">
      <w:pPr>
        <w:pStyle w:val="Heading2"/>
      </w:pPr>
      <w:r>
        <w:t>Smart sanctions avoid harm to the people</w:t>
      </w:r>
    </w:p>
    <w:p w:rsidR="00B56994" w:rsidRPr="00D22B77" w:rsidRDefault="00B56994" w:rsidP="00B56994">
      <w:pPr>
        <w:pStyle w:val="Heading4"/>
        <w:rPr>
          <w:rStyle w:val="Style13ptBold"/>
          <w:b/>
        </w:rPr>
      </w:pPr>
      <w:r w:rsidRPr="00D22B77">
        <w:rPr>
          <w:rStyle w:val="Style13ptBold"/>
          <w:b/>
        </w:rPr>
        <w:t xml:space="preserve">US assistance in pushing to fix human rights violations encourages a stable, democratic transition in China in the future. </w:t>
      </w:r>
    </w:p>
    <w:p w:rsidR="00B56994" w:rsidRPr="00D22B77" w:rsidRDefault="00B56994" w:rsidP="00B56994">
      <w:pPr>
        <w:pStyle w:val="NormalWeb"/>
        <w:spacing w:before="0" w:beforeAutospacing="0" w:after="300" w:afterAutospacing="0"/>
        <w:rPr>
          <w:rStyle w:val="Style13ptBold"/>
          <w:b w:val="0"/>
        </w:rPr>
      </w:pPr>
      <w:r w:rsidRPr="00D22B77">
        <w:rPr>
          <w:rStyle w:val="Style13ptBold"/>
        </w:rPr>
        <w:t xml:space="preserve">Chen 13 </w:t>
      </w:r>
      <w:r w:rsidRPr="00D22B77">
        <w:rPr>
          <w:rStyle w:val="Style13ptBold"/>
          <w:b w:val="0"/>
        </w:rPr>
        <w:t>(</w:t>
      </w:r>
      <w:proofErr w:type="spellStart"/>
      <w:r w:rsidRPr="00D22B77">
        <w:rPr>
          <w:rStyle w:val="Style13ptBold"/>
          <w:b w:val="0"/>
        </w:rPr>
        <w:t>Guangcheng</w:t>
      </w:r>
      <w:proofErr w:type="spellEnd"/>
      <w:r w:rsidRPr="00D22B77">
        <w:rPr>
          <w:rStyle w:val="Style13ptBold"/>
          <w:b w:val="0"/>
        </w:rPr>
        <w:t xml:space="preserve">, Civil Rights Activist, 6-14-2013, "China: The West Needs to Promote Both Trade and Human Rights" Huffington Post, </w:t>
      </w:r>
      <w:hyperlink r:id="rId109" w:history="1">
        <w:r w:rsidRPr="00D22B77">
          <w:rPr>
            <w:rStyle w:val="Style13ptBold"/>
            <w:b w:val="0"/>
          </w:rPr>
          <w:t>http://www.huffingtonpost.com/entry/china-trade-human-rights_b_3443081 // D.O.A</w:t>
        </w:r>
      </w:hyperlink>
      <w:r w:rsidRPr="00D22B77">
        <w:rPr>
          <w:rStyle w:val="Style13ptBold"/>
          <w:b w:val="0"/>
        </w:rPr>
        <w:t xml:space="preserve"> 7/14/16  DDI LR)</w:t>
      </w:r>
    </w:p>
    <w:p w:rsidR="00B56994" w:rsidRDefault="00B56994" w:rsidP="00B56994">
      <w:pPr>
        <w:rPr>
          <w:rFonts w:eastAsia="Times New Roman"/>
          <w:color w:val="222222"/>
          <w:sz w:val="12"/>
          <w:szCs w:val="12"/>
        </w:rPr>
      </w:pPr>
      <w:r w:rsidRPr="008B60E6">
        <w:rPr>
          <w:rFonts w:eastAsia="Times New Roman"/>
          <w:color w:val="222222"/>
          <w:sz w:val="12"/>
          <w:szCs w:val="12"/>
        </w:rPr>
        <w:t>Ultimately,</w:t>
      </w:r>
      <w:r w:rsidRPr="008B60E6">
        <w:rPr>
          <w:rFonts w:eastAsia="Times New Roman"/>
          <w:color w:val="222222"/>
        </w:rPr>
        <w:t xml:space="preserve"> </w:t>
      </w:r>
      <w:r w:rsidRPr="008B60E6">
        <w:rPr>
          <w:rStyle w:val="StyleUnderline"/>
        </w:rPr>
        <w:t>the Chinese government will not be able to resist the growing internal pressure for political reform. Throughout history, there has been no authoritarian regime which has not eventually crumbled before the inherent human desire for justice and freedom. But by showing solidarity with political dissidents while promoting China’s ongoing integration into the global economy, the U.S. and Europe can strengthen progressive social and political forces and encourage a stable, democratic transition. Combining economic engagement with consistent political pressure over human rights is the best way to promote China’s emergence as a peaceful global power</w:t>
      </w:r>
      <w:r w:rsidRPr="008B60E6">
        <w:rPr>
          <w:rFonts w:eastAsia="Times New Roman"/>
          <w:color w:val="222222"/>
        </w:rPr>
        <w:t xml:space="preserve">, </w:t>
      </w:r>
      <w:r w:rsidRPr="008B60E6">
        <w:rPr>
          <w:rFonts w:eastAsia="Times New Roman"/>
          <w:color w:val="222222"/>
          <w:sz w:val="12"/>
          <w:szCs w:val="12"/>
        </w:rPr>
        <w:t>and ensure that the Chinese people are given the government they deserve.</w:t>
      </w:r>
    </w:p>
    <w:p w:rsidR="00B56994" w:rsidRDefault="00B56994" w:rsidP="00B56994"/>
    <w:p w:rsidR="00B56994" w:rsidRDefault="00B56994" w:rsidP="00B56994">
      <w:pPr>
        <w:pStyle w:val="Heading4"/>
      </w:pPr>
      <w:r>
        <w:t>Smart sanctions benefit the people.</w:t>
      </w:r>
    </w:p>
    <w:p w:rsidR="00B56994" w:rsidRPr="00D7174F" w:rsidRDefault="00B56994" w:rsidP="00B56994">
      <w:pPr>
        <w:rPr>
          <w:rStyle w:val="Style13ptBold"/>
        </w:rPr>
      </w:pPr>
      <w:r w:rsidRPr="00D7174F">
        <w:rPr>
          <w:rStyle w:val="Style13ptBold"/>
        </w:rPr>
        <w:t>Pattison 15 (James, 2015, “The Morality of Sanctions”, Social Philosophy and Policy, D.O.A 7/15/16 DDI LR)</w:t>
      </w:r>
    </w:p>
    <w:p w:rsidR="00B56994" w:rsidRDefault="00B56994" w:rsidP="00B56994">
      <w:pPr>
        <w:widowControl w:val="0"/>
        <w:suppressAutoHyphens/>
        <w:autoSpaceDE w:val="0"/>
        <w:autoSpaceDN w:val="0"/>
        <w:adjustRightInd w:val="0"/>
        <w:spacing w:after="0" w:line="240" w:lineRule="auto"/>
        <w:jc w:val="both"/>
        <w:rPr>
          <w:rStyle w:val="StyleUnderline"/>
        </w:rPr>
      </w:pPr>
      <w:r w:rsidRPr="009A0D64">
        <w:rPr>
          <w:sz w:val="16"/>
        </w:rPr>
        <w:t xml:space="preserve">That said, although being benefited generally does not seem to be relevant to sanctions, there are some instances when it may be. First, being benefited may be morally relevant when considering the internal costs to the economies of rich sanctioning states that benefit from, for instance, the removal of an aggressive regime in a neighboring state. Second, </w:t>
      </w:r>
      <w:r w:rsidRPr="00D7174F">
        <w:rPr>
          <w:u w:val="single"/>
        </w:rPr>
        <w:t>benefitting may also be relevant for smart sanctions.</w:t>
      </w:r>
      <w:r w:rsidRPr="009A0D64">
        <w:rPr>
          <w:sz w:val="16"/>
        </w:rPr>
        <w:t xml:space="preserve"> As noted above, measures such as asset freezes and restrictions on travel potentially harm innocents, since those directly targeted may be in fact innocent and, even if not, their families will be affected. Nevertheless, </w:t>
      </w:r>
      <w:r w:rsidRPr="00D7174F">
        <w:rPr>
          <w:rStyle w:val="StyleUnderline"/>
        </w:rPr>
        <w:t xml:space="preserve">smart sanctions may still be preferable because those burdened, even if innocent, are typically those (i.e., the elite) who do very well out of the current system. This is providing that the measures are efficacious and proportionate to the amount which the affected individuals are benefited by their elite position. </w:t>
      </w:r>
    </w:p>
    <w:p w:rsidR="00B56994" w:rsidRDefault="00B56994" w:rsidP="00B56994">
      <w:pPr>
        <w:widowControl w:val="0"/>
        <w:suppressAutoHyphens/>
        <w:autoSpaceDE w:val="0"/>
        <w:autoSpaceDN w:val="0"/>
        <w:adjustRightInd w:val="0"/>
        <w:spacing w:after="0" w:line="240" w:lineRule="auto"/>
        <w:jc w:val="both"/>
        <w:rPr>
          <w:rStyle w:val="StyleUnderline"/>
        </w:rPr>
      </w:pPr>
    </w:p>
    <w:p w:rsidR="00B56994" w:rsidRDefault="00B56994" w:rsidP="00B56994">
      <w:pPr>
        <w:spacing w:after="0" w:line="240" w:lineRule="auto"/>
        <w:rPr>
          <w:rStyle w:val="StyleUnderline"/>
        </w:rPr>
      </w:pPr>
    </w:p>
    <w:p w:rsidR="00B56994" w:rsidRDefault="00B56994" w:rsidP="00B56994">
      <w:pPr>
        <w:pStyle w:val="Heading4"/>
        <w:rPr>
          <w:rStyle w:val="StyleUnderline"/>
        </w:rPr>
      </w:pPr>
      <w:r w:rsidRPr="009A0D64">
        <w:rPr>
          <w:rStyle w:val="StyleUnderline"/>
        </w:rPr>
        <w:t>Smart sanctions are more humane than other concepts of sanctions in the past.</w:t>
      </w:r>
    </w:p>
    <w:p w:rsidR="00B56994" w:rsidRPr="009A0D64" w:rsidRDefault="00B56994" w:rsidP="00B56994">
      <w:pPr>
        <w:rPr>
          <w:rStyle w:val="Style13ptBold"/>
        </w:rPr>
      </w:pPr>
      <w:r w:rsidRPr="009A0D64">
        <w:rPr>
          <w:rStyle w:val="Style13ptBold"/>
        </w:rPr>
        <w:t xml:space="preserve">Friedman 12 (Uri, 4-23-2012, "Smart Sanctions: A Short History," Foreign Policy, </w:t>
      </w:r>
      <w:hyperlink r:id="rId110" w:history="1">
        <w:r w:rsidRPr="009A0D64">
          <w:rPr>
            <w:rStyle w:val="Style13ptBold"/>
          </w:rPr>
          <w:t>http://foreignpolicy.com/2012/04/23/smart-sanctions-a-short-history/</w:t>
        </w:r>
      </w:hyperlink>
      <w:r w:rsidRPr="009A0D64">
        <w:rPr>
          <w:rStyle w:val="Style13ptBold"/>
        </w:rPr>
        <w:t xml:space="preserve"> D.O.A 7/15/16 DDI LR)</w:t>
      </w:r>
    </w:p>
    <w:p w:rsidR="00B56994" w:rsidRPr="009A0D64" w:rsidRDefault="00B56994" w:rsidP="00B56994">
      <w:pPr>
        <w:spacing w:after="0" w:line="240" w:lineRule="auto"/>
        <w:rPr>
          <w:rFonts w:eastAsia="Times New Roman"/>
          <w:color w:val="000000" w:themeColor="text1"/>
          <w:sz w:val="16"/>
        </w:rPr>
      </w:pPr>
      <w:r w:rsidRPr="009A0D64">
        <w:rPr>
          <w:rStyle w:val="StyleUnderline"/>
        </w:rPr>
        <w:t>As a blunt tool of diplomacy, the concept of sanctions has been around at least from the time of the ancient Greeks</w:t>
      </w:r>
      <w:r w:rsidRPr="009A0D64">
        <w:rPr>
          <w:rFonts w:eastAsia="Times New Roman"/>
          <w:color w:val="000000" w:themeColor="text1"/>
          <w:sz w:val="16"/>
          <w:shd w:val="clear" w:color="auto" w:fill="FFFFFF"/>
        </w:rPr>
        <w:t xml:space="preserve">, when Athens imposed a trade embargo on its neighbor Megara in 432 B.C. </w:t>
      </w:r>
      <w:r w:rsidRPr="009A0D64">
        <w:rPr>
          <w:rStyle w:val="StyleUnderline"/>
        </w:rPr>
        <w:t>Since then, there has been a long history of countries blockading their enemies to compel a change in behavior</w:t>
      </w:r>
      <w:r w:rsidRPr="009A0D64">
        <w:rPr>
          <w:rFonts w:eastAsia="Times New Roman"/>
          <w:color w:val="000000" w:themeColor="text1"/>
          <w:sz w:val="16"/>
          <w:shd w:val="clear" w:color="auto" w:fill="FFFFFF"/>
        </w:rPr>
        <w:t xml:space="preserve">. But how did this tactic morph into today’s “targeted” or </w:t>
      </w:r>
      <w:r w:rsidRPr="009A0D64">
        <w:rPr>
          <w:rStyle w:val="StyleUnderline"/>
        </w:rPr>
        <w:t>“smart” sanctions</w:t>
      </w:r>
      <w:r w:rsidRPr="009A0D64">
        <w:rPr>
          <w:rFonts w:eastAsia="Times New Roman"/>
          <w:color w:val="000000" w:themeColor="text1"/>
          <w:sz w:val="16"/>
          <w:shd w:val="clear" w:color="auto" w:fill="FFFFFF"/>
        </w:rPr>
        <w:t xml:space="preserve"> — measures such as arms embargoes, asset freezes, and travel bans on key individuals and organizations — now aimed at</w:t>
      </w:r>
      <w:r w:rsidRPr="009A0D64">
        <w:rPr>
          <w:rStyle w:val="apple-converted-space"/>
          <w:rFonts w:eastAsia="Times New Roman"/>
          <w:color w:val="000000" w:themeColor="text1"/>
          <w:sz w:val="16"/>
          <w:shd w:val="clear" w:color="auto" w:fill="FFFFFF"/>
        </w:rPr>
        <w:t> </w:t>
      </w:r>
      <w:hyperlink r:id="rId111" w:tgtFrame="_blank" w:history="1">
        <w:r w:rsidRPr="009A0D64">
          <w:rPr>
            <w:rStyle w:val="Hyperlink"/>
            <w:rFonts w:eastAsia="Times New Roman"/>
            <w:color w:val="000000" w:themeColor="text1"/>
            <w:sz w:val="16"/>
            <w:bdr w:val="none" w:sz="0" w:space="0" w:color="auto" w:frame="1"/>
            <w:shd w:val="clear" w:color="auto" w:fill="FFFFFF"/>
          </w:rPr>
          <w:t>Iran</w:t>
        </w:r>
      </w:hyperlink>
      <w:r w:rsidRPr="009A0D64">
        <w:rPr>
          <w:rStyle w:val="apple-converted-space"/>
          <w:rFonts w:eastAsia="Times New Roman"/>
          <w:color w:val="000000" w:themeColor="text1"/>
          <w:sz w:val="16"/>
          <w:shd w:val="clear" w:color="auto" w:fill="FFFFFF"/>
        </w:rPr>
        <w:t> </w:t>
      </w:r>
      <w:r w:rsidRPr="009A0D64">
        <w:rPr>
          <w:rFonts w:eastAsia="Times New Roman"/>
          <w:color w:val="000000" w:themeColor="text1"/>
          <w:sz w:val="16"/>
          <w:shd w:val="clear" w:color="auto" w:fill="FFFFFF"/>
        </w:rPr>
        <w:t>and</w:t>
      </w:r>
      <w:r w:rsidRPr="009A0D64">
        <w:rPr>
          <w:rStyle w:val="apple-converted-space"/>
          <w:rFonts w:eastAsia="Times New Roman"/>
          <w:color w:val="000000" w:themeColor="text1"/>
          <w:sz w:val="16"/>
          <w:shd w:val="clear" w:color="auto" w:fill="FFFFFF"/>
        </w:rPr>
        <w:t> </w:t>
      </w:r>
      <w:hyperlink r:id="rId112" w:tgtFrame="_blank" w:history="1">
        <w:r w:rsidRPr="009A0D64">
          <w:rPr>
            <w:rStyle w:val="Hyperlink"/>
            <w:rFonts w:eastAsia="Times New Roman"/>
            <w:color w:val="000000" w:themeColor="text1"/>
            <w:sz w:val="16"/>
            <w:bdr w:val="none" w:sz="0" w:space="0" w:color="auto" w:frame="1"/>
            <w:shd w:val="clear" w:color="auto" w:fill="FFFFFF"/>
          </w:rPr>
          <w:t>Syria</w:t>
        </w:r>
      </w:hyperlink>
      <w:r w:rsidRPr="009A0D64">
        <w:rPr>
          <w:rFonts w:eastAsia="Times New Roman"/>
          <w:color w:val="000000" w:themeColor="text1"/>
          <w:sz w:val="16"/>
          <w:shd w:val="clear" w:color="auto" w:fill="FFFFFF"/>
        </w:rPr>
        <w:t xml:space="preserve">? They </w:t>
      </w:r>
      <w:r w:rsidRPr="009A0D64">
        <w:rPr>
          <w:rStyle w:val="StyleUnderline"/>
        </w:rPr>
        <w:t>may be more humane and high-tech than a flotilla at sea</w:t>
      </w:r>
      <w:r w:rsidRPr="009A0D64">
        <w:rPr>
          <w:rFonts w:eastAsia="Times New Roman"/>
          <w:color w:val="000000" w:themeColor="text1"/>
          <w:sz w:val="16"/>
          <w:shd w:val="clear" w:color="auto" w:fill="FFFFFF"/>
        </w:rPr>
        <w:t>, but are sanctions any more effective today than they were 2,400 years ago? After all, Athens’s embargo didn’t cow Megara into submission — it</w:t>
      </w:r>
      <w:r w:rsidRPr="009A0D64">
        <w:rPr>
          <w:rStyle w:val="apple-converted-space"/>
          <w:rFonts w:eastAsia="Times New Roman"/>
          <w:color w:val="000000" w:themeColor="text1"/>
          <w:sz w:val="16"/>
          <w:shd w:val="clear" w:color="auto" w:fill="FFFFFF"/>
        </w:rPr>
        <w:t> </w:t>
      </w:r>
      <w:hyperlink r:id="rId113" w:tgtFrame="_blank" w:history="1">
        <w:r w:rsidRPr="009A0D64">
          <w:rPr>
            <w:rStyle w:val="Hyperlink"/>
            <w:rFonts w:eastAsia="Times New Roman"/>
            <w:color w:val="000000" w:themeColor="text1"/>
            <w:sz w:val="16"/>
            <w:bdr w:val="none" w:sz="0" w:space="0" w:color="auto" w:frame="1"/>
            <w:shd w:val="clear" w:color="auto" w:fill="FFFFFF"/>
          </w:rPr>
          <w:t>helped trigger</w:t>
        </w:r>
      </w:hyperlink>
      <w:r w:rsidRPr="009A0D64">
        <w:rPr>
          <w:rStyle w:val="apple-converted-space"/>
          <w:rFonts w:eastAsia="Times New Roman"/>
          <w:color w:val="000000" w:themeColor="text1"/>
          <w:sz w:val="16"/>
          <w:shd w:val="clear" w:color="auto" w:fill="FFFFFF"/>
        </w:rPr>
        <w:t> </w:t>
      </w:r>
      <w:r w:rsidRPr="009A0D64">
        <w:rPr>
          <w:rFonts w:eastAsia="Times New Roman"/>
          <w:color w:val="000000" w:themeColor="text1"/>
          <w:sz w:val="16"/>
          <w:shd w:val="clear" w:color="auto" w:fill="FFFFFF"/>
        </w:rPr>
        <w:t xml:space="preserve">the </w:t>
      </w:r>
      <w:hyperlink r:id="rId114" w:tgtFrame="_blank" w:history="1">
        <w:r w:rsidRPr="009A0D64">
          <w:rPr>
            <w:rStyle w:val="Hyperlink"/>
            <w:rFonts w:eastAsia="Times New Roman"/>
            <w:color w:val="000000" w:themeColor="text1"/>
            <w:sz w:val="16"/>
            <w:bdr w:val="none" w:sz="0" w:space="0" w:color="auto" w:frame="1"/>
            <w:shd w:val="clear" w:color="auto" w:fill="FFFFFF"/>
          </w:rPr>
          <w:t>Peloponnesian War</w:t>
        </w:r>
      </w:hyperlink>
      <w:r w:rsidRPr="009A0D64">
        <w:rPr>
          <w:rFonts w:eastAsia="Times New Roman"/>
          <w:color w:val="000000" w:themeColor="text1"/>
          <w:sz w:val="16"/>
          <w:shd w:val="clear" w:color="auto" w:fill="FFFFFF"/>
        </w:rPr>
        <w:t>.</w:t>
      </w:r>
    </w:p>
    <w:p w:rsidR="00B56994" w:rsidRDefault="00B56994" w:rsidP="00B56994">
      <w:pPr>
        <w:widowControl w:val="0"/>
        <w:suppressAutoHyphens/>
        <w:autoSpaceDE w:val="0"/>
        <w:autoSpaceDN w:val="0"/>
        <w:adjustRightInd w:val="0"/>
        <w:spacing w:after="0" w:line="240" w:lineRule="auto"/>
        <w:jc w:val="both"/>
        <w:rPr>
          <w:rStyle w:val="StyleUnderline"/>
        </w:rPr>
      </w:pPr>
    </w:p>
    <w:p w:rsidR="00B56994" w:rsidRPr="00807638" w:rsidRDefault="00B56994" w:rsidP="00B56994">
      <w:pPr>
        <w:pStyle w:val="Heading4"/>
        <w:rPr>
          <w:rStyle w:val="StyleUnderline"/>
        </w:rPr>
      </w:pPr>
      <w:r w:rsidRPr="00807638">
        <w:rPr>
          <w:rStyle w:val="StyleUnderline"/>
        </w:rPr>
        <w:t>Smart sanctions take away the regime’s ability to suppress its population.</w:t>
      </w:r>
    </w:p>
    <w:p w:rsidR="00B56994" w:rsidRPr="00807638" w:rsidRDefault="00B56994" w:rsidP="00B56994">
      <w:pPr>
        <w:pStyle w:val="Heading4"/>
        <w:rPr>
          <w:rStyle w:val="Style13ptBold"/>
          <w:b/>
        </w:rPr>
      </w:pPr>
      <w:r w:rsidRPr="00807638">
        <w:rPr>
          <w:rStyle w:val="Style13ptBold"/>
          <w:b/>
        </w:rPr>
        <w:t>Christensen 12 (</w:t>
      </w:r>
      <w:proofErr w:type="spellStart"/>
      <w:r w:rsidRPr="00807638">
        <w:rPr>
          <w:rStyle w:val="Style13ptBold"/>
          <w:b/>
        </w:rPr>
        <w:t>Mikkel</w:t>
      </w:r>
      <w:proofErr w:type="spellEnd"/>
      <w:r w:rsidRPr="00807638">
        <w:rPr>
          <w:rStyle w:val="Style13ptBold"/>
          <w:b/>
        </w:rPr>
        <w:t xml:space="preserve"> </w:t>
      </w:r>
      <w:proofErr w:type="spellStart"/>
      <w:r w:rsidRPr="00807638">
        <w:rPr>
          <w:rStyle w:val="Style13ptBold"/>
          <w:b/>
        </w:rPr>
        <w:t>Soelberg</w:t>
      </w:r>
      <w:proofErr w:type="spellEnd"/>
      <w:r w:rsidRPr="00807638">
        <w:rPr>
          <w:rStyle w:val="Style13ptBold"/>
          <w:b/>
        </w:rPr>
        <w:t xml:space="preserve">, May 2012, “Sanctioning Smarter? The Impact of Smart Sanctions on Democracy and Human Rights”, A Thesis Presented to the Faculty of the Graduate School at the University of Missouri-Colombia, </w:t>
      </w:r>
      <w:hyperlink r:id="rId115" w:history="1">
        <w:r w:rsidRPr="00807638">
          <w:rPr>
            <w:rStyle w:val="Style13ptBold"/>
            <w:b/>
          </w:rPr>
          <w:t>https://mospace.umsystem.edu/xmlui/bitstream/handle/10355/15246/research.pdf?sequence=2</w:t>
        </w:r>
      </w:hyperlink>
      <w:r w:rsidRPr="00807638">
        <w:rPr>
          <w:rStyle w:val="Style13ptBold"/>
          <w:b/>
        </w:rPr>
        <w:t>, D.O.A 7/15/16 DDI LR)</w:t>
      </w:r>
    </w:p>
    <w:p w:rsidR="00B56994" w:rsidRPr="00807638" w:rsidRDefault="00B56994" w:rsidP="00B56994">
      <w:pPr>
        <w:spacing w:after="0" w:line="240" w:lineRule="auto"/>
        <w:rPr>
          <w:rStyle w:val="StyleUnderline"/>
        </w:rPr>
      </w:pPr>
      <w:r w:rsidRPr="00807638">
        <w:rPr>
          <w:rStyle w:val="StyleUnderline"/>
        </w:rPr>
        <w:t>By employing smart sanctions instead of comprehensive sanctions, the sender states eliminate both opportunities and incentives for the target nation to repress the population. Since the smart sanctions are aimed at the regime, and not the population, the regime does not have the same opportunities of manipulating access to resources to create a further enlarged gap in wealth that would have made supporters more dependent of the leadership.</w:t>
      </w:r>
      <w:r w:rsidRPr="009A0D64">
        <w:rPr>
          <w:rFonts w:eastAsia="Times New Roman" w:cs="Times New Roman"/>
          <w:sz w:val="16"/>
        </w:rPr>
        <w:t xml:space="preserve"> Therefore, </w:t>
      </w:r>
      <w:r w:rsidRPr="00807638">
        <w:rPr>
          <w:rStyle w:val="StyleUnderline"/>
        </w:rPr>
        <w:t>their repressive capabilities are not increased in the same manner they could be under comprehensive sanctions. Unlike traditional comprehensive sanctions, targeted sanctions are not designed to entice the population, but to put pressure on the elite of the regime.</w:t>
      </w:r>
      <w:r w:rsidRPr="009A0D64">
        <w:rPr>
          <w:rFonts w:eastAsia="Times New Roman" w:cs="Times New Roman"/>
          <w:sz w:val="16"/>
        </w:rPr>
        <w:t xml:space="preserve"> Also, there is no evidence that targeted sanctions leads to increased levels of political violence. </w:t>
      </w:r>
      <w:r w:rsidRPr="00807638">
        <w:rPr>
          <w:rStyle w:val="StyleUnderline"/>
        </w:rPr>
        <w:t>Therefore</w:t>
      </w:r>
      <w:r>
        <w:rPr>
          <w:rStyle w:val="StyleUnderline"/>
        </w:rPr>
        <w:t>,</w:t>
      </w:r>
      <w:r w:rsidRPr="00807638">
        <w:rPr>
          <w:rStyle w:val="StyleUnderline"/>
        </w:rPr>
        <w:t xml:space="preserve"> the regime leadership has less incentive to repress their political opposition as a precaution.</w:t>
      </w:r>
      <w:r w:rsidRPr="009A0D64">
        <w:rPr>
          <w:rFonts w:eastAsia="Times New Roman" w:cs="Times New Roman"/>
          <w:sz w:val="16"/>
        </w:rPr>
        <w:t xml:space="preserve"> Finally</w:t>
      </w:r>
      <w:r w:rsidRPr="00807638">
        <w:rPr>
          <w:rStyle w:val="StyleUnderline"/>
        </w:rPr>
        <w:t>, targeted sanctions are perceived as a less severe policy tool. Therefore</w:t>
      </w:r>
      <w:r>
        <w:rPr>
          <w:rStyle w:val="StyleUnderline"/>
        </w:rPr>
        <w:t>,</w:t>
      </w:r>
      <w:r w:rsidRPr="00807638">
        <w:rPr>
          <w:rStyle w:val="StyleUnderline"/>
        </w:rPr>
        <w:t xml:space="preserve"> leaders can’t pronounce the sanctions as an external threat against the country’s independence and that way legitimize repression of the opposition in the same way they can when comprehensive sanctions are applied against nations</w:t>
      </w:r>
    </w:p>
    <w:p w:rsidR="00B56994" w:rsidRPr="00D7174F" w:rsidRDefault="00B56994" w:rsidP="00B56994">
      <w:pPr>
        <w:widowControl w:val="0"/>
        <w:suppressAutoHyphens/>
        <w:autoSpaceDE w:val="0"/>
        <w:autoSpaceDN w:val="0"/>
        <w:adjustRightInd w:val="0"/>
        <w:spacing w:after="0" w:line="240" w:lineRule="auto"/>
        <w:jc w:val="both"/>
        <w:rPr>
          <w:rStyle w:val="StyleUnderline"/>
        </w:rPr>
      </w:pPr>
    </w:p>
    <w:p w:rsidR="00B56994" w:rsidRPr="005A0642" w:rsidRDefault="00B56994" w:rsidP="00B56994"/>
    <w:p w:rsidR="00B56994" w:rsidRDefault="00B56994" w:rsidP="00B56994">
      <w:pPr>
        <w:pStyle w:val="Heading2"/>
      </w:pPr>
      <w:r>
        <w:t>Moral obligation to act</w:t>
      </w:r>
    </w:p>
    <w:p w:rsidR="00B56994" w:rsidRDefault="00B56994" w:rsidP="00B56994">
      <w:pPr>
        <w:pStyle w:val="Heading4"/>
        <w:rPr>
          <w:rStyle w:val="Style13ptBold"/>
          <w:b/>
        </w:rPr>
      </w:pPr>
      <w:r>
        <w:rPr>
          <w:rStyle w:val="Style13ptBold"/>
          <w:b/>
        </w:rPr>
        <w:t>HRW is pushing for U.S. to pressure China into discussing their human rights violations- U.S. has incentive.</w:t>
      </w:r>
    </w:p>
    <w:p w:rsidR="00B56994" w:rsidRPr="00F77992" w:rsidRDefault="00B56994" w:rsidP="00B56994">
      <w:pPr>
        <w:pStyle w:val="Heading4"/>
        <w:rPr>
          <w:rStyle w:val="Style13ptBold"/>
          <w:b/>
        </w:rPr>
      </w:pPr>
      <w:r>
        <w:rPr>
          <w:rStyle w:val="Style13ptBold"/>
          <w:b/>
        </w:rPr>
        <w:t>VOA News 12</w:t>
      </w:r>
      <w:r w:rsidRPr="00F77992">
        <w:rPr>
          <w:rStyle w:val="Style13ptBold"/>
          <w:b/>
        </w:rPr>
        <w:t xml:space="preserve"> </w:t>
      </w:r>
      <w:r>
        <w:rPr>
          <w:rStyle w:val="Style13ptBold"/>
          <w:b/>
        </w:rPr>
        <w:t>(</w:t>
      </w:r>
      <w:r w:rsidRPr="00F77992">
        <w:rPr>
          <w:rStyle w:val="Style13ptBold"/>
          <w:b/>
        </w:rPr>
        <w:t xml:space="preserve">"Activists Call on US to Pressure China </w:t>
      </w:r>
      <w:r>
        <w:rPr>
          <w:rStyle w:val="Style13ptBold"/>
          <w:b/>
        </w:rPr>
        <w:t>on Human Rights," Voice of America</w:t>
      </w:r>
      <w:r w:rsidRPr="00F77992">
        <w:rPr>
          <w:rStyle w:val="Style13ptBold"/>
          <w:b/>
        </w:rPr>
        <w:t xml:space="preserve">, </w:t>
      </w:r>
      <w:hyperlink r:id="rId116" w:history="1">
        <w:r w:rsidRPr="00F77992">
          <w:rPr>
            <w:rStyle w:val="Style13ptBold"/>
            <w:b/>
          </w:rPr>
          <w:t>http://search.proquest.com/docview/1027592800?pq-origsite=summon&amp;amp;accountid=10422</w:t>
        </w:r>
      </w:hyperlink>
      <w:r>
        <w:rPr>
          <w:rStyle w:val="Style13ptBold"/>
          <w:b/>
        </w:rPr>
        <w:t xml:space="preserve"> D.O.A 7/15/16 DDI LR)</w:t>
      </w:r>
    </w:p>
    <w:p w:rsidR="00B56994" w:rsidRDefault="00B56994" w:rsidP="00B56994">
      <w:pPr>
        <w:spacing w:after="0" w:line="240" w:lineRule="auto"/>
        <w:rPr>
          <w:rFonts w:eastAsia="Times New Roman" w:cs="Times New Roman"/>
        </w:rPr>
      </w:pPr>
    </w:p>
    <w:p w:rsidR="00B56994" w:rsidRDefault="00B56994" w:rsidP="00B56994">
      <w:pPr>
        <w:shd w:val="clear" w:color="auto" w:fill="FFFFFF"/>
        <w:spacing w:after="255" w:line="240" w:lineRule="auto"/>
        <w:rPr>
          <w:rFonts w:cs="Times New Roman"/>
          <w:color w:val="000000" w:themeColor="text1"/>
          <w:sz w:val="16"/>
        </w:rPr>
      </w:pPr>
      <w:r w:rsidRPr="00F77992">
        <w:rPr>
          <w:rFonts w:cs="Times New Roman"/>
          <w:color w:val="000000" w:themeColor="text1"/>
          <w:u w:val="single"/>
        </w:rPr>
        <w:t>Rights groups are calling for Washington to pressure China over its crackdown on dissent</w:t>
      </w:r>
      <w:r w:rsidRPr="00F77992">
        <w:rPr>
          <w:rFonts w:cs="Times New Roman"/>
          <w:color w:val="000000" w:themeColor="text1"/>
          <w:sz w:val="16"/>
        </w:rPr>
        <w:t xml:space="preserve"> as U.S. and Chinese officials wrap up their two-day human rights dialogue Tuesday. The annual closed-door talks are being held in Washington, led by U.S. Assistant Secretary of State Michael Posner and Chen Xu, a senior official in China's Ministry of Foreign Affairs. </w:t>
      </w:r>
      <w:r w:rsidRPr="00F77992">
        <w:rPr>
          <w:rFonts w:cs="Times New Roman"/>
          <w:color w:val="000000" w:themeColor="text1"/>
          <w:u w:val="single"/>
        </w:rPr>
        <w:t>The dialogue</w:t>
      </w:r>
      <w:r w:rsidRPr="00F77992">
        <w:rPr>
          <w:rFonts w:cs="Times New Roman"/>
          <w:color w:val="000000" w:themeColor="text1"/>
          <w:sz w:val="16"/>
        </w:rPr>
        <w:t xml:space="preserve">, now in its 17th round, </w:t>
      </w:r>
      <w:r w:rsidRPr="00F77992">
        <w:rPr>
          <w:rFonts w:cs="Times New Roman"/>
          <w:color w:val="000000" w:themeColor="text1"/>
          <w:u w:val="single"/>
        </w:rPr>
        <w:t>has become a fixture in U.S.-China relations.</w:t>
      </w:r>
      <w:r w:rsidRPr="00F77992">
        <w:rPr>
          <w:rFonts w:cs="Times New Roman"/>
          <w:color w:val="000000" w:themeColor="text1"/>
          <w:sz w:val="16"/>
        </w:rPr>
        <w:t xml:space="preserve"> But some observers say the talks have produced few human rights improvements in the communist country. Sophie Richardson of Human Rights Watch (http://www.hrw.org) says that Beijing uses the talks to say it is engaging on rights issues, but without pursuing meaningful reforms. "The dialogues are a very convenient mechanism for the Chinese government to effectively 'check the human rights box' ... spending a day or two each year sitting through these talks and therefore refusing to discuss human rights issues on any other occasion," said Richardson. </w:t>
      </w:r>
      <w:r w:rsidRPr="00F77992">
        <w:rPr>
          <w:rFonts w:cs="Times New Roman"/>
          <w:color w:val="000000" w:themeColor="text1"/>
          <w:u w:val="single"/>
        </w:rPr>
        <w:t>Human Rights Watch wants the U.S. to put more public pressure on Beijing, which has become increasingly intolerant of dissent ahead of a sensitive once-in-a-generation leadership transition in the Communist Party later this year</w:t>
      </w:r>
      <w:r w:rsidRPr="00F77992">
        <w:rPr>
          <w:rFonts w:cs="Times New Roman"/>
          <w:color w:val="000000" w:themeColor="text1"/>
          <w:sz w:val="16"/>
        </w:rPr>
        <w:t>. State Department spokesperson Victoria Nuland on Monday promised that several sensitive topics would be discussed during the dialogue, which she says is an integral part of the U.S. effort to build cooperation with China. "</w:t>
      </w:r>
      <w:r w:rsidRPr="00F77992">
        <w:rPr>
          <w:rFonts w:cs="Times New Roman"/>
          <w:color w:val="000000" w:themeColor="text1"/>
          <w:u w:val="single"/>
        </w:rPr>
        <w:t>We are always - whether it's at the presidential level, the secretary level, or at this working group level - raising not only individual cases but also our concerns about rule of law, justice for individuals, equality, Tibet," Nuland stressed</w:t>
      </w:r>
      <w:r w:rsidRPr="00F77992">
        <w:rPr>
          <w:rFonts w:cs="Times New Roman"/>
          <w:color w:val="000000" w:themeColor="text1"/>
          <w:sz w:val="16"/>
        </w:rPr>
        <w:t xml:space="preserve">. China regularly rejects criticism over such issues as U.S. meddling in its affairs. </w:t>
      </w:r>
      <w:r w:rsidRPr="00F77992">
        <w:rPr>
          <w:rFonts w:cs="Times New Roman"/>
          <w:color w:val="000000" w:themeColor="text1"/>
          <w:u w:val="single"/>
        </w:rPr>
        <w:t>But Nuland says the ability to discuss rights issues with Beijing is proof of a "maturing" U.S.-China relationship.</w:t>
      </w:r>
      <w:r w:rsidRPr="00F77992">
        <w:rPr>
          <w:rFonts w:cs="Times New Roman"/>
          <w:color w:val="000000" w:themeColor="text1"/>
          <w:sz w:val="16"/>
        </w:rPr>
        <w:t xml:space="preserve"> One issue likely to come up during the dialogue is blind legal activist Chen </w:t>
      </w:r>
      <w:proofErr w:type="spellStart"/>
      <w:r w:rsidRPr="00F77992">
        <w:rPr>
          <w:rFonts w:cs="Times New Roman"/>
          <w:color w:val="000000" w:themeColor="text1"/>
          <w:sz w:val="16"/>
        </w:rPr>
        <w:t>Guangcheng</w:t>
      </w:r>
      <w:proofErr w:type="spellEnd"/>
      <w:r w:rsidRPr="00F77992">
        <w:rPr>
          <w:rFonts w:cs="Times New Roman"/>
          <w:color w:val="000000" w:themeColor="text1"/>
          <w:sz w:val="16"/>
        </w:rPr>
        <w:t xml:space="preserve">, who escaped four years of house arrest earlier this year and took refuge in the U.S. embassy in Beijing. Chen, who is now in temporary exile in the U.S., released a statement this week expressing renewed concern over the fate of his family still in China. Nuland said U.S. officials will continue to raise his situation with Chinese authorities and seek "appropriate handling and no reprisals" against Chen's family. The human rights talks come as President Barack Obama's national security advisor, Thomas </w:t>
      </w:r>
      <w:proofErr w:type="spellStart"/>
      <w:r w:rsidRPr="00F77992">
        <w:rPr>
          <w:rFonts w:cs="Times New Roman"/>
          <w:color w:val="000000" w:themeColor="text1"/>
          <w:sz w:val="16"/>
        </w:rPr>
        <w:t>Donilon</w:t>
      </w:r>
      <w:proofErr w:type="spellEnd"/>
      <w:r w:rsidRPr="00F77992">
        <w:rPr>
          <w:rFonts w:cs="Times New Roman"/>
          <w:color w:val="000000" w:themeColor="text1"/>
          <w:sz w:val="16"/>
        </w:rPr>
        <w:t>, met Tuesday in Beijing with Chinese officials to discuss security issues in the Middle East and Asia.</w:t>
      </w:r>
    </w:p>
    <w:p w:rsidR="00B56994" w:rsidRPr="00D94677" w:rsidRDefault="00B56994" w:rsidP="00B56994">
      <w:pPr>
        <w:pStyle w:val="Heading4"/>
        <w:rPr>
          <w:rStyle w:val="Style13ptBold"/>
          <w:b/>
        </w:rPr>
      </w:pPr>
      <w:r w:rsidRPr="00D94677">
        <w:rPr>
          <w:rStyle w:val="Style13ptBold"/>
          <w:b/>
        </w:rPr>
        <w:t>China is frustrated with CCP’s constant human rights violation- reform needs to occur.</w:t>
      </w:r>
    </w:p>
    <w:p w:rsidR="00B56994" w:rsidRPr="00D22B77" w:rsidRDefault="00B56994" w:rsidP="00B56994">
      <w:pPr>
        <w:pStyle w:val="NormalWeb"/>
        <w:spacing w:before="0" w:beforeAutospacing="0" w:after="300" w:afterAutospacing="0"/>
        <w:rPr>
          <w:rStyle w:val="Style13ptBold"/>
          <w:b w:val="0"/>
        </w:rPr>
      </w:pPr>
      <w:r w:rsidRPr="00D22B77">
        <w:rPr>
          <w:rStyle w:val="Style13ptBold"/>
        </w:rPr>
        <w:t xml:space="preserve">Chen 13 </w:t>
      </w:r>
      <w:r w:rsidRPr="00D22B77">
        <w:rPr>
          <w:rStyle w:val="Style13ptBold"/>
          <w:b w:val="0"/>
        </w:rPr>
        <w:t>(</w:t>
      </w:r>
      <w:proofErr w:type="spellStart"/>
      <w:r w:rsidRPr="00D22B77">
        <w:rPr>
          <w:rStyle w:val="Style13ptBold"/>
          <w:b w:val="0"/>
        </w:rPr>
        <w:t>Guangcheng</w:t>
      </w:r>
      <w:proofErr w:type="spellEnd"/>
      <w:r w:rsidRPr="00D22B77">
        <w:rPr>
          <w:rStyle w:val="Style13ptBold"/>
          <w:b w:val="0"/>
        </w:rPr>
        <w:t xml:space="preserve">, Civil Rights Activist, 6-14-2013, "China: The West Needs to Promote Both Trade and Human Rights" Huffington Post, </w:t>
      </w:r>
      <w:hyperlink r:id="rId117" w:history="1">
        <w:r w:rsidRPr="00D22B77">
          <w:rPr>
            <w:rStyle w:val="Style13ptBold"/>
            <w:b w:val="0"/>
          </w:rPr>
          <w:t>http://www.huffingtonpost.com/entry/china-trade-human-rights_b_3443081 // D.O.A</w:t>
        </w:r>
      </w:hyperlink>
      <w:r w:rsidRPr="00D22B77">
        <w:rPr>
          <w:rStyle w:val="Style13ptBold"/>
          <w:b w:val="0"/>
        </w:rPr>
        <w:t xml:space="preserve"> 7/14/16  DDI LR)</w:t>
      </w:r>
    </w:p>
    <w:p w:rsidR="00B56994" w:rsidRDefault="00B56994" w:rsidP="00B56994">
      <w:pPr>
        <w:pStyle w:val="NormalWeb"/>
        <w:spacing w:before="0" w:beforeAutospacing="0" w:after="300" w:afterAutospacing="0"/>
        <w:rPr>
          <w:color w:val="222222"/>
          <w:szCs w:val="22"/>
          <w:u w:val="single"/>
        </w:rPr>
      </w:pPr>
      <w:r w:rsidRPr="008B60E6">
        <w:rPr>
          <w:color w:val="222222"/>
          <w:szCs w:val="22"/>
          <w:u w:val="single"/>
        </w:rPr>
        <w:t>The Chinese leadership tends to stress its economic achievements in order to justify the continued oppression of its people, pointing to the millions who have been lifted out of poverty through three decades of rapid economic growth</w:t>
      </w:r>
      <w:r w:rsidRPr="008B60E6">
        <w:rPr>
          <w:color w:val="222222"/>
          <w:sz w:val="12"/>
          <w:szCs w:val="12"/>
        </w:rPr>
        <w:t>. But while it is important to recognize this progress</w:t>
      </w:r>
      <w:r w:rsidRPr="008B60E6">
        <w:rPr>
          <w:color w:val="222222"/>
          <w:szCs w:val="22"/>
        </w:rPr>
        <w:t xml:space="preserve">, </w:t>
      </w:r>
      <w:r w:rsidRPr="008B60E6">
        <w:rPr>
          <w:color w:val="222222"/>
          <w:szCs w:val="22"/>
          <w:u w:val="single"/>
        </w:rPr>
        <w:t>it in no way excuses the ongoing imprisonment and torture of political dissidents or the complete suppression of freedom of speech.</w:t>
      </w:r>
      <w:r w:rsidRPr="008B60E6">
        <w:rPr>
          <w:color w:val="222222"/>
          <w:szCs w:val="22"/>
        </w:rPr>
        <w:t xml:space="preserve"> </w:t>
      </w:r>
      <w:r w:rsidRPr="008B60E6">
        <w:rPr>
          <w:color w:val="222222"/>
          <w:szCs w:val="22"/>
          <w:u w:val="single"/>
        </w:rPr>
        <w:t>It is completely disingenuous to suggest that China must choose between economic prosperity and political freedom. It can and must have both.</w:t>
      </w:r>
      <w:r w:rsidRPr="008B60E6">
        <w:rPr>
          <w:color w:val="222222"/>
          <w:szCs w:val="22"/>
        </w:rPr>
        <w:t xml:space="preserve"> </w:t>
      </w:r>
      <w:r w:rsidRPr="008B60E6">
        <w:rPr>
          <w:color w:val="222222"/>
          <w:sz w:val="12"/>
          <w:szCs w:val="12"/>
        </w:rPr>
        <w:t>A handful of high-profile dissidents, including one of the authors of this piece, have come to embody the voice of Chinese protest in the West.</w:t>
      </w:r>
      <w:r w:rsidRPr="008B60E6">
        <w:rPr>
          <w:color w:val="222222"/>
          <w:szCs w:val="22"/>
        </w:rPr>
        <w:t xml:space="preserve"> </w:t>
      </w:r>
      <w:r w:rsidRPr="008B60E6">
        <w:rPr>
          <w:color w:val="222222"/>
          <w:szCs w:val="22"/>
          <w:u w:val="single"/>
        </w:rPr>
        <w:t>But we are merely the tip of the iceberg. The brutal imposition of the one-child policy, endemic corruption and relentless political repression are all causing widespread anger with the Chinese authorities, from the victims of illegal land grabs to the growing numbers in the educated middle class who find themselves locked out of a decent career through lack of political connections.</w:t>
      </w:r>
      <w:r w:rsidRPr="008B60E6">
        <w:rPr>
          <w:color w:val="222222"/>
          <w:szCs w:val="22"/>
        </w:rPr>
        <w:t xml:space="preserve"> </w:t>
      </w:r>
      <w:r w:rsidRPr="008B60E6">
        <w:rPr>
          <w:color w:val="222222"/>
          <w:sz w:val="12"/>
          <w:szCs w:val="12"/>
        </w:rPr>
        <w:t>Whether it is through traditional rural demonstrations or new, modern forms of online protest,</w:t>
      </w:r>
      <w:r w:rsidRPr="008B60E6">
        <w:rPr>
          <w:color w:val="222222"/>
          <w:szCs w:val="22"/>
        </w:rPr>
        <w:t xml:space="preserve"> </w:t>
      </w:r>
      <w:r w:rsidRPr="008B60E6">
        <w:rPr>
          <w:color w:val="222222"/>
          <w:szCs w:val="22"/>
          <w:u w:val="single"/>
        </w:rPr>
        <w:t>the Chinese people are increasingly expressing their frustration with the ruling Communist Party. Their voices cannot be ignored forever. As economic growth begins to slow and China faces up to its momentous social, environmental and demographic problems, calls for political reform will become impossible to ignore.</w:t>
      </w:r>
    </w:p>
    <w:p w:rsidR="00B56994" w:rsidRDefault="00B56994" w:rsidP="00B56994">
      <w:pPr>
        <w:pStyle w:val="Heading2"/>
      </w:pPr>
      <w:proofErr w:type="spellStart"/>
      <w:r>
        <w:t>Aff</w:t>
      </w:r>
      <w:proofErr w:type="spellEnd"/>
      <w:r>
        <w:t xml:space="preserve"> Answers</w:t>
      </w:r>
    </w:p>
    <w:p w:rsidR="00B56994" w:rsidRDefault="00B56994" w:rsidP="00B56994">
      <w:pPr>
        <w:rPr>
          <w:rStyle w:val="Style13ptBold"/>
        </w:rPr>
      </w:pPr>
      <w:r>
        <w:rPr>
          <w:rStyle w:val="Style13ptBold"/>
        </w:rPr>
        <w:t xml:space="preserve">AFF ANSWERS: USFG doesn’t care about human rights violations in other countries unless one of their own citizens is affected. </w:t>
      </w:r>
    </w:p>
    <w:p w:rsidR="00B56994" w:rsidRPr="004E61B7" w:rsidRDefault="00B56994" w:rsidP="00B56994">
      <w:pPr>
        <w:rPr>
          <w:rFonts w:eastAsia="Times New Roman" w:cs="Times New Roman"/>
          <w:sz w:val="20"/>
          <w:szCs w:val="20"/>
        </w:rPr>
      </w:pPr>
      <w:proofErr w:type="spellStart"/>
      <w:r w:rsidRPr="004E61B7">
        <w:rPr>
          <w:rStyle w:val="Style13ptBold"/>
        </w:rPr>
        <w:t>Neumayer</w:t>
      </w:r>
      <w:proofErr w:type="spellEnd"/>
      <w:r w:rsidRPr="004E61B7">
        <w:rPr>
          <w:rStyle w:val="Style13ptBold"/>
        </w:rPr>
        <w:t xml:space="preserve"> ’05</w:t>
      </w:r>
      <w:r w:rsidRPr="004E61B7">
        <w:rPr>
          <w:rFonts w:eastAsia="Times New Roman" w:cs="Times New Roman"/>
          <w:sz w:val="20"/>
          <w:szCs w:val="20"/>
        </w:rPr>
        <w:t xml:space="preserve"> (Eric </w:t>
      </w:r>
      <w:proofErr w:type="spellStart"/>
      <w:r w:rsidRPr="004E61B7">
        <w:rPr>
          <w:rFonts w:eastAsia="Times New Roman" w:cs="Times New Roman"/>
          <w:sz w:val="20"/>
          <w:szCs w:val="20"/>
        </w:rPr>
        <w:t>Neumayer</w:t>
      </w:r>
      <w:proofErr w:type="spellEnd"/>
      <w:r w:rsidRPr="004E61B7">
        <w:rPr>
          <w:rFonts w:eastAsia="Times New Roman" w:cs="Times New Roman"/>
          <w:sz w:val="20"/>
          <w:szCs w:val="20"/>
        </w:rPr>
        <w:t>, professor of Environment and Development at the London School of Economics and Political Science, Dec 2005, The Journal of Conflict Solution, Vol. 49, No. 6</w:t>
      </w:r>
      <w:r>
        <w:rPr>
          <w:rFonts w:eastAsia="Times New Roman" w:cs="Times New Roman"/>
          <w:sz w:val="20"/>
          <w:szCs w:val="20"/>
        </w:rPr>
        <w:t xml:space="preserve"> DDI JT</w:t>
      </w:r>
      <w:r w:rsidRPr="004E61B7">
        <w:rPr>
          <w:rFonts w:eastAsia="Times New Roman" w:cs="Times New Roman"/>
          <w:sz w:val="20"/>
          <w:szCs w:val="20"/>
        </w:rPr>
        <w:t xml:space="preserve">) </w:t>
      </w:r>
    </w:p>
    <w:p w:rsidR="00B56994" w:rsidRPr="004E61B7" w:rsidRDefault="00B56994" w:rsidP="00B56994">
      <w:pPr>
        <w:rPr>
          <w:rFonts w:eastAsia="Times New Roman" w:cs="Times New Roman"/>
          <w:sz w:val="20"/>
          <w:szCs w:val="20"/>
        </w:rPr>
      </w:pPr>
      <w:r w:rsidRPr="004E61B7">
        <w:rPr>
          <w:rFonts w:eastAsia="Times New Roman" w:cs="Times New Roman"/>
          <w:sz w:val="20"/>
          <w:szCs w:val="20"/>
        </w:rPr>
        <w:t xml:space="preserve">“Do International Human Rights Treaties Improve Respect for Human Rights?”, </w:t>
      </w:r>
      <w:hyperlink r:id="rId118" w:history="1">
        <w:r w:rsidRPr="004E61B7">
          <w:rPr>
            <w:rStyle w:val="Hyperlink"/>
            <w:rFonts w:eastAsia="Times New Roman" w:cs="Times New Roman"/>
            <w:sz w:val="20"/>
            <w:szCs w:val="20"/>
          </w:rPr>
          <w:t>http://www.jstor.org/stable/30045143</w:t>
        </w:r>
      </w:hyperlink>
      <w:r w:rsidRPr="004E61B7">
        <w:rPr>
          <w:rFonts w:eastAsia="Times New Roman" w:cs="Times New Roman"/>
          <w:sz w:val="20"/>
          <w:szCs w:val="20"/>
        </w:rPr>
        <w:t xml:space="preserve"> </w:t>
      </w:r>
      <w:r>
        <w:rPr>
          <w:rFonts w:eastAsia="Times New Roman" w:cs="Times New Roman"/>
          <w:sz w:val="20"/>
          <w:szCs w:val="20"/>
        </w:rPr>
        <w:t>/</w:t>
      </w:r>
      <w:proofErr w:type="spellStart"/>
      <w:r>
        <w:rPr>
          <w:rFonts w:eastAsia="Times New Roman" w:cs="Times New Roman"/>
          <w:sz w:val="20"/>
          <w:szCs w:val="20"/>
        </w:rPr>
        <w:t>JTill</w:t>
      </w:r>
      <w:proofErr w:type="spellEnd"/>
    </w:p>
    <w:p w:rsidR="00B56994" w:rsidRPr="004848A9" w:rsidRDefault="00B56994" w:rsidP="00B56994">
      <w:pPr>
        <w:rPr>
          <w:rStyle w:val="Style13ptBold"/>
        </w:rPr>
      </w:pPr>
      <w:r w:rsidRPr="004E61B7">
        <w:rPr>
          <w:rStyle w:val="StyleUnderline"/>
        </w:rPr>
        <w:t>The United States</w:t>
      </w:r>
      <w:r w:rsidRPr="004848A9">
        <w:rPr>
          <w:sz w:val="16"/>
        </w:rPr>
        <w:t xml:space="preserve">, as arguably the most powerful </w:t>
      </w:r>
      <w:r w:rsidRPr="00D56C1E">
        <w:rPr>
          <w:u w:val="single"/>
        </w:rPr>
        <w:t>country</w:t>
      </w:r>
      <w:r w:rsidRPr="004848A9">
        <w:rPr>
          <w:sz w:val="16"/>
        </w:rPr>
        <w:t xml:space="preserve"> in the world, </w:t>
      </w:r>
      <w:r w:rsidRPr="00D56C1E">
        <w:rPr>
          <w:rStyle w:val="StyleUnderline"/>
        </w:rPr>
        <w:t xml:space="preserve">has a </w:t>
      </w:r>
      <w:r w:rsidRPr="004848A9">
        <w:rPr>
          <w:sz w:val="16"/>
        </w:rPr>
        <w:t xml:space="preserve">relatively </w:t>
      </w:r>
      <w:r w:rsidRPr="00D56C1E">
        <w:rPr>
          <w:rStyle w:val="StyleUnderline"/>
        </w:rPr>
        <w:t xml:space="preserve">good domestic human rights record </w:t>
      </w:r>
      <w:r w:rsidRPr="004848A9">
        <w:rPr>
          <w:rFonts w:eastAsia="Times New Roman" w:cs="Times New Roman"/>
          <w:sz w:val="16"/>
          <w:szCs w:val="20"/>
        </w:rPr>
        <w:t xml:space="preserve">despite emerging problems in the wake of 9/11, together </w:t>
      </w:r>
      <w:r w:rsidRPr="004848A9">
        <w:rPr>
          <w:rStyle w:val="StyleUnderline"/>
        </w:rPr>
        <w:t xml:space="preserve">with some commitment to pursue human rights improvements in its foreign policy. For </w:t>
      </w:r>
      <w:r w:rsidRPr="00D56C1E">
        <w:rPr>
          <w:rStyle w:val="StyleUnderline"/>
        </w:rPr>
        <w:t>example</w:t>
      </w:r>
      <w:r w:rsidRPr="004848A9">
        <w:rPr>
          <w:rStyle w:val="StyleUnderline"/>
        </w:rPr>
        <w:t xml:space="preserve">, its Foreign Assistance Act promises that no financial assistance will be given to states engaging "in a consistent pattern of gross violations of internationally rec- </w:t>
      </w:r>
      <w:proofErr w:type="spellStart"/>
      <w:r w:rsidRPr="004848A9">
        <w:rPr>
          <w:rStyle w:val="StyleUnderline"/>
        </w:rPr>
        <w:t>ognized</w:t>
      </w:r>
      <w:proofErr w:type="spellEnd"/>
      <w:r w:rsidRPr="004848A9">
        <w:rPr>
          <w:rStyle w:val="StyleUnderline"/>
        </w:rPr>
        <w:t xml:space="preserve"> human rights"</w:t>
      </w:r>
      <w:r w:rsidRPr="004848A9">
        <w:rPr>
          <w:rFonts w:eastAsia="Times New Roman" w:cs="Times New Roman"/>
          <w:sz w:val="16"/>
          <w:szCs w:val="20"/>
        </w:rPr>
        <w:t xml:space="preserve"> (U.S. Code Title 21, § 2151n). The same is true to a larger or smaller extent for practically all developed countries and for the European </w:t>
      </w:r>
      <w:proofErr w:type="spellStart"/>
      <w:r w:rsidRPr="004848A9">
        <w:rPr>
          <w:rFonts w:eastAsia="Times New Roman" w:cs="Times New Roman"/>
          <w:sz w:val="16"/>
          <w:szCs w:val="20"/>
        </w:rPr>
        <w:t>Commu</w:t>
      </w:r>
      <w:proofErr w:type="spellEnd"/>
      <w:r w:rsidRPr="004848A9">
        <w:rPr>
          <w:rFonts w:eastAsia="Times New Roman" w:cs="Times New Roman"/>
          <w:sz w:val="16"/>
          <w:szCs w:val="20"/>
        </w:rPr>
        <w:t xml:space="preserve">- </w:t>
      </w:r>
      <w:proofErr w:type="spellStart"/>
      <w:r w:rsidRPr="004848A9">
        <w:rPr>
          <w:rFonts w:eastAsia="Times New Roman" w:cs="Times New Roman"/>
          <w:sz w:val="16"/>
          <w:szCs w:val="20"/>
        </w:rPr>
        <w:t>nity</w:t>
      </w:r>
      <w:proofErr w:type="spellEnd"/>
      <w:r w:rsidRPr="004848A9">
        <w:rPr>
          <w:rFonts w:eastAsia="Times New Roman" w:cs="Times New Roman"/>
          <w:sz w:val="16"/>
          <w:szCs w:val="20"/>
        </w:rPr>
        <w:t xml:space="preserve"> (European Commission 2001). </w:t>
      </w:r>
      <w:r w:rsidRPr="004848A9">
        <w:rPr>
          <w:rStyle w:val="StyleUnderline"/>
        </w:rPr>
        <w:t>However, powerful countries are rarely consistent in their application of human rights standards to their foreign policy</w:t>
      </w:r>
      <w:r w:rsidRPr="004848A9">
        <w:rPr>
          <w:rFonts w:eastAsia="Times New Roman" w:cs="Times New Roman"/>
          <w:sz w:val="16"/>
          <w:szCs w:val="20"/>
        </w:rPr>
        <w:t xml:space="preserve">, and they are rarely willing to grant human rights questions priority (Krasner 1993; Donnelly 1998; Goldsmith and Posner 2005). </w:t>
      </w:r>
      <w:r w:rsidRPr="004848A9">
        <w:rPr>
          <w:rStyle w:val="StyleUnderline"/>
        </w:rPr>
        <w:t>Powerful countries rarely employ sanctions-political, economic, military, or otherwise-to coerce other countries into improving their human rights record</w:t>
      </w:r>
      <w:r w:rsidRPr="004848A9">
        <w:rPr>
          <w:rFonts w:eastAsia="Times New Roman" w:cs="Times New Roman"/>
          <w:sz w:val="16"/>
          <w:szCs w:val="20"/>
        </w:rPr>
        <w:t xml:space="preserve">. Indeed, for the most part, </w:t>
      </w:r>
      <w:r w:rsidRPr="004848A9">
        <w:rPr>
          <w:rStyle w:val="StyleUnderline"/>
        </w:rPr>
        <w:t xml:space="preserve">countries take </w:t>
      </w:r>
      <w:r w:rsidRPr="004848A9">
        <w:rPr>
          <w:sz w:val="16"/>
        </w:rPr>
        <w:t xml:space="preserve">relatively </w:t>
      </w:r>
      <w:r w:rsidRPr="00882AB9">
        <w:rPr>
          <w:rStyle w:val="StyleUnderline"/>
        </w:rPr>
        <w:t>li</w:t>
      </w:r>
      <w:r w:rsidRPr="004848A9">
        <w:rPr>
          <w:rStyle w:val="StyleUnderline"/>
        </w:rPr>
        <w:t>ttle interest</w:t>
      </w:r>
      <w:r w:rsidRPr="004848A9">
        <w:rPr>
          <w:rFonts w:eastAsia="Times New Roman" w:cs="Times New Roman"/>
          <w:sz w:val="16"/>
          <w:szCs w:val="20"/>
        </w:rPr>
        <w:t xml:space="preserve"> </w:t>
      </w:r>
      <w:r w:rsidRPr="004848A9">
        <w:rPr>
          <w:rStyle w:val="StyleUnderline"/>
        </w:rPr>
        <w:t xml:space="preserve">in the extent of human rights violations in other countries, unless one of their own </w:t>
      </w:r>
      <w:proofErr w:type="spellStart"/>
      <w:r w:rsidRPr="004848A9">
        <w:rPr>
          <w:rStyle w:val="StyleUnderline"/>
        </w:rPr>
        <w:t>citi</w:t>
      </w:r>
      <w:proofErr w:type="spellEnd"/>
      <w:r w:rsidRPr="004848A9">
        <w:rPr>
          <w:rStyle w:val="StyleUnderline"/>
        </w:rPr>
        <w:t xml:space="preserve">- </w:t>
      </w:r>
      <w:proofErr w:type="spellStart"/>
      <w:r w:rsidRPr="004848A9">
        <w:rPr>
          <w:rStyle w:val="StyleUnderline"/>
        </w:rPr>
        <w:t>zens</w:t>
      </w:r>
      <w:proofErr w:type="spellEnd"/>
      <w:r w:rsidRPr="004848A9">
        <w:rPr>
          <w:rStyle w:val="StyleUnderline"/>
        </w:rPr>
        <w:t xml:space="preserve"> is affected.</w:t>
      </w:r>
      <w:r w:rsidRPr="004848A9">
        <w:rPr>
          <w:rFonts w:eastAsia="Times New Roman" w:cs="Times New Roman"/>
          <w:sz w:val="16"/>
          <w:szCs w:val="20"/>
        </w:rPr>
        <w:t xml:space="preserve"> This is because contrary to, say, the extent of trade openness, </w:t>
      </w:r>
      <w:r w:rsidRPr="004848A9">
        <w:rPr>
          <w:rStyle w:val="StyleUnderline"/>
        </w:rPr>
        <w:t>a country and its citizens are hardly affected if the human rights of citizens from other countries are violated in other countries.</w:t>
      </w:r>
      <w:r w:rsidRPr="004848A9">
        <w:rPr>
          <w:rFonts w:eastAsia="Times New Roman" w:cs="Times New Roman"/>
          <w:sz w:val="16"/>
          <w:szCs w:val="20"/>
        </w:rPr>
        <w:t xml:space="preserve"> </w:t>
      </w:r>
      <w:r w:rsidRPr="004848A9">
        <w:rPr>
          <w:rStyle w:val="StyleUnderline"/>
        </w:rPr>
        <w:t>Human rights violating countries</w:t>
      </w:r>
      <w:r w:rsidRPr="004848A9">
        <w:rPr>
          <w:sz w:val="16"/>
        </w:rPr>
        <w:t xml:space="preserve"> often</w:t>
      </w:r>
      <w:r w:rsidRPr="004848A9">
        <w:rPr>
          <w:rStyle w:val="StyleUnderline"/>
        </w:rPr>
        <w:t xml:space="preserve"> avoid subject- </w:t>
      </w:r>
      <w:proofErr w:type="spellStart"/>
      <w:r w:rsidRPr="004848A9">
        <w:rPr>
          <w:rStyle w:val="StyleUnderline"/>
        </w:rPr>
        <w:t>ing</w:t>
      </w:r>
      <w:proofErr w:type="spellEnd"/>
      <w:r w:rsidRPr="004848A9">
        <w:rPr>
          <w:rStyle w:val="StyleUnderline"/>
        </w:rPr>
        <w:t xml:space="preserve"> foreign citizens,</w:t>
      </w:r>
      <w:r w:rsidRPr="004848A9">
        <w:rPr>
          <w:rFonts w:eastAsia="Times New Roman" w:cs="Times New Roman"/>
          <w:sz w:val="16"/>
          <w:szCs w:val="20"/>
        </w:rPr>
        <w:t xml:space="preserve"> </w:t>
      </w:r>
      <w:r w:rsidRPr="004848A9">
        <w:rPr>
          <w:sz w:val="16"/>
        </w:rPr>
        <w:t>particularly</w:t>
      </w:r>
      <w:r w:rsidRPr="004848A9">
        <w:rPr>
          <w:rStyle w:val="StyleUnderline"/>
        </w:rPr>
        <w:t xml:space="preserve"> from </w:t>
      </w:r>
      <w:r w:rsidRPr="004848A9">
        <w:rPr>
          <w:sz w:val="16"/>
        </w:rPr>
        <w:t xml:space="preserve">powerful </w:t>
      </w:r>
      <w:r w:rsidRPr="004848A9">
        <w:rPr>
          <w:rStyle w:val="StyleUnderline"/>
        </w:rPr>
        <w:t>Western countries, to the same extent of human rights violation as their own domestic citizens,</w:t>
      </w:r>
      <w:r w:rsidRPr="004848A9">
        <w:rPr>
          <w:sz w:val="16"/>
        </w:rPr>
        <w:t xml:space="preserve"> exactly</w:t>
      </w:r>
      <w:r w:rsidRPr="004848A9">
        <w:rPr>
          <w:rStyle w:val="StyleUnderline"/>
        </w:rPr>
        <w:t xml:space="preserve"> in order to keep the foreign country disinterested</w:t>
      </w:r>
      <w:r w:rsidRPr="004848A9">
        <w:rPr>
          <w:rFonts w:eastAsia="Times New Roman" w:cs="Times New Roman"/>
          <w:sz w:val="16"/>
          <w:szCs w:val="20"/>
        </w:rPr>
        <w:t xml:space="preserve">. A further consequence is that </w:t>
      </w:r>
      <w:r w:rsidRPr="004848A9">
        <w:rPr>
          <w:rStyle w:val="StyleUnderline"/>
        </w:rPr>
        <w:t>the international human rights regimes are</w:t>
      </w:r>
      <w:r w:rsidRPr="004848A9">
        <w:rPr>
          <w:rFonts w:eastAsia="Times New Roman" w:cs="Times New Roman"/>
          <w:sz w:val="16"/>
          <w:szCs w:val="20"/>
        </w:rPr>
        <w:t xml:space="preserve"> </w:t>
      </w:r>
      <w:proofErr w:type="spellStart"/>
      <w:r w:rsidRPr="004848A9">
        <w:rPr>
          <w:rFonts w:eastAsia="Times New Roman" w:cs="Times New Roman"/>
          <w:sz w:val="16"/>
          <w:szCs w:val="20"/>
        </w:rPr>
        <w:t>compara</w:t>
      </w:r>
      <w:proofErr w:type="spellEnd"/>
      <w:r w:rsidRPr="004848A9">
        <w:rPr>
          <w:rFonts w:eastAsia="Times New Roman" w:cs="Times New Roman"/>
          <w:sz w:val="16"/>
          <w:szCs w:val="20"/>
        </w:rPr>
        <w:t xml:space="preserve">- </w:t>
      </w:r>
      <w:proofErr w:type="spellStart"/>
      <w:r w:rsidRPr="004848A9">
        <w:rPr>
          <w:sz w:val="16"/>
        </w:rPr>
        <w:t>tively</w:t>
      </w:r>
      <w:proofErr w:type="spellEnd"/>
      <w:r w:rsidRPr="004848A9">
        <w:rPr>
          <w:rStyle w:val="StyleUnderline"/>
        </w:rPr>
        <w:t xml:space="preserve"> weak compared to,</w:t>
      </w:r>
      <w:r w:rsidRPr="004848A9">
        <w:rPr>
          <w:rFonts w:eastAsia="Times New Roman" w:cs="Times New Roman"/>
          <w:sz w:val="16"/>
          <w:szCs w:val="20"/>
        </w:rPr>
        <w:t xml:space="preserve"> say, </w:t>
      </w:r>
      <w:r w:rsidRPr="004848A9">
        <w:rPr>
          <w:rStyle w:val="StyleUnderline"/>
        </w:rPr>
        <w:t>the regimes of finance or trade</w:t>
      </w:r>
      <w:r w:rsidRPr="004848A9">
        <w:rPr>
          <w:rFonts w:eastAsia="Times New Roman" w:cs="Times New Roman"/>
          <w:sz w:val="16"/>
          <w:szCs w:val="20"/>
        </w:rPr>
        <w:t xml:space="preserve">. No competitive market forces drive countries toward compliance, nor are there strong monitoring and </w:t>
      </w:r>
      <w:proofErr w:type="spellStart"/>
      <w:r w:rsidRPr="004848A9">
        <w:rPr>
          <w:rFonts w:eastAsia="Times New Roman" w:cs="Times New Roman"/>
          <w:sz w:val="16"/>
          <w:szCs w:val="20"/>
        </w:rPr>
        <w:t>en</w:t>
      </w:r>
      <w:proofErr w:type="spellEnd"/>
      <w:r w:rsidRPr="004848A9">
        <w:rPr>
          <w:rFonts w:eastAsia="Times New Roman" w:cs="Times New Roman"/>
          <w:sz w:val="16"/>
          <w:szCs w:val="20"/>
        </w:rPr>
        <w:t xml:space="preserve">- </w:t>
      </w:r>
      <w:proofErr w:type="spellStart"/>
      <w:r w:rsidRPr="004848A9">
        <w:rPr>
          <w:rFonts w:eastAsia="Times New Roman" w:cs="Times New Roman"/>
          <w:sz w:val="16"/>
          <w:szCs w:val="20"/>
        </w:rPr>
        <w:t>forcement</w:t>
      </w:r>
      <w:proofErr w:type="spellEnd"/>
      <w:r w:rsidRPr="004848A9">
        <w:rPr>
          <w:rFonts w:eastAsia="Times New Roman" w:cs="Times New Roman"/>
          <w:sz w:val="16"/>
          <w:szCs w:val="20"/>
        </w:rPr>
        <w:t xml:space="preserve"> mechanisms. </w:t>
      </w:r>
      <w:r w:rsidRPr="004848A9">
        <w:rPr>
          <w:rStyle w:val="StyleUnderline"/>
        </w:rPr>
        <w:t>Monitoring, compliance, and enforcement provisions are nonexistent, voluntary, or weak or deficient</w:t>
      </w:r>
      <w:r w:rsidRPr="004848A9">
        <w:rPr>
          <w:rFonts w:eastAsia="Times New Roman" w:cs="Times New Roman"/>
          <w:sz w:val="16"/>
          <w:szCs w:val="20"/>
        </w:rPr>
        <w:t xml:space="preserve"> (</w:t>
      </w:r>
      <w:proofErr w:type="spellStart"/>
      <w:r w:rsidRPr="004848A9">
        <w:rPr>
          <w:rFonts w:eastAsia="Times New Roman" w:cs="Times New Roman"/>
          <w:sz w:val="16"/>
          <w:szCs w:val="20"/>
        </w:rPr>
        <w:t>Bayefsky</w:t>
      </w:r>
      <w:proofErr w:type="spellEnd"/>
      <w:r w:rsidRPr="004848A9">
        <w:rPr>
          <w:rFonts w:eastAsia="Times New Roman" w:cs="Times New Roman"/>
          <w:sz w:val="16"/>
          <w:szCs w:val="20"/>
        </w:rPr>
        <w:t xml:space="preserve"> 2001). Without powerful </w:t>
      </w:r>
      <w:proofErr w:type="spellStart"/>
      <w:r w:rsidRPr="004848A9">
        <w:rPr>
          <w:rFonts w:eastAsia="Times New Roman" w:cs="Times New Roman"/>
          <w:sz w:val="16"/>
          <w:szCs w:val="20"/>
        </w:rPr>
        <w:t>coun</w:t>
      </w:r>
      <w:proofErr w:type="spellEnd"/>
      <w:r w:rsidRPr="004848A9">
        <w:rPr>
          <w:rFonts w:eastAsia="Times New Roman" w:cs="Times New Roman"/>
          <w:sz w:val="16"/>
          <w:szCs w:val="20"/>
        </w:rPr>
        <w:t xml:space="preserve">- tries taking a strong interest in the effectiveness of international human rights regimes, </w:t>
      </w:r>
      <w:r w:rsidRPr="004848A9">
        <w:rPr>
          <w:rStyle w:val="StyleUnderline"/>
        </w:rPr>
        <w:t>there is little cost for parties with a poor human rights record to ratify the treaty as a symbolic gesture of good will</w:t>
      </w:r>
      <w:r w:rsidRPr="004848A9">
        <w:rPr>
          <w:rFonts w:eastAsia="Times New Roman" w:cs="Times New Roman"/>
          <w:sz w:val="16"/>
          <w:szCs w:val="20"/>
        </w:rPr>
        <w:t xml:space="preserve">, </w:t>
      </w:r>
      <w:r w:rsidRPr="004848A9">
        <w:rPr>
          <w:rStyle w:val="StyleUnderline"/>
        </w:rPr>
        <w:t>instead maintaining its poor record in actual reality</w:t>
      </w:r>
      <w:r w:rsidRPr="004848A9">
        <w:rPr>
          <w:rFonts w:eastAsia="Times New Roman" w:cs="Times New Roman"/>
          <w:sz w:val="16"/>
          <w:szCs w:val="20"/>
        </w:rPr>
        <w:t xml:space="preserve"> (Goldsmith and Posner 2005). A (neo)realist perspective would therefore not expect that international human rights regimes make much difference in reality.</w:t>
      </w:r>
    </w:p>
    <w:p w:rsidR="00B56994" w:rsidRPr="001D3893" w:rsidRDefault="00B56994" w:rsidP="00B56994"/>
    <w:p w:rsidR="00B56994" w:rsidRPr="00F77992" w:rsidRDefault="00B56994" w:rsidP="00B56994">
      <w:pPr>
        <w:shd w:val="clear" w:color="auto" w:fill="FFFFFF"/>
        <w:spacing w:after="255" w:line="240" w:lineRule="auto"/>
        <w:rPr>
          <w:rFonts w:cs="Times New Roman"/>
          <w:color w:val="555555"/>
          <w:sz w:val="16"/>
        </w:rPr>
      </w:pPr>
    </w:p>
    <w:p w:rsidR="00B56994" w:rsidRPr="005A0642" w:rsidRDefault="00B56994" w:rsidP="00B56994"/>
    <w:p w:rsidR="00B56994" w:rsidRPr="005A0642" w:rsidRDefault="00B56994" w:rsidP="00B56994">
      <w:pPr>
        <w:pStyle w:val="Heading2"/>
      </w:pPr>
    </w:p>
    <w:p w:rsidR="00B56994" w:rsidRPr="00B55AD5" w:rsidRDefault="00B56994" w:rsidP="00B56994">
      <w:pPr>
        <w:spacing w:after="0"/>
      </w:pPr>
    </w:p>
    <w:p w:rsidR="00B56994" w:rsidRPr="00DA7392" w:rsidRDefault="00B56994" w:rsidP="00B56994">
      <w:pPr>
        <w:pStyle w:val="NormalWeb"/>
        <w:tabs>
          <w:tab w:val="left" w:pos="2620"/>
        </w:tabs>
        <w:spacing w:before="0" w:beforeAutospacing="0" w:after="300" w:afterAutospacing="0"/>
        <w:rPr>
          <w:color w:val="222222"/>
          <w:sz w:val="12"/>
          <w:szCs w:val="12"/>
        </w:rPr>
      </w:pPr>
    </w:p>
    <w:p w:rsidR="00B56994" w:rsidRPr="00DA7392" w:rsidRDefault="00B56994" w:rsidP="00B56994">
      <w:pPr>
        <w:rPr>
          <w:rStyle w:val="Style13ptBold"/>
        </w:rPr>
      </w:pPr>
    </w:p>
    <w:p w:rsidR="006F00E1" w:rsidRPr="00012D4C" w:rsidRDefault="006F00E1" w:rsidP="006F00E1">
      <w:pPr>
        <w:jc w:val="both"/>
        <w:rPr>
          <w:rFonts w:asciiTheme="majorHAnsi" w:hAnsiTheme="majorHAnsi"/>
        </w:rPr>
      </w:pPr>
    </w:p>
    <w:p w:rsidR="00EB78ED" w:rsidRPr="00001316" w:rsidRDefault="00EB78ED" w:rsidP="00EB78ED">
      <w:pPr>
        <w:rPr>
          <w:color w:val="000000" w:themeColor="text1"/>
          <w:sz w:val="24"/>
        </w:rPr>
      </w:pPr>
    </w:p>
    <w:p w:rsidR="00EB78ED" w:rsidRPr="00B55AD5" w:rsidRDefault="00EB78ED" w:rsidP="00EB78ED"/>
    <w:p w:rsidR="00EB78ED" w:rsidRPr="00B55AD5" w:rsidRDefault="00EB78ED" w:rsidP="00B55AD5"/>
    <w:sectPr w:rsidR="00EB78ED"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de">
    <w:altName w:val="Arial Unicode MS"/>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oNotDisplayPageBoundaries/>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6832332"/>
    <w:docVar w:name="VerbatimVersion" w:val="5.1"/>
  </w:docVars>
  <w:rsids>
    <w:rsidRoot w:val="00EB78ED"/>
    <w:rsid w:val="0000695E"/>
    <w:rsid w:val="000139A3"/>
    <w:rsid w:val="00100833"/>
    <w:rsid w:val="00104529"/>
    <w:rsid w:val="00105942"/>
    <w:rsid w:val="00107396"/>
    <w:rsid w:val="00144A4C"/>
    <w:rsid w:val="00176AB0"/>
    <w:rsid w:val="00177B7D"/>
    <w:rsid w:val="0018322D"/>
    <w:rsid w:val="001B5776"/>
    <w:rsid w:val="001E527A"/>
    <w:rsid w:val="001F78CE"/>
    <w:rsid w:val="002168F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73798"/>
    <w:rsid w:val="006A2AD0"/>
    <w:rsid w:val="006C2375"/>
    <w:rsid w:val="006D4ECC"/>
    <w:rsid w:val="006F00E1"/>
    <w:rsid w:val="00722258"/>
    <w:rsid w:val="007243E5"/>
    <w:rsid w:val="00766EA0"/>
    <w:rsid w:val="00782840"/>
    <w:rsid w:val="0079608D"/>
    <w:rsid w:val="007A2226"/>
    <w:rsid w:val="007F5B66"/>
    <w:rsid w:val="00823A1C"/>
    <w:rsid w:val="00845B9D"/>
    <w:rsid w:val="008517F0"/>
    <w:rsid w:val="00860984"/>
    <w:rsid w:val="008B3ECB"/>
    <w:rsid w:val="008B4E85"/>
    <w:rsid w:val="008C1B2E"/>
    <w:rsid w:val="008C3188"/>
    <w:rsid w:val="0091627E"/>
    <w:rsid w:val="0097032B"/>
    <w:rsid w:val="00977D2C"/>
    <w:rsid w:val="009D2EAD"/>
    <w:rsid w:val="009D54B2"/>
    <w:rsid w:val="009E1922"/>
    <w:rsid w:val="009F7ED2"/>
    <w:rsid w:val="00A93661"/>
    <w:rsid w:val="00A95652"/>
    <w:rsid w:val="00AC0AB8"/>
    <w:rsid w:val="00B33C6D"/>
    <w:rsid w:val="00B4508F"/>
    <w:rsid w:val="00B55AD5"/>
    <w:rsid w:val="00B56994"/>
    <w:rsid w:val="00B8057C"/>
    <w:rsid w:val="00BD6238"/>
    <w:rsid w:val="00BF593B"/>
    <w:rsid w:val="00BF773A"/>
    <w:rsid w:val="00BF7E81"/>
    <w:rsid w:val="00C13773"/>
    <w:rsid w:val="00C17CC8"/>
    <w:rsid w:val="00C83417"/>
    <w:rsid w:val="00C9604F"/>
    <w:rsid w:val="00C978CC"/>
    <w:rsid w:val="00CA19AA"/>
    <w:rsid w:val="00CC2FE8"/>
    <w:rsid w:val="00CC5298"/>
    <w:rsid w:val="00CD736E"/>
    <w:rsid w:val="00CD798D"/>
    <w:rsid w:val="00CE161E"/>
    <w:rsid w:val="00CF59A8"/>
    <w:rsid w:val="00D325A9"/>
    <w:rsid w:val="00D36A8A"/>
    <w:rsid w:val="00D61409"/>
    <w:rsid w:val="00D6691E"/>
    <w:rsid w:val="00D71170"/>
    <w:rsid w:val="00DA1C92"/>
    <w:rsid w:val="00DA25D4"/>
    <w:rsid w:val="00DA6538"/>
    <w:rsid w:val="00DB298A"/>
    <w:rsid w:val="00E15E75"/>
    <w:rsid w:val="00E5262C"/>
    <w:rsid w:val="00EB78ED"/>
    <w:rsid w:val="00EC65E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3510AE-BAC4-4804-9CD0-BF8855CEA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8C3188"/>
    <w:rPr>
      <w:rFonts w:ascii="Calibri" w:hAnsi="Calibri"/>
    </w:rPr>
  </w:style>
  <w:style w:type="paragraph" w:styleId="Heading1">
    <w:name w:val="heading 1"/>
    <w:aliases w:val="Pocket"/>
    <w:basedOn w:val="Normal"/>
    <w:next w:val="Normal"/>
    <w:link w:val="Heading1Char"/>
    <w:qFormat/>
    <w:rsid w:val="008C31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31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C31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No Spacing5,Card,Tags,tags,No Spacing1111, Ch,ta"/>
    <w:basedOn w:val="Normal"/>
    <w:next w:val="Normal"/>
    <w:link w:val="Heading4Char"/>
    <w:uiPriority w:val="3"/>
    <w:unhideWhenUsed/>
    <w:qFormat/>
    <w:rsid w:val="008C3188"/>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8C31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3188"/>
  </w:style>
  <w:style w:type="character" w:customStyle="1" w:styleId="Heading1Char">
    <w:name w:val="Heading 1 Char"/>
    <w:aliases w:val="Pocket Char"/>
    <w:basedOn w:val="DefaultParagraphFont"/>
    <w:link w:val="Heading1"/>
    <w:rsid w:val="008C31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318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C318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8C3188"/>
    <w:rPr>
      <w:rFonts w:ascii="Calibri" w:eastAsiaTheme="majorEastAsia" w:hAnsi="Calibri"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8C318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3188"/>
    <w:rPr>
      <w:b/>
      <w:bCs/>
      <w:sz w:val="24"/>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8C318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8C3188"/>
    <w:rPr>
      <w:color w:val="auto"/>
      <w:u w:val="none"/>
    </w:rPr>
  </w:style>
  <w:style w:type="character" w:styleId="FollowedHyperlink">
    <w:name w:val="FollowedHyperlink"/>
    <w:basedOn w:val="DefaultParagraphFont"/>
    <w:uiPriority w:val="99"/>
    <w:semiHidden/>
    <w:unhideWhenUsed/>
    <w:rsid w:val="008C3188"/>
    <w:rPr>
      <w:color w:val="auto"/>
      <w:u w:val="none"/>
    </w:rPr>
  </w:style>
  <w:style w:type="character" w:customStyle="1" w:styleId="apple-converted-space">
    <w:name w:val="apple-converted-space"/>
    <w:basedOn w:val="DefaultParagraphFont"/>
    <w:rsid w:val="00EB78ED"/>
  </w:style>
  <w:style w:type="paragraph" w:customStyle="1" w:styleId="textbold">
    <w:name w:val="text bold"/>
    <w:basedOn w:val="Normal"/>
    <w:link w:val="Emphasis"/>
    <w:uiPriority w:val="7"/>
    <w:qFormat/>
    <w:rsid w:val="00EB78ED"/>
    <w:pPr>
      <w:pBdr>
        <w:top w:val="single" w:sz="8" w:space="0" w:color="auto"/>
        <w:left w:val="single" w:sz="8" w:space="0" w:color="auto"/>
        <w:bottom w:val="single" w:sz="8" w:space="0" w:color="auto"/>
        <w:right w:val="single" w:sz="8" w:space="0" w:color="auto"/>
      </w:pBdr>
      <w:spacing w:after="0" w:line="240" w:lineRule="auto"/>
      <w:ind w:left="720"/>
      <w:jc w:val="both"/>
    </w:pPr>
    <w:rPr>
      <w:b/>
      <w:iCs/>
      <w:u w:val="single"/>
    </w:rPr>
  </w:style>
  <w:style w:type="paragraph" w:customStyle="1" w:styleId="Default">
    <w:name w:val="Default"/>
    <w:rsid w:val="00EB78ED"/>
    <w:pPr>
      <w:autoSpaceDE w:val="0"/>
      <w:autoSpaceDN w:val="0"/>
      <w:adjustRightInd w:val="0"/>
      <w:spacing w:after="0" w:line="240" w:lineRule="auto"/>
    </w:pPr>
    <w:rPr>
      <w:rFonts w:ascii="Code" w:hAnsi="Code" w:cs="Code"/>
      <w:color w:val="000000"/>
      <w:sz w:val="24"/>
      <w:szCs w:val="24"/>
    </w:rPr>
  </w:style>
  <w:style w:type="paragraph" w:styleId="NormalWeb">
    <w:name w:val="Normal (Web)"/>
    <w:basedOn w:val="Normal"/>
    <w:uiPriority w:val="99"/>
    <w:unhideWhenUsed/>
    <w:rsid w:val="006F00E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oose">
    <w:name w:val="loose"/>
    <w:basedOn w:val="Normal"/>
    <w:rsid w:val="00B56994"/>
    <w:pPr>
      <w:spacing w:before="100" w:beforeAutospacing="1" w:after="100" w:afterAutospacing="1" w:line="240" w:lineRule="auto"/>
    </w:pPr>
    <w:rPr>
      <w:rFonts w:ascii="Times" w:hAnsi="Times"/>
      <w:sz w:val="20"/>
      <w:szCs w:val="20"/>
    </w:rPr>
  </w:style>
  <w:style w:type="character" w:customStyle="1" w:styleId="blue">
    <w:name w:val="blue"/>
    <w:basedOn w:val="DefaultParagraphFont"/>
    <w:rsid w:val="00B56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arningenglish.voanews.com/a/3344149.html" TargetMode="External"/><Relationship Id="rId117" Type="http://schemas.openxmlformats.org/officeDocument/2006/relationships/hyperlink" Target="http://www.huffingtonpost.com/entry/china-trade-human-rights_b_3443081%20//%20D.O.A" TargetMode="External"/><Relationship Id="rId21" Type="http://schemas.openxmlformats.org/officeDocument/2006/relationships/hyperlink" Target="https://en.wikipedia.org/wiki/Federal_government_of_the_United_States" TargetMode="External"/><Relationship Id="rId42" Type="http://schemas.openxmlformats.org/officeDocument/2006/relationships/hyperlink" Target="https://en.wikipedia.org/wiki/Multimedia" TargetMode="External"/><Relationship Id="rId47" Type="http://schemas.openxmlformats.org/officeDocument/2006/relationships/hyperlink" Target="https://www.cna.org/CNA_files/PDF/IOP-2014-U-009109.pdf" TargetMode="External"/><Relationship Id="rId63" Type="http://schemas.openxmlformats.org/officeDocument/2006/relationships/hyperlink" Target="http://www.themoscowtimes.com/article/russian-chinese-trade-plummets-in-2015/555632.html" TargetMode="External"/><Relationship Id="rId68" Type="http://schemas.openxmlformats.org/officeDocument/2006/relationships/hyperlink" Target="http://europa.eu/rapid/press-release_IP-14-33_en.htm" TargetMode="External"/><Relationship Id="rId84"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89"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112" Type="http://schemas.openxmlformats.org/officeDocument/2006/relationships/hyperlink" Target="http://thehill.com/homenews/administration/157557-obama-considering-sanctions-as-violence-in-syria-continues" TargetMode="External"/><Relationship Id="rId16" Type="http://schemas.openxmlformats.org/officeDocument/2006/relationships/hyperlink" Target="http://www.stripes.com/news/china-accuses-us-of-hypocrisy-for-not-ratifying-international-sea-law-1.419184" TargetMode="External"/><Relationship Id="rId107" Type="http://schemas.openxmlformats.org/officeDocument/2006/relationships/hyperlink" Target="http://www.huffingtonpost.com/entry/china-trade-human-rights_b_3443081%20//%20D.O.A" TargetMode="External"/><Relationship Id="rId11" Type="http://schemas.openxmlformats.org/officeDocument/2006/relationships/hyperlink" Target="http://www.decodedscience.com/after-an-emp-event-can-a-nuclear-plant-shutdown-safely/10030/3" TargetMode="External"/><Relationship Id="rId32" Type="http://schemas.openxmlformats.org/officeDocument/2006/relationships/hyperlink" Target="http://onlinelibrary.wiley.com/doi/10.1111/1468-2346.12658/abstract;jsessionid=2796577A805AB46476959D9B3A272534.f03t01" TargetMode="External"/><Relationship Id="rId37" Type="http://schemas.openxmlformats.org/officeDocument/2006/relationships/hyperlink" Target="http://www.usip.org/publications/the-south-china-sea-dispute-prospects-preventive-diplomacy%20//" TargetMode="External"/><Relationship Id="rId53" Type="http://schemas.openxmlformats.org/officeDocument/2006/relationships/hyperlink" Target="http://cjip.oxfordjournals.org/content/early/2016/04/28/cjip.pow004.full" TargetMode="External"/><Relationship Id="rId58" Type="http://schemas.openxmlformats.org/officeDocument/2006/relationships/hyperlink" Target="https://www.stimson.org/sites/default/files/file-attachments/US-Japan_Australia-WEB.pdf" TargetMode="External"/><Relationship Id="rId74" Type="http://schemas.openxmlformats.org/officeDocument/2006/relationships/hyperlink" Target="http://repository.law.ttu.edu/bitstream/handle/10601/467/casto9.pdf?sequence=1" TargetMode="External"/><Relationship Id="rId79"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102" Type="http://schemas.openxmlformats.org/officeDocument/2006/relationships/hyperlink" Target="http://www.defensenews.com/article/20140514/DEFREG03/305140033/Philippines-China-May-Building-Airstrip-Disputed-Reef" TargetMode="External"/><Relationship Id="rId5" Type="http://schemas.openxmlformats.org/officeDocument/2006/relationships/webSettings" Target="webSettings.xml"/><Relationship Id="rId90"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95" Type="http://schemas.openxmlformats.org/officeDocument/2006/relationships/hyperlink" Target="http://www.heritage.org/about/staff/g/todd-gaziano" TargetMode="External"/><Relationship Id="rId22" Type="http://schemas.openxmlformats.org/officeDocument/2006/relationships/hyperlink" Target="https://en.wikipedia.org/wiki/Multimedia" TargetMode="External"/><Relationship Id="rId27" Type="http://schemas.openxmlformats.org/officeDocument/2006/relationships/hyperlink" Target="https://www.theguardian.com/world/2016/jul/12/philippines-wins-south-china-sea-case-against-china%20//" TargetMode="External"/><Relationship Id="rId43" Type="http://schemas.openxmlformats.org/officeDocument/2006/relationships/hyperlink" Target="https://en.wikipedia.org/wiki/Broadcasting" TargetMode="External"/><Relationship Id="rId48" Type="http://schemas.openxmlformats.org/officeDocument/2006/relationships/hyperlink" Target="http://www.lexisnexis.com.proxy.edu/us/lnacademic/results/docview/docview.do?docLinkInd=true&amp;risb=21_T9604571746&amp;format=GNBFI&amp;sort=BOOLEAN&amp;startDocNo=1&amp;resultsUrlKey=29_T9604571749&amp;cisb=22_T9604571748&amp;treeMax=true&amp;treeWidth=0&amp;csi=145202&amp;docNo=1" TargetMode="External"/><Relationship Id="rId64" Type="http://schemas.openxmlformats.org/officeDocument/2006/relationships/hyperlink" Target="http://www.bild.de/politik/ausland/wladimir-putin/russian-president-vladimir-putin-the-interview-44092656.bild.html" TargetMode="External"/><Relationship Id="rId69" Type="http://schemas.openxmlformats.org/officeDocument/2006/relationships/hyperlink" Target="http://www.lexisnexis.com/hottopics/lnacademic/" TargetMode="External"/><Relationship Id="rId113" Type="http://schemas.openxmlformats.org/officeDocument/2006/relationships/hyperlink" Target="http://www.piie.com/publications/chapters_preview/4075/01iie4075.pdf" TargetMode="External"/><Relationship Id="rId118" Type="http://schemas.openxmlformats.org/officeDocument/2006/relationships/hyperlink" Target="http://www.jstor.org/stable/30045143" TargetMode="External"/><Relationship Id="rId80"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85"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12" Type="http://schemas.openxmlformats.org/officeDocument/2006/relationships/hyperlink" Target="http://www.decodedscience.com/after-an-emp-event-can-a-nuclear-plant-shutdown-safely/10030/3" TargetMode="External"/><Relationship Id="rId17" Type="http://schemas.openxmlformats.org/officeDocument/2006/relationships/hyperlink" Target="http://nationalinterest.org/feature/could-tensions-the-south-china-sea-spark-war-10572" TargetMode="External"/><Relationship Id="rId33" Type="http://schemas.openxmlformats.org/officeDocument/2006/relationships/hyperlink" Target="http://www.morningnewsusa.com/south-china-sea-dispute-china-will-cooperate-philippines-one-condition-2382215.html%20//" TargetMode="External"/><Relationship Id="rId38" Type="http://schemas.openxmlformats.org/officeDocument/2006/relationships/hyperlink" Target="http://thediplomat.com/2015/06/us-must-hold-firm-in-south-china-sea-dispute/" TargetMode="External"/><Relationship Id="rId59" Type="http://schemas.openxmlformats.org/officeDocument/2006/relationships/hyperlink" Target="http://spfusa.org/wp-content/uploads/2016/02/US-Japan-Commission-Full-Report.pdf" TargetMode="External"/><Relationship Id="rId103" Type="http://schemas.openxmlformats.org/officeDocument/2006/relationships/hyperlink" Target="http://www.japantimes.co.jp/news/2014/05/25/national/chinese-jets-sdf-flirt-top-gun-scenario-near-senkakus/" TargetMode="External"/><Relationship Id="rId108" Type="http://schemas.openxmlformats.org/officeDocument/2006/relationships/hyperlink" Target="http://www.usnews.com/topics/author/julia-kuperminc" TargetMode="External"/><Relationship Id="rId54" Type="http://schemas.openxmlformats.org/officeDocument/2006/relationships/hyperlink" Target="http://cjip.oxfordjournals.org/content/early/2016/04/28/cjip.pow004.full" TargetMode="External"/><Relationship Id="rId70"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75" Type="http://schemas.openxmlformats.org/officeDocument/2006/relationships/hyperlink" Target="http://djilp.org/4762/critical-analysis-presidential-powers-and-the-use-of-the-executive-agreement/" TargetMode="External"/><Relationship Id="rId91" Type="http://schemas.openxmlformats.org/officeDocument/2006/relationships/hyperlink" Target="http://www.cfr.org/united-states/congress-us-foreign-policy/p29871" TargetMode="External"/><Relationship Id="rId96" Type="http://schemas.openxmlformats.org/officeDocument/2006/relationships/hyperlink" Target="https://casetext.com/users/adrian-cadoppi" TargetMode="External"/><Relationship Id="rId1" Type="http://schemas.openxmlformats.org/officeDocument/2006/relationships/customXml" Target="../customXml/item1.xml"/><Relationship Id="rId6" Type="http://schemas.openxmlformats.org/officeDocument/2006/relationships/hyperlink" Target="http://cnsnews.com/news/article/long-blackouts-pose-risk-us-nuclear-reactors" TargetMode="External"/><Relationship Id="rId23" Type="http://schemas.openxmlformats.org/officeDocument/2006/relationships/hyperlink" Target="https://en.wikipedia.org/wiki/Broadcasting" TargetMode="External"/><Relationship Id="rId28" Type="http://schemas.openxmlformats.org/officeDocument/2006/relationships/hyperlink" Target="https://www.theguardian.com/world/philippines" TargetMode="External"/><Relationship Id="rId49" Type="http://schemas.openxmlformats.org/officeDocument/2006/relationships/hyperlink" Target="http://cjip.oxfordjournals.org/content/early/2016/04/28/cjip.pow004.full" TargetMode="External"/><Relationship Id="rId114" Type="http://schemas.openxmlformats.org/officeDocument/2006/relationships/hyperlink" Target="http://www.boisestate.edu/courses/westciv/peloponn/05.shtml" TargetMode="External"/><Relationship Id="rId119" Type="http://schemas.openxmlformats.org/officeDocument/2006/relationships/fontTable" Target="fontTable.xml"/><Relationship Id="rId10" Type="http://schemas.openxmlformats.org/officeDocument/2006/relationships/hyperlink" Target="http://www.decodedscience.com/after-an-emp-event-can-a-nuclear-plant-shutdown-safely/10030/3" TargetMode="External"/><Relationship Id="rId31" Type="http://schemas.openxmlformats.org/officeDocument/2006/relationships/hyperlink" Target="http://foreignpolicy.com/author/keith-johnson" TargetMode="External"/><Relationship Id="rId44" Type="http://schemas.openxmlformats.org/officeDocument/2006/relationships/hyperlink" Target="https://en.wikipedia.org/wiki/United_States" TargetMode="External"/><Relationship Id="rId52" Type="http://schemas.openxmlformats.org/officeDocument/2006/relationships/hyperlink" Target="http://cjip.oxfordjournals.org/content/early/2016/04/28/cjip.pow004.full" TargetMode="External"/><Relationship Id="rId60" Type="http://schemas.openxmlformats.org/officeDocument/2006/relationships/hyperlink" Target="https://twq.elliott.gwu.edu/sites/twq.elliott.gwu.edu/files/downloads/TWQ_Spring2015_Santoro-Warden.pdf" TargetMode="External"/><Relationship Id="rId65" Type="http://schemas.openxmlformats.org/officeDocument/2006/relationships/hyperlink" Target="http://www.bloomberg.com/news/articles/2016-01-20/ruble-trades-at-record-low-as-oil-impact-worse-than-sanctions" TargetMode="External"/><Relationship Id="rId73"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78"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81"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86" Type="http://schemas.openxmlformats.org/officeDocument/2006/relationships/hyperlink" Target="http://blogs.wsj.com/washwire/2015/03/10/treaties-vs-executive-agreements-when-does-congress-get-a-vote/" TargetMode="External"/><Relationship Id="rId94" Type="http://schemas.openxmlformats.org/officeDocument/2006/relationships/hyperlink" Target="http://www.timesfreepress.com/news/local/story/2014/feb/22/obama-new-sense-purpose-acting-alone/132419/)" TargetMode="External"/><Relationship Id="rId99" Type="http://schemas.openxmlformats.org/officeDocument/2006/relationships/hyperlink" Target="https://casetext.com/case/us-v-curtiss-wright-corp" TargetMode="External"/><Relationship Id="rId101" Type="http://schemas.openxmlformats.org/officeDocument/2006/relationships/hyperlink" Target="http://www.timesfreepress.com/news/local/story/2014/feb/22/obama-new-sense-purpose-acting-alone/132419/)" TargetMode="External"/><Relationship Id="rId4" Type="http://schemas.openxmlformats.org/officeDocument/2006/relationships/settings" Target="settings.xml"/><Relationship Id="rId9" Type="http://schemas.openxmlformats.org/officeDocument/2006/relationships/hyperlink" Target="http://cnsnews.com/news/article/long-blackouts-pose-risk-us-nuclear-reactors" TargetMode="External"/><Relationship Id="rId13" Type="http://schemas.openxmlformats.org/officeDocument/2006/relationships/hyperlink" Target="http://cnsnews.com/news/article/long-blackouts-pose-risk-us-nuclear-reactors" TargetMode="External"/><Relationship Id="rId18" Type="http://schemas.openxmlformats.org/officeDocument/2006/relationships/hyperlink" Target="http://thediplomat.com/2015/11/reconciling-chinas-plan-strategic-intervention-with-tactical-engagement/" TargetMode="External"/><Relationship Id="rId39" Type="http://schemas.openxmlformats.org/officeDocument/2006/relationships/hyperlink" Target="http://thediplomat.com/2012/04/china-philippines-in-standoff/" TargetMode="External"/><Relationship Id="rId109" Type="http://schemas.openxmlformats.org/officeDocument/2006/relationships/hyperlink" Target="http://www.huffingtonpost.com/entry/china-trade-human-rights_b_3443081%20//%20D.O.A" TargetMode="External"/><Relationship Id="rId34" Type="http://schemas.openxmlformats.org/officeDocument/2006/relationships/hyperlink" Target="http://www.scmp.com/news/china/diplomacy-defence/article/1969166/beijing-calls-dialogue-manila-insists-philippines-drop" TargetMode="External"/><Relationship Id="rId50" Type="http://schemas.openxmlformats.org/officeDocument/2006/relationships/hyperlink" Target="http://cjip.oxfordjournals.org/content/early/2016/04/28/cjip.pow004.full" TargetMode="External"/><Relationship Id="rId55" Type="http://schemas.openxmlformats.org/officeDocument/2006/relationships/hyperlink" Target="https://www.fas.org/sgp/crs/row/RL33740.pdf" TargetMode="External"/><Relationship Id="rId76" Type="http://schemas.openxmlformats.org/officeDocument/2006/relationships/hyperlink" Target="https://www.nolabels.org/blog/just-the-facts-treaty-vs-executive-agreement/" TargetMode="External"/><Relationship Id="rId97" Type="http://schemas.openxmlformats.org/officeDocument/2006/relationships/hyperlink" Target="https://casetext.com/users/adrian-cadoppi" TargetMode="External"/><Relationship Id="rId104" Type="http://schemas.openxmlformats.org/officeDocument/2006/relationships/hyperlink" Target="http://www.huffingtonpost.com/dr-jianli-yang/one-of-the-darkest-moment_b_9217286.html%20//%20D.O.A" TargetMode="External"/><Relationship Id="rId120" Type="http://schemas.openxmlformats.org/officeDocument/2006/relationships/theme" Target="theme/theme1.xml"/><Relationship Id="rId7" Type="http://schemas.openxmlformats.org/officeDocument/2006/relationships/hyperlink" Target="http://thecommonsenseshow.com/2015/04/18/americas-extinction-level-event/" TargetMode="External"/><Relationship Id="rId71"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92" Type="http://schemas.openxmlformats.org/officeDocument/2006/relationships/hyperlink" Target="http://fpc.state.gov/6172.htm" TargetMode="External"/><Relationship Id="rId2" Type="http://schemas.openxmlformats.org/officeDocument/2006/relationships/numbering" Target="numbering.xml"/><Relationship Id="rId29" Type="http://schemas.openxmlformats.org/officeDocument/2006/relationships/hyperlink" Target="https://www.theguardian.com/world/china" TargetMode="External"/><Relationship Id="rId24" Type="http://schemas.openxmlformats.org/officeDocument/2006/relationships/hyperlink" Target="https://en.wikipedia.org/wiki/United_States" TargetMode="External"/><Relationship Id="rId40" Type="http://schemas.openxmlformats.org/officeDocument/2006/relationships/hyperlink" Target="http://thediplomat.com/2014/04/obama-senkakus-covered-under-us-japan-security-treaty/" TargetMode="External"/><Relationship Id="rId45" Type="http://schemas.openxmlformats.org/officeDocument/2006/relationships/hyperlink" Target="http://learningenglish.voanews.com/a/united-states-china-work-together-south-china-sea-dispute/3364245.html" TargetMode="External"/><Relationship Id="rId66" Type="http://schemas.openxmlformats.org/officeDocument/2006/relationships/hyperlink" Target="http://www.theguardian.com/world/2015/nov/17/egypt-plane-crash-bomb-jet-russia-security-service" TargetMode="External"/><Relationship Id="rId87"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110" Type="http://schemas.openxmlformats.org/officeDocument/2006/relationships/hyperlink" Target="http://foreignpolicy.com/2012/04/23/smart-sanctions-a-short-history/" TargetMode="External"/><Relationship Id="rId115" Type="http://schemas.openxmlformats.org/officeDocument/2006/relationships/hyperlink" Target="https://mospace.umsystem.edu/xmlui/bitstream/handle/10355/15246/research.pdf?sequence=2" TargetMode="External"/><Relationship Id="rId61" Type="http://schemas.openxmlformats.org/officeDocument/2006/relationships/hyperlink" Target="http://www.europeanleadershipnetwork.org/why-russia-needs-europe_3461.html" TargetMode="External"/><Relationship Id="rId82"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19" Type="http://schemas.openxmlformats.org/officeDocument/2006/relationships/hyperlink" Target="http://www.huntingtonnews.net/14446" TargetMode="External"/><Relationship Id="rId14" Type="http://schemas.openxmlformats.org/officeDocument/2006/relationships/hyperlink" Target="http://www.thepeoplesvoice.org/TPV3/Voices.php/2011/03/13/nuclear-meltdown-in-japan" TargetMode="External"/><Relationship Id="rId30" Type="http://schemas.openxmlformats.org/officeDocument/2006/relationships/hyperlink" Target="http://rmrbimg2.people.cn/data/rmrbwap/2016/07/12/cms_1745920168805376.html" TargetMode="External"/><Relationship Id="rId35" Type="http://schemas.openxmlformats.org/officeDocument/2006/relationships/hyperlink" Target="http://www.morningnewsusa.com/south-china-sea-arbitration-philippines-case-moot-tribunal-violating-unclos-china-2381803.html" TargetMode="External"/><Relationship Id="rId56" Type="http://schemas.openxmlformats.org/officeDocument/2006/relationships/hyperlink" Target="http://www.jstor.org/stable/20080723" TargetMode="External"/><Relationship Id="rId77"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100" Type="http://schemas.openxmlformats.org/officeDocument/2006/relationships/hyperlink" Target="https://casetext.com/users/adrian-cadoppi" TargetMode="External"/><Relationship Id="rId105" Type="http://schemas.openxmlformats.org/officeDocument/2006/relationships/hyperlink" Target="http://www.usnews.com/opinion/blogs/world-report/2015/12/10/its-time-for-world-leaders-to-stand-up-to-chinas-human-rights-abuses%20D.O.A" TargetMode="External"/><Relationship Id="rId8" Type="http://schemas.openxmlformats.org/officeDocument/2006/relationships/hyperlink" Target="http://thecommonsenseshow.com/2015/04/18/americas-extinction-level-event/" TargetMode="External"/><Relationship Id="rId51" Type="http://schemas.openxmlformats.org/officeDocument/2006/relationships/hyperlink" Target="http://cjip.oxfordjournals.org/content/early/2016/04/28/cjip.pow004.full" TargetMode="External"/><Relationship Id="rId72"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93" Type="http://schemas.openxmlformats.org/officeDocument/2006/relationships/hyperlink" Target="http://centeroncongress.org/congress-and-the-power-the-purse" TargetMode="External"/><Relationship Id="rId98" Type="http://schemas.openxmlformats.org/officeDocument/2006/relationships/hyperlink" Target="https://casetext.com/case/us-v-curtiss-wright-corp" TargetMode="External"/><Relationship Id="rId3" Type="http://schemas.openxmlformats.org/officeDocument/2006/relationships/styles" Target="styles.xml"/><Relationship Id="rId25" Type="http://schemas.openxmlformats.org/officeDocument/2006/relationships/hyperlink" Target="http://learningenglish.voanews.com/a/united-states-china-work-together-south-china-sea-dispute/3364245.html" TargetMode="External"/><Relationship Id="rId46" Type="http://schemas.openxmlformats.org/officeDocument/2006/relationships/hyperlink" Target="http://www.state.gov/e/eb/tpp/bta/sed/" TargetMode="External"/><Relationship Id="rId67" Type="http://schemas.openxmlformats.org/officeDocument/2006/relationships/hyperlink" Target="http://www.chinadaily.com.cn/world/2015-11/13/content_22443785.htm" TargetMode="External"/><Relationship Id="rId116" Type="http://schemas.openxmlformats.org/officeDocument/2006/relationships/hyperlink" Target="http://search.proquest.com/docview/1027592800?pq-origsite=summon&amp;amp;accountid=10422" TargetMode="External"/><Relationship Id="rId20" Type="http://schemas.openxmlformats.org/officeDocument/2006/relationships/hyperlink" Target="https://www.cna.org/CNA_files/PDF/IOP-2014-U-009109.pdf" TargetMode="External"/><Relationship Id="rId41" Type="http://schemas.openxmlformats.org/officeDocument/2006/relationships/hyperlink" Target="https://en.wikipedia.org/wiki/Federal_government_of_the_United_States" TargetMode="External"/><Relationship Id="rId62" Type="http://schemas.openxmlformats.org/officeDocument/2006/relationships/hyperlink" Target="https://www.rt.com/business/310451-gazprom-cnpc-gas-deal/" TargetMode="External"/><Relationship Id="rId83"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88" Type="http://schemas.openxmlformats.org/officeDocument/2006/relationships/hyperlink" Target="http://www.lexisnexis.com/lnacui2api/results/docview/docview.do?docLinkInd=true&amp;risb=21_T24377096668&amp;format=GNBFI&amp;sort=RELEVANCE&amp;startDocNo=1&amp;resultsUrlKey=29_T24377096672&amp;cisb=22_T24377096671&amp;treeMax=true&amp;treeWidth=0&amp;csi=421304&amp;docNo=1" TargetMode="External"/><Relationship Id="rId111" Type="http://schemas.openxmlformats.org/officeDocument/2006/relationships/hyperlink" Target="http://www.france24.com/en/20120206-us-obama-imposes-new-sanctions-iranian-banks-central-bank-freeze-state-assets-funds-oil" TargetMode="External"/><Relationship Id="rId15" Type="http://schemas.openxmlformats.org/officeDocument/2006/relationships/hyperlink" Target="http://www.cfr.org/east-asia/armed-clash-south-china-sea/p27883" TargetMode="External"/><Relationship Id="rId36" Type="http://schemas.openxmlformats.org/officeDocument/2006/relationships/hyperlink" Target="http://www.straitstimes.com/asia/east-asia/china-says-the-philippines-is-ignoring-a-south-china-sea-talks-proposal" TargetMode="External"/><Relationship Id="rId57" Type="http://schemas.openxmlformats.org/officeDocument/2006/relationships/hyperlink" Target="http://www.cnas.org/sites/default/files/Day%20One%20Keynote%20Addresses.pdf" TargetMode="External"/><Relationship Id="rId106" Type="http://schemas.openxmlformats.org/officeDocument/2006/relationships/hyperlink" Target="http://www.huffingtonpost.com/2010/10/11/china-cancels-norway-meet_n_75777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7BB7F-82BF-4613-AD69-514A92DC9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42</TotalTime>
  <Pages>1</Pages>
  <Words>61252</Words>
  <Characters>349142</Characters>
  <Application>Microsoft Office Word</Application>
  <DocSecurity>0</DocSecurity>
  <Lines>2909</Lines>
  <Paragraphs>819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Sarah Spring</cp:lastModifiedBy>
  <cp:revision>10</cp:revision>
  <dcterms:created xsi:type="dcterms:W3CDTF">2016-07-15T15:02:00Z</dcterms:created>
  <dcterms:modified xsi:type="dcterms:W3CDTF">2016-07-16T22:52:00Z</dcterms:modified>
</cp:coreProperties>
</file>