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6ABC" w:rsidRDefault="00240125" w:rsidP="00240125">
      <w:pPr>
        <w:pStyle w:val="Heading1"/>
      </w:pPr>
      <w:r>
        <w:t xml:space="preserve">MS Health Coop Case Neg—Sanjna and Jasmine </w:t>
      </w:r>
    </w:p>
    <w:p w:rsidR="00240125" w:rsidRDefault="00240125" w:rsidP="00240125"/>
    <w:p w:rsidR="00240125" w:rsidRDefault="00C21F59" w:rsidP="00C21F59">
      <w:pPr>
        <w:pStyle w:val="Heading4"/>
      </w:pPr>
      <w:r>
        <w:t>Notes:</w:t>
      </w:r>
    </w:p>
    <w:p w:rsidR="0028764B" w:rsidRDefault="00993704" w:rsidP="00C21F59">
      <w:r>
        <w:t xml:space="preserve">Hello! Hopefully there’s a diverse enough range of neg </w:t>
      </w:r>
      <w:proofErr w:type="spellStart"/>
      <w:r>
        <w:t>strats</w:t>
      </w:r>
      <w:proofErr w:type="spellEnd"/>
      <w:r>
        <w:t xml:space="preserve"> that you can run against the aff in this file. </w:t>
      </w:r>
    </w:p>
    <w:p w:rsidR="0028764B" w:rsidRDefault="0028764B" w:rsidP="0028764B">
      <w:pPr>
        <w:pStyle w:val="ListParagraph"/>
        <w:numPr>
          <w:ilvl w:val="0"/>
          <w:numId w:val="13"/>
        </w:numPr>
      </w:pPr>
      <w:r>
        <w:t>You can run the PIC with solvency deficits against working groups for your net benefit, and if you run it with Neolib, you could probably kick the alt and use Neolib as a kritikal DA and frame that as the NB to the PIC</w:t>
      </w:r>
    </w:p>
    <w:p w:rsidR="0028764B" w:rsidRDefault="0028764B" w:rsidP="0028764B">
      <w:pPr>
        <w:pStyle w:val="ListParagraph"/>
        <w:numPr>
          <w:ilvl w:val="0"/>
          <w:numId w:val="13"/>
        </w:numPr>
      </w:pPr>
      <w:r>
        <w:t xml:space="preserve">UN + politics </w:t>
      </w:r>
    </w:p>
    <w:p w:rsidR="00C562D3" w:rsidRDefault="00C562D3" w:rsidP="0028764B">
      <w:pPr>
        <w:pStyle w:val="ListParagraph"/>
        <w:numPr>
          <w:ilvl w:val="0"/>
          <w:numId w:val="13"/>
        </w:numPr>
      </w:pPr>
      <w:r>
        <w:t>EU + politics</w:t>
      </w:r>
      <w:r w:rsidR="00885B47">
        <w:t xml:space="preserve"> ( -_______-)</w:t>
      </w:r>
    </w:p>
    <w:p w:rsidR="0028764B" w:rsidRDefault="00BA42E6" w:rsidP="0028764B">
      <w:pPr>
        <w:pStyle w:val="ListParagraph"/>
        <w:numPr>
          <w:ilvl w:val="0"/>
          <w:numId w:val="13"/>
        </w:numPr>
      </w:pPr>
      <w:r>
        <w:t>I think they’ll try to turn TPP but oh well if that happens in a round please say what kind of turn so we can make answers</w:t>
      </w:r>
    </w:p>
    <w:p w:rsidR="0028764B" w:rsidRDefault="0028764B" w:rsidP="0028764B">
      <w:pPr>
        <w:pStyle w:val="ListParagraph"/>
        <w:numPr>
          <w:ilvl w:val="0"/>
          <w:numId w:val="13"/>
        </w:numPr>
      </w:pPr>
      <w:proofErr w:type="spellStart"/>
      <w:r>
        <w:t>Plz</w:t>
      </w:r>
      <w:proofErr w:type="spellEnd"/>
      <w:r>
        <w:t xml:space="preserve"> don’t go one off Neolib you </w:t>
      </w:r>
      <w:r>
        <w:rPr>
          <w:i/>
        </w:rPr>
        <w:t>will</w:t>
      </w:r>
      <w:r>
        <w:t xml:space="preserve"> regret it </w:t>
      </w:r>
    </w:p>
    <w:p w:rsidR="0028764B" w:rsidRDefault="0028764B" w:rsidP="0028764B">
      <w:pPr>
        <w:pStyle w:val="ListParagraph"/>
        <w:numPr>
          <w:ilvl w:val="0"/>
          <w:numId w:val="13"/>
        </w:numPr>
      </w:pPr>
      <w:r>
        <w:t>Listen to Ken strange and frame LIMITS for t debate!!!!</w:t>
      </w:r>
    </w:p>
    <w:p w:rsidR="00F67500" w:rsidRDefault="00C562D3" w:rsidP="0028764B">
      <w:pPr>
        <w:pStyle w:val="ListParagraph"/>
        <w:numPr>
          <w:ilvl w:val="0"/>
          <w:numId w:val="13"/>
        </w:numPr>
      </w:pPr>
      <w:proofErr w:type="spellStart"/>
      <w:r>
        <w:t>Plz</w:t>
      </w:r>
      <w:proofErr w:type="spellEnd"/>
      <w:r>
        <w:t xml:space="preserve"> make sure that you </w:t>
      </w:r>
      <w:r w:rsidR="00885B47">
        <w:t xml:space="preserve">have good theory blocks for agent </w:t>
      </w:r>
      <w:proofErr w:type="spellStart"/>
      <w:r w:rsidR="00885B47">
        <w:t>cp’s</w:t>
      </w:r>
      <w:proofErr w:type="spellEnd"/>
      <w:r w:rsidR="00885B47">
        <w:t xml:space="preserve"> good if these aren’t sufficient—</w:t>
      </w:r>
      <w:proofErr w:type="spellStart"/>
      <w:r w:rsidR="00885B47">
        <w:t>soz</w:t>
      </w:r>
      <w:proofErr w:type="spellEnd"/>
      <w:r w:rsidR="00885B47">
        <w:t xml:space="preserve"> if they aren’t </w:t>
      </w:r>
    </w:p>
    <w:p w:rsidR="00F67500" w:rsidRDefault="00F67500" w:rsidP="00F67500">
      <w:pPr>
        <w:pStyle w:val="ListParagraph"/>
      </w:pPr>
    </w:p>
    <w:p w:rsidR="00993704" w:rsidRDefault="0028764B" w:rsidP="00C21F59">
      <w:r>
        <w:t>Other than that, I think the alt causes in the case defense are pretty devastating to the aff, as well as current political climate because let’s be real, the US-China working groups creating doctor programs??? Effectiveness = no?</w:t>
      </w:r>
    </w:p>
    <w:p w:rsidR="0028764B" w:rsidRDefault="0028764B" w:rsidP="00C21F59">
      <w:r>
        <w:t>The aff is</w:t>
      </w:r>
      <w:r w:rsidR="00446FA9">
        <w:t xml:space="preserve"> (somewhat) </w:t>
      </w:r>
      <w:r>
        <w:t>n</w:t>
      </w:r>
      <w:r w:rsidR="00446FA9">
        <w:t>o</w:t>
      </w:r>
      <w:r>
        <w:t xml:space="preserve">t inherent, which is also </w:t>
      </w:r>
      <w:r w:rsidR="00446FA9">
        <w:t xml:space="preserve">good for you if you can use the inherency cards right, like if you can actually win inherency I think you can take out solvency, but seeing as the plan text is multilayered good luck with that </w:t>
      </w:r>
      <w:r w:rsidR="00C459FD">
        <w:t xml:space="preserve"> </w:t>
      </w:r>
    </w:p>
    <w:p w:rsidR="0028764B" w:rsidRDefault="0028764B" w:rsidP="00C21F59">
      <w:r>
        <w:t xml:space="preserve">Lots of love and </w:t>
      </w:r>
      <w:r w:rsidR="00BA42E6">
        <w:t xml:space="preserve">best </w:t>
      </w:r>
      <w:r>
        <w:t>wishes of luck!</w:t>
      </w:r>
    </w:p>
    <w:p w:rsidR="0028764B" w:rsidRDefault="0028764B" w:rsidP="00C21F59">
      <w:r>
        <w:t>GO CT</w:t>
      </w:r>
    </w:p>
    <w:p w:rsidR="0028764B" w:rsidRDefault="0028764B" w:rsidP="00C21F59">
      <w:r>
        <w:t>Jasmine and Sanjna</w:t>
      </w:r>
    </w:p>
    <w:p w:rsidR="00993704" w:rsidRDefault="00993704" w:rsidP="00C21F59"/>
    <w:p w:rsidR="00C21F59" w:rsidRDefault="00C21F59" w:rsidP="00C21F59"/>
    <w:p w:rsidR="00C21F59" w:rsidRDefault="00C21F59" w:rsidP="0028764B">
      <w:pPr>
        <w:pStyle w:val="Heading3"/>
      </w:pPr>
      <w:r>
        <w:t>*****CX Questions</w:t>
      </w:r>
      <w:r w:rsidR="0028764B">
        <w:t xml:space="preserve"> (so sorry if these are subpar</w:t>
      </w:r>
      <w:proofErr w:type="gramStart"/>
      <w:r w:rsidR="0028764B">
        <w:t xml:space="preserve">) </w:t>
      </w:r>
      <w:r>
        <w:t>:</w:t>
      </w:r>
      <w:proofErr w:type="gramEnd"/>
      <w:r>
        <w:t xml:space="preserve"> </w:t>
      </w:r>
    </w:p>
    <w:p w:rsidR="00C21F59" w:rsidRDefault="00C21F59" w:rsidP="00C21F59">
      <w:r>
        <w:t>-what part of the plan happens regardless of what china says</w:t>
      </w:r>
    </w:p>
    <w:p w:rsidR="00C21F59" w:rsidRDefault="00C21F59" w:rsidP="00C21F59">
      <w:r>
        <w:t>-how does the implementation of doctor training programs begin</w:t>
      </w:r>
    </w:p>
    <w:p w:rsidR="00993704" w:rsidRDefault="00993704" w:rsidP="00C21F59">
      <w:r>
        <w:t>-do you fiat that Sino-US cooperation in the medical field will find a cure for cancers?</w:t>
      </w:r>
    </w:p>
    <w:p w:rsidR="00993704" w:rsidRDefault="00993704" w:rsidP="00C21F59">
      <w:r>
        <w:t>-does the working group ask china if they want to implement US healthcare like how does that work</w:t>
      </w:r>
    </w:p>
    <w:p w:rsidR="00993704" w:rsidRDefault="00993704" w:rsidP="00C21F59">
      <w:r>
        <w:t xml:space="preserve">-what form of healthcare are you implementing like is this Obamacare </w:t>
      </w:r>
      <w:proofErr w:type="gramStart"/>
      <w:r>
        <w:t>bc</w:t>
      </w:r>
      <w:proofErr w:type="gramEnd"/>
      <w:r>
        <w:t xml:space="preserve"> </w:t>
      </w:r>
      <w:proofErr w:type="spellStart"/>
      <w:r>
        <w:t>bruh</w:t>
      </w:r>
      <w:proofErr w:type="spellEnd"/>
    </w:p>
    <w:p w:rsidR="00993704" w:rsidRPr="00C21F59" w:rsidRDefault="00993704" w:rsidP="00C21F59">
      <w:r>
        <w:t>-why not have china adopt other countries forms of universal healthcare like Canada?</w:t>
      </w:r>
    </w:p>
    <w:p w:rsidR="00240125" w:rsidRDefault="00240125" w:rsidP="00240125">
      <w:pPr>
        <w:pStyle w:val="Heading2"/>
      </w:pPr>
      <w:r>
        <w:t>T-engagement</w:t>
      </w:r>
      <w:r w:rsidR="000E00CE">
        <w:t xml:space="preserve"> (or diplomacy??)</w:t>
      </w:r>
    </w:p>
    <w:p w:rsidR="000E00CE" w:rsidRPr="00661A83" w:rsidRDefault="000E00CE" w:rsidP="000E00CE">
      <w:pPr>
        <w:pStyle w:val="Heading4"/>
        <w:spacing w:before="0"/>
      </w:pPr>
      <w:r w:rsidRPr="00661A83">
        <w:t>Diplomacy is negotiations and maintaining relations</w:t>
      </w:r>
    </w:p>
    <w:p w:rsidR="000E00CE" w:rsidRPr="00661A83" w:rsidRDefault="000E00CE" w:rsidP="000E00CE">
      <w:pPr>
        <w:spacing w:after="0"/>
      </w:pPr>
      <w:r w:rsidRPr="00661A83">
        <w:rPr>
          <w:rStyle w:val="Style13ptBold"/>
        </w:rPr>
        <w:t xml:space="preserve">State </w:t>
      </w:r>
      <w:proofErr w:type="gramStart"/>
      <w:r w:rsidRPr="00661A83">
        <w:rPr>
          <w:rStyle w:val="Style13ptBold"/>
        </w:rPr>
        <w:t>Department</w:t>
      </w:r>
      <w:r w:rsidRPr="00661A83">
        <w:t xml:space="preserve">  16Department</w:t>
      </w:r>
      <w:proofErr w:type="gramEnd"/>
      <w:r w:rsidRPr="00661A83">
        <w:t xml:space="preserve"> of State   Diplomatic Dictionary 2016 </w:t>
      </w:r>
    </w:p>
    <w:p w:rsidR="000E00CE" w:rsidRPr="00661A83" w:rsidRDefault="00C459FD" w:rsidP="000E00CE">
      <w:pPr>
        <w:spacing w:after="0"/>
      </w:pPr>
      <w:hyperlink r:id="rId5" w:history="1">
        <w:r w:rsidR="000E00CE" w:rsidRPr="00661A83">
          <w:rPr>
            <w:rStyle w:val="Hyperlink"/>
          </w:rPr>
          <w:t>http://diplomacy.state.gov/discoverdiplomacy/references/169792.htm</w:t>
        </w:r>
      </w:hyperlink>
    </w:p>
    <w:p w:rsidR="000E00CE" w:rsidRPr="00661A83" w:rsidRDefault="000E00CE" w:rsidP="000E00CE">
      <w:pPr>
        <w:spacing w:after="0"/>
      </w:pPr>
    </w:p>
    <w:p w:rsidR="000E00CE" w:rsidRPr="00661A83" w:rsidRDefault="000E00CE" w:rsidP="000E00CE">
      <w:pPr>
        <w:spacing w:after="0"/>
        <w:rPr>
          <w:rStyle w:val="TitleChar"/>
          <w:b/>
        </w:rPr>
      </w:pPr>
      <w:r w:rsidRPr="00661A83">
        <w:rPr>
          <w:rStyle w:val="TitleChar"/>
          <w:b/>
        </w:rPr>
        <w:t>Diplomacy</w:t>
      </w:r>
    </w:p>
    <w:p w:rsidR="000E00CE" w:rsidRPr="00661A83" w:rsidRDefault="000E00CE" w:rsidP="000E00CE">
      <w:pPr>
        <w:spacing w:after="0"/>
        <w:rPr>
          <w:rStyle w:val="TitleChar"/>
          <w:b/>
        </w:rPr>
      </w:pPr>
      <w:r w:rsidRPr="00661A83">
        <w:rPr>
          <w:rStyle w:val="TitleChar"/>
          <w:b/>
        </w:rPr>
        <w:t xml:space="preserve">    The art and practice of conducting negotiations and maintaining relations between nations; skill in handling affairs without arousing hostility.</w:t>
      </w:r>
    </w:p>
    <w:p w:rsidR="000E00CE" w:rsidRDefault="000E00CE" w:rsidP="000E00CE"/>
    <w:p w:rsidR="00705017" w:rsidRDefault="00705017" w:rsidP="000E00CE"/>
    <w:p w:rsidR="00705017" w:rsidRDefault="00705017" w:rsidP="00705017">
      <w:pPr>
        <w:pStyle w:val="Heading4"/>
      </w:pPr>
      <w:r>
        <w:t>The US-China working group is not engagement</w:t>
      </w:r>
    </w:p>
    <w:p w:rsidR="00705017" w:rsidRPr="005C25D1" w:rsidRDefault="00705017" w:rsidP="00705017">
      <w:r>
        <w:rPr>
          <w:rStyle w:val="Style13ptBold"/>
        </w:rPr>
        <w:t xml:space="preserve">Larsen No Date </w:t>
      </w:r>
      <w:r w:rsidRPr="005C25D1">
        <w:t>(Rick Larsen, congressman, co-chair of US-China working group, https://larsen.house.gov/legisaltive-work/committees-and-caucuses)</w:t>
      </w:r>
      <w:r w:rsidR="005C25D1">
        <w:t>//SK</w:t>
      </w:r>
    </w:p>
    <w:p w:rsidR="00705017" w:rsidRPr="00705017" w:rsidRDefault="00705017" w:rsidP="000E00CE">
      <w:pPr>
        <w:rPr>
          <w:rStyle w:val="Emphasis"/>
        </w:rPr>
      </w:pPr>
      <w:r w:rsidRPr="00705017">
        <w:rPr>
          <w:rStyle w:val="Emphasis"/>
        </w:rPr>
        <w:t>The bipartisan U.S.-China Working Group educates members and staff on U.S.-China issues through meetings and briefings with academic, business and political leaders from the U.S. and China.</w:t>
      </w:r>
    </w:p>
    <w:p w:rsidR="00705017" w:rsidRDefault="00705017" w:rsidP="000E00CE"/>
    <w:p w:rsidR="000E00CE" w:rsidRDefault="000E00CE" w:rsidP="000E00CE">
      <w:pPr>
        <w:pStyle w:val="Heading4"/>
      </w:pPr>
      <w:r>
        <w:t>Violation: the aff uses the US-China working group, a part of congress that works on educating people in the House of Representatives and doesn’t actually engage with China</w:t>
      </w:r>
    </w:p>
    <w:p w:rsidR="000E00CE" w:rsidRDefault="000E00CE" w:rsidP="000E00CE"/>
    <w:p w:rsidR="000E00CE" w:rsidRDefault="000E00CE" w:rsidP="000E00CE">
      <w:pPr>
        <w:pStyle w:val="Heading4"/>
      </w:pPr>
      <w:r>
        <w:t xml:space="preserve">Topicality is a voting issue for: </w:t>
      </w:r>
    </w:p>
    <w:p w:rsidR="000E00CE" w:rsidRDefault="000E00CE" w:rsidP="000E00CE"/>
    <w:p w:rsidR="00537369" w:rsidRDefault="00537369" w:rsidP="00537369">
      <w:pPr>
        <w:pStyle w:val="Heading4"/>
        <w:numPr>
          <w:ilvl w:val="0"/>
          <w:numId w:val="11"/>
        </w:numPr>
      </w:pPr>
      <w:r>
        <w:t xml:space="preserve">Limits: </w:t>
      </w:r>
      <w:r w:rsidR="00460999">
        <w:t xml:space="preserve">on an already large topic, the aff explodes limits by allowing for </w:t>
      </w:r>
      <w:r w:rsidR="00393FF1">
        <w:t>the USFG doing anything; they mandate no engagement with China</w:t>
      </w:r>
      <w:r w:rsidR="00F82A2D">
        <w:t>--</w:t>
      </w:r>
      <w:r w:rsidR="00F82A2D" w:rsidRPr="00F82A2D">
        <w:t xml:space="preserve"> </w:t>
      </w:r>
      <w:r w:rsidR="00F82A2D">
        <w:t>Reasonability and competing interpretations are no limit at all</w:t>
      </w:r>
    </w:p>
    <w:p w:rsidR="00393FF1" w:rsidRPr="00393FF1" w:rsidRDefault="00393FF1" w:rsidP="00393FF1"/>
    <w:p w:rsidR="00537369" w:rsidRDefault="00537369" w:rsidP="00537369">
      <w:pPr>
        <w:pStyle w:val="Heading4"/>
        <w:numPr>
          <w:ilvl w:val="0"/>
          <w:numId w:val="11"/>
        </w:numPr>
      </w:pPr>
      <w:r>
        <w:t>Ground</w:t>
      </w:r>
      <w:r w:rsidR="00393FF1">
        <w:t>-</w:t>
      </w:r>
    </w:p>
    <w:p w:rsidR="00393FF1" w:rsidRPr="00393FF1" w:rsidRDefault="00393FF1" w:rsidP="00393FF1"/>
    <w:p w:rsidR="00537369" w:rsidRPr="00537369" w:rsidRDefault="00537369" w:rsidP="00537369">
      <w:pPr>
        <w:pStyle w:val="Heading4"/>
        <w:numPr>
          <w:ilvl w:val="0"/>
          <w:numId w:val="11"/>
        </w:numPr>
      </w:pPr>
      <w:r>
        <w:t xml:space="preserve">Truth-testing </w:t>
      </w:r>
    </w:p>
    <w:p w:rsidR="00240125" w:rsidRDefault="00240125" w:rsidP="00240125"/>
    <w:p w:rsidR="00460999" w:rsidRDefault="00460999" w:rsidP="00240125">
      <w:pPr>
        <w:pStyle w:val="Heading2"/>
      </w:pPr>
      <w:r>
        <w:t xml:space="preserve">T-Increase </w:t>
      </w:r>
    </w:p>
    <w:p w:rsidR="00460999" w:rsidRDefault="00460999" w:rsidP="00460999">
      <w:r>
        <w:t>***I mean if you really want to…?</w:t>
      </w:r>
    </w:p>
    <w:p w:rsidR="00460999" w:rsidRPr="00661A83" w:rsidRDefault="00460999" w:rsidP="00460999">
      <w:pPr>
        <w:pStyle w:val="Heading4"/>
      </w:pPr>
      <w:r w:rsidRPr="00661A83">
        <w:t>Increase does not include create</w:t>
      </w:r>
    </w:p>
    <w:p w:rsidR="00460999" w:rsidRPr="00661A83" w:rsidRDefault="00460999" w:rsidP="00460999">
      <w:r w:rsidRPr="00661A83">
        <w:rPr>
          <w:rStyle w:val="Style13ptBold"/>
        </w:rPr>
        <w:t xml:space="preserve">Words and Phrases </w:t>
      </w:r>
      <w:proofErr w:type="gramStart"/>
      <w:r w:rsidRPr="00661A83">
        <w:rPr>
          <w:rStyle w:val="Style13ptBold"/>
        </w:rPr>
        <w:t>'59</w:t>
      </w:r>
      <w:r w:rsidRPr="00661A83">
        <w:t xml:space="preserve">  </w:t>
      </w:r>
      <w:proofErr w:type="spellStart"/>
      <w:r w:rsidRPr="00661A83">
        <w:t>vol</w:t>
      </w:r>
      <w:proofErr w:type="spellEnd"/>
      <w:proofErr w:type="gramEnd"/>
      <w:r w:rsidRPr="00661A83">
        <w:t xml:space="preserve"> 20A  p 381</w:t>
      </w:r>
    </w:p>
    <w:p w:rsidR="00460999" w:rsidRPr="00661A83" w:rsidRDefault="00460999" w:rsidP="00460999">
      <w:pPr>
        <w:pStyle w:val="CardIndented"/>
      </w:pPr>
      <w:r w:rsidRPr="00661A83">
        <w:rPr>
          <w:rStyle w:val="TitleChar"/>
        </w:rPr>
        <w:t>“Increased,”</w:t>
      </w:r>
      <w:r w:rsidRPr="00661A83">
        <w:t xml:space="preserve"> as used in West’s </w:t>
      </w:r>
      <w:proofErr w:type="spellStart"/>
      <w:r w:rsidRPr="00661A83">
        <w:t>Ann.Cal</w:t>
      </w:r>
      <w:proofErr w:type="spellEnd"/>
      <w:r w:rsidRPr="00661A83">
        <w:t xml:space="preserve">. Const. art 12, §11, providing that the stock and bonded indebtedness of corporations shall not be increased without the consent of the person holding the larger amount of the stock, </w:t>
      </w:r>
      <w:r w:rsidRPr="00661A83">
        <w:rPr>
          <w:rStyle w:val="TitleChar"/>
        </w:rPr>
        <w:t xml:space="preserve">does not include or apply to the first creation </w:t>
      </w:r>
      <w:r w:rsidRPr="00661A83">
        <w:t xml:space="preserve">of bonded indebtedness. </w:t>
      </w:r>
      <w:r w:rsidRPr="00661A83">
        <w:rPr>
          <w:rStyle w:val="TitleChar"/>
        </w:rPr>
        <w:t>To give it such a meaning would be to inject into the provision the word “create.”</w:t>
      </w:r>
      <w:r w:rsidRPr="00661A83">
        <w:t xml:space="preserve">   Union Loan &amp; Trust Co. v. Southern California Motor Road Co., 51 F 840,850</w:t>
      </w:r>
    </w:p>
    <w:p w:rsidR="00460999" w:rsidRPr="00661A83" w:rsidRDefault="00460999" w:rsidP="00460999">
      <w:pPr>
        <w:pStyle w:val="CardIndented"/>
      </w:pPr>
    </w:p>
    <w:p w:rsidR="00460999" w:rsidRPr="00661A83" w:rsidRDefault="00460999" w:rsidP="00460999">
      <w:pPr>
        <w:pStyle w:val="Heading4"/>
      </w:pPr>
      <w:r w:rsidRPr="00661A83">
        <w:t>Increase requires making an existing program greater, not creating something new</w:t>
      </w:r>
    </w:p>
    <w:p w:rsidR="00460999" w:rsidRPr="00661A83" w:rsidRDefault="00460999" w:rsidP="00460999">
      <w:r w:rsidRPr="00661A83">
        <w:rPr>
          <w:rStyle w:val="Style13ptBold"/>
        </w:rPr>
        <w:t>Buckley 6</w:t>
      </w:r>
      <w:r w:rsidRPr="00661A83">
        <w:t xml:space="preserve"> (Jeremiah, Attorney, Amicus Curiae Brief, Safeco Ins. Co. of America et al v. Charles Burr et al, </w:t>
      </w:r>
      <w:hyperlink r:id="rId6" w:history="1">
        <w:r w:rsidRPr="00661A83">
          <w:rPr>
            <w:rStyle w:val="Hyperlink"/>
          </w:rPr>
          <w:t>http://supreme.lp.findlaw.com/supreme_court/briefs/06-84/06-84.mer.ami.mica.pdf</w:t>
        </w:r>
      </w:hyperlink>
      <w:r w:rsidRPr="00661A83">
        <w:t>)</w:t>
      </w:r>
    </w:p>
    <w:p w:rsidR="00460999" w:rsidRPr="00661A83" w:rsidRDefault="00460999" w:rsidP="00460999">
      <w:pPr>
        <w:pStyle w:val="CardIndented"/>
      </w:pPr>
      <w:r w:rsidRPr="00661A83">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proofErr w:type="gramStart"/>
      <w:r w:rsidRPr="00661A83">
        <w:rPr>
          <w:rStyle w:val="TitleChar"/>
        </w:rPr>
        <w:t>Because  “</w:t>
      </w:r>
      <w:proofErr w:type="gramEnd"/>
      <w:r w:rsidRPr="00661A83">
        <w:rPr>
          <w:rStyle w:val="TitleChar"/>
        </w:rPr>
        <w:t>increase” means “to make something greater,” there must necessarily have been an existing premium,</w:t>
      </w:r>
      <w:r w:rsidRPr="00661A83">
        <w:t xml:space="preserve"> to which Edo’s  actual premium may be compared, </w:t>
      </w:r>
      <w:r w:rsidRPr="00661A83">
        <w:rPr>
          <w:rStyle w:val="TitleChar"/>
        </w:rPr>
        <w:t>to determine whether an “increase” occurred.</w:t>
      </w:r>
      <w:r w:rsidRPr="00661A83">
        <w:t xml:space="preserve">  Congress could have provided that “ad-verse action” in the insurance context means charging an amount greater than the optimal premium, but instead chose to define adverse action in terms of an “increase.”  That </w:t>
      </w:r>
      <w:proofErr w:type="spellStart"/>
      <w:r w:rsidRPr="00661A83">
        <w:t>def-initional</w:t>
      </w:r>
      <w:proofErr w:type="spellEnd"/>
      <w:r w:rsidRPr="00661A83">
        <w:t xml:space="preserve"> choice must be respected, not ignored.  See </w:t>
      </w:r>
      <w:proofErr w:type="spellStart"/>
      <w:r w:rsidRPr="00661A83">
        <w:t>Colautti</w:t>
      </w:r>
      <w:proofErr w:type="spellEnd"/>
      <w:r w:rsidRPr="00661A83">
        <w:t xml:space="preserve"> v. Franklin, 439 U.S. 379, 392-93 n.10 (1979) (“[a] </w:t>
      </w:r>
      <w:proofErr w:type="spellStart"/>
      <w:r w:rsidRPr="00661A83">
        <w:t>defin-ition</w:t>
      </w:r>
      <w:proofErr w:type="spellEnd"/>
      <w:r w:rsidRPr="00661A83">
        <w:t xml:space="preserve"> which declares what a term ‘means’ . . . excludes </w:t>
      </w:r>
      <w:proofErr w:type="gramStart"/>
      <w:r w:rsidRPr="00661A83">
        <w:t>any  meaning</w:t>
      </w:r>
      <w:proofErr w:type="gramEnd"/>
      <w:r w:rsidRPr="00661A83">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661A83">
        <w:t>ing</w:t>
      </w:r>
      <w:proofErr w:type="spellEnd"/>
      <w:r w:rsidRPr="00661A83">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661A83">
        <w:rPr>
          <w:rStyle w:val="TitleChar"/>
        </w:rPr>
        <w:t xml:space="preserve">under usual canons of </w:t>
      </w:r>
      <w:proofErr w:type="gramStart"/>
      <w:r w:rsidRPr="00661A83">
        <w:rPr>
          <w:rStyle w:val="TitleChar"/>
        </w:rPr>
        <w:t>statutory  construction</w:t>
      </w:r>
      <w:proofErr w:type="gramEnd"/>
      <w:r w:rsidRPr="00661A83">
        <w:rPr>
          <w:rStyle w:val="TitleChar"/>
        </w:rPr>
        <w:t xml:space="preserve"> the term “increase</w:t>
      </w:r>
      <w:r w:rsidRPr="00661A83">
        <w:t xml:space="preserve">” also </w:t>
      </w:r>
      <w:r w:rsidRPr="00661A83">
        <w:rPr>
          <w:rStyle w:val="TitleChar"/>
        </w:rPr>
        <w:t>should be construed to  apply to increases of an already-existing policy.</w:t>
      </w:r>
      <w:r w:rsidRPr="00661A83">
        <w:t xml:space="preserve">  See Hibbs v.  Winn, 542 U.S. 88, 101 (2004) (“a phrase gathers meaning from the words around it”) (citation omitted). </w:t>
      </w:r>
    </w:p>
    <w:p w:rsidR="00460999" w:rsidRDefault="00460999" w:rsidP="00460999"/>
    <w:p w:rsidR="00460999" w:rsidRDefault="00460999" w:rsidP="00460999">
      <w:pPr>
        <w:pStyle w:val="Heading4"/>
      </w:pPr>
      <w:r>
        <w:t>Violation: the aff mandates the creation of a separate working group to discuss the various healthcare issues</w:t>
      </w:r>
    </w:p>
    <w:p w:rsidR="00440BA6" w:rsidRDefault="00440BA6" w:rsidP="00440BA6"/>
    <w:p w:rsidR="00440BA6" w:rsidRDefault="00440BA6" w:rsidP="00440BA6">
      <w:pPr>
        <w:pStyle w:val="Heading4"/>
      </w:pPr>
      <w:r>
        <w:t xml:space="preserve">Topicality is a voting issue for: </w:t>
      </w:r>
    </w:p>
    <w:p w:rsidR="00440BA6" w:rsidRDefault="00440BA6" w:rsidP="00440BA6"/>
    <w:p w:rsidR="00440BA6" w:rsidRDefault="00440BA6" w:rsidP="00440BA6">
      <w:pPr>
        <w:pStyle w:val="Heading4"/>
        <w:numPr>
          <w:ilvl w:val="0"/>
          <w:numId w:val="14"/>
        </w:numPr>
      </w:pPr>
      <w:r>
        <w:t xml:space="preserve">Limits: on an already large topic, the aff explodes limits by allowing for the creation of any working group </w:t>
      </w:r>
    </w:p>
    <w:p w:rsidR="00440BA6" w:rsidRDefault="00440BA6" w:rsidP="00440BA6"/>
    <w:p w:rsidR="00440BA6" w:rsidRDefault="00440BA6" w:rsidP="00440BA6">
      <w:pPr>
        <w:pStyle w:val="Heading4"/>
        <w:numPr>
          <w:ilvl w:val="0"/>
          <w:numId w:val="14"/>
        </w:numPr>
      </w:pPr>
      <w:r>
        <w:t>Ground</w:t>
      </w:r>
    </w:p>
    <w:p w:rsidR="00440BA6" w:rsidRDefault="00440BA6" w:rsidP="00440BA6"/>
    <w:p w:rsidR="00440BA6" w:rsidRPr="00537369" w:rsidRDefault="00440BA6" w:rsidP="00440BA6">
      <w:pPr>
        <w:pStyle w:val="Heading4"/>
        <w:numPr>
          <w:ilvl w:val="0"/>
          <w:numId w:val="14"/>
        </w:numPr>
      </w:pPr>
      <w:r>
        <w:t xml:space="preserve">Truth-testing </w:t>
      </w:r>
    </w:p>
    <w:p w:rsidR="00440BA6" w:rsidRPr="00440BA6" w:rsidRDefault="00440BA6" w:rsidP="00440BA6"/>
    <w:p w:rsidR="00460999" w:rsidRPr="00460999" w:rsidRDefault="00460999" w:rsidP="00460999"/>
    <w:p w:rsidR="00240125" w:rsidRDefault="002D060A" w:rsidP="00240125">
      <w:pPr>
        <w:pStyle w:val="Heading2"/>
      </w:pPr>
      <w:r>
        <w:t>Effects-T</w:t>
      </w:r>
    </w:p>
    <w:p w:rsidR="002D060A" w:rsidRDefault="002D060A" w:rsidP="002D060A">
      <w:pPr>
        <w:pStyle w:val="Heading4"/>
      </w:pPr>
      <w:r>
        <w:t>Everything that the aff tries to garner solvency off of is China adopting a US-model of healthcare. The aff mandates a working group, which is just a group of people in the House of Re</w:t>
      </w:r>
      <w:r w:rsidR="008D2643">
        <w:t>presentatives educating Congress members on issues that they wan</w:t>
      </w:r>
      <w:r w:rsidR="007A628D">
        <w:t>t to discuss, the working groups specifically call for setting up a platform for meeting with foreign officials. The plan doesn’t actually mandate any engagement with China, all the effects of the plan don’t even have to happen</w:t>
      </w:r>
    </w:p>
    <w:p w:rsidR="007A628D" w:rsidRDefault="007A628D" w:rsidP="007A628D"/>
    <w:p w:rsidR="007A628D" w:rsidRPr="007A628D" w:rsidRDefault="007A628D" w:rsidP="007A628D">
      <w:pPr>
        <w:rPr>
          <w:rStyle w:val="StyleUnderline"/>
        </w:rPr>
      </w:pPr>
      <w:r>
        <w:t xml:space="preserve">I am the co-chair of the bipartisan U.S.-China Working Group (USCWG) a group focused on educating members and staff on U.S.-China issues through meetings and briefings with academic, business and political leaders from both countries. </w:t>
      </w:r>
      <w:r w:rsidRPr="007A628D">
        <w:rPr>
          <w:rStyle w:val="StyleUnderline"/>
        </w:rPr>
        <w:t>The bipartisan U.S.-China Working Group educates members and staff on U.S.-China issues through meetings and briefings with academic, business and political leaders from the U.S. and China. The Working Group provides information to Members of Congress on critical issues at critical moments and provides a forum for open and frank discussion with Chinese leaders. Membership in the group does not imply taking a position on issues.</w:t>
      </w:r>
    </w:p>
    <w:p w:rsidR="00D777CA" w:rsidRDefault="00D777CA" w:rsidP="00D777CA"/>
    <w:p w:rsidR="00D777CA" w:rsidRDefault="00D777CA" w:rsidP="00D777CA">
      <w:pPr>
        <w:pStyle w:val="Heading2"/>
      </w:pPr>
      <w:r>
        <w:t>Extra-T</w:t>
      </w:r>
    </w:p>
    <w:p w:rsidR="00D777CA" w:rsidRPr="00D777CA" w:rsidRDefault="00A657E1" w:rsidP="00D777CA">
      <w:pPr>
        <w:pStyle w:val="Heading4"/>
      </w:pPr>
      <w:r>
        <w:t>Initiating programs for general practitioner and family doctor training is not topical???? Like????</w:t>
      </w:r>
    </w:p>
    <w:p w:rsidR="00240125" w:rsidRDefault="00240125" w:rsidP="00240125">
      <w:pPr>
        <w:pStyle w:val="Heading2"/>
      </w:pPr>
      <w:r>
        <w:t>IP Pic</w:t>
      </w:r>
    </w:p>
    <w:p w:rsidR="006A1A44" w:rsidRDefault="006A1A44" w:rsidP="006A1A44"/>
    <w:p w:rsidR="006A1A44" w:rsidRDefault="006A1A44" w:rsidP="00C21F59">
      <w:pPr>
        <w:pStyle w:val="Heading4"/>
      </w:pPr>
      <w:r>
        <w:t xml:space="preserve">CP Text: </w:t>
      </w:r>
      <w:r w:rsidR="00460999">
        <w:t xml:space="preserve">The United States federal government should engage with the People’s Republic of China by creating a working group </w:t>
      </w:r>
      <w:r w:rsidR="006A14AE">
        <w:t xml:space="preserve">over healthcare market access, </w:t>
      </w:r>
      <w:r w:rsidR="00460999">
        <w:t>and corporate social responsibilities, while initiating programs or general practitioner and family doctor training.</w:t>
      </w:r>
    </w:p>
    <w:p w:rsidR="006A1A44" w:rsidRDefault="006A1A44" w:rsidP="00537369"/>
    <w:p w:rsidR="00AB53AF" w:rsidRDefault="00AB53AF" w:rsidP="00AB53AF">
      <w:pPr>
        <w:pStyle w:val="Heading4"/>
        <w:rPr>
          <w:rStyle w:val="Style13ptBold"/>
        </w:rPr>
      </w:pPr>
      <w:r>
        <w:rPr>
          <w:rStyle w:val="Style13ptBold"/>
        </w:rPr>
        <w:t>The neoliberal economy uses drug patents to drastically increase the prices of life-saving drugs</w:t>
      </w:r>
    </w:p>
    <w:p w:rsidR="00AB53AF" w:rsidRDefault="00AB53AF" w:rsidP="00AB53AF">
      <w:r>
        <w:rPr>
          <w:rStyle w:val="Style13ptBold"/>
        </w:rPr>
        <w:t>Baker</w:t>
      </w:r>
      <w:r>
        <w:t xml:space="preserve">, </w:t>
      </w:r>
      <w:r w:rsidRPr="008D2643">
        <w:rPr>
          <w:rStyle w:val="Style13ptBold"/>
        </w:rPr>
        <w:t>1-10</w:t>
      </w:r>
      <w:r>
        <w:t>-2016 (Dean Baker is an economist and the co-director of the Center for Economic and Policy Research. "End Patent Monopolies on Drugs,</w:t>
      </w:r>
      <w:proofErr w:type="gramStart"/>
      <w:r>
        <w:t>",</w:t>
      </w:r>
      <w:proofErr w:type="gramEnd"/>
      <w:r>
        <w:t xml:space="preserve"> </w:t>
      </w:r>
      <w:hyperlink r:id="rId7" w:history="1">
        <w:r w:rsidRPr="006F52BB">
          <w:rPr>
            <w:rStyle w:val="Hyperlink"/>
          </w:rPr>
          <w:t>http://www.nytimes.com/roomfordebate/2015/09/23/should-the-government-impose-drug-price-controls/end-patent-monopolies-on-drugs</w:t>
        </w:r>
      </w:hyperlink>
      <w:r>
        <w:t>)//SK</w:t>
      </w:r>
    </w:p>
    <w:p w:rsidR="00AB53AF" w:rsidRDefault="00AB53AF" w:rsidP="00AB53AF">
      <w:r w:rsidRPr="008D2643">
        <w:rPr>
          <w:rStyle w:val="Emphasis"/>
        </w:rPr>
        <w:t>The United States stands out among wealthy countries in that we give drug companies patent monopolies on drugs that are essential for people’s health or lives and then allows them to charge whatever they want</w:t>
      </w:r>
      <w:r>
        <w:t xml:space="preserve">. </w:t>
      </w:r>
      <w:r w:rsidRPr="008D2643">
        <w:rPr>
          <w:rStyle w:val="StyleUnderline"/>
        </w:rPr>
        <w:t xml:space="preserve">Every other wealthy country has some system of price controls or negotiated prices where the government limits the extent to which drug companies can exploit the monopoly it has given them. The result is that </w:t>
      </w:r>
      <w:r w:rsidRPr="008D2643">
        <w:rPr>
          <w:rStyle w:val="Emphasis"/>
        </w:rPr>
        <w:t>we pay roughly twice as much for our drugs</w:t>
      </w:r>
      <w:r w:rsidRPr="008D2643">
        <w:rPr>
          <w:rStyle w:val="StyleUnderline"/>
        </w:rPr>
        <w:t xml:space="preserve"> as the average for other wealthy countries.</w:t>
      </w:r>
      <w:r>
        <w:t xml:space="preserve"> This additional cost is not associated with better care; </w:t>
      </w:r>
      <w:r w:rsidRPr="00EE2229">
        <w:rPr>
          <w:rStyle w:val="Emphasis"/>
        </w:rPr>
        <w:t>we are just paying more for the same drugs</w:t>
      </w:r>
      <w:r>
        <w:t xml:space="preserve">. Giving a drug company a monopoly where it charges what it can is like negotiating firefighters' pay when they show up at your burning house. This is not an issue about the free market. The free market doesn’t have patent monopolies. The monopoly power provided by a patent is a government policy to promote innovation. There are problems with patent monopolies in many areas, but nowhere is the issue worse than with prescription drugs. </w:t>
      </w:r>
      <w:r w:rsidRPr="00EE2229">
        <w:rPr>
          <w:rStyle w:val="StyleUnderline"/>
        </w:rPr>
        <w:t>Patent protected drugs are often essential for people’s health or even their lives. Allowing a drug company to have a monopoly where it can charge whatever it can force the individual, or more typically the insurer or the government, to pay makes little sense.</w:t>
      </w:r>
      <w:r>
        <w:t xml:space="preserve"> This is like negotiating the pay of firefighters at the point where they show up at your burning house with your family inside. This would give us much worse fire service and many very wealthy firefighters. </w:t>
      </w:r>
      <w:r w:rsidRPr="00EE2229">
        <w:rPr>
          <w:rStyle w:val="Emphasis"/>
        </w:rPr>
        <w:t>A monopoly that allows drug companies to sell their drugs at prices that can be hundreds of times the free market price has all the problems economics predicts when governments interfere with the market.</w:t>
      </w:r>
      <w:r>
        <w:t xml:space="preserve"> </w:t>
      </w:r>
      <w:r w:rsidRPr="00EE2229">
        <w:rPr>
          <w:rStyle w:val="Emphasis"/>
        </w:rPr>
        <w:t>Drug companies routinely mislead doctors and the public about the safety and effectiveness of their drugs to increase sales. The cost in terms of bad health outcomes and avoidable deaths runs into the tens of billions of dollars every year</w:t>
      </w:r>
      <w:r>
        <w:t xml:space="preserve">. </w:t>
      </w:r>
      <w:r w:rsidRPr="00EE2229">
        <w:rPr>
          <w:rStyle w:val="Emphasis"/>
        </w:rPr>
        <w:t>Drug companies also spend tens of millions on campaign contributions and lobbying to get every longer and stronger patent protection.</w:t>
      </w:r>
      <w:r>
        <w:t xml:space="preserve"> The pharmaceutical industry is one of the main forces behind the Trans-Pacific Partnership, and its demands for stronger patent protections is one of the main obstacles to reaching an agreement with the other countries. We don’t need patent monopolies to support research. We already spend more than $30 billion a year financing research through the National Institutes of Health. Everyone, including the drug companies, agrees that this money is very productive. We could double or triple this spending and replace the patent supported research done by the drug companies. With the research costs paid upfront, most drugs would be available for the same price as a bottle of generic aspirin. While the measures being proposed by Hillary Clinton and earlier Bernie Sanders don’t go this far, they are a big step in the right direction.</w:t>
      </w:r>
    </w:p>
    <w:p w:rsidR="006A14AE" w:rsidRDefault="006A14AE" w:rsidP="00AB53AF"/>
    <w:p w:rsidR="006A14AE" w:rsidRPr="00240125" w:rsidRDefault="006A14AE" w:rsidP="006A14AE">
      <w:pPr>
        <w:pStyle w:val="Heading4"/>
      </w:pPr>
      <w:r>
        <w:t xml:space="preserve">Taking out IP protections on drug patents would drastically reduce the </w:t>
      </w:r>
    </w:p>
    <w:p w:rsidR="00AB53AF" w:rsidRDefault="00AB53AF" w:rsidP="00AB53AF">
      <w:pPr>
        <w:rPr>
          <w:rStyle w:val="Style13ptBold"/>
        </w:rPr>
      </w:pPr>
    </w:p>
    <w:p w:rsidR="00240125" w:rsidRDefault="0028764B" w:rsidP="00240125">
      <w:pPr>
        <w:pStyle w:val="Heading2"/>
      </w:pPr>
      <w:r>
        <w:t>UN</w:t>
      </w:r>
    </w:p>
    <w:p w:rsidR="006B2EAF" w:rsidRDefault="006B2EAF" w:rsidP="006B2EAF">
      <w:pPr>
        <w:pStyle w:val="Heading4"/>
      </w:pPr>
      <w:r>
        <w:t xml:space="preserve">CP Text: The United Nations should </w:t>
      </w:r>
      <w:r w:rsidR="00A53EDB">
        <w:t>hold form an international program to expand healthcare market access, discuss drug IP protections, and increase corporate social responsibilities while initiating programs for general practitioner and family doctor training.</w:t>
      </w:r>
    </w:p>
    <w:p w:rsidR="006B2EAF" w:rsidRPr="006B2EAF" w:rsidRDefault="006B2EAF" w:rsidP="006B2EAF"/>
    <w:p w:rsidR="0028764B" w:rsidRDefault="0028764B" w:rsidP="0028764B">
      <w:pPr>
        <w:pStyle w:val="Heading4"/>
        <w:rPr>
          <w:rStyle w:val="Style13ptBold"/>
        </w:rPr>
      </w:pPr>
      <w:r>
        <w:rPr>
          <w:rStyle w:val="Style13ptBold"/>
        </w:rPr>
        <w:t xml:space="preserve">UN disapproves of drug patenting </w:t>
      </w:r>
    </w:p>
    <w:p w:rsidR="0028764B" w:rsidRPr="005B0F42" w:rsidRDefault="0028764B" w:rsidP="0028764B">
      <w:proofErr w:type="spellStart"/>
      <w:r w:rsidRPr="005B0F42">
        <w:rPr>
          <w:rStyle w:val="Style13ptBold"/>
        </w:rPr>
        <w:t>Saez</w:t>
      </w:r>
      <w:proofErr w:type="spellEnd"/>
      <w:r w:rsidRPr="005B0F42">
        <w:rPr>
          <w:rStyle w:val="Style13ptBold"/>
        </w:rPr>
        <w:t>, 2015 (</w:t>
      </w:r>
      <w:r w:rsidRPr="005B0F42">
        <w:t xml:space="preserve">Catherine </w:t>
      </w:r>
      <w:proofErr w:type="spellStart"/>
      <w:r w:rsidRPr="005B0F42">
        <w:t>Saez</w:t>
      </w:r>
      <w:proofErr w:type="spellEnd"/>
      <w:r w:rsidRPr="005B0F42">
        <w:t xml:space="preserve"> is a senior writer at the Intellectual Property Watch. “No Human Right To Patent Protection,” Says UN Rapporteur On Cultural Rights August 2015. http://www.ip-watch.org/2015/10/08/no-human-right-to-patent-protection-un-rapporteur-on-cultural-rights-says/) </w:t>
      </w:r>
      <w:proofErr w:type="spellStart"/>
      <w:r>
        <w:t>JTill</w:t>
      </w:r>
      <w:proofErr w:type="spellEnd"/>
    </w:p>
    <w:p w:rsidR="0028764B" w:rsidRDefault="0028764B" w:rsidP="0028764B">
      <w:r w:rsidRPr="005B0F42">
        <w:t xml:space="preserve">In a new report, </w:t>
      </w:r>
      <w:r w:rsidRPr="00A53EDB">
        <w:t>the</w:t>
      </w:r>
      <w:r w:rsidRPr="006B2EAF">
        <w:rPr>
          <w:rStyle w:val="StyleUnderline"/>
        </w:rPr>
        <w:t xml:space="preserve"> United Nations Special Rapporteur</w:t>
      </w:r>
      <w:r w:rsidRPr="005B0F42">
        <w:t xml:space="preserve"> in the field of cultural rights examines the implications of patent policy for the right to science and culture. She gives a number of recommendations </w:t>
      </w:r>
      <w:r w:rsidRPr="00A53EDB">
        <w:rPr>
          <w:rStyle w:val="StyleUnderline"/>
        </w:rPr>
        <w:t>calling for countries to refrain from granting stringent patent protection, and respect their human right obligation</w:t>
      </w:r>
      <w:r w:rsidRPr="005B0F42">
        <w:t>s. “</w:t>
      </w:r>
      <w:r w:rsidRPr="00A53EDB">
        <w:rPr>
          <w:rStyle w:val="Emphasis"/>
        </w:rPr>
        <w:t>There is no human right to patent protection</w:t>
      </w:r>
      <w:r w:rsidRPr="005B0F42">
        <w:t xml:space="preserve">,” Special Rapporteur Farida Shaheed said in a </w:t>
      </w:r>
      <w:hyperlink r:id="rId8" w:tgtFrame="_blank" w:history="1">
        <w:r w:rsidRPr="005B0F42">
          <w:rPr>
            <w:rStyle w:val="Hyperlink"/>
          </w:rPr>
          <w:t>report</w:t>
        </w:r>
      </w:hyperlink>
      <w:r w:rsidRPr="005B0F42">
        <w:t xml:space="preserve"> published today. </w:t>
      </w:r>
      <w:r w:rsidRPr="00A53EDB">
        <w:rPr>
          <w:rStyle w:val="StyleUnderline"/>
        </w:rPr>
        <w:t>The report comes as the UN World Intellectual Property Organization is holding its annual General Assembly. According to the report, the right to protection of moral and material interests cannot be used to promote patent laws which do not respect the right of people to participate in cultural life, enjoy the benefits of scientific progress and its applications, to scientific freedom, as well as the right to food and health, and the rights of indigenous peoples and local communities</w:t>
      </w:r>
      <w:r w:rsidRPr="005B0F42">
        <w:t xml:space="preserve">. </w:t>
      </w:r>
      <w:r w:rsidRPr="00A53EDB">
        <w:rPr>
          <w:rStyle w:val="StyleUnderline"/>
        </w:rPr>
        <w:t>Patents</w:t>
      </w:r>
      <w:r w:rsidRPr="005B0F42">
        <w:t xml:space="preserve">, although being one policy tool to encourage innovation and technological research and development, </w:t>
      </w:r>
      <w:r w:rsidRPr="00A53EDB">
        <w:rPr>
          <w:rStyle w:val="Emphasis"/>
        </w:rPr>
        <w:t>can give their holders “the power to deny access to others, limiting or denying the public’s right of participation to science and culture,”</w:t>
      </w:r>
      <w:r w:rsidRPr="005B0F42">
        <w:t xml:space="preserve"> the report says. “</w:t>
      </w:r>
      <w:r w:rsidRPr="00A53EDB">
        <w:rPr>
          <w:rStyle w:val="Emphasis"/>
        </w:rPr>
        <w:t>Where patent rights and human rights are in conflict, human rights must prevail,”</w:t>
      </w:r>
      <w:r w:rsidRPr="005B0F42">
        <w:t xml:space="preserve"> the special rapporteur said. The report provides a list of recommendations for countries to follow. In particular, Shaheed said that </w:t>
      </w:r>
      <w:r w:rsidRPr="00A53EDB">
        <w:rPr>
          <w:rStyle w:val="StyleUnderline"/>
        </w:rPr>
        <w:t xml:space="preserve">even though a model of access to technology based on the individual ability to pay can be understood from a purely commercial perspective, from a human rights perspective, “deprivations through patent exclusivity may be deemed as arbitrary, discriminatory or disproportionate, depending on the </w:t>
      </w:r>
      <w:proofErr w:type="spellStart"/>
      <w:r w:rsidRPr="00A53EDB">
        <w:rPr>
          <w:rStyle w:val="StyleUnderline"/>
        </w:rPr>
        <w:t>extex</w:t>
      </w:r>
      <w:proofErr w:type="spellEnd"/>
      <w:r w:rsidRPr="00A53EDB">
        <w:rPr>
          <w:rStyle w:val="StyleUnderline"/>
        </w:rPr>
        <w:t xml:space="preserve"> </w:t>
      </w:r>
      <w:proofErr w:type="spellStart"/>
      <w:r w:rsidRPr="00A53EDB">
        <w:rPr>
          <w:rStyle w:val="StyleUnderline"/>
        </w:rPr>
        <w:t>nt</w:t>
      </w:r>
      <w:proofErr w:type="spellEnd"/>
      <w:r w:rsidRPr="00A53EDB">
        <w:rPr>
          <w:rStyle w:val="StyleUnderline"/>
        </w:rPr>
        <w:t xml:space="preserve"> to which human rights interests are implicated by the specific technologies at stake, and the degree to which patent exclusivity, rather than production costs, create the high prices</w:t>
      </w:r>
      <w:r w:rsidRPr="005B0F42">
        <w:t>.” “</w:t>
      </w:r>
      <w:r w:rsidRPr="00A53EDB">
        <w:rPr>
          <w:rStyle w:val="Emphasis"/>
        </w:rPr>
        <w:t>The obligations of States under intellectual property treaties must not jeopardize the implementation of their obligations under human rights treaties</w:t>
      </w:r>
      <w:r w:rsidRPr="005B0F42">
        <w:t xml:space="preserve">,” she said. Implementing “unreasonably strong patent protection may constitute a violation of human rights.” R&amp;D De-linkage, Flexibilities, LDC Request She also said that </w:t>
      </w:r>
      <w:r w:rsidRPr="00A53EDB">
        <w:rPr>
          <w:rStyle w:val="Emphasis"/>
        </w:rPr>
        <w:t>patent-holding companies in the pharmaceutical sector “should disclose information about the costs for developing drugs, the items included in such costs and the sums they reinvest in research and development</w:t>
      </w:r>
      <w:r w:rsidRPr="005B0F42">
        <w:t>.” According to the report</w:t>
      </w:r>
      <w:r w:rsidRPr="00A53EDB">
        <w:rPr>
          <w:rStyle w:val="StyleUnderline"/>
        </w:rPr>
        <w:t>, “States and other stakeholders should explore, especially in the area of health and food security, systems that delink the costs of research and development from the price of products, in particular medicines.</w:t>
      </w:r>
      <w:r w:rsidRPr="005B0F42">
        <w:t>” Shaheed also said, “</w:t>
      </w:r>
      <w:r w:rsidRPr="00A53EDB">
        <w:rPr>
          <w:rStyle w:val="StyleUnderline"/>
        </w:rPr>
        <w:t xml:space="preserve">States have a positive obligation to provide for a robust and flexible system of patent exclusions, exceptions and flexibilities based on domestic circumstances, including through the establishment of compulsory and government use </w:t>
      </w:r>
      <w:proofErr w:type="spellStart"/>
      <w:r w:rsidRPr="00A53EDB">
        <w:rPr>
          <w:rStyle w:val="StyleUnderline"/>
        </w:rPr>
        <w:t>licences</w:t>
      </w:r>
      <w:proofErr w:type="spellEnd"/>
      <w:r w:rsidRPr="00A53EDB">
        <w:rPr>
          <w:rStyle w:val="StyleUnderline"/>
        </w:rPr>
        <w:t xml:space="preserve"> when needed.</w:t>
      </w:r>
      <w:r w:rsidRPr="005B0F42">
        <w:t xml:space="preserve">” She discouraged states from adopting or accepting “TRIPS-plus” provisions which would impede those countries from using flexibilities in the World Trade Organization Agreement on Trade-Related Aspects of Intellectual Property Rights (TRIPS). TRIPS-plus refers to intellectual property provisions going further than the TRIPS rules. She also warned against states “pressuring other States to adopt TRIPS-plus provisions or to otherwise forego the use of TRIPS-compliant flexibilities….” Echoing the request by least developed countries (LDCs) to the TRIPS Council to accept an indefinite extension of the countries’ TRIPS waiver on pharmaceutical products, she said WTO members “should ensure the exemption of least developed countries from complying with the TRIPS Agreement provisions until they reach a stage of development where they no longer qualify as least developed countries.” LDCs had asked for a permanent general exemption in 2013 with the same terms, but it was barred by some developed countries. An LDC general waiver runs until 2021. Shaheed also considered the rights of indigenous peoples and local communities over their biocultural heritage and encouraged states to prohibit unethical and/or unlawful appropriation through patents. She called for states to ensure that “traditional knowledge associated with genetic resources that is held by indigenous and local communities is accessed with the free, prior and informed consent or approval and involvement of these communities, and that mutually agreed terms have been established.” She also supported disclosure requirements in intellectual property legislation. </w:t>
      </w:r>
    </w:p>
    <w:p w:rsidR="00A53EDB" w:rsidRDefault="004D6B29" w:rsidP="004D6B29">
      <w:pPr>
        <w:pStyle w:val="Heading4"/>
      </w:pPr>
      <w:r>
        <w:t>//</w:t>
      </w:r>
    </w:p>
    <w:p w:rsidR="00A53EDB" w:rsidRPr="00A53EDB" w:rsidRDefault="00A53EDB" w:rsidP="0028764B">
      <w:pPr>
        <w:rPr>
          <w:rStyle w:val="Style13ptBold"/>
        </w:rPr>
      </w:pPr>
      <w:r>
        <w:rPr>
          <w:rStyle w:val="Style13ptBold"/>
        </w:rPr>
        <w:t xml:space="preserve">UN News Centre 11 </w:t>
      </w:r>
      <w:r w:rsidRPr="00A53EDB">
        <w:t>(United Nations News Centre and News Service, 7/12/11, http://www.un.org/apps/news/story.asp?NewsID=39018#.V5UTybgrLM0)</w:t>
      </w:r>
      <w:r w:rsidR="001C3634">
        <w:t>//SK</w:t>
      </w:r>
    </w:p>
    <w:p w:rsidR="00A53EDB" w:rsidRPr="005B0F42" w:rsidRDefault="00A53EDB" w:rsidP="0028764B">
      <w:r>
        <w:t xml:space="preserve">12 July 2011 – The United Nations agency mandated to spearhead the global response to HIV/AIDS today welcomed the new license agreement between the Medicines Patent Pool and the pharmaceutical company Gilead Sciences to increase access to antiretroviral therapy in developing countries. The Joint UN </w:t>
      </w:r>
      <w:proofErr w:type="spellStart"/>
      <w:r>
        <w:t>Programme</w:t>
      </w:r>
      <w:proofErr w:type="spellEnd"/>
      <w:r>
        <w:t xml:space="preserve"> on HIV/AIDS (UNAIDS) said the agreement marks the first time a pharmaceutical company has signed an agreement with the Medicines Patent Pool, describing it as a turning point for future private sector collaboration in sharing innovation to advance the global response to HIV. The Medicines Patent Pool negotiates with patent holders to share their intellectual property with the Pool, then licensing it to other producers to facilitate the production of affordable generic medicines well-adapted for use in poorer countries. Under the agreement, Gilead will share intellectual property on a range of medicines to treat HIV/AIDS. The agreement will allow for the production of the medicines </w:t>
      </w:r>
      <w:proofErr w:type="spellStart"/>
      <w:r>
        <w:t>tenofovir</w:t>
      </w:r>
      <w:proofErr w:type="spellEnd"/>
      <w:r>
        <w:t xml:space="preserve">, </w:t>
      </w:r>
      <w:proofErr w:type="spellStart"/>
      <w:r>
        <w:t>emtricitabine</w:t>
      </w:r>
      <w:proofErr w:type="spellEnd"/>
      <w:r>
        <w:t xml:space="preserve">, </w:t>
      </w:r>
      <w:proofErr w:type="spellStart"/>
      <w:r>
        <w:t>cobicistat</w:t>
      </w:r>
      <w:proofErr w:type="spellEnd"/>
      <w:r>
        <w:t xml:space="preserve">, and </w:t>
      </w:r>
      <w:proofErr w:type="spellStart"/>
      <w:r>
        <w:t>elvitegravir</w:t>
      </w:r>
      <w:proofErr w:type="spellEnd"/>
      <w:r>
        <w:t xml:space="preserve"> as well as a combination of the products in a single pill known as the “Quad.” </w:t>
      </w:r>
      <w:proofErr w:type="spellStart"/>
      <w:r>
        <w:t>Cobicistat</w:t>
      </w:r>
      <w:proofErr w:type="spellEnd"/>
      <w:r>
        <w:t xml:space="preserve">, </w:t>
      </w:r>
      <w:proofErr w:type="spellStart"/>
      <w:r>
        <w:t>elvitegravir</w:t>
      </w:r>
      <w:proofErr w:type="spellEnd"/>
      <w:r>
        <w:t xml:space="preserve"> and Quad are still in clinical development. Companies interested in producing generic versions of the medicines for developing countries will be able to approach the Patent Pool to negotiate licensing terms. “This agreement between the Medicines Patent Pool and Gilead signals a new era in the response to HIV with private and public sectors working hand in hand for the best interests of public health,” said Michel </w:t>
      </w:r>
      <w:proofErr w:type="spellStart"/>
      <w:r>
        <w:t>Sidibé</w:t>
      </w:r>
      <w:proofErr w:type="spellEnd"/>
      <w:r>
        <w:t xml:space="preserve">, the Executive Director of UNAIDS. “I hope today’s announcement will inspire other pharmaceutical companies to follow suit to share intellectual property and innovation to make new technological advances in HIV treatment available sooner to the people that need them most,” he added. The agreement is especially significant because </w:t>
      </w:r>
      <w:proofErr w:type="spellStart"/>
      <w:r>
        <w:t>tenofovir</w:t>
      </w:r>
      <w:proofErr w:type="spellEnd"/>
      <w:r>
        <w:t xml:space="preserve"> is one of the first-line medicines for HIV/AIDS recommended for use by the UN World Health Organization (WHO), according to guidelines released last year. Under the new agreement, </w:t>
      </w:r>
      <w:proofErr w:type="spellStart"/>
      <w:r>
        <w:t>tenofovir</w:t>
      </w:r>
      <w:proofErr w:type="spellEnd"/>
      <w:r>
        <w:t xml:space="preserve"> will also be licensed for use to treat Hepatitis B, a common and serious co-infection of HIV.</w:t>
      </w:r>
    </w:p>
    <w:p w:rsidR="0028764B" w:rsidRDefault="0028764B" w:rsidP="0028764B"/>
    <w:p w:rsidR="004D6B29" w:rsidRDefault="004D6B29" w:rsidP="004D6B29">
      <w:pPr>
        <w:pStyle w:val="Heading4"/>
      </w:pPr>
      <w:r>
        <w:t>?</w:t>
      </w:r>
    </w:p>
    <w:p w:rsidR="004D6B29" w:rsidRPr="004D6B29" w:rsidRDefault="004D6B29" w:rsidP="004D6B29">
      <w:r>
        <w:rPr>
          <w:rStyle w:val="Style13ptBold"/>
        </w:rPr>
        <w:t xml:space="preserve">East Bay Times 6-11 </w:t>
      </w:r>
      <w:r w:rsidRPr="004D6B29">
        <w:t>(Dr. Wayne Taylor, guest writer for East Bay Times, 6-11-16, http://www.eastbaytimes.com/opinion/ci_29998778/u-n-s-drug-patent-crusade-immune-reality</w:t>
      </w:r>
      <w:r>
        <w:t>)//SK</w:t>
      </w:r>
    </w:p>
    <w:p w:rsidR="00A53EDB" w:rsidRPr="00A53EDB" w:rsidRDefault="00A53EDB" w:rsidP="00A53EDB">
      <w:r w:rsidRPr="00A53EDB">
        <w:t>In June 2016, the United Nations is expected to issue recommendations for expanding access to medicines in developing countries. The panel’s proposals will almost certainly fall short.</w:t>
      </w:r>
      <w:r>
        <w:t xml:space="preserve"> </w:t>
      </w:r>
      <w:r w:rsidRPr="00A53EDB">
        <w:t>Secretary-General Ban Ki-moon convened his High-Level Panel on Access to Medicines in November 2015 to develop “solutions for remedying the policy incoherence between the justifiable rights of inventors, international human rights law, trade rules and public health in the context of health technologies.”</w:t>
      </w:r>
      <w:r>
        <w:t xml:space="preserve"> </w:t>
      </w:r>
      <w:r w:rsidRPr="00A53EDB">
        <w:t>The misguided assumption that intellectual property rights are at odds with global health does nothing to expand access to important medicines. In fact, without such protections, cutting-edge medications would be even harder to procure. By concentrating solely on patents and other intellectual property, the panel wasted an opportunity to address the root causes of the developing world’s persistent medicine shortages.</w:t>
      </w:r>
      <w:r>
        <w:t xml:space="preserve"> </w:t>
      </w:r>
      <w:r w:rsidRPr="00A53EDB">
        <w:t>To understand the connection between intellectual property and medical progress, consider the experience of my own country, Canada. Beginning in 2005, lawmakers significantly weakened protections for biopharmaceutical researchers. Courts have since invalidated more than 25 drug patents.</w:t>
      </w:r>
      <w:r>
        <w:t xml:space="preserve"> </w:t>
      </w:r>
      <w:r w:rsidRPr="00A53EDB">
        <w:t>Unable to safeguard their inventions, Canada’s biotechnology firms have steadily reduced their investments in research and development. Many companies have consolidated in places with more favorable laws, including the United States. In other words, Canada’s choice to weaken intellectual property protections resulted in a rapid slowdown in drug innovation.</w:t>
      </w:r>
      <w:r>
        <w:t xml:space="preserve"> </w:t>
      </w:r>
      <w:r w:rsidRPr="00A53EDB">
        <w:t>The U.N. has not learned from Canada’s example.</w:t>
      </w:r>
      <w:r>
        <w:t xml:space="preserve"> </w:t>
      </w:r>
      <w:r w:rsidRPr="00A53EDB">
        <w:t>Case in point: the U.S. Department of State has expressed concerns that the panel’s mandate is “too narrow to address the many and often inter-related barriers to access to safe, effective, and affordable medicines.”</w:t>
      </w:r>
      <w:r>
        <w:t xml:space="preserve"> </w:t>
      </w:r>
      <w:r w:rsidRPr="00A53EDB">
        <w:t>It explained that the World Health Organization (WHO) has clearly identified factors that genuinely affect access to medicines — and that the panel is studying none of them.</w:t>
      </w:r>
      <w:r>
        <w:t xml:space="preserve"> </w:t>
      </w:r>
      <w:r w:rsidRPr="00A53EDB">
        <w:t>The U.N.’s obsession with intellectual property is even less defensible when you consider that 95 percent of the drugs on the WHO’s essential medicines list are not protected by patent. Yet, one in three people in the world’s poorest countries lack reliable access to them.</w:t>
      </w:r>
      <w:r>
        <w:t xml:space="preserve"> </w:t>
      </w:r>
      <w:r w:rsidRPr="00A53EDB">
        <w:t>Pneumonia, for instance, is easily treated with an inexpensive antibiotic. But, that condition kills 1.3 million people around the world every year. More children under the age of five die from pneumonia than of AIDS, malaria, and tuberculosis combined. Patent tampering will not change this.</w:t>
      </w:r>
      <w:r>
        <w:t xml:space="preserve"> </w:t>
      </w:r>
      <w:r w:rsidRPr="00A53EDB">
        <w:t>The real impediments to drug access involve on-the-ground factors like poor transportation infrastructure, defective institutions, and inadequate delivery systems.</w:t>
      </w:r>
      <w:r>
        <w:t xml:space="preserve"> </w:t>
      </w:r>
      <w:r w:rsidRPr="00A53EDB">
        <w:t>Simply obtaining a prescription is a major challenge in many developing countries due to a severe shortage of medical professionals. In some nations, as many as three in four physicians relocate to developed countries after earning a medical degree.</w:t>
      </w:r>
      <w:r>
        <w:t xml:space="preserve"> </w:t>
      </w:r>
      <w:r w:rsidRPr="00A53EDB">
        <w:t>The U.N. has chosen to disregard these facts to demonize rules that protect and incent biopharmaceutical innovation. If the panel were serious about expanding drug access, it would embrace intellectual property as essential.</w:t>
      </w:r>
      <w:r>
        <w:t xml:space="preserve"> </w:t>
      </w:r>
      <w:r w:rsidRPr="00A53EDB">
        <w:t>Effective patent systems encourage companies to invest in research. Over the last 15 years, biopharmaceutical firms have developed more than 550 medicines to fight heart disease, diabetes, and HIV/AIDS among many other deadly illnesses. As of last year, more than 800 treatments for cancer were in development.</w:t>
      </w:r>
      <w:r>
        <w:t xml:space="preserve"> </w:t>
      </w:r>
      <w:r w:rsidRPr="00A53EDB">
        <w:t>Intellectual property protections also help promote access to the most up-to-date treatments. According to a study by the U.S. Chamber of Commerce, people in economies with “fair to strong” IP protections are 30 percent more likely to have access to recent technological innovations.</w:t>
      </w:r>
      <w:r>
        <w:t xml:space="preserve"> </w:t>
      </w:r>
      <w:r w:rsidRPr="00A53EDB">
        <w:t>The current patent system even enables drug firms to reduce prices for patients in the developing world. The Novartis Access program, for example, offers public healthcare providers in low- and middle-income countries a bundle of patented and off-patent medications for just $1 per treatment per month. Bayer has taken a similar tiered-pricing approach for contraceptives in developing countries.</w:t>
      </w:r>
      <w:r>
        <w:t xml:space="preserve"> </w:t>
      </w:r>
      <w:r w:rsidRPr="00A53EDB">
        <w:t>The U.N. has a vital role to play in expanding access to basic medicines. Before it can make progress, it will need to abandon its misguided campaign against intellectual property and acknowledge the real challenges to drug access.</w:t>
      </w:r>
    </w:p>
    <w:p w:rsidR="00240125" w:rsidRDefault="00240125" w:rsidP="00240125"/>
    <w:p w:rsidR="00955893" w:rsidRDefault="004D6B29" w:rsidP="00240125">
      <w:pPr>
        <w:pStyle w:val="Heading2"/>
      </w:pPr>
      <w:r>
        <w:t>EU CP</w:t>
      </w:r>
    </w:p>
    <w:p w:rsidR="00C562D3" w:rsidRDefault="00C562D3" w:rsidP="00C562D3">
      <w:pPr>
        <w:pStyle w:val="Heading4"/>
      </w:pPr>
      <w:r>
        <w:t xml:space="preserve">CP text: The European Union should create a bilateral agreement with the Peoples’ Republic of China over </w:t>
      </w:r>
      <w:proofErr w:type="spellStart"/>
      <w:r>
        <w:t>over</w:t>
      </w:r>
      <w:proofErr w:type="spellEnd"/>
      <w:r>
        <w:t xml:space="preserve"> healthcare market access, IP protections, corporate social responsibilities, and patent protection duration while initiating programs for general practitioner and family doctor training.</w:t>
      </w:r>
    </w:p>
    <w:p w:rsidR="00C562D3" w:rsidRDefault="00C562D3" w:rsidP="006B2EAF"/>
    <w:p w:rsidR="0094626C" w:rsidRDefault="0094626C" w:rsidP="0094626C">
      <w:pPr>
        <w:pStyle w:val="Heading4"/>
      </w:pPr>
      <w:r>
        <w:t xml:space="preserve">The EU has successfully cooperated with the PRC before—especially on terms of public health </w:t>
      </w:r>
    </w:p>
    <w:p w:rsidR="0094626C" w:rsidRPr="0094626C" w:rsidRDefault="0094626C" w:rsidP="0094626C">
      <w:pPr>
        <w:rPr>
          <w:rStyle w:val="Style13ptBold"/>
        </w:rPr>
      </w:pPr>
      <w:r>
        <w:rPr>
          <w:rStyle w:val="Style13ptBold"/>
        </w:rPr>
        <w:t>European Commission 4-22 (European Commission, 4-22-16</w:t>
      </w:r>
      <w:r w:rsidRPr="0094626C">
        <w:t xml:space="preserve"> </w:t>
      </w:r>
      <w:r w:rsidRPr="0094626C">
        <w:rPr>
          <w:rStyle w:val="Style13ptBold"/>
        </w:rPr>
        <w:t>http://ec.europa.eu/research/iscp/index.cfm?pg=china</w:t>
      </w:r>
      <w:r>
        <w:rPr>
          <w:rStyle w:val="Style13ptBold"/>
        </w:rPr>
        <w:t>)</w:t>
      </w:r>
      <w:r w:rsidR="001C3634">
        <w:rPr>
          <w:rStyle w:val="Style13ptBold"/>
        </w:rPr>
        <w:t>//SK</w:t>
      </w:r>
    </w:p>
    <w:p w:rsidR="0094626C" w:rsidRDefault="0094626C" w:rsidP="0094626C">
      <w:r w:rsidRPr="0094626C">
        <w:rPr>
          <w:rStyle w:val="Emphasis"/>
        </w:rPr>
        <w:t>Strategic Forum International Cooperation (SFIC) adopted a set of thematic priorities for EU-China Research and Innovation cooperation</w:t>
      </w:r>
      <w:r>
        <w:t>:</w:t>
      </w:r>
    </w:p>
    <w:p w:rsidR="0094626C" w:rsidRDefault="0094626C" w:rsidP="0094626C">
      <w:r>
        <w:t>Renewable energy, energy efficiency and green technology;</w:t>
      </w:r>
    </w:p>
    <w:p w:rsidR="0094626C" w:rsidRDefault="0094626C" w:rsidP="0094626C">
      <w:proofErr w:type="spellStart"/>
      <w:r>
        <w:t>Urbanisation</w:t>
      </w:r>
      <w:proofErr w:type="spellEnd"/>
      <w:r>
        <w:t>, dislocation and smart cities;</w:t>
      </w:r>
    </w:p>
    <w:p w:rsidR="0094626C" w:rsidRPr="0094626C" w:rsidRDefault="0094626C" w:rsidP="0094626C">
      <w:pPr>
        <w:rPr>
          <w:rStyle w:val="Emphasis"/>
        </w:rPr>
      </w:pPr>
      <w:r w:rsidRPr="0094626C">
        <w:rPr>
          <w:rStyle w:val="Emphasis"/>
        </w:rPr>
        <w:t>Health, public health and welfare policies - life sciences;</w:t>
      </w:r>
    </w:p>
    <w:p w:rsidR="0094626C" w:rsidRDefault="0094626C" w:rsidP="0094626C">
      <w:r>
        <w:t>Information and telecommunication technologies;</w:t>
      </w:r>
    </w:p>
    <w:p w:rsidR="0094626C" w:rsidRDefault="0094626C" w:rsidP="00BC502C">
      <w:pPr>
        <w:rPr>
          <w:rStyle w:val="Emphasis"/>
        </w:rPr>
      </w:pPr>
      <w:r w:rsidRPr="0094626C">
        <w:rPr>
          <w:rStyle w:val="Emphasis"/>
        </w:rPr>
        <w:t>Better framework conditions for innovation.</w:t>
      </w:r>
    </w:p>
    <w:p w:rsidR="00BC502C" w:rsidRDefault="00BC502C" w:rsidP="00BC502C">
      <w:pPr>
        <w:rPr>
          <w:rStyle w:val="Emphasis"/>
        </w:rPr>
      </w:pPr>
    </w:p>
    <w:p w:rsidR="00623E17" w:rsidRDefault="00BC502C" w:rsidP="00C562D3">
      <w:pPr>
        <w:pStyle w:val="Heading4"/>
        <w:rPr>
          <w:rStyle w:val="Style13ptBold"/>
        </w:rPr>
      </w:pPr>
      <w:r>
        <w:rPr>
          <w:rStyle w:val="Style13ptBold"/>
        </w:rPr>
        <w:t>EU and China have started cooperati</w:t>
      </w:r>
      <w:r w:rsidR="00623E17">
        <w:rPr>
          <w:rStyle w:val="Style13ptBold"/>
        </w:rPr>
        <w:t>ng in cancer treatment research</w:t>
      </w:r>
    </w:p>
    <w:p w:rsidR="00BC502C" w:rsidRPr="00623E17" w:rsidRDefault="00623E17" w:rsidP="00BC502C">
      <w:pPr>
        <w:rPr>
          <w:rStyle w:val="Style13ptBold"/>
          <w:b w:val="0"/>
        </w:rPr>
      </w:pPr>
      <w:r>
        <w:rPr>
          <w:rStyle w:val="Style13ptBold"/>
        </w:rPr>
        <w:t xml:space="preserve">Xi 15 </w:t>
      </w:r>
      <w:r w:rsidRPr="00623E17">
        <w:t xml:space="preserve">(Wei Xi, author for the Global Times, </w:t>
      </w:r>
      <w:hyperlink r:id="rId9" w:history="1">
        <w:r w:rsidRPr="00640B4A">
          <w:rPr>
            <w:rStyle w:val="Hyperlink"/>
          </w:rPr>
          <w:t>http://www.globaltimes.cn/content/926582.shtml</w:t>
        </w:r>
      </w:hyperlink>
      <w:r>
        <w:t xml:space="preserve">) </w:t>
      </w:r>
      <w:r w:rsidR="001C3634">
        <w:t>//SK</w:t>
      </w:r>
    </w:p>
    <w:p w:rsidR="00BC502C" w:rsidRDefault="00BC502C" w:rsidP="00BC502C">
      <w:r w:rsidRPr="00BC502C">
        <w:t>A launch ceremony for the International Cancer Centre of Asia was held on Wednesday as part of the China-EU 2020 Strategic Agenda for Cooperation.</w:t>
      </w:r>
      <w:r>
        <w:t xml:space="preserve"> </w:t>
      </w:r>
      <w:r w:rsidRPr="00BC502C">
        <w:t xml:space="preserve">According to Wang </w:t>
      </w:r>
      <w:proofErr w:type="spellStart"/>
      <w:r w:rsidRPr="00BC502C">
        <w:t>Jianyu</w:t>
      </w:r>
      <w:proofErr w:type="spellEnd"/>
      <w:r w:rsidRPr="00BC502C">
        <w:t>, director of the center's preparing committee, the Beijing-based center is not simply a hospital, nor a research institution, but a platform for resources, innovative ideas and services. With medical experts from both China and EU nations, the center will mainly focus on nine fields, especially the combination of traditional Chinese medicine (TCM) and Western medical treatments in treating cancer, Wang said at the press conference.</w:t>
      </w:r>
      <w:r>
        <w:t xml:space="preserve"> </w:t>
      </w:r>
      <w:proofErr w:type="spellStart"/>
      <w:r w:rsidRPr="00BC502C">
        <w:t>Jérôme</w:t>
      </w:r>
      <w:proofErr w:type="spellEnd"/>
      <w:r w:rsidRPr="00BC502C">
        <w:t xml:space="preserve"> </w:t>
      </w:r>
      <w:proofErr w:type="spellStart"/>
      <w:r w:rsidRPr="00BC502C">
        <w:t>Lepeintre</w:t>
      </w:r>
      <w:proofErr w:type="spellEnd"/>
      <w:r w:rsidRPr="00BC502C">
        <w:t>, first counselor of health and consumers of the EU delegation, added that cancer is a global disease that sees annual increases in the millions around the world. China alone sees 3.5 million new cancer cases each year.</w:t>
      </w:r>
      <w:r>
        <w:t xml:space="preserve"> </w:t>
      </w:r>
      <w:r w:rsidRPr="00BC502C">
        <w:t xml:space="preserve">Poor living habits, environment pollution, as well as an aging population are all factors behind these numbers, </w:t>
      </w:r>
      <w:proofErr w:type="spellStart"/>
      <w:r w:rsidRPr="00BC502C">
        <w:t>Lepeintre</w:t>
      </w:r>
      <w:proofErr w:type="spellEnd"/>
      <w:r w:rsidRPr="00BC502C">
        <w:t xml:space="preserve"> noted.</w:t>
      </w:r>
      <w:r>
        <w:t xml:space="preserve"> </w:t>
      </w:r>
      <w:proofErr w:type="spellStart"/>
      <w:r w:rsidRPr="00BC502C">
        <w:t>Lepeintre</w:t>
      </w:r>
      <w:proofErr w:type="spellEnd"/>
      <w:r w:rsidRPr="00BC502C">
        <w:t xml:space="preserve"> told the Global Times that while certain programs help arrange seminars between China and the EU, this is not enough.</w:t>
      </w:r>
      <w:r>
        <w:t xml:space="preserve"> </w:t>
      </w:r>
      <w:r w:rsidRPr="00BC502C">
        <w:t xml:space="preserve">"When you organize a seminar, it's a nice meeting where people present things and the achievements of their country. But after the seminar everybody goes back home and things continue as normal," </w:t>
      </w:r>
      <w:proofErr w:type="spellStart"/>
      <w:r w:rsidRPr="00BC502C">
        <w:t>Lepeintre</w:t>
      </w:r>
      <w:proofErr w:type="spellEnd"/>
      <w:r w:rsidRPr="00BC502C">
        <w:t xml:space="preserve"> said.</w:t>
      </w:r>
      <w:r>
        <w:t xml:space="preserve"> </w:t>
      </w:r>
      <w:r w:rsidRPr="00BC502C">
        <w:t>"We are very satisfied to see that there will be a concrete facility where sick people can be treated under better conditions, with better treatments and therefore have a better chance of recovery."</w:t>
      </w:r>
      <w:r>
        <w:t xml:space="preserve"> </w:t>
      </w:r>
      <w:r w:rsidRPr="00BC502C">
        <w:t xml:space="preserve">While radiation treatment and chemotherapy are the two most common ways to treat canter, </w:t>
      </w:r>
      <w:proofErr w:type="spellStart"/>
      <w:r w:rsidRPr="00BC502C">
        <w:t>Lepeintre</w:t>
      </w:r>
      <w:proofErr w:type="spellEnd"/>
      <w:r w:rsidRPr="00BC502C">
        <w:t xml:space="preserve"> pointed out that there have been findings showing TCM also has benefits.</w:t>
      </w:r>
      <w:r>
        <w:t xml:space="preserve"> </w:t>
      </w:r>
      <w:r w:rsidRPr="00BC502C">
        <w:t>"You know cancer treatment is something very aggressive and very damaging to the body. Traditional Chinese medicine can help very much in mitigating the side effects of cancer treatment," he told the Global Times.</w:t>
      </w:r>
      <w:r>
        <w:t xml:space="preserve"> </w:t>
      </w:r>
      <w:r w:rsidRPr="00BC502C">
        <w:t xml:space="preserve">According to the press conference, the </w:t>
      </w:r>
      <w:proofErr w:type="gramStart"/>
      <w:r w:rsidRPr="00BC502C">
        <w:t>center's</w:t>
      </w:r>
      <w:proofErr w:type="gramEnd"/>
      <w:r w:rsidRPr="00BC502C">
        <w:t xml:space="preserve"> will officially begin operations in July using current facilities at the center, while the rest of the center's new facilities are scheduled to be completed before 2020.</w:t>
      </w:r>
    </w:p>
    <w:p w:rsidR="00440BA6" w:rsidRDefault="00440BA6" w:rsidP="00BC502C"/>
    <w:p w:rsidR="00440BA6" w:rsidRPr="00405859" w:rsidRDefault="00440BA6" w:rsidP="00440BA6">
      <w:pPr>
        <w:pStyle w:val="Heading4"/>
        <w:rPr>
          <w:rStyle w:val="StyleUnderline"/>
          <w:sz w:val="26"/>
          <w:u w:val="none"/>
        </w:rPr>
      </w:pPr>
      <w:r w:rsidRPr="00405859">
        <w:rPr>
          <w:rStyle w:val="StyleUnderline"/>
          <w:sz w:val="26"/>
          <w:u w:val="none"/>
        </w:rPr>
        <w:t>EU-China Coop solves disease through innovation</w:t>
      </w:r>
    </w:p>
    <w:p w:rsidR="00440BA6" w:rsidRPr="00405859" w:rsidRDefault="00440BA6" w:rsidP="00440BA6">
      <w:pPr>
        <w:rPr>
          <w:rStyle w:val="Style13ptBold"/>
        </w:rPr>
      </w:pPr>
      <w:proofErr w:type="spellStart"/>
      <w:r w:rsidRPr="00405859">
        <w:rPr>
          <w:rStyle w:val="Style13ptBold"/>
        </w:rPr>
        <w:t>LinkTADs</w:t>
      </w:r>
      <w:proofErr w:type="spellEnd"/>
      <w:r w:rsidRPr="00405859">
        <w:rPr>
          <w:rStyle w:val="Style13ptBold"/>
        </w:rPr>
        <w:t xml:space="preserve"> Project duration: 1 November 2013 - 31 October 2016</w:t>
      </w:r>
    </w:p>
    <w:p w:rsidR="00440BA6" w:rsidRPr="00405859" w:rsidRDefault="00440BA6" w:rsidP="00440BA6">
      <w:pPr>
        <w:rPr>
          <w:rStyle w:val="Style13ptBold"/>
          <w:b w:val="0"/>
          <w:sz w:val="12"/>
          <w:szCs w:val="12"/>
        </w:rPr>
      </w:pPr>
      <w:r w:rsidRPr="00405859">
        <w:rPr>
          <w:rStyle w:val="Style13ptBold"/>
          <w:sz w:val="12"/>
          <w:szCs w:val="12"/>
        </w:rPr>
        <w:t xml:space="preserve">(Linking Epidemiology and Laboratory Research on Transboundary Animal Diseases and </w:t>
      </w:r>
      <w:proofErr w:type="spellStart"/>
      <w:r w:rsidRPr="00405859">
        <w:rPr>
          <w:rStyle w:val="Style13ptBold"/>
          <w:sz w:val="12"/>
          <w:szCs w:val="12"/>
        </w:rPr>
        <w:t>Zoonoses</w:t>
      </w:r>
      <w:proofErr w:type="spellEnd"/>
      <w:r w:rsidRPr="00405859">
        <w:rPr>
          <w:rStyle w:val="Style13ptBold"/>
          <w:sz w:val="12"/>
          <w:szCs w:val="12"/>
        </w:rPr>
        <w:t xml:space="preserve"> in EU and China, “EU-China Cooperation”, http://www.linktads.com/eu_china_cooperation#sthash.nJkPQqDT.H5BTweWo.dpbs//ghs-an)</w:t>
      </w:r>
    </w:p>
    <w:p w:rsidR="00440BA6" w:rsidRPr="00405859" w:rsidRDefault="00440BA6" w:rsidP="00440BA6">
      <w:pPr>
        <w:rPr>
          <w:rStyle w:val="StyleUnderline"/>
          <w:sz w:val="12"/>
        </w:rPr>
      </w:pPr>
      <w:r w:rsidRPr="00405859">
        <w:rPr>
          <w:sz w:val="10"/>
        </w:rPr>
        <w:t xml:space="preserve">Both the </w:t>
      </w:r>
      <w:r w:rsidRPr="00405859">
        <w:rPr>
          <w:rStyle w:val="StyleUnderline"/>
        </w:rPr>
        <w:t xml:space="preserve">EU and China are now two of the major worldwide players in animal health research, </w:t>
      </w:r>
      <w:r w:rsidRPr="00405859">
        <w:rPr>
          <w:sz w:val="10"/>
        </w:rPr>
        <w:t>involving hundreds of researchers in dozens of projects/</w:t>
      </w:r>
      <w:proofErr w:type="spellStart"/>
      <w:r w:rsidRPr="00405859">
        <w:rPr>
          <w:sz w:val="10"/>
        </w:rPr>
        <w:t>programmes</w:t>
      </w:r>
      <w:proofErr w:type="spellEnd"/>
      <w:r w:rsidRPr="00405859">
        <w:rPr>
          <w:sz w:val="10"/>
        </w:rPr>
        <w:t xml:space="preserve">. With such a vast number of players, the mapping of activities, targeting of the highest research return, and creating </w:t>
      </w:r>
      <w:r w:rsidRPr="00405859">
        <w:rPr>
          <w:rStyle w:val="StyleUnderline"/>
        </w:rPr>
        <w:t>coordination between China and the EU are key to avoid overlap and duplication, thus maximizing the scarce resources available for animal health research, while taking advantage of the technical expertise that is available in the opposite region.</w:t>
      </w:r>
      <w:r w:rsidRPr="00405859">
        <w:rPr>
          <w:rStyle w:val="StyleUnderline"/>
          <w:sz w:val="12"/>
        </w:rPr>
        <w:t xml:space="preserve">¶ </w:t>
      </w:r>
      <w:r w:rsidRPr="00405859">
        <w:rPr>
          <w:sz w:val="10"/>
        </w:rPr>
        <w:t xml:space="preserve">To achieve an effective collaboration that will be sustainable in the future, the selection of partners becomes the most critical step. </w:t>
      </w:r>
      <w:proofErr w:type="spellStart"/>
      <w:r w:rsidRPr="00405859">
        <w:rPr>
          <w:sz w:val="10"/>
        </w:rPr>
        <w:t>LinkTADs</w:t>
      </w:r>
      <w:proofErr w:type="spellEnd"/>
      <w:r w:rsidRPr="00405859">
        <w:rPr>
          <w:sz w:val="10"/>
        </w:rPr>
        <w:t xml:space="preserve"> combined a balanced selection of EU and Chinese partners that are world leaders in their areas of expertise: epidemiology, laboratory diagnostics, cross-border cooperation, and policy.</w:t>
      </w:r>
      <w:r w:rsidRPr="00405859">
        <w:rPr>
          <w:sz w:val="12"/>
        </w:rPr>
        <w:t>¶</w:t>
      </w:r>
      <w:r w:rsidRPr="00405859">
        <w:rPr>
          <w:sz w:val="10"/>
        </w:rPr>
        <w:t xml:space="preserve"> </w:t>
      </w:r>
      <w:proofErr w:type="gramStart"/>
      <w:r w:rsidRPr="00405859">
        <w:rPr>
          <w:sz w:val="10"/>
        </w:rPr>
        <w:t>Through</w:t>
      </w:r>
      <w:proofErr w:type="gramEnd"/>
      <w:r w:rsidRPr="00405859">
        <w:rPr>
          <w:sz w:val="10"/>
        </w:rPr>
        <w:t xml:space="preserve"> a consultation process, </w:t>
      </w:r>
      <w:proofErr w:type="spellStart"/>
      <w:r w:rsidRPr="00405859">
        <w:rPr>
          <w:sz w:val="10"/>
        </w:rPr>
        <w:t>LinkTADs</w:t>
      </w:r>
      <w:proofErr w:type="spellEnd"/>
      <w:r w:rsidRPr="00405859">
        <w:rPr>
          <w:sz w:val="10"/>
        </w:rPr>
        <w:t xml:space="preserve"> first identified and prioritized the areas of research and animal diseases to focus on. This was followed by the careful selection of partners that have the technical expertise, while being officially empowered to conduct work in those areas.</w:t>
      </w:r>
      <w:r w:rsidRPr="00405859">
        <w:rPr>
          <w:sz w:val="12"/>
        </w:rPr>
        <w:t>¶</w:t>
      </w:r>
      <w:r w:rsidRPr="00405859">
        <w:rPr>
          <w:sz w:val="10"/>
        </w:rPr>
        <w:t xml:space="preserve"> All projects/initiatives related with animal health and international cooperation, networking, and exchange </w:t>
      </w:r>
      <w:proofErr w:type="spellStart"/>
      <w:r w:rsidRPr="00405859">
        <w:rPr>
          <w:sz w:val="10"/>
        </w:rPr>
        <w:t>programmes</w:t>
      </w:r>
      <w:proofErr w:type="spellEnd"/>
      <w:r w:rsidRPr="00405859">
        <w:rPr>
          <w:sz w:val="10"/>
        </w:rPr>
        <w:t xml:space="preserve"> were identified (EU initiatives and Chinese national initiatives). </w:t>
      </w:r>
      <w:proofErr w:type="spellStart"/>
      <w:r w:rsidRPr="00405859">
        <w:rPr>
          <w:sz w:val="10"/>
        </w:rPr>
        <w:t>LinkTADs</w:t>
      </w:r>
      <w:proofErr w:type="spellEnd"/>
      <w:r w:rsidRPr="00405859">
        <w:rPr>
          <w:sz w:val="10"/>
        </w:rPr>
        <w:t xml:space="preserve"> helped link these initiatives by twinning, providing information exchange, and identifying common events, while building on the results and experiences of finalized projects.</w:t>
      </w:r>
      <w:r w:rsidRPr="00405859">
        <w:rPr>
          <w:sz w:val="12"/>
        </w:rPr>
        <w:t>¶</w:t>
      </w:r>
      <w:r w:rsidRPr="00405859">
        <w:rPr>
          <w:sz w:val="10"/>
        </w:rPr>
        <w:t xml:space="preserve"> </w:t>
      </w:r>
      <w:proofErr w:type="spellStart"/>
      <w:r w:rsidRPr="00405859">
        <w:rPr>
          <w:sz w:val="10"/>
        </w:rPr>
        <w:t>LinkTADs</w:t>
      </w:r>
      <w:proofErr w:type="spellEnd"/>
      <w:r w:rsidRPr="00405859">
        <w:rPr>
          <w:sz w:val="10"/>
        </w:rPr>
        <w:t xml:space="preserve"> proposed a whole range of coordination activities to achieve effective and sustainable coordination between China and the EU.</w:t>
      </w:r>
      <w:r w:rsidRPr="00405859">
        <w:rPr>
          <w:sz w:val="12"/>
        </w:rPr>
        <w:t>¶</w:t>
      </w:r>
      <w:r w:rsidRPr="00405859">
        <w:rPr>
          <w:sz w:val="10"/>
        </w:rPr>
        <w:t xml:space="preserve"> Animal health control in China</w:t>
      </w:r>
      <w:r w:rsidRPr="00405859">
        <w:rPr>
          <w:sz w:val="12"/>
        </w:rPr>
        <w:t>¶</w:t>
      </w:r>
      <w:r w:rsidRPr="00405859">
        <w:rPr>
          <w:sz w:val="10"/>
        </w:rPr>
        <w:t xml:space="preserve"> With a population of 1.35 billion people, China has 22 administrative provinces, five autonomous regions, four municipalities and two special administrative regions. China’s animal disease prevention and control system is </w:t>
      </w:r>
      <w:proofErr w:type="spellStart"/>
      <w:r w:rsidRPr="00405859">
        <w:rPr>
          <w:sz w:val="10"/>
        </w:rPr>
        <w:t>organised</w:t>
      </w:r>
      <w:proofErr w:type="spellEnd"/>
      <w:r w:rsidRPr="00405859">
        <w:rPr>
          <w:sz w:val="10"/>
        </w:rPr>
        <w:t xml:space="preserve"> by the Veterinary Bureau of the Ministry of Agriculture, at five levels (i.e. central, provincial, prefecture, county and township) and involves nearly one million staff. With expediting economic globalization, personal travel and animal/animal product trade have become more frequent. On the other hand, farming output has been rapidly increasing for decades through technological advances, intensification, and expansion of farmed land. In 2011, the inventory of cattle, pigs, sheep and poultry were 103 million, 467 million, 282 million and 5 billion, respectively. Moreover, pigs and poultry are raised under a range of sanitary conditions, which presents challenges for animal health control. Because of the above reasons, China is facing an increase in the risk of transboundary animal diseases (TADs) and </w:t>
      </w:r>
      <w:proofErr w:type="spellStart"/>
      <w:r w:rsidRPr="00405859">
        <w:rPr>
          <w:sz w:val="10"/>
        </w:rPr>
        <w:t>zoonoses</w:t>
      </w:r>
      <w:proofErr w:type="spellEnd"/>
      <w:r w:rsidRPr="00405859">
        <w:rPr>
          <w:sz w:val="10"/>
        </w:rPr>
        <w:t xml:space="preserve">, as well as in the overall complexity of the situation. Although infectious diseases such as Foot and Mouth Disease (FMD) and Highly Pathogenic Avian Influenza (HPAI) have been effectively controlled, other diseases, such as Porcine Reproductive and Respiratory Syndrome (PRRS), Classical Swine Fever (CSF) and Newcastle disease (ND) circulate endemically, resulting in huge economic losses in China. In addition, ASF, an exotic disease, is approaching the borders. This complicated situation of animal infectious diseases requires considerable efforts in animal disease control. The State Council published in 2012 the National Medium to Long Term Plan for the control of animal disease outbreak (2012-20). The government has launched a series of national projects and cooperated with international </w:t>
      </w:r>
      <w:proofErr w:type="spellStart"/>
      <w:r w:rsidRPr="00405859">
        <w:rPr>
          <w:sz w:val="10"/>
        </w:rPr>
        <w:t>organisations</w:t>
      </w:r>
      <w:proofErr w:type="spellEnd"/>
      <w:r w:rsidRPr="00405859">
        <w:rPr>
          <w:sz w:val="10"/>
        </w:rPr>
        <w:t xml:space="preserve"> such as FAO, OIE and WHO to meet the challenge of animal infectious diseases and </w:t>
      </w:r>
      <w:proofErr w:type="spellStart"/>
      <w:r w:rsidRPr="00405859">
        <w:rPr>
          <w:sz w:val="10"/>
        </w:rPr>
        <w:t>zoonoses</w:t>
      </w:r>
      <w:proofErr w:type="spellEnd"/>
      <w:r w:rsidRPr="00405859">
        <w:rPr>
          <w:sz w:val="10"/>
        </w:rPr>
        <w:t xml:space="preserve">. China’s approach towards the control of existing diseases is continuously evolving [AH Report 2008 and 2009]. </w:t>
      </w:r>
      <w:r w:rsidRPr="00405859">
        <w:rPr>
          <w:sz w:val="12"/>
        </w:rPr>
        <w:t>¶</w:t>
      </w:r>
      <w:r w:rsidRPr="00405859">
        <w:rPr>
          <w:sz w:val="10"/>
        </w:rPr>
        <w:t xml:space="preserve"> Europe-China initiatives on International Cooperation/Networking</w:t>
      </w:r>
      <w:r w:rsidRPr="00405859">
        <w:rPr>
          <w:sz w:val="12"/>
        </w:rPr>
        <w:t>¶</w:t>
      </w:r>
      <w:r w:rsidRPr="00405859">
        <w:rPr>
          <w:sz w:val="10"/>
        </w:rPr>
        <w:t xml:space="preserve"> </w:t>
      </w:r>
      <w:proofErr w:type="gramStart"/>
      <w:r w:rsidRPr="00405859">
        <w:rPr>
          <w:sz w:val="10"/>
        </w:rPr>
        <w:t>The</w:t>
      </w:r>
      <w:proofErr w:type="gramEnd"/>
      <w:r w:rsidRPr="00405859">
        <w:rPr>
          <w:sz w:val="10"/>
        </w:rPr>
        <w:t xml:space="preserve"> Chinese Science and Technology (S&amp;T) and innovation system is developing extremely fast and dynamically, and China has become a major new actor in the global system for the production of knowledge. The total amount of China’s R&amp;D expenditure in 2009 was 58,021 million (a record high). The </w:t>
      </w:r>
      <w:r w:rsidRPr="00405859">
        <w:rPr>
          <w:rStyle w:val="StyleUnderline"/>
        </w:rPr>
        <w:t xml:space="preserve">EC-China S&amp;T Cooperation Agreement was first signed in 1998 and today, the cooperation shows growing dynamism as is demonstrated by the growing numbers of participations of Chinese partners in cooperative research projects </w:t>
      </w:r>
      <w:r w:rsidRPr="00405859">
        <w:rPr>
          <w:sz w:val="10"/>
        </w:rPr>
        <w:t>funded by FP5, FP6 and FP7.</w:t>
      </w:r>
      <w:r w:rsidRPr="00405859">
        <w:rPr>
          <w:sz w:val="12"/>
        </w:rPr>
        <w:t>¶</w:t>
      </w:r>
      <w:r w:rsidRPr="00405859">
        <w:rPr>
          <w:sz w:val="10"/>
        </w:rPr>
        <w:t xml:space="preserve"> The establishment in 2009 of the Science and Technology Partnership Scheme between the Chinese Ministry of Science and Technology and the European Commission (CESTYS) intended to practically address the launching of joint strategic projects by planning coordinated calls on topics of mutual interest. Coordinated calls can/could also be launched with Chinese partner institutions other than the Ministry of Science and Technology, such as other ministries, the Chinese Academy of Agricultural Sciences (CAAS), and the National Natural Science Foundation of China (NSFC) etc. The European Commission Directorate General for Research signed with the National Natural Science Foundation of China (NSFC) on 26 March 2010 a separate "administrative arrangement on joint projects", allowing both sides to launch joint projects in fields of common interest. </w:t>
      </w:r>
      <w:r w:rsidRPr="00405859">
        <w:rPr>
          <w:rStyle w:val="StyleUnderline"/>
        </w:rPr>
        <w:t>Several projects initiated under the external-aid funds of the European Union may also target the promotion of S&amp;T cooperation between Europe and China</w:t>
      </w:r>
      <w:r w:rsidRPr="00405859">
        <w:rPr>
          <w:sz w:val="10"/>
        </w:rPr>
        <w:t>.</w:t>
      </w:r>
      <w:r w:rsidRPr="00405859">
        <w:rPr>
          <w:sz w:val="12"/>
        </w:rPr>
        <w:t>¶</w:t>
      </w:r>
      <w:r w:rsidRPr="00405859">
        <w:rPr>
          <w:sz w:val="10"/>
        </w:rPr>
        <w:t xml:space="preserve"> </w:t>
      </w:r>
      <w:r w:rsidRPr="00405859">
        <w:rPr>
          <w:rStyle w:val="StyleUnderline"/>
        </w:rPr>
        <w:t>The China–EU S&amp;T Agreement covers all the activities of research, technological development, and demonstration</w:t>
      </w:r>
      <w:r w:rsidRPr="00405859">
        <w:rPr>
          <w:sz w:val="10"/>
        </w:rPr>
        <w:t xml:space="preserve">, and the Overview of Europe-China S&amp;T Cooperation (published in 2011 and updated in 2012) </w:t>
      </w:r>
      <w:r w:rsidRPr="00405859">
        <w:rPr>
          <w:rStyle w:val="StyleUnderline"/>
        </w:rPr>
        <w:t>highlights successful cooperation regarding research cooperation in animal health and identifies animal health as a key future area in research cooperation</w:t>
      </w:r>
      <w:r w:rsidRPr="00405859">
        <w:rPr>
          <w:sz w:val="10"/>
        </w:rPr>
        <w:t>. China has signed bilateral agreements with Belgium and Spain, while Denmark, France and Sweden have developed a China focused S&amp;T strategy.</w:t>
      </w:r>
      <w:r w:rsidRPr="00405859">
        <w:rPr>
          <w:sz w:val="12"/>
        </w:rPr>
        <w:t>¶</w:t>
      </w:r>
      <w:r w:rsidRPr="00405859">
        <w:rPr>
          <w:sz w:val="10"/>
        </w:rPr>
        <w:t xml:space="preserve"> In June 2012, the EU-China cooperation plan on agriculture and rural development was signed. This document also underlines the need for coordinating the research in the field of animal health. The concrete projects identified in the document were: </w:t>
      </w:r>
      <w:r w:rsidRPr="00405859">
        <w:rPr>
          <w:sz w:val="12"/>
        </w:rPr>
        <w:t>¶</w:t>
      </w:r>
      <w:r w:rsidRPr="00405859">
        <w:rPr>
          <w:sz w:val="10"/>
        </w:rPr>
        <w:t xml:space="preserve"> Use of the Task Force on Food, Agriculture and Biotechnologies platform set up in 2011; </w:t>
      </w:r>
      <w:r w:rsidRPr="00405859">
        <w:rPr>
          <w:sz w:val="12"/>
        </w:rPr>
        <w:t>¶</w:t>
      </w:r>
      <w:r w:rsidRPr="00405859">
        <w:rPr>
          <w:sz w:val="10"/>
        </w:rPr>
        <w:t xml:space="preserve"> Projects related to animal and crop pests and diseases: </w:t>
      </w:r>
      <w:r w:rsidRPr="00405859">
        <w:rPr>
          <w:rStyle w:val="StyleUnderline"/>
        </w:rPr>
        <w:t xml:space="preserve">with growing international trade, especially with China and climate change, the geography of diseases is gradually changing and renewed efforts on international cooperation are necessary. There are obvious gains for both parties in finding solutions to mitigate animal diseases. </w:t>
      </w:r>
      <w:r w:rsidRPr="00405859">
        <w:rPr>
          <w:sz w:val="10"/>
        </w:rPr>
        <w:t>Parties can also benefit from sharing information and practices on the possible management of these diseases in case of an outbreak.</w:t>
      </w:r>
      <w:r w:rsidRPr="00405859">
        <w:rPr>
          <w:sz w:val="12"/>
        </w:rPr>
        <w:t>¶</w:t>
      </w:r>
      <w:r w:rsidRPr="00405859">
        <w:rPr>
          <w:sz w:val="10"/>
        </w:rPr>
        <w:t xml:space="preserve"> Projects related to food safety cooperation and animal health: deepen scientific cooperation on improving standards in food safety and animal health regulations.</w:t>
      </w:r>
      <w:r w:rsidRPr="00405859">
        <w:rPr>
          <w:sz w:val="12"/>
        </w:rPr>
        <w:t>¶</w:t>
      </w:r>
      <w:r w:rsidRPr="00405859">
        <w:rPr>
          <w:sz w:val="10"/>
        </w:rPr>
        <w:t xml:space="preserve"> </w:t>
      </w:r>
      <w:r w:rsidRPr="00405859">
        <w:rPr>
          <w:rStyle w:val="StyleUnderline"/>
        </w:rPr>
        <w:t>Projects related to food security: making sure that through the EU-China cooperation, food is managed properly and sustainably, and that overall agricultural productivity is increased so that there is enough food in the future to be available for growing populations.</w:t>
      </w:r>
      <w:r w:rsidRPr="00405859">
        <w:rPr>
          <w:rStyle w:val="StyleUnderline"/>
          <w:sz w:val="12"/>
        </w:rPr>
        <w:t xml:space="preserve">¶ </w:t>
      </w:r>
    </w:p>
    <w:p w:rsidR="00BC502C" w:rsidRPr="00BC502C" w:rsidRDefault="00BC502C" w:rsidP="00BC502C">
      <w:pPr>
        <w:rPr>
          <w:rStyle w:val="Style13ptBold"/>
        </w:rPr>
      </w:pPr>
    </w:p>
    <w:p w:rsidR="00240125" w:rsidRDefault="00286E7E" w:rsidP="00240125">
      <w:pPr>
        <w:pStyle w:val="Heading2"/>
      </w:pPr>
      <w:r>
        <w:t>TPP</w:t>
      </w:r>
    </w:p>
    <w:p w:rsidR="004A177D" w:rsidRDefault="004A177D" w:rsidP="004A177D">
      <w:pPr>
        <w:pStyle w:val="Heading4"/>
      </w:pPr>
      <w:r>
        <w:t>TPP will pass during the lame duck</w:t>
      </w:r>
    </w:p>
    <w:p w:rsidR="004A177D" w:rsidRPr="006647BF" w:rsidRDefault="004A177D" w:rsidP="004A177D">
      <w:proofErr w:type="spellStart"/>
      <w:r w:rsidRPr="006647BF">
        <w:rPr>
          <w:rStyle w:val="Style13ptBold"/>
        </w:rPr>
        <w:t>Corsi</w:t>
      </w:r>
      <w:proofErr w:type="spellEnd"/>
      <w:r w:rsidRPr="006647BF">
        <w:rPr>
          <w:rStyle w:val="Style13ptBold"/>
        </w:rPr>
        <w:t xml:space="preserve"> 7/4</w:t>
      </w:r>
      <w:r>
        <w:t xml:space="preserve"> (Jerome </w:t>
      </w:r>
      <w:proofErr w:type="spellStart"/>
      <w:r>
        <w:t>Corsi</w:t>
      </w:r>
      <w:proofErr w:type="spellEnd"/>
      <w:r>
        <w:t xml:space="preserve">: </w:t>
      </w:r>
      <w:r w:rsidRPr="006647BF">
        <w:t>Harvard Ph.D.</w:t>
      </w:r>
      <w:r>
        <w:t xml:space="preserve">, author of No. 1 N.Y. Times best-sellers, “Obama advances stealth plan to </w:t>
      </w:r>
      <w:r w:rsidRPr="006647BF">
        <w:t xml:space="preserve">pass TPP,” 7/4/16, </w:t>
      </w:r>
      <w:hyperlink r:id="rId10" w:history="1">
        <w:r w:rsidRPr="006647BF">
          <w:t>http://www.wnd.com/2016/07/obama-advances-stealth-plan-to-pass-tpp/</w:t>
        </w:r>
      </w:hyperlink>
      <w:r w:rsidRPr="006647BF">
        <w:t>, Accessed: 7/12/16, RRR)</w:t>
      </w:r>
    </w:p>
    <w:p w:rsidR="004A177D" w:rsidRPr="004A177D" w:rsidRDefault="004A177D" w:rsidP="004A177D">
      <w:pPr>
        <w:rPr>
          <w:sz w:val="16"/>
        </w:rPr>
      </w:pPr>
      <w:r w:rsidRPr="006647BF">
        <w:rPr>
          <w:sz w:val="16"/>
        </w:rPr>
        <w:t xml:space="preserve">NEW YORK </w:t>
      </w:r>
      <w:r w:rsidRPr="006647BF">
        <w:rPr>
          <w:rStyle w:val="StyleUnderline"/>
        </w:rPr>
        <w:t xml:space="preserve">– </w:t>
      </w:r>
      <w:r w:rsidRPr="007168E1">
        <w:rPr>
          <w:rStyle w:val="StyleUnderline"/>
          <w:highlight w:val="yellow"/>
        </w:rPr>
        <w:t>The Obama administration</w:t>
      </w:r>
      <w:r w:rsidRPr="006647BF">
        <w:rPr>
          <w:rStyle w:val="StyleUnderline"/>
        </w:rPr>
        <w:t xml:space="preserve"> is betting on a stealth plan </w:t>
      </w:r>
      <w:r w:rsidRPr="007168E1">
        <w:rPr>
          <w:rStyle w:val="StyleUnderline"/>
          <w:highlight w:val="yellow"/>
        </w:rPr>
        <w:t>to secure final passage of</w:t>
      </w:r>
      <w:r w:rsidRPr="006647BF">
        <w:rPr>
          <w:sz w:val="16"/>
        </w:rPr>
        <w:t xml:space="preserve"> the massive Trans-Pacific Partnership, or </w:t>
      </w:r>
      <w:r w:rsidRPr="007168E1">
        <w:rPr>
          <w:rStyle w:val="StyleUnderline"/>
          <w:highlight w:val="yellow"/>
        </w:rPr>
        <w:t>TPP</w:t>
      </w:r>
      <w:r w:rsidRPr="006647BF">
        <w:rPr>
          <w:rStyle w:val="StyleUnderline"/>
        </w:rPr>
        <w:t xml:space="preserve">, </w:t>
      </w:r>
      <w:r w:rsidRPr="007168E1">
        <w:rPr>
          <w:rStyle w:val="StyleUnderline"/>
          <w:highlight w:val="yellow"/>
        </w:rPr>
        <w:t>before Obama leaves office</w:t>
      </w:r>
      <w:r w:rsidRPr="006647BF">
        <w:rPr>
          <w:rStyle w:val="StyleUnderline"/>
        </w:rPr>
        <w:t xml:space="preserve"> by pushing the bill through Congress </w:t>
      </w:r>
      <w:r w:rsidRPr="007168E1">
        <w:rPr>
          <w:rStyle w:val="StyleUnderline"/>
          <w:highlight w:val="yellow"/>
        </w:rPr>
        <w:t>in the “lame duck</w:t>
      </w:r>
      <w:r w:rsidRPr="006647BF">
        <w:rPr>
          <w:sz w:val="16"/>
        </w:rPr>
        <w:t>” session between Election Day Nov. 8, and Jan. 6, 2017, the date the new Congress is sworn in, despite growing voter opposition that now has Hillary Clinton joining Donald Trump in opposing the bill.</w:t>
      </w:r>
      <w:r w:rsidRPr="006647BF">
        <w:rPr>
          <w:sz w:val="12"/>
        </w:rPr>
        <w:t>¶</w:t>
      </w:r>
      <w:r w:rsidRPr="006647BF">
        <w:rPr>
          <w:sz w:val="16"/>
        </w:rPr>
        <w:t xml:space="preserve"> Tactically</w:t>
      </w:r>
      <w:r w:rsidRPr="006647BF">
        <w:rPr>
          <w:rStyle w:val="StyleUnderline"/>
        </w:rPr>
        <w:t>, the Obama administration has decided to postpone a TPP vote until after the election, concerned that pushing TPP passage now would risk damaging Clinton’s chances</w:t>
      </w:r>
      <w:r w:rsidRPr="006647BF">
        <w:rPr>
          <w:sz w:val="16"/>
        </w:rPr>
        <w:t>, given her enthusiastic support for TPP during her tenure as secretary of state.</w:t>
      </w:r>
      <w:r w:rsidRPr="006647BF">
        <w:rPr>
          <w:sz w:val="12"/>
        </w:rPr>
        <w:t>¶</w:t>
      </w:r>
      <w:r w:rsidRPr="006647BF">
        <w:rPr>
          <w:sz w:val="16"/>
        </w:rPr>
        <w:t xml:space="preserve"> </w:t>
      </w:r>
      <w:r w:rsidRPr="007168E1">
        <w:rPr>
          <w:rStyle w:val="StyleUnderline"/>
          <w:highlight w:val="yellow"/>
        </w:rPr>
        <w:t>The push to pass TPP is consistent</w:t>
      </w:r>
      <w:r w:rsidRPr="006647BF">
        <w:rPr>
          <w:rStyle w:val="StyleUnderline"/>
        </w:rPr>
        <w:t xml:space="preserve"> with a New York Times report published</w:t>
      </w:r>
      <w:r w:rsidRPr="006647BF">
        <w:rPr>
          <w:sz w:val="16"/>
        </w:rPr>
        <w:t xml:space="preserve"> Sunday by Mark Landler </w:t>
      </w:r>
      <w:r w:rsidRPr="006647BF">
        <w:rPr>
          <w:rStyle w:val="StyleUnderline"/>
        </w:rPr>
        <w:t>in his “White House Letter</w:t>
      </w:r>
      <w:r w:rsidRPr="006647BF">
        <w:rPr>
          <w:sz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006647BF">
        <w:rPr>
          <w:sz w:val="12"/>
        </w:rPr>
        <w:t>¶</w:t>
      </w:r>
      <w:r w:rsidRPr="006647BF">
        <w:rPr>
          <w:sz w:val="16"/>
        </w:rPr>
        <w:t xml:space="preserve"> In both trips, </w:t>
      </w:r>
      <w:r w:rsidRPr="007168E1">
        <w:rPr>
          <w:rStyle w:val="StyleUnderline"/>
          <w:highlight w:val="yellow"/>
        </w:rPr>
        <w:t>Obama is expected to press the globalist message that “Americans and Europeans must not forsake their open, interconnected societies</w:t>
      </w:r>
      <w:r w:rsidRPr="006647BF">
        <w:rPr>
          <w:sz w:val="16"/>
        </w:rPr>
        <w:t xml:space="preserve"> for the nativism and nationalism preached by Donald J. Trump or Britain’s </w:t>
      </w:r>
      <w:proofErr w:type="spellStart"/>
      <w:r w:rsidRPr="006647BF">
        <w:rPr>
          <w:sz w:val="16"/>
        </w:rPr>
        <w:t>Brexiteers</w:t>
      </w:r>
      <w:proofErr w:type="spellEnd"/>
      <w:r w:rsidRPr="006647BF">
        <w:rPr>
          <w:sz w:val="16"/>
        </w:rPr>
        <w:t>.”</w:t>
      </w:r>
    </w:p>
    <w:p w:rsidR="004A177D" w:rsidRPr="004A177D" w:rsidRDefault="004A177D" w:rsidP="004A177D"/>
    <w:p w:rsidR="00433773" w:rsidRDefault="00433773" w:rsidP="00433773">
      <w:pPr>
        <w:pStyle w:val="Heading4"/>
      </w:pPr>
      <w:r>
        <w:t>Increase drug patent protections and durability is an integral part of the TPP</w:t>
      </w:r>
    </w:p>
    <w:p w:rsidR="00433773" w:rsidRPr="004D6B29" w:rsidRDefault="00433773" w:rsidP="00433773">
      <w:pPr>
        <w:rPr>
          <w:rStyle w:val="Style13ptBold"/>
        </w:rPr>
      </w:pPr>
      <w:r>
        <w:t xml:space="preserve"> </w:t>
      </w:r>
      <w:r w:rsidR="004D6B29">
        <w:rPr>
          <w:rStyle w:val="Style13ptBold"/>
        </w:rPr>
        <w:t>Shah 15 (</w:t>
      </w:r>
      <w:r w:rsidR="004D6B29" w:rsidRPr="004D6B29">
        <w:rPr>
          <w:rFonts w:ascii="Arial" w:hAnsi="Arial" w:cs="Arial"/>
          <w:i/>
          <w:iCs/>
          <w:color w:val="666666"/>
          <w:shd w:val="clear" w:color="auto" w:fill="FFFFFF"/>
        </w:rPr>
        <w:t xml:space="preserve">D G Shah, </w:t>
      </w:r>
      <w:r w:rsidR="004D6B29">
        <w:rPr>
          <w:rFonts w:ascii="Arial" w:hAnsi="Arial" w:cs="Arial"/>
          <w:i/>
          <w:iCs/>
          <w:color w:val="666666"/>
          <w:shd w:val="clear" w:color="auto" w:fill="FFFFFF"/>
        </w:rPr>
        <w:t xml:space="preserve">12-2-15, </w:t>
      </w:r>
      <w:r w:rsidR="004D6B29" w:rsidRPr="004D6B29">
        <w:rPr>
          <w:rFonts w:ascii="Arial" w:hAnsi="Arial" w:cs="Arial"/>
          <w:i/>
          <w:iCs/>
          <w:color w:val="666666"/>
          <w:shd w:val="clear" w:color="auto" w:fill="FFFFFF"/>
        </w:rPr>
        <w:t>CEO, Vision Consulting Group and Secretary General, Indian Pharmaceutical Alliance.</w:t>
      </w:r>
      <w:r w:rsidR="004D6B29" w:rsidRPr="004D6B29">
        <w:t xml:space="preserve"> </w:t>
      </w:r>
      <w:hyperlink r:id="rId11" w:history="1">
        <w:r w:rsidR="004D6B29" w:rsidRPr="00640B4A">
          <w:rPr>
            <w:rStyle w:val="Hyperlink"/>
            <w:rFonts w:ascii="Arial" w:hAnsi="Arial" w:cs="Arial"/>
            <w:i/>
            <w:iCs/>
            <w:shd w:val="clear" w:color="auto" w:fill="FFFFFF"/>
          </w:rPr>
          <w:t>http://www.ip-watch.org/2015/12/02/impact-of-the-tpp-on-the-pharma-industry/)</w:t>
        </w:r>
        <w:r w:rsidR="004D6B29" w:rsidRPr="00640B4A">
          <w:rPr>
            <w:rStyle w:val="Hyperlink"/>
            <w:rFonts w:ascii="Arial" w:hAnsi="Arial" w:cs="Arial"/>
            <w:iCs/>
            <w:shd w:val="clear" w:color="auto" w:fill="FFFFFF"/>
          </w:rPr>
          <w:t>//SK</w:t>
        </w:r>
      </w:hyperlink>
      <w:r w:rsidR="004D6B29">
        <w:rPr>
          <w:rFonts w:ascii="Arial" w:hAnsi="Arial" w:cs="Arial"/>
          <w:iCs/>
          <w:color w:val="666666"/>
          <w:shd w:val="clear" w:color="auto" w:fill="FFFFFF"/>
        </w:rPr>
        <w:t xml:space="preserve"> </w:t>
      </w:r>
    </w:p>
    <w:p w:rsidR="00BA42E6" w:rsidRPr="004A177D" w:rsidRDefault="00B24FD8" w:rsidP="00BA42E6">
      <w:pPr>
        <w:rPr>
          <w:rStyle w:val="StyleUnderline"/>
        </w:rPr>
      </w:pPr>
      <w:r w:rsidRPr="005B3406">
        <w:rPr>
          <w:rStyle w:val="Emphasis"/>
        </w:rPr>
        <w:t>The TPP member states have surrendered their sovereign right to define ‘patentability’ criteria.</w:t>
      </w:r>
      <w:r w:rsidRPr="005B3406">
        <w:t xml:space="preserve"> Not only have they have surrendered their right, </w:t>
      </w:r>
      <w:r w:rsidRPr="005B3406">
        <w:rPr>
          <w:rStyle w:val="StyleUnderline"/>
        </w:rPr>
        <w:t>they have agreed to grant patents for:</w:t>
      </w:r>
      <w:r w:rsidR="005B3406" w:rsidRPr="005B3406">
        <w:rPr>
          <w:rStyle w:val="StyleUnderline"/>
        </w:rPr>
        <w:t xml:space="preserve"> </w:t>
      </w:r>
      <w:r w:rsidRPr="005B3406">
        <w:rPr>
          <w:rStyle w:val="StyleUnderline"/>
        </w:rPr>
        <w:t>a) new uses of a known product;</w:t>
      </w:r>
      <w:r w:rsidR="005B3406" w:rsidRPr="005B3406">
        <w:rPr>
          <w:rStyle w:val="StyleUnderline"/>
        </w:rPr>
        <w:t xml:space="preserve"> </w:t>
      </w:r>
      <w:r w:rsidRPr="005B3406">
        <w:rPr>
          <w:rStyle w:val="StyleUnderline"/>
        </w:rPr>
        <w:t>b) new methods of using a known product, or;</w:t>
      </w:r>
      <w:r w:rsidR="005B3406" w:rsidRPr="005B3406">
        <w:rPr>
          <w:rStyle w:val="StyleUnderline"/>
        </w:rPr>
        <w:t xml:space="preserve"> </w:t>
      </w:r>
      <w:r w:rsidRPr="005B3406">
        <w:rPr>
          <w:rStyle w:val="StyleUnderline"/>
        </w:rPr>
        <w:t>c) new processes of using a known product.</w:t>
      </w:r>
      <w:r w:rsidR="005B3406" w:rsidRPr="005B3406">
        <w:rPr>
          <w:rStyle w:val="StyleUnderline"/>
        </w:rPr>
        <w:t xml:space="preserve"> </w:t>
      </w:r>
      <w:r w:rsidRPr="005B3406">
        <w:rPr>
          <w:rStyle w:val="StyleUnderline"/>
        </w:rPr>
        <w:t>This would lead to the “</w:t>
      </w:r>
      <w:proofErr w:type="spellStart"/>
      <w:r w:rsidRPr="005B3406">
        <w:rPr>
          <w:rStyle w:val="StyleUnderline"/>
        </w:rPr>
        <w:t>evergreening</w:t>
      </w:r>
      <w:proofErr w:type="spellEnd"/>
      <w:r w:rsidRPr="005B3406">
        <w:rPr>
          <w:rStyle w:val="StyleUnderline"/>
        </w:rPr>
        <w:t>” of patents and result in an average extension of monopoly by at least five years.</w:t>
      </w:r>
      <w:r w:rsidRPr="005B3406">
        <w:t xml:space="preserve"> </w:t>
      </w:r>
      <w:r w:rsidRPr="005B3406">
        <w:rPr>
          <w:rStyle w:val="StyleUnderline"/>
        </w:rPr>
        <w:t xml:space="preserve">Some can stretch it beyond five years, as was done </w:t>
      </w:r>
      <w:proofErr w:type="spellStart"/>
      <w:r w:rsidRPr="005B3406">
        <w:rPr>
          <w:rStyle w:val="StyleUnderline"/>
        </w:rPr>
        <w:t>by</w:t>
      </w:r>
      <w:hyperlink r:id="rId12" w:history="1">
        <w:r w:rsidRPr="005B3406">
          <w:rPr>
            <w:rStyle w:val="StyleUnderline"/>
          </w:rPr>
          <w:t>Novartis</w:t>
        </w:r>
        <w:proofErr w:type="spellEnd"/>
        <w:r w:rsidRPr="005B3406">
          <w:rPr>
            <w:rStyle w:val="StyleUnderline"/>
          </w:rPr>
          <w:t xml:space="preserve"> AG</w:t>
        </w:r>
      </w:hyperlink>
      <w:r w:rsidR="005B3406" w:rsidRPr="005B3406">
        <w:rPr>
          <w:rStyle w:val="StyleUnderline"/>
        </w:rPr>
        <w:t xml:space="preserve"> </w:t>
      </w:r>
      <w:r w:rsidRPr="005B3406">
        <w:rPr>
          <w:rStyle w:val="StyleUnderline"/>
        </w:rPr>
        <w:t>for</w:t>
      </w:r>
      <w:r w:rsidR="005B3406" w:rsidRPr="005B3406">
        <w:rPr>
          <w:rStyle w:val="StyleUnderline"/>
        </w:rPr>
        <w:t xml:space="preserve"> </w:t>
      </w:r>
      <w:proofErr w:type="spellStart"/>
      <w:r w:rsidRPr="005B3406">
        <w:rPr>
          <w:rStyle w:val="StyleUnderline"/>
        </w:rPr>
        <w:t>Gleevec</w:t>
      </w:r>
      <w:proofErr w:type="spellEnd"/>
      <w:r w:rsidR="005B3406" w:rsidRPr="005B3406">
        <w:rPr>
          <w:rStyle w:val="StyleUnderline"/>
        </w:rPr>
        <w:t xml:space="preserve"> </w:t>
      </w:r>
      <w:r w:rsidRPr="005B3406">
        <w:rPr>
          <w:rStyle w:val="StyleUnderline"/>
        </w:rPr>
        <w:t>(</w:t>
      </w:r>
      <w:proofErr w:type="spellStart"/>
      <w:r w:rsidRPr="005B3406">
        <w:rPr>
          <w:rStyle w:val="StyleUnderline"/>
        </w:rPr>
        <w:t>imatinib</w:t>
      </w:r>
      <w:proofErr w:type="spellEnd"/>
      <w:r w:rsidRPr="005B3406">
        <w:rPr>
          <w:rStyle w:val="StyleUnderline"/>
        </w:rPr>
        <w:t>). This would encourage innovators to go for low-hanging fruits at the cost of more difficult-to-succeed efforts. Generics will slow down and patients will have to wait longer for affordable treatments.</w:t>
      </w:r>
      <w:r w:rsidR="005B3406">
        <w:t xml:space="preserve"> </w:t>
      </w:r>
      <w:r w:rsidRPr="005B3406">
        <w:t>Patent Term Extension</w:t>
      </w:r>
      <w:r w:rsidR="005B3406">
        <w:t xml:space="preserve"> </w:t>
      </w:r>
      <w:proofErr w:type="gramStart"/>
      <w:r w:rsidRPr="005B3406">
        <w:t>The</w:t>
      </w:r>
      <w:proofErr w:type="gramEnd"/>
      <w:r w:rsidRPr="005B3406">
        <w:t xml:space="preserve"> TPP member states have agreed to adjust the term of the patent for “unreasonable” delays in the issuance of patents. The “unreasonable” period is defined as “more than five years from the date of filing of the patent application”. Likewise, any delay in granting marketing approval for a drug will entitle the rights holder to extension of the patent term.</w:t>
      </w:r>
      <w:r w:rsidR="005B3406">
        <w:t xml:space="preserve"> </w:t>
      </w:r>
      <w:r w:rsidRPr="005B3406">
        <w:rPr>
          <w:rStyle w:val="StyleUnderline"/>
        </w:rPr>
        <w:t>The patent term adjustment provision has several implications. First, it would enable the rights holder to delay launch of the product in relatively low-priced markets, particularly developing countries. Secondly, to delay the launch, the innovators may furnish even incomplete data to the drug regulator to show the approval process look tardy and inefficient.</w:t>
      </w:r>
      <w:r w:rsidR="005B3406" w:rsidRPr="005B3406">
        <w:rPr>
          <w:rStyle w:val="StyleUnderline"/>
        </w:rPr>
        <w:t xml:space="preserve"> </w:t>
      </w:r>
      <w:r w:rsidRPr="005B3406">
        <w:rPr>
          <w:rStyle w:val="StyleUnderline"/>
        </w:rPr>
        <w:t>Thirdly, it would thus deny access to a new medicine in the lower priced markets. Fourthly, even after the expiry of a patent in the developed countries, the product would retain monopoly status in the developing countries. This could on an average give at least two years of extended monopoly, further impacting generic growth and patient access.</w:t>
      </w:r>
    </w:p>
    <w:p w:rsidR="00BA42E6" w:rsidRDefault="00BA42E6" w:rsidP="00BA42E6">
      <w:pPr>
        <w:rPr>
          <w:u w:val="single"/>
        </w:rPr>
      </w:pPr>
    </w:p>
    <w:p w:rsidR="00BA42E6" w:rsidRDefault="00BA42E6" w:rsidP="00BA42E6">
      <w:pPr>
        <w:pStyle w:val="Heading4"/>
      </w:pPr>
      <w:r>
        <w:t>To keep the TPP deal the US must keep high drug prices</w:t>
      </w:r>
    </w:p>
    <w:p w:rsidR="00BA42E6" w:rsidRPr="00BA42E6" w:rsidRDefault="0061725C" w:rsidP="00BA42E6">
      <w:r>
        <w:t xml:space="preserve">Tim </w:t>
      </w:r>
      <w:proofErr w:type="spellStart"/>
      <w:r w:rsidRPr="0061725C">
        <w:rPr>
          <w:rStyle w:val="Style13ptBold"/>
        </w:rPr>
        <w:t>Fernholz</w:t>
      </w:r>
      <w:proofErr w:type="spellEnd"/>
      <w:r>
        <w:t>, 11-9-</w:t>
      </w:r>
      <w:r w:rsidRPr="0061725C">
        <w:rPr>
          <w:rStyle w:val="Style13ptBold"/>
        </w:rPr>
        <w:t>2015</w:t>
      </w:r>
      <w:proofErr w:type="gramStart"/>
      <w:r w:rsidRPr="0061725C">
        <w:t>,(</w:t>
      </w:r>
      <w:proofErr w:type="gramEnd"/>
      <w:r w:rsidRPr="0061725C">
        <w:t xml:space="preserve"> Tim </w:t>
      </w:r>
      <w:proofErr w:type="spellStart"/>
      <w:r w:rsidRPr="0061725C">
        <w:t>Fernholz</w:t>
      </w:r>
      <w:proofErr w:type="spellEnd"/>
      <w:r w:rsidRPr="0061725C">
        <w:t xml:space="preserve"> covers state, business and society for Quartz "</w:t>
      </w:r>
      <w:r>
        <w:t>Under the TPP, America’s insanely high drug prices will be an unappreciated export," Quartz, http://qz.com/543385/under-the-tpp-americas-insanely-high-drug-prices-will-be-an-unappreciated-export/)//SK</w:t>
      </w:r>
    </w:p>
    <w:p w:rsidR="00BA42E6" w:rsidRPr="00BA42E6" w:rsidRDefault="00BA42E6" w:rsidP="005B3406">
      <w:pPr>
        <w:rPr>
          <w:rStyle w:val="StyleUnderline"/>
          <w:u w:val="none"/>
        </w:rPr>
      </w:pPr>
      <w:r>
        <w:rPr>
          <w:rStyle w:val="StyleUnderline"/>
          <w:u w:val="none"/>
        </w:rPr>
        <w:t xml:space="preserve">With the unveiling last week of all 6,000 pages of the Trans-Pacific Partnership (TPP), fans of abstruse trade law can spend some time digging into the meaty goodness of tariff schedules and regulatory harmonization designed to boost trade. But there is one chapter health-care advocates are focused on—and they say it will likely make vital medicine more expensive in the poorer countries involved in the pact. The TPP was agreed to earlier this year by 12 nations including the US, Mexico, Canada, Japan, Vietnam, Peru, and Chile, and now awaits ratification; South Korea and Indonesia are expected to join in the coming years. </w:t>
      </w:r>
      <w:r w:rsidRPr="00BA42E6">
        <w:rPr>
          <w:rStyle w:val="Emphasis"/>
        </w:rPr>
        <w:t>Though the US in the end relented on some of its demands to protect its drug makers from competition—to the point where some US trade boosters threatened to pull their backing for the deal—the TPP still obliges signatory countries to accept many of the patent rules that help drug firms keep prices high in the US</w:t>
      </w:r>
      <w:r>
        <w:rPr>
          <w:rStyle w:val="StyleUnderline"/>
          <w:u w:val="none"/>
        </w:rPr>
        <w:t xml:space="preserve">. The origins of these new rules in the entangled worlds of high-tech medical businesses and government regulation illustrate the compromises that have to be made in reconciling market forces with the public good. And they show how a powerful industry has a habit of ending up on the winning side of those compromises. While the final agreement was significantly less restrictive than some advocates feared, </w:t>
      </w:r>
      <w:r w:rsidRPr="00BA42E6">
        <w:rPr>
          <w:rStyle w:val="StyleUnderline"/>
        </w:rPr>
        <w:t>trade lawyers who reviewed the intellectual property chapter (pdf) say it protects pharmaceutical patents more than previous trade deals do—</w:t>
      </w:r>
      <w:r>
        <w:rPr>
          <w:rStyle w:val="StyleUnderline"/>
          <w:u w:val="none"/>
        </w:rPr>
        <w:t xml:space="preserve">in particular the Agreement on Trade-Related Aspects of Intellectual Property Rights (TRIPS), a global floor on patent rules that has loopholes to ensure cheap access to medicines. As well as the five to eight years of data exclusivity for biologics, </w:t>
      </w:r>
      <w:r w:rsidRPr="00BA42E6">
        <w:rPr>
          <w:rStyle w:val="Emphasis"/>
        </w:rPr>
        <w:t>the TPP has two other key patent protections. One requires countries to allow the practice known as “</w:t>
      </w:r>
      <w:proofErr w:type="spellStart"/>
      <w:r w:rsidRPr="00BA42E6">
        <w:rPr>
          <w:rStyle w:val="Emphasis"/>
        </w:rPr>
        <w:t>evergreening</w:t>
      </w:r>
      <w:proofErr w:type="spellEnd"/>
      <w:r w:rsidRPr="00BA42E6">
        <w:rPr>
          <w:rStyle w:val="Emphasis"/>
        </w:rPr>
        <w:t>”—letting drug companies request patent extensions for new uses of old drugs.</w:t>
      </w:r>
      <w:r>
        <w:rPr>
          <w:rStyle w:val="StyleUnderline"/>
          <w:u w:val="none"/>
        </w:rPr>
        <w:t xml:space="preserve"> (Opponents of </w:t>
      </w:r>
      <w:proofErr w:type="spellStart"/>
      <w:r>
        <w:rPr>
          <w:rStyle w:val="StyleUnderline"/>
          <w:u w:val="none"/>
        </w:rPr>
        <w:t>evergreening</w:t>
      </w:r>
      <w:proofErr w:type="spellEnd"/>
      <w:r>
        <w:rPr>
          <w:rStyle w:val="StyleUnderline"/>
          <w:u w:val="none"/>
        </w:rPr>
        <w:t xml:space="preserve"> say it allows companies to extend their lucrative monopoly on drug sales for flimsy reasons.) </w:t>
      </w:r>
      <w:r w:rsidRPr="00BA42E6">
        <w:rPr>
          <w:rStyle w:val="Emphasis"/>
        </w:rPr>
        <w:t>The other provision makes it easier for drug makers to request extensions on their patents if it takes more than five years for an application to be granted or rejected</w:t>
      </w:r>
      <w:r>
        <w:rPr>
          <w:rStyle w:val="StyleUnderline"/>
          <w:u w:val="none"/>
        </w:rPr>
        <w:t xml:space="preserve">. “I am sure it will increase the prices of medicine,” </w:t>
      </w:r>
      <w:proofErr w:type="spellStart"/>
      <w:r>
        <w:rPr>
          <w:rStyle w:val="StyleUnderline"/>
          <w:u w:val="none"/>
        </w:rPr>
        <w:t>Judit</w:t>
      </w:r>
      <w:proofErr w:type="spellEnd"/>
      <w:r>
        <w:rPr>
          <w:rStyle w:val="StyleUnderline"/>
          <w:u w:val="none"/>
        </w:rPr>
        <w:t xml:space="preserve"> </w:t>
      </w:r>
      <w:proofErr w:type="spellStart"/>
      <w:r>
        <w:rPr>
          <w:rStyle w:val="StyleUnderline"/>
          <w:u w:val="none"/>
        </w:rPr>
        <w:t>Rius</w:t>
      </w:r>
      <w:proofErr w:type="spellEnd"/>
      <w:r>
        <w:rPr>
          <w:rStyle w:val="StyleUnderline"/>
          <w:u w:val="none"/>
        </w:rPr>
        <w:t xml:space="preserve"> </w:t>
      </w:r>
      <w:proofErr w:type="spellStart"/>
      <w:r>
        <w:rPr>
          <w:rStyle w:val="StyleUnderline"/>
          <w:u w:val="none"/>
        </w:rPr>
        <w:t>Sanjuan</w:t>
      </w:r>
      <w:proofErr w:type="spellEnd"/>
      <w:r>
        <w:rPr>
          <w:rStyle w:val="StyleUnderline"/>
          <w:u w:val="none"/>
        </w:rPr>
        <w:t xml:space="preserve">, a legal adviser to </w:t>
      </w:r>
      <w:proofErr w:type="spellStart"/>
      <w:r>
        <w:rPr>
          <w:rStyle w:val="StyleUnderline"/>
          <w:u w:val="none"/>
        </w:rPr>
        <w:t>Médecins</w:t>
      </w:r>
      <w:proofErr w:type="spellEnd"/>
      <w:r>
        <w:rPr>
          <w:rStyle w:val="StyleUnderline"/>
          <w:u w:val="none"/>
        </w:rPr>
        <w:t xml:space="preserve"> Sans </w:t>
      </w:r>
      <w:proofErr w:type="spellStart"/>
      <w:r>
        <w:rPr>
          <w:rStyle w:val="StyleUnderline"/>
          <w:u w:val="none"/>
        </w:rPr>
        <w:t>Frontières</w:t>
      </w:r>
      <w:proofErr w:type="spellEnd"/>
      <w:r>
        <w:rPr>
          <w:rStyle w:val="StyleUnderline"/>
          <w:u w:val="none"/>
        </w:rPr>
        <w:t xml:space="preserve"> (MSF), tells Quartz. “It will take components of US law and export them to other countries, and create a new global norm that will change the way the TRIPS agreement was negotiated.”</w:t>
      </w:r>
    </w:p>
    <w:p w:rsidR="00240125" w:rsidRDefault="00240125" w:rsidP="00240125"/>
    <w:p w:rsidR="004A177D" w:rsidRPr="00F74CEE" w:rsidRDefault="004A177D" w:rsidP="004A177D">
      <w:pPr>
        <w:pStyle w:val="Heading4"/>
        <w:rPr>
          <w:rFonts w:ascii="Times New Roman" w:hAnsi="Times New Roman" w:cs="Times New Roman"/>
          <w:sz w:val="24"/>
        </w:rPr>
      </w:pPr>
      <w:r w:rsidRPr="00F74CEE">
        <w:rPr>
          <w:shd w:val="clear" w:color="auto" w:fill="FFFFFF"/>
        </w:rPr>
        <w:t>T</w:t>
      </w:r>
      <w:r>
        <w:rPr>
          <w:shd w:val="clear" w:color="auto" w:fill="FFFFFF"/>
        </w:rPr>
        <w:t>PP key to US climate leadership—</w:t>
      </w:r>
      <w:r w:rsidRPr="00F74CEE">
        <w:rPr>
          <w:shd w:val="clear" w:color="auto" w:fill="FFFFFF"/>
        </w:rPr>
        <w:t>solves global warming</w:t>
      </w:r>
    </w:p>
    <w:p w:rsidR="004A177D" w:rsidRPr="00F74CEE" w:rsidRDefault="004A177D" w:rsidP="004A177D">
      <w:pPr>
        <w:spacing w:after="0" w:line="240" w:lineRule="auto"/>
        <w:rPr>
          <w:sz w:val="16"/>
          <w:szCs w:val="16"/>
        </w:rPr>
      </w:pPr>
      <w:r>
        <w:rPr>
          <w:rStyle w:val="Style13ptBold"/>
        </w:rPr>
        <w:t>Richardson 16-[</w:t>
      </w:r>
      <w:r w:rsidRPr="00F74CEE">
        <w:t>B</w:t>
      </w:r>
      <w:r w:rsidRPr="00F74CEE">
        <w:rPr>
          <w:sz w:val="16"/>
          <w:szCs w:val="16"/>
        </w:rPr>
        <w:t>ill Richardson, Bill Richardson is a former governor of New Mexico and U.S. ambassador to the United Nations</w:t>
      </w:r>
      <w:r>
        <w:rPr>
          <w:sz w:val="16"/>
          <w:szCs w:val="16"/>
        </w:rPr>
        <w:t xml:space="preserve">, </w:t>
      </w:r>
      <w:r w:rsidRPr="00F74CEE">
        <w:rPr>
          <w:sz w:val="16"/>
          <w:szCs w:val="16"/>
        </w:rPr>
        <w:t xml:space="preserve">5-31-2016, "Congress should ratify the Trans- Pacific Partnership agreement," </w:t>
      </w:r>
      <w:proofErr w:type="spellStart"/>
      <w:r w:rsidRPr="00F74CEE">
        <w:rPr>
          <w:sz w:val="16"/>
          <w:szCs w:val="16"/>
        </w:rPr>
        <w:t>miamiherald</w:t>
      </w:r>
      <w:proofErr w:type="spellEnd"/>
      <w:r w:rsidRPr="00F74CEE">
        <w:rPr>
          <w:sz w:val="16"/>
          <w:szCs w:val="16"/>
        </w:rPr>
        <w:t xml:space="preserve">, </w:t>
      </w:r>
      <w:hyperlink r:id="rId13" w:history="1">
        <w:r w:rsidRPr="00F74CEE">
          <w:rPr>
            <w:rStyle w:val="Hyperlink"/>
            <w:sz w:val="16"/>
            <w:szCs w:val="16"/>
          </w:rPr>
          <w:t>http://www.miamiherald.com/opinion/op-ed/article80915612.html</w:t>
        </w:r>
      </w:hyperlink>
      <w:r w:rsidRPr="00F74CEE">
        <w:rPr>
          <w:sz w:val="16"/>
          <w:szCs w:val="16"/>
        </w:rPr>
        <w:t xml:space="preserve">] </w:t>
      </w:r>
      <w:r>
        <w:t>[MB]</w:t>
      </w:r>
    </w:p>
    <w:p w:rsidR="004A177D" w:rsidRDefault="004A177D" w:rsidP="004A177D"/>
    <w:p w:rsidR="004A177D" w:rsidRDefault="004A177D" w:rsidP="004A177D">
      <w:r w:rsidRPr="00F74CEE">
        <w:t xml:space="preserve">If you’re following the 2016 election campaigns, you might be under the impression that international trade is an unmitigated disaster and it’s time for America to turn inwards. But as former U.S. ambassador to the United Nations, I know that </w:t>
      </w:r>
      <w:r w:rsidRPr="005B7AE4">
        <w:rPr>
          <w:rStyle w:val="StyleUnderline"/>
          <w:highlight w:val="yellow"/>
        </w:rPr>
        <w:t>trade and economic relationships are the foundation for U.S. influence abroad</w:t>
      </w:r>
      <w:r w:rsidRPr="00F74CEE">
        <w:t>. So as Congress considers whether to vote on President Obama’s major trade deal, the Trans-Pacific Partnership (TPP), they should turn off the cable news and consider the cost of inaction, because it is far more significant than you might think. Recently</w:t>
      </w:r>
      <w:r w:rsidRPr="00F74CEE">
        <w:rPr>
          <w:rStyle w:val="StyleUnderline"/>
        </w:rPr>
        <w:t xml:space="preserve">, the U.S. International Trade Commission (ITC) released its economic impact </w:t>
      </w:r>
      <w:hyperlink r:id="rId14" w:tgtFrame="_blank" w:history="1">
        <w:r w:rsidRPr="00F74CEE">
          <w:rPr>
            <w:rStyle w:val="StyleUnderline"/>
          </w:rPr>
          <w:t>report</w:t>
        </w:r>
      </w:hyperlink>
      <w:r w:rsidRPr="00F74CEE">
        <w:rPr>
          <w:rStyle w:val="StyleUnderline"/>
        </w:rPr>
        <w:t xml:space="preserve"> on TPP</w:t>
      </w:r>
      <w:r w:rsidRPr="00F74CEE">
        <w:t xml:space="preserve">. After an extensive, 6-month, independent review, the report confirms that President Obama’s trade agreement with 11 Pacific Rim countries, representing 40 percent of world GDP, will open new markets, set fair rules of trade, and drive demand for “Made in America” products. But </w:t>
      </w:r>
      <w:r w:rsidRPr="005B7AE4">
        <w:rPr>
          <w:rStyle w:val="StyleUnderline"/>
          <w:highlight w:val="yellow"/>
        </w:rPr>
        <w:t>TPP’s benefits reach beyond wage and job gains for the U.S. economy</w:t>
      </w:r>
      <w:r w:rsidRPr="00F74CEE">
        <w:t xml:space="preserve">. </w:t>
      </w:r>
      <w:r w:rsidRPr="005B7AE4">
        <w:rPr>
          <w:rStyle w:val="StyleUnderline"/>
          <w:highlight w:val="yellow"/>
        </w:rPr>
        <w:t>It also furthers</w:t>
      </w:r>
      <w:r w:rsidRPr="00F74CEE">
        <w:rPr>
          <w:rStyle w:val="StyleUnderline"/>
        </w:rPr>
        <w:t xml:space="preserve"> important </w:t>
      </w:r>
      <w:r w:rsidRPr="005B7AE4">
        <w:rPr>
          <w:rStyle w:val="StyleUnderline"/>
          <w:highlight w:val="yellow"/>
        </w:rPr>
        <w:t>U.S. interests like higher labor standards, reduced wildlife trafficking, and cooperation to combat climate change.</w:t>
      </w:r>
      <w:r w:rsidRPr="00F74CEE">
        <w:t xml:space="preserve"> </w:t>
      </w:r>
      <w:r w:rsidRPr="005B7AE4">
        <w:rPr>
          <w:rStyle w:val="StyleUnderline"/>
          <w:highlight w:val="yellow"/>
        </w:rPr>
        <w:t>Access to clean energy technology is a cornerstone to solving the global climate change problem</w:t>
      </w:r>
      <w:r w:rsidRPr="00F74CEE">
        <w:t xml:space="preserve">. </w:t>
      </w:r>
      <w:r w:rsidRPr="005B7AE4">
        <w:rPr>
          <w:rStyle w:val="StyleUnderline"/>
          <w:highlight w:val="yellow"/>
        </w:rPr>
        <w:t>TPP will boost international adoption</w:t>
      </w:r>
      <w:r w:rsidRPr="00F74CEE">
        <w:rPr>
          <w:rStyle w:val="StyleUnderline"/>
        </w:rPr>
        <w:t xml:space="preserve"> of clean energy </w:t>
      </w:r>
      <w:r w:rsidRPr="005B7AE4">
        <w:rPr>
          <w:rStyle w:val="StyleUnderline"/>
          <w:highlight w:val="yellow"/>
        </w:rPr>
        <w:t xml:space="preserve">by </w:t>
      </w:r>
      <w:hyperlink r:id="rId15" w:tgtFrame="_blank" w:history="1">
        <w:r w:rsidRPr="005B7AE4">
          <w:rPr>
            <w:rStyle w:val="StyleUnderline"/>
            <w:highlight w:val="yellow"/>
          </w:rPr>
          <w:t>cutting tariffs</w:t>
        </w:r>
      </w:hyperlink>
      <w:r w:rsidRPr="00F74CEE">
        <w:rPr>
          <w:rStyle w:val="StyleUnderline"/>
        </w:rPr>
        <w:t xml:space="preserve"> on renewable energy technologies </w:t>
      </w:r>
      <w:r w:rsidRPr="005B7AE4">
        <w:rPr>
          <w:rStyle w:val="StyleUnderline"/>
          <w:highlight w:val="yellow"/>
        </w:rPr>
        <w:t xml:space="preserve">and committing member countries </w:t>
      </w:r>
      <w:hyperlink r:id="rId16" w:tgtFrame="_blank" w:history="1">
        <w:r w:rsidRPr="005B7AE4">
          <w:rPr>
            <w:rStyle w:val="StyleUnderline"/>
            <w:highlight w:val="yellow"/>
          </w:rPr>
          <w:t>shift to low-emission economies</w:t>
        </w:r>
      </w:hyperlink>
      <w:r w:rsidRPr="00F74CEE">
        <w:t xml:space="preserve">. </w:t>
      </w:r>
      <w:r w:rsidRPr="005B7AE4">
        <w:rPr>
          <w:rStyle w:val="StyleUnderline"/>
          <w:highlight w:val="yellow"/>
        </w:rPr>
        <w:t>TPP will eliminate taxes on wind turbines, solar panels, and other renewable energy products</w:t>
      </w:r>
      <w:r w:rsidRPr="00F74CEE">
        <w:rPr>
          <w:rStyle w:val="StyleUnderline"/>
        </w:rPr>
        <w:t xml:space="preserve">: </w:t>
      </w:r>
      <w:r w:rsidRPr="005B7AE4">
        <w:rPr>
          <w:rStyle w:val="StyleUnderline"/>
          <w:highlight w:val="yellow"/>
        </w:rPr>
        <w:t>making it cheaper and easier for these growing economies to switch to clean energy and reach their climate change goals.</w:t>
      </w:r>
      <w:r w:rsidRPr="00F74CEE">
        <w:t xml:space="preserve"> In an increasingly complex global economy, governments must be empowered to put in place regulations that account for climate change. TPP does this by </w:t>
      </w:r>
      <w:hyperlink r:id="rId17" w:tgtFrame="_blank" w:history="1">
        <w:r w:rsidRPr="00F74CEE">
          <w:t>securing the right</w:t>
        </w:r>
      </w:hyperlink>
      <w:r w:rsidRPr="00F74CEE">
        <w:t xml:space="preserve"> of each member country to create laws and regulations in the public interest, like addressing carbon pollution and climate change. </w:t>
      </w:r>
      <w:r w:rsidRPr="005B7AE4">
        <w:rPr>
          <w:rStyle w:val="StyleUnderline"/>
        </w:rPr>
        <w:t>Countries need the freedom to take decisive action on climate change</w:t>
      </w:r>
      <w:r w:rsidRPr="00F74CEE">
        <w:t xml:space="preserve"> and the TPP protects its </w:t>
      </w:r>
      <w:proofErr w:type="gramStart"/>
      <w:r w:rsidRPr="00F74CEE">
        <w:t>members</w:t>
      </w:r>
      <w:proofErr w:type="gramEnd"/>
      <w:r w:rsidRPr="00F74CEE">
        <w:t xml:space="preserve"> rights to do so. But most importantly, combatting climate change requires leadership. Last year, President Obama led the world to a groundbreaking global climate agreement in Paris. American leadership, including significant domestic policy achievements like the Clean Power Plan, allowed the United States to bring other major world powers to the table and achieve this landmark deal</w:t>
      </w:r>
      <w:r w:rsidRPr="005B7AE4">
        <w:rPr>
          <w:highlight w:val="yellow"/>
        </w:rPr>
        <w:t xml:space="preserve">. </w:t>
      </w:r>
      <w:r w:rsidRPr="005B7AE4">
        <w:rPr>
          <w:rStyle w:val="StyleUnderline"/>
          <w:highlight w:val="yellow"/>
        </w:rPr>
        <w:t>TPP is another opportunity to exert American leadership</w:t>
      </w:r>
      <w:r w:rsidRPr="00F74CEE">
        <w:t xml:space="preserve">. It fosters strong economic and trade relationships in the fast-growing Asia Pacific region, home to countries responsible for </w:t>
      </w:r>
      <w:hyperlink r:id="rId18" w:tgtFrame="_blank" w:history="1">
        <w:r w:rsidRPr="00F74CEE">
          <w:t>over 25 percent</w:t>
        </w:r>
      </w:hyperlink>
      <w:r w:rsidRPr="00F74CEE">
        <w:t xml:space="preserve"> of global carbon emissions. </w:t>
      </w:r>
      <w:r w:rsidRPr="005B7AE4">
        <w:rPr>
          <w:rStyle w:val="StyleUnderline"/>
        </w:rPr>
        <w:t>Deepening ties to the region renews U.S. commitment to its Asian allies, and adopting the same standards as its TPP counterparts establishes U.S. credibility as a global leader to advance other international issues, like climate change initiatives.</w:t>
      </w:r>
      <w:r w:rsidRPr="00F74CEE">
        <w:t xml:space="preserve"> </w:t>
      </w:r>
    </w:p>
    <w:p w:rsidR="004A177D" w:rsidRDefault="004A177D" w:rsidP="004A177D"/>
    <w:p w:rsidR="004A177D" w:rsidRPr="004A177D" w:rsidRDefault="004A177D" w:rsidP="004A177D">
      <w:pPr>
        <w:pStyle w:val="Heading4"/>
      </w:pPr>
      <w:r>
        <w:t>Rise in warming exacerbates pollution and effects that cause cancer not only in China, but globally—TPP key to long-term solutions in terms of the aff</w:t>
      </w:r>
    </w:p>
    <w:p w:rsidR="004A177D" w:rsidRPr="00F74CEE" w:rsidRDefault="004A177D" w:rsidP="004A177D"/>
    <w:p w:rsidR="004A177D" w:rsidRDefault="004A177D" w:rsidP="00240125"/>
    <w:p w:rsidR="004A177D" w:rsidRDefault="004A177D" w:rsidP="00955FDC">
      <w:pPr>
        <w:pStyle w:val="Heading2"/>
      </w:pPr>
      <w:r>
        <w:t>TPP-PC</w:t>
      </w:r>
    </w:p>
    <w:p w:rsidR="004A177D" w:rsidRDefault="004A177D" w:rsidP="004A177D">
      <w:pPr>
        <w:pStyle w:val="Heading4"/>
      </w:pPr>
      <w:r>
        <w:t>TPP will pass during the lame duck</w:t>
      </w:r>
    </w:p>
    <w:p w:rsidR="004A177D" w:rsidRPr="006647BF" w:rsidRDefault="004A177D" w:rsidP="004A177D">
      <w:proofErr w:type="spellStart"/>
      <w:r w:rsidRPr="006647BF">
        <w:rPr>
          <w:rStyle w:val="Style13ptBold"/>
        </w:rPr>
        <w:t>Corsi</w:t>
      </w:r>
      <w:proofErr w:type="spellEnd"/>
      <w:r w:rsidRPr="006647BF">
        <w:rPr>
          <w:rStyle w:val="Style13ptBold"/>
        </w:rPr>
        <w:t xml:space="preserve"> 7/4</w:t>
      </w:r>
      <w:r>
        <w:t xml:space="preserve"> (Jerome </w:t>
      </w:r>
      <w:proofErr w:type="spellStart"/>
      <w:r>
        <w:t>Corsi</w:t>
      </w:r>
      <w:proofErr w:type="spellEnd"/>
      <w:r>
        <w:t xml:space="preserve">: </w:t>
      </w:r>
      <w:r w:rsidRPr="006647BF">
        <w:t>Harvard Ph.D.</w:t>
      </w:r>
      <w:r>
        <w:t xml:space="preserve">, author of No. 1 N.Y. Times best-sellers, “Obama advances stealth plan to </w:t>
      </w:r>
      <w:r w:rsidRPr="006647BF">
        <w:t xml:space="preserve">pass TPP,” 7/4/16, </w:t>
      </w:r>
      <w:hyperlink r:id="rId19" w:history="1">
        <w:r w:rsidRPr="006647BF">
          <w:t>http://www.wnd.com/2016/07/obama-advances-stealth-plan-to-pass-tpp/</w:t>
        </w:r>
      </w:hyperlink>
      <w:r w:rsidRPr="006647BF">
        <w:t>, Accessed: 7/12/16, RRR)</w:t>
      </w:r>
    </w:p>
    <w:p w:rsidR="004A177D" w:rsidRPr="006647BF" w:rsidRDefault="004A177D" w:rsidP="004A177D">
      <w:pPr>
        <w:rPr>
          <w:sz w:val="16"/>
        </w:rPr>
      </w:pPr>
      <w:r w:rsidRPr="006647BF">
        <w:rPr>
          <w:sz w:val="16"/>
        </w:rPr>
        <w:t xml:space="preserve">NEW YORK </w:t>
      </w:r>
      <w:r w:rsidRPr="006647BF">
        <w:rPr>
          <w:rStyle w:val="StyleUnderline"/>
        </w:rPr>
        <w:t xml:space="preserve">– </w:t>
      </w:r>
      <w:r w:rsidRPr="007168E1">
        <w:rPr>
          <w:rStyle w:val="StyleUnderline"/>
          <w:highlight w:val="yellow"/>
        </w:rPr>
        <w:t>The Obama administration</w:t>
      </w:r>
      <w:r w:rsidRPr="006647BF">
        <w:rPr>
          <w:rStyle w:val="StyleUnderline"/>
        </w:rPr>
        <w:t xml:space="preserve"> is betting on a stealth plan </w:t>
      </w:r>
      <w:r w:rsidRPr="007168E1">
        <w:rPr>
          <w:rStyle w:val="StyleUnderline"/>
          <w:highlight w:val="yellow"/>
        </w:rPr>
        <w:t>to secure final passage of</w:t>
      </w:r>
      <w:r w:rsidRPr="006647BF">
        <w:rPr>
          <w:sz w:val="16"/>
        </w:rPr>
        <w:t xml:space="preserve"> the massive Trans-Pacific Partnership, or </w:t>
      </w:r>
      <w:r w:rsidRPr="007168E1">
        <w:rPr>
          <w:rStyle w:val="StyleUnderline"/>
          <w:highlight w:val="yellow"/>
        </w:rPr>
        <w:t>TPP</w:t>
      </w:r>
      <w:r w:rsidRPr="006647BF">
        <w:rPr>
          <w:rStyle w:val="StyleUnderline"/>
        </w:rPr>
        <w:t xml:space="preserve">, </w:t>
      </w:r>
      <w:r w:rsidRPr="007168E1">
        <w:rPr>
          <w:rStyle w:val="StyleUnderline"/>
          <w:highlight w:val="yellow"/>
        </w:rPr>
        <w:t>before Obama leaves office</w:t>
      </w:r>
      <w:r w:rsidRPr="006647BF">
        <w:rPr>
          <w:rStyle w:val="StyleUnderline"/>
        </w:rPr>
        <w:t xml:space="preserve"> by pushing the bill through Congress </w:t>
      </w:r>
      <w:r w:rsidRPr="007168E1">
        <w:rPr>
          <w:rStyle w:val="StyleUnderline"/>
          <w:highlight w:val="yellow"/>
        </w:rPr>
        <w:t>in the “lame duck</w:t>
      </w:r>
      <w:r w:rsidRPr="006647BF">
        <w:rPr>
          <w:sz w:val="16"/>
        </w:rPr>
        <w:t>” session between Election Day Nov. 8, and Jan. 6, 2017, the date the new Congress is sworn in, despite growing voter opposition that now has Hillary Clinton joining Donald Trump in opposing the bill.</w:t>
      </w:r>
      <w:r w:rsidRPr="006647BF">
        <w:rPr>
          <w:sz w:val="12"/>
        </w:rPr>
        <w:t>¶</w:t>
      </w:r>
      <w:r w:rsidRPr="006647BF">
        <w:rPr>
          <w:sz w:val="16"/>
        </w:rPr>
        <w:t xml:space="preserve"> Tactically</w:t>
      </w:r>
      <w:r w:rsidRPr="006647BF">
        <w:rPr>
          <w:rStyle w:val="StyleUnderline"/>
        </w:rPr>
        <w:t>, the Obama administration has decided to postpone a TPP vote until after the election, concerned that pushing TPP passage now would risk damaging Clinton’s chances</w:t>
      </w:r>
      <w:r w:rsidRPr="006647BF">
        <w:rPr>
          <w:sz w:val="16"/>
        </w:rPr>
        <w:t>, given her enthusiastic support for TPP during her tenure as secretary of state.</w:t>
      </w:r>
      <w:r w:rsidRPr="006647BF">
        <w:rPr>
          <w:sz w:val="12"/>
        </w:rPr>
        <w:t>¶</w:t>
      </w:r>
      <w:r w:rsidRPr="006647BF">
        <w:rPr>
          <w:sz w:val="16"/>
        </w:rPr>
        <w:t xml:space="preserve"> </w:t>
      </w:r>
      <w:r w:rsidRPr="007168E1">
        <w:rPr>
          <w:rStyle w:val="StyleUnderline"/>
          <w:highlight w:val="yellow"/>
        </w:rPr>
        <w:t>The push to pass TPP is consistent</w:t>
      </w:r>
      <w:r w:rsidRPr="006647BF">
        <w:rPr>
          <w:rStyle w:val="StyleUnderline"/>
        </w:rPr>
        <w:t xml:space="preserve"> with a New York Times report published</w:t>
      </w:r>
      <w:r w:rsidRPr="006647BF">
        <w:rPr>
          <w:sz w:val="16"/>
        </w:rPr>
        <w:t xml:space="preserve"> Sunday by Mark Landler </w:t>
      </w:r>
      <w:r w:rsidRPr="006647BF">
        <w:rPr>
          <w:rStyle w:val="StyleUnderline"/>
        </w:rPr>
        <w:t>in his “White House Letter</w:t>
      </w:r>
      <w:r w:rsidRPr="006647BF">
        <w:rPr>
          <w:sz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006647BF">
        <w:rPr>
          <w:sz w:val="12"/>
        </w:rPr>
        <w:t>¶</w:t>
      </w:r>
      <w:r w:rsidRPr="006647BF">
        <w:rPr>
          <w:sz w:val="16"/>
        </w:rPr>
        <w:t xml:space="preserve"> In both trips, </w:t>
      </w:r>
      <w:r w:rsidRPr="007168E1">
        <w:rPr>
          <w:rStyle w:val="StyleUnderline"/>
          <w:highlight w:val="yellow"/>
        </w:rPr>
        <w:t>Obama is expected to press the globalist message that “Americans and Europeans must not forsake their open, interconnected societies</w:t>
      </w:r>
      <w:r w:rsidRPr="006647BF">
        <w:rPr>
          <w:sz w:val="16"/>
        </w:rPr>
        <w:t xml:space="preserve"> for the nativism and nationalism preached by Donald J. Trump or Britain’s </w:t>
      </w:r>
      <w:proofErr w:type="spellStart"/>
      <w:r w:rsidRPr="006647BF">
        <w:rPr>
          <w:sz w:val="16"/>
        </w:rPr>
        <w:t>Brexiteers</w:t>
      </w:r>
      <w:proofErr w:type="spellEnd"/>
      <w:r w:rsidRPr="006647BF">
        <w:rPr>
          <w:sz w:val="16"/>
        </w:rPr>
        <w:t>.”</w:t>
      </w:r>
    </w:p>
    <w:p w:rsidR="004A177D" w:rsidRDefault="004A177D" w:rsidP="004A177D">
      <w:pPr>
        <w:pStyle w:val="Heading4"/>
      </w:pPr>
      <w:r>
        <w:t>Obama needs all his PC to get it done</w:t>
      </w:r>
    </w:p>
    <w:p w:rsidR="004A177D" w:rsidRDefault="004A177D" w:rsidP="004A177D">
      <w:proofErr w:type="spellStart"/>
      <w:r w:rsidRPr="004B6D3F">
        <w:rPr>
          <w:rStyle w:val="Style13ptBold"/>
        </w:rPr>
        <w:t>Hufbauer</w:t>
      </w:r>
      <w:proofErr w:type="spellEnd"/>
      <w:r w:rsidRPr="004B6D3F">
        <w:rPr>
          <w:rStyle w:val="Style13ptBold"/>
        </w:rPr>
        <w:t>, senior fellow at the Peterson Institute for International Economics</w:t>
      </w:r>
      <w:r>
        <w:rPr>
          <w:rStyle w:val="Style13ptBold"/>
        </w:rPr>
        <w:t>, ‘15</w:t>
      </w:r>
      <w:r w:rsidRPr="004B6D3F">
        <w:rPr>
          <w:rStyle w:val="Style13ptBold"/>
        </w:rPr>
        <w:t xml:space="preserve"> </w:t>
      </w:r>
      <w:r>
        <w:t>(</w:t>
      </w:r>
      <w:r w:rsidRPr="002C524C">
        <w:t xml:space="preserve">Gary </w:t>
      </w:r>
      <w:proofErr w:type="spellStart"/>
      <w:r w:rsidRPr="002C524C">
        <w:t>Hufbauer</w:t>
      </w:r>
      <w:proofErr w:type="spellEnd"/>
      <w:r>
        <w:t>,</w:t>
      </w:r>
      <w:r w:rsidRPr="002C524C">
        <w:t xml:space="preserve"> </w:t>
      </w:r>
      <w:r>
        <w:t>Will Congress Unravel the Trans-Pacific Partnership</w:t>
      </w:r>
      <w:proofErr w:type="gramStart"/>
      <w:r>
        <w:t>?,</w:t>
      </w:r>
      <w:proofErr w:type="gramEnd"/>
      <w:r>
        <w:t xml:space="preserve"> </w:t>
      </w:r>
      <w:r w:rsidRPr="004B6D3F">
        <w:t>Oct 16 2015</w:t>
      </w:r>
      <w:r>
        <w:t>,</w:t>
      </w:r>
      <w:r w:rsidRPr="004B6D3F">
        <w:t xml:space="preserve"> </w:t>
      </w:r>
      <w:r>
        <w:t xml:space="preserve">The Dialogue, </w:t>
      </w:r>
      <w:r w:rsidRPr="004B6D3F">
        <w:t>http://www.thedialogue.org/resources/will-congress-unravel-the-trans-pacific-partnership/</w:t>
      </w:r>
      <w:r>
        <w:t>)</w:t>
      </w:r>
    </w:p>
    <w:p w:rsidR="004A177D" w:rsidRDefault="004A177D" w:rsidP="004A177D">
      <w:pPr>
        <w:rPr>
          <w:sz w:val="16"/>
        </w:rPr>
      </w:pPr>
      <w:r w:rsidRPr="002C524C">
        <w:rPr>
          <w:sz w:val="16"/>
        </w:rPr>
        <w:t xml:space="preserve">Gary </w:t>
      </w:r>
      <w:proofErr w:type="spellStart"/>
      <w:r w:rsidRPr="002C524C">
        <w:rPr>
          <w:sz w:val="16"/>
        </w:rPr>
        <w:t>Hufbauer</w:t>
      </w:r>
      <w:proofErr w:type="spellEnd"/>
      <w:r w:rsidRPr="002C524C">
        <w:rPr>
          <w:sz w:val="16"/>
        </w:rPr>
        <w:t xml:space="preserve">,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2C524C">
        <w:rPr>
          <w:rStyle w:val="StyleUnderline"/>
        </w:rPr>
        <w:t xml:space="preserve">between now and 2017, </w:t>
      </w:r>
      <w:r w:rsidRPr="007168E1">
        <w:rPr>
          <w:rStyle w:val="StyleUnderline"/>
          <w:highlight w:val="yellow"/>
        </w:rPr>
        <w:t>the TPP must survive a perilous journey through Congress</w:t>
      </w:r>
      <w:r w:rsidRPr="002C524C">
        <w:rPr>
          <w:rStyle w:val="StyleUnderline"/>
        </w:rPr>
        <w:t>.</w:t>
      </w:r>
      <w:r w:rsidRPr="002C524C">
        <w:rPr>
          <w:sz w:val="16"/>
        </w:rPr>
        <w:t xml:space="preserve"> The timelines specified under Trade Promotion Authority mean that the soonest President Obama could sign the TPP text will be late January 2016. </w:t>
      </w:r>
      <w:r w:rsidRPr="002C524C">
        <w:rPr>
          <w:rStyle w:val="StyleUnderline"/>
        </w:rPr>
        <w:t xml:space="preserve">Meanwhile, </w:t>
      </w:r>
      <w:r w:rsidRPr="007168E1">
        <w:rPr>
          <w:rStyle w:val="StyleUnderline"/>
          <w:highlight w:val="yellow"/>
        </w:rPr>
        <w:t>Obama will need to agree with his Congressional counterparts</w:t>
      </w:r>
      <w:r w:rsidRPr="002C524C">
        <w:rPr>
          <w:rStyle w:val="StyleUnderline"/>
        </w:rPr>
        <w:t xml:space="preserve">— </w:t>
      </w:r>
      <w:r w:rsidRPr="007168E1">
        <w:rPr>
          <w:rStyle w:val="StyleUnderline"/>
          <w:highlight w:val="yellow"/>
        </w:rPr>
        <w:t>Senate Majority Leader Mitch McConnell and</w:t>
      </w:r>
      <w:r w:rsidRPr="002C524C">
        <w:rPr>
          <w:rStyle w:val="StyleUnderline"/>
        </w:rPr>
        <w:t xml:space="preserve"> </w:t>
      </w:r>
      <w:r w:rsidRPr="002C524C">
        <w:rPr>
          <w:sz w:val="16"/>
        </w:rPr>
        <w:t>probable</w:t>
      </w:r>
      <w:r w:rsidRPr="002C524C">
        <w:rPr>
          <w:rStyle w:val="StyleUnderline"/>
        </w:rPr>
        <w:t xml:space="preserve"> </w:t>
      </w:r>
      <w:r w:rsidRPr="007168E1">
        <w:rPr>
          <w:rStyle w:val="StyleUnderline"/>
          <w:highlight w:val="yellow"/>
        </w:rPr>
        <w:t>House Speaker Paul Ryan</w:t>
      </w:r>
      <w:r w:rsidRPr="002C524C">
        <w:rPr>
          <w:rStyle w:val="StyleUnderline"/>
        </w:rPr>
        <w:t>—on the text of the TPP implementing legislation, including any ‘sweeteners’ inserted to attract the votes of wavering congressmen</w:t>
      </w:r>
      <w:r w:rsidRPr="002C524C">
        <w:rPr>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7168E1">
        <w:rPr>
          <w:rStyle w:val="StyleUnderline"/>
          <w:highlight w:val="yellow"/>
        </w:rPr>
        <w:t>it appears that President Obama will use every ounce of his dwindling political capital</w:t>
      </w:r>
      <w:r w:rsidRPr="002C524C">
        <w:rPr>
          <w:rStyle w:val="StyleUnderline"/>
        </w:rPr>
        <w:t xml:space="preserve"> stock </w:t>
      </w:r>
      <w:r w:rsidRPr="007168E1">
        <w:rPr>
          <w:rStyle w:val="StyleUnderline"/>
          <w:highlight w:val="yellow"/>
        </w:rPr>
        <w:t>to secure Congressional approval of the TPP in 2016</w:t>
      </w:r>
      <w:r w:rsidRPr="002C524C">
        <w:rPr>
          <w:rStyle w:val="StyleUnderline"/>
        </w:rPr>
        <w:t xml:space="preserve"> and, at the same time, secure his own historic legacy</w:t>
      </w:r>
      <w:r w:rsidRPr="002C524C">
        <w:rPr>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rsidR="004A177D" w:rsidRPr="00460098" w:rsidRDefault="004A177D" w:rsidP="004A177D">
      <w:pPr>
        <w:pStyle w:val="Heading4"/>
        <w:rPr>
          <w:rStyle w:val="Style13ptBold"/>
          <w:b/>
        </w:rPr>
      </w:pPr>
      <w:r>
        <w:rPr>
          <w:rStyle w:val="Style13ptBold"/>
          <w:b/>
        </w:rPr>
        <w:t>The plan costs PC—Engagement with China causes intra-party factions amongst Democrats and spurs Republican opposition</w:t>
      </w:r>
    </w:p>
    <w:p w:rsidR="004A177D" w:rsidRDefault="004A177D" w:rsidP="004A177D">
      <w:proofErr w:type="spellStart"/>
      <w:r>
        <w:rPr>
          <w:rStyle w:val="Style13ptBold"/>
        </w:rPr>
        <w:t>Gries</w:t>
      </w:r>
      <w:proofErr w:type="spellEnd"/>
      <w:r>
        <w:rPr>
          <w:rStyle w:val="Style13ptBold"/>
        </w:rPr>
        <w:t xml:space="preserve"> 14</w:t>
      </w:r>
      <w:r>
        <w:t xml:space="preserve">[Peter Hay </w:t>
      </w:r>
      <w:proofErr w:type="spellStart"/>
      <w:r>
        <w:t>Gries</w:t>
      </w:r>
      <w:proofErr w:type="spellEnd"/>
      <w:r>
        <w:t xml:space="preserve">, </w:t>
      </w:r>
      <w:r w:rsidRPr="00460098">
        <w:t>the Harold J. &amp; Ruth Newman Chair in U.S.-China Issues and director of the University of Oklahoma's Institute for U.S.-China Issues</w:t>
      </w:r>
      <w:r>
        <w:t xml:space="preserve">, </w:t>
      </w:r>
      <w:r w:rsidRPr="00460098">
        <w:rPr>
          <w:i/>
        </w:rPr>
        <w:t>The Politics of American Foreign Policy</w:t>
      </w:r>
      <w:r>
        <w:t xml:space="preserve">, 2014.]// </w:t>
      </w:r>
      <w:proofErr w:type="spellStart"/>
      <w:r>
        <w:t>Reemz</w:t>
      </w:r>
      <w:proofErr w:type="spellEnd"/>
    </w:p>
    <w:p w:rsidR="004A177D" w:rsidRDefault="004A177D" w:rsidP="004A177D">
      <w:r>
        <w:t xml:space="preserve">Both the </w:t>
      </w:r>
      <w:r w:rsidRPr="0076210E">
        <w:rPr>
          <w:rStyle w:val="StyleUnderline"/>
        </w:rPr>
        <w:t>Democratic and Republican Parties are internally divided over China</w:t>
      </w:r>
      <w:r>
        <w:t>. On the left</w:t>
      </w:r>
      <w:r w:rsidRPr="0076210E">
        <w:t xml:space="preserve">, </w:t>
      </w:r>
      <w:r w:rsidRPr="007168E1">
        <w:rPr>
          <w:rStyle w:val="StyleUnderline"/>
          <w:highlight w:val="yellow"/>
        </w:rPr>
        <w:t>some Democrats argue for a pro-China policy of engagement</w:t>
      </w:r>
      <w:r>
        <w:t xml:space="preserve"> to better integrate China into the global economic, political, and security orders. Other </w:t>
      </w:r>
      <w:r w:rsidRPr="007168E1">
        <w:rPr>
          <w:rStyle w:val="StyleUnderline"/>
          <w:highlight w:val="yellow"/>
        </w:rPr>
        <w:t>Democrats, concerned about human rights issues, advocate for tougher China policies</w:t>
      </w:r>
      <w:r>
        <w:t xml:space="preserve">. For instance, California congresswoman Nancy </w:t>
      </w:r>
      <w:r w:rsidRPr="0076210E">
        <w:rPr>
          <w:rStyle w:val="StyleUnderline"/>
        </w:rPr>
        <w:t>Pelosi</w:t>
      </w:r>
      <w:r>
        <w:t xml:space="preserve">, quoted above, </w:t>
      </w:r>
      <w:r w:rsidRPr="0076210E">
        <w:rPr>
          <w:rStyle w:val="StyleUnderline"/>
        </w:rPr>
        <w:t>has been a frequent critic of Chinese human rights abuses</w:t>
      </w:r>
      <w:r>
        <w:t xml:space="preserve">. Yet </w:t>
      </w:r>
      <w:r w:rsidRPr="007168E1">
        <w:rPr>
          <w:rStyle w:val="StyleUnderline"/>
          <w:highlight w:val="yellow"/>
        </w:rPr>
        <w:t>other Democrats on Capitol Hill</w:t>
      </w:r>
      <w:r w:rsidRPr="0076210E">
        <w:t xml:space="preserve">, many from heavily blue collar districts, </w:t>
      </w:r>
      <w:r w:rsidRPr="007168E1">
        <w:rPr>
          <w:rStyle w:val="StyleUnderline"/>
          <w:highlight w:val="yellow"/>
        </w:rPr>
        <w:t>join Big Labor in condemning unfair Chinese trade practices</w:t>
      </w:r>
      <w:r>
        <w:t xml:space="preserve"> and advocating tougher U.S. trade policies towards China. On the right, </w:t>
      </w:r>
      <w:r w:rsidRPr="007168E1">
        <w:rPr>
          <w:rStyle w:val="StyleUnderline"/>
          <w:highlight w:val="yellow"/>
        </w:rPr>
        <w:t>Republicans in Washington are equally divided</w:t>
      </w:r>
      <w:r w:rsidRPr="0076210E">
        <w:rPr>
          <w:rStyle w:val="StyleUnderline"/>
        </w:rPr>
        <w:t xml:space="preserve"> on China policy</w:t>
      </w:r>
      <w:r>
        <w:t xml:space="preserve">. Business conservatives have historically promoted a friendlier China policy conducive to increased trade, investment, and profits. For instance, the U.S.-China Business Council and </w:t>
      </w:r>
      <w:proofErr w:type="spellStart"/>
      <w:r>
        <w:t>AmCham</w:t>
      </w:r>
      <w:proofErr w:type="spellEnd"/>
      <w:r>
        <w:t xml:space="preserve"> China, which lobby on behalf of U.S. companies doing business with China, have worked closely with many Republicans on the Hill to support pro-China and block anti-China legislation. Military hawks and Christian conservatives, however, usually argue for tougher China policies. Congressman Randy Forbes of Virginia, quoted in the epigraph, serves on the House Armed Services Committee and </w:t>
      </w:r>
      <w:proofErr w:type="spellStart"/>
      <w:r>
        <w:t>cochairs</w:t>
      </w:r>
      <w:proofErr w:type="spellEnd"/>
      <w:r>
        <w:t xml:space="preserve"> the </w:t>
      </w:r>
      <w:r w:rsidRPr="00DA62B2">
        <w:rPr>
          <w:rStyle w:val="StyleUnderline"/>
        </w:rPr>
        <w:t>House’s China Caucus</w:t>
      </w:r>
      <w:r>
        <w:t xml:space="preserve">, and </w:t>
      </w:r>
      <w:r w:rsidRPr="00DA62B2">
        <w:rPr>
          <w:rStyle w:val="StyleUnderline"/>
        </w:rPr>
        <w:t>frequently promotes tougher positions on China</w:t>
      </w:r>
      <w:r>
        <w:t xml:space="preserve">. New Jersey congressman Christopher </w:t>
      </w:r>
      <w:r w:rsidRPr="007168E1">
        <w:rPr>
          <w:rStyle w:val="StyleUnderline"/>
          <w:highlight w:val="yellow"/>
        </w:rPr>
        <w:t>Smit</w:t>
      </w:r>
      <w:r w:rsidRPr="00460098">
        <w:rPr>
          <w:rStyle w:val="StyleUnderline"/>
        </w:rPr>
        <w:t>h</w:t>
      </w:r>
      <w:r>
        <w:t xml:space="preserve">, who has held dozens of hearings on Capitol Hill to deplore China’s lack of religious freedoms, </w:t>
      </w:r>
      <w:r w:rsidRPr="007168E1">
        <w:rPr>
          <w:rStyle w:val="StyleUnderline"/>
          <w:highlight w:val="yellow"/>
        </w:rPr>
        <w:t>has also advocated a tougher U.S. China policy</w:t>
      </w:r>
      <w:r>
        <w:t xml:space="preserve">, but </w:t>
      </w:r>
      <w:r w:rsidRPr="00460098">
        <w:rPr>
          <w:rStyle w:val="StyleUnderline"/>
        </w:rPr>
        <w:t>for</w:t>
      </w:r>
      <w:r>
        <w:t xml:space="preserve"> very </w:t>
      </w:r>
      <w:r w:rsidRPr="00460098">
        <w:rPr>
          <w:rStyle w:val="StyleUnderline"/>
        </w:rPr>
        <w:t>different reasons</w:t>
      </w:r>
      <w:r>
        <w:t>.</w:t>
      </w:r>
    </w:p>
    <w:p w:rsidR="004A177D" w:rsidRDefault="004A177D" w:rsidP="004A177D"/>
    <w:p w:rsidR="004A177D" w:rsidRPr="00F74CEE" w:rsidRDefault="004A177D" w:rsidP="004A177D">
      <w:pPr>
        <w:pStyle w:val="Heading4"/>
        <w:rPr>
          <w:rFonts w:ascii="Times New Roman" w:hAnsi="Times New Roman" w:cs="Times New Roman"/>
          <w:sz w:val="24"/>
        </w:rPr>
      </w:pPr>
      <w:r w:rsidRPr="00F74CEE">
        <w:rPr>
          <w:shd w:val="clear" w:color="auto" w:fill="FFFFFF"/>
        </w:rPr>
        <w:t>T</w:t>
      </w:r>
      <w:r>
        <w:rPr>
          <w:shd w:val="clear" w:color="auto" w:fill="FFFFFF"/>
        </w:rPr>
        <w:t>PP key to US climate leadership—</w:t>
      </w:r>
      <w:r w:rsidRPr="00F74CEE">
        <w:rPr>
          <w:shd w:val="clear" w:color="auto" w:fill="FFFFFF"/>
        </w:rPr>
        <w:t>solves global warming</w:t>
      </w:r>
    </w:p>
    <w:p w:rsidR="004A177D" w:rsidRPr="00F74CEE" w:rsidRDefault="004A177D" w:rsidP="004A177D">
      <w:pPr>
        <w:spacing w:after="0" w:line="240" w:lineRule="auto"/>
        <w:rPr>
          <w:sz w:val="16"/>
          <w:szCs w:val="16"/>
        </w:rPr>
      </w:pPr>
      <w:r>
        <w:rPr>
          <w:rStyle w:val="Style13ptBold"/>
        </w:rPr>
        <w:t>Richardson 16-[</w:t>
      </w:r>
      <w:r w:rsidRPr="00F74CEE">
        <w:t>B</w:t>
      </w:r>
      <w:r w:rsidRPr="00F74CEE">
        <w:rPr>
          <w:sz w:val="16"/>
          <w:szCs w:val="16"/>
        </w:rPr>
        <w:t>ill Richardson, Bill Richardson is a former governor of New Mexico and U.S. ambassador to the United Nations</w:t>
      </w:r>
      <w:r>
        <w:rPr>
          <w:sz w:val="16"/>
          <w:szCs w:val="16"/>
        </w:rPr>
        <w:t xml:space="preserve">, </w:t>
      </w:r>
      <w:r w:rsidRPr="00F74CEE">
        <w:rPr>
          <w:sz w:val="16"/>
          <w:szCs w:val="16"/>
        </w:rPr>
        <w:t xml:space="preserve">5-31-2016, "Congress should ratify the Trans- Pacific Partnership agreement," </w:t>
      </w:r>
      <w:proofErr w:type="spellStart"/>
      <w:r w:rsidRPr="00F74CEE">
        <w:rPr>
          <w:sz w:val="16"/>
          <w:szCs w:val="16"/>
        </w:rPr>
        <w:t>miamiherald</w:t>
      </w:r>
      <w:proofErr w:type="spellEnd"/>
      <w:r w:rsidRPr="00F74CEE">
        <w:rPr>
          <w:sz w:val="16"/>
          <w:szCs w:val="16"/>
        </w:rPr>
        <w:t xml:space="preserve">, </w:t>
      </w:r>
      <w:hyperlink r:id="rId20" w:history="1">
        <w:r w:rsidRPr="00F74CEE">
          <w:rPr>
            <w:rStyle w:val="Hyperlink"/>
            <w:sz w:val="16"/>
            <w:szCs w:val="16"/>
          </w:rPr>
          <w:t>http://www.miamiherald.com/opinion/op-ed/article80915612.html</w:t>
        </w:r>
      </w:hyperlink>
      <w:r w:rsidRPr="00F74CEE">
        <w:rPr>
          <w:sz w:val="16"/>
          <w:szCs w:val="16"/>
        </w:rPr>
        <w:t xml:space="preserve">] </w:t>
      </w:r>
      <w:r>
        <w:t>[MB]</w:t>
      </w:r>
    </w:p>
    <w:p w:rsidR="004A177D" w:rsidRDefault="004A177D" w:rsidP="004A177D"/>
    <w:p w:rsidR="004A177D" w:rsidRPr="00F74CEE" w:rsidRDefault="004A177D" w:rsidP="004A177D">
      <w:r w:rsidRPr="00F74CEE">
        <w:t xml:space="preserve">If you’re following the 2016 election campaigns, you might be under the impression that international trade is an unmitigated disaster and it’s time for America to turn inwards. But as former U.S. ambassador to the United Nations, I know that </w:t>
      </w:r>
      <w:r w:rsidRPr="005B7AE4">
        <w:rPr>
          <w:rStyle w:val="StyleUnderline"/>
          <w:highlight w:val="yellow"/>
        </w:rPr>
        <w:t>trade and economic relationships are the foundation for U.S. influence abroad</w:t>
      </w:r>
      <w:r w:rsidRPr="00F74CEE">
        <w:t>. So as Congress considers whether to vote on President Obama’s major trade deal, the Trans-Pacific Partnership (TPP), they should turn off the cable news and consider the cost of inaction, because it is far more significant than you might think. Recently</w:t>
      </w:r>
      <w:r w:rsidRPr="00F74CEE">
        <w:rPr>
          <w:rStyle w:val="StyleUnderline"/>
        </w:rPr>
        <w:t xml:space="preserve">, the U.S. International Trade Commission (ITC) released its economic impact </w:t>
      </w:r>
      <w:hyperlink r:id="rId21" w:tgtFrame="_blank" w:history="1">
        <w:r w:rsidRPr="00F74CEE">
          <w:rPr>
            <w:rStyle w:val="StyleUnderline"/>
          </w:rPr>
          <w:t>report</w:t>
        </w:r>
      </w:hyperlink>
      <w:r w:rsidRPr="00F74CEE">
        <w:rPr>
          <w:rStyle w:val="StyleUnderline"/>
        </w:rPr>
        <w:t xml:space="preserve"> on TPP</w:t>
      </w:r>
      <w:r w:rsidRPr="00F74CEE">
        <w:t xml:space="preserve">. After an extensive, 6-month, independent review, the report confirms that President Obama’s trade agreement with 11 Pacific Rim countries, representing 40 percent of world GDP, will open new markets, set fair rules of trade, and drive demand for “Made in America” products. But </w:t>
      </w:r>
      <w:r w:rsidRPr="005B7AE4">
        <w:rPr>
          <w:rStyle w:val="StyleUnderline"/>
          <w:highlight w:val="yellow"/>
        </w:rPr>
        <w:t>TPP’s benefits reach beyond wage and job gains for the U.S. economy</w:t>
      </w:r>
      <w:r w:rsidRPr="00F74CEE">
        <w:t xml:space="preserve">. </w:t>
      </w:r>
      <w:r w:rsidRPr="005B7AE4">
        <w:rPr>
          <w:rStyle w:val="StyleUnderline"/>
          <w:highlight w:val="yellow"/>
        </w:rPr>
        <w:t>It also furthers</w:t>
      </w:r>
      <w:r w:rsidRPr="00F74CEE">
        <w:rPr>
          <w:rStyle w:val="StyleUnderline"/>
        </w:rPr>
        <w:t xml:space="preserve"> important </w:t>
      </w:r>
      <w:r w:rsidRPr="005B7AE4">
        <w:rPr>
          <w:rStyle w:val="StyleUnderline"/>
          <w:highlight w:val="yellow"/>
        </w:rPr>
        <w:t>U.S. interests like higher labor standards, reduced wildlife trafficking, and cooperation to combat climate change.</w:t>
      </w:r>
      <w:r w:rsidRPr="00F74CEE">
        <w:t xml:space="preserve"> </w:t>
      </w:r>
      <w:r w:rsidRPr="005B7AE4">
        <w:rPr>
          <w:rStyle w:val="StyleUnderline"/>
          <w:highlight w:val="yellow"/>
        </w:rPr>
        <w:t>Access to clean energy technology is a cornerstone to solving the global climate change problem</w:t>
      </w:r>
      <w:r w:rsidRPr="00F74CEE">
        <w:t xml:space="preserve">. </w:t>
      </w:r>
      <w:r w:rsidRPr="005B7AE4">
        <w:rPr>
          <w:rStyle w:val="StyleUnderline"/>
          <w:highlight w:val="yellow"/>
        </w:rPr>
        <w:t>TPP will boost international adoption</w:t>
      </w:r>
      <w:r w:rsidRPr="00F74CEE">
        <w:rPr>
          <w:rStyle w:val="StyleUnderline"/>
        </w:rPr>
        <w:t xml:space="preserve"> of clean energy </w:t>
      </w:r>
      <w:r w:rsidRPr="005B7AE4">
        <w:rPr>
          <w:rStyle w:val="StyleUnderline"/>
          <w:highlight w:val="yellow"/>
        </w:rPr>
        <w:t xml:space="preserve">by </w:t>
      </w:r>
      <w:hyperlink r:id="rId22" w:tgtFrame="_blank" w:history="1">
        <w:r w:rsidRPr="005B7AE4">
          <w:rPr>
            <w:rStyle w:val="StyleUnderline"/>
            <w:highlight w:val="yellow"/>
          </w:rPr>
          <w:t>cutting tariffs</w:t>
        </w:r>
      </w:hyperlink>
      <w:r w:rsidRPr="00F74CEE">
        <w:rPr>
          <w:rStyle w:val="StyleUnderline"/>
        </w:rPr>
        <w:t xml:space="preserve"> on renewable energy technologies </w:t>
      </w:r>
      <w:r w:rsidRPr="005B7AE4">
        <w:rPr>
          <w:rStyle w:val="StyleUnderline"/>
          <w:highlight w:val="yellow"/>
        </w:rPr>
        <w:t xml:space="preserve">and committing member countries </w:t>
      </w:r>
      <w:hyperlink r:id="rId23" w:tgtFrame="_blank" w:history="1">
        <w:r w:rsidRPr="005B7AE4">
          <w:rPr>
            <w:rStyle w:val="StyleUnderline"/>
            <w:highlight w:val="yellow"/>
          </w:rPr>
          <w:t>shift to low-emission economies</w:t>
        </w:r>
      </w:hyperlink>
      <w:r w:rsidRPr="00F74CEE">
        <w:t xml:space="preserve">. </w:t>
      </w:r>
      <w:r w:rsidRPr="005B7AE4">
        <w:rPr>
          <w:rStyle w:val="StyleUnderline"/>
          <w:highlight w:val="yellow"/>
        </w:rPr>
        <w:t>TPP will eliminate taxes on wind turbines, solar panels, and other renewable energy products</w:t>
      </w:r>
      <w:r w:rsidRPr="00F74CEE">
        <w:rPr>
          <w:rStyle w:val="StyleUnderline"/>
        </w:rPr>
        <w:t xml:space="preserve">: </w:t>
      </w:r>
      <w:r w:rsidRPr="005B7AE4">
        <w:rPr>
          <w:rStyle w:val="StyleUnderline"/>
          <w:highlight w:val="yellow"/>
        </w:rPr>
        <w:t>making it cheaper and easier for these growing economies to switch to clean energy and reach their climate change goals.</w:t>
      </w:r>
      <w:r w:rsidRPr="00F74CEE">
        <w:t xml:space="preserve"> In an increasingly complex global economy, governments must be empowered to put in place regulations that account for climate change. TPP does this by </w:t>
      </w:r>
      <w:hyperlink r:id="rId24" w:tgtFrame="_blank" w:history="1">
        <w:r w:rsidRPr="00F74CEE">
          <w:t>securing the right</w:t>
        </w:r>
      </w:hyperlink>
      <w:r w:rsidRPr="00F74CEE">
        <w:t xml:space="preserve"> of each member country to create laws and regulations in the public interest, like addressing carbon pollution and climate change. </w:t>
      </w:r>
      <w:r w:rsidRPr="005B7AE4">
        <w:rPr>
          <w:rStyle w:val="StyleUnderline"/>
        </w:rPr>
        <w:t>Countries need the freedom to take decisive action on climate change</w:t>
      </w:r>
      <w:r w:rsidRPr="00F74CEE">
        <w:t xml:space="preserve"> and the TPP protects its </w:t>
      </w:r>
      <w:proofErr w:type="gramStart"/>
      <w:r w:rsidRPr="00F74CEE">
        <w:t>members</w:t>
      </w:r>
      <w:proofErr w:type="gramEnd"/>
      <w:r w:rsidRPr="00F74CEE">
        <w:t xml:space="preserve"> rights to do so. But most importantly, combatting climate change requires leadership. Last year, President Obama led the world to a groundbreaking global climate agreement in Paris. American leadership, including significant domestic policy achievements like the Clean Power Plan, allowed the United States to bring other major world powers to the table and achieve this landmark deal</w:t>
      </w:r>
      <w:r w:rsidRPr="005B7AE4">
        <w:rPr>
          <w:highlight w:val="yellow"/>
        </w:rPr>
        <w:t xml:space="preserve">. </w:t>
      </w:r>
      <w:r w:rsidRPr="005B7AE4">
        <w:rPr>
          <w:rStyle w:val="StyleUnderline"/>
          <w:highlight w:val="yellow"/>
        </w:rPr>
        <w:t>TPP is another opportunity to exert American leadership</w:t>
      </w:r>
      <w:r w:rsidRPr="00F74CEE">
        <w:t xml:space="preserve">. It fosters strong economic and trade relationships in the fast-growing Asia Pacific region, home to countries responsible for </w:t>
      </w:r>
      <w:hyperlink r:id="rId25" w:tgtFrame="_blank" w:history="1">
        <w:r w:rsidRPr="00F74CEE">
          <w:t>over 25 percent</w:t>
        </w:r>
      </w:hyperlink>
      <w:r w:rsidRPr="00F74CEE">
        <w:t xml:space="preserve"> of global carbon emissions. </w:t>
      </w:r>
      <w:r w:rsidRPr="005B7AE4">
        <w:rPr>
          <w:rStyle w:val="StyleUnderline"/>
        </w:rPr>
        <w:t>Deepening ties to the region renews U.S. commitment to its Asian allies, and adopting the same standards as its TPP counterparts establishes U.S. credibility as a global leader to advance other international issues, like climate change initiatives.</w:t>
      </w:r>
      <w:r w:rsidRPr="00F74CEE">
        <w:t xml:space="preserve"> </w:t>
      </w:r>
    </w:p>
    <w:p w:rsidR="004A177D" w:rsidRDefault="004A177D" w:rsidP="004A177D"/>
    <w:p w:rsidR="004A177D" w:rsidRPr="004A177D" w:rsidRDefault="004A177D" w:rsidP="004A177D">
      <w:pPr>
        <w:pStyle w:val="Heading4"/>
      </w:pPr>
      <w:r>
        <w:t xml:space="preserve">Rise in warming exacerbates pollution and effects that cause cancer not only in China, but globally. </w:t>
      </w:r>
    </w:p>
    <w:p w:rsidR="00955FDC" w:rsidRDefault="008D2643" w:rsidP="00955FDC">
      <w:pPr>
        <w:pStyle w:val="Heading2"/>
      </w:pPr>
      <w:r>
        <w:t xml:space="preserve">CE </w:t>
      </w:r>
      <w:r w:rsidR="00955FDC">
        <w:t>K</w:t>
      </w:r>
    </w:p>
    <w:p w:rsidR="00955FDC" w:rsidRDefault="00955FDC" w:rsidP="00955FDC">
      <w:pPr>
        <w:pStyle w:val="Heading4"/>
      </w:pPr>
      <w:r>
        <w:t xml:space="preserve">US international relations is forwarded through the tenant of national interest. This epitomizes instrumental rationality where engagement is done through neoliberal calculus. </w:t>
      </w:r>
    </w:p>
    <w:p w:rsidR="00955FDC" w:rsidRPr="003C3F14" w:rsidRDefault="00955FDC" w:rsidP="00955FDC">
      <w:pPr>
        <w:rPr>
          <w:rStyle w:val="Style13ptBold"/>
          <w:sz w:val="20"/>
        </w:rPr>
      </w:pPr>
      <w:r w:rsidRPr="003C3F14">
        <w:rPr>
          <w:rStyle w:val="Style13ptBold"/>
        </w:rPr>
        <w:t>Brown 2003</w:t>
      </w:r>
      <w:r w:rsidRPr="003C3F14">
        <w:rPr>
          <w:rStyle w:val="Style13ptBold"/>
          <w:sz w:val="20"/>
        </w:rPr>
        <w:t>(</w:t>
      </w:r>
      <w:proofErr w:type="spellStart"/>
      <w:r w:rsidRPr="003C3F14">
        <w:rPr>
          <w:rStyle w:val="Style13ptBold"/>
          <w:sz w:val="20"/>
        </w:rPr>
        <w:t>wendy</w:t>
      </w:r>
      <w:proofErr w:type="spellEnd"/>
      <w:r w:rsidRPr="003C3F14">
        <w:rPr>
          <w:rStyle w:val="Style13ptBold"/>
          <w:sz w:val="20"/>
        </w:rPr>
        <w:t xml:space="preserve"> brown, teaches political theory at the University of California, Berkeley</w:t>
      </w:r>
      <w:proofErr w:type="gramStart"/>
      <w:r w:rsidRPr="003C3F14">
        <w:rPr>
          <w:rStyle w:val="Style13ptBold"/>
          <w:sz w:val="20"/>
        </w:rPr>
        <w:t>,  ”</w:t>
      </w:r>
      <w:proofErr w:type="gramEnd"/>
      <w:r w:rsidRPr="003C3F14">
        <w:rPr>
          <w:rStyle w:val="Style13ptBold"/>
          <w:sz w:val="20"/>
        </w:rPr>
        <w:t>neoliberalism and the end of liberal democracy”, https://muse.jhu.edu/article/48659)sw</w:t>
      </w:r>
    </w:p>
    <w:p w:rsidR="00955FDC" w:rsidRPr="00B676E9" w:rsidRDefault="00955FDC" w:rsidP="00955FDC">
      <w:pPr>
        <w:rPr>
          <w:rStyle w:val="Emphasis"/>
          <w:rFonts w:asciiTheme="minorHAnsi" w:hAnsiTheme="minorHAnsi" w:cs="Arial"/>
          <w:b w:val="0"/>
          <w:iCs w:val="0"/>
          <w:sz w:val="20"/>
          <w:szCs w:val="20"/>
          <w:u w:val="none"/>
        </w:rPr>
      </w:pPr>
      <w:r w:rsidRPr="0004002F">
        <w:rPr>
          <w:rStyle w:val="StyleUnderline"/>
          <w:highlight w:val="yellow"/>
        </w:rPr>
        <w:t>The political sphere</w:t>
      </w:r>
      <w:r w:rsidRPr="003C3F14">
        <w:rPr>
          <w:rFonts w:asciiTheme="minorHAnsi" w:hAnsiTheme="minorHAnsi" w:cs="Arial"/>
          <w:sz w:val="20"/>
          <w:szCs w:val="20"/>
        </w:rPr>
        <w:t xml:space="preserve">, along </w:t>
      </w:r>
      <w:r w:rsidRPr="003C3F14">
        <w:rPr>
          <w:rStyle w:val="StyleUnderline"/>
        </w:rPr>
        <w:t>with every other dimension of contemporary existence</w:t>
      </w:r>
      <w:r w:rsidRPr="003C3F14">
        <w:rPr>
          <w:rFonts w:asciiTheme="minorHAnsi" w:hAnsiTheme="minorHAnsi" w:cs="Arial"/>
          <w:sz w:val="20"/>
          <w:szCs w:val="20"/>
        </w:rPr>
        <w:t xml:space="preserve">, </w:t>
      </w:r>
      <w:r w:rsidRPr="0004002F">
        <w:rPr>
          <w:rStyle w:val="StyleUnderline"/>
          <w:highlight w:val="yellow"/>
        </w:rPr>
        <w:t>is submitted to an economic rationality</w:t>
      </w:r>
      <w:r w:rsidRPr="003C3F14">
        <w:rPr>
          <w:rFonts w:asciiTheme="minorHAnsi" w:hAnsiTheme="minorHAnsi" w:cs="Arial"/>
          <w:sz w:val="20"/>
          <w:szCs w:val="20"/>
        </w:rPr>
        <w:t xml:space="preserve">, </w:t>
      </w:r>
      <w:r w:rsidRPr="003C3F14">
        <w:rPr>
          <w:rStyle w:val="StyleUnderline"/>
        </w:rPr>
        <w:t>or put the other way around</w:t>
      </w:r>
      <w:r w:rsidRPr="003C3F14">
        <w:rPr>
          <w:rFonts w:asciiTheme="minorHAnsi" w:hAnsiTheme="minorHAnsi" w:cs="Arial"/>
          <w:sz w:val="20"/>
          <w:szCs w:val="20"/>
        </w:rPr>
        <w:t>, not only is the human being configured exhaustively as</w:t>
      </w:r>
      <w:r w:rsidRPr="003C3F14">
        <w:rPr>
          <w:rStyle w:val="apple-converted-space"/>
          <w:rFonts w:asciiTheme="minorHAnsi" w:hAnsiTheme="minorHAnsi" w:cs="Arial"/>
          <w:sz w:val="20"/>
          <w:szCs w:val="20"/>
        </w:rPr>
        <w:t xml:space="preserve"> </w:t>
      </w:r>
      <w:r>
        <w:rPr>
          <w:rStyle w:val="Emphasis"/>
          <w:rFonts w:asciiTheme="minorHAnsi" w:hAnsiTheme="minorHAnsi" w:cs="Arial"/>
          <w:b w:val="0"/>
          <w:sz w:val="20"/>
          <w:szCs w:val="20"/>
          <w:u w:val="none"/>
        </w:rPr>
        <w:t xml:space="preserve">homo </w:t>
      </w:r>
      <w:proofErr w:type="spellStart"/>
      <w:r w:rsidRPr="003C3F14">
        <w:rPr>
          <w:rStyle w:val="Emphasis"/>
          <w:rFonts w:asciiTheme="minorHAnsi" w:hAnsiTheme="minorHAnsi" w:cs="Arial"/>
          <w:b w:val="0"/>
          <w:sz w:val="20"/>
          <w:szCs w:val="20"/>
          <w:u w:val="none"/>
        </w:rPr>
        <w:t>economicus</w:t>
      </w:r>
      <w:proofErr w:type="spellEnd"/>
      <w:r w:rsidRPr="003C3F14">
        <w:rPr>
          <w:rFonts w:asciiTheme="minorHAnsi" w:hAnsiTheme="minorHAnsi" w:cs="Arial"/>
          <w:sz w:val="20"/>
          <w:szCs w:val="20"/>
        </w:rPr>
        <w:t xml:space="preserve">, </w:t>
      </w:r>
      <w:r w:rsidRPr="00ED70BF">
        <w:rPr>
          <w:rStyle w:val="StyleUnderline"/>
          <w:highlight w:val="yellow"/>
        </w:rPr>
        <w:t>all dimensions of human life are cast in terms of a market rationality</w:t>
      </w:r>
      <w:r w:rsidRPr="003C3F14">
        <w:rPr>
          <w:rStyle w:val="StyleUnderline"/>
        </w:rPr>
        <w:t>.</w:t>
      </w:r>
      <w:r w:rsidRPr="003C3F14">
        <w:rPr>
          <w:rFonts w:asciiTheme="minorHAnsi" w:hAnsiTheme="minorHAnsi" w:cs="Arial"/>
          <w:sz w:val="20"/>
          <w:szCs w:val="20"/>
        </w:rPr>
        <w:t xml:space="preserve"> </w:t>
      </w:r>
      <w:r w:rsidRPr="003C3F14">
        <w:rPr>
          <w:rStyle w:val="StyleUnderline"/>
        </w:rPr>
        <w:t xml:space="preserve">While </w:t>
      </w:r>
      <w:r w:rsidRPr="005A3C20">
        <w:rPr>
          <w:rStyle w:val="StyleUnderline"/>
          <w:highlight w:val="yellow"/>
        </w:rPr>
        <w:t>this entails submitting every action and policy to considerations of profitability,</w:t>
      </w:r>
      <w:r w:rsidRPr="003C3F14">
        <w:rPr>
          <w:rStyle w:val="StyleUnderline"/>
        </w:rPr>
        <w:t xml:space="preserve"> equally important is </w:t>
      </w:r>
      <w:r w:rsidRPr="005A3C20">
        <w:rPr>
          <w:rStyle w:val="StyleUnderline"/>
          <w:highlight w:val="yellow"/>
        </w:rPr>
        <w:t>the production of all human and institutional action as rational entrepreneurial action, conducted</w:t>
      </w:r>
      <w:r w:rsidRPr="003C3F14">
        <w:rPr>
          <w:rStyle w:val="StyleUnderline"/>
        </w:rPr>
        <w:t xml:space="preserve"> according </w:t>
      </w:r>
      <w:r w:rsidRPr="005A3C20">
        <w:rPr>
          <w:rStyle w:val="StyleUnderline"/>
          <w:highlight w:val="yellow"/>
        </w:rPr>
        <w:t>to a calculus of utility, benefit, or satisfaction</w:t>
      </w:r>
      <w:r w:rsidRPr="003C3F14">
        <w:rPr>
          <w:rStyle w:val="StyleUnderline"/>
        </w:rPr>
        <w:t xml:space="preserve"> against a micro-economic grid of scarcity, supply and demand, and moral value-neutrality. Neo-liberalism</w:t>
      </w:r>
      <w:r w:rsidRPr="003C3F14">
        <w:rPr>
          <w:rFonts w:asciiTheme="minorHAnsi" w:hAnsiTheme="minorHAnsi" w:cs="Arial"/>
          <w:sz w:val="20"/>
          <w:szCs w:val="20"/>
        </w:rPr>
        <w:t xml:space="preserve"> </w:t>
      </w:r>
      <w:r w:rsidRPr="003C3F14">
        <w:rPr>
          <w:rStyle w:val="StyleUnderline"/>
        </w:rPr>
        <w:t>does not simply assume that all aspects of social</w:t>
      </w:r>
      <w:r w:rsidRPr="003C3F14">
        <w:rPr>
          <w:rFonts w:asciiTheme="minorHAnsi" w:hAnsiTheme="minorHAnsi" w:cs="Arial"/>
          <w:sz w:val="20"/>
          <w:szCs w:val="20"/>
        </w:rPr>
        <w:t xml:space="preserve">, </w:t>
      </w:r>
      <w:r w:rsidRPr="003C3F14">
        <w:rPr>
          <w:rStyle w:val="StyleUnderline"/>
        </w:rPr>
        <w:t>cultural and political life can be reduced to such a calculus, r</w:t>
      </w:r>
      <w:r w:rsidRPr="003C3F14">
        <w:rPr>
          <w:rFonts w:asciiTheme="minorHAnsi" w:hAnsiTheme="minorHAnsi" w:cs="Arial"/>
          <w:sz w:val="20"/>
          <w:szCs w:val="20"/>
        </w:rPr>
        <w:t xml:space="preserve">ather </w:t>
      </w:r>
      <w:r w:rsidRPr="003C3F14">
        <w:rPr>
          <w:rStyle w:val="StyleUnderline"/>
        </w:rPr>
        <w:t>it develops institutional practices and rewards for enacting this vision</w:t>
      </w:r>
      <w:r w:rsidRPr="003C3F14">
        <w:rPr>
          <w:rFonts w:asciiTheme="minorHAnsi" w:hAnsiTheme="minorHAnsi" w:cs="Arial"/>
          <w:sz w:val="20"/>
          <w:szCs w:val="20"/>
        </w:rPr>
        <w:t xml:space="preserve">. That is, </w:t>
      </w:r>
      <w:r w:rsidRPr="003C3F14">
        <w:rPr>
          <w:rStyle w:val="StyleUnderline"/>
        </w:rPr>
        <w:t>through discourse and policy promulgating</w:t>
      </w:r>
      <w:r w:rsidRPr="003C3F14">
        <w:rPr>
          <w:rFonts w:asciiTheme="minorHAnsi" w:hAnsiTheme="minorHAnsi" w:cs="Arial"/>
          <w:sz w:val="20"/>
          <w:szCs w:val="20"/>
        </w:rPr>
        <w:t xml:space="preserve"> its criteria, </w:t>
      </w:r>
      <w:r w:rsidRPr="005A3C20">
        <w:rPr>
          <w:rStyle w:val="StyleUnderline"/>
          <w:highlight w:val="yellow"/>
        </w:rPr>
        <w:t>neo-liberalism produces rational actors and imposes market rationale for decision-making in all spheres</w:t>
      </w:r>
      <w:r w:rsidRPr="003C3F14">
        <w:rPr>
          <w:rFonts w:asciiTheme="minorHAnsi" w:hAnsiTheme="minorHAnsi" w:cs="Arial"/>
          <w:sz w:val="20"/>
          <w:szCs w:val="20"/>
        </w:rPr>
        <w:t xml:space="preserve">. Importantly then, neo-liberalism involves a normative rather than ontological claim about the pervasiveness of economic rationality and advocates the institution building, policies, and discourse development appropriate to such a claim. Neo-liberalism is a constructivist project: it does not presume the ontological </w:t>
      </w:r>
      <w:proofErr w:type="spellStart"/>
      <w:r w:rsidRPr="003C3F14">
        <w:rPr>
          <w:rFonts w:asciiTheme="minorHAnsi" w:hAnsiTheme="minorHAnsi" w:cs="Arial"/>
          <w:sz w:val="20"/>
          <w:szCs w:val="20"/>
        </w:rPr>
        <w:t>givenness</w:t>
      </w:r>
      <w:proofErr w:type="spellEnd"/>
      <w:r w:rsidRPr="003C3F14">
        <w:rPr>
          <w:rFonts w:asciiTheme="minorHAnsi" w:hAnsiTheme="minorHAnsi" w:cs="Arial"/>
          <w:sz w:val="20"/>
          <w:szCs w:val="20"/>
        </w:rPr>
        <w:t xml:space="preserve"> of a thoroughgoing economic rationality for all domains of society but rather takes as its task the development, dissemination, and institutionalization of such a rationality. This point is further developed in (2) below. 2) In contrast with the notorious</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b w:val="0"/>
          <w:sz w:val="20"/>
          <w:szCs w:val="20"/>
          <w:u w:val="none"/>
        </w:rPr>
        <w:t>laissez faire</w:t>
      </w:r>
      <w:r w:rsidRPr="003C3F14">
        <w:rPr>
          <w:rStyle w:val="apple-converted-space"/>
          <w:rFonts w:asciiTheme="minorHAnsi" w:hAnsiTheme="minorHAnsi" w:cs="Arial"/>
          <w:sz w:val="20"/>
          <w:szCs w:val="20"/>
        </w:rPr>
        <w:t xml:space="preserve"> </w:t>
      </w:r>
      <w:r w:rsidRPr="003C3F14">
        <w:rPr>
          <w:rFonts w:asciiTheme="minorHAnsi" w:hAnsiTheme="minorHAnsi" w:cs="Arial"/>
          <w:sz w:val="20"/>
          <w:szCs w:val="20"/>
        </w:rPr>
        <w:t>and human propensity to “truck and barter” of classical economic liberalism</w:t>
      </w:r>
      <w:r w:rsidRPr="003C3F14">
        <w:rPr>
          <w:rStyle w:val="StyleUnderline"/>
        </w:rPr>
        <w:t>, neo-liberalism does not conceive either the market itself or rational economic behavior as purely natural. Both are constructed — organized by law and political institutions, and requiring political intervention</w:t>
      </w:r>
      <w:r w:rsidRPr="003C3F14">
        <w:rPr>
          <w:rFonts w:asciiTheme="minorHAnsi" w:hAnsiTheme="minorHAnsi" w:cs="Arial"/>
          <w:sz w:val="20"/>
          <w:szCs w:val="20"/>
        </w:rPr>
        <w:t xml:space="preserve"> and orchestration. Far from flourishing when left alone, the economy must be directed, buttressed, and protected by law and policy as well as by the dissemination of social norms designed to facilitate competition, free trade, and rational economic action on the part of every member and institution of society. In Lemke’s account, “In the Ordo-liberal scheme, </w:t>
      </w:r>
      <w:r w:rsidRPr="003C3F14">
        <w:rPr>
          <w:rStyle w:val="StyleUnderline"/>
        </w:rPr>
        <w:t>the market does not amount to a natural economic reality, with intrinsic laws that the art of government must bear in mind and respect; instead, the market can be constituted and kept alive only by dint of political interventions . . . competition, too, is not a natural fact</w:t>
      </w:r>
      <w:r w:rsidRPr="003C3F14">
        <w:rPr>
          <w:rFonts w:asciiTheme="minorHAnsi" w:hAnsiTheme="minorHAnsi" w:cs="Arial"/>
          <w:sz w:val="20"/>
          <w:szCs w:val="20"/>
        </w:rPr>
        <w:t xml:space="preserve"> . . . this fundamental economic mechanism can function only if support is forthcoming to bolster a series of conditions, and adherence to the latter must consistently be guaranteed by legal measures” (193</w:t>
      </w:r>
      <w:r w:rsidRPr="003C3F14">
        <w:rPr>
          <w:rStyle w:val="StyleUnderline"/>
        </w:rPr>
        <w:t>). The neo-liberal formulation of the state and especially specific legal arrangements and decisions</w:t>
      </w:r>
      <w:r w:rsidRPr="003C3F14">
        <w:rPr>
          <w:rFonts w:asciiTheme="minorHAnsi" w:hAnsiTheme="minorHAnsi" w:cs="Arial"/>
          <w:sz w:val="20"/>
          <w:szCs w:val="20"/>
        </w:rPr>
        <w:t xml:space="preserve"> as the pre- and ongoing condition </w:t>
      </w:r>
      <w:r w:rsidRPr="003C3F14">
        <w:rPr>
          <w:rStyle w:val="StyleUnderline"/>
        </w:rPr>
        <w:t>of the market does not mean that the market is controlled by the state but precisely the opposite, that t</w:t>
      </w:r>
      <w:r w:rsidRPr="005A3C20">
        <w:rPr>
          <w:rStyle w:val="StyleUnderline"/>
          <w:highlight w:val="yellow"/>
        </w:rPr>
        <w:t>he market is the organizing and regulative principle of the state and society</w:t>
      </w:r>
      <w:r w:rsidRPr="003C3F14">
        <w:rPr>
          <w:rStyle w:val="StyleUnderline"/>
        </w:rPr>
        <w:t xml:space="preserve"> and this along four different lines: </w:t>
      </w:r>
      <w:r w:rsidRPr="003C3F14">
        <w:rPr>
          <w:rFonts w:asciiTheme="minorHAnsi" w:hAnsiTheme="minorHAnsi" w:cs="Arial"/>
          <w:sz w:val="20"/>
          <w:szCs w:val="20"/>
        </w:rPr>
        <w:t>a)</w:t>
      </w:r>
      <w:r w:rsidRPr="003C3F14">
        <w:rPr>
          <w:rStyle w:val="StyleUnderline"/>
        </w:rPr>
        <w:t>The state openly responds to needs of the market</w:t>
      </w:r>
      <w:r w:rsidRPr="003C3F14">
        <w:rPr>
          <w:rFonts w:asciiTheme="minorHAnsi" w:hAnsiTheme="minorHAnsi" w:cs="Arial"/>
          <w:sz w:val="20"/>
          <w:szCs w:val="20"/>
        </w:rPr>
        <w:t xml:space="preserve">, whether through monetary and fiscal policy, immigration policy, the treatment of criminals, or the structure of public education. In so doing, the state is no longer encumbered by the danger of incurring the legitimation deficits predicted by 1970s social theorists and political economists such as </w:t>
      </w:r>
      <w:proofErr w:type="spellStart"/>
      <w:r w:rsidRPr="003C3F14">
        <w:rPr>
          <w:rFonts w:asciiTheme="minorHAnsi" w:hAnsiTheme="minorHAnsi" w:cs="Arial"/>
          <w:sz w:val="20"/>
          <w:szCs w:val="20"/>
        </w:rPr>
        <w:t>Nicos</w:t>
      </w:r>
      <w:proofErr w:type="spellEnd"/>
      <w:r w:rsidRPr="003C3F14">
        <w:rPr>
          <w:rFonts w:asciiTheme="minorHAnsi" w:hAnsiTheme="minorHAnsi" w:cs="Arial"/>
          <w:sz w:val="20"/>
          <w:szCs w:val="20"/>
        </w:rPr>
        <w:t xml:space="preserve"> </w:t>
      </w:r>
      <w:proofErr w:type="spellStart"/>
      <w:r w:rsidRPr="003C3F14">
        <w:rPr>
          <w:rFonts w:asciiTheme="minorHAnsi" w:hAnsiTheme="minorHAnsi" w:cs="Arial"/>
          <w:sz w:val="20"/>
          <w:szCs w:val="20"/>
        </w:rPr>
        <w:t>Poulantzas</w:t>
      </w:r>
      <w:proofErr w:type="spellEnd"/>
      <w:r w:rsidRPr="003C3F14">
        <w:rPr>
          <w:rFonts w:asciiTheme="minorHAnsi" w:hAnsiTheme="minorHAnsi" w:cs="Arial"/>
          <w:sz w:val="20"/>
          <w:szCs w:val="20"/>
        </w:rPr>
        <w:t xml:space="preserve">, </w:t>
      </w:r>
      <w:proofErr w:type="spellStart"/>
      <w:r w:rsidRPr="003C3F14">
        <w:rPr>
          <w:rFonts w:asciiTheme="minorHAnsi" w:hAnsiTheme="minorHAnsi" w:cs="Arial"/>
          <w:sz w:val="20"/>
          <w:szCs w:val="20"/>
        </w:rPr>
        <w:t>Jurgen</w:t>
      </w:r>
      <w:proofErr w:type="spellEnd"/>
      <w:r w:rsidRPr="003C3F14">
        <w:rPr>
          <w:rFonts w:asciiTheme="minorHAnsi" w:hAnsiTheme="minorHAnsi" w:cs="Arial"/>
          <w:sz w:val="20"/>
          <w:szCs w:val="20"/>
        </w:rPr>
        <w:t xml:space="preserve"> </w:t>
      </w:r>
      <w:proofErr w:type="spellStart"/>
      <w:r w:rsidRPr="003C3F14">
        <w:rPr>
          <w:rFonts w:asciiTheme="minorHAnsi" w:hAnsiTheme="minorHAnsi" w:cs="Arial"/>
          <w:sz w:val="20"/>
          <w:szCs w:val="20"/>
        </w:rPr>
        <w:t>Habermas</w:t>
      </w:r>
      <w:proofErr w:type="spellEnd"/>
      <w:r w:rsidRPr="003C3F14">
        <w:rPr>
          <w:rFonts w:asciiTheme="minorHAnsi" w:hAnsiTheme="minorHAnsi" w:cs="Arial"/>
          <w:sz w:val="20"/>
          <w:szCs w:val="20"/>
        </w:rPr>
        <w:t>, or James O’Connor.</w:t>
      </w:r>
      <w:bookmarkStart w:id="0" w:name="f6-text"/>
      <w:r w:rsidRPr="003C3F14">
        <w:rPr>
          <w:rStyle w:val="StyleUnderline"/>
        </w:rPr>
        <w:fldChar w:fldCharType="begin"/>
      </w:r>
      <w:r w:rsidRPr="003C3F14">
        <w:rPr>
          <w:rStyle w:val="StyleUnderline"/>
        </w:rPr>
        <w:instrText xml:space="preserve"> HYPERLINK "https://muse.jhu.edu/article/48659" \l "f6" </w:instrText>
      </w:r>
      <w:r w:rsidRPr="003C3F14">
        <w:rPr>
          <w:rStyle w:val="StyleUnderline"/>
        </w:rPr>
        <w:fldChar w:fldCharType="separate"/>
      </w:r>
      <w:r w:rsidRPr="003C3F14">
        <w:rPr>
          <w:rStyle w:val="StyleUnderline"/>
        </w:rPr>
        <w:t>6</w:t>
      </w:r>
      <w:r w:rsidRPr="003C3F14">
        <w:rPr>
          <w:rStyle w:val="StyleUnderline"/>
        </w:rPr>
        <w:fldChar w:fldCharType="end"/>
      </w:r>
      <w:bookmarkEnd w:id="0"/>
      <w:r w:rsidRPr="003C3F14">
        <w:rPr>
          <w:rStyle w:val="StyleUnderline"/>
        </w:rPr>
        <w:t xml:space="preserve"> Rather, </w:t>
      </w:r>
      <w:r w:rsidRPr="005A3C20">
        <w:rPr>
          <w:rStyle w:val="StyleUnderline"/>
          <w:highlight w:val="yellow"/>
        </w:rPr>
        <w:t>neo-liberal rationality extended to the state itself indexes state success according to its ability to sustain and foster the market and ties state legitimacy to such success.</w:t>
      </w:r>
      <w:r w:rsidRPr="003C3F14">
        <w:rPr>
          <w:rStyle w:val="StyleUnderline"/>
        </w:rPr>
        <w:t xml:space="preserve"> This is a new form of legitimation, one that “founds a state</w:t>
      </w:r>
      <w:r w:rsidRPr="003C3F14">
        <w:rPr>
          <w:rFonts w:asciiTheme="minorHAnsi" w:hAnsiTheme="minorHAnsi" w:cs="Arial"/>
          <w:sz w:val="20"/>
          <w:szCs w:val="20"/>
        </w:rPr>
        <w:t>” according to Lemke, and contrasts with the Hegelian and French revolutionary notion of the constitutional state as the emergent universal representative of the people. As Lemke describes Foucault’s account of</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sz w:val="20"/>
          <w:szCs w:val="20"/>
          <w:u w:val="none"/>
        </w:rPr>
        <w:t>Ordo-</w:t>
      </w:r>
      <w:r w:rsidRPr="003C3F14">
        <w:rPr>
          <w:rFonts w:asciiTheme="minorHAnsi" w:hAnsiTheme="minorHAnsi" w:cs="Arial"/>
          <w:sz w:val="20"/>
          <w:szCs w:val="20"/>
        </w:rPr>
        <w:t>liberal thinking, “</w:t>
      </w:r>
      <w:r w:rsidRPr="003C3F14">
        <w:rPr>
          <w:rStyle w:val="StyleUnderline"/>
        </w:rPr>
        <w:t xml:space="preserve">economic liberty produces the legitimacy for a form of sovereignty limited to guaranteeing economic activity . . . </w:t>
      </w:r>
      <w:proofErr w:type="gramStart"/>
      <w:r w:rsidRPr="003C3F14">
        <w:rPr>
          <w:rStyle w:val="StyleUnderline"/>
        </w:rPr>
        <w:t>.a</w:t>
      </w:r>
      <w:proofErr w:type="gramEnd"/>
      <w:r w:rsidRPr="003C3F14">
        <w:rPr>
          <w:rStyle w:val="StyleUnderline"/>
        </w:rPr>
        <w:t xml:space="preserve"> state that was no longer defined in terms of an historical mission but legitimated itself with reference to economic growth”</w:t>
      </w:r>
      <w:r w:rsidRPr="003C3F14">
        <w:rPr>
          <w:rFonts w:asciiTheme="minorHAnsi" w:hAnsiTheme="minorHAnsi" w:cs="Arial"/>
          <w:sz w:val="20"/>
          <w:szCs w:val="20"/>
        </w:rPr>
        <w:t xml:space="preserve"> (196). </w:t>
      </w:r>
      <w:proofErr w:type="gramStart"/>
      <w:r w:rsidRPr="003C3F14">
        <w:rPr>
          <w:rStyle w:val="StyleUnderline"/>
        </w:rPr>
        <w:t>b)</w:t>
      </w:r>
      <w:r w:rsidRPr="005A3C20">
        <w:rPr>
          <w:rStyle w:val="StyleUnderline"/>
          <w:highlight w:val="yellow"/>
        </w:rPr>
        <w:t>The</w:t>
      </w:r>
      <w:proofErr w:type="gramEnd"/>
      <w:r w:rsidRPr="005A3C20">
        <w:rPr>
          <w:rStyle w:val="StyleUnderline"/>
          <w:highlight w:val="yellow"/>
        </w:rPr>
        <w:t xml:space="preserve"> state itself is enfolded and animated by market rationality, not simply profitability, but a generalized calculation of cost and benefit becomes the measure of all state practices</w:t>
      </w:r>
      <w:r w:rsidRPr="005A3C20">
        <w:rPr>
          <w:rFonts w:asciiTheme="minorHAnsi" w:hAnsiTheme="minorHAnsi" w:cs="Arial"/>
          <w:sz w:val="20"/>
          <w:szCs w:val="20"/>
          <w:highlight w:val="yellow"/>
        </w:rPr>
        <w:t>.</w:t>
      </w:r>
      <w:r w:rsidRPr="003C3F14">
        <w:rPr>
          <w:rFonts w:asciiTheme="minorHAnsi" w:hAnsiTheme="minorHAnsi" w:cs="Arial"/>
          <w:sz w:val="20"/>
          <w:szCs w:val="20"/>
        </w:rPr>
        <w:t xml:space="preserve"> </w:t>
      </w:r>
      <w:r w:rsidRPr="003C3F14">
        <w:rPr>
          <w:rStyle w:val="StyleUnderline"/>
        </w:rPr>
        <w:t>Political discourse on all matters is framed in entrepreneurial terms; the state must not simply concern itself with the market but think and behave like a market actor across all of its functions, including law.</w:t>
      </w:r>
      <w:bookmarkStart w:id="1" w:name="f7-text"/>
      <w:r w:rsidRPr="003C3F14">
        <w:rPr>
          <w:rStyle w:val="StyleUnderline"/>
        </w:rPr>
        <w:fldChar w:fldCharType="begin"/>
      </w:r>
      <w:r w:rsidRPr="003C3F14">
        <w:rPr>
          <w:rStyle w:val="StyleUnderline"/>
        </w:rPr>
        <w:instrText xml:space="preserve"> HYPERLINK "https://muse.jhu.edu/article/48659" \l "f7" </w:instrText>
      </w:r>
      <w:r w:rsidRPr="003C3F14">
        <w:rPr>
          <w:rStyle w:val="StyleUnderline"/>
        </w:rPr>
        <w:fldChar w:fldCharType="separate"/>
      </w:r>
      <w:r w:rsidRPr="003C3F14">
        <w:rPr>
          <w:rStyle w:val="StyleUnderline"/>
        </w:rPr>
        <w:t>7</w:t>
      </w:r>
      <w:r w:rsidRPr="003C3F14">
        <w:rPr>
          <w:rStyle w:val="StyleUnderline"/>
        </w:rPr>
        <w:fldChar w:fldCharType="end"/>
      </w:r>
      <w:bookmarkEnd w:id="1"/>
      <w:r w:rsidRPr="003C3F14">
        <w:rPr>
          <w:rFonts w:asciiTheme="minorHAnsi" w:hAnsiTheme="minorHAnsi" w:cs="Arial"/>
          <w:sz w:val="20"/>
          <w:szCs w:val="20"/>
        </w:rPr>
        <w:t xml:space="preserve"> c)Putting (a) and (b) together, the health and growth of the economy is</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b w:val="0"/>
          <w:sz w:val="20"/>
          <w:szCs w:val="20"/>
          <w:u w:val="none"/>
        </w:rPr>
        <w:t>the</w:t>
      </w:r>
      <w:r w:rsidRPr="003C3F14">
        <w:rPr>
          <w:rStyle w:val="apple-converted-space"/>
          <w:rFonts w:asciiTheme="minorHAnsi" w:hAnsiTheme="minorHAnsi" w:cs="Arial"/>
          <w:sz w:val="20"/>
          <w:szCs w:val="20"/>
        </w:rPr>
        <w:t xml:space="preserve"> </w:t>
      </w:r>
      <w:r w:rsidRPr="003C3F14">
        <w:rPr>
          <w:rFonts w:asciiTheme="minorHAnsi" w:hAnsiTheme="minorHAnsi" w:cs="Arial"/>
          <w:sz w:val="20"/>
          <w:szCs w:val="20"/>
        </w:rPr>
        <w:t>basis of state legitimacy both because the state is forthrightly responsible for the health of the economy and because of the economic rationality to which state practices have been submitted. Thus, “It’s the economy, stupid” becomes more than a campaign principle; rather</w:t>
      </w:r>
      <w:r w:rsidRPr="003C3F14">
        <w:rPr>
          <w:rStyle w:val="StyleUnderline"/>
        </w:rPr>
        <w:t xml:space="preserve">, </w:t>
      </w:r>
      <w:r w:rsidRPr="005A3C20">
        <w:rPr>
          <w:rStyle w:val="StyleUnderline"/>
          <w:highlight w:val="yellow"/>
        </w:rPr>
        <w:t>it expresses the legitimacy principle of the state and the basis for state action</w:t>
      </w:r>
      <w:r w:rsidRPr="003C3F14">
        <w:rPr>
          <w:rStyle w:val="StyleUnderline"/>
        </w:rPr>
        <w:t xml:space="preserve"> —</w:t>
      </w:r>
      <w:r w:rsidRPr="003C3F14">
        <w:rPr>
          <w:rFonts w:asciiTheme="minorHAnsi" w:hAnsiTheme="minorHAnsi" w:cs="Arial"/>
          <w:sz w:val="20"/>
          <w:szCs w:val="20"/>
        </w:rPr>
        <w:t xml:space="preserve"> from Constitutional adjudication and campaign finance reform to welfare policy to foreign policy, </w:t>
      </w:r>
      <w:r w:rsidRPr="005A3C20">
        <w:rPr>
          <w:rStyle w:val="StyleUnderline"/>
          <w:highlight w:val="yellow"/>
        </w:rPr>
        <w:t>including warfare and the organization of “homeland security</w:t>
      </w:r>
      <w:r w:rsidRPr="003C3F14">
        <w:rPr>
          <w:rFonts w:asciiTheme="minorHAnsi" w:hAnsiTheme="minorHAnsi" w:cs="Arial"/>
          <w:sz w:val="20"/>
          <w:szCs w:val="20"/>
        </w:rPr>
        <w:t xml:space="preserve">.” </w:t>
      </w:r>
      <w:proofErr w:type="gramStart"/>
      <w:r w:rsidRPr="003C3F14">
        <w:rPr>
          <w:rFonts w:asciiTheme="minorHAnsi" w:hAnsiTheme="minorHAnsi" w:cs="Arial"/>
          <w:sz w:val="20"/>
          <w:szCs w:val="20"/>
        </w:rPr>
        <w:t>3)</w:t>
      </w:r>
      <w:r w:rsidRPr="003C3F14">
        <w:rPr>
          <w:rStyle w:val="StyleUnderline"/>
        </w:rPr>
        <w:t>The</w:t>
      </w:r>
      <w:proofErr w:type="gramEnd"/>
      <w:r w:rsidRPr="003C3F14">
        <w:rPr>
          <w:rStyle w:val="StyleUnderline"/>
        </w:rPr>
        <w:t xml:space="preserve"> extension of economic rationality to formerly non-economic domains and institutions extends to individual conduct, or more precisely, prescribes citizen-subject conduct</w:t>
      </w:r>
      <w:r w:rsidRPr="003C3F14">
        <w:rPr>
          <w:rFonts w:asciiTheme="minorHAnsi" w:hAnsiTheme="minorHAnsi" w:cs="Arial"/>
          <w:sz w:val="20"/>
          <w:szCs w:val="20"/>
        </w:rPr>
        <w:t xml:space="preserve"> in a neo-liberal order. Whereas classical liberalism articulated a distinction, and at times even a tension, among the criteria for individual moral, associational, and economic actions (hence the striking differences in tone, subject matter and even prescription between Adam Smith’s</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b w:val="0"/>
          <w:sz w:val="20"/>
          <w:szCs w:val="20"/>
          <w:u w:val="none"/>
        </w:rPr>
        <w:t>Wealth of Nations</w:t>
      </w:r>
      <w:r w:rsidRPr="003C3F14">
        <w:rPr>
          <w:rStyle w:val="apple-converted-space"/>
          <w:rFonts w:asciiTheme="minorHAnsi" w:hAnsiTheme="minorHAnsi" w:cs="Arial"/>
          <w:sz w:val="20"/>
          <w:szCs w:val="20"/>
        </w:rPr>
        <w:t xml:space="preserve"> </w:t>
      </w:r>
      <w:r w:rsidRPr="003C3F14">
        <w:rPr>
          <w:rFonts w:asciiTheme="minorHAnsi" w:hAnsiTheme="minorHAnsi" w:cs="Arial"/>
          <w:sz w:val="20"/>
          <w:szCs w:val="20"/>
        </w:rPr>
        <w:t>and his</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b w:val="0"/>
          <w:sz w:val="20"/>
          <w:szCs w:val="20"/>
          <w:u w:val="none"/>
        </w:rPr>
        <w:t>Theory of Moral Sentiments</w:t>
      </w:r>
      <w:r w:rsidRPr="003C3F14">
        <w:rPr>
          <w:rFonts w:asciiTheme="minorHAnsi" w:hAnsiTheme="minorHAnsi" w:cs="Arial"/>
          <w:sz w:val="20"/>
          <w:szCs w:val="20"/>
        </w:rPr>
        <w:t xml:space="preserve">), </w:t>
      </w:r>
      <w:r w:rsidRPr="003C3F14">
        <w:rPr>
          <w:rStyle w:val="StyleUnderline"/>
        </w:rPr>
        <w:t xml:space="preserve">neo-liberalism normatively constructs and </w:t>
      </w:r>
      <w:proofErr w:type="spellStart"/>
      <w:r w:rsidRPr="003C3F14">
        <w:rPr>
          <w:rStyle w:val="StyleUnderline"/>
        </w:rPr>
        <w:t>interpellates</w:t>
      </w:r>
      <w:proofErr w:type="spellEnd"/>
      <w:r w:rsidRPr="003C3F14">
        <w:rPr>
          <w:rStyle w:val="StyleUnderline"/>
        </w:rPr>
        <w:t xml:space="preserve"> individuals as entrepreneurial actors in every sphere of life</w:t>
      </w:r>
      <w:r w:rsidRPr="003C3F14">
        <w:rPr>
          <w:rFonts w:asciiTheme="minorHAnsi" w:hAnsiTheme="minorHAnsi" w:cs="Arial"/>
          <w:sz w:val="20"/>
          <w:szCs w:val="20"/>
        </w:rPr>
        <w:t xml:space="preserve">. </w:t>
      </w:r>
      <w:r w:rsidRPr="003C3F14">
        <w:rPr>
          <w:rStyle w:val="StyleUnderline"/>
        </w:rPr>
        <w:t>It figures individuals as rational, calculating creatures whose moral autonomy is measured by their capacity for “self-care</w:t>
      </w:r>
      <w:r w:rsidRPr="003C3F14">
        <w:rPr>
          <w:rFonts w:asciiTheme="minorHAnsi" w:hAnsiTheme="minorHAnsi" w:cs="Arial"/>
          <w:sz w:val="20"/>
          <w:szCs w:val="20"/>
        </w:rPr>
        <w:t xml:space="preserve">” — </w:t>
      </w:r>
      <w:r w:rsidRPr="003C3F14">
        <w:rPr>
          <w:rStyle w:val="StyleUnderline"/>
        </w:rPr>
        <w:t>the ability to provide for their own needs and service their own ambitions</w:t>
      </w:r>
      <w:r w:rsidRPr="003C3F14">
        <w:rPr>
          <w:rFonts w:asciiTheme="minorHAnsi" w:hAnsiTheme="minorHAnsi" w:cs="Arial"/>
          <w:sz w:val="20"/>
          <w:szCs w:val="20"/>
        </w:rPr>
        <w:t xml:space="preserve">. </w:t>
      </w:r>
      <w:r w:rsidRPr="003C3F14">
        <w:rPr>
          <w:rStyle w:val="StyleUnderline"/>
        </w:rPr>
        <w:t>In making the individual fully responsible for her/himself, neo-liberalism equates moral responsibility with rational action</w:t>
      </w:r>
      <w:r w:rsidRPr="003C3F14">
        <w:rPr>
          <w:rFonts w:asciiTheme="minorHAnsi" w:hAnsiTheme="minorHAnsi" w:cs="Arial"/>
          <w:sz w:val="20"/>
          <w:szCs w:val="20"/>
        </w:rPr>
        <w:t xml:space="preserve">; it relieves the discrepancy between economic and moral behavior by configuring morality entirely as a matter of rational deliberation about costs, benefits, and consequences. In so doing, it also carries responsibility for the self to new heights: </w:t>
      </w:r>
      <w:r w:rsidRPr="003C3F14">
        <w:rPr>
          <w:rStyle w:val="StyleUnderline"/>
        </w:rPr>
        <w:t>the rationally calculating individual bears full responsibility for the consequences of his or her action no matter how severe the constraints on this action, e.g., lack of skills, education, and childcare in a period of high unemployment and limited welfare benefits</w:t>
      </w:r>
      <w:r w:rsidRPr="003C3F14">
        <w:rPr>
          <w:rFonts w:asciiTheme="minorHAnsi" w:hAnsiTheme="minorHAnsi" w:cs="Arial"/>
          <w:sz w:val="20"/>
          <w:szCs w:val="20"/>
        </w:rPr>
        <w:t>. Correspondingly, a “mismanaged life” becomes a new mode of depoliticizing social and economic powers and at the same time reduces political citizenship to an unprecedented degree of passivity and political complacency. The model neo-liberal citizen is one who strategizes for her/ himself among various social, political and economic options, not one who strives with others to alter or organize these options. A fully realized neo-liberal citizenry would be the opposite of public-minded, indeed it would barely exist as a public. The body politic ceases to be a body but is, rather, a group of individual entrepreneurs and consumers . . . which is, of course, exactly the way voters are addressed in most American campaign discourse.</w:t>
      </w:r>
      <w:bookmarkStart w:id="2" w:name="f8-text"/>
      <w:r w:rsidRPr="003C3F14">
        <w:rPr>
          <w:rFonts w:asciiTheme="minorHAnsi" w:hAnsiTheme="minorHAnsi" w:cs="Arial"/>
          <w:sz w:val="20"/>
          <w:szCs w:val="20"/>
        </w:rPr>
        <w:fldChar w:fldCharType="begin"/>
      </w:r>
      <w:r w:rsidRPr="003C3F14">
        <w:rPr>
          <w:rFonts w:asciiTheme="minorHAnsi" w:hAnsiTheme="minorHAnsi" w:cs="Arial"/>
          <w:sz w:val="20"/>
          <w:szCs w:val="20"/>
        </w:rPr>
        <w:instrText xml:space="preserve"> HYPERLINK "https://muse.jhu.edu/article/48659" \l "f8" </w:instrText>
      </w:r>
      <w:r w:rsidRPr="003C3F14">
        <w:rPr>
          <w:rFonts w:asciiTheme="minorHAnsi" w:hAnsiTheme="minorHAnsi" w:cs="Arial"/>
          <w:sz w:val="20"/>
          <w:szCs w:val="20"/>
        </w:rPr>
        <w:fldChar w:fldCharType="separate"/>
      </w:r>
      <w:r w:rsidRPr="003C3F14">
        <w:rPr>
          <w:rStyle w:val="Hyperlink"/>
          <w:rFonts w:asciiTheme="minorHAnsi" w:hAnsiTheme="minorHAnsi" w:cs="Arial"/>
          <w:sz w:val="20"/>
          <w:szCs w:val="20"/>
          <w:vertAlign w:val="superscript"/>
        </w:rPr>
        <w:t>8</w:t>
      </w:r>
      <w:r w:rsidRPr="003C3F14">
        <w:rPr>
          <w:rFonts w:asciiTheme="minorHAnsi" w:hAnsiTheme="minorHAnsi" w:cs="Arial"/>
          <w:sz w:val="20"/>
          <w:szCs w:val="20"/>
        </w:rPr>
        <w:fldChar w:fldCharType="end"/>
      </w:r>
      <w:bookmarkEnd w:id="2"/>
      <w:r w:rsidRPr="003C3F14">
        <w:rPr>
          <w:rStyle w:val="apple-converted-space"/>
          <w:rFonts w:asciiTheme="minorHAnsi" w:hAnsiTheme="minorHAnsi" w:cs="Arial"/>
          <w:sz w:val="20"/>
          <w:szCs w:val="20"/>
        </w:rPr>
        <w:t xml:space="preserve"> </w:t>
      </w:r>
      <w:r w:rsidRPr="003C3F14">
        <w:rPr>
          <w:rFonts w:asciiTheme="minorHAnsi" w:hAnsiTheme="minorHAnsi" w:cs="Arial"/>
          <w:sz w:val="20"/>
          <w:szCs w:val="20"/>
        </w:rPr>
        <w:t>Other evidence for progress in the development of such a citizenry is not far from hand: consider the market rationality permeating universities today, from admissions and recruiting to the relentless consumer mentality of students in relationship to university brand names, courses, and services, from faculty raiding and pay scales to promotion criteria.</w:t>
      </w:r>
      <w:bookmarkStart w:id="3" w:name="f9-text"/>
      <w:r w:rsidRPr="003C3F14">
        <w:rPr>
          <w:rFonts w:asciiTheme="minorHAnsi" w:hAnsiTheme="minorHAnsi" w:cs="Arial"/>
          <w:sz w:val="20"/>
          <w:szCs w:val="20"/>
        </w:rPr>
        <w:fldChar w:fldCharType="begin"/>
      </w:r>
      <w:r w:rsidRPr="003C3F14">
        <w:rPr>
          <w:rFonts w:asciiTheme="minorHAnsi" w:hAnsiTheme="minorHAnsi" w:cs="Arial"/>
          <w:sz w:val="20"/>
          <w:szCs w:val="20"/>
        </w:rPr>
        <w:instrText xml:space="preserve"> HYPERLINK "https://muse.jhu.edu/article/48659" \l "f9" </w:instrText>
      </w:r>
      <w:r w:rsidRPr="003C3F14">
        <w:rPr>
          <w:rFonts w:asciiTheme="minorHAnsi" w:hAnsiTheme="minorHAnsi" w:cs="Arial"/>
          <w:sz w:val="20"/>
          <w:szCs w:val="20"/>
        </w:rPr>
        <w:fldChar w:fldCharType="separate"/>
      </w:r>
      <w:r w:rsidRPr="003C3F14">
        <w:rPr>
          <w:rStyle w:val="Hyperlink"/>
          <w:rFonts w:asciiTheme="minorHAnsi" w:hAnsiTheme="minorHAnsi" w:cs="Arial"/>
          <w:sz w:val="20"/>
          <w:szCs w:val="20"/>
          <w:vertAlign w:val="superscript"/>
        </w:rPr>
        <w:t>9</w:t>
      </w:r>
      <w:r w:rsidRPr="003C3F14">
        <w:rPr>
          <w:rFonts w:asciiTheme="minorHAnsi" w:hAnsiTheme="minorHAnsi" w:cs="Arial"/>
          <w:sz w:val="20"/>
          <w:szCs w:val="20"/>
        </w:rPr>
        <w:fldChar w:fldCharType="end"/>
      </w:r>
      <w:bookmarkEnd w:id="3"/>
      <w:r w:rsidRPr="003C3F14">
        <w:rPr>
          <w:rStyle w:val="apple-converted-space"/>
          <w:rFonts w:asciiTheme="minorHAnsi" w:hAnsiTheme="minorHAnsi" w:cs="Arial"/>
          <w:sz w:val="20"/>
          <w:szCs w:val="20"/>
        </w:rPr>
        <w:t xml:space="preserve"> </w:t>
      </w:r>
      <w:r w:rsidRPr="003C3F14">
        <w:rPr>
          <w:rFonts w:asciiTheme="minorHAnsi" w:hAnsiTheme="minorHAnsi" w:cs="Arial"/>
          <w:sz w:val="20"/>
          <w:szCs w:val="20"/>
        </w:rPr>
        <w:t>Or consider the way in which consequential moral lapses (of a sexual or criminal nature) by politicians, business executives, or church and university administrators are so often apologized for as “mistakes in judgement,” implying that it was the calculation that was wrong, not the act, actor, or rationale. The state is not without a project in the making of the neo-liberal subject. The state attempts to construct prudent subjects through policies that organize such prudence: this is the basis of a range of welfare reforms such as workfare and single-parent penalties, changes in the criminal code such as the “three strikes law,” and educational voucher schemes. Because neo-liberalism casts rational action as a norm rather than an ontology, social policy is the means by which the state produces subjects whose compass is set by their rational assessment of the costs and benefits of certain acts, whether teen pregnancy, tax cheating, or retirement planning</w:t>
      </w:r>
      <w:r w:rsidRPr="003C3F14">
        <w:rPr>
          <w:rStyle w:val="StyleUnderline"/>
        </w:rPr>
        <w:t>. The neo-liberal citizen is calculating rather than rule-abiding,</w:t>
      </w:r>
      <w:r w:rsidRPr="003C3F14">
        <w:rPr>
          <w:rFonts w:asciiTheme="minorHAnsi" w:hAnsiTheme="minorHAnsi" w:cs="Arial"/>
          <w:sz w:val="20"/>
          <w:szCs w:val="20"/>
        </w:rPr>
        <w:t xml:space="preserve"> a </w:t>
      </w:r>
      <w:proofErr w:type="spellStart"/>
      <w:r w:rsidRPr="003C3F14">
        <w:rPr>
          <w:rFonts w:asciiTheme="minorHAnsi" w:hAnsiTheme="minorHAnsi" w:cs="Arial"/>
          <w:sz w:val="20"/>
          <w:szCs w:val="20"/>
        </w:rPr>
        <w:t>Benthamite</w:t>
      </w:r>
      <w:proofErr w:type="spellEnd"/>
      <w:r w:rsidRPr="003C3F14">
        <w:rPr>
          <w:rFonts w:asciiTheme="minorHAnsi" w:hAnsiTheme="minorHAnsi" w:cs="Arial"/>
          <w:sz w:val="20"/>
          <w:szCs w:val="20"/>
        </w:rPr>
        <w:t xml:space="preserve"> rather than a Hobbesian. </w:t>
      </w:r>
      <w:r w:rsidRPr="003C3F14">
        <w:rPr>
          <w:rStyle w:val="StyleUnderline"/>
        </w:rPr>
        <w:t>The state is one of many sites framing the calculations leading to social behaviors that keep costs low and productivity high. This mode of governmentality</w:t>
      </w:r>
      <w:r w:rsidRPr="003C3F14">
        <w:rPr>
          <w:rFonts w:asciiTheme="minorHAnsi" w:hAnsiTheme="minorHAnsi" w:cs="Arial"/>
          <w:sz w:val="20"/>
          <w:szCs w:val="20"/>
        </w:rPr>
        <w:t xml:space="preserve"> (techniques of governing that exceed express state action and orchestrate the subject’s conduct toward him or herself) </w:t>
      </w:r>
      <w:r w:rsidRPr="003C3F14">
        <w:rPr>
          <w:rStyle w:val="StyleUnderline"/>
        </w:rPr>
        <w:t>convenes a “free” subject who rationally deliberates about alternative courses of action, makes choices, and bears responsibility for the consequences of these choices.</w:t>
      </w:r>
      <w:r w:rsidRPr="003C3F14">
        <w:rPr>
          <w:rFonts w:asciiTheme="minorHAnsi" w:hAnsiTheme="minorHAnsi" w:cs="Arial"/>
          <w:sz w:val="20"/>
          <w:szCs w:val="20"/>
        </w:rPr>
        <w:t xml:space="preserve"> In this way, Lemke argues, “</w:t>
      </w:r>
      <w:r w:rsidRPr="003C3F14">
        <w:rPr>
          <w:rStyle w:val="StyleUnderline"/>
        </w:rPr>
        <w:t>the state leads and controls subjects without being responsible for them;”</w:t>
      </w:r>
      <w:r w:rsidRPr="003C3F14">
        <w:rPr>
          <w:rFonts w:asciiTheme="minorHAnsi" w:hAnsiTheme="minorHAnsi" w:cs="Arial"/>
          <w:sz w:val="20"/>
          <w:szCs w:val="20"/>
        </w:rPr>
        <w:t xml:space="preserve"> as </w:t>
      </w:r>
      <w:r w:rsidRPr="003C3F14">
        <w:rPr>
          <w:rStyle w:val="StyleUnderline"/>
        </w:rPr>
        <w:t>individual ‘entrepreneurs’ in every aspect of life</w:t>
      </w:r>
      <w:r w:rsidRPr="003C3F14">
        <w:rPr>
          <w:rFonts w:asciiTheme="minorHAnsi" w:hAnsiTheme="minorHAnsi" w:cs="Arial"/>
          <w:sz w:val="20"/>
          <w:szCs w:val="20"/>
        </w:rPr>
        <w:t xml:space="preserve">, </w:t>
      </w:r>
      <w:r w:rsidRPr="003C3F14">
        <w:rPr>
          <w:rStyle w:val="StyleUnderline"/>
        </w:rPr>
        <w:t>subjects become wholly responsible for their well-being and citizenship is reduced to success in this entrepreneurship</w:t>
      </w:r>
      <w:r w:rsidRPr="003C3F14">
        <w:rPr>
          <w:rFonts w:asciiTheme="minorHAnsi" w:hAnsiTheme="minorHAnsi" w:cs="Arial"/>
          <w:sz w:val="20"/>
          <w:szCs w:val="20"/>
        </w:rPr>
        <w:t xml:space="preserve"> (201). </w:t>
      </w:r>
      <w:r w:rsidRPr="003C3F14">
        <w:rPr>
          <w:rStyle w:val="StyleUnderline"/>
        </w:rPr>
        <w:t xml:space="preserve">Neo-liberal subjects are controlled through their freedom </w:t>
      </w:r>
      <w:r w:rsidRPr="003C3F14">
        <w:rPr>
          <w:rFonts w:asciiTheme="minorHAnsi" w:hAnsiTheme="minorHAnsi" w:cs="Arial"/>
          <w:sz w:val="20"/>
          <w:szCs w:val="20"/>
        </w:rPr>
        <w:t>— not simply, as thinkers from the Frankfurt School through Foucault have argued, because freedom within an order of domination can be an instrument of that domination — but because of neo-liberalism’s</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b w:val="0"/>
          <w:sz w:val="20"/>
          <w:szCs w:val="20"/>
          <w:u w:val="none"/>
        </w:rPr>
        <w:t>moralization</w:t>
      </w:r>
      <w:r w:rsidRPr="003C3F14">
        <w:rPr>
          <w:rStyle w:val="apple-converted-space"/>
          <w:rFonts w:asciiTheme="minorHAnsi" w:hAnsiTheme="minorHAnsi" w:cs="Arial"/>
          <w:sz w:val="20"/>
          <w:szCs w:val="20"/>
        </w:rPr>
        <w:t xml:space="preserve"> </w:t>
      </w:r>
      <w:r w:rsidRPr="003C3F14">
        <w:rPr>
          <w:rFonts w:asciiTheme="minorHAnsi" w:hAnsiTheme="minorHAnsi" w:cs="Arial"/>
          <w:sz w:val="20"/>
          <w:szCs w:val="20"/>
        </w:rPr>
        <w:t xml:space="preserve">of the consequences of this freedom. This also means that the withdrawal of the state from certain domains and the privatization of certain state functions does not amount to a dismantling of government but, rather, constitutes a technique of governing, indeed the signature technique of neo-liberal governance in which rational economic action suffused throughout society replaces express state rule or provision. Neo-liberalism shifts “the regulatory competence of the state onto ‘responsible,’ ‘rational’ individuals [with the aim of] </w:t>
      </w:r>
      <w:proofErr w:type="spellStart"/>
      <w:r w:rsidRPr="003C3F14">
        <w:rPr>
          <w:rFonts w:asciiTheme="minorHAnsi" w:hAnsiTheme="minorHAnsi" w:cs="Arial"/>
          <w:sz w:val="20"/>
          <w:szCs w:val="20"/>
        </w:rPr>
        <w:t>encourag</w:t>
      </w:r>
      <w:proofErr w:type="spellEnd"/>
      <w:r w:rsidRPr="003C3F14">
        <w:rPr>
          <w:rFonts w:asciiTheme="minorHAnsi" w:hAnsiTheme="minorHAnsi" w:cs="Arial"/>
          <w:sz w:val="20"/>
          <w:szCs w:val="20"/>
        </w:rPr>
        <w:t>[</w:t>
      </w:r>
      <w:proofErr w:type="spellStart"/>
      <w:r w:rsidRPr="003C3F14">
        <w:rPr>
          <w:rFonts w:asciiTheme="minorHAnsi" w:hAnsiTheme="minorHAnsi" w:cs="Arial"/>
          <w:sz w:val="20"/>
          <w:szCs w:val="20"/>
        </w:rPr>
        <w:t>ing</w:t>
      </w:r>
      <w:proofErr w:type="spellEnd"/>
      <w:r w:rsidRPr="003C3F14">
        <w:rPr>
          <w:rFonts w:asciiTheme="minorHAnsi" w:hAnsiTheme="minorHAnsi" w:cs="Arial"/>
          <w:sz w:val="20"/>
          <w:szCs w:val="20"/>
        </w:rPr>
        <w:t xml:space="preserve">] individuals to give their lives a specific entrepreneurial form” (Lemke 202). </w:t>
      </w:r>
      <w:proofErr w:type="gramStart"/>
      <w:r w:rsidRPr="003C3F14">
        <w:rPr>
          <w:rFonts w:asciiTheme="minorHAnsi" w:hAnsiTheme="minorHAnsi" w:cs="Arial"/>
          <w:sz w:val="20"/>
          <w:szCs w:val="20"/>
        </w:rPr>
        <w:t>4)Finally</w:t>
      </w:r>
      <w:proofErr w:type="gramEnd"/>
      <w:r w:rsidRPr="003C3F14">
        <w:rPr>
          <w:rFonts w:asciiTheme="minorHAnsi" w:hAnsiTheme="minorHAnsi" w:cs="Arial"/>
          <w:sz w:val="20"/>
          <w:szCs w:val="20"/>
        </w:rPr>
        <w:t>, the suffusion of both the state and the subject with economic rationality has the effect of radically transforming and narrowing the criteria for good social policy</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sz w:val="20"/>
          <w:szCs w:val="20"/>
          <w:u w:val="none"/>
        </w:rPr>
        <w:t>vis a vis</w:t>
      </w:r>
      <w:r w:rsidRPr="003C3F14">
        <w:rPr>
          <w:rStyle w:val="apple-converted-space"/>
          <w:rFonts w:asciiTheme="minorHAnsi" w:hAnsiTheme="minorHAnsi" w:cs="Arial"/>
          <w:sz w:val="20"/>
          <w:szCs w:val="20"/>
        </w:rPr>
        <w:t xml:space="preserve"> </w:t>
      </w:r>
      <w:r w:rsidRPr="003C3F14">
        <w:rPr>
          <w:rFonts w:asciiTheme="minorHAnsi" w:hAnsiTheme="minorHAnsi" w:cs="Arial"/>
          <w:sz w:val="20"/>
          <w:szCs w:val="20"/>
        </w:rPr>
        <w:t>classical liberal democracy. Not only must social policy meet profitability tests, incite and unblock competition, and produce rational subjects</w:t>
      </w:r>
      <w:r w:rsidRPr="003C3F14">
        <w:rPr>
          <w:rStyle w:val="StyleUnderline"/>
        </w:rPr>
        <w:t>, it obeys the entrepreneurial principle of “equal inequality for all” as it “multiplies and expands entrepreneurial forms within the body social”</w:t>
      </w:r>
      <w:r w:rsidRPr="003C3F14">
        <w:rPr>
          <w:rFonts w:asciiTheme="minorHAnsi" w:hAnsiTheme="minorHAnsi" w:cs="Arial"/>
          <w:sz w:val="20"/>
          <w:szCs w:val="20"/>
        </w:rPr>
        <w:t xml:space="preserve"> (Lemke 195). </w:t>
      </w:r>
      <w:r w:rsidRPr="003C3F14">
        <w:rPr>
          <w:rStyle w:val="StyleUnderline"/>
        </w:rPr>
        <w:t xml:space="preserve">This is the principle that links the neo-liberal </w:t>
      </w:r>
      <w:proofErr w:type="spellStart"/>
      <w:r w:rsidRPr="003C3F14">
        <w:rPr>
          <w:rStyle w:val="StyleUnderline"/>
        </w:rPr>
        <w:t>governmentalization</w:t>
      </w:r>
      <w:proofErr w:type="spellEnd"/>
      <w:r w:rsidRPr="003C3F14">
        <w:rPr>
          <w:rStyle w:val="StyleUnderline"/>
        </w:rPr>
        <w:t xml:space="preserve"> of the state with the development of a neo-liberal social sphere and neo-liberal subjects</w:t>
      </w:r>
      <w:r w:rsidRPr="003C3F14">
        <w:rPr>
          <w:rFonts w:asciiTheme="minorHAnsi" w:hAnsiTheme="minorHAnsi" w:cs="Arial"/>
          <w:sz w:val="20"/>
          <w:szCs w:val="20"/>
        </w:rPr>
        <w:t xml:space="preserve">. Taken together, </w:t>
      </w:r>
      <w:r w:rsidRPr="003C3F14">
        <w:rPr>
          <w:rStyle w:val="StyleUnderline"/>
        </w:rPr>
        <w:t>the extension of economic rationality to all aspects of thought and activity, the placement of the state in forthright and direct service to the economy, the rendering of the state tout court as an enterprise organized by market rationality, the production of the moral subject as an entrepreneurial subject, and the construction of social policy according to these criteria, might appear as a more intensive rather than fundamentally new form of the saturation of social and political realms by capital.</w:t>
      </w:r>
      <w:r w:rsidRPr="003C3F14">
        <w:rPr>
          <w:rFonts w:asciiTheme="minorHAnsi" w:hAnsiTheme="minorHAnsi" w:cs="Arial"/>
          <w:sz w:val="20"/>
          <w:szCs w:val="20"/>
        </w:rPr>
        <w:t xml:space="preserve"> That is, the political rationality of neo-liberalism might be read as issuing from a stage of capitalism which simply underscores Marx’s argument that capital penetrates and transforms every aspect of life — remaking everything in its image and reducing every value and activity to its cold rationale. All that would be new here is the flagrant and relentless submission of the state and the individual, the church and the university, morality, sex, marriage, and leisure practices to this rationale. Or better, the only novelty would be the recently achieved hegemony of rational choice theory in the human sciences, self-represented as an independent and objective branch of knowledge rather than an expression of the dominance of capital. Another reading that would figure neo-liberalism as continuous with the past would theorize it through Weber’s rationalization thesis rather than Marx’s argument about capital. The extension of market rationality to every sphere, and especially the reduction of moral and political judgement to a cost/benefit calculus, would represent precisely the evisceration of substantive values by instrumental rationality that Weber predicted as the future of a disenchanted world. Thinking and judging are reduced to instrumental calculation in this ‘polar night of icy darkness” — there is no morality, no faith, no heroism, indeed no meaning outside the market. </w:t>
      </w:r>
    </w:p>
    <w:p w:rsidR="00955FDC" w:rsidRDefault="00955FDC" w:rsidP="00955FDC"/>
    <w:p w:rsidR="00955FDC" w:rsidRPr="00E80732" w:rsidRDefault="00955FDC" w:rsidP="00955FDC">
      <w:pPr>
        <w:pStyle w:val="Heading4"/>
      </w:pPr>
      <w:r>
        <w:t>The paranoid mindset driving international</w:t>
      </w:r>
      <w:r w:rsidRPr="00E80732">
        <w:t xml:space="preserve"> policies creates a drive for certainty and eternal security which causes endless global warfare. </w:t>
      </w:r>
    </w:p>
    <w:p w:rsidR="00955FDC" w:rsidRPr="00E80732" w:rsidRDefault="00955FDC" w:rsidP="00955FDC">
      <w:pPr>
        <w:rPr>
          <w:rFonts w:asciiTheme="minorHAnsi" w:eastAsia="Calibri" w:hAnsiTheme="minorHAnsi" w:cs="Times New Roman"/>
        </w:rPr>
      </w:pPr>
      <w:r w:rsidRPr="00E80732">
        <w:rPr>
          <w:rStyle w:val="Style13ptBold"/>
          <w:rFonts w:asciiTheme="minorHAnsi" w:hAnsiTheme="minorHAnsi"/>
        </w:rPr>
        <w:t>Burke, 7</w:t>
      </w:r>
      <w:r w:rsidRPr="00E80732">
        <w:rPr>
          <w:rFonts w:asciiTheme="minorHAnsi" w:eastAsia="Calibri" w:hAnsiTheme="minorHAnsi" w:cs="Times New Roman"/>
        </w:rPr>
        <w:t xml:space="preserve"> </w:t>
      </w:r>
      <w:r w:rsidRPr="00E80732">
        <w:rPr>
          <w:rFonts w:asciiTheme="minorHAnsi" w:eastAsia="Calibri" w:hAnsiTheme="minorHAnsi" w:cs="Times New Roman"/>
          <w:sz w:val="16"/>
          <w:szCs w:val="16"/>
        </w:rPr>
        <w:t>(Senior Lecturer in International Relations at the University of New South Wales at Sydney, Anthony, Johns Hopkins University Press, Ontologies of War: Violence, Existence and Reason, Project Muse)</w:t>
      </w:r>
    </w:p>
    <w:p w:rsidR="00955FDC" w:rsidRPr="00E80732" w:rsidRDefault="00955FDC" w:rsidP="00955FDC">
      <w:pPr>
        <w:rPr>
          <w:rFonts w:asciiTheme="minorHAnsi" w:eastAsia="Calibri" w:hAnsiTheme="minorHAnsi" w:cs="Times New Roman"/>
          <w:sz w:val="16"/>
        </w:rPr>
      </w:pPr>
      <w:r w:rsidRPr="00E80732">
        <w:rPr>
          <w:rFonts w:asciiTheme="minorHAnsi" w:eastAsia="Calibri" w:hAnsiTheme="minorHAnsi" w:cs="Times New Roman"/>
          <w:sz w:val="16"/>
        </w:rPr>
        <w:t xml:space="preserve">This essay develops a theory about </w:t>
      </w:r>
      <w:r w:rsidRPr="008E182F">
        <w:rPr>
          <w:rStyle w:val="StyleUnderline"/>
          <w:rFonts w:asciiTheme="minorHAnsi" w:hAnsiTheme="minorHAnsi"/>
          <w:highlight w:val="yellow"/>
        </w:rPr>
        <w:t>the causes of war</w:t>
      </w:r>
      <w:r w:rsidRPr="00E80732">
        <w:rPr>
          <w:rFonts w:asciiTheme="minorHAnsi" w:eastAsia="Calibri" w:hAnsiTheme="minorHAnsi" w:cs="Times New Roman"/>
          <w:sz w:val="16"/>
        </w:rPr>
        <w:t xml:space="preserve"> -- and thus aims to generate lines of action and critique for peace -- that cuts beneath analyses </w:t>
      </w:r>
      <w:r w:rsidRPr="00E80732">
        <w:rPr>
          <w:rStyle w:val="StyleUnderline"/>
          <w:rFonts w:asciiTheme="minorHAnsi" w:hAnsiTheme="minorHAnsi"/>
        </w:rPr>
        <w:t>based</w:t>
      </w:r>
      <w:r w:rsidRPr="00E80732">
        <w:rPr>
          <w:rFonts w:asciiTheme="minorHAnsi" w:eastAsia="Calibri" w:hAnsiTheme="minorHAnsi" w:cs="Times New Roman"/>
          <w:sz w:val="16"/>
        </w:rPr>
        <w:t xml:space="preserve"> either </w:t>
      </w:r>
      <w:r w:rsidRPr="00E80732">
        <w:rPr>
          <w:rStyle w:val="StyleUnderline"/>
          <w:rFonts w:asciiTheme="minorHAnsi" w:hAnsiTheme="minorHAnsi"/>
        </w:rPr>
        <w:t>on a given sequence of events, threats, insecurities</w:t>
      </w:r>
      <w:r w:rsidRPr="00E80732">
        <w:rPr>
          <w:rFonts w:asciiTheme="minorHAnsi" w:eastAsia="Calibri" w:hAnsiTheme="minorHAnsi" w:cs="Times New Roman"/>
          <w:sz w:val="16"/>
        </w:rPr>
        <w:t xml:space="preserve"> and political manipulation, </w:t>
      </w:r>
      <w:r w:rsidRPr="00E80732">
        <w:rPr>
          <w:rStyle w:val="StyleUnderline"/>
          <w:rFonts w:asciiTheme="minorHAnsi" w:hAnsiTheme="minorHAnsi"/>
        </w:rPr>
        <w:t>or</w:t>
      </w:r>
      <w:r w:rsidRPr="00E80732">
        <w:rPr>
          <w:rFonts w:asciiTheme="minorHAnsi" w:eastAsia="Calibri" w:hAnsiTheme="minorHAnsi" w:cs="Times New Roman"/>
          <w:sz w:val="16"/>
        </w:rPr>
        <w:t xml:space="preserve"> the play of institutional, economic or political</w:t>
      </w:r>
      <w:r w:rsidRPr="00E80732">
        <w:rPr>
          <w:rStyle w:val="StyleUnderline"/>
          <w:rFonts w:asciiTheme="minorHAnsi" w:hAnsiTheme="minorHAnsi"/>
        </w:rPr>
        <w:t xml:space="preserve"> interests</w:t>
      </w:r>
      <w:r w:rsidRPr="00E80732">
        <w:rPr>
          <w:rFonts w:asciiTheme="minorHAnsi" w:eastAsia="Calibri" w:hAnsiTheme="minorHAnsi" w:cs="Times New Roman"/>
          <w:sz w:val="16"/>
        </w:rPr>
        <w:t xml:space="preserve"> (the 'military-industrial complex'). Such factors </w:t>
      </w:r>
      <w:r w:rsidRPr="008E182F">
        <w:rPr>
          <w:rStyle w:val="StyleUnderline"/>
          <w:rFonts w:asciiTheme="minorHAnsi" w:hAnsiTheme="minorHAnsi"/>
          <w:highlight w:val="yellow"/>
        </w:rPr>
        <w:t>are important</w:t>
      </w:r>
      <w:r w:rsidRPr="00E80732">
        <w:rPr>
          <w:rFonts w:asciiTheme="minorHAnsi" w:eastAsia="Calibri" w:hAnsiTheme="minorHAnsi" w:cs="Times New Roman"/>
          <w:sz w:val="16"/>
        </w:rPr>
        <w:t xml:space="preserve"> to be sure, and should not be discounted, </w:t>
      </w:r>
      <w:r w:rsidRPr="008E182F">
        <w:rPr>
          <w:rStyle w:val="StyleUnderline"/>
          <w:rFonts w:asciiTheme="minorHAnsi" w:hAnsiTheme="minorHAnsi"/>
          <w:highlight w:val="yellow"/>
        </w:rPr>
        <w:t>but</w:t>
      </w:r>
      <w:r w:rsidRPr="00E80732">
        <w:rPr>
          <w:rFonts w:asciiTheme="minorHAnsi" w:eastAsia="Calibri" w:hAnsiTheme="minorHAnsi" w:cs="Times New Roman"/>
          <w:sz w:val="16"/>
        </w:rPr>
        <w:t xml:space="preserve"> they </w:t>
      </w:r>
      <w:r w:rsidRPr="008E182F">
        <w:rPr>
          <w:rStyle w:val="StyleUnderline"/>
          <w:rFonts w:asciiTheme="minorHAnsi" w:hAnsiTheme="minorHAnsi"/>
          <w:highlight w:val="yellow"/>
        </w:rPr>
        <w:t>flow over a deeper bedrock of modern reason</w:t>
      </w:r>
      <w:r w:rsidRPr="00E80732">
        <w:rPr>
          <w:rFonts w:asciiTheme="minorHAnsi" w:eastAsia="Calibri" w:hAnsiTheme="minorHAnsi" w:cs="Times New Roman"/>
          <w:sz w:val="16"/>
        </w:rPr>
        <w:t xml:space="preserve"> that has not only come to form a powerful structure of common sense but the apparently solid ground of the real itself. In this light, the two 'existential' and 'rationalist' discourses of war-making and justification </w:t>
      </w:r>
      <w:proofErr w:type="spellStart"/>
      <w:r w:rsidRPr="00E80732">
        <w:rPr>
          <w:rFonts w:asciiTheme="minorHAnsi" w:eastAsia="Calibri" w:hAnsiTheme="minorHAnsi" w:cs="Times New Roman"/>
          <w:sz w:val="16"/>
        </w:rPr>
        <w:t>mobilised</w:t>
      </w:r>
      <w:proofErr w:type="spellEnd"/>
      <w:r w:rsidRPr="00E80732">
        <w:rPr>
          <w:rFonts w:asciiTheme="minorHAnsi" w:eastAsia="Calibri" w:hAnsiTheme="minorHAnsi" w:cs="Times New Roman"/>
          <w:sz w:val="16"/>
        </w:rPr>
        <w:t xml:space="preserve"> in the Lebanon war are more than merely arguments, </w:t>
      </w:r>
      <w:proofErr w:type="spellStart"/>
      <w:r w:rsidRPr="00E80732">
        <w:rPr>
          <w:rFonts w:asciiTheme="minorHAnsi" w:eastAsia="Calibri" w:hAnsiTheme="minorHAnsi" w:cs="Times New Roman"/>
          <w:sz w:val="16"/>
        </w:rPr>
        <w:t>rhetorics</w:t>
      </w:r>
      <w:proofErr w:type="spellEnd"/>
      <w:r w:rsidRPr="00E80732">
        <w:rPr>
          <w:rFonts w:asciiTheme="minorHAnsi" w:eastAsia="Calibri" w:hAnsiTheme="minorHAnsi" w:cs="Times New Roman"/>
          <w:sz w:val="16"/>
        </w:rPr>
        <w:t xml:space="preserve"> or even discourses. Certainly </w:t>
      </w:r>
      <w:r w:rsidRPr="008E182F">
        <w:rPr>
          <w:rStyle w:val="StyleUnderline"/>
          <w:rFonts w:asciiTheme="minorHAnsi" w:hAnsiTheme="minorHAnsi"/>
          <w:highlight w:val="yellow"/>
        </w:rPr>
        <w:t xml:space="preserve">they </w:t>
      </w:r>
      <w:proofErr w:type="spellStart"/>
      <w:r w:rsidRPr="008E182F">
        <w:rPr>
          <w:rStyle w:val="StyleUnderline"/>
          <w:rFonts w:asciiTheme="minorHAnsi" w:hAnsiTheme="minorHAnsi"/>
          <w:highlight w:val="yellow"/>
        </w:rPr>
        <w:t>mobilise</w:t>
      </w:r>
      <w:proofErr w:type="spellEnd"/>
      <w:r w:rsidRPr="008E182F">
        <w:rPr>
          <w:rStyle w:val="StyleUnderline"/>
          <w:rFonts w:asciiTheme="minorHAnsi" w:hAnsiTheme="minorHAnsi"/>
          <w:highlight w:val="yellow"/>
        </w:rPr>
        <w:t xml:space="preserve"> forms of knowledge and power together; providing political leaderships, media, citizens, bureaucracies and military forces with </w:t>
      </w:r>
      <w:proofErr w:type="spellStart"/>
      <w:r w:rsidRPr="008E182F">
        <w:rPr>
          <w:rStyle w:val="StyleUnderline"/>
          <w:rFonts w:asciiTheme="minorHAnsi" w:hAnsiTheme="minorHAnsi"/>
          <w:highlight w:val="yellow"/>
        </w:rPr>
        <w:t>organising</w:t>
      </w:r>
      <w:proofErr w:type="spellEnd"/>
      <w:r w:rsidRPr="008E182F">
        <w:rPr>
          <w:rStyle w:val="StyleUnderline"/>
          <w:rFonts w:asciiTheme="minorHAnsi" w:hAnsiTheme="minorHAnsi"/>
          <w:highlight w:val="yellow"/>
        </w:rPr>
        <w:t xml:space="preserve"> systems of belief, action, analysis and rationale</w:t>
      </w:r>
      <w:r w:rsidRPr="008E182F">
        <w:rPr>
          <w:rFonts w:asciiTheme="minorHAnsi" w:eastAsia="Calibri" w:hAnsiTheme="minorHAnsi" w:cs="Times New Roman"/>
          <w:sz w:val="16"/>
          <w:highlight w:val="yellow"/>
        </w:rPr>
        <w:t>.</w:t>
      </w:r>
      <w:r w:rsidRPr="00E80732">
        <w:rPr>
          <w:rFonts w:asciiTheme="minorHAnsi" w:eastAsia="Calibri" w:hAnsiTheme="minorHAnsi" w:cs="Times New Roman"/>
          <w:sz w:val="16"/>
        </w:rPr>
        <w:t xml:space="preserve"> But they run deeper than that. </w:t>
      </w:r>
      <w:r w:rsidRPr="00E80732">
        <w:rPr>
          <w:rStyle w:val="StyleUnderline"/>
          <w:rFonts w:asciiTheme="minorHAnsi" w:hAnsiTheme="minorHAnsi"/>
        </w:rPr>
        <w:t>They are truth-systems of the most powerful and fundamental kind that we have in modernity: ontologies, statements about truth and being which claim a rarefied privilege to state what is and how it must be maintained as it is.</w:t>
      </w:r>
      <w:r w:rsidRPr="00E80732">
        <w:rPr>
          <w:rFonts w:asciiTheme="minorHAnsi" w:eastAsia="Calibri" w:hAnsiTheme="minorHAnsi" w:cs="Times New Roman"/>
          <w:sz w:val="16"/>
        </w:rPr>
        <w:t xml:space="preserve"> I am thinking of ontology in both its senses: ontology as both a statement about the nature and ideality of being (in this case political being, that of the nation-state), and as a statement of epistemological truth and certainty, 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w:t>
      </w:r>
      <w:proofErr w:type="spellStart"/>
      <w:r w:rsidRPr="00E80732">
        <w:rPr>
          <w:rFonts w:asciiTheme="minorHAnsi" w:eastAsia="Calibri" w:hAnsiTheme="minorHAnsi" w:cs="Times New Roman"/>
          <w:sz w:val="16"/>
        </w:rPr>
        <w:t>theorising</w:t>
      </w:r>
      <w:proofErr w:type="spellEnd"/>
      <w:r w:rsidRPr="00E80732">
        <w:rPr>
          <w:rFonts w:asciiTheme="minorHAnsi" w:eastAsia="Calibri" w:hAnsiTheme="minorHAnsi" w:cs="Times New Roman"/>
          <w:sz w:val="16"/>
        </w:rPr>
        <w:t xml:space="preserve">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w:t>
      </w:r>
      <w:proofErr w:type="spellStart"/>
      <w:r w:rsidRPr="00E80732">
        <w:rPr>
          <w:rFonts w:asciiTheme="minorHAnsi" w:eastAsia="Calibri" w:hAnsiTheme="minorHAnsi" w:cs="Times New Roman"/>
          <w:sz w:val="16"/>
        </w:rPr>
        <w:t>mobilised</w:t>
      </w:r>
      <w:proofErr w:type="spellEnd"/>
      <w:r w:rsidRPr="00E80732">
        <w:rPr>
          <w:rFonts w:asciiTheme="minorHAnsi" w:eastAsia="Calibri" w:hAnsiTheme="minorHAnsi" w:cs="Times New Roman"/>
          <w:sz w:val="16"/>
        </w:rPr>
        <w:t xml:space="preserve"> in a fraught and conflictual socio-political context of some kind. In short, ontology is the 'politics of truth'18 in its most sweeping and powerful form. I see such a drive for </w:t>
      </w:r>
      <w:r w:rsidRPr="008E182F">
        <w:rPr>
          <w:rStyle w:val="StyleUnderline"/>
          <w:rFonts w:asciiTheme="minorHAnsi" w:hAnsiTheme="minorHAnsi"/>
          <w:highlight w:val="yellow"/>
        </w:rPr>
        <w:t>ontological certainty</w:t>
      </w:r>
      <w:r w:rsidRPr="00E80732">
        <w:rPr>
          <w:rFonts w:asciiTheme="minorHAnsi" w:eastAsia="Calibri" w:hAnsiTheme="minorHAnsi" w:cs="Times New Roman"/>
          <w:sz w:val="16"/>
        </w:rPr>
        <w:t xml:space="preserve"> and completion as particularly problematic for a number of reasons. Firstly, when it </w:t>
      </w:r>
      <w:r w:rsidRPr="00E80732">
        <w:rPr>
          <w:rStyle w:val="StyleUnderline"/>
          <w:rFonts w:asciiTheme="minorHAnsi" w:hAnsiTheme="minorHAnsi"/>
        </w:rPr>
        <w:t>takes the form of</w:t>
      </w:r>
      <w:r w:rsidRPr="00E80732">
        <w:rPr>
          <w:rFonts w:asciiTheme="minorHAnsi" w:eastAsia="Calibri" w:hAnsiTheme="minorHAnsi" w:cs="Times New Roman"/>
          <w:sz w:val="16"/>
        </w:rPr>
        <w:t xml:space="preserve"> the </w:t>
      </w:r>
      <w:r w:rsidRPr="00E80732">
        <w:rPr>
          <w:rStyle w:val="StyleUnderline"/>
          <w:rFonts w:asciiTheme="minorHAnsi" w:hAnsiTheme="minorHAnsi"/>
        </w:rPr>
        <w:t xml:space="preserve">existential and rationalist ontologies of war, it </w:t>
      </w:r>
      <w:r w:rsidRPr="008E182F">
        <w:rPr>
          <w:rStyle w:val="StyleUnderline"/>
          <w:rFonts w:asciiTheme="minorHAnsi" w:hAnsiTheme="minorHAnsi"/>
          <w:highlight w:val="yellow"/>
        </w:rPr>
        <w:t>amounts to</w:t>
      </w:r>
      <w:r w:rsidRPr="00E80732">
        <w:rPr>
          <w:rFonts w:asciiTheme="minorHAnsi" w:eastAsia="Calibri" w:hAnsiTheme="minorHAnsi" w:cs="Times New Roman"/>
          <w:sz w:val="16"/>
        </w:rPr>
        <w:t xml:space="preserve"> a hard and exclusivist claim: </w:t>
      </w:r>
      <w:r w:rsidRPr="008E182F">
        <w:rPr>
          <w:rStyle w:val="StyleUnderline"/>
          <w:rFonts w:asciiTheme="minorHAnsi" w:hAnsiTheme="minorHAnsi"/>
          <w:highlight w:val="yellow"/>
        </w:rPr>
        <w:t>a drive for ideational hegemony and closure that limits debate and</w:t>
      </w:r>
      <w:r w:rsidRPr="00E80732">
        <w:rPr>
          <w:rStyle w:val="StyleUnderline"/>
          <w:rFonts w:asciiTheme="minorHAnsi" w:hAnsiTheme="minorHAnsi"/>
        </w:rPr>
        <w:t xml:space="preserve"> questioning, </w:t>
      </w:r>
      <w:r w:rsidRPr="008E182F">
        <w:rPr>
          <w:rStyle w:val="StyleUnderline"/>
          <w:rFonts w:asciiTheme="minorHAnsi" w:hAnsiTheme="minorHAnsi"/>
          <w:highlight w:val="yellow"/>
        </w:rPr>
        <w:t>that confines it within the boundaries of a</w:t>
      </w:r>
      <w:r w:rsidRPr="00E80732">
        <w:rPr>
          <w:rStyle w:val="StyleUnderline"/>
          <w:rFonts w:asciiTheme="minorHAnsi" w:hAnsiTheme="minorHAnsi"/>
        </w:rPr>
        <w:t xml:space="preserve"> particular, </w:t>
      </w:r>
      <w:r w:rsidRPr="008E182F">
        <w:rPr>
          <w:rStyle w:val="StyleUnderline"/>
          <w:rFonts w:asciiTheme="minorHAnsi" w:hAnsiTheme="minorHAnsi"/>
          <w:highlight w:val="yellow"/>
        </w:rPr>
        <w:t>closed system of logic</w:t>
      </w:r>
      <w:r w:rsidRPr="00E80732">
        <w:rPr>
          <w:rFonts w:asciiTheme="minorHAnsi" w:eastAsia="Calibri" w:hAnsiTheme="minorHAnsi" w:cs="Times New Roman"/>
          <w:sz w:val="16"/>
        </w:rPr>
        <w:t xml:space="preserve">, one that is grounded in the truth of being, in the truth of truth as such. The second is its intimate relation with violence: the dual ontologies represent a simultaneously social and conceptual structure that generates violence. Here </w:t>
      </w:r>
      <w:r w:rsidRPr="00AB1401">
        <w:rPr>
          <w:rStyle w:val="StyleUnderline"/>
          <w:rFonts w:asciiTheme="minorHAnsi" w:hAnsiTheme="minorHAnsi"/>
          <w:highlight w:val="yellow"/>
        </w:rPr>
        <w:t>we are witness to an epistemology of violence</w:t>
      </w:r>
      <w:r w:rsidRPr="00E80732">
        <w:rPr>
          <w:rStyle w:val="StyleUnderline"/>
          <w:rFonts w:asciiTheme="minorHAnsi" w:hAnsiTheme="minorHAnsi"/>
        </w:rPr>
        <w:t xml:space="preserve"> (strategy) </w:t>
      </w:r>
      <w:r w:rsidRPr="00AB1401">
        <w:rPr>
          <w:rStyle w:val="StyleUnderline"/>
          <w:rFonts w:asciiTheme="minorHAnsi" w:hAnsiTheme="minorHAnsi"/>
          <w:highlight w:val="yellow"/>
        </w:rPr>
        <w:t>joined to an ontology of violence</w:t>
      </w:r>
      <w:r w:rsidRPr="00E80732">
        <w:rPr>
          <w:rStyle w:val="StyleUnderline"/>
          <w:rFonts w:asciiTheme="minorHAnsi" w:hAnsiTheme="minorHAnsi"/>
        </w:rPr>
        <w:t xml:space="preserve"> (the national security state</w:t>
      </w:r>
      <w:r w:rsidRPr="00E80732">
        <w:rPr>
          <w:rFonts w:asciiTheme="minorHAnsi" w:eastAsia="Calibri" w:hAnsiTheme="minorHAnsi" w:cs="Times New Roman"/>
          <w:sz w:val="16"/>
        </w:rPr>
        <w:t xml:space="preserve">). When we consider their relation to war, the two ontologies are especially dangerous because </w:t>
      </w:r>
      <w:r w:rsidRPr="00AB1401">
        <w:rPr>
          <w:rStyle w:val="StyleUnderline"/>
          <w:rFonts w:asciiTheme="minorHAnsi" w:hAnsiTheme="minorHAnsi"/>
          <w:highlight w:val="yellow"/>
        </w:rPr>
        <w:t>each alone</w:t>
      </w:r>
      <w:r w:rsidRPr="00E80732">
        <w:rPr>
          <w:rStyle w:val="StyleUnderline"/>
          <w:rFonts w:asciiTheme="minorHAnsi" w:hAnsiTheme="minorHAnsi"/>
        </w:rPr>
        <w:t xml:space="preserve"> (and doubly in combination</w:t>
      </w:r>
      <w:r w:rsidRPr="00AB1401">
        <w:rPr>
          <w:rStyle w:val="StyleUnderline"/>
          <w:rFonts w:asciiTheme="minorHAnsi" w:hAnsiTheme="minorHAnsi"/>
          <w:highlight w:val="yellow"/>
        </w:rPr>
        <w:t>) tends both to quicken the resort to war and to lead to its escalation either in scale and duration, or in unintended effects</w:t>
      </w:r>
      <w:r w:rsidRPr="00E80732">
        <w:rPr>
          <w:rFonts w:asciiTheme="minorHAnsi" w:eastAsia="Calibri" w:hAnsiTheme="minorHAnsi" w:cs="Times New Roman"/>
          <w:sz w:val="16"/>
        </w:rPr>
        <w:t xml:space="preserve">. In such a context violence is not so much a tool that can be picked up and used on occasion, at limited cost and with limited impact -- it permeates being. This essay describes firstly the ontology of the national security state (by way of the political philosophy of Thomas Hobbes, Carl Schmitt and G. W. F. Hegel) and secondly the rationalist ontology of strategy (by way of the geopolitical thought of Henry Kissinger), showing how they </w:t>
      </w:r>
      <w:proofErr w:type="spellStart"/>
      <w:r w:rsidRPr="00E80732">
        <w:rPr>
          <w:rFonts w:asciiTheme="minorHAnsi" w:eastAsia="Calibri" w:hAnsiTheme="minorHAnsi" w:cs="Times New Roman"/>
          <w:sz w:val="16"/>
        </w:rPr>
        <w:t>crystallise</w:t>
      </w:r>
      <w:proofErr w:type="spellEnd"/>
      <w:r w:rsidRPr="00E80732">
        <w:rPr>
          <w:rFonts w:asciiTheme="minorHAnsi" w:eastAsia="Calibri" w:hAnsiTheme="minorHAnsi" w:cs="Times New Roman"/>
          <w:sz w:val="16"/>
        </w:rPr>
        <w:t xml:space="preserve"> into a mutually reinforcing system of support and justification, especially in the thought of Clausewitz. This creates both a profound ethical and pragmatic problem. The ethical problem arises because of </w:t>
      </w:r>
      <w:r w:rsidRPr="00AB1401">
        <w:rPr>
          <w:rStyle w:val="StyleUnderline"/>
          <w:rFonts w:asciiTheme="minorHAnsi" w:hAnsiTheme="minorHAnsi"/>
          <w:highlight w:val="yellow"/>
        </w:rPr>
        <w:t>their militaristic force</w:t>
      </w:r>
      <w:r w:rsidRPr="00E80732">
        <w:rPr>
          <w:rFonts w:asciiTheme="minorHAnsi" w:eastAsia="Calibri" w:hAnsiTheme="minorHAnsi" w:cs="Times New Roman"/>
          <w:sz w:val="16"/>
        </w:rPr>
        <w:t xml:space="preserve"> -- they </w:t>
      </w:r>
      <w:r w:rsidRPr="00AB1401">
        <w:rPr>
          <w:rStyle w:val="StyleUnderline"/>
          <w:rFonts w:asciiTheme="minorHAnsi" w:hAnsiTheme="minorHAnsi"/>
          <w:highlight w:val="yellow"/>
        </w:rPr>
        <w:t>embody and reinforce a norm of war</w:t>
      </w:r>
      <w:r w:rsidRPr="00AB1401">
        <w:rPr>
          <w:rFonts w:asciiTheme="minorHAnsi" w:eastAsia="Calibri" w:hAnsiTheme="minorHAnsi" w:cs="Times New Roman"/>
          <w:sz w:val="16"/>
          <w:highlight w:val="yellow"/>
        </w:rPr>
        <w:t xml:space="preserve"> -- </w:t>
      </w:r>
      <w:r w:rsidRPr="00AB1401">
        <w:rPr>
          <w:rStyle w:val="StyleUnderline"/>
          <w:rFonts w:asciiTheme="minorHAnsi" w:hAnsiTheme="minorHAnsi"/>
          <w:highlight w:val="yellow"/>
        </w:rPr>
        <w:t>and because they enact</w:t>
      </w:r>
      <w:r w:rsidRPr="00E80732">
        <w:rPr>
          <w:rFonts w:asciiTheme="minorHAnsi" w:eastAsia="Calibri" w:hAnsiTheme="minorHAnsi" w:cs="Times New Roman"/>
          <w:sz w:val="16"/>
        </w:rPr>
        <w:t xml:space="preserve"> what Martin Heidegger calls </w:t>
      </w:r>
      <w:r w:rsidRPr="00AB1401">
        <w:rPr>
          <w:rStyle w:val="StyleUnderline"/>
          <w:rFonts w:asciiTheme="minorHAnsi" w:hAnsiTheme="minorHAnsi"/>
          <w:highlight w:val="yellow"/>
        </w:rPr>
        <w:t>an '</w:t>
      </w:r>
      <w:proofErr w:type="spellStart"/>
      <w:r w:rsidRPr="00AB1401">
        <w:rPr>
          <w:rStyle w:val="StyleUnderline"/>
          <w:rFonts w:asciiTheme="minorHAnsi" w:hAnsiTheme="minorHAnsi"/>
          <w:highlight w:val="yellow"/>
        </w:rPr>
        <w:t>enframing</w:t>
      </w:r>
      <w:proofErr w:type="spellEnd"/>
      <w:r w:rsidRPr="00AB1401">
        <w:rPr>
          <w:rStyle w:val="StyleUnderline"/>
          <w:rFonts w:asciiTheme="minorHAnsi" w:hAnsiTheme="minorHAnsi"/>
          <w:highlight w:val="yellow"/>
        </w:rPr>
        <w:t>' image of technology and being in which humans are merely utilitarian instruments for use, control and destruction, and force</w:t>
      </w:r>
      <w:r w:rsidRPr="00E80732">
        <w:rPr>
          <w:rFonts w:asciiTheme="minorHAnsi" w:eastAsia="Calibri" w:hAnsiTheme="minorHAnsi" w:cs="Times New Roman"/>
          <w:sz w:val="16"/>
        </w:rPr>
        <w:t xml:space="preserv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w:t>
      </w:r>
      <w:proofErr w:type="spellStart"/>
      <w:r w:rsidRPr="00E80732">
        <w:rPr>
          <w:rFonts w:asciiTheme="minorHAnsi" w:eastAsia="Calibri" w:hAnsiTheme="minorHAnsi" w:cs="Times New Roman"/>
          <w:sz w:val="16"/>
        </w:rPr>
        <w:t>Schmittian</w:t>
      </w:r>
      <w:proofErr w:type="spellEnd"/>
      <w:r w:rsidRPr="00E80732">
        <w:rPr>
          <w:rFonts w:asciiTheme="minorHAnsi" w:eastAsia="Calibri" w:hAnsiTheme="minorHAnsi" w:cs="Times New Roman"/>
          <w:sz w:val="16"/>
        </w:rPr>
        <w:t xml:space="preserve"> and </w:t>
      </w:r>
      <w:proofErr w:type="spellStart"/>
      <w:r w:rsidRPr="00E80732">
        <w:rPr>
          <w:rFonts w:asciiTheme="minorHAnsi" w:eastAsia="Calibri" w:hAnsiTheme="minorHAnsi" w:cs="Times New Roman"/>
          <w:sz w:val="16"/>
        </w:rPr>
        <w:t>Clausewitzian</w:t>
      </w:r>
      <w:proofErr w:type="spellEnd"/>
      <w:r w:rsidRPr="00E80732">
        <w:rPr>
          <w:rFonts w:asciiTheme="minorHAnsi" w:eastAsia="Calibri" w:hAnsiTheme="minorHAnsi" w:cs="Times New Roman"/>
          <w:sz w:val="16"/>
        </w:rPr>
        <w:t xml:space="preserve"> terms,20 the arguments of Hannah Arendt (that violence collapses ends into means) and Emmanuel </w:t>
      </w:r>
      <w:proofErr w:type="spellStart"/>
      <w:r w:rsidRPr="00E80732">
        <w:rPr>
          <w:rFonts w:asciiTheme="minorHAnsi" w:eastAsia="Calibri" w:hAnsiTheme="minorHAnsi" w:cs="Times New Roman"/>
          <w:sz w:val="16"/>
        </w:rPr>
        <w:t>Levinas</w:t>
      </w:r>
      <w:proofErr w:type="spellEnd"/>
      <w:r w:rsidRPr="00E80732">
        <w:rPr>
          <w:rFonts w:asciiTheme="minorHAnsi" w:eastAsia="Calibri" w:hAnsiTheme="minorHAnsi" w:cs="Times New Roman"/>
          <w:sz w:val="16"/>
        </w:rPr>
        <w:t xml:space="preserve"> (that 'every war employs arms that turn against those that wield them') take on added significance. Neither, however, explored what occurs when war and being are made to coincide, other than </w:t>
      </w:r>
      <w:proofErr w:type="spellStart"/>
      <w:r w:rsidRPr="00E80732">
        <w:rPr>
          <w:rFonts w:asciiTheme="minorHAnsi" w:eastAsia="Calibri" w:hAnsiTheme="minorHAnsi" w:cs="Times New Roman"/>
          <w:sz w:val="16"/>
        </w:rPr>
        <w:t>Levinas</w:t>
      </w:r>
      <w:proofErr w:type="spellEnd"/>
      <w:r w:rsidRPr="00E80732">
        <w:rPr>
          <w:rFonts w:asciiTheme="minorHAnsi" w:eastAsia="Calibri" w:hAnsiTheme="minorHAnsi" w:cs="Times New Roman"/>
          <w:sz w:val="16"/>
        </w:rPr>
        <w:t xml:space="preserve">' intriguing comment that in war persons 'play roles in which they no longer </w:t>
      </w:r>
      <w:proofErr w:type="spellStart"/>
      <w:r w:rsidRPr="00E80732">
        <w:rPr>
          <w:rFonts w:asciiTheme="minorHAnsi" w:eastAsia="Calibri" w:hAnsiTheme="minorHAnsi" w:cs="Times New Roman"/>
          <w:sz w:val="16"/>
        </w:rPr>
        <w:t>recognises</w:t>
      </w:r>
      <w:proofErr w:type="spellEnd"/>
      <w:r w:rsidRPr="00E80732">
        <w:rPr>
          <w:rFonts w:asciiTheme="minorHAnsi" w:eastAsia="Calibri" w:hAnsiTheme="minorHAnsi" w:cs="Times New Roman"/>
          <w:sz w:val="16"/>
        </w:rPr>
        <w:t xml:space="preserve">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w:t>
      </w:r>
      <w:proofErr w:type="spellStart"/>
      <w:r w:rsidRPr="00E80732">
        <w:rPr>
          <w:rFonts w:asciiTheme="minorHAnsi" w:eastAsia="Calibri" w:hAnsiTheme="minorHAnsi" w:cs="Times New Roman"/>
          <w:sz w:val="16"/>
        </w:rPr>
        <w:t>totalising</w:t>
      </w:r>
      <w:proofErr w:type="spellEnd"/>
      <w:r w:rsidRPr="00E80732">
        <w:rPr>
          <w:rFonts w:asciiTheme="minorHAnsi" w:eastAsia="Calibri" w:hAnsiTheme="minorHAnsi" w:cs="Times New Roman"/>
          <w:sz w:val="16"/>
        </w:rPr>
        <w:t xml:space="preserve"> and metaphysical set of claims about truth, and epistemology as more pragmatic and instrumental; but while a distinction between epistemology (knowledge as technique) and ontology (knowledge as being) has analytical value, it tends to break down in action</w:t>
      </w:r>
      <w:r w:rsidRPr="00E80732">
        <w:rPr>
          <w:rFonts w:asciiTheme="minorHAnsi" w:hAnsiTheme="minorHAnsi"/>
        </w:rPr>
        <w:t>.</w:t>
      </w:r>
      <w:r w:rsidRPr="00E80732">
        <w:rPr>
          <w:rStyle w:val="Style13ptBold"/>
          <w:rFonts w:asciiTheme="minorHAnsi" w:hAnsiTheme="minorHAnsi"/>
        </w:rPr>
        <w:t xml:space="preserve"> </w:t>
      </w:r>
      <w:r w:rsidRPr="00D910E1">
        <w:rPr>
          <w:rStyle w:val="StyleUnderline"/>
          <w:rFonts w:asciiTheme="minorHAnsi" w:hAnsiTheme="minorHAnsi"/>
          <w:highlight w:val="yellow"/>
        </w:rPr>
        <w:t>The epistemology of violen</w:t>
      </w:r>
      <w:r w:rsidRPr="00E80732">
        <w:rPr>
          <w:rStyle w:val="StyleUnderline"/>
          <w:rFonts w:asciiTheme="minorHAnsi" w:hAnsiTheme="minorHAnsi"/>
        </w:rPr>
        <w:t>ce</w:t>
      </w:r>
      <w:r w:rsidRPr="00E80732">
        <w:rPr>
          <w:rFonts w:asciiTheme="minorHAnsi" w:hAnsiTheme="minorHAnsi"/>
          <w:sz w:val="16"/>
          <w:szCs w:val="20"/>
        </w:rPr>
        <w:t xml:space="preserve"> I describe here (strategic science and </w:t>
      </w:r>
      <w:r w:rsidRPr="00E80732">
        <w:rPr>
          <w:rStyle w:val="StyleUnderline"/>
          <w:rFonts w:asciiTheme="minorHAnsi" w:hAnsiTheme="minorHAnsi"/>
        </w:rPr>
        <w:t>foreign policy doctrine</w:t>
      </w:r>
      <w:r w:rsidRPr="00D910E1">
        <w:rPr>
          <w:rFonts w:asciiTheme="minorHAnsi" w:hAnsiTheme="minorHAnsi"/>
          <w:sz w:val="16"/>
          <w:szCs w:val="20"/>
          <w:highlight w:val="yellow"/>
        </w:rPr>
        <w:t xml:space="preserve">) </w:t>
      </w:r>
      <w:r w:rsidRPr="00D910E1">
        <w:rPr>
          <w:rStyle w:val="StyleUnderline"/>
          <w:rFonts w:asciiTheme="minorHAnsi" w:hAnsiTheme="minorHAnsi"/>
          <w:highlight w:val="yellow"/>
        </w:rPr>
        <w:t>claims positivistic clarity about techniques of military and geopolitical action which use force and coercion to achieve a desired end</w:t>
      </w:r>
      <w:r w:rsidRPr="00E80732">
        <w:rPr>
          <w:rStyle w:val="StyleUnderline"/>
          <w:rFonts w:asciiTheme="minorHAnsi" w:hAnsiTheme="minorHAnsi"/>
        </w:rPr>
        <w:t>, an end that is supplied by the ontological claim to national existence, security, or order</w:t>
      </w:r>
      <w:r w:rsidRPr="00E80732">
        <w:rPr>
          <w:rFonts w:asciiTheme="minorHAnsi" w:hAnsiTheme="minorHAnsi"/>
          <w:sz w:val="16"/>
          <w:szCs w:val="20"/>
        </w:rPr>
        <w:t xml:space="preserve">. However in practice, </w:t>
      </w:r>
      <w:r w:rsidRPr="00E80732">
        <w:rPr>
          <w:rStyle w:val="StyleUnderline"/>
          <w:rFonts w:asciiTheme="minorHAnsi" w:hAnsiTheme="minorHAnsi"/>
        </w:rPr>
        <w:t>technique quickly passes into ontology</w:t>
      </w:r>
      <w:r w:rsidRPr="00E80732">
        <w:rPr>
          <w:rFonts w:asciiTheme="minorHAnsi" w:hAnsiTheme="minorHAnsi"/>
          <w:sz w:val="16"/>
          <w:szCs w:val="20"/>
        </w:rPr>
        <w:t xml:space="preserve">. This it does in two ways. </w:t>
      </w:r>
      <w:r w:rsidRPr="00E80732">
        <w:rPr>
          <w:rStyle w:val="StyleUnderline"/>
          <w:rFonts w:asciiTheme="minorHAnsi" w:hAnsiTheme="minorHAnsi"/>
        </w:rPr>
        <w:t xml:space="preserve">First, </w:t>
      </w:r>
      <w:r w:rsidRPr="00D910E1">
        <w:rPr>
          <w:rStyle w:val="StyleUnderline"/>
          <w:rFonts w:asciiTheme="minorHAnsi" w:hAnsiTheme="minorHAnsi"/>
          <w:highlight w:val="yellow"/>
        </w:rPr>
        <w:t>instrumental violence is married to an ontology of insecure national existence which itself admits no questioning. The nation and its identity are known and essential, prior to any conflict, and the resort to violence becomes an equally essential predicate of its perpetuation</w:t>
      </w:r>
      <w:r w:rsidRPr="00D910E1">
        <w:rPr>
          <w:rFonts w:asciiTheme="minorHAnsi" w:hAnsiTheme="minorHAnsi"/>
          <w:sz w:val="16"/>
          <w:szCs w:val="20"/>
          <w:highlight w:val="yellow"/>
        </w:rPr>
        <w:t>.</w:t>
      </w:r>
      <w:r w:rsidRPr="00E80732">
        <w:rPr>
          <w:rFonts w:asciiTheme="minorHAnsi" w:hAnsiTheme="minorHAnsi"/>
          <w:sz w:val="16"/>
          <w:szCs w:val="20"/>
        </w:rPr>
        <w:t xml:space="preserve"> In this way knowledge-as-strategy claims, in a positivistic fashion, to achieve a calculability of effects (power) for an ultimate purpose (securing being) that it must always assume. Second, strategy as a technique not merely becomes an instrument of state power but </w:t>
      </w:r>
      <w:proofErr w:type="spellStart"/>
      <w:r w:rsidRPr="00E80732">
        <w:rPr>
          <w:rFonts w:asciiTheme="minorHAnsi" w:hAnsiTheme="minorHAnsi"/>
          <w:sz w:val="16"/>
          <w:szCs w:val="20"/>
        </w:rPr>
        <w:t>ontologises</w:t>
      </w:r>
      <w:proofErr w:type="spellEnd"/>
      <w:r w:rsidRPr="00E80732">
        <w:rPr>
          <w:rFonts w:asciiTheme="minorHAnsi" w:hAnsiTheme="minorHAnsi"/>
          <w:sz w:val="16"/>
          <w:szCs w:val="20"/>
        </w:rPr>
        <w:t xml:space="preserve">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w:t>
      </w:r>
      <w:proofErr w:type="spellStart"/>
      <w:r w:rsidRPr="00E80732">
        <w:rPr>
          <w:rFonts w:asciiTheme="minorHAnsi" w:hAnsiTheme="minorHAnsi"/>
          <w:sz w:val="16"/>
          <w:szCs w:val="20"/>
        </w:rPr>
        <w:t>manoeuvres</w:t>
      </w:r>
      <w:proofErr w:type="spellEnd"/>
      <w:r w:rsidRPr="00E80732">
        <w:rPr>
          <w:rFonts w:asciiTheme="minorHAnsi" w:hAnsiTheme="minorHAnsi"/>
          <w:sz w:val="16"/>
          <w:szCs w:val="20"/>
        </w:rPr>
        <w:t xml:space="preserve"> in the Golan Heights in early 2007, was quoted as saying: 'we are ready for the next war'. Uri </w:t>
      </w:r>
      <w:proofErr w:type="spellStart"/>
      <w:r w:rsidRPr="00E80732">
        <w:rPr>
          <w:rFonts w:asciiTheme="minorHAnsi" w:hAnsiTheme="minorHAnsi"/>
          <w:sz w:val="16"/>
          <w:szCs w:val="20"/>
        </w:rPr>
        <w:t>Avnery</w:t>
      </w:r>
      <w:proofErr w:type="spellEnd"/>
      <w:r w:rsidRPr="00E80732">
        <w:rPr>
          <w:rFonts w:asciiTheme="minorHAnsi" w:hAnsiTheme="minorHAnsi"/>
          <w:sz w:val="16"/>
          <w:szCs w:val="20"/>
        </w:rPr>
        <w:t xml:space="preserve"> quoted Israeli commentators explaining the rationale for such a war as being to 'eradicate the shame and restore to the army the "deterrent power" that was lost on the battlefields of that unfortunate war'. In 'Israeli public discourse', he remarked, </w:t>
      </w:r>
      <w:r w:rsidRPr="00E80732">
        <w:rPr>
          <w:rStyle w:val="StyleUnderline"/>
          <w:rFonts w:asciiTheme="minorHAnsi" w:hAnsiTheme="minorHAnsi"/>
        </w:rPr>
        <w:t>'the next war is seen as a natural phenomenon, like tomorrow's sunrise.' The danger obviously raised here is that these dual ontologies of war link being, means, events and decisions into a single, unbroken chain whose very process of construction cannot be examined</w:t>
      </w:r>
      <w:r w:rsidRPr="00E80732">
        <w:rPr>
          <w:rFonts w:asciiTheme="minorHAnsi" w:hAnsiTheme="minorHAnsi"/>
          <w:sz w:val="16"/>
          <w:szCs w:val="20"/>
        </w:rPr>
        <w:t xml:space="preserve">. As is clear in the work of Carl Schmitt, </w:t>
      </w:r>
      <w:r w:rsidRPr="00E80732">
        <w:rPr>
          <w:rStyle w:val="StyleUnderline"/>
          <w:rFonts w:asciiTheme="minorHAnsi" w:hAnsiTheme="minorHAnsi"/>
        </w:rPr>
        <w:t>being implies action, the action that is war</w:t>
      </w:r>
      <w:r w:rsidRPr="00E80732">
        <w:rPr>
          <w:rFonts w:asciiTheme="minorHAnsi" w:hAnsiTheme="minorHAnsi"/>
          <w:sz w:val="16"/>
          <w:szCs w:val="20"/>
        </w:rPr>
        <w:t xml:space="preserve">. This chain is also obviously at work in the U.S. neoconservative doctrine that argues, as Bush did in his 2002 West Point speech, that  </w:t>
      </w:r>
      <w:r w:rsidRPr="00D910E1">
        <w:rPr>
          <w:rStyle w:val="StyleUnderline"/>
          <w:rFonts w:asciiTheme="minorHAnsi" w:hAnsiTheme="minorHAnsi"/>
          <w:highlight w:val="yellow"/>
        </w:rPr>
        <w:t>'the only path to safety is the path of action', which begs the question of whether strategic practice and theory can be detached from strong ontologies of the insecure nation-state</w:t>
      </w:r>
      <w:r w:rsidRPr="00E80732">
        <w:rPr>
          <w:rFonts w:asciiTheme="minorHAnsi" w:hAnsiTheme="minorHAnsi"/>
          <w:sz w:val="16"/>
          <w:szCs w:val="20"/>
        </w:rPr>
        <w:t xml:space="preserve">. This is the direction taken by much realist analysis critical of Israel and the Bush administration's 'war on terror' Reframing such concerns in Foucauldian terms, we could argue that </w:t>
      </w:r>
      <w:r w:rsidRPr="00E80732">
        <w:rPr>
          <w:rStyle w:val="StyleUnderline"/>
          <w:rFonts w:asciiTheme="minorHAnsi" w:hAnsiTheme="minorHAnsi"/>
        </w:rPr>
        <w:t>obsessive ontological commitments have led to especially disturbing '</w:t>
      </w:r>
      <w:proofErr w:type="spellStart"/>
      <w:r w:rsidRPr="00E80732">
        <w:rPr>
          <w:rStyle w:val="StyleUnderline"/>
          <w:rFonts w:asciiTheme="minorHAnsi" w:hAnsiTheme="minorHAnsi"/>
        </w:rPr>
        <w:t>problematizations</w:t>
      </w:r>
      <w:proofErr w:type="spellEnd"/>
      <w:r w:rsidRPr="00E80732">
        <w:rPr>
          <w:rStyle w:val="StyleUnderline"/>
          <w:rFonts w:asciiTheme="minorHAnsi" w:hAnsiTheme="minorHAnsi"/>
        </w:rPr>
        <w:t>' of truth</w:t>
      </w:r>
      <w:r w:rsidRPr="00E80732">
        <w:rPr>
          <w:rFonts w:asciiTheme="minorHAnsi" w:hAnsiTheme="minorHAnsi"/>
          <w:sz w:val="16"/>
          <w:szCs w:val="20"/>
        </w:rPr>
        <w:t xml:space="preserve">.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w:t>
      </w:r>
      <w:r w:rsidRPr="00BB2BB1">
        <w:rPr>
          <w:rStyle w:val="StyleUnderline"/>
          <w:rFonts w:asciiTheme="minorHAnsi" w:hAnsiTheme="minorHAnsi"/>
          <w:highlight w:val="yellow"/>
        </w:rPr>
        <w:t>tragically violent 'choices' will continue to be made</w:t>
      </w:r>
      <w:r w:rsidRPr="00E80732">
        <w:rPr>
          <w:rFonts w:asciiTheme="minorHAnsi" w:hAnsiTheme="minorHAnsi"/>
          <w:sz w:val="16"/>
          <w:szCs w:val="20"/>
        </w:rPr>
        <w:t xml:space="preserve"> The essay concludes by pondering a normative problem that arises out of its analysis: </w:t>
      </w:r>
      <w:r w:rsidRPr="00BB2BB1">
        <w:rPr>
          <w:rStyle w:val="StyleUnderline"/>
          <w:rFonts w:asciiTheme="minorHAnsi" w:hAnsiTheme="minorHAnsi"/>
          <w:highlight w:val="yellow"/>
        </w:rPr>
        <w:t>if the divisive ontology of the national security state and the violent and instrumental vision of '</w:t>
      </w:r>
      <w:proofErr w:type="spellStart"/>
      <w:r w:rsidRPr="00BB2BB1">
        <w:rPr>
          <w:rStyle w:val="StyleUnderline"/>
          <w:rFonts w:asciiTheme="minorHAnsi" w:hAnsiTheme="minorHAnsi"/>
          <w:highlight w:val="yellow"/>
        </w:rPr>
        <w:t>enframing</w:t>
      </w:r>
      <w:proofErr w:type="spellEnd"/>
      <w:r w:rsidRPr="00BB2BB1">
        <w:rPr>
          <w:rStyle w:val="StyleUnderline"/>
          <w:rFonts w:asciiTheme="minorHAnsi" w:hAnsiTheme="minorHAnsi"/>
          <w:highlight w:val="yellow"/>
        </w:rPr>
        <w:t>' have</w:t>
      </w:r>
      <w:r w:rsidRPr="00E80732">
        <w:rPr>
          <w:rFonts w:asciiTheme="minorHAnsi" w:hAnsiTheme="minorHAnsi"/>
          <w:sz w:val="16"/>
          <w:szCs w:val="20"/>
        </w:rPr>
        <w:t xml:space="preserve">, as Heidegger suggests, </w:t>
      </w:r>
      <w:r w:rsidRPr="00E80732">
        <w:rPr>
          <w:rStyle w:val="StyleUnderline"/>
          <w:rFonts w:asciiTheme="minorHAnsi" w:hAnsiTheme="minorHAnsi"/>
        </w:rPr>
        <w:t>come to define being and drive 'out every other possibility of revealing being', how can they be escaped? How can other choices and alternatives be found and enacted? How is there any scope for agency and resistance in the face of them?</w:t>
      </w:r>
      <w:r w:rsidRPr="00E80732">
        <w:rPr>
          <w:rFonts w:asciiTheme="minorHAnsi" w:hAnsiTheme="minorHAnsi"/>
          <w:sz w:val="16"/>
          <w:szCs w:val="20"/>
        </w:rPr>
        <w:t xml:space="preserve"> Their social and discursive power -- one that aims to take up the entire space of the political -- needs to be respected and understood. However, we are far from powerless in the face of them. </w:t>
      </w:r>
      <w:r w:rsidRPr="00BB2BB1">
        <w:rPr>
          <w:rStyle w:val="StyleUnderline"/>
          <w:rFonts w:asciiTheme="minorHAnsi" w:hAnsiTheme="minorHAnsi"/>
          <w:highlight w:val="yellow"/>
        </w:rPr>
        <w:t>The need is to critique dominant images of political being and dominant ways of securing that being at the same time</w:t>
      </w:r>
      <w:r w:rsidRPr="00E80732">
        <w:rPr>
          <w:rFonts w:asciiTheme="minorHAnsi" w:hAnsiTheme="minorHAnsi"/>
          <w:sz w:val="16"/>
          <w:szCs w:val="20"/>
        </w:rPr>
        <w:t>, and to act and choose such that we bring into the world a more sustainable, peaceful and non-violent global rule of the political.</w:t>
      </w:r>
    </w:p>
    <w:p w:rsidR="00955FDC" w:rsidRPr="002C54EB" w:rsidRDefault="00955FDC" w:rsidP="00955FDC">
      <w:pPr>
        <w:pStyle w:val="Heading4"/>
        <w:rPr>
          <w:rStyle w:val="Style13ptBold"/>
          <w:b/>
        </w:rPr>
      </w:pPr>
      <w:r>
        <w:rPr>
          <w:rStyle w:val="Style13ptBold"/>
          <w:b/>
        </w:rPr>
        <w:t xml:space="preserve">Even viewing China as a potential partner is problematic. The American liberal order preaches a system based on cooperation and rule making that rests of the underlying foundations of neoliberalism. Incorporation of China into the American Empire only exacerbates class antagonisms. </w:t>
      </w:r>
    </w:p>
    <w:p w:rsidR="00955FDC" w:rsidRPr="00672336" w:rsidRDefault="00955FDC" w:rsidP="00955FDC">
      <w:pPr>
        <w:rPr>
          <w:rStyle w:val="Style13ptBold"/>
          <w:b w:val="0"/>
          <w:sz w:val="22"/>
        </w:rPr>
      </w:pPr>
      <w:r>
        <w:rPr>
          <w:rStyle w:val="Style13ptBold"/>
        </w:rPr>
        <w:t xml:space="preserve">Colas 12 </w:t>
      </w:r>
      <w:r>
        <w:rPr>
          <w:rStyle w:val="Style13ptBold"/>
          <w:b w:val="0"/>
          <w:sz w:val="22"/>
        </w:rPr>
        <w:t xml:space="preserve">(Alex Colas, University of London, “No Class! A Comment on Simon Bromley’s American Power and the Prospects for International Order”, </w:t>
      </w:r>
      <w:hyperlink r:id="rId26" w:history="1">
        <w:r w:rsidRPr="00F90574">
          <w:rPr>
            <w:rStyle w:val="Hyperlink"/>
          </w:rPr>
          <w:t>https://www.academia.edu/3859312/No_Class_A_Comment_on_Simon_Bromley_s_American_Power_and_the_Prospects_for_International_Order</w:t>
        </w:r>
      </w:hyperlink>
      <w:r>
        <w:rPr>
          <w:rStyle w:val="Style13ptBold"/>
          <w:b w:val="0"/>
          <w:sz w:val="22"/>
        </w:rPr>
        <w:t>, 2012)</w:t>
      </w:r>
    </w:p>
    <w:p w:rsidR="00955FDC" w:rsidRPr="00E04D61" w:rsidRDefault="00955FDC" w:rsidP="00955FDC">
      <w:pPr>
        <w:rPr>
          <w:rStyle w:val="Emphasis"/>
        </w:rPr>
      </w:pPr>
      <w:r w:rsidRPr="006B1BFF">
        <w:rPr>
          <w:rStyle w:val="Emphasis"/>
        </w:rPr>
        <w:t xml:space="preserve">Bromley’s insistence on the </w:t>
      </w:r>
      <w:r w:rsidRPr="00E04D61">
        <w:rPr>
          <w:rStyle w:val="Emphasis"/>
          <w:highlight w:val="yellow"/>
        </w:rPr>
        <w:t>rule-governed, interdependent and competitive</w:t>
      </w:r>
      <w:r w:rsidRPr="006B1BFF">
        <w:rPr>
          <w:rStyle w:val="Emphasis"/>
        </w:rPr>
        <w:t xml:space="preserve"> character of the postwar </w:t>
      </w:r>
      <w:r w:rsidRPr="00E04D61">
        <w:rPr>
          <w:rStyle w:val="Emphasis"/>
          <w:highlight w:val="yellow"/>
        </w:rPr>
        <w:t>international order concedes</w:t>
      </w:r>
      <w:r w:rsidRPr="006B1BFF">
        <w:rPr>
          <w:rStyle w:val="Emphasis"/>
        </w:rPr>
        <w:t xml:space="preserve"> far </w:t>
      </w:r>
      <w:r w:rsidRPr="00E04D61">
        <w:rPr>
          <w:rStyle w:val="Emphasis"/>
          <w:highlight w:val="yellow"/>
        </w:rPr>
        <w:t>too much to liberal conceptions of American Empire.</w:t>
      </w:r>
      <w:r>
        <w:rPr>
          <w:rStyle w:val="Emphasis"/>
        </w:rPr>
        <w:t xml:space="preserve"> </w:t>
      </w:r>
      <w:r w:rsidRPr="00B676E9">
        <w:rPr>
          <w:rStyle w:val="StyleUnderline"/>
        </w:rPr>
        <w:t xml:space="preserve">14 On his account, </w:t>
      </w:r>
      <w:r w:rsidRPr="00B676E9">
        <w:rPr>
          <w:rStyle w:val="StyleUnderline"/>
          <w:highlight w:val="yellow"/>
        </w:rPr>
        <w:t>the USA</w:t>
      </w:r>
      <w:r w:rsidRPr="00B676E9">
        <w:rPr>
          <w:rStyle w:val="StyleUnderline"/>
        </w:rPr>
        <w:t xml:space="preserve"> is a ‘Trans-Atlantic Empire’ which,</w:t>
      </w:r>
      <w:r>
        <w:rPr>
          <w:rStyle w:val="StyleUnderline"/>
        </w:rPr>
        <w:t xml:space="preserve"> </w:t>
      </w:r>
      <w:r w:rsidRPr="00B676E9">
        <w:rPr>
          <w:rStyle w:val="StyleUnderline"/>
        </w:rPr>
        <w:t xml:space="preserve">through the deployment of ‘collective power’ has </w:t>
      </w:r>
      <w:r w:rsidRPr="00B676E9">
        <w:rPr>
          <w:rStyle w:val="StyleUnderline"/>
          <w:highlight w:val="yellow"/>
        </w:rPr>
        <w:t>successfully integrated</w:t>
      </w:r>
      <w:r w:rsidRPr="00B676E9">
        <w:rPr>
          <w:rStyle w:val="StyleUnderline"/>
        </w:rPr>
        <w:t xml:space="preserve"> leading capitalist economies in Europe and </w:t>
      </w:r>
      <w:r w:rsidRPr="00B676E9">
        <w:rPr>
          <w:rStyle w:val="StyleUnderline"/>
          <w:highlight w:val="yellow"/>
        </w:rPr>
        <w:t>east Asia into a zone of peace: ‘M</w:t>
      </w:r>
      <w:r w:rsidRPr="00E64E21">
        <w:rPr>
          <w:rStyle w:val="StyleUnderline"/>
          <w:highlight w:val="yellow"/>
        </w:rPr>
        <w:t>ost of the power generated in this arena’,</w:t>
      </w:r>
      <w:r w:rsidRPr="006B1BFF">
        <w:rPr>
          <w:rStyle w:val="StyleUnderline"/>
        </w:rPr>
        <w:t xml:space="preserve"> Bromley contends, </w:t>
      </w:r>
      <w:r w:rsidRPr="00E64E21">
        <w:rPr>
          <w:rStyle w:val="StyleUnderline"/>
          <w:highlight w:val="yellow"/>
        </w:rPr>
        <w:t>‘depends on cooperation, mutually advancing interest of all</w:t>
      </w:r>
      <w:r w:rsidRPr="006B1BFF">
        <w:rPr>
          <w:rStyle w:val="StyleUnderline"/>
        </w:rPr>
        <w:t>, even if there is hard bargaining to determine the distribution</w:t>
      </w:r>
      <w:r>
        <w:rPr>
          <w:rStyle w:val="StyleUnderline"/>
        </w:rPr>
        <w:t xml:space="preserve"> </w:t>
      </w:r>
      <w:r w:rsidRPr="006B1BFF">
        <w:rPr>
          <w:rStyle w:val="StyleUnderline"/>
        </w:rPr>
        <w:t>of gains.’</w:t>
      </w:r>
      <w:r w:rsidRPr="00E04D61">
        <w:rPr>
          <w:sz w:val="10"/>
        </w:rPr>
        <w:t xml:space="preserve"> (p. 83) </w:t>
      </w:r>
      <w:r w:rsidRPr="00500757">
        <w:rPr>
          <w:rStyle w:val="StyleUnderline"/>
        </w:rPr>
        <w:t xml:space="preserve">Leaving aside for a minute that such an order was built on the foundational violence of World War II and the two atomic bombs that closed its Pacific theatre, </w:t>
      </w:r>
      <w:r w:rsidRPr="006C5AE8">
        <w:rPr>
          <w:rStyle w:val="StyleUnderline"/>
          <w:highlight w:val="yellow"/>
        </w:rPr>
        <w:t>there are</w:t>
      </w:r>
      <w:r w:rsidRPr="00500757">
        <w:rPr>
          <w:rStyle w:val="StyleUnderline"/>
        </w:rPr>
        <w:t xml:space="preserve"> two </w:t>
      </w:r>
      <w:r w:rsidRPr="006C5AE8">
        <w:rPr>
          <w:rStyle w:val="StyleUnderline"/>
          <w:highlight w:val="yellow"/>
        </w:rPr>
        <w:t>significant omissions in this liberal narrative which point</w:t>
      </w:r>
      <w:r w:rsidRPr="00500757">
        <w:rPr>
          <w:rStyle w:val="StyleUnderline"/>
        </w:rPr>
        <w:t xml:space="preserve">, once again, </w:t>
      </w:r>
      <w:r w:rsidRPr="006C5AE8">
        <w:rPr>
          <w:rStyle w:val="StyleUnderline"/>
          <w:highlight w:val="yellow"/>
        </w:rPr>
        <w:t>to the benefits of understanding the</w:t>
      </w:r>
      <w:r w:rsidRPr="00F5675E">
        <w:rPr>
          <w:rStyle w:val="StyleUnderline"/>
        </w:rPr>
        <w:t xml:space="preserve"> a </w:t>
      </w:r>
      <w:proofErr w:type="spellStart"/>
      <w:r w:rsidRPr="006C5AE8">
        <w:rPr>
          <w:rStyle w:val="StyleUnderline"/>
          <w:highlight w:val="yellow"/>
        </w:rPr>
        <w:t>Pax</w:t>
      </w:r>
      <w:proofErr w:type="spellEnd"/>
      <w:r w:rsidRPr="006C5AE8">
        <w:rPr>
          <w:rStyle w:val="StyleUnderline"/>
          <w:highlight w:val="yellow"/>
        </w:rPr>
        <w:t xml:space="preserve"> Americana as an order driven by a capitalist rather than a liberal logic.</w:t>
      </w:r>
      <w:r>
        <w:rPr>
          <w:rStyle w:val="StyleUnderline"/>
        </w:rPr>
        <w:t xml:space="preserve"> </w:t>
      </w:r>
      <w:r w:rsidRPr="00E04D61">
        <w:rPr>
          <w:sz w:val="10"/>
        </w:rPr>
        <w:t xml:space="preserve">The first of these is the sudden disappearance of the Third World in chapter 2 of the book, dealing with the history of postwar American Empire. This is doubly bizarre, since the preceding discussion was, as we have seen, all about an American </w:t>
      </w:r>
      <w:proofErr w:type="gramStart"/>
      <w:r w:rsidRPr="00E04D61">
        <w:rPr>
          <w:sz w:val="10"/>
        </w:rPr>
        <w:t>Ideology(</w:t>
      </w:r>
      <w:proofErr w:type="gramEnd"/>
      <w:r w:rsidRPr="00E04D61">
        <w:rPr>
          <w:sz w:val="10"/>
        </w:rPr>
        <w:t xml:space="preserve">modernization theory) fixated on promoting stable rule and market economies outside of the capitalist core. More importantly, as Bromley happily concedes, it is Washington’s military campaigns in the Global South that underline the limits to an American Empire driven by the imperative of primacy rather than one of ‘coordinated interdependence.’ 15 The problem with liberal accounts of American Empire indulged by Bromley is that they tend to conflate democracy with liberalism, and international order with domestic arrangements. Yet the postwar historical record clearly shows that outside select </w:t>
      </w:r>
      <w:proofErr w:type="spellStart"/>
      <w:r w:rsidRPr="00E04D61">
        <w:rPr>
          <w:sz w:val="10"/>
        </w:rPr>
        <w:t>partsof</w:t>
      </w:r>
      <w:proofErr w:type="spellEnd"/>
      <w:r w:rsidRPr="00E04D61">
        <w:rPr>
          <w:sz w:val="10"/>
        </w:rPr>
        <w:t xml:space="preserve"> the North Atlantic, few democratic social forces were liberal in any </w:t>
      </w:r>
      <w:proofErr w:type="spellStart"/>
      <w:r w:rsidRPr="00E04D61">
        <w:rPr>
          <w:sz w:val="10"/>
        </w:rPr>
        <w:t>meaningfulsense</w:t>
      </w:r>
      <w:proofErr w:type="spellEnd"/>
      <w:r w:rsidRPr="00E04D61">
        <w:rPr>
          <w:sz w:val="10"/>
        </w:rPr>
        <w:t xml:space="preserve"> of the term, while the </w:t>
      </w:r>
      <w:proofErr w:type="spellStart"/>
      <w:r w:rsidRPr="00E04D61">
        <w:rPr>
          <w:sz w:val="10"/>
        </w:rPr>
        <w:t>Pax</w:t>
      </w:r>
      <w:proofErr w:type="spellEnd"/>
      <w:r w:rsidRPr="00E04D61">
        <w:rPr>
          <w:sz w:val="10"/>
        </w:rPr>
        <w:t xml:space="preserve"> Americana beyond that zone was mainly secured through a network of alliances with military dictatorships, reactionary monarchies and </w:t>
      </w:r>
      <w:proofErr w:type="spellStart"/>
      <w:r w:rsidRPr="00E04D61">
        <w:rPr>
          <w:sz w:val="10"/>
        </w:rPr>
        <w:t>ethnocratic</w:t>
      </w:r>
      <w:proofErr w:type="spellEnd"/>
      <w:r w:rsidRPr="00E04D61">
        <w:rPr>
          <w:sz w:val="10"/>
        </w:rPr>
        <w:t xml:space="preserve"> states that act(</w:t>
      </w:r>
      <w:proofErr w:type="spellStart"/>
      <w:r w:rsidRPr="00E04D61">
        <w:rPr>
          <w:sz w:val="10"/>
        </w:rPr>
        <w:t>ed</w:t>
      </w:r>
      <w:proofErr w:type="spellEnd"/>
      <w:r w:rsidRPr="00E04D61">
        <w:rPr>
          <w:sz w:val="10"/>
        </w:rPr>
        <w:t xml:space="preserve">) as the nodal points of American Empire across the Global South: Nicaragua, Chile, Argentina, Turkey, Iran, Saudi Arabia, Pakistan, Thailand, Philippines, South Korea, South Africa and, after 1967, Israel. We need not impute any inherent anti-democratic or conspiratorial impulse behind Washington’s support for these regimes, but should instead focus on the ‘tragedy of American diplomacy’: the more USA insisted on imposing market economies and liberal </w:t>
      </w:r>
      <w:proofErr w:type="spellStart"/>
      <w:r w:rsidRPr="00E04D61">
        <w:rPr>
          <w:sz w:val="10"/>
        </w:rPr>
        <w:t>polities</w:t>
      </w:r>
      <w:proofErr w:type="spellEnd"/>
      <w:r w:rsidRPr="00E04D61">
        <w:rPr>
          <w:sz w:val="10"/>
        </w:rPr>
        <w:t xml:space="preserve"> in its own image, the more it found itself sustaining reactionary forces across the Third World. 16 </w:t>
      </w:r>
      <w:r w:rsidRPr="007F6CFB">
        <w:rPr>
          <w:rStyle w:val="StyleUnderline"/>
        </w:rPr>
        <w:t>In many instances</w:t>
      </w:r>
      <w:r w:rsidRPr="00E04D61">
        <w:rPr>
          <w:sz w:val="10"/>
        </w:rPr>
        <w:t xml:space="preserve"> (</w:t>
      </w:r>
      <w:proofErr w:type="spellStart"/>
      <w:r w:rsidRPr="00E04D61">
        <w:rPr>
          <w:sz w:val="10"/>
        </w:rPr>
        <w:t>eg</w:t>
      </w:r>
      <w:proofErr w:type="spellEnd"/>
      <w:r w:rsidRPr="00E04D61">
        <w:rPr>
          <w:sz w:val="10"/>
        </w:rPr>
        <w:t xml:space="preserve">. postwar Korea, Vietnam after </w:t>
      </w:r>
      <w:proofErr w:type="spellStart"/>
      <w:r w:rsidRPr="00E04D61">
        <w:rPr>
          <w:sz w:val="10"/>
        </w:rPr>
        <w:t>Dien</w:t>
      </w:r>
      <w:proofErr w:type="spellEnd"/>
      <w:r w:rsidRPr="00E04D61">
        <w:rPr>
          <w:sz w:val="10"/>
        </w:rPr>
        <w:t xml:space="preserve"> </w:t>
      </w:r>
      <w:proofErr w:type="spellStart"/>
      <w:r w:rsidRPr="00E04D61">
        <w:rPr>
          <w:sz w:val="10"/>
        </w:rPr>
        <w:t>BienPhu</w:t>
      </w:r>
      <w:proofErr w:type="spellEnd"/>
      <w:r w:rsidRPr="00E04D61">
        <w:rPr>
          <w:sz w:val="10"/>
        </w:rPr>
        <w:t xml:space="preserve">, Lebanon in 1958, Chile in 1973, Nicaragua after 1979) local social forces were the main drivers of conflict, and </w:t>
      </w:r>
      <w:r w:rsidRPr="007F6CFB">
        <w:rPr>
          <w:rStyle w:val="StyleUnderline"/>
        </w:rPr>
        <w:t>Washington simply sided with anti-communists or counter-revolutionaries</w:t>
      </w:r>
      <w:r w:rsidRPr="00E04D61">
        <w:rPr>
          <w:sz w:val="10"/>
        </w:rPr>
        <w:t xml:space="preserve">. In most others (the 1953 and ‘54 coups against </w:t>
      </w:r>
      <w:proofErr w:type="spellStart"/>
      <w:r w:rsidRPr="00E04D61">
        <w:rPr>
          <w:sz w:val="10"/>
        </w:rPr>
        <w:t>Mossadeq</w:t>
      </w:r>
      <w:proofErr w:type="spellEnd"/>
      <w:r w:rsidRPr="00E04D61">
        <w:rPr>
          <w:sz w:val="10"/>
        </w:rPr>
        <w:t xml:space="preserve"> and </w:t>
      </w:r>
      <w:proofErr w:type="spellStart"/>
      <w:r w:rsidRPr="00E04D61">
        <w:rPr>
          <w:sz w:val="10"/>
        </w:rPr>
        <w:t>Arbenz</w:t>
      </w:r>
      <w:proofErr w:type="spellEnd"/>
      <w:r w:rsidRPr="00E04D61">
        <w:rPr>
          <w:sz w:val="10"/>
        </w:rPr>
        <w:t xml:space="preserve">, the 1961 invasion of the Bay of Pigs) </w:t>
      </w:r>
      <w:r w:rsidRPr="007F6CFB">
        <w:rPr>
          <w:rStyle w:val="StyleUnderline"/>
        </w:rPr>
        <w:t>the USA directly orchestrated the assault on democratic revolutions.</w:t>
      </w:r>
      <w:r w:rsidRPr="00E04D61">
        <w:rPr>
          <w:sz w:val="10"/>
        </w:rPr>
        <w:t xml:space="preserve"> </w:t>
      </w:r>
      <w:r w:rsidRPr="007F6CFB">
        <w:rPr>
          <w:rStyle w:val="StyleUnderline"/>
        </w:rPr>
        <w:t>In all these cases, Washington chose to exercise‘ coercive’ over ‘collective’ power not through a calculation of the relative or absolute gains involved, but because some of the local democratic players were simply not respecting the rules of liberal international order.</w:t>
      </w:r>
      <w:r w:rsidRPr="00E04D61">
        <w:rPr>
          <w:sz w:val="10"/>
        </w:rPr>
        <w:t xml:space="preserve"> </w:t>
      </w:r>
      <w:r w:rsidRPr="007F6CFB">
        <w:rPr>
          <w:rStyle w:val="Emphasis"/>
        </w:rPr>
        <w:t xml:space="preserve">They were to different degrees challenging the domestic and international prevalence of capitalist social relations, and to that extent undermining the very basis of US hegemony. The turn to militarism and coercive intervention, then, was the product of Third World resistance in joining a US-led international order. </w:t>
      </w:r>
      <w:r w:rsidRPr="00207CE2">
        <w:rPr>
          <w:rStyle w:val="Emphasis"/>
          <w:highlight w:val="yellow"/>
        </w:rPr>
        <w:t>Where the hidden hand of the market failed to generate interdependence, the iron fist of the US military was ready to enforce it.</w:t>
      </w:r>
      <w:r w:rsidRPr="00E04D61">
        <w:rPr>
          <w:sz w:val="10"/>
        </w:rPr>
        <w:t xml:space="preserve"> Bromley knows all this, yet mysteriously relegates the anti-democratic history of US imperialism to a series of afterthoughts in his book. However, even if we take Bromley’s arguments about the American Transatlantic Empire at their strength there is a second crucial omission to his account of American Empire, namely class politics. Since the publication in 1984 of </w:t>
      </w:r>
      <w:proofErr w:type="spellStart"/>
      <w:r w:rsidRPr="00E04D61">
        <w:rPr>
          <w:sz w:val="10"/>
        </w:rPr>
        <w:t>Kees</w:t>
      </w:r>
      <w:proofErr w:type="spellEnd"/>
      <w:r w:rsidRPr="00E04D61">
        <w:rPr>
          <w:sz w:val="10"/>
        </w:rPr>
        <w:t xml:space="preserve"> van der </w:t>
      </w:r>
      <w:proofErr w:type="spellStart"/>
      <w:r w:rsidRPr="00E04D61">
        <w:rPr>
          <w:sz w:val="10"/>
        </w:rPr>
        <w:t>Pijl’s</w:t>
      </w:r>
      <w:proofErr w:type="spellEnd"/>
      <w:r w:rsidRPr="00E04D61">
        <w:rPr>
          <w:sz w:val="10"/>
        </w:rPr>
        <w:t xml:space="preserve"> The Making of an Atlantic Ruling </w:t>
      </w:r>
      <w:proofErr w:type="gramStart"/>
      <w:r w:rsidRPr="00E04D61">
        <w:rPr>
          <w:sz w:val="10"/>
        </w:rPr>
        <w:t>Class ,</w:t>
      </w:r>
      <w:proofErr w:type="gramEnd"/>
      <w:r w:rsidRPr="00E04D61">
        <w:rPr>
          <w:sz w:val="10"/>
        </w:rPr>
        <w:t xml:space="preserve"> no critical account of America’s transatlantic empire can afford </w:t>
      </w:r>
      <w:proofErr w:type="spellStart"/>
      <w:r w:rsidRPr="00E04D61">
        <w:rPr>
          <w:sz w:val="10"/>
        </w:rPr>
        <w:t>tounder</w:t>
      </w:r>
      <w:proofErr w:type="spellEnd"/>
      <w:r w:rsidRPr="00E04D61">
        <w:rPr>
          <w:sz w:val="10"/>
        </w:rPr>
        <w:t xml:space="preserve"> play class in forging this ‘Empire by Integration’. 17 In that study, van der </w:t>
      </w:r>
      <w:proofErr w:type="spellStart"/>
      <w:r w:rsidRPr="00E04D61">
        <w:rPr>
          <w:sz w:val="10"/>
        </w:rPr>
        <w:t>Pijl</w:t>
      </w:r>
      <w:proofErr w:type="spellEnd"/>
      <w:r w:rsidRPr="00E04D61">
        <w:rPr>
          <w:sz w:val="10"/>
        </w:rPr>
        <w:t xml:space="preserve"> demonstrated how successive political-economic/diplomatic offensives since </w:t>
      </w:r>
      <w:proofErr w:type="spellStart"/>
      <w:r w:rsidRPr="00E04D61">
        <w:rPr>
          <w:sz w:val="10"/>
        </w:rPr>
        <w:t>FranklinD</w:t>
      </w:r>
      <w:proofErr w:type="spellEnd"/>
      <w:r w:rsidRPr="00E04D61">
        <w:rPr>
          <w:sz w:val="10"/>
        </w:rPr>
        <w:t>. Roosevelt’s third term witnessed Washington strategists and state managers [r]</w:t>
      </w:r>
      <w:proofErr w:type="spellStart"/>
      <w:r w:rsidRPr="00E04D61">
        <w:rPr>
          <w:sz w:val="10"/>
        </w:rPr>
        <w:t>eorient</w:t>
      </w:r>
      <w:proofErr w:type="spellEnd"/>
      <w:r w:rsidRPr="00E04D61">
        <w:rPr>
          <w:sz w:val="10"/>
        </w:rPr>
        <w:t xml:space="preserve"> the New Deal from its national-corporatists format to a more liberal-internationalist strategy of expansion, in which domestic working-class demands could be in part evaded, in part compromised, while American economic power was brought to bear on both the British Empire and the Soviet Union in order to force them into compliance with US preferences for an open world.’ 18 Bromley pays lip-service to Antonio Gramsci’s ‘highly prescient’ emphasis on Americanism as a ‘new form of social structure and state’ sustaining a peculiarly universal form of rule in the postwar capitalist world. But he eviscerates Gramsci’s concept from any class content, leaving it to operate at best as a form of institutional carapace to the liberal international order; at worst as a an excuse to indulge in the </w:t>
      </w:r>
      <w:proofErr w:type="spellStart"/>
      <w:r w:rsidRPr="00E04D61">
        <w:rPr>
          <w:sz w:val="10"/>
        </w:rPr>
        <w:t>Robinsonades</w:t>
      </w:r>
      <w:proofErr w:type="spellEnd"/>
      <w:r w:rsidRPr="00E04D61">
        <w:rPr>
          <w:sz w:val="10"/>
        </w:rPr>
        <w:t xml:space="preserve"> of game theory. All we learn from Bromley’s diversion into a hypothetical ‘bargaining game’ between the USA and the European Union is that American domination by means of coercion is neither a necessary nor sufficient condition for ‘inter-capitalist coordination among liberal capitalist states (in the sense defined by Gramsci)’ (p. 81).</w:t>
      </w:r>
      <w:r w:rsidRPr="00B73E72">
        <w:rPr>
          <w:rStyle w:val="Emphasis"/>
        </w:rPr>
        <w:t xml:space="preserve">Gramsci’s premature death of course prevented him from factoring in the USA’s postwar ‘rise to globalism’ and the concomitant transformation of America’s ‘liberal capitalist’ state into a ‘garrison state’. Yet many of the Sardinian’s followers in the field of IR have, with reference to actual material structures rather than the bourgeois mystifications of rational choice theory, since then demonstrated how </w:t>
      </w:r>
      <w:r w:rsidRPr="00207CE2">
        <w:rPr>
          <w:rStyle w:val="Emphasis"/>
          <w:highlight w:val="yellow"/>
        </w:rPr>
        <w:t>US hegemony in the capitalist core is reproduced</w:t>
      </w:r>
      <w:r w:rsidRPr="00B73E72">
        <w:rPr>
          <w:rStyle w:val="Emphasis"/>
        </w:rPr>
        <w:t xml:space="preserve"> largely </w:t>
      </w:r>
      <w:r w:rsidRPr="00207CE2">
        <w:rPr>
          <w:rStyle w:val="Emphasis"/>
          <w:highlight w:val="yellow"/>
        </w:rPr>
        <w:t>through consent</w:t>
      </w:r>
      <w:r w:rsidRPr="00B73E72">
        <w:rPr>
          <w:rStyle w:val="Emphasis"/>
        </w:rPr>
        <w:t xml:space="preserve"> rather than coercion.</w:t>
      </w:r>
      <w:r w:rsidRPr="00E04D61">
        <w:rPr>
          <w:sz w:val="10"/>
        </w:rPr>
        <w:t xml:space="preserve"> </w:t>
      </w:r>
      <w:r w:rsidRPr="00117296">
        <w:rPr>
          <w:rStyle w:val="StyleUnderline"/>
        </w:rPr>
        <w:t>What neo-</w:t>
      </w:r>
      <w:proofErr w:type="spellStart"/>
      <w:r w:rsidRPr="00117296">
        <w:rPr>
          <w:rStyle w:val="StyleUnderline"/>
        </w:rPr>
        <w:t>Gramscians</w:t>
      </w:r>
      <w:proofErr w:type="spellEnd"/>
      <w:r w:rsidRPr="00117296">
        <w:rPr>
          <w:rStyle w:val="StyleUnderline"/>
        </w:rPr>
        <w:t xml:space="preserve"> insist upon, however, is that </w:t>
      </w:r>
      <w:r w:rsidRPr="00207CE2">
        <w:rPr>
          <w:rStyle w:val="StyleUnderline"/>
          <w:highlight w:val="yellow"/>
        </w:rPr>
        <w:t>such coordination is class-based and hierarchical.</w:t>
      </w:r>
      <w:r w:rsidRPr="00117296">
        <w:rPr>
          <w:rStyle w:val="StyleUnderline"/>
        </w:rPr>
        <w:t xml:space="preserve"> The key point to remember here is that </w:t>
      </w:r>
      <w:r w:rsidRPr="00207CE2">
        <w:rPr>
          <w:rStyle w:val="StyleUnderline"/>
          <w:highlight w:val="yellow"/>
        </w:rPr>
        <w:t>US power</w:t>
      </w:r>
      <w:r w:rsidRPr="00117296">
        <w:rPr>
          <w:rStyle w:val="StyleUnderline"/>
        </w:rPr>
        <w:t xml:space="preserve"> – or ‘Americanism’ if one </w:t>
      </w:r>
      <w:r w:rsidRPr="00207CE2">
        <w:rPr>
          <w:rStyle w:val="StyleUnderline"/>
          <w:highlight w:val="yellow"/>
        </w:rPr>
        <w:t>prefers-manifests itself as a social relation instantiated in a wide range of private and public arenas</w:t>
      </w:r>
      <w:r w:rsidRPr="00117296">
        <w:rPr>
          <w:rStyle w:val="StyleUnderline"/>
        </w:rPr>
        <w:t xml:space="preserve">: in productivity agreements, in trade union politics, in the regulation of </w:t>
      </w:r>
      <w:proofErr w:type="spellStart"/>
      <w:r w:rsidRPr="00117296">
        <w:rPr>
          <w:rStyle w:val="StyleUnderline"/>
        </w:rPr>
        <w:t>sexualmores</w:t>
      </w:r>
      <w:proofErr w:type="spellEnd"/>
      <w:r w:rsidRPr="00117296">
        <w:rPr>
          <w:rStyle w:val="StyleUnderline"/>
        </w:rPr>
        <w:t xml:space="preserve">, in the </w:t>
      </w:r>
      <w:proofErr w:type="spellStart"/>
      <w:r w:rsidRPr="00117296">
        <w:rPr>
          <w:rStyle w:val="StyleUnderline"/>
        </w:rPr>
        <w:t>organisation</w:t>
      </w:r>
      <w:proofErr w:type="spellEnd"/>
      <w:r w:rsidRPr="00117296">
        <w:rPr>
          <w:rStyle w:val="StyleUnderline"/>
        </w:rPr>
        <w:t xml:space="preserve"> and content of leisure, in projects for European integration.</w:t>
      </w:r>
      <w:r>
        <w:rPr>
          <w:rStyle w:val="StyleUnderline"/>
        </w:rPr>
        <w:t xml:space="preserve"> </w:t>
      </w:r>
      <w:r w:rsidRPr="00F67873">
        <w:rPr>
          <w:rStyle w:val="Emphasis"/>
        </w:rPr>
        <w:t xml:space="preserve">Van der </w:t>
      </w:r>
      <w:proofErr w:type="spellStart"/>
      <w:r w:rsidRPr="00F67873">
        <w:rPr>
          <w:rStyle w:val="Emphasis"/>
        </w:rPr>
        <w:t>Pijl’s</w:t>
      </w:r>
      <w:proofErr w:type="spellEnd"/>
      <w:r w:rsidRPr="00F67873">
        <w:rPr>
          <w:rStyle w:val="Emphasis"/>
        </w:rPr>
        <w:t xml:space="preserve"> detailed analysis of how the ‘Marshall Offensive’ after 1947 reo-ordered class relations in western Europe in Washington’s </w:t>
      </w:r>
      <w:proofErr w:type="spellStart"/>
      <w:r w:rsidRPr="00F67873">
        <w:rPr>
          <w:rStyle w:val="Emphasis"/>
        </w:rPr>
        <w:t>favour</w:t>
      </w:r>
      <w:proofErr w:type="spellEnd"/>
      <w:r w:rsidRPr="00F67873">
        <w:rPr>
          <w:rStyle w:val="Emphasis"/>
        </w:rPr>
        <w:t xml:space="preserve"> by mobilizing all sorts of transnational social forces –from the international trade union movement and the Catholic Church – underlines once more how </w:t>
      </w:r>
      <w:r w:rsidRPr="00207CE2">
        <w:rPr>
          <w:rStyle w:val="Emphasis"/>
          <w:highlight w:val="yellow"/>
        </w:rPr>
        <w:t>a purely institutionalist or inter-statist conception of liberal order as ‘interdependent cooperation’ and ‘coordination ’misses the crucial dynamics of class antagonism mediated through the dull compulsion of the capitalist market.</w:t>
      </w:r>
      <w:r w:rsidRPr="00F67873">
        <w:rPr>
          <w:rStyle w:val="Emphasis"/>
        </w:rPr>
        <w:t xml:space="preserve"> </w:t>
      </w:r>
      <w:r w:rsidRPr="00E04D61">
        <w:rPr>
          <w:sz w:val="10"/>
        </w:rPr>
        <w:t xml:space="preserve">Americans may have integrated Europeans into the Transatlantic Empire with their consent and without the direct use of military domination from Washington; but they did so by enforcing capitalist social relations imbued with a specific form of private coercion – namely the unequal social dependence on the market. American state managers were fully aware during and immediately after World War II that </w:t>
      </w:r>
      <w:proofErr w:type="spellStart"/>
      <w:r w:rsidRPr="00E04D61">
        <w:rPr>
          <w:sz w:val="10"/>
        </w:rPr>
        <w:t>generalising</w:t>
      </w:r>
      <w:proofErr w:type="spellEnd"/>
      <w:r w:rsidRPr="00E04D61">
        <w:rPr>
          <w:sz w:val="10"/>
        </w:rPr>
        <w:t xml:space="preserve"> this market-dependence across its spheres of influence required a complex exercise in social engineering, carefully combining state-building, socio-economic reconstruction and military-diplomatic power. In Western Europe, </w:t>
      </w:r>
      <w:proofErr w:type="spellStart"/>
      <w:r w:rsidRPr="00E04D61">
        <w:rPr>
          <w:sz w:val="10"/>
        </w:rPr>
        <w:t>labour</w:t>
      </w:r>
      <w:proofErr w:type="spellEnd"/>
      <w:r w:rsidRPr="00E04D61">
        <w:rPr>
          <w:sz w:val="10"/>
        </w:rPr>
        <w:t xml:space="preserve"> productivity acted as the engine of post-war </w:t>
      </w:r>
      <w:proofErr w:type="spellStart"/>
      <w:r w:rsidRPr="00E04D61">
        <w:rPr>
          <w:sz w:val="10"/>
        </w:rPr>
        <w:t>stabilisation</w:t>
      </w:r>
      <w:proofErr w:type="spellEnd"/>
      <w:r w:rsidRPr="00E04D61">
        <w:rPr>
          <w:sz w:val="10"/>
        </w:rPr>
        <w:t xml:space="preserve"> and the Marshall Plan as its chief catalyst. The desired outcome of the European Recovery </w:t>
      </w:r>
      <w:proofErr w:type="spellStart"/>
      <w:r w:rsidRPr="00E04D61">
        <w:rPr>
          <w:sz w:val="10"/>
        </w:rPr>
        <w:t>Programme</w:t>
      </w:r>
      <w:proofErr w:type="spellEnd"/>
      <w:r w:rsidRPr="00E04D61">
        <w:rPr>
          <w:sz w:val="10"/>
        </w:rPr>
        <w:t xml:space="preserve"> (ERP) was certainly to integrate that continent into an open, rule-governed global market in goods, services, money and capital. But in order to secure this objective, the first task was to discipline European </w:t>
      </w:r>
      <w:proofErr w:type="spellStart"/>
      <w:r w:rsidRPr="00E04D61">
        <w:rPr>
          <w:sz w:val="10"/>
        </w:rPr>
        <w:t>labour</w:t>
      </w:r>
      <w:proofErr w:type="spellEnd"/>
      <w:r w:rsidRPr="00E04D61">
        <w:rPr>
          <w:sz w:val="10"/>
        </w:rPr>
        <w:t xml:space="preserve"> into a distinctively American regime of accumulation, labeled by Michael J. Hogan as the ‘New Deal </w:t>
      </w:r>
      <w:proofErr w:type="gramStart"/>
      <w:r w:rsidRPr="00E04D61">
        <w:rPr>
          <w:sz w:val="10"/>
        </w:rPr>
        <w:t>synthesis’</w:t>
      </w:r>
      <w:proofErr w:type="gramEnd"/>
      <w:r w:rsidRPr="00E04D61">
        <w:rPr>
          <w:sz w:val="10"/>
        </w:rPr>
        <w:t xml:space="preserve">. 19 The core of this synthesis, Hogan has argued ‘was an emphasis on co-operating links between private economic groups and between these groups and government authorities. </w:t>
      </w:r>
      <w:proofErr w:type="spellStart"/>
      <w:r w:rsidRPr="00E04D61">
        <w:rPr>
          <w:sz w:val="10"/>
        </w:rPr>
        <w:t>Byforging</w:t>
      </w:r>
      <w:proofErr w:type="spellEnd"/>
      <w:r w:rsidRPr="00E04D61">
        <w:rPr>
          <w:sz w:val="10"/>
        </w:rPr>
        <w:t xml:space="preserve"> such links, American Marshall Planners hoped to build a transnational alliance behind the ERP, equipping particular countries with American production skills, fashion American patterns of labor-management teamwork, and, in this and other ways, maximize the chances for economic integration and social peace on the Continent.’ 20 Once again, this founding moment of the postwar Transatlantic order was less the product of the USA’s ‘function as the pristine fount and origin of the most advanced capitalist practices and institutions’ as Bromley suggests (p. 97) than the result of a concerted re-alignment of European class relations by trans-Atlantic elites, guided by powerful American social agents. The ‘Wall Street wolves’ that formed the top flight of the Economic Cooperation Administration (the agency responsible for administering the Marshall Plan) represented the ‘New Deal synthesis’ as a class-for-itself both at home (as significant backers of FDR and later, Truman) and abroad(with ‘prominent business leaders head[</w:t>
      </w:r>
      <w:proofErr w:type="spellStart"/>
      <w:r w:rsidRPr="00E04D61">
        <w:rPr>
          <w:sz w:val="10"/>
        </w:rPr>
        <w:t>ing</w:t>
      </w:r>
      <w:proofErr w:type="spellEnd"/>
      <w:r w:rsidRPr="00E04D61">
        <w:rPr>
          <w:sz w:val="10"/>
        </w:rPr>
        <w:t xml:space="preserve">] most of the ECA’s overseas missions in1948.’) 21 The ECA also enlisted leading officials of the American Federation of Labor (AFL) and the Congress of International Organizations (CIO) in a corporatist effort to fend off communist influence in the unions and ‘persuade European workers to work harder, defer consumption for the sake of investment, accept temporary unemployment and make other sacrifices necessary to raise production …’ 22 Across postwar Europe agencies of the US state and civil society (including of course, secret services) mobilized ethnic diasporas, engaged in covert operations, forged transnational links between political movements, funded anti-communist cultural and religious organizations, and even established a secret pan-European counter-revolutionary militia, all in the service of inducing the new liberal international order. 23 </w:t>
      </w:r>
      <w:r w:rsidRPr="00E04D61">
        <w:rPr>
          <w:rStyle w:val="StyleUnderline"/>
        </w:rPr>
        <w:t xml:space="preserve">American agents and funds were directly targeted at splintering the </w:t>
      </w:r>
      <w:proofErr w:type="spellStart"/>
      <w:r w:rsidRPr="00E04D61">
        <w:rPr>
          <w:rStyle w:val="StyleUnderline"/>
        </w:rPr>
        <w:t>labour</w:t>
      </w:r>
      <w:proofErr w:type="spellEnd"/>
      <w:r w:rsidRPr="00E04D61">
        <w:rPr>
          <w:rStyle w:val="StyleUnderline"/>
        </w:rPr>
        <w:t xml:space="preserve"> movement, steering social democrats towards </w:t>
      </w:r>
      <w:proofErr w:type="spellStart"/>
      <w:r w:rsidRPr="00E04D61">
        <w:rPr>
          <w:rStyle w:val="StyleUnderline"/>
        </w:rPr>
        <w:t>Atlanticism</w:t>
      </w:r>
      <w:proofErr w:type="spellEnd"/>
      <w:r w:rsidRPr="00E04D61">
        <w:rPr>
          <w:rStyle w:val="StyleUnderline"/>
        </w:rPr>
        <w:t xml:space="preserve"> and reinvigorating liberal and Christian democratic forces in Europe. Plainly, European social forces were active participants in this process, and while many in northwest Europe benefitted from their incorporation into the American Empire for several decades after 1947,other social sectors within and beyond the north Atlantic resisted the wholesale imposition of the New Deal synthesis with varying degrees of success.</w:t>
      </w:r>
      <w:r w:rsidRPr="00E04D61">
        <w:rPr>
          <w:sz w:val="10"/>
        </w:rPr>
        <w:t xml:space="preserve"> There can, again, be no quarrel with Bromley’s understanding of the postwar American Empire as an ‘exemplary power’. Nor should we underplay the vulnerability of an Empire built on the proliferation of competing centers of economic accumulation and territorially sovereign political units. </w:t>
      </w:r>
      <w:r w:rsidRPr="005A7ADC">
        <w:rPr>
          <w:rStyle w:val="Emphasis"/>
          <w:highlight w:val="yellow"/>
        </w:rPr>
        <w:t>What desperately needs to be injected</w:t>
      </w:r>
      <w:r w:rsidRPr="00E04D61">
        <w:rPr>
          <w:rStyle w:val="Emphasis"/>
        </w:rPr>
        <w:t xml:space="preserve"> into Bromley’s account if it is to retain any critical content, </w:t>
      </w:r>
      <w:r w:rsidRPr="005A7ADC">
        <w:rPr>
          <w:rStyle w:val="Emphasis"/>
          <w:highlight w:val="yellow"/>
        </w:rPr>
        <w:t>is a much more materialist conception of Americanism as a social relation embedded in the capitalist market, and the liberal international order as governed by rules imposed through American primacy.</w:t>
      </w:r>
    </w:p>
    <w:p w:rsidR="00955FDC" w:rsidRDefault="00955FDC" w:rsidP="00955FDC">
      <w:pPr>
        <w:pStyle w:val="Heading4"/>
      </w:pPr>
      <w:r>
        <w:t>The alternative is public discourse and deliberation as a starting point for communicative engagement. Spaces like Debate allows for the transformation of animosity between the US and China created by international policies centered on national interests. This allows us to turn away from engagement based in coercion but one on mutual understanding and cooperation.</w:t>
      </w:r>
    </w:p>
    <w:p w:rsidR="00955FDC" w:rsidRPr="00E87A11" w:rsidRDefault="00955FDC" w:rsidP="00955FDC">
      <w:pPr>
        <w:rPr>
          <w:b/>
          <w:bCs/>
          <w:sz w:val="26"/>
        </w:rPr>
      </w:pPr>
      <w:r>
        <w:rPr>
          <w:rStyle w:val="Style13ptBold"/>
        </w:rPr>
        <w:t>Lynch 02 (</w:t>
      </w:r>
      <w:r w:rsidRPr="00F04F28">
        <w:rPr>
          <w:rStyle w:val="Style13ptBold"/>
          <w:b w:val="0"/>
        </w:rPr>
        <w:t>European Journal of International Relations, June 2002 vol. 8 no. 2 187-230</w:t>
      </w:r>
      <w:r>
        <w:rPr>
          <w:rStyle w:val="Style13ptBold"/>
          <w:b w:val="0"/>
        </w:rPr>
        <w:t>,</w:t>
      </w:r>
      <w:r w:rsidRPr="00F04F28">
        <w:rPr>
          <w:rStyle w:val="Style13ptBold"/>
          <w:b w:val="0"/>
        </w:rPr>
        <w:t>Marc</w:t>
      </w:r>
      <w:r>
        <w:rPr>
          <w:rFonts w:ascii="Arial" w:hAnsi="Arial" w:cs="Arial"/>
          <w:color w:val="222222"/>
          <w:sz w:val="20"/>
          <w:szCs w:val="20"/>
          <w:shd w:val="clear" w:color="auto" w:fill="FFFFFF"/>
        </w:rPr>
        <w:t xml:space="preserve"> Lynch is a Professor of Political Science and International Affairs at George Washington University, where he is also director of both the Institute for Middle East Studies and the Middle East Studies Program, “Why Engage? China and the Logic of Communicative Engagement”, </w:t>
      </w:r>
      <w:hyperlink r:id="rId27" w:history="1">
        <w:r w:rsidRPr="00C67494">
          <w:rPr>
            <w:rStyle w:val="Hyperlink"/>
            <w:rFonts w:ascii="Arial" w:hAnsi="Arial" w:cs="Arial"/>
            <w:sz w:val="20"/>
            <w:szCs w:val="20"/>
            <w:shd w:val="clear" w:color="auto" w:fill="FFFFFF"/>
          </w:rPr>
          <w:t>http://ejt.sagepub.com/content/8/2/187.abstract</w:t>
        </w:r>
      </w:hyperlink>
      <w:r>
        <w:rPr>
          <w:rFonts w:ascii="Arial" w:hAnsi="Arial" w:cs="Arial"/>
          <w:color w:val="222222"/>
          <w:sz w:val="20"/>
          <w:szCs w:val="20"/>
          <w:shd w:val="clear" w:color="auto" w:fill="FFFFFF"/>
        </w:rPr>
        <w:t>, 2002) //SK</w:t>
      </w:r>
    </w:p>
    <w:p w:rsidR="00955FDC" w:rsidRDefault="00955FDC" w:rsidP="00955FDC">
      <w:pPr>
        <w:rPr>
          <w:rStyle w:val="StyleUnderline"/>
        </w:rPr>
      </w:pPr>
      <w:r w:rsidRPr="0061305B">
        <w:rPr>
          <w:rStyle w:val="StyleUnderline"/>
        </w:rPr>
        <w:t>Comparing outcomes in the security realm helps to specify some of the mechanisms by which communicative engagement can shape preferences.</w:t>
      </w:r>
      <w:r w:rsidRPr="0061305B">
        <w:rPr>
          <w:rStyle w:val="Emphasis"/>
        </w:rPr>
        <w:t xml:space="preserve"> The mechanism most prominently discussed in the IR literature is binding — </w:t>
      </w:r>
      <w:r w:rsidRPr="00DC722C">
        <w:rPr>
          <w:rStyle w:val="Emphasis"/>
          <w:highlight w:val="yellow"/>
        </w:rPr>
        <w:t>public deliberation can force states to act in ways consistent with their avowed positions, even if these actions go against ‘real’ preferences</w:t>
      </w:r>
      <w:r w:rsidRPr="00DC722C">
        <w:rPr>
          <w:highlight w:val="yellow"/>
        </w:rPr>
        <w:t xml:space="preserve">. </w:t>
      </w:r>
      <w:r w:rsidRPr="00DC722C">
        <w:rPr>
          <w:rStyle w:val="Emphasis"/>
          <w:highlight w:val="yellow"/>
        </w:rPr>
        <w:t>Even cynical actors can become bound by their public discourse</w:t>
      </w:r>
      <w:r w:rsidRPr="0061305B">
        <w:rPr>
          <w:rStyle w:val="Emphasis"/>
        </w:rPr>
        <w:t>, forced to live up to their public commitments in order to save face, build reputations or maintain cognitive consistency</w:t>
      </w:r>
      <w:r>
        <w:t xml:space="preserve"> (</w:t>
      </w:r>
      <w:proofErr w:type="spellStart"/>
      <w:r>
        <w:t>Elster</w:t>
      </w:r>
      <w:proofErr w:type="spellEnd"/>
      <w:r>
        <w:t xml:space="preserve">, 1999; </w:t>
      </w:r>
      <w:proofErr w:type="spellStart"/>
      <w:r>
        <w:t>Risse</w:t>
      </w:r>
      <w:proofErr w:type="spellEnd"/>
      <w:r>
        <w:t xml:space="preserve">, 2000). </w:t>
      </w:r>
      <w:r w:rsidRPr="0061305B">
        <w:rPr>
          <w:rStyle w:val="StyleUnderline"/>
        </w:rPr>
        <w:t xml:space="preserve">Thus, as </w:t>
      </w:r>
      <w:r w:rsidRPr="00DC722C">
        <w:rPr>
          <w:rStyle w:val="StyleUnderline"/>
          <w:highlight w:val="yellow"/>
        </w:rPr>
        <w:t xml:space="preserve">China </w:t>
      </w:r>
      <w:r w:rsidRPr="00DC722C">
        <w:rPr>
          <w:rStyle w:val="StyleUnderline"/>
        </w:rPr>
        <w:t>attempt</w:t>
      </w:r>
      <w:r w:rsidRPr="00DC722C">
        <w:rPr>
          <w:rStyle w:val="StyleUnderline"/>
          <w:highlight w:val="yellow"/>
        </w:rPr>
        <w:t>s</w:t>
      </w:r>
      <w:r w:rsidRPr="0061305B">
        <w:rPr>
          <w:rStyle w:val="StyleUnderline"/>
        </w:rPr>
        <w:t xml:space="preserve"> to construct an identity as ‘responsible great power’, and engages </w:t>
      </w:r>
      <w:r w:rsidRPr="00DC722C">
        <w:rPr>
          <w:rStyle w:val="StyleUnderline"/>
        </w:rPr>
        <w:t>in</w:t>
      </w:r>
      <w:r w:rsidRPr="00DC722C">
        <w:rPr>
          <w:rStyle w:val="StyleUnderline"/>
          <w:highlight w:val="yellow"/>
        </w:rPr>
        <w:t xml:space="preserve"> dialogues with the U</w:t>
      </w:r>
      <w:r w:rsidRPr="0061305B">
        <w:rPr>
          <w:rStyle w:val="StyleUnderline"/>
        </w:rPr>
        <w:t xml:space="preserve">nited </w:t>
      </w:r>
      <w:r w:rsidRPr="00DC722C">
        <w:rPr>
          <w:rStyle w:val="StyleUnderline"/>
          <w:highlight w:val="yellow"/>
        </w:rPr>
        <w:t>S</w:t>
      </w:r>
      <w:r w:rsidRPr="0061305B">
        <w:rPr>
          <w:rStyle w:val="StyleUnderline"/>
        </w:rPr>
        <w:t xml:space="preserve">tates towards that end, it </w:t>
      </w:r>
      <w:r w:rsidRPr="00DC722C">
        <w:rPr>
          <w:rStyle w:val="StyleUnderline"/>
          <w:highlight w:val="yellow"/>
        </w:rPr>
        <w:t>commits itself publicly to</w:t>
      </w:r>
      <w:r w:rsidRPr="0061305B">
        <w:rPr>
          <w:rStyle w:val="StyleUnderline"/>
        </w:rPr>
        <w:t xml:space="preserve"> arms control </w:t>
      </w:r>
      <w:r w:rsidRPr="00DC722C">
        <w:rPr>
          <w:rStyle w:val="StyleUnderline"/>
          <w:highlight w:val="yellow"/>
        </w:rPr>
        <w:t>norms in ways to which it can then be held accountable</w:t>
      </w:r>
      <w:r w:rsidRPr="0061305B">
        <w:rPr>
          <w:rStyle w:val="StyleUnderline"/>
        </w:rPr>
        <w:t xml:space="preserve"> </w:t>
      </w:r>
      <w:r>
        <w:t xml:space="preserve">(Johnston, 1996). This is especially the case during periods of competitive framing, in which </w:t>
      </w:r>
      <w:r w:rsidRPr="00B4416A">
        <w:rPr>
          <w:rStyle w:val="Emphasis"/>
          <w:highlight w:val="yellow"/>
        </w:rPr>
        <w:t>actors strive to prove the sincerity of their discourse and the credibility of their claims against the challenges of other actors</w:t>
      </w:r>
      <w:r w:rsidRPr="0061305B">
        <w:rPr>
          <w:rStyle w:val="Emphasis"/>
        </w:rPr>
        <w:t xml:space="preserve">, which approximates the scenario of communicative engagement. In order to demonstrate credibility, </w:t>
      </w:r>
      <w:r w:rsidRPr="002B004B">
        <w:rPr>
          <w:rStyle w:val="Emphasis"/>
          <w:highlight w:val="yellow"/>
        </w:rPr>
        <w:t>ac</w:t>
      </w:r>
      <w:r w:rsidRPr="00B5783F">
        <w:rPr>
          <w:rStyle w:val="Emphasis"/>
          <w:highlight w:val="yellow"/>
        </w:rPr>
        <w:t>tion must match discourse;</w:t>
      </w:r>
      <w:r w:rsidRPr="0061305B">
        <w:rPr>
          <w:rStyle w:val="Emphasis"/>
        </w:rPr>
        <w:t xml:space="preserve"> the more costly and irreversible the action taken, the more credible the argument. </w:t>
      </w:r>
      <w:r w:rsidRPr="0061305B">
        <w:rPr>
          <w:rStyle w:val="StyleUnderline"/>
        </w:rPr>
        <w:t>Over time</w:t>
      </w:r>
      <w:r>
        <w:t xml:space="preserve">, particularly when engaged in ongoing rather than episodic deliberation, </w:t>
      </w:r>
      <w:r w:rsidRPr="0061305B">
        <w:rPr>
          <w:rStyle w:val="StyleUnderline"/>
        </w:rPr>
        <w:t>the defense of positions, norms and identities can change the actor’s conception of her positions, norms and identities</w:t>
      </w:r>
      <w:r>
        <w:t xml:space="preserve">. This includes the growth of constituencies inside the state committed to the new policies and norms, in this case the arms control community in the Chinese government (Johnston and Evans, 1999; </w:t>
      </w:r>
      <w:proofErr w:type="spellStart"/>
      <w:r>
        <w:t>Checkel</w:t>
      </w:r>
      <w:proofErr w:type="spellEnd"/>
      <w:r>
        <w:t>, 2001</w:t>
      </w:r>
      <w:r w:rsidRPr="0061305B">
        <w:rPr>
          <w:rStyle w:val="StyleUnderline"/>
        </w:rPr>
        <w:t xml:space="preserve">). </w:t>
      </w:r>
      <w:r w:rsidRPr="00B5783F">
        <w:rPr>
          <w:rStyle w:val="StyleUnderline"/>
          <w:highlight w:val="yellow"/>
        </w:rPr>
        <w:t>This spiral model of socialization through binding</w:t>
      </w:r>
      <w:r w:rsidRPr="0061305B">
        <w:rPr>
          <w:rStyle w:val="StyleUnderline"/>
        </w:rPr>
        <w:t xml:space="preserve"> lies at the heart of recent arguments about the role of norms in </w:t>
      </w:r>
      <w:r w:rsidRPr="00B5783F">
        <w:rPr>
          <w:rStyle w:val="StyleUnderline"/>
          <w:highlight w:val="yellow"/>
        </w:rPr>
        <w:t>bring</w:t>
      </w:r>
      <w:r w:rsidRPr="0061305B">
        <w:rPr>
          <w:rStyle w:val="StyleUnderline"/>
        </w:rPr>
        <w:t xml:space="preserve">ing </w:t>
      </w:r>
      <w:r w:rsidRPr="00B5783F">
        <w:rPr>
          <w:rStyle w:val="StyleUnderline"/>
          <w:highlight w:val="yellow"/>
        </w:rPr>
        <w:t>about international change</w:t>
      </w:r>
      <w:r>
        <w:t xml:space="preserve"> (</w:t>
      </w:r>
      <w:proofErr w:type="spellStart"/>
      <w:r>
        <w:t>Finnemore</w:t>
      </w:r>
      <w:proofErr w:type="spellEnd"/>
      <w:r>
        <w:t xml:space="preserve"> and </w:t>
      </w:r>
      <w:proofErr w:type="spellStart"/>
      <w:r>
        <w:t>Sikkink</w:t>
      </w:r>
      <w:proofErr w:type="spellEnd"/>
      <w:r>
        <w:t xml:space="preserve">, 1998). </w:t>
      </w:r>
      <w:r w:rsidRPr="0061305B">
        <w:rPr>
          <w:rStyle w:val="Emphasis"/>
        </w:rPr>
        <w:t xml:space="preserve">To survive changes in the distribution of power or incentives, </w:t>
      </w:r>
      <w:r w:rsidRPr="00B5783F">
        <w:rPr>
          <w:rStyle w:val="Emphasis"/>
          <w:highlight w:val="yellow"/>
        </w:rPr>
        <w:t>these new preferences must be internalized into institutions, discourse and practice</w:t>
      </w:r>
      <w:r>
        <w:t xml:space="preserve"> (</w:t>
      </w:r>
      <w:proofErr w:type="spellStart"/>
      <w:r>
        <w:t>Cortell</w:t>
      </w:r>
      <w:proofErr w:type="spellEnd"/>
      <w:r>
        <w:t xml:space="preserve"> and Davis, 2000). A more ambitious claim is </w:t>
      </w:r>
      <w:r w:rsidRPr="0061305B">
        <w:rPr>
          <w:rStyle w:val="StyleUnderline"/>
        </w:rPr>
        <w:t xml:space="preserve">that </w:t>
      </w:r>
      <w:r w:rsidRPr="00B5783F">
        <w:rPr>
          <w:rStyle w:val="StyleUnderline"/>
          <w:highlight w:val="yellow"/>
        </w:rPr>
        <w:t>deliberation can transform preferences through</w:t>
      </w:r>
      <w:r w:rsidRPr="0061305B">
        <w:rPr>
          <w:rStyle w:val="StyleUnderline"/>
        </w:rPr>
        <w:t xml:space="preserve"> the act of </w:t>
      </w:r>
      <w:r w:rsidRPr="00B5783F">
        <w:rPr>
          <w:rStyle w:val="StyleUnderline"/>
          <w:highlight w:val="yellow"/>
        </w:rPr>
        <w:t>argumentation itself.</w:t>
      </w:r>
      <w:r w:rsidRPr="0061305B">
        <w:rPr>
          <w:rStyle w:val="StyleUnderline"/>
        </w:rPr>
        <w:t xml:space="preserve"> Under conditions of uncertainty, where actors seek to reach an agreement and are relatively insulated from political pressure, they might open themselves up to persuasion by good arguments</w:t>
      </w:r>
      <w:r>
        <w:t xml:space="preserve"> (</w:t>
      </w:r>
      <w:proofErr w:type="spellStart"/>
      <w:r>
        <w:t>Checkel</w:t>
      </w:r>
      <w:proofErr w:type="spellEnd"/>
      <w:r>
        <w:t xml:space="preserve">, 2001; </w:t>
      </w:r>
      <w:proofErr w:type="spellStart"/>
      <w:r>
        <w:t>Risse</w:t>
      </w:r>
      <w:proofErr w:type="spellEnd"/>
      <w:r>
        <w:t xml:space="preserve">, 2000). As actors accept the reasons given in argument as valid, they then revise their preferences according to their new understandings and expectations. Unlike binding, in which the actor ﬁrst agrees for interested reasons and then gradually internalizes the new practices, </w:t>
      </w:r>
      <w:r w:rsidRPr="0061305B">
        <w:rPr>
          <w:rStyle w:val="StyleUnderline"/>
        </w:rPr>
        <w:t>persuasion entails the actor consciously agreeing to a new set of beliefs</w:t>
      </w:r>
      <w:r>
        <w:t>. Such direct preference change is both the most ambitious of the claims for communicative action, and the hardest to document empirically (</w:t>
      </w:r>
      <w:proofErr w:type="spellStart"/>
      <w:r>
        <w:t>Checkel</w:t>
      </w:r>
      <w:proofErr w:type="spellEnd"/>
      <w:r>
        <w:t xml:space="preserve">, 1998, 2001). </w:t>
      </w:r>
      <w:r w:rsidRPr="0061305B">
        <w:rPr>
          <w:rStyle w:val="Emphasis"/>
        </w:rPr>
        <w:t>Since such persuasion is likely to be viewed as strategic manipulation and thus generate resistance, it is far less likely to occur during the ‘weak communicative engagement’ phase.</w:t>
      </w:r>
      <w:r>
        <w:t xml:space="preserve"> Rather than returning to a veiled strategic logic of rhetorical manipulation, </w:t>
      </w:r>
      <w:r w:rsidRPr="00B5783F">
        <w:rPr>
          <w:rStyle w:val="Emphasis"/>
          <w:highlight w:val="yellow"/>
        </w:rPr>
        <w:t>the goal of communicative engagement is to construct the foundations of mutual understanding which will allow future strategic interaction to proceed in a more cooperative manner</w:t>
      </w:r>
      <w:r w:rsidRPr="00B5783F">
        <w:rPr>
          <w:highlight w:val="yellow"/>
        </w:rPr>
        <w:t>.</w:t>
      </w:r>
      <w:r w:rsidRPr="00B5783F">
        <w:t xml:space="preserve"> </w:t>
      </w:r>
      <w:r w:rsidRPr="00B5783F">
        <w:rPr>
          <w:rStyle w:val="StyleUnderline"/>
        </w:rPr>
        <w:t xml:space="preserve">When </w:t>
      </w:r>
      <w:r w:rsidRPr="00B5783F">
        <w:rPr>
          <w:rStyle w:val="StyleUnderline"/>
          <w:highlight w:val="yellow"/>
        </w:rPr>
        <w:t>dialogue is</w:t>
      </w:r>
      <w:r w:rsidRPr="0061305B">
        <w:rPr>
          <w:rStyle w:val="StyleUnderline"/>
        </w:rPr>
        <w:t xml:space="preserve"> jointly </w:t>
      </w:r>
      <w:r w:rsidRPr="00B5783F">
        <w:rPr>
          <w:rStyle w:val="StyleUnderline"/>
          <w:highlight w:val="yellow"/>
        </w:rPr>
        <w:t>oriented towards</w:t>
      </w:r>
      <w:r w:rsidRPr="0061305B">
        <w:rPr>
          <w:rStyle w:val="StyleUnderline"/>
        </w:rPr>
        <w:t xml:space="preserve"> reaching </w:t>
      </w:r>
      <w:r w:rsidRPr="00B5783F">
        <w:rPr>
          <w:rStyle w:val="StyleUnderline"/>
          <w:highlight w:val="yellow"/>
        </w:rPr>
        <w:t>understanding,</w:t>
      </w:r>
      <w:r w:rsidRPr="0061305B">
        <w:rPr>
          <w:rStyle w:val="StyleUnderline"/>
        </w:rPr>
        <w:t xml:space="preserve"> the incentives point towards </w:t>
      </w:r>
      <w:r w:rsidRPr="00B5783F">
        <w:rPr>
          <w:rStyle w:val="StyleUnderline"/>
          <w:highlight w:val="yellow"/>
        </w:rPr>
        <w:t xml:space="preserve">mutual </w:t>
      </w:r>
      <w:proofErr w:type="spellStart"/>
      <w:r w:rsidRPr="00B5783F">
        <w:rPr>
          <w:rStyle w:val="StyleUnderline"/>
          <w:highlight w:val="yellow"/>
        </w:rPr>
        <w:t>roletaking</w:t>
      </w:r>
      <w:proofErr w:type="spellEnd"/>
      <w:r w:rsidRPr="00B5783F">
        <w:rPr>
          <w:rStyle w:val="StyleUnderline"/>
          <w:highlight w:val="yellow"/>
        </w:rPr>
        <w:t>, attempting to understand the interests and concerns of the other</w:t>
      </w:r>
      <w:r w:rsidRPr="00B5783F">
        <w:rPr>
          <w:highlight w:val="yellow"/>
        </w:rPr>
        <w:t>.</w:t>
      </w:r>
      <w:r>
        <w:t xml:space="preserve"> </w:t>
      </w:r>
      <w:proofErr w:type="spellStart"/>
      <w:r>
        <w:t>Bohman</w:t>
      </w:r>
      <w:proofErr w:type="spellEnd"/>
      <w:r>
        <w:t xml:space="preserve"> suggests various mechanisms by which deliberation might produce this background agreement, including [making] explicit what is latent in their common understandings, shared intuitions and ongoing activities . . .; back and forth exchanges about differences in biographical and collective historical experiences . . .; incorporating the opposing claims as component parts of a more elaborate proposal . . .; [determining] how to apply a given norm or principle to a particular case . . .; [and] employ[</w:t>
      </w:r>
      <w:proofErr w:type="spellStart"/>
      <w:r>
        <w:t>ing</w:t>
      </w:r>
      <w:proofErr w:type="spellEnd"/>
      <w:r>
        <w:t>] the capacities for perspective taking and role taking implicit in communication. (1996: 59–63) This list, while not exhaustive, suggests how ‘in the course of successively undertaken abstractions, the core of generalizable interests . . . emerge step by step’ (</w:t>
      </w:r>
      <w:proofErr w:type="spellStart"/>
      <w:r>
        <w:t>Habermas</w:t>
      </w:r>
      <w:proofErr w:type="spellEnd"/>
      <w:r>
        <w:t xml:space="preserve">, 1998: 118). </w:t>
      </w:r>
      <w:r w:rsidRPr="0061305B">
        <w:rPr>
          <w:rStyle w:val="StyleUnderline"/>
        </w:rPr>
        <w:t>Communicative engagement assumes only that actors might prefer cooperation to conﬂict. It does not assume away conﬂicts of interest. Public deliberation might in fact clarify the extent of differences and hostility. Recognition of clashing interests does not preclude the utility of communicative engagement, however.</w:t>
      </w:r>
      <w:r>
        <w:t xml:space="preserve"> McCarthy points out that ‘when public discussion, rather than leading to rationally motivated consensus on general interests and shared values, instead sharpens disagreement by revealing particular interests to be ungeneralizable . . . we can still reach a reasonable agreement by moving discussion to a higher level of abstraction’ (1994: 56). For example, </w:t>
      </w:r>
      <w:r w:rsidRPr="0061305B">
        <w:rPr>
          <w:rStyle w:val="StyleUnderline"/>
        </w:rPr>
        <w:t>the United States almost certainly will not persuade China to change its views on Taiwan, but the two states can converge upon the more general principle that the island’s fate should not be settled by force. The long-standing policy of ‘strategic ambiguity’ on Taiwan allowed the US and China to continue interacting despite their inability to agree on its status or future. An underappreciated argument for public deliberation is that it can transform conﬂicts of identity into conﬂicts of interest (</w:t>
      </w:r>
      <w:r>
        <w:t xml:space="preserve">H. Saunders, 1999). </w:t>
      </w:r>
      <w:r w:rsidRPr="0061305B">
        <w:rPr>
          <w:rStyle w:val="StyleUnderline"/>
        </w:rPr>
        <w:t xml:space="preserve">Conﬂicts of identity, with institutionalized social relationships of enmity, are not readily amenable to negotiated solutions; </w:t>
      </w:r>
      <w:r>
        <w:t xml:space="preserve">hence, students of ethnic conﬂict ﬁnd that symbolic issues of seemingly little material value tend to be the deal-breakers which prevent resolution. The US–China relationship has been bedeviled by such symbolic issues (Downs and Saunders, 1998/99). </w:t>
      </w:r>
      <w:r w:rsidRPr="0061305B">
        <w:rPr>
          <w:rStyle w:val="StyleUnderline"/>
        </w:rPr>
        <w:t>Internal processes of scapegoating and rhetorical attack,</w:t>
      </w:r>
      <w:r>
        <w:t xml:space="preserve"> such as the explosive rage of Chinese nationalists over the embassy bombing (</w:t>
      </w:r>
      <w:proofErr w:type="spellStart"/>
      <w:r>
        <w:t>Gries</w:t>
      </w:r>
      <w:proofErr w:type="spellEnd"/>
      <w:r>
        <w:t xml:space="preserve">, 2001), or the anti-China mobilization surrounding the Cox report, </w:t>
      </w:r>
      <w:r w:rsidRPr="0061305B">
        <w:rPr>
          <w:rStyle w:val="StyleUnderline"/>
        </w:rPr>
        <w:t>deeply constitute the background assumptions and expectations at the public level</w:t>
      </w:r>
      <w:r>
        <w:t xml:space="preserve">. It </w:t>
      </w:r>
      <w:r w:rsidRPr="00E87A11">
        <w:rPr>
          <w:rStyle w:val="StyleUnderline"/>
        </w:rPr>
        <w:t>should not be assumed that actors want to overcome conﬂicts of identity;</w:t>
      </w:r>
      <w:r>
        <w:t xml:space="preserve"> any move towards reconciliation with a bitter enemy threatens both the identity and interests of many individuals within each society, invoking deep historical memories and traumas which they may prefer to continue to embrace. Furthermore, </w:t>
      </w:r>
      <w:r w:rsidRPr="00E87A11">
        <w:rPr>
          <w:rStyle w:val="StyleUnderline"/>
        </w:rPr>
        <w:t>those whose interests are threatened by engagement will often strategically invoke symbolic issues, which provide the most effective means for mobilizing public opinion against materially beneﬁcial engagement policies</w:t>
      </w:r>
      <w:r>
        <w:t xml:space="preserve">. </w:t>
      </w:r>
      <w:r w:rsidRPr="00B5783F">
        <w:rPr>
          <w:rStyle w:val="Emphasis"/>
          <w:highlight w:val="yellow"/>
        </w:rPr>
        <w:t>Existential conﬂicts based on incompatible identities are far less amenable</w:t>
      </w:r>
      <w:r w:rsidRPr="00E87A11">
        <w:rPr>
          <w:rStyle w:val="Emphasis"/>
        </w:rPr>
        <w:t xml:space="preserve"> to negotiated resolution than are distributional conﬂicts. Bringing these issues into the public domain in order </w:t>
      </w:r>
      <w:r w:rsidRPr="00B5783F">
        <w:rPr>
          <w:rStyle w:val="Emphasis"/>
          <w:highlight w:val="yellow"/>
        </w:rPr>
        <w:t>to defuse them is playing with ﬁre</w:t>
      </w:r>
      <w:r w:rsidRPr="00E87A11">
        <w:rPr>
          <w:rStyle w:val="Emphasis"/>
        </w:rPr>
        <w:t xml:space="preserve">, since this could lead to ideological war and prevent any possibility of agreement. </w:t>
      </w:r>
      <w:r>
        <w:t xml:space="preserve">Despite these dangers, </w:t>
      </w:r>
      <w:r w:rsidRPr="00B5783F">
        <w:rPr>
          <w:rStyle w:val="Emphasis"/>
          <w:highlight w:val="yellow"/>
        </w:rPr>
        <w:t>public deliberation is the most viable means by which social relationships of enmity can over time be transformed.</w:t>
      </w:r>
      <w:r>
        <w:t xml:space="preserve"> Advocates of dialogue often focus on its contribution to building trust, empathy and a better atmosphere for subsequent negotiations. The functional logic of neoliberalism, in which the building of interdependencies leads to a web of shared interests and then to cooperation, neglects the importance of identity in the political construction of interests. </w:t>
      </w:r>
      <w:r w:rsidRPr="00724F1E">
        <w:rPr>
          <w:rStyle w:val="Emphasis"/>
          <w:highlight w:val="yellow"/>
        </w:rPr>
        <w:t>Material foundations are not alone sufﬁcient to transform social relations</w:t>
      </w:r>
      <w:r w:rsidRPr="00724F1E">
        <w:rPr>
          <w:highlight w:val="yellow"/>
        </w:rPr>
        <w:t>.</w:t>
      </w:r>
      <w:r>
        <w:t xml:space="preserve"> Phillip Saunders quotes one Chinese strategic analyst as warning that the building of interdependencies ‘can’t substitute for strategic co-operation. We must have a real strategic dialogue on strategic issues’ (Saunders, 2000a: 50). Indeed, reliance on material interdependencies may substitute for the public engagement necessary to change identities and thereby actually impede the process of change. Communicative engagement directly targets this step in the causal sequence — </w:t>
      </w:r>
      <w:r w:rsidRPr="00E87A11">
        <w:rPr>
          <w:rStyle w:val="StyleUnderline"/>
        </w:rPr>
        <w:t>where domestic opponents often derail engagement by invoking these emotional issues, deliberation pre-empts them by raising and defusing the issues. Deliberation brings to the surface underlying perceptions, fears, beliefs and discourses and thereby holds out greater prospects for transcending them.</w:t>
      </w:r>
    </w:p>
    <w:p w:rsidR="00955FDC" w:rsidRDefault="00955FDC" w:rsidP="00955FDC"/>
    <w:p w:rsidR="008D2643" w:rsidRPr="00955FDC" w:rsidRDefault="008D2643" w:rsidP="008D2643">
      <w:pPr>
        <w:pStyle w:val="Heading2"/>
      </w:pPr>
      <w:r>
        <w:t>Neolib K</w:t>
      </w:r>
    </w:p>
    <w:p w:rsidR="00EE2229" w:rsidRDefault="00EE2229" w:rsidP="00240125">
      <w:pPr>
        <w:rPr>
          <w:rStyle w:val="Style13ptBold"/>
        </w:rPr>
      </w:pPr>
      <w:r>
        <w:rPr>
          <w:rStyle w:val="Style13ptBold"/>
        </w:rPr>
        <w:t>***maybe cross-apply as a TPP link???</w:t>
      </w:r>
    </w:p>
    <w:p w:rsidR="00993704" w:rsidRDefault="00993704" w:rsidP="00993704">
      <w:pPr>
        <w:pStyle w:val="Heading4"/>
        <w:rPr>
          <w:rStyle w:val="Style13ptBold"/>
        </w:rPr>
      </w:pPr>
      <w:r>
        <w:rPr>
          <w:rStyle w:val="Style13ptBold"/>
        </w:rPr>
        <w:t>The neoliberal economy uses drug patents to drastically increase the prices of life-saving drugs</w:t>
      </w:r>
    </w:p>
    <w:p w:rsidR="00993704" w:rsidRPr="006A1A44" w:rsidRDefault="00993704" w:rsidP="00993704">
      <w:pPr>
        <w:rPr>
          <w:rStyle w:val="Style13ptBold"/>
        </w:rPr>
      </w:pPr>
      <w:r>
        <w:rPr>
          <w:rStyle w:val="Style13ptBold"/>
        </w:rPr>
        <w:t xml:space="preserve"> Baker 15 </w:t>
      </w:r>
      <w:r w:rsidRPr="00270319">
        <w:t>(Dean Baker, 5-11-2015, Dean Baker is an American macroeconomist and co-founder of the Center for Economic and Policy Research</w:t>
      </w:r>
      <w:proofErr w:type="gramStart"/>
      <w:r w:rsidRPr="00270319">
        <w:t>,  "</w:t>
      </w:r>
      <w:proofErr w:type="gramEnd"/>
      <w:r w:rsidRPr="00270319">
        <w:t xml:space="preserve">Drug Patents are Bad for Your Health: the Cost of </w:t>
      </w:r>
      <w:proofErr w:type="spellStart"/>
      <w:r w:rsidRPr="00270319">
        <w:t>Mismarketing</w:t>
      </w:r>
      <w:proofErr w:type="spellEnd"/>
      <w:r w:rsidRPr="00270319">
        <w:t xml:space="preserve">," , </w:t>
      </w:r>
      <w:hyperlink r:id="rId28" w:history="1">
        <w:r w:rsidRPr="006F52BB">
          <w:rPr>
            <w:rStyle w:val="Hyperlink"/>
          </w:rPr>
          <w:t>http://cepr.net/publications/op-eds-columns/drug-patents-are-bad-for-your-health-the-cost-of-mismarketing)//SK</w:t>
        </w:r>
      </w:hyperlink>
      <w:r>
        <w:t xml:space="preserve"> </w:t>
      </w:r>
    </w:p>
    <w:p w:rsidR="00993704" w:rsidRDefault="00993704" w:rsidP="00993704">
      <w:r>
        <w:t xml:space="preserve">The rationale for granting patents for new drugs is to give companies incentives to research new and better drugs. Allowing them a monopoly for a period of time allows drug companies the opportunity to recoup the cost of their investment and make a profit from their research. This is the good story of patent protection. But as every economist knows, any act of government intervention has unintended consequences. </w:t>
      </w:r>
      <w:r w:rsidRPr="00AB53AF">
        <w:rPr>
          <w:rStyle w:val="Emphasis"/>
        </w:rPr>
        <w:t>A patent monopoly allows drug companies to sell drugs at prices that are far above their free market price. This is especially true with major breakthrough drugs that can sell for prices that are several thousand percent above their free market price because of their health benefits</w:t>
      </w:r>
      <w:r>
        <w:t xml:space="preserve">. </w:t>
      </w:r>
      <w:r w:rsidRPr="00AB53AF">
        <w:rPr>
          <w:rStyle w:val="StyleUnderline"/>
        </w:rPr>
        <w:t xml:space="preserve">For example, the Hepatitis C drug </w:t>
      </w:r>
      <w:proofErr w:type="spellStart"/>
      <w:r w:rsidRPr="00AB53AF">
        <w:rPr>
          <w:rStyle w:val="StyleUnderline"/>
        </w:rPr>
        <w:t>Sovaldi</w:t>
      </w:r>
      <w:proofErr w:type="spellEnd"/>
      <w:r w:rsidRPr="00AB53AF">
        <w:rPr>
          <w:rStyle w:val="StyleUnderline"/>
        </w:rPr>
        <w:t xml:space="preserve"> sells for </w:t>
      </w:r>
      <w:r w:rsidRPr="00AB53AF">
        <w:rPr>
          <w:rStyle w:val="Emphasis"/>
        </w:rPr>
        <w:t>$84,000 for a three-month</w:t>
      </w:r>
      <w:r w:rsidRPr="00AB53AF">
        <w:rPr>
          <w:rStyle w:val="StyleUnderline"/>
        </w:rPr>
        <w:t xml:space="preserve"> course of treatment in the United States. A generic version is available in India </w:t>
      </w:r>
      <w:r w:rsidRPr="00AB53AF">
        <w:rPr>
          <w:rStyle w:val="Emphasis"/>
        </w:rPr>
        <w:t>for less than $1,000</w:t>
      </w:r>
      <w:r>
        <w:t xml:space="preserve">. </w:t>
      </w:r>
      <w:r w:rsidRPr="00AB53AF">
        <w:rPr>
          <w:rStyle w:val="Emphasis"/>
        </w:rPr>
        <w:t xml:space="preserve">This enormous gap between the price for which a patent-protected drug can be sold and the cost of production to the manufacturer creates a huge incentive to promote the drug wherever possible. This includes pushing the drug for uses for which it has not been approved by the Food and Drug authority or other national regulatory agencies. There is also an incentive to conceal evidence that a drug may be less effective than claimed or even harmful. </w:t>
      </w:r>
      <w:r>
        <w:t xml:space="preserve">As we know, </w:t>
      </w:r>
      <w:r w:rsidRPr="00AB53AF">
        <w:rPr>
          <w:rStyle w:val="Emphasis"/>
        </w:rPr>
        <w:t>people respond to incentives. This means drug companies will act in ways that are harmful to the health of patients in order to take advantage of the huge profits available from patent monopolies.</w:t>
      </w:r>
      <w:r>
        <w:t xml:space="preserve"> </w:t>
      </w:r>
      <w:r w:rsidRPr="00AB53AF">
        <w:rPr>
          <w:rStyle w:val="StyleUnderline"/>
        </w:rPr>
        <w:t xml:space="preserve">To get some idea of the costs in terms of increased mortality and morbidity, Ravi </w:t>
      </w:r>
      <w:proofErr w:type="spellStart"/>
      <w:r w:rsidRPr="00AB53AF">
        <w:rPr>
          <w:rStyle w:val="StyleUnderline"/>
        </w:rPr>
        <w:t>Katari</w:t>
      </w:r>
      <w:proofErr w:type="spellEnd"/>
      <w:r w:rsidRPr="00AB53AF">
        <w:rPr>
          <w:rStyle w:val="StyleUnderline"/>
        </w:rPr>
        <w:t xml:space="preserve"> and I calculated the costs associated with five prominent instances in which drug companies either lost a court case or reached a settlement because they had misrepresented the safety or effectiveness of their drugs</w:t>
      </w:r>
      <w:r>
        <w:t xml:space="preserve">. By our calculations, </w:t>
      </w:r>
      <w:r w:rsidRPr="00AB53AF">
        <w:rPr>
          <w:rStyle w:val="StyleUnderline"/>
        </w:rPr>
        <w:t>the cost of the increased mortality and morbidity associated with the improper marketing of these five drugs was $382 billion over the 14-year period from 1994 to 2008, or just over $27 billion a year</w:t>
      </w:r>
      <w:r>
        <w:t xml:space="preserve"> (in 2014 dollars). </w:t>
      </w:r>
      <w:r w:rsidRPr="00AB53AF">
        <w:rPr>
          <w:rStyle w:val="Emphasis"/>
        </w:rPr>
        <w:t>This is roughly the same amount as the industry claims to have spent on research over this period. In other words, the harm caused by inaccurate marketing and disclosure of information for just these five drugs, is comparable in value to all the research performed by the drug industry during the same period</w:t>
      </w:r>
      <w:r>
        <w:t xml:space="preserve">. To be clear, </w:t>
      </w:r>
      <w:r w:rsidRPr="00AB53AF">
        <w:rPr>
          <w:rStyle w:val="StyleUnderline"/>
        </w:rPr>
        <w:t xml:space="preserve">the allegations in these five cases are that the </w:t>
      </w:r>
      <w:r w:rsidRPr="00AB53AF">
        <w:rPr>
          <w:rStyle w:val="Emphasis"/>
        </w:rPr>
        <w:t>companies deliberately concealed information</w:t>
      </w:r>
      <w:r w:rsidRPr="00AB53AF">
        <w:rPr>
          <w:rStyle w:val="StyleUnderline"/>
        </w:rPr>
        <w:t xml:space="preserve"> or misrepresented research findings</w:t>
      </w:r>
      <w:r>
        <w:t xml:space="preserve">. This would mean that the </w:t>
      </w:r>
      <w:r w:rsidRPr="00AB53AF">
        <w:rPr>
          <w:rStyle w:val="Emphasis"/>
        </w:rPr>
        <w:t>damage was not the result of inevitable mistakes, but rather deliberate actions motived by profit</w:t>
      </w:r>
      <w:r>
        <w:t>. Our calculations are very imprecise, but they suggest the enormous costs society may incur as a result of the perverse incentives that patent monopolies provide to drug companies. These five drugs were selected because they were especially egregious examples, but there are dozens of other instances where evidence has been produced showing drug companies misled the public about the safety or effectiveness of their products. And the cases that have come to light can only be a subset of the instances where drug companies have withheld or misrepresented information that could reflect badly on their drugs. Of course this is not the only problem with patent financed drug research</w:t>
      </w:r>
      <w:r w:rsidRPr="00AB53AF">
        <w:rPr>
          <w:rStyle w:val="Emphasis"/>
        </w:rPr>
        <w:t>. Patent monopolies provide an incentive for drug companies to develop copycat drugs rather than seek out drugs for conditions for which no treatment exists</w:t>
      </w:r>
      <w:r>
        <w:t xml:space="preserve">. They also encourage secrecy, which impedes the progress of research. And the high drug prices that result from the monopolies create enormous complications for whoever gets stuck with bill, whether it is the patient, an insurance company, or the government. In the case of </w:t>
      </w:r>
      <w:proofErr w:type="spellStart"/>
      <w:r>
        <w:t>Sovaldi</w:t>
      </w:r>
      <w:proofErr w:type="spellEnd"/>
      <w:r>
        <w:t>, there has been much hard-wringing about whether insurance companies and the government should pay $84,000 for every person suffering from Hepatitis C, or whether this cost should only be incurred for especially severe cases. There would be much less hand-wringing if the issue was paying $900 for a generic version of the drug. There are alternative mechanisms for financing research. Nobel Prize winning economist Joe Stiglitz has proposed a prize system in which the government would buy up the patents for drugs that are shown to be effective and then allow them to be sold as generics. Alternatively, we can go the route of directly financing research through the government. The United States already spends more than $30 billion a year on publicly funded biomedical research through the National Institutes of Health. If this sum was tripled, it could likely replace the funding now being supported through patent monopolies and then all new drugs could be sold at generic prices. This matters now because a major thrust of the Trans-Pacific Partnership (TPP) is to make patent protection stronger and longer. A predictable outcome of the efforts in this area is many more instances of patients being harmed by drug companies concealing or misrepresenting their research findings. Our paper suggests that patents are an extremely inefficient way to support research because of the perverse incentives they provide drug companies. It would be unfortunate if the drug companies are able to use the TPP to further entrench a system that has so many negative side effects.</w:t>
      </w:r>
    </w:p>
    <w:p w:rsidR="00993704" w:rsidRDefault="00993704" w:rsidP="00993704"/>
    <w:p w:rsidR="00993704" w:rsidRPr="00843242" w:rsidRDefault="00993704" w:rsidP="00993704">
      <w:pPr>
        <w:pStyle w:val="Heading4"/>
      </w:pPr>
      <w:r w:rsidRPr="00843242">
        <w:t xml:space="preserve">The </w:t>
      </w:r>
      <w:proofErr w:type="spellStart"/>
      <w:r w:rsidRPr="00843242">
        <w:t>aff’s</w:t>
      </w:r>
      <w:proofErr w:type="spellEnd"/>
      <w:r w:rsidRPr="00843242">
        <w:t xml:space="preserve"> use of human rights as a negotiating chip reduces ethics to economic calculations – incentivizes </w:t>
      </w:r>
      <w:r w:rsidRPr="00843242">
        <w:rPr>
          <w:i/>
          <w:u w:val="single"/>
        </w:rPr>
        <w:t>committing</w:t>
      </w:r>
      <w:r w:rsidRPr="00843242">
        <w:t xml:space="preserve"> human rights violations in order to force economic concessions and cements global inequality</w:t>
      </w:r>
    </w:p>
    <w:p w:rsidR="00993704" w:rsidRPr="00843242" w:rsidRDefault="00993704" w:rsidP="00993704">
      <w:pPr>
        <w:rPr>
          <w:rStyle w:val="Style13ptBold"/>
          <w:rFonts w:asciiTheme="majorHAnsi" w:hAnsiTheme="majorHAnsi"/>
        </w:rPr>
      </w:pPr>
      <w:proofErr w:type="spellStart"/>
      <w:r w:rsidRPr="00843242">
        <w:rPr>
          <w:rStyle w:val="Style13ptBold"/>
          <w:rFonts w:asciiTheme="majorHAnsi" w:hAnsiTheme="majorHAnsi"/>
        </w:rPr>
        <w:t>Pauliny</w:t>
      </w:r>
      <w:proofErr w:type="spellEnd"/>
      <w:r w:rsidRPr="00843242">
        <w:rPr>
          <w:rStyle w:val="Style13ptBold"/>
          <w:rFonts w:asciiTheme="majorHAnsi" w:hAnsiTheme="majorHAnsi"/>
        </w:rPr>
        <w:t xml:space="preserve"> 15</w:t>
      </w:r>
    </w:p>
    <w:p w:rsidR="00993704" w:rsidRPr="00843242" w:rsidRDefault="00993704" w:rsidP="00993704">
      <w:pPr>
        <w:rPr>
          <w:rFonts w:asciiTheme="majorHAnsi" w:hAnsiTheme="majorHAnsi"/>
        </w:rPr>
      </w:pPr>
      <w:r w:rsidRPr="00843242">
        <w:rPr>
          <w:rFonts w:asciiTheme="majorHAnsi" w:hAnsiTheme="majorHAnsi"/>
        </w:rPr>
        <w:t xml:space="preserve">(Tara </w:t>
      </w:r>
      <w:proofErr w:type="spellStart"/>
      <w:r w:rsidRPr="00843242">
        <w:rPr>
          <w:rFonts w:asciiTheme="majorHAnsi" w:hAnsiTheme="majorHAnsi"/>
        </w:rPr>
        <w:t>Pauliny</w:t>
      </w:r>
      <w:proofErr w:type="spellEnd"/>
      <w:r w:rsidRPr="00843242">
        <w:rPr>
          <w:rFonts w:asciiTheme="majorHAnsi" w:hAnsiTheme="majorHAnsi"/>
        </w:rPr>
        <w:t xml:space="preserve">, Assistant Professor of English at John Jay College of Criminal Justice, </w:t>
      </w:r>
      <w:r w:rsidRPr="00843242">
        <w:rPr>
          <w:rFonts w:asciiTheme="majorHAnsi" w:hAnsiTheme="majorHAnsi"/>
          <w:i/>
        </w:rPr>
        <w:t xml:space="preserve">Neoliberal </w:t>
      </w:r>
      <w:proofErr w:type="spellStart"/>
      <w:r w:rsidRPr="00843242">
        <w:rPr>
          <w:rFonts w:asciiTheme="majorHAnsi" w:hAnsiTheme="majorHAnsi"/>
          <w:i/>
        </w:rPr>
        <w:t>Rhetorics</w:t>
      </w:r>
      <w:proofErr w:type="spellEnd"/>
      <w:r w:rsidRPr="00843242">
        <w:rPr>
          <w:rFonts w:asciiTheme="majorHAnsi" w:hAnsiTheme="majorHAnsi"/>
          <w:i/>
        </w:rPr>
        <w:t xml:space="preserve"> and Body Politics</w:t>
      </w:r>
      <w:r w:rsidRPr="00843242">
        <w:rPr>
          <w:rFonts w:asciiTheme="majorHAnsi" w:hAnsiTheme="majorHAnsi"/>
        </w:rPr>
        <w:t>, pg. 23-29)</w:t>
      </w:r>
    </w:p>
    <w:p w:rsidR="00993704" w:rsidRPr="00843242" w:rsidRDefault="00993704" w:rsidP="00993704">
      <w:pPr>
        <w:rPr>
          <w:rFonts w:asciiTheme="majorHAnsi" w:hAnsiTheme="majorHAnsi"/>
        </w:rPr>
      </w:pPr>
    </w:p>
    <w:p w:rsidR="00993704" w:rsidRPr="00843242" w:rsidRDefault="00993704" w:rsidP="00993704">
      <w:pPr>
        <w:rPr>
          <w:rFonts w:asciiTheme="majorHAnsi" w:hAnsiTheme="majorHAnsi"/>
          <w:sz w:val="12"/>
          <w:szCs w:val="12"/>
        </w:rPr>
      </w:pPr>
      <w:r w:rsidRPr="00843242">
        <w:rPr>
          <w:rFonts w:asciiTheme="majorHAnsi" w:hAnsiTheme="majorHAnsi"/>
          <w:sz w:val="12"/>
          <w:szCs w:val="12"/>
        </w:rPr>
        <w:t xml:space="preserve">Rather than perpetuate a false dichotomy where the West is constructed as “progressive” and China “regressive” in relation to human rights, </w:t>
      </w:r>
      <w:r w:rsidRPr="00843242">
        <w:rPr>
          <w:rStyle w:val="StyleUnderline"/>
          <w:rFonts w:asciiTheme="majorHAnsi" w:hAnsiTheme="majorHAnsi"/>
        </w:rPr>
        <w:t>it is</w:t>
      </w:r>
      <w:r w:rsidRPr="00843242">
        <w:rPr>
          <w:rFonts w:asciiTheme="majorHAnsi" w:hAnsiTheme="majorHAnsi"/>
        </w:rPr>
        <w:t xml:space="preserve"> mo</w:t>
      </w:r>
      <w:r w:rsidRPr="00843242">
        <w:rPr>
          <w:rFonts w:asciiTheme="majorHAnsi" w:hAnsiTheme="majorHAnsi"/>
          <w:sz w:val="12"/>
          <w:szCs w:val="12"/>
        </w:rPr>
        <w:t xml:space="preserve">re </w:t>
      </w:r>
      <w:r w:rsidRPr="00843242">
        <w:rPr>
          <w:rStyle w:val="StyleUnderline"/>
          <w:rFonts w:asciiTheme="majorHAnsi" w:hAnsiTheme="majorHAnsi"/>
        </w:rPr>
        <w:t>appropriate to understand human rights as one of many factors in the political-economic relationship between the two</w:t>
      </w:r>
      <w:r w:rsidRPr="00843242">
        <w:rPr>
          <w:rFonts w:asciiTheme="majorHAnsi" w:hAnsiTheme="majorHAnsi"/>
        </w:rPr>
        <w:t xml:space="preserve">. </w:t>
      </w:r>
      <w:r w:rsidRPr="00843242">
        <w:rPr>
          <w:rFonts w:asciiTheme="majorHAnsi" w:hAnsiTheme="majorHAnsi"/>
          <w:sz w:val="12"/>
          <w:szCs w:val="12"/>
        </w:rPr>
        <w:t>Rey Chow speaks directly to this in The Protestant Ethnic and the Spirit of Capitalism, where she argues that</w:t>
      </w:r>
      <w:r w:rsidRPr="00843242">
        <w:rPr>
          <w:rFonts w:asciiTheme="majorHAnsi" w:hAnsiTheme="majorHAnsi"/>
        </w:rPr>
        <w:t xml:space="preserve"> </w:t>
      </w:r>
      <w:r w:rsidRPr="00843242">
        <w:rPr>
          <w:rStyle w:val="StyleUnderline"/>
          <w:rFonts w:asciiTheme="majorHAnsi" w:hAnsiTheme="majorHAnsi"/>
        </w:rPr>
        <w:t>rather than seeing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 xml:space="preserve">tates </w:t>
      </w:r>
      <w:r w:rsidRPr="00843242">
        <w:rPr>
          <w:rStyle w:val="StyleUnderline"/>
          <w:rFonts w:asciiTheme="majorHAnsi" w:hAnsiTheme="majorHAnsi"/>
        </w:rPr>
        <w:t xml:space="preserve">as “the holder of some absolute, </w:t>
      </w:r>
      <w:proofErr w:type="spellStart"/>
      <w:r w:rsidRPr="00843242">
        <w:rPr>
          <w:rStyle w:val="StyleUnderline"/>
          <w:rFonts w:asciiTheme="majorHAnsi" w:hAnsiTheme="majorHAnsi"/>
        </w:rPr>
        <w:t>uncompromisable</w:t>
      </w:r>
      <w:proofErr w:type="spellEnd"/>
      <w:r w:rsidRPr="00843242">
        <w:rPr>
          <w:rStyle w:val="StyleUnderline"/>
          <w:rFonts w:asciiTheme="majorHAnsi" w:hAnsiTheme="majorHAnsi"/>
        </w:rPr>
        <w:t xml:space="preserve"> value</w:t>
      </w:r>
      <w:r w:rsidRPr="00843242">
        <w:rPr>
          <w:rFonts w:asciiTheme="majorHAnsi" w:hAnsiTheme="majorHAnsi"/>
        </w:rPr>
        <w:t>”—</w:t>
      </w:r>
      <w:r w:rsidRPr="00843242">
        <w:rPr>
          <w:rStyle w:val="StyleUnderline"/>
          <w:rFonts w:asciiTheme="majorHAnsi" w:hAnsiTheme="majorHAnsi"/>
        </w:rPr>
        <w:t>both the West and China should be viewed as “</w:t>
      </w:r>
      <w:r w:rsidRPr="00843242">
        <w:rPr>
          <w:rStyle w:val="Emphasis"/>
          <w:rFonts w:asciiTheme="majorHAnsi" w:hAnsiTheme="majorHAnsi"/>
        </w:rPr>
        <w:t xml:space="preserve">collaborative partners in an ongoing series of </w:t>
      </w:r>
      <w:proofErr w:type="spellStart"/>
      <w:r w:rsidRPr="00843242">
        <w:rPr>
          <w:rStyle w:val="Emphasis"/>
          <w:rFonts w:asciiTheme="majorHAnsi" w:hAnsiTheme="majorHAnsi"/>
        </w:rPr>
        <w:t>biopolitical</w:t>
      </w:r>
      <w:proofErr w:type="spellEnd"/>
      <w:r w:rsidRPr="00843242">
        <w:rPr>
          <w:rStyle w:val="Emphasis"/>
          <w:rFonts w:asciiTheme="majorHAnsi" w:hAnsiTheme="majorHAnsi"/>
        </w:rPr>
        <w:t xml:space="preserve"> transactions</w:t>
      </w:r>
      <w:r w:rsidRPr="00843242">
        <w:rPr>
          <w:rStyle w:val="StyleUnderline"/>
          <w:rFonts w:asciiTheme="majorHAnsi" w:hAnsiTheme="majorHAnsi"/>
        </w:rPr>
        <w:t xml:space="preserve"> whereby human rights</w:t>
      </w:r>
      <w:r w:rsidRPr="00843242">
        <w:rPr>
          <w:rFonts w:asciiTheme="majorHAnsi" w:hAnsiTheme="majorHAnsi"/>
          <w:sz w:val="12"/>
          <w:szCs w:val="12"/>
        </w:rPr>
        <w:t>, or more precisely, human as such,</w:t>
      </w:r>
      <w:r w:rsidRPr="00843242">
        <w:rPr>
          <w:rFonts w:asciiTheme="majorHAnsi" w:hAnsiTheme="majorHAnsi"/>
        </w:rPr>
        <w:t xml:space="preserve"> </w:t>
      </w:r>
      <w:r w:rsidRPr="00843242">
        <w:rPr>
          <w:rStyle w:val="StyleUnderline"/>
          <w:rFonts w:asciiTheme="majorHAnsi" w:hAnsiTheme="majorHAnsi"/>
        </w:rPr>
        <w:t>are the commodity par excellence</w:t>
      </w:r>
      <w:r w:rsidRPr="00843242">
        <w:rPr>
          <w:rFonts w:asciiTheme="majorHAnsi" w:hAnsiTheme="majorHAnsi"/>
        </w:rPr>
        <w:t xml:space="preserve">” </w:t>
      </w:r>
      <w:r w:rsidRPr="00843242">
        <w:rPr>
          <w:rFonts w:asciiTheme="majorHAnsi" w:hAnsiTheme="majorHAnsi"/>
          <w:sz w:val="12"/>
          <w:szCs w:val="12"/>
        </w:rPr>
        <w:t>(emphasis added Chow 20). This analytic underscores the transnational relationship between these two superpowers and recognizes the movement of people—both alive and deceased—as political power plays. Under this regime, individuals are heralded less for their inherent value (as human rights discourse would have it), and more for their strategic value as political pawns.</w:t>
      </w:r>
    </w:p>
    <w:p w:rsidR="00993704" w:rsidRPr="00843242" w:rsidRDefault="00993704" w:rsidP="00993704">
      <w:pPr>
        <w:rPr>
          <w:rFonts w:asciiTheme="majorHAnsi" w:hAnsiTheme="majorHAnsi"/>
          <w:sz w:val="12"/>
          <w:szCs w:val="12"/>
        </w:rPr>
      </w:pPr>
      <w:r w:rsidRPr="00843242">
        <w:rPr>
          <w:rFonts w:asciiTheme="majorHAnsi" w:hAnsiTheme="majorHAnsi"/>
          <w:sz w:val="12"/>
          <w:szCs w:val="12"/>
        </w:rPr>
        <w:t>A contemporary example of these</w:t>
      </w:r>
      <w:r w:rsidRPr="00843242">
        <w:rPr>
          <w:rFonts w:asciiTheme="majorHAnsi" w:hAnsiTheme="majorHAnsi"/>
        </w:rPr>
        <w:t xml:space="preserve"> </w:t>
      </w:r>
      <w:r w:rsidRPr="00843242">
        <w:rPr>
          <w:rStyle w:val="StyleUnderline"/>
          <w:rFonts w:asciiTheme="majorHAnsi" w:hAnsiTheme="majorHAnsi"/>
        </w:rPr>
        <w:t>neoliberal collaborations can be seen in the calculated deployment of pro-human rights rhetoric</w:t>
      </w:r>
      <w:r w:rsidRPr="00843242">
        <w:rPr>
          <w:rFonts w:asciiTheme="majorHAnsi" w:hAnsiTheme="majorHAnsi"/>
        </w:rPr>
        <w:t xml:space="preserve"> </w:t>
      </w:r>
      <w:r w:rsidRPr="00843242">
        <w:rPr>
          <w:rFonts w:asciiTheme="majorHAnsi" w:hAnsiTheme="majorHAnsi"/>
          <w:sz w:val="12"/>
          <w:szCs w:val="12"/>
        </w:rPr>
        <w:t xml:space="preserve">and actions </w:t>
      </w:r>
      <w:r w:rsidRPr="00843242">
        <w:rPr>
          <w:rStyle w:val="StyleUnderline"/>
          <w:rFonts w:asciiTheme="majorHAnsi" w:hAnsiTheme="majorHAnsi"/>
        </w:rPr>
        <w:t>by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 xml:space="preserve">tates </w:t>
      </w:r>
      <w:r w:rsidRPr="00843242">
        <w:rPr>
          <w:rStyle w:val="StyleUnderline"/>
          <w:rFonts w:asciiTheme="majorHAnsi" w:hAnsiTheme="majorHAnsi"/>
        </w:rPr>
        <w:t>and China</w:t>
      </w:r>
      <w:r w:rsidRPr="00843242">
        <w:rPr>
          <w:rFonts w:asciiTheme="majorHAnsi" w:hAnsiTheme="majorHAnsi"/>
        </w:rPr>
        <w:t xml:space="preserve">. </w:t>
      </w:r>
      <w:r w:rsidRPr="00843242">
        <w:rPr>
          <w:rFonts w:asciiTheme="majorHAnsi" w:hAnsiTheme="majorHAnsi"/>
          <w:sz w:val="12"/>
          <w:szCs w:val="12"/>
        </w:rPr>
        <w:t>Historically,</w:t>
      </w:r>
      <w:r w:rsidRPr="00843242">
        <w:rPr>
          <w:rFonts w:asciiTheme="majorHAnsi" w:hAnsiTheme="majorHAnsi"/>
        </w:rPr>
        <w:t xml:space="preserve"> </w:t>
      </w:r>
      <w:r w:rsidRPr="00843242">
        <w:rPr>
          <w:rStyle w:val="Emphasis"/>
          <w:rFonts w:asciiTheme="majorHAnsi" w:hAnsiTheme="majorHAnsi"/>
        </w:rPr>
        <w:t>both countries have drawn on</w:t>
      </w:r>
      <w:r w:rsidRPr="00843242">
        <w:rPr>
          <w:rFonts w:asciiTheme="majorHAnsi" w:hAnsiTheme="majorHAnsi"/>
        </w:rPr>
        <w:t xml:space="preserve"> </w:t>
      </w:r>
      <w:r w:rsidRPr="00843242">
        <w:rPr>
          <w:rFonts w:asciiTheme="majorHAnsi" w:hAnsiTheme="majorHAnsi"/>
          <w:sz w:val="12"/>
          <w:szCs w:val="12"/>
        </w:rPr>
        <w:t>the persuasive appeal of</w:t>
      </w:r>
      <w:r w:rsidRPr="00843242">
        <w:rPr>
          <w:rFonts w:asciiTheme="majorHAnsi" w:hAnsiTheme="majorHAnsi"/>
        </w:rPr>
        <w:t xml:space="preserve"> </w:t>
      </w:r>
      <w:r w:rsidRPr="00843242">
        <w:rPr>
          <w:rStyle w:val="Emphasis"/>
          <w:rFonts w:asciiTheme="majorHAnsi" w:hAnsiTheme="majorHAnsi"/>
        </w:rPr>
        <w:t>human rights to bolster their political and economic positions</w:t>
      </w:r>
      <w:r w:rsidRPr="00843242">
        <w:rPr>
          <w:rFonts w:asciiTheme="majorHAnsi" w:hAnsiTheme="majorHAnsi"/>
        </w:rPr>
        <w:t xml:space="preserve">: </w:t>
      </w:r>
      <w:r w:rsidRPr="00843242">
        <w:rPr>
          <w:rStyle w:val="StyleUnderline"/>
          <w:rFonts w:asciiTheme="majorHAnsi" w:hAnsiTheme="majorHAnsi"/>
        </w:rPr>
        <w:t>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 xml:space="preserve">tates </w:t>
      </w:r>
      <w:r w:rsidRPr="00843242">
        <w:rPr>
          <w:rStyle w:val="StyleUnderline"/>
          <w:rFonts w:asciiTheme="majorHAnsi" w:hAnsiTheme="majorHAnsi"/>
        </w:rPr>
        <w:t>has</w:t>
      </w:r>
      <w:r w:rsidRPr="00843242">
        <w:rPr>
          <w:rFonts w:asciiTheme="majorHAnsi" w:hAnsiTheme="majorHAnsi"/>
          <w:sz w:val="12"/>
          <w:szCs w:val="12"/>
        </w:rPr>
        <w:t xml:space="preserve"> often</w:t>
      </w:r>
      <w:r w:rsidRPr="00843242">
        <w:rPr>
          <w:rFonts w:asciiTheme="majorHAnsi" w:hAnsiTheme="majorHAnsi"/>
        </w:rPr>
        <w:t xml:space="preserve"> </w:t>
      </w:r>
      <w:r w:rsidRPr="00843242">
        <w:rPr>
          <w:rStyle w:val="StyleUnderline"/>
          <w:rFonts w:asciiTheme="majorHAnsi" w:hAnsiTheme="majorHAnsi"/>
        </w:rPr>
        <w:t>relied on pro-human rights discourse to assert itself as a global defender of human rights</w:t>
      </w:r>
      <w:r w:rsidRPr="00843242">
        <w:rPr>
          <w:rFonts w:asciiTheme="majorHAnsi" w:hAnsiTheme="majorHAnsi"/>
          <w:sz w:val="12"/>
          <w:szCs w:val="12"/>
        </w:rPr>
        <w:t>, while China has engaged in specific pro-human rights actions to foster global goodwill and prove their willingness to compromise with the West. During Bill Clinton’s presidency, for instance, the United States routinely used China’s human rights record as a reason to deny them Most-Favored Nation Status and to oppose their inclusion in the WTO (Sutter 117–118). Then, when China was admitted to the WTO, the United States referenced human rights to declare their inclusion a victory for democracy: “By joining the WTO,” President Clinton professed, “China is not simply agreeing to import more of our products; it is agreeing to import one of democracy’s most cherished values—economic freedom.” He continued, adding that “the more China liberalizes its economy, the more fully it will liberate the potential of its people—their initiative, their imagination, their remarkable spirit of enterprise” (</w:t>
      </w:r>
      <w:proofErr w:type="spellStart"/>
      <w:r w:rsidRPr="00843242">
        <w:rPr>
          <w:rFonts w:asciiTheme="majorHAnsi" w:hAnsiTheme="majorHAnsi"/>
          <w:sz w:val="12"/>
          <w:szCs w:val="12"/>
        </w:rPr>
        <w:t>Hesford</w:t>
      </w:r>
      <w:proofErr w:type="spellEnd"/>
      <w:r w:rsidRPr="00843242">
        <w:rPr>
          <w:rFonts w:asciiTheme="majorHAnsi" w:hAnsiTheme="majorHAnsi"/>
          <w:sz w:val="12"/>
          <w:szCs w:val="12"/>
        </w:rPr>
        <w:t xml:space="preserve"> 125). Such a statement overtly links the United States, democracy, free markets, and individual freedom while positioning China as a country with both a developing economy and a developing conscience.</w:t>
      </w:r>
    </w:p>
    <w:p w:rsidR="00993704" w:rsidRPr="00843242" w:rsidRDefault="00993704" w:rsidP="00993704">
      <w:pPr>
        <w:rPr>
          <w:rFonts w:asciiTheme="majorHAnsi" w:hAnsiTheme="majorHAnsi"/>
          <w:sz w:val="12"/>
          <w:szCs w:val="12"/>
        </w:rPr>
      </w:pPr>
      <w:r w:rsidRPr="00843242">
        <w:rPr>
          <w:rFonts w:asciiTheme="majorHAnsi" w:hAnsiTheme="majorHAnsi"/>
          <w:sz w:val="12"/>
          <w:szCs w:val="12"/>
        </w:rPr>
        <w:t xml:space="preserve">Chow continues this line of argumentation when she highlights China’s deployment of human rights and their strategic release of political prisoners. </w:t>
      </w:r>
      <w:r w:rsidRPr="00843242">
        <w:rPr>
          <w:rStyle w:val="StyleUnderline"/>
          <w:rFonts w:asciiTheme="majorHAnsi" w:hAnsiTheme="majorHAnsi"/>
        </w:rPr>
        <w:t>The lives of prisoners in China</w:t>
      </w:r>
      <w:r w:rsidRPr="00843242">
        <w:rPr>
          <w:rFonts w:asciiTheme="majorHAnsi" w:hAnsiTheme="majorHAnsi"/>
          <w:sz w:val="12"/>
          <w:szCs w:val="12"/>
        </w:rPr>
        <w:t>, she argues,</w:t>
      </w:r>
      <w:r w:rsidRPr="00843242">
        <w:rPr>
          <w:rFonts w:asciiTheme="majorHAnsi" w:hAnsiTheme="majorHAnsi"/>
        </w:rPr>
        <w:t xml:space="preserve"> </w:t>
      </w:r>
      <w:r w:rsidRPr="00843242">
        <w:rPr>
          <w:rStyle w:val="StyleUnderline"/>
          <w:rFonts w:asciiTheme="majorHAnsi" w:hAnsiTheme="majorHAnsi"/>
        </w:rPr>
        <w:t xml:space="preserve">are often traded as </w:t>
      </w:r>
      <w:r w:rsidRPr="00843242">
        <w:rPr>
          <w:rStyle w:val="Emphasis"/>
          <w:rFonts w:asciiTheme="majorHAnsi" w:hAnsiTheme="majorHAnsi"/>
        </w:rPr>
        <w:t>human rights commodities</w:t>
      </w:r>
      <w:r w:rsidRPr="00843242">
        <w:rPr>
          <w:rStyle w:val="StyleUnderline"/>
          <w:rFonts w:asciiTheme="majorHAnsi" w:hAnsiTheme="majorHAnsi"/>
        </w:rPr>
        <w:t xml:space="preserve"> since their imprisonment or emancipation is more likely to be connected to the political goodwill they might engender than any adherence to an appeal to justice</w:t>
      </w:r>
      <w:r w:rsidRPr="00843242">
        <w:rPr>
          <w:rFonts w:asciiTheme="majorHAnsi" w:hAnsiTheme="majorHAnsi"/>
        </w:rPr>
        <w:t xml:space="preserve">. </w:t>
      </w:r>
      <w:r w:rsidRPr="00843242">
        <w:rPr>
          <w:rFonts w:asciiTheme="majorHAnsi" w:hAnsiTheme="majorHAnsi"/>
          <w:sz w:val="12"/>
          <w:szCs w:val="12"/>
        </w:rPr>
        <w:t>“The mainland Chinese government” she writes, is “setting itself up as a business enterprise that deals in politicized human persons as precious commodities, the release of which [. . .] is systematically regulated—by the rules of demand and supply and by the continued presence of an interested buyer” (Chow 21).</w:t>
      </w:r>
      <w:r w:rsidRPr="00843242">
        <w:rPr>
          <w:rFonts w:asciiTheme="majorHAnsi" w:hAnsiTheme="majorHAnsi"/>
        </w:rPr>
        <w:t xml:space="preserve"> </w:t>
      </w:r>
      <w:r w:rsidRPr="00843242">
        <w:rPr>
          <w:rStyle w:val="StyleUnderline"/>
          <w:rFonts w:asciiTheme="majorHAnsi" w:hAnsiTheme="majorHAnsi"/>
        </w:rPr>
        <w:t>Prisoners are</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Underline"/>
          <w:rFonts w:asciiTheme="majorHAnsi" w:hAnsiTheme="majorHAnsi"/>
        </w:rPr>
        <w:t>released when China needs to gain international favor</w:t>
      </w:r>
      <w:r w:rsidRPr="00843242">
        <w:rPr>
          <w:rFonts w:asciiTheme="majorHAnsi" w:hAnsiTheme="majorHAnsi"/>
          <w:sz w:val="12"/>
          <w:szCs w:val="12"/>
        </w:rPr>
        <w:t xml:space="preserve">—for a trade agreement or other economic boon. A 2005 article in the Christian Science Monitor echoes this view, noting that “China has long engaged in what experts call a ‘game’ of political prisoner releases ahead of visits by Western leaders as a show of good face” (Marquand). As one piece of evidence, the article points to the release of </w:t>
      </w:r>
      <w:proofErr w:type="spellStart"/>
      <w:r w:rsidRPr="00843242">
        <w:rPr>
          <w:rFonts w:asciiTheme="majorHAnsi" w:hAnsiTheme="majorHAnsi"/>
          <w:sz w:val="12"/>
          <w:szCs w:val="12"/>
        </w:rPr>
        <w:t>Rabiya</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Kadir</w:t>
      </w:r>
      <w:proofErr w:type="spellEnd"/>
      <w:r w:rsidRPr="00843242">
        <w:rPr>
          <w:rFonts w:asciiTheme="majorHAnsi" w:hAnsiTheme="majorHAnsi"/>
          <w:sz w:val="12"/>
          <w:szCs w:val="12"/>
        </w:rPr>
        <w:t xml:space="preserve">, a leading member of the indigenous ethnic </w:t>
      </w:r>
      <w:proofErr w:type="spellStart"/>
      <w:r w:rsidRPr="00843242">
        <w:rPr>
          <w:rFonts w:asciiTheme="majorHAnsi" w:hAnsiTheme="majorHAnsi"/>
          <w:sz w:val="12"/>
          <w:szCs w:val="12"/>
        </w:rPr>
        <w:t>Uigher</w:t>
      </w:r>
      <w:proofErr w:type="spellEnd"/>
      <w:r w:rsidRPr="00843242">
        <w:rPr>
          <w:rFonts w:asciiTheme="majorHAnsi" w:hAnsiTheme="majorHAnsi"/>
          <w:sz w:val="12"/>
          <w:szCs w:val="12"/>
        </w:rPr>
        <w:t xml:space="preserve"> population often at odds with Chinese authorities, who was set free before Secretary of State Condoleezza Rice’s visit in the spring on 2006. Given this history, it seems plausible then, that prisoners might also be executed and sold for organ trafficking or, as is the case here, </w:t>
      </w:r>
      <w:proofErr w:type="spellStart"/>
      <w:r w:rsidRPr="00843242">
        <w:rPr>
          <w:rFonts w:asciiTheme="majorHAnsi" w:hAnsiTheme="majorHAnsi"/>
          <w:sz w:val="12"/>
          <w:szCs w:val="12"/>
        </w:rPr>
        <w:t>plastination</w:t>
      </w:r>
      <w:proofErr w:type="spellEnd"/>
      <w:r w:rsidRPr="00843242">
        <w:rPr>
          <w:rFonts w:asciiTheme="majorHAnsi" w:hAnsiTheme="majorHAnsi"/>
          <w:sz w:val="12"/>
          <w:szCs w:val="12"/>
        </w:rPr>
        <w:t xml:space="preserve"> by international companies.</w:t>
      </w:r>
    </w:p>
    <w:p w:rsidR="00993704" w:rsidRPr="00843242" w:rsidRDefault="00993704" w:rsidP="00993704">
      <w:pPr>
        <w:rPr>
          <w:rFonts w:asciiTheme="majorHAnsi" w:hAnsiTheme="majorHAnsi"/>
        </w:rPr>
      </w:pPr>
      <w:r w:rsidRPr="00843242">
        <w:rPr>
          <w:rFonts w:asciiTheme="majorHAnsi" w:hAnsiTheme="majorHAnsi"/>
          <w:sz w:val="12"/>
          <w:szCs w:val="12"/>
        </w:rPr>
        <w:t xml:space="preserve">In The </w:t>
      </w:r>
      <w:proofErr w:type="spellStart"/>
      <w:r w:rsidRPr="00843242">
        <w:rPr>
          <w:rFonts w:asciiTheme="majorHAnsi" w:hAnsiTheme="majorHAnsi"/>
          <w:sz w:val="12"/>
          <w:szCs w:val="12"/>
        </w:rPr>
        <w:t>Megarhetorics</w:t>
      </w:r>
      <w:proofErr w:type="spellEnd"/>
      <w:r w:rsidRPr="00843242">
        <w:rPr>
          <w:rFonts w:asciiTheme="majorHAnsi" w:hAnsiTheme="majorHAnsi"/>
          <w:sz w:val="12"/>
          <w:szCs w:val="12"/>
        </w:rPr>
        <w:t xml:space="preserve"> of Global Development, Wendy </w:t>
      </w:r>
      <w:proofErr w:type="spellStart"/>
      <w:r w:rsidRPr="00843242">
        <w:rPr>
          <w:rFonts w:asciiTheme="majorHAnsi" w:hAnsiTheme="majorHAnsi"/>
          <w:sz w:val="12"/>
          <w:szCs w:val="12"/>
        </w:rPr>
        <w:t>Hesford</w:t>
      </w:r>
      <w:proofErr w:type="spellEnd"/>
      <w:r w:rsidRPr="00843242">
        <w:rPr>
          <w:rFonts w:asciiTheme="majorHAnsi" w:hAnsiTheme="majorHAnsi"/>
          <w:sz w:val="12"/>
          <w:szCs w:val="12"/>
        </w:rPr>
        <w:t xml:space="preserve"> similarly analyzes the relationship between human rights rhetoric and China’s bid to become a global economic power; she cites, for example, Ching Kwan Lee’s point that “</w:t>
      </w:r>
      <w:r w:rsidRPr="00843242">
        <w:rPr>
          <w:rStyle w:val="Emphasis"/>
          <w:rFonts w:asciiTheme="majorHAnsi" w:hAnsiTheme="majorHAnsi"/>
        </w:rPr>
        <w:t>the imperatives of the market economy have coalesced with specific rights reform in China</w:t>
      </w:r>
      <w:r w:rsidRPr="00843242">
        <w:rPr>
          <w:rFonts w:asciiTheme="majorHAnsi" w:hAnsiTheme="majorHAnsi"/>
          <w:sz w:val="12"/>
          <w:szCs w:val="12"/>
        </w:rPr>
        <w:t>” (141). And, she and others (Rofel, Sutter, Rey), argue that</w:t>
      </w:r>
      <w:r w:rsidRPr="00843242">
        <w:rPr>
          <w:rFonts w:asciiTheme="majorHAnsi" w:hAnsiTheme="majorHAnsi"/>
        </w:rPr>
        <w:t xml:space="preserve"> </w:t>
      </w:r>
      <w:r w:rsidRPr="00843242">
        <w:rPr>
          <w:rStyle w:val="StyleUnderline"/>
          <w:rFonts w:asciiTheme="majorHAnsi" w:hAnsiTheme="majorHAnsi"/>
        </w:rPr>
        <w:t>the Chinese government has worked to link their country’s economic growth to its advances in human rights</w:t>
      </w:r>
      <w:r w:rsidRPr="00843242">
        <w:rPr>
          <w:rFonts w:asciiTheme="majorHAnsi" w:hAnsiTheme="majorHAnsi"/>
        </w:rPr>
        <w:t xml:space="preserve">. </w:t>
      </w:r>
      <w:r w:rsidRPr="00843242">
        <w:rPr>
          <w:rFonts w:asciiTheme="majorHAnsi" w:hAnsiTheme="majorHAnsi"/>
          <w:sz w:val="12"/>
          <w:szCs w:val="12"/>
        </w:rPr>
        <w:t xml:space="preserve">A salient example is its bid to host to 2008 Olympics. As China lobbied for this contract, government officials often connected China’s hosting of the Olympic </w:t>
      </w:r>
      <w:proofErr w:type="gramStart"/>
      <w:r w:rsidRPr="00843242">
        <w:rPr>
          <w:rFonts w:asciiTheme="majorHAnsi" w:hAnsiTheme="majorHAnsi"/>
          <w:sz w:val="12"/>
          <w:szCs w:val="12"/>
        </w:rPr>
        <w:t>games</w:t>
      </w:r>
      <w:proofErr w:type="gramEnd"/>
      <w:r w:rsidRPr="00843242">
        <w:rPr>
          <w:rFonts w:asciiTheme="majorHAnsi" w:hAnsiTheme="majorHAnsi"/>
          <w:sz w:val="12"/>
          <w:szCs w:val="12"/>
        </w:rPr>
        <w:t xml:space="preserve"> to the broadening of relationships between China and West—both economically and socially. In 2001, for example, the then vice mayor of Beijing and vice president of the Beijing Organizing Committee, Liu </w:t>
      </w:r>
      <w:proofErr w:type="spellStart"/>
      <w:r w:rsidRPr="00843242">
        <w:rPr>
          <w:rFonts w:asciiTheme="majorHAnsi" w:hAnsiTheme="majorHAnsi"/>
          <w:sz w:val="12"/>
          <w:szCs w:val="12"/>
        </w:rPr>
        <w:t>Jingmin</w:t>
      </w:r>
      <w:proofErr w:type="spellEnd"/>
      <w:r w:rsidRPr="00843242">
        <w:rPr>
          <w:rFonts w:asciiTheme="majorHAnsi" w:hAnsiTheme="majorHAnsi"/>
          <w:sz w:val="12"/>
          <w:szCs w:val="12"/>
        </w:rPr>
        <w:t>, claimed China’s hosting of the Olympic games would not only “promote social and economic development of China and the world,” but that it would simultaneously “promote the development of human rights of China and the world” (124–125).</w:t>
      </w:r>
    </w:p>
    <w:p w:rsidR="00993704" w:rsidRPr="00843242" w:rsidRDefault="00993704" w:rsidP="00993704">
      <w:pPr>
        <w:rPr>
          <w:rFonts w:asciiTheme="majorHAnsi" w:hAnsiTheme="majorHAnsi"/>
          <w:sz w:val="12"/>
          <w:szCs w:val="12"/>
        </w:rPr>
      </w:pPr>
      <w:r w:rsidRPr="00843242">
        <w:rPr>
          <w:rStyle w:val="StyleUnderline"/>
          <w:rFonts w:asciiTheme="majorHAnsi" w:hAnsiTheme="majorHAnsi"/>
        </w:rPr>
        <w:t>In light of the West’s seemingly passionate investment in China’s human rights records</w:t>
      </w:r>
      <w:r w:rsidRPr="00843242">
        <w:rPr>
          <w:rFonts w:asciiTheme="majorHAnsi" w:hAnsiTheme="majorHAnsi"/>
          <w:sz w:val="12"/>
          <w:szCs w:val="12"/>
        </w:rPr>
        <w:t xml:space="preserve">, the question arises, then, </w:t>
      </w:r>
      <w:r w:rsidRPr="00843242">
        <w:rPr>
          <w:rStyle w:val="StyleUnderline"/>
          <w:rFonts w:asciiTheme="majorHAnsi" w:hAnsiTheme="majorHAnsi"/>
        </w:rPr>
        <w:t>how are Western companies</w:t>
      </w:r>
      <w:r w:rsidRPr="00843242">
        <w:rPr>
          <w:rFonts w:asciiTheme="majorHAnsi" w:hAnsiTheme="majorHAnsi"/>
          <w:sz w:val="12"/>
          <w:szCs w:val="12"/>
        </w:rPr>
        <w:t xml:space="preserve"> so </w:t>
      </w:r>
      <w:r w:rsidRPr="00843242">
        <w:rPr>
          <w:rStyle w:val="StyleUnderline"/>
          <w:rFonts w:asciiTheme="majorHAnsi" w:hAnsiTheme="majorHAnsi"/>
        </w:rPr>
        <w:t>easily participating in China’s robust black market in bodies</w:t>
      </w:r>
      <w:r w:rsidRPr="00843242">
        <w:rPr>
          <w:rFonts w:asciiTheme="majorHAnsi" w:hAnsiTheme="majorHAnsi"/>
        </w:rPr>
        <w:t xml:space="preserve">?8 </w:t>
      </w:r>
      <w:r w:rsidRPr="00843242">
        <w:rPr>
          <w:rStyle w:val="StyleUnderline"/>
          <w:rFonts w:asciiTheme="majorHAnsi" w:hAnsiTheme="majorHAnsi"/>
        </w:rPr>
        <w:t>Rather than</w:t>
      </w:r>
      <w:r w:rsidRPr="00843242">
        <w:rPr>
          <w:rFonts w:asciiTheme="majorHAnsi" w:hAnsiTheme="majorHAnsi"/>
        </w:rPr>
        <w:t xml:space="preserve"> </w:t>
      </w:r>
      <w:r w:rsidRPr="00843242">
        <w:rPr>
          <w:rFonts w:asciiTheme="majorHAnsi" w:hAnsiTheme="majorHAnsi"/>
          <w:sz w:val="12"/>
          <w:szCs w:val="12"/>
        </w:rPr>
        <w:t>simply</w:t>
      </w:r>
      <w:r w:rsidRPr="00843242">
        <w:rPr>
          <w:rFonts w:asciiTheme="majorHAnsi" w:hAnsiTheme="majorHAnsi"/>
        </w:rPr>
        <w:t xml:space="preserve"> </w:t>
      </w:r>
      <w:r w:rsidRPr="00843242">
        <w:rPr>
          <w:rStyle w:val="StyleUnderline"/>
          <w:rFonts w:asciiTheme="majorHAnsi" w:hAnsiTheme="majorHAnsi"/>
        </w:rPr>
        <w:t>laying the blame</w:t>
      </w:r>
      <w:r w:rsidRPr="00843242">
        <w:rPr>
          <w:rFonts w:asciiTheme="majorHAnsi" w:hAnsiTheme="majorHAnsi"/>
        </w:rPr>
        <w:t xml:space="preserve"> </w:t>
      </w:r>
      <w:r w:rsidRPr="00843242">
        <w:rPr>
          <w:rFonts w:asciiTheme="majorHAnsi" w:hAnsiTheme="majorHAnsi"/>
          <w:sz w:val="12"/>
          <w:szCs w:val="12"/>
        </w:rPr>
        <w:t xml:space="preserve">for the creation of this trade in the living dead </w:t>
      </w:r>
      <w:r w:rsidRPr="00843242">
        <w:rPr>
          <w:rStyle w:val="StyleUnderline"/>
          <w:rFonts w:asciiTheme="majorHAnsi" w:hAnsiTheme="majorHAnsi"/>
        </w:rPr>
        <w:t>on China</w:t>
      </w:r>
      <w:r w:rsidRPr="00843242">
        <w:rPr>
          <w:rFonts w:asciiTheme="majorHAnsi" w:hAnsiTheme="majorHAnsi"/>
          <w:sz w:val="12"/>
          <w:szCs w:val="12"/>
        </w:rPr>
        <w:t>’s supposed lack of interest in human rights or in the country’s political corruption,</w:t>
      </w:r>
      <w:r w:rsidRPr="00843242">
        <w:rPr>
          <w:rFonts w:asciiTheme="majorHAnsi" w:hAnsiTheme="majorHAnsi"/>
        </w:rPr>
        <w:t xml:space="preserve"> </w:t>
      </w:r>
      <w:r w:rsidRPr="00843242">
        <w:rPr>
          <w:rStyle w:val="StyleUnderline"/>
          <w:rFonts w:asciiTheme="majorHAnsi" w:hAnsiTheme="majorHAnsi"/>
        </w:rPr>
        <w:t>another answer emerges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Fonts w:asciiTheme="majorHAnsi" w:hAnsiTheme="majorHAnsi"/>
          <w:sz w:val="12"/>
          <w:szCs w:val="12"/>
        </w:rPr>
        <w:t>continually</w:t>
      </w:r>
      <w:r w:rsidRPr="00843242">
        <w:rPr>
          <w:rFonts w:asciiTheme="majorHAnsi" w:hAnsiTheme="majorHAnsi"/>
        </w:rPr>
        <w:t xml:space="preserve"> </w:t>
      </w:r>
      <w:r w:rsidRPr="00843242">
        <w:rPr>
          <w:rStyle w:val="Emphasis"/>
          <w:rFonts w:asciiTheme="majorHAnsi" w:hAnsiTheme="majorHAnsi"/>
        </w:rPr>
        <w:t>expanding</w:t>
      </w:r>
      <w:r w:rsidRPr="00843242">
        <w:rPr>
          <w:rFonts w:asciiTheme="majorHAnsi" w:hAnsiTheme="majorHAnsi"/>
        </w:rPr>
        <w:t xml:space="preserve"> </w:t>
      </w:r>
      <w:r w:rsidRPr="00843242">
        <w:rPr>
          <w:rFonts w:asciiTheme="majorHAnsi" w:hAnsiTheme="majorHAnsi"/>
          <w:sz w:val="12"/>
          <w:szCs w:val="12"/>
        </w:rPr>
        <w:t xml:space="preserve">and collaborative </w:t>
      </w:r>
      <w:r w:rsidRPr="00843242">
        <w:rPr>
          <w:rStyle w:val="Emphasis"/>
          <w:rFonts w:asciiTheme="majorHAnsi" w:hAnsiTheme="majorHAnsi"/>
        </w:rPr>
        <w:t>economic relationship between the U</w:t>
      </w:r>
      <w:r w:rsidRPr="00843242">
        <w:rPr>
          <w:rFonts w:asciiTheme="majorHAnsi" w:hAnsiTheme="majorHAnsi"/>
          <w:sz w:val="12"/>
          <w:szCs w:val="12"/>
        </w:rPr>
        <w:t>nited</w:t>
      </w:r>
      <w:r w:rsidRPr="00843242">
        <w:rPr>
          <w:rFonts w:asciiTheme="majorHAnsi" w:hAnsiTheme="majorHAnsi"/>
        </w:rPr>
        <w:t xml:space="preserve"> </w:t>
      </w:r>
      <w:r w:rsidRPr="00843242">
        <w:rPr>
          <w:rStyle w:val="Emphasis"/>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Emphasis"/>
          <w:rFonts w:asciiTheme="majorHAnsi" w:hAnsiTheme="majorHAnsi"/>
        </w:rPr>
        <w:t>and China</w:t>
      </w:r>
      <w:r w:rsidRPr="00843242">
        <w:rPr>
          <w:rFonts w:asciiTheme="majorHAnsi" w:hAnsiTheme="majorHAnsi"/>
        </w:rPr>
        <w:t xml:space="preserve">. </w:t>
      </w:r>
      <w:r w:rsidRPr="00843242">
        <w:rPr>
          <w:rFonts w:asciiTheme="majorHAnsi" w:hAnsiTheme="majorHAnsi"/>
          <w:sz w:val="12"/>
          <w:szCs w:val="12"/>
        </w:rPr>
        <w:t>As Robert Sutter notes in U.S.-Chinese Relations, since the death of Mao in 1976, there has been an increasing interdependency between the United States and China due to rapid growth of Chinese economy (191–3). This shift emerged even earlier, however, and can be traced to the early 1970s with President Richard Nixon. In 1971, Nixon famously called for a place for the People’s Republic of China in the United Nations in his “State of the World” message. This political outreach was followed by the lifting of a number of US trade restrictions on Chinese markets. In the following year, Nixon famously visited China, thus visually signaling a new day for the two countries. Overall, these interactions signaled a serious US commitment to developing political and economic relations with China (Cohen 217–219).</w:t>
      </w:r>
    </w:p>
    <w:p w:rsidR="00993704" w:rsidRPr="00843242" w:rsidRDefault="00993704" w:rsidP="00993704">
      <w:pPr>
        <w:rPr>
          <w:rFonts w:asciiTheme="majorHAnsi" w:hAnsiTheme="majorHAnsi"/>
        </w:rPr>
      </w:pPr>
      <w:r w:rsidRPr="00843242">
        <w:rPr>
          <w:rFonts w:asciiTheme="majorHAnsi" w:hAnsiTheme="majorHAnsi"/>
          <w:sz w:val="12"/>
          <w:szCs w:val="12"/>
        </w:rPr>
        <w:t>The Nixon administration’s new approach to China encompasses more than an economic relationship, however. It is, rather, an early example of how</w:t>
      </w:r>
      <w:r w:rsidRPr="00843242">
        <w:rPr>
          <w:rFonts w:asciiTheme="majorHAnsi" w:hAnsiTheme="majorHAnsi"/>
        </w:rPr>
        <w:t xml:space="preserve"> </w:t>
      </w:r>
      <w:r w:rsidRPr="00843242">
        <w:rPr>
          <w:rStyle w:val="StyleUnderline"/>
          <w:rFonts w:asciiTheme="majorHAnsi" w:hAnsiTheme="majorHAnsi"/>
        </w:rPr>
        <w:t>neoliberal politics is born of neoliberal policy</w:t>
      </w:r>
      <w:r w:rsidRPr="00843242">
        <w:rPr>
          <w:rFonts w:asciiTheme="majorHAnsi" w:hAnsiTheme="majorHAnsi"/>
          <w:sz w:val="12"/>
          <w:szCs w:val="12"/>
        </w:rPr>
        <w:t>. For example, when Nixon was negotiating this new partnership, one of the main stumbling blocks was the “one China” question. Beijing was adamant that they would incorporate Taiwan into the state once the lease expired, but the United States was bound to defend Taiwan by the treaty of 1954. As a compromise, Nixon’s administration offered a so-called “one China—but not now” approach. This policy enabled the United States to continue negotiations with China by pushing questions of Taiwan to the uncertain future. They were not breaking the treaty per se, but downgrading its priority.</w:t>
      </w:r>
      <w:r w:rsidRPr="00843242">
        <w:rPr>
          <w:rFonts w:asciiTheme="majorHAnsi" w:hAnsiTheme="majorHAnsi"/>
        </w:rPr>
        <w:t xml:space="preserve"> </w:t>
      </w:r>
      <w:r w:rsidRPr="00843242">
        <w:rPr>
          <w:rStyle w:val="StyleUnderline"/>
          <w:rFonts w:asciiTheme="majorHAnsi" w:hAnsiTheme="majorHAnsi"/>
        </w:rPr>
        <w:t>Such a move exemplifies neoliberalism’s expansive reach and highlights its propensity to spread beyond strictly defined economic policy</w:t>
      </w:r>
      <w:r w:rsidRPr="00843242">
        <w:rPr>
          <w:rFonts w:asciiTheme="majorHAnsi" w:hAnsiTheme="majorHAnsi"/>
        </w:rPr>
        <w:t xml:space="preserve">; </w:t>
      </w:r>
      <w:r w:rsidRPr="00843242">
        <w:rPr>
          <w:rStyle w:val="StyleUnderline"/>
          <w:rFonts w:asciiTheme="majorHAnsi" w:hAnsiTheme="majorHAnsi"/>
        </w:rPr>
        <w:t>what starts as a commitment to</w:t>
      </w:r>
      <w:r w:rsidRPr="00843242">
        <w:rPr>
          <w:rFonts w:asciiTheme="majorHAnsi" w:hAnsiTheme="majorHAnsi"/>
        </w:rPr>
        <w:t xml:space="preserve"> </w:t>
      </w:r>
      <w:r w:rsidRPr="00843242">
        <w:rPr>
          <w:rFonts w:asciiTheme="majorHAnsi" w:hAnsiTheme="majorHAnsi"/>
          <w:sz w:val="12"/>
          <w:szCs w:val="12"/>
        </w:rPr>
        <w:t>the</w:t>
      </w:r>
      <w:r w:rsidRPr="00843242">
        <w:rPr>
          <w:rFonts w:asciiTheme="majorHAnsi" w:hAnsiTheme="majorHAnsi"/>
        </w:rPr>
        <w:t xml:space="preserve"> </w:t>
      </w:r>
      <w:r w:rsidRPr="00843242">
        <w:rPr>
          <w:rStyle w:val="StyleUnderline"/>
          <w:rFonts w:asciiTheme="majorHAnsi" w:hAnsiTheme="majorHAnsi"/>
        </w:rPr>
        <w:t xml:space="preserve">development of free markets </w:t>
      </w:r>
      <w:r w:rsidRPr="00843242">
        <w:rPr>
          <w:rStyle w:val="Emphasis"/>
          <w:rFonts w:asciiTheme="majorHAnsi" w:hAnsiTheme="majorHAnsi"/>
        </w:rPr>
        <w:t>becomes an ideological investment in economic collaboration that supersedes all other concerns</w:t>
      </w:r>
      <w:r w:rsidRPr="00843242">
        <w:rPr>
          <w:rFonts w:asciiTheme="majorHAnsi" w:hAnsiTheme="majorHAnsi"/>
        </w:rPr>
        <w:t xml:space="preserve">. </w:t>
      </w:r>
      <w:r w:rsidRPr="00843242">
        <w:rPr>
          <w:rFonts w:asciiTheme="majorHAnsi" w:hAnsiTheme="majorHAnsi"/>
          <w:sz w:val="12"/>
          <w:szCs w:val="12"/>
        </w:rPr>
        <w:t>Through the 1970s and 1980s,</w:t>
      </w:r>
      <w:r w:rsidRPr="00843242">
        <w:rPr>
          <w:rFonts w:asciiTheme="majorHAnsi" w:hAnsiTheme="majorHAnsi"/>
        </w:rPr>
        <w:t xml:space="preserve"> </w:t>
      </w:r>
      <w:r w:rsidRPr="00843242">
        <w:rPr>
          <w:rStyle w:val="StyleUnderline"/>
          <w:rFonts w:asciiTheme="majorHAnsi" w:hAnsiTheme="majorHAnsi"/>
        </w:rPr>
        <w:t>the relationship of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and China continued to deepen along neoliberal lines</w:t>
      </w:r>
      <w:r w:rsidRPr="00843242">
        <w:rPr>
          <w:rFonts w:asciiTheme="majorHAnsi" w:hAnsiTheme="majorHAnsi"/>
          <w:sz w:val="12"/>
          <w:szCs w:val="12"/>
        </w:rPr>
        <w:t>—that is, primarily economic ones. In fact, Sutter calls economics “the key” to the entire relationship between the two countries (191). As China’s GDP grew over 9.8% from 1979 to 2007, so did the US economic entanglement with China. This growth, and ultimate transition, might be best marked by China’s admission to the WTO in 2001 (December 11) and the conferment of Most Favored Nation Status by the United States in 2000. These inclusions fostered China’s global influence and, I argue, laid the foundation for exhibits such as those discussed here. And</w:t>
      </w:r>
      <w:r w:rsidRPr="00843242">
        <w:rPr>
          <w:rFonts w:asciiTheme="majorHAnsi" w:hAnsiTheme="majorHAnsi"/>
        </w:rPr>
        <w:t xml:space="preserve"> </w:t>
      </w:r>
      <w:r w:rsidRPr="00843242">
        <w:rPr>
          <w:rStyle w:val="StyleUnderline"/>
          <w:rFonts w:asciiTheme="majorHAnsi" w:hAnsiTheme="majorHAnsi"/>
        </w:rPr>
        <w:t>while these relationships did not cause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criticism of China’s human rights record to completely dissipate, they were tempered</w:t>
      </w:r>
      <w:r w:rsidRPr="00843242">
        <w:rPr>
          <w:rFonts w:asciiTheme="majorHAnsi" w:hAnsiTheme="majorHAnsi"/>
        </w:rPr>
        <w:t xml:space="preserve">; </w:t>
      </w:r>
      <w:r w:rsidRPr="00843242">
        <w:rPr>
          <w:rStyle w:val="Emphasis"/>
          <w:rFonts w:asciiTheme="majorHAnsi" w:hAnsiTheme="majorHAnsi"/>
        </w:rPr>
        <w:t>the scolding rhetoric continued, but so</w:t>
      </w:r>
      <w:r w:rsidRPr="00843242">
        <w:rPr>
          <w:rFonts w:asciiTheme="majorHAnsi" w:hAnsiTheme="majorHAnsi"/>
        </w:rPr>
        <w:t xml:space="preserve"> </w:t>
      </w:r>
      <w:r w:rsidRPr="00843242">
        <w:rPr>
          <w:rFonts w:asciiTheme="majorHAnsi" w:hAnsiTheme="majorHAnsi"/>
          <w:sz w:val="12"/>
          <w:szCs w:val="12"/>
        </w:rPr>
        <w:t>too</w:t>
      </w:r>
      <w:r w:rsidRPr="00843242">
        <w:rPr>
          <w:rFonts w:asciiTheme="majorHAnsi" w:hAnsiTheme="majorHAnsi"/>
        </w:rPr>
        <w:t xml:space="preserve"> </w:t>
      </w:r>
      <w:r w:rsidRPr="00843242">
        <w:rPr>
          <w:rStyle w:val="Emphasis"/>
          <w:rFonts w:asciiTheme="majorHAnsi" w:hAnsiTheme="majorHAnsi"/>
        </w:rPr>
        <w:t>did the concomitant push toward economic partnership</w:t>
      </w:r>
      <w:r w:rsidRPr="00843242">
        <w:rPr>
          <w:rFonts w:asciiTheme="majorHAnsi" w:hAnsiTheme="majorHAnsi"/>
        </w:rPr>
        <w:t xml:space="preserve">. </w:t>
      </w:r>
      <w:r w:rsidRPr="00843242">
        <w:rPr>
          <w:rFonts w:asciiTheme="majorHAnsi" w:hAnsiTheme="majorHAnsi"/>
          <w:sz w:val="12"/>
          <w:szCs w:val="12"/>
        </w:rPr>
        <w:t>For example,</w:t>
      </w:r>
      <w:r w:rsidRPr="00843242">
        <w:rPr>
          <w:rFonts w:asciiTheme="majorHAnsi" w:hAnsiTheme="majorHAnsi"/>
        </w:rPr>
        <w:t xml:space="preserve"> </w:t>
      </w:r>
      <w:r w:rsidRPr="00843242">
        <w:rPr>
          <w:rStyle w:val="StyleUnderline"/>
          <w:rFonts w:asciiTheme="majorHAnsi" w:hAnsiTheme="majorHAnsi"/>
        </w:rPr>
        <w:t>although</w:t>
      </w:r>
      <w:r w:rsidRPr="00843242">
        <w:rPr>
          <w:rFonts w:asciiTheme="majorHAnsi" w:hAnsiTheme="majorHAnsi"/>
        </w:rPr>
        <w:t xml:space="preserve"> </w:t>
      </w:r>
      <w:r w:rsidRPr="00843242">
        <w:rPr>
          <w:rFonts w:asciiTheme="majorHAnsi" w:hAnsiTheme="majorHAnsi"/>
          <w:sz w:val="12"/>
          <w:szCs w:val="12"/>
        </w:rPr>
        <w:t>the events in</w:t>
      </w:r>
      <w:r w:rsidRPr="00843242">
        <w:rPr>
          <w:rFonts w:asciiTheme="majorHAnsi" w:hAnsiTheme="majorHAnsi"/>
        </w:rPr>
        <w:t xml:space="preserve"> </w:t>
      </w:r>
      <w:r w:rsidRPr="00843242">
        <w:rPr>
          <w:rStyle w:val="StyleUnderline"/>
          <w:rFonts w:asciiTheme="majorHAnsi" w:hAnsiTheme="majorHAnsi"/>
        </w:rPr>
        <w:t>Tiananmen Square</w:t>
      </w:r>
      <w:r w:rsidRPr="00843242">
        <w:rPr>
          <w:rFonts w:asciiTheme="majorHAnsi" w:hAnsiTheme="majorHAnsi"/>
        </w:rPr>
        <w:t xml:space="preserve"> </w:t>
      </w:r>
      <w:r w:rsidRPr="00843242">
        <w:rPr>
          <w:rFonts w:asciiTheme="majorHAnsi" w:hAnsiTheme="majorHAnsi"/>
          <w:sz w:val="12"/>
          <w:szCs w:val="12"/>
        </w:rPr>
        <w:t>in 1989</w:t>
      </w:r>
      <w:r w:rsidRPr="00843242">
        <w:rPr>
          <w:rFonts w:asciiTheme="majorHAnsi" w:hAnsiTheme="majorHAnsi"/>
        </w:rPr>
        <w:t xml:space="preserve"> </w:t>
      </w:r>
      <w:r w:rsidRPr="00843242">
        <w:rPr>
          <w:rStyle w:val="StyleUnderline"/>
          <w:rFonts w:asciiTheme="majorHAnsi" w:hAnsiTheme="majorHAnsi"/>
        </w:rPr>
        <w:t>led to harsh criticism from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it had little effect on the</w:t>
      </w:r>
      <w:r w:rsidRPr="00843242">
        <w:rPr>
          <w:rFonts w:asciiTheme="majorHAnsi" w:hAnsiTheme="majorHAnsi"/>
        </w:rPr>
        <w:t xml:space="preserve"> </w:t>
      </w:r>
      <w:r w:rsidRPr="00843242">
        <w:rPr>
          <w:rFonts w:asciiTheme="majorHAnsi" w:hAnsiTheme="majorHAnsi"/>
          <w:sz w:val="12"/>
          <w:szCs w:val="12"/>
        </w:rPr>
        <w:t>George H. W.</w:t>
      </w:r>
      <w:r w:rsidRPr="00843242">
        <w:rPr>
          <w:rFonts w:asciiTheme="majorHAnsi" w:hAnsiTheme="majorHAnsi"/>
        </w:rPr>
        <w:t xml:space="preserve"> </w:t>
      </w:r>
      <w:r w:rsidRPr="00843242">
        <w:rPr>
          <w:rStyle w:val="StyleUnderline"/>
          <w:rFonts w:asciiTheme="majorHAnsi" w:hAnsiTheme="majorHAnsi"/>
        </w:rPr>
        <w:t>Bush administration’s push for a US-China partnership</w:t>
      </w:r>
      <w:r w:rsidRPr="00843242">
        <w:rPr>
          <w:rFonts w:asciiTheme="majorHAnsi" w:hAnsiTheme="majorHAnsi"/>
        </w:rPr>
        <w:t xml:space="preserve">. </w:t>
      </w:r>
      <w:r w:rsidRPr="00843242">
        <w:rPr>
          <w:rFonts w:asciiTheme="majorHAnsi" w:hAnsiTheme="majorHAnsi"/>
          <w:sz w:val="12"/>
          <w:szCs w:val="12"/>
        </w:rPr>
        <w:t>A reaction from then Secretary of State James Baker communicates this well: “Human rights” he maintains, “has got to be a fundamental keystone for American foreign policy, but there are also other considerations that must be taken into account. The geopolitical economical relationship between China and the United States is important” (</w:t>
      </w:r>
      <w:proofErr w:type="spellStart"/>
      <w:r w:rsidRPr="00843242">
        <w:rPr>
          <w:rFonts w:asciiTheme="majorHAnsi" w:hAnsiTheme="majorHAnsi"/>
          <w:sz w:val="12"/>
          <w:szCs w:val="12"/>
        </w:rPr>
        <w:t>Tenney</w:t>
      </w:r>
      <w:proofErr w:type="spellEnd"/>
      <w:r w:rsidRPr="00843242">
        <w:rPr>
          <w:rFonts w:asciiTheme="majorHAnsi" w:hAnsiTheme="majorHAnsi"/>
          <w:sz w:val="12"/>
          <w:szCs w:val="12"/>
        </w:rPr>
        <w:t xml:space="preserve"> 60). So, while criticism of the events of that summer in 1989 were pervasive in the US Congress and by other US leaders, ultimately the US economic policy toward China remained intact. Thus</w:t>
      </w:r>
      <w:r w:rsidRPr="00843242">
        <w:rPr>
          <w:rFonts w:asciiTheme="majorHAnsi" w:hAnsiTheme="majorHAnsi"/>
        </w:rPr>
        <w:t xml:space="preserve"> </w:t>
      </w:r>
      <w:r w:rsidRPr="00843242">
        <w:rPr>
          <w:rStyle w:val="StyleUnderline"/>
          <w:rFonts w:asciiTheme="majorHAnsi" w:hAnsiTheme="majorHAnsi"/>
        </w:rPr>
        <w:t>we see an ongoing political rhetoric of critique that excoriates China’s human rights record but rarely buttresses it with any real economic policy shifts</w:t>
      </w:r>
      <w:r w:rsidRPr="00843242">
        <w:rPr>
          <w:rFonts w:asciiTheme="majorHAnsi" w:hAnsiTheme="majorHAnsi"/>
          <w:sz w:val="12"/>
          <w:szCs w:val="12"/>
        </w:rPr>
        <w:t>—a disjunction directly related to the rise of neoliberal policy and practices. And this approach has not changed with the shift in US politics; recently, for example, China’s crackdown on religious and political dissidents in Tibet led President Obama to promise that his administration would continue to press China to respect its citizen’s human rights, however no major trade policies between the two countries were impacted (Sutter 248–249).9</w:t>
      </w:r>
    </w:p>
    <w:p w:rsidR="00993704" w:rsidRPr="00843242" w:rsidRDefault="00993704" w:rsidP="00993704">
      <w:pPr>
        <w:rPr>
          <w:rFonts w:asciiTheme="majorHAnsi" w:hAnsiTheme="majorHAnsi"/>
          <w:sz w:val="12"/>
          <w:szCs w:val="12"/>
        </w:rPr>
      </w:pPr>
      <w:r w:rsidRPr="00843242">
        <w:rPr>
          <w:rFonts w:asciiTheme="majorHAnsi" w:hAnsiTheme="majorHAnsi"/>
          <w:sz w:val="12"/>
          <w:szCs w:val="12"/>
        </w:rPr>
        <w:t>This is not to say that China’s deviation from international agreements or its abuse of its citizens has been completely ignored. There have been numerous complaints about China’s poor compliance with WTO policies and the United States and the European Union have imposed restrictions on Chinese imports of textiles and apparel as a result. As well, the US Special Trade Representative issues an annual report assessing China’s WTO compliance that consistently focuses on tariff reductions, protection of intellectual property rights, and lack of transparency (207). The United States has acknowledged China’s “shortcomings”:10</w:t>
      </w:r>
      <w:r w:rsidRPr="00843242">
        <w:rPr>
          <w:rFonts w:asciiTheme="majorHAnsi" w:hAnsiTheme="majorHAnsi"/>
        </w:rPr>
        <w:t xml:space="preserve"> </w:t>
      </w:r>
      <w:r w:rsidRPr="00843242">
        <w:rPr>
          <w:rStyle w:val="StyleUnderline"/>
          <w:rFonts w:asciiTheme="majorHAnsi" w:hAnsiTheme="majorHAnsi"/>
        </w:rPr>
        <w:t>Congress has passed nonbinding resolutions in protest, and UN resolutions criticizing China’s human rights records have been sponsored by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 (250, 261).</w:t>
      </w:r>
      <w:r w:rsidRPr="00843242">
        <w:rPr>
          <w:rFonts w:asciiTheme="majorHAnsi" w:hAnsiTheme="majorHAnsi"/>
        </w:rPr>
        <w:t xml:space="preserve"> </w:t>
      </w:r>
      <w:r w:rsidRPr="00843242">
        <w:rPr>
          <w:rStyle w:val="StyleUnderline"/>
          <w:rFonts w:asciiTheme="majorHAnsi" w:hAnsiTheme="majorHAnsi"/>
        </w:rPr>
        <w:t>There is even a Congressional-Executive Commission on China</w:t>
      </w:r>
      <w:r w:rsidRPr="00843242">
        <w:rPr>
          <w:rFonts w:asciiTheme="majorHAnsi" w:hAnsiTheme="majorHAnsi"/>
        </w:rPr>
        <w:t xml:space="preserve"> </w:t>
      </w:r>
      <w:r w:rsidRPr="00843242">
        <w:rPr>
          <w:rFonts w:asciiTheme="majorHAnsi" w:hAnsiTheme="majorHAnsi"/>
          <w:sz w:val="12"/>
          <w:szCs w:val="12"/>
        </w:rPr>
        <w:t>that was</w:t>
      </w:r>
      <w:r w:rsidRPr="00843242">
        <w:rPr>
          <w:rFonts w:asciiTheme="majorHAnsi" w:hAnsiTheme="majorHAnsi"/>
        </w:rPr>
        <w:t xml:space="preserve"> </w:t>
      </w:r>
      <w:r w:rsidRPr="00843242">
        <w:rPr>
          <w:rStyle w:val="StyleUnderline"/>
          <w:rFonts w:asciiTheme="majorHAnsi" w:hAnsiTheme="majorHAnsi"/>
        </w:rPr>
        <w:t>created as a provision for granting normal trade relations to the country</w:t>
      </w:r>
      <w:r w:rsidRPr="00843242">
        <w:rPr>
          <w:rFonts w:asciiTheme="majorHAnsi" w:hAnsiTheme="majorHAnsi"/>
          <w:sz w:val="12"/>
          <w:szCs w:val="12"/>
        </w:rPr>
        <w:t xml:space="preserve">—while US-China economic partnerships go on unchanged, the committee monitors human rights abuses and the rule of law in China and submits an annual report to Congress (266). </w:t>
      </w:r>
      <w:r w:rsidRPr="00843242">
        <w:rPr>
          <w:rStyle w:val="StyleUnderline"/>
          <w:rFonts w:asciiTheme="majorHAnsi" w:hAnsiTheme="majorHAnsi"/>
        </w:rPr>
        <w:t xml:space="preserve">As these examples suggest, </w:t>
      </w:r>
      <w:r w:rsidRPr="00843242">
        <w:rPr>
          <w:rStyle w:val="Emphasis"/>
          <w:rFonts w:asciiTheme="majorHAnsi" w:hAnsiTheme="majorHAnsi"/>
        </w:rPr>
        <w:t>the US criticism of China is fairly empty</w:t>
      </w:r>
      <w:r w:rsidRPr="00843242">
        <w:rPr>
          <w:rFonts w:asciiTheme="majorHAnsi" w:hAnsiTheme="majorHAnsi"/>
        </w:rPr>
        <w:t xml:space="preserve">. </w:t>
      </w:r>
      <w:r w:rsidRPr="00843242">
        <w:rPr>
          <w:rFonts w:asciiTheme="majorHAnsi" w:hAnsiTheme="majorHAnsi"/>
          <w:sz w:val="12"/>
          <w:szCs w:val="12"/>
        </w:rPr>
        <w:t xml:space="preserve">The responses cited above might be viewed as rhetorical in the most platonic sense; political rhetoric disconnected from any true material consequences. And, </w:t>
      </w:r>
      <w:r w:rsidRPr="00843242">
        <w:rPr>
          <w:rStyle w:val="StyleUnderline"/>
          <w:rFonts w:asciiTheme="majorHAnsi" w:hAnsiTheme="majorHAnsi"/>
        </w:rPr>
        <w:t>where actual penalties do exist, they are most often in response to the infractions directly related to trade agreements—not human rights abuses</w:t>
      </w:r>
      <w:r w:rsidRPr="00843242">
        <w:rPr>
          <w:rFonts w:asciiTheme="majorHAnsi" w:hAnsiTheme="majorHAnsi"/>
        </w:rPr>
        <w:t xml:space="preserve">. </w:t>
      </w:r>
      <w:r w:rsidRPr="00843242">
        <w:rPr>
          <w:rFonts w:asciiTheme="majorHAnsi" w:hAnsiTheme="majorHAnsi"/>
          <w:sz w:val="12"/>
          <w:szCs w:val="12"/>
        </w:rPr>
        <w:t xml:space="preserve">What we see, then, is that since the opening of trade relations in the early 1970s, Chinese and </w:t>
      </w:r>
      <w:proofErr w:type="gramStart"/>
      <w:r w:rsidRPr="00843242">
        <w:rPr>
          <w:rFonts w:asciiTheme="majorHAnsi" w:hAnsiTheme="majorHAnsi"/>
          <w:sz w:val="12"/>
          <w:szCs w:val="12"/>
        </w:rPr>
        <w:t>US</w:t>
      </w:r>
      <w:proofErr w:type="gramEnd"/>
      <w:r w:rsidRPr="00843242">
        <w:rPr>
          <w:rFonts w:asciiTheme="majorHAnsi" w:hAnsiTheme="majorHAnsi"/>
          <w:sz w:val="12"/>
          <w:szCs w:val="12"/>
        </w:rPr>
        <w:t xml:space="preserve"> administrations have endeavored to manage their human rights differences so that they do not block the progress of neoliberal ideals (Sutter 243; Cohen 234). It is a policy that began with Nixon and Carter, continued with Reagan and Bush Sr., was codified by Clinton, and remains in effect well into Obama’s second term. </w:t>
      </w:r>
      <w:r w:rsidRPr="00843242">
        <w:rPr>
          <w:rStyle w:val="StyleUnderline"/>
          <w:rFonts w:asciiTheme="majorHAnsi" w:hAnsiTheme="majorHAnsi"/>
        </w:rPr>
        <w:t xml:space="preserve">Adherence to neoliberalism’s </w:t>
      </w:r>
      <w:r w:rsidRPr="00843242">
        <w:rPr>
          <w:rStyle w:val="Emphasis"/>
          <w:rFonts w:asciiTheme="majorHAnsi" w:hAnsiTheme="majorHAnsi"/>
        </w:rPr>
        <w:t>market-above-all mentality</w:t>
      </w:r>
      <w:r w:rsidRPr="00843242">
        <w:rPr>
          <w:rStyle w:val="StyleUnderline"/>
          <w:rFonts w:asciiTheme="majorHAnsi" w:hAnsiTheme="majorHAnsi"/>
        </w:rPr>
        <w:t xml:space="preserve"> continue to shore up the governmental power of both countries</w:t>
      </w:r>
      <w:r w:rsidRPr="00843242">
        <w:rPr>
          <w:rFonts w:asciiTheme="majorHAnsi" w:hAnsiTheme="majorHAnsi"/>
        </w:rPr>
        <w:t xml:space="preserve">: </w:t>
      </w:r>
      <w:r w:rsidRPr="00843242">
        <w:rPr>
          <w:rFonts w:asciiTheme="majorHAnsi" w:hAnsiTheme="majorHAnsi"/>
          <w:sz w:val="12"/>
          <w:szCs w:val="12"/>
        </w:rPr>
        <w:t>in the United States the growing relationship with China was routinely praised for opening a new market to US investment, and in China these economic exchanges helped maintain the legitimacy of the Communist Party. As Robert Sutter argues, “</w:t>
      </w:r>
      <w:proofErr w:type="gramStart"/>
      <w:r w:rsidRPr="00843242">
        <w:rPr>
          <w:rFonts w:asciiTheme="majorHAnsi" w:hAnsiTheme="majorHAnsi"/>
          <w:sz w:val="12"/>
          <w:szCs w:val="12"/>
        </w:rPr>
        <w:t>contemporary</w:t>
      </w:r>
      <w:proofErr w:type="gramEnd"/>
      <w:r w:rsidRPr="00843242">
        <w:rPr>
          <w:rFonts w:asciiTheme="majorHAnsi" w:hAnsiTheme="majorHAnsi"/>
          <w:sz w:val="12"/>
          <w:szCs w:val="12"/>
        </w:rPr>
        <w:t xml:space="preserve"> US government policies and practices regarding human rights issues in relations with China reflect the general secondary importance of these issues in recent Sin-American relations” (261).</w:t>
      </w:r>
    </w:p>
    <w:p w:rsidR="00993704" w:rsidRPr="00843242" w:rsidRDefault="00993704" w:rsidP="00993704">
      <w:pPr>
        <w:rPr>
          <w:rFonts w:asciiTheme="majorHAnsi" w:hAnsiTheme="majorHAnsi"/>
          <w:sz w:val="12"/>
          <w:szCs w:val="12"/>
        </w:rPr>
      </w:pPr>
      <w:r w:rsidRPr="00843242">
        <w:rPr>
          <w:rFonts w:asciiTheme="majorHAnsi" w:hAnsiTheme="majorHAnsi"/>
          <w:sz w:val="12"/>
          <w:szCs w:val="12"/>
        </w:rPr>
        <w:t xml:space="preserve">So </w:t>
      </w:r>
      <w:r w:rsidRPr="00843242">
        <w:rPr>
          <w:rStyle w:val="StyleUnderline"/>
          <w:rFonts w:asciiTheme="majorHAnsi" w:hAnsiTheme="majorHAnsi"/>
        </w:rPr>
        <w:t>while current human rights abuse charges against China include “unlawful killings by security forces, torture, unlawful detention</w:t>
      </w:r>
      <w:r w:rsidRPr="00843242">
        <w:rPr>
          <w:rFonts w:asciiTheme="majorHAnsi" w:hAnsiTheme="majorHAnsi"/>
          <w:sz w:val="12"/>
          <w:szCs w:val="12"/>
        </w:rPr>
        <w:t>, excessive use of state laws to imprison political dissidents, coercive family planning policies and practices, state control of information, religious and ethnic persecution,”</w:t>
      </w:r>
      <w:r w:rsidRPr="00843242">
        <w:rPr>
          <w:rFonts w:asciiTheme="majorHAnsi" w:hAnsiTheme="majorHAnsi"/>
        </w:rPr>
        <w:t xml:space="preserve"> </w:t>
      </w:r>
      <w:r w:rsidRPr="00843242">
        <w:rPr>
          <w:rStyle w:val="StyleUnderline"/>
          <w:rFonts w:asciiTheme="majorHAnsi" w:hAnsiTheme="majorHAnsi"/>
        </w:rPr>
        <w:t>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continues to solidify its political and economic relationship with the country</w:t>
      </w:r>
      <w:r w:rsidRPr="00843242">
        <w:rPr>
          <w:rFonts w:asciiTheme="majorHAnsi" w:hAnsiTheme="majorHAnsi"/>
        </w:rPr>
        <w:t xml:space="preserve">. </w:t>
      </w:r>
      <w:r w:rsidRPr="00843242">
        <w:rPr>
          <w:rFonts w:asciiTheme="majorHAnsi" w:hAnsiTheme="majorHAnsi"/>
          <w:sz w:val="12"/>
          <w:szCs w:val="12"/>
        </w:rPr>
        <w:t xml:space="preserve">It is currently the leading importer of Chinese products and investment data, and open relations between the two countries remains a priority for the United States (Sutter 250). A November 12, 2014 Fact Sheet published by the White House, for example, explains that “President Obama and President Xi recognize the importance of economic relations at the core of the US-China bilateral relationship. The two Presidents commit to deepen bilateral economic ties. To this end, the United States and China commit to pursue policies that promote more open and market-driven bilateral and international trade and investment.” </w:t>
      </w:r>
    </w:p>
    <w:p w:rsidR="00993704" w:rsidRDefault="00993704" w:rsidP="00993704">
      <w:pPr>
        <w:rPr>
          <w:rFonts w:asciiTheme="majorHAnsi" w:hAnsiTheme="majorHAnsi"/>
        </w:rPr>
      </w:pPr>
      <w:r w:rsidRPr="00843242">
        <w:rPr>
          <w:rFonts w:asciiTheme="majorHAnsi" w:hAnsiTheme="majorHAnsi"/>
          <w:sz w:val="12"/>
          <w:szCs w:val="12"/>
        </w:rPr>
        <w:t>Together, these examples indicate the extent to which</w:t>
      </w:r>
      <w:r w:rsidRPr="00843242">
        <w:rPr>
          <w:rFonts w:asciiTheme="majorHAnsi" w:hAnsiTheme="majorHAnsi"/>
        </w:rPr>
        <w:t xml:space="preserve"> </w:t>
      </w:r>
      <w:r w:rsidRPr="00843242">
        <w:rPr>
          <w:rStyle w:val="StyleUnderline"/>
          <w:rFonts w:asciiTheme="majorHAnsi" w:hAnsiTheme="majorHAnsi"/>
        </w:rPr>
        <w:t>the political and economic relationship between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and China has become paramount</w:t>
      </w:r>
      <w:r w:rsidRPr="00843242">
        <w:rPr>
          <w:rFonts w:asciiTheme="majorHAnsi" w:hAnsiTheme="majorHAnsi"/>
        </w:rPr>
        <w:t xml:space="preserve"> </w:t>
      </w:r>
      <w:r w:rsidRPr="00843242">
        <w:rPr>
          <w:rFonts w:asciiTheme="majorHAnsi" w:hAnsiTheme="majorHAnsi"/>
          <w:sz w:val="12"/>
          <w:szCs w:val="12"/>
        </w:rPr>
        <w:t>and how, according to Chow,</w:t>
      </w:r>
      <w:r w:rsidRPr="00843242">
        <w:rPr>
          <w:rFonts w:asciiTheme="majorHAnsi" w:hAnsiTheme="majorHAnsi"/>
        </w:rPr>
        <w:t xml:space="preserve"> “</w:t>
      </w:r>
      <w:r w:rsidRPr="00843242">
        <w:rPr>
          <w:rStyle w:val="StyleUnderline"/>
          <w:rFonts w:asciiTheme="majorHAnsi" w:hAnsiTheme="majorHAnsi"/>
        </w:rPr>
        <w:t>human rights can no longer be understood</w:t>
      </w:r>
      <w:r w:rsidRPr="00843242">
        <w:rPr>
          <w:rFonts w:asciiTheme="majorHAnsi" w:hAnsiTheme="majorHAnsi"/>
          <w:sz w:val="12"/>
          <w:szCs w:val="12"/>
        </w:rPr>
        <w:t xml:space="preserve"> purely</w:t>
      </w:r>
      <w:r w:rsidRPr="00843242">
        <w:rPr>
          <w:rFonts w:asciiTheme="majorHAnsi" w:hAnsiTheme="majorHAnsi"/>
        </w:rPr>
        <w:t xml:space="preserve"> </w:t>
      </w:r>
      <w:r w:rsidRPr="00843242">
        <w:rPr>
          <w:rStyle w:val="StyleUnderline"/>
          <w:rFonts w:asciiTheme="majorHAnsi" w:hAnsiTheme="majorHAnsi"/>
        </w:rPr>
        <w:t>on humanitarian grounds but</w:t>
      </w:r>
      <w:r w:rsidRPr="00843242">
        <w:rPr>
          <w:rFonts w:asciiTheme="majorHAnsi" w:hAnsiTheme="majorHAnsi"/>
        </w:rPr>
        <w:t xml:space="preserve"> </w:t>
      </w:r>
      <w:r w:rsidRPr="00843242">
        <w:rPr>
          <w:rFonts w:asciiTheme="majorHAnsi" w:hAnsiTheme="majorHAnsi"/>
          <w:sz w:val="12"/>
          <w:szCs w:val="12"/>
        </w:rPr>
        <w:t>rather</w:t>
      </w:r>
      <w:r w:rsidRPr="00843242">
        <w:rPr>
          <w:rFonts w:asciiTheme="majorHAnsi" w:hAnsiTheme="majorHAnsi"/>
        </w:rPr>
        <w:t xml:space="preserve"> </w:t>
      </w:r>
      <w:r w:rsidRPr="00843242">
        <w:rPr>
          <w:rStyle w:val="StyleUnderline"/>
          <w:rFonts w:asciiTheme="majorHAnsi" w:hAnsiTheme="majorHAnsi"/>
        </w:rPr>
        <w:t>must</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Underline"/>
          <w:rFonts w:asciiTheme="majorHAnsi" w:hAnsiTheme="majorHAnsi"/>
        </w:rPr>
        <w:t xml:space="preserve">be seen as </w:t>
      </w:r>
      <w:r w:rsidRPr="00843242">
        <w:rPr>
          <w:rStyle w:val="Emphasis"/>
          <w:rFonts w:asciiTheme="majorHAnsi" w:hAnsiTheme="majorHAnsi"/>
        </w:rPr>
        <w:t>an inherent part</w:t>
      </w:r>
      <w:r w:rsidRPr="00843242">
        <w:rPr>
          <w:rFonts w:asciiTheme="majorHAnsi" w:hAnsiTheme="majorHAnsi"/>
          <w:sz w:val="12"/>
          <w:szCs w:val="12"/>
        </w:rPr>
        <w:t>—entirely brutal yet also entirely logical—</w:t>
      </w:r>
      <w:r w:rsidRPr="00843242">
        <w:rPr>
          <w:rStyle w:val="Emphasis"/>
          <w:rFonts w:asciiTheme="majorHAnsi" w:hAnsiTheme="majorHAnsi"/>
        </w:rPr>
        <w:t>of transnational corporatism, under which anything, including human being</w:t>
      </w:r>
      <w:r w:rsidRPr="00843242">
        <w:rPr>
          <w:rFonts w:asciiTheme="majorHAnsi" w:hAnsiTheme="majorHAnsi"/>
        </w:rPr>
        <w:t xml:space="preserve"> </w:t>
      </w:r>
      <w:r w:rsidRPr="00843242">
        <w:rPr>
          <w:rFonts w:asciiTheme="majorHAnsi" w:hAnsiTheme="majorHAnsi"/>
          <w:sz w:val="12"/>
          <w:szCs w:val="12"/>
        </w:rPr>
        <w:t>or parts of human beings,</w:t>
      </w:r>
      <w:r w:rsidRPr="00843242">
        <w:rPr>
          <w:rFonts w:asciiTheme="majorHAnsi" w:hAnsiTheme="majorHAnsi"/>
        </w:rPr>
        <w:t xml:space="preserve"> </w:t>
      </w:r>
      <w:r w:rsidRPr="00843242">
        <w:rPr>
          <w:rStyle w:val="Emphasis"/>
          <w:rFonts w:asciiTheme="majorHAnsi" w:hAnsiTheme="majorHAnsi"/>
        </w:rPr>
        <w:t>can become exchangeable for its negotiated equivalent value</w:t>
      </w:r>
      <w:r w:rsidRPr="00843242">
        <w:rPr>
          <w:rFonts w:asciiTheme="majorHAnsi" w:hAnsiTheme="majorHAnsi"/>
        </w:rPr>
        <w:t xml:space="preserve">” </w:t>
      </w:r>
      <w:r w:rsidRPr="00843242">
        <w:rPr>
          <w:rFonts w:asciiTheme="majorHAnsi" w:hAnsiTheme="majorHAnsi"/>
          <w:sz w:val="12"/>
          <w:szCs w:val="12"/>
        </w:rPr>
        <w:t xml:space="preserve">(Chow 21). As such, the </w:t>
      </w:r>
      <w:proofErr w:type="spellStart"/>
      <w:r w:rsidRPr="00843242">
        <w:rPr>
          <w:rFonts w:asciiTheme="majorHAnsi" w:hAnsiTheme="majorHAnsi"/>
          <w:sz w:val="12"/>
          <w:szCs w:val="12"/>
        </w:rPr>
        <w:t>plastinate</w:t>
      </w:r>
      <w:proofErr w:type="spellEnd"/>
      <w:r w:rsidRPr="00843242">
        <w:rPr>
          <w:rFonts w:asciiTheme="majorHAnsi" w:hAnsiTheme="majorHAnsi"/>
          <w:sz w:val="12"/>
          <w:szCs w:val="12"/>
        </w:rPr>
        <w:t xml:space="preserve"> exhibits offered by von </w:t>
      </w:r>
      <w:proofErr w:type="spellStart"/>
      <w:r w:rsidRPr="00843242">
        <w:rPr>
          <w:rFonts w:asciiTheme="majorHAnsi" w:hAnsiTheme="majorHAnsi"/>
          <w:sz w:val="12"/>
          <w:szCs w:val="12"/>
        </w:rPr>
        <w:t>Hagens</w:t>
      </w:r>
      <w:proofErr w:type="spellEnd"/>
      <w:r w:rsidRPr="00843242">
        <w:rPr>
          <w:rFonts w:asciiTheme="majorHAnsi" w:hAnsiTheme="majorHAnsi"/>
          <w:sz w:val="12"/>
          <w:szCs w:val="12"/>
        </w:rPr>
        <w:t xml:space="preserve"> and Premier must be read as part of a larger transnational relationship where </w:t>
      </w:r>
      <w:r w:rsidRPr="00843242">
        <w:rPr>
          <w:rStyle w:val="StyleUnderline"/>
          <w:rFonts w:asciiTheme="majorHAnsi" w:hAnsiTheme="majorHAnsi"/>
        </w:rPr>
        <w:t>human remains and body parts are not</w:t>
      </w:r>
      <w:r w:rsidRPr="00843242">
        <w:rPr>
          <w:rFonts w:asciiTheme="majorHAnsi" w:hAnsiTheme="majorHAnsi"/>
        </w:rPr>
        <w:t xml:space="preserve"> </w:t>
      </w:r>
      <w:r w:rsidRPr="00843242">
        <w:rPr>
          <w:rFonts w:asciiTheme="majorHAnsi" w:hAnsiTheme="majorHAnsi"/>
          <w:sz w:val="12"/>
          <w:szCs w:val="12"/>
        </w:rPr>
        <w:t>necessarily</w:t>
      </w:r>
      <w:r w:rsidRPr="00843242">
        <w:rPr>
          <w:rFonts w:asciiTheme="majorHAnsi" w:hAnsiTheme="majorHAnsi"/>
        </w:rPr>
        <w:t xml:space="preserve"> </w:t>
      </w:r>
      <w:r w:rsidRPr="00843242">
        <w:rPr>
          <w:rStyle w:val="StyleUnderline"/>
          <w:rFonts w:asciiTheme="majorHAnsi" w:hAnsiTheme="majorHAnsi"/>
        </w:rPr>
        <w:t>afforded a privileged position, but</w:t>
      </w:r>
      <w:r w:rsidRPr="00843242">
        <w:rPr>
          <w:rFonts w:asciiTheme="majorHAnsi" w:hAnsiTheme="majorHAnsi"/>
        </w:rPr>
        <w:t xml:space="preserve"> </w:t>
      </w:r>
      <w:r w:rsidRPr="00843242">
        <w:rPr>
          <w:rFonts w:asciiTheme="majorHAnsi" w:hAnsiTheme="majorHAnsi"/>
          <w:sz w:val="12"/>
          <w:szCs w:val="12"/>
        </w:rPr>
        <w:t>instead</w:t>
      </w:r>
      <w:r w:rsidRPr="00843242">
        <w:rPr>
          <w:rFonts w:asciiTheme="majorHAnsi" w:hAnsiTheme="majorHAnsi"/>
        </w:rPr>
        <w:t xml:space="preserve">, </w:t>
      </w:r>
      <w:r w:rsidRPr="00843242">
        <w:rPr>
          <w:rStyle w:val="StyleUnderline"/>
          <w:rFonts w:asciiTheme="majorHAnsi" w:hAnsiTheme="majorHAnsi"/>
        </w:rPr>
        <w:t>are</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Underline"/>
          <w:rFonts w:asciiTheme="majorHAnsi" w:hAnsiTheme="majorHAnsi"/>
        </w:rPr>
        <w:t xml:space="preserve">subsumed under the neoliberal </w:t>
      </w:r>
      <w:proofErr w:type="spellStart"/>
      <w:r w:rsidRPr="00843242">
        <w:rPr>
          <w:rStyle w:val="StyleUnderline"/>
          <w:rFonts w:asciiTheme="majorHAnsi" w:hAnsiTheme="majorHAnsi"/>
        </w:rPr>
        <w:t>fetishization</w:t>
      </w:r>
      <w:proofErr w:type="spellEnd"/>
      <w:r w:rsidRPr="00843242">
        <w:rPr>
          <w:rStyle w:val="StyleUnderline"/>
          <w:rFonts w:asciiTheme="majorHAnsi" w:hAnsiTheme="majorHAnsi"/>
        </w:rPr>
        <w:t xml:space="preserve"> of free markets, expanded capital, and intensified commodification</w:t>
      </w:r>
      <w:r w:rsidRPr="00843242">
        <w:rPr>
          <w:rFonts w:asciiTheme="majorHAnsi" w:hAnsiTheme="majorHAnsi"/>
        </w:rPr>
        <w:t xml:space="preserve">. </w:t>
      </w:r>
      <w:r w:rsidRPr="00843242">
        <w:rPr>
          <w:rStyle w:val="StyleUnderline"/>
          <w:rFonts w:asciiTheme="majorHAnsi" w:hAnsiTheme="majorHAnsi"/>
        </w:rPr>
        <w:t xml:space="preserve">Within this system, </w:t>
      </w:r>
      <w:r w:rsidRPr="00843242">
        <w:rPr>
          <w:rStyle w:val="Emphasis"/>
          <w:rFonts w:asciiTheme="majorHAnsi" w:hAnsiTheme="majorHAnsi"/>
        </w:rPr>
        <w:t>human flesh becomes both raw material and by-product</w:t>
      </w:r>
      <w:r w:rsidRPr="00843242">
        <w:rPr>
          <w:rStyle w:val="StyleUnderline"/>
          <w:rFonts w:asciiTheme="majorHAnsi" w:hAnsiTheme="majorHAnsi"/>
        </w:rPr>
        <w:t>: it is used by the regime of neoliberalism to create a market and to fulfill existing market desires</w:t>
      </w:r>
      <w:r w:rsidRPr="00843242">
        <w:rPr>
          <w:rFonts w:asciiTheme="majorHAnsi" w:hAnsiTheme="majorHAnsi"/>
        </w:rPr>
        <w:t>.</w:t>
      </w:r>
    </w:p>
    <w:p w:rsidR="000830B6" w:rsidRDefault="000830B6" w:rsidP="00993704">
      <w:pPr>
        <w:rPr>
          <w:rFonts w:asciiTheme="majorHAnsi" w:hAnsiTheme="majorHAnsi"/>
        </w:rPr>
      </w:pPr>
    </w:p>
    <w:p w:rsidR="000830B6" w:rsidRPr="00843242" w:rsidRDefault="000830B6" w:rsidP="000830B6">
      <w:pPr>
        <w:pStyle w:val="Heading4"/>
      </w:pPr>
      <w:r w:rsidRPr="00843242">
        <w:t>The judge should vote negative to endorse a transformative politics of framing</w:t>
      </w:r>
    </w:p>
    <w:p w:rsidR="000830B6" w:rsidRPr="00843242" w:rsidRDefault="000830B6" w:rsidP="000830B6">
      <w:pPr>
        <w:rPr>
          <w:rStyle w:val="Style13ptBold"/>
          <w:rFonts w:asciiTheme="majorHAnsi" w:hAnsiTheme="majorHAnsi"/>
        </w:rPr>
      </w:pPr>
    </w:p>
    <w:p w:rsidR="000830B6" w:rsidRPr="00843242" w:rsidRDefault="000830B6" w:rsidP="000830B6">
      <w:pPr>
        <w:rPr>
          <w:rStyle w:val="Style13ptBold"/>
          <w:rFonts w:asciiTheme="majorHAnsi" w:hAnsiTheme="majorHAnsi"/>
        </w:rPr>
      </w:pPr>
      <w:r w:rsidRPr="00843242">
        <w:rPr>
          <w:rStyle w:val="Style13ptBold"/>
          <w:rFonts w:asciiTheme="majorHAnsi" w:hAnsiTheme="majorHAnsi"/>
        </w:rPr>
        <w:t xml:space="preserve">The political grammar of the modern state system is unjust and reproduces the worst effects of neoliberal globalization – transformative frame setting recognizes politics exceeds nation-states and operates through global flows of capital – altering the frame of politics is a pre-requisite to resolving the governance gap produce by neoliberalism </w:t>
      </w:r>
    </w:p>
    <w:p w:rsidR="000830B6" w:rsidRPr="00843242" w:rsidRDefault="000830B6" w:rsidP="000830B6">
      <w:pPr>
        <w:rPr>
          <w:rStyle w:val="Style13ptBold"/>
          <w:rFonts w:asciiTheme="majorHAnsi" w:hAnsiTheme="majorHAnsi"/>
        </w:rPr>
      </w:pPr>
      <w:r w:rsidRPr="00843242">
        <w:rPr>
          <w:rStyle w:val="Style13ptBold"/>
          <w:rFonts w:asciiTheme="majorHAnsi" w:hAnsiTheme="majorHAnsi"/>
        </w:rPr>
        <w:t>Fraser 13</w:t>
      </w:r>
    </w:p>
    <w:p w:rsidR="000830B6" w:rsidRPr="00843242" w:rsidRDefault="000830B6" w:rsidP="000830B6">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rsidR="000830B6" w:rsidRPr="00843242" w:rsidRDefault="000830B6" w:rsidP="000830B6">
      <w:pPr>
        <w:rPr>
          <w:rFonts w:asciiTheme="majorHAnsi" w:hAnsiTheme="majorHAnsi"/>
        </w:rPr>
      </w:pPr>
    </w:p>
    <w:p w:rsidR="000830B6" w:rsidRPr="00843242" w:rsidRDefault="000830B6" w:rsidP="000830B6">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Underline"/>
          <w:rFonts w:asciiTheme="majorHAnsi" w:hAnsiTheme="majorHAnsi"/>
        </w:rPr>
        <w:t>the Keynesian-Westphalian frame gave a distinctive shape to arguments about social justice</w:t>
      </w:r>
      <w:r w:rsidRPr="00843242">
        <w:rPr>
          <w:rFonts w:asciiTheme="majorHAnsi" w:hAnsiTheme="majorHAnsi"/>
        </w:rPr>
        <w:t xml:space="preserve">. </w:t>
      </w:r>
      <w:r w:rsidRPr="00843242">
        <w:rPr>
          <w:rStyle w:val="StyleUnderline"/>
          <w:rFonts w:asciiTheme="majorHAnsi" w:hAnsiTheme="majorHAnsi"/>
        </w:rPr>
        <w:t xml:space="preserve">Taking for granted </w:t>
      </w:r>
      <w:r w:rsidRPr="00843242">
        <w:rPr>
          <w:rStyle w:val="Emphasis"/>
          <w:rFonts w:asciiTheme="majorHAnsi" w:hAnsiTheme="majorHAnsi"/>
        </w:rPr>
        <w:t>the modern territorial state</w:t>
      </w:r>
      <w:r w:rsidRPr="00843242">
        <w:rPr>
          <w:rStyle w:val="Style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t>apparently</w:t>
      </w:r>
      <w:r w:rsidRPr="00843242">
        <w:rPr>
          <w:rFonts w:asciiTheme="majorHAnsi" w:hAnsiTheme="majorHAnsi"/>
        </w:rPr>
        <w:t xml:space="preserve"> </w:t>
      </w:r>
      <w:r w:rsidRPr="00843242">
        <w:rPr>
          <w:rStyle w:val="StyleUnderline"/>
          <w:rFonts w:asciiTheme="majorHAnsi" w:hAnsiTheme="majorHAnsi"/>
        </w:rPr>
        <w:t>felt no need to dispute the “who.”</w:t>
      </w:r>
      <w:r w:rsidRPr="00843242">
        <w:rPr>
          <w:rFonts w:asciiTheme="majorHAnsi" w:hAnsiTheme="majorHAnsi"/>
        </w:rPr>
        <w:t xml:space="preserve"> </w:t>
      </w:r>
      <w:r w:rsidRPr="00843242">
        <w:rPr>
          <w:rFonts w:asciiTheme="majorHAnsi" w:hAnsiTheme="majorHAnsi"/>
          <w:sz w:val="12"/>
          <w:szCs w:val="12"/>
        </w:rPr>
        <w:t>With the Keynesian-Westphalian frame securely in place, it went without saying that the “who” was the national citizenry. Today, however,</w:t>
      </w:r>
      <w:r w:rsidRPr="00843242">
        <w:rPr>
          <w:rFonts w:asciiTheme="majorHAnsi" w:hAnsiTheme="majorHAnsi"/>
        </w:rPr>
        <w:t xml:space="preserve"> </w:t>
      </w:r>
      <w:r w:rsidRPr="00843242">
        <w:rPr>
          <w:rStyle w:val="StyleUnderline"/>
          <w:rFonts w:asciiTheme="majorHAnsi" w:hAnsiTheme="majorHAnsi"/>
        </w:rPr>
        <w:t>the Keynesian-Westphalian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Underline"/>
          <w:rFonts w:asciiTheme="majorHAnsi" w:hAnsiTheme="majorHAnsi"/>
        </w:rPr>
        <w:t>many observe</w:t>
      </w:r>
      <w:r w:rsidRPr="00843242">
        <w:rPr>
          <w:rFonts w:asciiTheme="majorHAnsi" w:hAnsiTheme="majorHAnsi"/>
        </w:rPr>
        <w:t xml:space="preserve"> </w:t>
      </w:r>
      <w:r w:rsidRPr="00843242">
        <w:rPr>
          <w:rStyle w:val="Style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Underline"/>
          <w:rFonts w:asciiTheme="majorHAnsi" w:hAnsiTheme="majorHAnsi"/>
        </w:rPr>
        <w:t xml:space="preserve">processes shaping their lives </w:t>
      </w:r>
      <w:r w:rsidRPr="00843242">
        <w:rPr>
          <w:rStyle w:val="Emphasis"/>
          <w:rFonts w:asciiTheme="majorHAnsi" w:hAnsiTheme="majorHAnsi"/>
        </w:rPr>
        <w:t>routinely overflow territorial borders</w:t>
      </w:r>
      <w:r w:rsidRPr="00843242">
        <w:rPr>
          <w:rFonts w:asciiTheme="majorHAnsi" w:hAnsiTheme="majorHAnsi"/>
        </w:rPr>
        <w:t xml:space="preserve">. </w:t>
      </w:r>
      <w:r w:rsidRPr="00843242">
        <w:rPr>
          <w:rFonts w:asciiTheme="majorHAnsi" w:hAnsiTheme="majorHAnsi"/>
          <w:sz w:val="12"/>
          <w:szCs w:val="12"/>
        </w:rPr>
        <w:t xml:space="preserve">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w:t>
      </w:r>
      <w:r w:rsidRPr="00843242">
        <w:rPr>
          <w:rFonts w:asciiTheme="majorHAnsi" w:hAnsiTheme="majorHAnsi"/>
        </w:rPr>
        <w:t xml:space="preserve"> </w:t>
      </w:r>
      <w:r w:rsidRPr="00843242">
        <w:rPr>
          <w:rStyle w:val="Style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 xml:space="preserve">Faced with global warming, the spread of AIDS, international terrorism, and superpower unilateralism, many believe that their chances for living good lives depend at least as much on processes that trespass the borders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territorial states as on those contained within them. Under these conditions, the Keynesian-Westphalian frame no longer goes without saying. For many,</w:t>
      </w:r>
      <w:r w:rsidRPr="00843242">
        <w:rPr>
          <w:rFonts w:asciiTheme="majorHAnsi" w:hAnsiTheme="majorHAnsi"/>
        </w:rPr>
        <w:t xml:space="preserve"> </w:t>
      </w:r>
      <w:r w:rsidRPr="00843242">
        <w:rPr>
          <w:rStyle w:val="Emphasis"/>
          <w:rFonts w:asciiTheme="majorHAnsi" w:hAnsiTheme="majorHAnsi"/>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Nor can it pass by default that the citizens of such states are the pertinent subjects. The effect is to destabilize the previous structure of political claims-making—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Underline"/>
          <w:rFonts w:asciiTheme="majorHAnsi" w:hAnsiTheme="majorHAnsi"/>
        </w:rPr>
        <w:t>eschew</w:t>
      </w:r>
      <w:r w:rsidRPr="00843242">
        <w:rPr>
          <w:rFonts w:asciiTheme="majorHAnsi" w:hAnsiTheme="majorHAnsi"/>
        </w:rPr>
        <w:t xml:space="preserve"> </w:t>
      </w:r>
      <w:r w:rsidRPr="00843242">
        <w:rPr>
          <w:rStyle w:val="StyleUnderline"/>
          <w:rFonts w:asciiTheme="majorHAnsi" w:hAnsiTheme="majorHAnsi"/>
        </w:rPr>
        <w:t>the assumption of national economies</w:t>
      </w:r>
      <w:r w:rsidRPr="00843242">
        <w:rPr>
          <w:rFonts w:asciiTheme="majorHAnsi" w:hAnsiTheme="majorHAnsi"/>
        </w:rPr>
        <w:t xml:space="preserve">. </w:t>
      </w:r>
      <w:r w:rsidRPr="00843242">
        <w:rPr>
          <w:rStyle w:val="StyleUnderline"/>
          <w:rFonts w:asciiTheme="majorHAnsi" w:hAnsiTheme="majorHAnsi"/>
        </w:rPr>
        <w:t xml:space="preserve">Faced with </w:t>
      </w:r>
      <w:proofErr w:type="spellStart"/>
      <w:r w:rsidRPr="00843242">
        <w:rPr>
          <w:rStyle w:val="StyleUnderline"/>
          <w:rFonts w:asciiTheme="majorHAnsi" w:hAnsiTheme="majorHAnsi"/>
        </w:rPr>
        <w:t>transnationalized</w:t>
      </w:r>
      <w:proofErr w:type="spellEnd"/>
      <w:r w:rsidRPr="00843242">
        <w:rPr>
          <w:rStyle w:val="StyleUnderline"/>
          <w:rFonts w:asciiTheme="majorHAnsi" w:hAnsiTheme="majorHAnsi"/>
        </w:rPr>
        <w:t xml:space="preserve">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Underline"/>
          <w:rFonts w:asciiTheme="majorHAnsi" w:hAnsiTheme="majorHAnsi"/>
        </w:rPr>
        <w:t xml:space="preserve">pressures of the </w:t>
      </w:r>
      <w:proofErr w:type="gramStart"/>
      <w:r w:rsidRPr="00843242">
        <w:rPr>
          <w:rStyle w:val="StyleUnderline"/>
          <w:rFonts w:asciiTheme="majorHAnsi" w:hAnsiTheme="majorHAnsi"/>
        </w:rPr>
        <w:t>“ race</w:t>
      </w:r>
      <w:proofErr w:type="gramEnd"/>
      <w:r w:rsidRPr="00843242">
        <w:rPr>
          <w:rStyle w:val="StyleUnderline"/>
          <w:rFonts w:asciiTheme="majorHAnsi" w:hAnsiTheme="majorHAnsi"/>
        </w:rPr>
        <w:t xml:space="preserv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WTO protestors, Occupy movements, and indignados directly target the new governance structures of the global economy</w:t>
      </w:r>
      <w:r w:rsidRPr="00843242">
        <w:rPr>
          <w:rFonts w:asciiTheme="majorHAnsi" w:hAnsiTheme="majorHAnsi"/>
        </w:rPr>
        <w:t xml:space="preserve">, </w:t>
      </w:r>
      <w:r w:rsidRPr="00843242">
        <w:rPr>
          <w:rStyle w:val="Style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Underline"/>
          <w:rFonts w:asciiTheme="majorHAnsi" w:hAnsiTheme="majorHAnsi"/>
        </w:rPr>
        <w:t xml:space="preserve">are reconstituting themselves as </w:t>
      </w:r>
      <w:proofErr w:type="gramStart"/>
      <w:r w:rsidRPr="00843242">
        <w:rPr>
          <w:rStyle w:val="StyleUnderline"/>
          <w:rFonts w:asciiTheme="majorHAnsi" w:hAnsiTheme="majorHAnsi"/>
        </w:rPr>
        <w:t>diasporas</w:t>
      </w:r>
      <w:proofErr w:type="gramEnd"/>
      <w:r w:rsidRPr="00843242">
        <w:rPr>
          <w:rStyle w:val="StyleUnderline"/>
          <w:rFonts w:asciiTheme="majorHAnsi" w:hAnsiTheme="majorHAnsi"/>
        </w:rPr>
        <w:t xml:space="preserve">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Underline"/>
          <w:rFonts w:asciiTheme="majorHAnsi" w:hAnsiTheme="majorHAnsi"/>
        </w:rPr>
        <w:t>disputes about justice are exploding the Keynesian- Westphalian frame</w:t>
      </w:r>
      <w:r w:rsidRPr="00843242">
        <w:rPr>
          <w:rFonts w:asciiTheme="majorHAnsi" w:hAnsiTheme="majorHAnsi"/>
        </w:rPr>
        <w:t xml:space="preserve">. </w:t>
      </w:r>
      <w:r w:rsidRPr="00843242">
        <w:rPr>
          <w:rStyle w:val="Style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 xml:space="preserve">Thus, </w:t>
      </w:r>
      <w:r w:rsidRPr="00843242">
        <w:rPr>
          <w:rStyle w:val="Emphasis"/>
          <w:rFonts w:asciiTheme="majorHAnsi" w:hAnsiTheme="majorHAnsi"/>
        </w:rPr>
        <w:t>the grammar of argument has altered</w:t>
      </w:r>
      <w:r w:rsidRPr="00843242">
        <w:rPr>
          <w:rFonts w:asciiTheme="majorHAnsi" w:hAnsiTheme="majorHAnsi"/>
        </w:rPr>
        <w:t xml:space="preserve">. </w:t>
      </w:r>
      <w:r w:rsidRPr="00843242">
        <w:rPr>
          <w:rStyle w:val="StyleUnderline"/>
          <w:rFonts w:asciiTheme="majorHAnsi" w:hAnsiTheme="majorHAnsi"/>
        </w:rPr>
        <w:t>Whether the issue is distribution or recognition</w:t>
      </w:r>
      <w:r w:rsidRPr="00843242">
        <w:rPr>
          <w:rFonts w:asciiTheme="majorHAnsi" w:hAnsiTheme="majorHAnsi"/>
        </w:rPr>
        <w:t xml:space="preserve">, </w:t>
      </w:r>
      <w:r w:rsidRPr="00843242">
        <w:rPr>
          <w:rStyle w:val="StyleUnderline"/>
          <w:rFonts w:asciiTheme="majorHAnsi" w:hAnsiTheme="majorHAnsi"/>
        </w:rPr>
        <w:t>disputes</w:t>
      </w:r>
      <w:r w:rsidRPr="00843242">
        <w:rPr>
          <w:rFonts w:asciiTheme="majorHAnsi" w:hAnsiTheme="majorHAnsi"/>
        </w:rPr>
        <w:t xml:space="preserve"> </w:t>
      </w:r>
      <w:r w:rsidRPr="00843242">
        <w:rPr>
          <w:rStyle w:val="Style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Underline"/>
          <w:rFonts w:asciiTheme="majorHAnsi" w:hAnsiTheme="majorHAnsi"/>
        </w:rPr>
        <w:t xml:space="preserve">into disputes about </w:t>
      </w:r>
      <w:r w:rsidRPr="00843242">
        <w:rPr>
          <w:rStyle w:val="Emphasis"/>
          <w:rFonts w:asciiTheme="majorHAnsi" w:hAnsiTheme="majorHAnsi"/>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 xml:space="preserve">Not just the “what” but also the “who” is up for </w:t>
      </w:r>
      <w:proofErr w:type="gramStart"/>
      <w:r w:rsidRPr="00843242">
        <w:rPr>
          <w:rFonts w:asciiTheme="majorHAnsi" w:hAnsiTheme="majorHAnsi"/>
          <w:sz w:val="12"/>
          <w:szCs w:val="12"/>
        </w:rPr>
        <w:t>grabs.</w:t>
      </w:r>
      <w:proofErr w:type="gramEnd"/>
      <w:r w:rsidRPr="00843242">
        <w:rPr>
          <w:rFonts w:asciiTheme="majorHAnsi" w:hAnsiTheme="majorHAnsi"/>
          <w:sz w:val="12"/>
          <w:szCs w:val="12"/>
        </w:rPr>
        <w:t xml:space="preserve"> Today, in other words,</w:t>
      </w:r>
      <w:r w:rsidRPr="00843242">
        <w:rPr>
          <w:rFonts w:asciiTheme="majorHAnsi" w:hAnsiTheme="majorHAnsi"/>
        </w:rPr>
        <w:t xml:space="preserve"> </w:t>
      </w:r>
      <w:r w:rsidRPr="00843242">
        <w:rPr>
          <w:rStyle w:val="StyleUnderline"/>
          <w:rFonts w:asciiTheme="majorHAnsi" w:hAnsiTheme="majorHAnsi"/>
        </w:rPr>
        <w:t>arguments about justice assume a double guise</w:t>
      </w:r>
      <w:r w:rsidRPr="00843242">
        <w:rPr>
          <w:rFonts w:asciiTheme="majorHAnsi" w:hAnsiTheme="majorHAnsi"/>
        </w:rPr>
        <w:t xml:space="preserve">. </w:t>
      </w:r>
      <w:r w:rsidRPr="00843242">
        <w:rPr>
          <w:rStyle w:val="Style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Underline"/>
          <w:rFonts w:asciiTheme="majorHAnsi" w:hAnsiTheme="majorHAnsi"/>
        </w:rPr>
        <w:t>beyond such first-order questions</w:t>
      </w:r>
      <w:r w:rsidRPr="00843242">
        <w:rPr>
          <w:rFonts w:asciiTheme="majorHAnsi" w:hAnsiTheme="majorHAnsi"/>
        </w:rPr>
        <w:t xml:space="preserve">, </w:t>
      </w:r>
      <w:r w:rsidRPr="00843242">
        <w:rPr>
          <w:rStyle w:val="StyleUnderline"/>
          <w:rFonts w:asciiTheme="majorHAnsi" w:hAnsiTheme="majorHAnsi"/>
        </w:rPr>
        <w:t>arguments about justice</w:t>
      </w:r>
      <w:r w:rsidRPr="00843242">
        <w:rPr>
          <w:rFonts w:asciiTheme="majorHAnsi" w:hAnsiTheme="majorHAnsi"/>
        </w:rPr>
        <w:t xml:space="preserve"> today </w:t>
      </w:r>
      <w:r w:rsidRPr="00843242">
        <w:rPr>
          <w:rStyle w:val="Style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Underline"/>
          <w:rFonts w:asciiTheme="majorHAnsi" w:hAnsiTheme="majorHAnsi"/>
        </w:rPr>
        <w:t>questions</w:t>
      </w:r>
      <w:r w:rsidRPr="00843242">
        <w:rPr>
          <w:rFonts w:asciiTheme="majorHAnsi" w:hAnsiTheme="majorHAnsi"/>
        </w:rPr>
        <w:t xml:space="preserve">: </w:t>
      </w:r>
      <w:r w:rsidRPr="00843242">
        <w:rPr>
          <w:rStyle w:val="Emphasis"/>
          <w:rFonts w:asciiTheme="majorHAnsi" w:hAnsiTheme="majorHAnsi"/>
        </w:rPr>
        <w:t>What is the proper frame within which to consider first-order questions of justice</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 xml:space="preserve">3 </w:t>
      </w:r>
      <w:proofErr w:type="gramStart"/>
      <w:r w:rsidRPr="00843242">
        <w:rPr>
          <w:rFonts w:asciiTheme="majorHAnsi" w:hAnsiTheme="majorHAnsi"/>
          <w:sz w:val="12"/>
          <w:szCs w:val="12"/>
        </w:rPr>
        <w:t>The</w:t>
      </w:r>
      <w:proofErr w:type="gramEnd"/>
      <w:r w:rsidRPr="00843242">
        <w:rPr>
          <w:rFonts w:asciiTheme="majorHAnsi" w:hAnsiTheme="majorHAnsi"/>
          <w:sz w:val="12"/>
          <w:szCs w:val="12"/>
        </w:rPr>
        <w:t xml:space="preserv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w:t>
      </w:r>
      <w:proofErr w:type="gramStart"/>
      <w:r w:rsidRPr="00843242">
        <w:rPr>
          <w:rFonts w:asciiTheme="majorHAnsi" w:hAnsiTheme="majorHAnsi"/>
          <w:sz w:val="12"/>
          <w:szCs w:val="12"/>
        </w:rPr>
        <w:t>In</w:t>
      </w:r>
      <w:proofErr w:type="gramEnd"/>
      <w:r w:rsidRPr="00843242">
        <w:rPr>
          <w:rFonts w:asciiTheme="majorHAnsi" w:hAnsiTheme="majorHAnsi"/>
          <w:sz w:val="12"/>
          <w:szCs w:val="12"/>
        </w:rPr>
        <w:t xml:space="preserve">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distribution and the cultural dimension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recognition. I shall also argue, second, that the political dimension of representation should itself be understood as encompassing three levels. The combined effect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these two arguments will be to make visible a third question, beyond those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what</w:t>
      </w:r>
      <w:proofErr w:type="gramEnd"/>
      <w:r w:rsidRPr="00843242">
        <w:rPr>
          <w:rFonts w:asciiTheme="majorHAnsi" w:hAnsiTheme="majorHAnsi"/>
          <w:sz w:val="12"/>
          <w:szCs w:val="12"/>
        </w:rPr>
        <w:t xml:space="preserve">” and the “ who,” which I shall call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 how.” That question, in turn, inaugurates a paradigm shift: what the Keynesian-Westphalian frame casts as the theory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social justice must now become a theory of post-Westphalian </w:t>
      </w:r>
      <w:proofErr w:type="spellStart"/>
      <w:r w:rsidRPr="00843242">
        <w:rPr>
          <w:rFonts w:asciiTheme="majorHAnsi" w:hAnsiTheme="majorHAnsi"/>
          <w:sz w:val="12"/>
          <w:szCs w:val="12"/>
        </w:rPr>
        <w:t>democraticjustice</w:t>
      </w:r>
      <w:proofErr w:type="spellEnd"/>
      <w:r w:rsidRPr="00843242">
        <w:rPr>
          <w:rFonts w:asciiTheme="majorHAnsi" w:hAnsiTheme="majorHAnsi"/>
          <w:sz w:val="12"/>
          <w:szCs w:val="12"/>
        </w:rPr>
        <w:t>.</w:t>
      </w:r>
    </w:p>
    <w:p w:rsidR="000830B6" w:rsidRPr="000E3E00" w:rsidRDefault="000830B6" w:rsidP="000830B6">
      <w:pPr>
        <w:rPr>
          <w:rFonts w:asciiTheme="majorHAnsi" w:hAnsiTheme="majorHAnsi"/>
          <w:b/>
          <w:sz w:val="12"/>
          <w:szCs w:val="12"/>
          <w:u w:val="single"/>
        </w:rPr>
      </w:pPr>
      <w:r w:rsidRPr="00843242">
        <w:rPr>
          <w:rFonts w:asciiTheme="majorHAnsi" w:hAnsiTheme="majorHAnsi"/>
          <w:sz w:val="12"/>
          <w:szCs w:val="12"/>
        </w:rPr>
        <w:t xml:space="preserve">1. FOR A THREE-DIMENSIONAL THEORY OF JUSTICE: ON THE SPECIFICITY OF THE POLITICAL </w:t>
      </w:r>
      <w:proofErr w:type="gramStart"/>
      <w:r w:rsidRPr="00843242">
        <w:rPr>
          <w:rFonts w:asciiTheme="majorHAnsi" w:hAnsiTheme="majorHAnsi"/>
          <w:sz w:val="12"/>
          <w:szCs w:val="12"/>
        </w:rPr>
        <w:t>Let</w:t>
      </w:r>
      <w:proofErr w:type="gramEnd"/>
      <w:r w:rsidRPr="00843242">
        <w:rPr>
          <w:rFonts w:asciiTheme="majorHAnsi" w:hAnsiTheme="majorHAnsi"/>
          <w:sz w:val="12"/>
          <w:szCs w:val="12"/>
        </w:rPr>
        <w:t xml:space="preserve"> me begin by explaining what I mean by justice in general and by its political dimension in particular. In my view,</w:t>
      </w:r>
      <w:r w:rsidRPr="00843242">
        <w:rPr>
          <w:rFonts w:asciiTheme="majorHAnsi" w:hAnsiTheme="majorHAnsi"/>
        </w:rPr>
        <w:t xml:space="preserve"> </w:t>
      </w:r>
      <w:r w:rsidRPr="00843242">
        <w:rPr>
          <w:rStyle w:val="StyleUnderline"/>
          <w:rFonts w:asciiTheme="majorHAnsi" w:hAnsiTheme="majorHAnsi"/>
        </w:rPr>
        <w:t xml:space="preserve">the most general meaning of justice is </w:t>
      </w:r>
      <w:r w:rsidRPr="00843242">
        <w:rPr>
          <w:rStyle w:val="Emphasis"/>
          <w:rFonts w:asciiTheme="majorHAnsi" w:hAnsiTheme="majorHAnsi"/>
        </w:rPr>
        <w:t>parity of participation</w:t>
      </w:r>
      <w:r w:rsidRPr="00843242">
        <w:rPr>
          <w:rFonts w:asciiTheme="majorHAnsi" w:hAnsiTheme="majorHAnsi"/>
        </w:rPr>
        <w:t xml:space="preserve">. </w:t>
      </w:r>
      <w:r w:rsidRPr="00843242">
        <w:rPr>
          <w:rFonts w:asciiTheme="majorHAnsi" w:hAnsiTheme="majorHAnsi"/>
          <w:sz w:val="12"/>
          <w:szCs w:val="12"/>
        </w:rPr>
        <w:t xml:space="preserve">According to this radical-democratic interpretation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principle of equal moral worth,</w:t>
      </w:r>
      <w:r w:rsidRPr="00843242">
        <w:rPr>
          <w:rFonts w:asciiTheme="majorHAnsi" w:hAnsiTheme="majorHAnsi"/>
        </w:rPr>
        <w:t xml:space="preserve"> </w:t>
      </w:r>
      <w:r w:rsidRPr="00843242">
        <w:rPr>
          <w:rStyle w:val="Style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Underline"/>
          <w:rFonts w:asciiTheme="majorHAnsi" w:hAnsiTheme="majorHAnsi"/>
        </w:rPr>
        <w:t>On the one hand, people can be impeded from full participation by</w:t>
      </w:r>
      <w:r w:rsidRPr="00843242">
        <w:rPr>
          <w:rFonts w:asciiTheme="majorHAnsi" w:hAnsiTheme="majorHAnsi"/>
        </w:rPr>
        <w:t xml:space="preserve"> </w:t>
      </w:r>
      <w:r w:rsidRPr="00843242">
        <w:rPr>
          <w:rStyle w:val="Style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r w:rsidRPr="00843242">
        <w:rPr>
          <w:rStyle w:val="Emphasis"/>
          <w:rFonts w:asciiTheme="majorHAnsi" w:hAnsiTheme="majorHAnsi"/>
        </w:rPr>
        <w:t>maldistribution</w:t>
      </w:r>
      <w:r w:rsidRPr="00843242">
        <w:rPr>
          <w:rFonts w:asciiTheme="majorHAnsi" w:hAnsiTheme="majorHAnsi"/>
        </w:rPr>
        <w:t xml:space="preserve">. </w:t>
      </w:r>
      <w:r w:rsidRPr="00843242">
        <w:rPr>
          <w:rStyle w:val="Style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843242">
        <w:rPr>
          <w:rStyle w:val="StyleUnderline"/>
          <w:rFonts w:asciiTheme="majorHAnsi" w:hAnsiTheme="majorHAnsi"/>
        </w:rPr>
        <w:t>people can</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Underline"/>
          <w:rFonts w:asciiTheme="majorHAnsi" w:hAnsiTheme="majorHAnsi"/>
        </w:rPr>
        <w:t>be prevented from interacting on terms of parity by 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843242">
        <w:rPr>
          <w:rStyle w:val="Emphasis"/>
          <w:rFonts w:asciiTheme="majorHAnsi" w:hAnsiTheme="majorHAnsi"/>
        </w:rPr>
        <w:t>misrecognition</w:t>
      </w:r>
      <w:r w:rsidRPr="00843242">
        <w:rPr>
          <w:rFonts w:asciiTheme="majorHAnsi" w:hAnsiTheme="majorHAnsi"/>
        </w:rPr>
        <w:t>.</w:t>
      </w:r>
      <w:r w:rsidRPr="00843242">
        <w:rPr>
          <w:rFonts w:asciiTheme="majorHAnsi" w:hAnsiTheme="majorHAnsi"/>
          <w:sz w:val="12"/>
          <w:szCs w:val="12"/>
        </w:rPr>
        <w:t xml:space="preserve">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w:t>
      </w:r>
      <w:proofErr w:type="spellStart"/>
      <w:r w:rsidRPr="00843242">
        <w:rPr>
          <w:rFonts w:asciiTheme="majorHAnsi" w:hAnsiTheme="majorHAnsi"/>
          <w:sz w:val="12"/>
          <w:szCs w:val="12"/>
        </w:rPr>
        <w:t>neady</w:t>
      </w:r>
      <w:proofErr w:type="spellEnd"/>
      <w:r w:rsidRPr="00843242">
        <w:rPr>
          <w:rFonts w:asciiTheme="majorHAnsi" w:hAnsiTheme="majorHAnsi"/>
          <w:sz w:val="12"/>
          <w:szCs w:val="12"/>
        </w:rPr>
        <w:t xml:space="preserve"> mirror each other, although they interact causally Rather, each has some autonomy vis-a-vis the other. As a result, misrecognition cannot be reduced to a secondary effect of maldistribution, as some economistic theories of distributive justice appear to suppose. Nor, conversely, can maldistribution be reduced to an epiphenomenal expression of misrecognition, as some </w:t>
      </w:r>
      <w:proofErr w:type="spellStart"/>
      <w:r w:rsidRPr="00843242">
        <w:rPr>
          <w:rFonts w:asciiTheme="majorHAnsi" w:hAnsiTheme="majorHAnsi"/>
          <w:sz w:val="12"/>
          <w:szCs w:val="12"/>
        </w:rPr>
        <w:t>culturalist</w:t>
      </w:r>
      <w:proofErr w:type="spellEnd"/>
      <w:r w:rsidRPr="00843242">
        <w:rPr>
          <w:rFonts w:asciiTheme="majorHAnsi" w:hAnsiTheme="majorHAnsi"/>
          <w:sz w:val="12"/>
          <w:szCs w:val="12"/>
        </w:rPr>
        <w:t xml:space="preserve">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w:t>
      </w:r>
      <w:proofErr w:type="gramStart"/>
      <w:r w:rsidRPr="00843242">
        <w:rPr>
          <w:rFonts w:asciiTheme="majorHAnsi" w:hAnsiTheme="majorHAnsi"/>
          <w:sz w:val="12"/>
          <w:szCs w:val="12"/>
        </w:rPr>
        <w:t>That</w:t>
      </w:r>
      <w:proofErr w:type="gramEnd"/>
      <w:r w:rsidRPr="00843242">
        <w:rPr>
          <w:rFonts w:asciiTheme="majorHAnsi" w:hAnsiTheme="majorHAnsi"/>
          <w:sz w:val="12"/>
          <w:szCs w:val="12"/>
        </w:rPr>
        <w:t>, at least, is the view of justice I have defended in the past. And</w:t>
      </w:r>
      <w:r w:rsidRPr="00843242">
        <w:rPr>
          <w:rFonts w:asciiTheme="majorHAnsi" w:hAnsiTheme="majorHAnsi"/>
        </w:rPr>
        <w:t xml:space="preserve"> </w:t>
      </w:r>
      <w:r w:rsidRPr="00843242">
        <w:rPr>
          <w:rStyle w:val="Style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 xml:space="preserve">Distribution and recognition could appear to constitute the sole dimensions of </w:t>
      </w:r>
      <w:proofErr w:type="spellStart"/>
      <w:r w:rsidRPr="00843242">
        <w:rPr>
          <w:rFonts w:asciiTheme="majorHAnsi" w:hAnsiTheme="majorHAnsi"/>
          <w:sz w:val="12"/>
          <w:szCs w:val="12"/>
        </w:rPr>
        <w:t>ustice</w:t>
      </w:r>
      <w:proofErr w:type="spellEnd"/>
      <w:r w:rsidRPr="00843242">
        <w:rPr>
          <w:rFonts w:asciiTheme="majorHAnsi" w:hAnsiTheme="majorHAnsi"/>
          <w:sz w:val="12"/>
          <w:szCs w:val="12"/>
        </w:rPr>
        <w:t xml:space="preserve"> only insofar as the Keynesian-Westphalian frame was taken for granted</w:t>
      </w:r>
      <w:r w:rsidRPr="00843242">
        <w:rPr>
          <w:rFonts w:asciiTheme="majorHAnsi" w:hAnsiTheme="majorHAnsi"/>
        </w:rPr>
        <w:t xml:space="preserve">. </w:t>
      </w:r>
      <w:r w:rsidRPr="00843242">
        <w:rPr>
          <w:rStyle w:val="Style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Underline"/>
          <w:rFonts w:asciiTheme="majorHAnsi" w:hAnsiTheme="majorHAnsi"/>
        </w:rPr>
        <w:t>the effect is to make visible a third dimension of justice</w:t>
      </w:r>
      <w:r w:rsidRPr="00843242">
        <w:rPr>
          <w:rFonts w:asciiTheme="majorHAnsi" w:hAnsiTheme="majorHAnsi"/>
          <w:sz w:val="12"/>
          <w:szCs w:val="12"/>
        </w:rPr>
        <w:t xml:space="preserve">, which was neglected in my previous work—as well as in the work of many other philosophers.9 </w:t>
      </w:r>
      <w:proofErr w:type="gramStart"/>
      <w:r w:rsidRPr="00843242">
        <w:rPr>
          <w:rFonts w:asciiTheme="majorHAnsi" w:hAnsiTheme="majorHAnsi"/>
          <w:sz w:val="12"/>
          <w:szCs w:val="12"/>
        </w:rPr>
        <w:t>The</w:t>
      </w:r>
      <w:proofErr w:type="gramEnd"/>
      <w:r w:rsidRPr="00843242">
        <w:rPr>
          <w:rFonts w:asciiTheme="majorHAnsi" w:hAnsiTheme="majorHAnsi"/>
          <w:sz w:val="12"/>
          <w:szCs w:val="12"/>
        </w:rPr>
        <w:t xml:space="preserve"> third dimension of justice is</w:t>
      </w:r>
      <w:r w:rsidRPr="00843242">
        <w:rPr>
          <w:rFonts w:asciiTheme="majorHAnsi" w:hAnsiTheme="majorHAnsi"/>
        </w:rPr>
        <w:t xml:space="preserve"> </w:t>
      </w:r>
      <w:r w:rsidRPr="00843242">
        <w:rPr>
          <w:rStyle w:val="Emphasis"/>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 xml:space="preserve">Of course, distribution and recognition are themselves political in the sense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being contested and power-laden; and they have usually been seen as requiring adjudication by the state. But I mean political in a more specific, constitutive sense, which concerns the constitution of the </w:t>
      </w:r>
      <w:proofErr w:type="spellStart"/>
      <w:r w:rsidRPr="00843242">
        <w:rPr>
          <w:rFonts w:asciiTheme="majorHAnsi" w:hAnsiTheme="majorHAnsi"/>
          <w:sz w:val="12"/>
          <w:szCs w:val="12"/>
        </w:rPr>
        <w:t>states</w:t>
      </w:r>
      <w:proofErr w:type="spellEnd"/>
      <w:r w:rsidRPr="00843242">
        <w:rPr>
          <w:rFonts w:asciiTheme="majorHAnsi" w:hAnsiTheme="majorHAnsi"/>
          <w:sz w:val="12"/>
          <w:szCs w:val="12"/>
        </w:rPr>
        <w:t xml:space="preserve"> jurisdiction and the decision rules by which it structures contestation.</w:t>
      </w:r>
      <w:r w:rsidRPr="00843242">
        <w:rPr>
          <w:rFonts w:asciiTheme="majorHAnsi" w:hAnsiTheme="majorHAnsi"/>
        </w:rPr>
        <w:t xml:space="preserve"> </w:t>
      </w:r>
      <w:r w:rsidRPr="00843242">
        <w:rPr>
          <w:rStyle w:val="Style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843242">
        <w:rPr>
          <w:rStyle w:val="StyleUnderline"/>
          <w:rFonts w:asciiTheme="majorHAnsi" w:hAnsiTheme="majorHAnsi"/>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 xml:space="preserve">Establishing criteria of social belonging, and thus determining who counts as a member, the political dimension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xml:space="preserv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843242">
        <w:rPr>
          <w:rStyle w:val="StyleUnderline"/>
          <w:rFonts w:asciiTheme="majorHAnsi" w:hAnsiTheme="majorHAnsi"/>
        </w:rPr>
        <w:t xml:space="preserve">the political dimension of justice is concerned chiefly with </w:t>
      </w:r>
      <w:r w:rsidRPr="00843242">
        <w:rPr>
          <w:rStyle w:val="Emphasis"/>
          <w:rFonts w:asciiTheme="majorHAnsi" w:hAnsiTheme="majorHAnsi"/>
        </w:rPr>
        <w:t>representation</w:t>
      </w:r>
      <w:r w:rsidRPr="00843242">
        <w:rPr>
          <w:rFonts w:asciiTheme="majorHAnsi" w:hAnsiTheme="majorHAnsi"/>
        </w:rPr>
        <w:t xml:space="preserve">. </w:t>
      </w:r>
      <w:r w:rsidRPr="00843242">
        <w:rPr>
          <w:rFonts w:asciiTheme="majorHAnsi" w:hAnsiTheme="majorHAnsi"/>
          <w:sz w:val="12"/>
          <w:szCs w:val="12"/>
        </w:rPr>
        <w:t xml:space="preserve">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contestation. At issue here are the terms on which those included in the political community air their claims and adjudicate their disputes.10 </w:t>
      </w:r>
      <w:proofErr w:type="gramStart"/>
      <w:r w:rsidRPr="00843242">
        <w:rPr>
          <w:rFonts w:asciiTheme="majorHAnsi" w:hAnsiTheme="majorHAnsi"/>
          <w:sz w:val="12"/>
          <w:szCs w:val="12"/>
        </w:rPr>
        <w:t>At</w:t>
      </w:r>
      <w:proofErr w:type="gramEnd"/>
      <w:r w:rsidRPr="00843242">
        <w:rPr>
          <w:rFonts w:asciiTheme="majorHAnsi" w:hAnsiTheme="majorHAnsi"/>
          <w:sz w:val="12"/>
          <w:szCs w:val="12"/>
        </w:rPr>
        <w:t xml:space="preserve">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843242">
        <w:rPr>
          <w:rStyle w:val="StyleUnderline"/>
          <w:rFonts w:asciiTheme="majorHAnsi" w:hAnsiTheme="majorHAnsi"/>
        </w:rPr>
        <w:t>there can be distinctively political obstacles to parity, not reducible to maldistribution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843242">
        <w:rPr>
          <w:rStyle w:val="StyleUnderline"/>
          <w:rFonts w:asciiTheme="majorHAnsi" w:hAnsiTheme="majorHAnsi"/>
        </w:rPr>
        <w:t xml:space="preserve">Such obstacles arise from </w:t>
      </w:r>
      <w:r w:rsidRPr="00843242">
        <w:rPr>
          <w:rStyle w:val="Emphasis"/>
          <w:rFonts w:asciiTheme="majorHAnsi" w:hAnsiTheme="majorHAnsi"/>
        </w:rPr>
        <w:t>the political constitution of society</w:t>
      </w:r>
      <w:r w:rsidRPr="00843242">
        <w:rPr>
          <w:rFonts w:asciiTheme="majorHAnsi" w:hAnsiTheme="majorHAnsi"/>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Underline"/>
          <w:rFonts w:asciiTheme="majorHAnsi" w:hAnsiTheme="majorHAnsi"/>
        </w:rPr>
        <w:t xml:space="preserve">the characteristic political injustice is </w:t>
      </w:r>
      <w:r w:rsidRPr="00843242">
        <w:rPr>
          <w:rStyle w:val="Emphasis"/>
          <w:rFonts w:asciiTheme="majorHAnsi" w:hAnsiTheme="majorHAnsi"/>
        </w:rPr>
        <w:t>misrepresentation</w:t>
      </w:r>
      <w:r w:rsidRPr="00843242">
        <w:rPr>
          <w:rFonts w:asciiTheme="majorHAnsi" w:hAnsiTheme="majorHAnsi"/>
        </w:rPr>
        <w:t xml:space="preserve">. </w:t>
      </w:r>
      <w:r w:rsidRPr="00843242">
        <w:rPr>
          <w:rFonts w:asciiTheme="majorHAnsi" w:hAnsiTheme="majorHAnsi"/>
          <w:sz w:val="12"/>
          <w:szCs w:val="12"/>
        </w:rPr>
        <w:t xml:space="preserve">Misrepresentation occurs when political boundaries and/or decision rules function to wrongly deny some people the possibility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participating on a par with others in social interaction— including, but not only, in political arenas. Far from being reducible to maldistribution or misrecognition, misrepresentation can occur even in the absence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latter injustices, although it is usually intertwined with them. We can distinguish at least two different levels of misrepresentation. Insofar as political decision rules wrongly deny some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included the chance to participate fully, as peers, the injustice is what I call ordinary-political misrepresentation. Here, where the issue is </w:t>
      </w:r>
      <w:proofErr w:type="spellStart"/>
      <w:r w:rsidRPr="00843242">
        <w:rPr>
          <w:rFonts w:asciiTheme="majorHAnsi" w:hAnsiTheme="majorHAnsi"/>
          <w:sz w:val="12"/>
          <w:szCs w:val="12"/>
        </w:rPr>
        <w:t>intraframe</w:t>
      </w:r>
      <w:proofErr w:type="spellEnd"/>
      <w:r w:rsidRPr="00843242">
        <w:rPr>
          <w:rFonts w:asciiTheme="majorHAnsi" w:hAnsiTheme="majorHAnsi"/>
          <w:sz w:val="12"/>
          <w:szCs w:val="12"/>
        </w:rPr>
        <w:t xml:space="preserve"> representation, we enter the familiar terrain of political science debates over the relative merits of alternative electoral systems. Do single- member-district, winner-take-all, first-past-the-post systems </w:t>
      </w:r>
      <w:proofErr w:type="spellStart"/>
      <w:r w:rsidRPr="00843242">
        <w:rPr>
          <w:rFonts w:asciiTheme="majorHAnsi" w:hAnsiTheme="majorHAnsi"/>
          <w:sz w:val="12"/>
          <w:szCs w:val="12"/>
        </w:rPr>
        <w:t>unjusdy</w:t>
      </w:r>
      <w:proofErr w:type="spellEnd"/>
      <w:r w:rsidRPr="00843242">
        <w:rPr>
          <w:rFonts w:asciiTheme="majorHAnsi" w:hAnsiTheme="majorHAnsi"/>
          <w:sz w:val="12"/>
          <w:szCs w:val="12"/>
        </w:rPr>
        <w:t xml:space="preserve"> deny parity to numerical minorities? And if so, is proportional </w:t>
      </w:r>
      <w:proofErr w:type="spellStart"/>
      <w:r w:rsidRPr="00843242">
        <w:rPr>
          <w:rFonts w:asciiTheme="majorHAnsi" w:hAnsiTheme="majorHAnsi"/>
          <w:sz w:val="12"/>
          <w:szCs w:val="12"/>
        </w:rPr>
        <w:t>repre</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sentation</w:t>
      </w:r>
      <w:proofErr w:type="spellEnd"/>
      <w:r w:rsidRPr="00843242">
        <w:rPr>
          <w:rFonts w:asciiTheme="majorHAnsi" w:hAnsiTheme="majorHAnsi"/>
          <w:sz w:val="12"/>
          <w:szCs w:val="12"/>
        </w:rPr>
        <w:t xml:space="preserve"> or cumulative voting the appropriate remedy?" Likewise, do gender-blind rules, in conjunction with gender-based maldistribution and misrecognition, function to deny parity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political participation to women? And if so, are gender quotas an appropriate remedy</w:t>
      </w:r>
      <w:proofErr w:type="gramStart"/>
      <w:r w:rsidRPr="00843242">
        <w:rPr>
          <w:rFonts w:asciiTheme="majorHAnsi" w:hAnsiTheme="majorHAnsi"/>
          <w:sz w:val="12"/>
          <w:szCs w:val="12"/>
        </w:rPr>
        <w:t>?12</w:t>
      </w:r>
      <w:proofErr w:type="gramEnd"/>
      <w:r w:rsidRPr="00843242">
        <w:rPr>
          <w:rFonts w:asciiTheme="majorHAnsi" w:hAnsiTheme="majorHAnsi"/>
          <w:sz w:val="12"/>
          <w:szCs w:val="12"/>
        </w:rPr>
        <w:t xml:space="preserve"> Such questions belong to the sphere of ordinary-political justice, which has usually been played out within the Keynesian-Westphalian frame. Less obvious, perhaps, is a second level of</w:t>
      </w:r>
      <w:r w:rsidRPr="00843242">
        <w:rPr>
          <w:rFonts w:asciiTheme="majorHAnsi" w:hAnsiTheme="majorHAnsi"/>
        </w:rPr>
        <w:t xml:space="preserve"> </w:t>
      </w:r>
      <w:r w:rsidRPr="00843242">
        <w:rPr>
          <w:rStyle w:val="StyleUnderline"/>
          <w:rFonts w:asciiTheme="majorHAnsi" w:hAnsiTheme="majorHAnsi"/>
        </w:rPr>
        <w:t>misrepresentation</w:t>
      </w:r>
      <w:r w:rsidRPr="00843242">
        <w:rPr>
          <w:rFonts w:asciiTheme="majorHAnsi" w:hAnsiTheme="majorHAnsi"/>
          <w:sz w:val="12"/>
          <w:szCs w:val="12"/>
        </w:rPr>
        <w:t xml:space="preserve">, which </w:t>
      </w:r>
      <w:r w:rsidRPr="00843242">
        <w:rPr>
          <w:rStyle w:val="StyleUnderline"/>
          <w:rFonts w:asciiTheme="majorHAnsi" w:hAnsiTheme="majorHAnsi"/>
        </w:rPr>
        <w:t xml:space="preserve">concerns </w:t>
      </w:r>
      <w:r w:rsidRPr="00843242">
        <w:rPr>
          <w:rStyle w:val="Emphasis"/>
          <w:rFonts w:asciiTheme="majorHAnsi" w:hAnsiTheme="majorHAnsi"/>
        </w:rPr>
        <w:t>the boundary-setting aspect</w:t>
      </w:r>
      <w:r w:rsidRPr="00843242">
        <w:rPr>
          <w:rStyle w:val="StyleUnderline"/>
          <w:rFonts w:asciiTheme="majorHAnsi" w:hAnsiTheme="majorHAnsi"/>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 xml:space="preserve">at all in its authorized contests </w:t>
      </w:r>
      <w:proofErr w:type="spellStart"/>
      <w:r w:rsidRPr="00843242">
        <w:rPr>
          <w:rFonts w:asciiTheme="majorHAnsi" w:hAnsiTheme="majorHAnsi"/>
          <w:sz w:val="12"/>
          <w:szCs w:val="12"/>
        </w:rPr>
        <w:t>overjustice</w:t>
      </w:r>
      <w:proofErr w:type="spellEnd"/>
      <w:r w:rsidRPr="00843242">
        <w:rPr>
          <w:rFonts w:asciiTheme="majorHAnsi" w:hAnsiTheme="majorHAnsi"/>
          <w:sz w:val="12"/>
          <w:szCs w:val="12"/>
        </w:rPr>
        <w:t>. In such cases,</w:t>
      </w:r>
      <w:r w:rsidRPr="00843242">
        <w:rPr>
          <w:rFonts w:asciiTheme="majorHAnsi" w:hAnsiTheme="majorHAnsi"/>
        </w:rPr>
        <w:t xml:space="preserve"> </w:t>
      </w:r>
      <w:r w:rsidRPr="00843242">
        <w:rPr>
          <w:rStyle w:val="Style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proofErr w:type="spellStart"/>
      <w:r w:rsidRPr="00843242">
        <w:rPr>
          <w:rStyle w:val="Emphasis"/>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The deeper character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function of the crucial importance of framing to every question of social justice. Far from being of marginal importance, </w:t>
      </w:r>
      <w:r w:rsidRPr="00843242">
        <w:rPr>
          <w:rStyle w:val="Emphasis"/>
          <w:rFonts w:asciiTheme="majorHAnsi" w:hAnsiTheme="majorHAnsi"/>
        </w:rPr>
        <w:t>frame-setting is among the most consequential of political decisions</w:t>
      </w:r>
      <w:r w:rsidRPr="00843242">
        <w:rPr>
          <w:rFonts w:asciiTheme="majorHAnsi" w:hAnsiTheme="majorHAnsi"/>
        </w:rPr>
        <w:t xml:space="preserve">. </w:t>
      </w:r>
      <w:r w:rsidRPr="00843242">
        <w:rPr>
          <w:rStyle w:val="Style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Underline"/>
          <w:rFonts w:asciiTheme="majorHAnsi" w:hAnsiTheme="majorHAnsi"/>
        </w:rPr>
        <w:t>members and nonmembers in a single stroke</w:t>
      </w:r>
      <w:r w:rsidRPr="00843242">
        <w:rPr>
          <w:rFonts w:asciiTheme="majorHAnsi" w:hAnsiTheme="majorHAnsi"/>
        </w:rPr>
        <w:t xml:space="preserve">, </w:t>
      </w:r>
      <w:r w:rsidRPr="00843242">
        <w:rPr>
          <w:rStyle w:val="Style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 xml:space="preserve">within the community in matters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distribution, recognition, and ordinary-political representation. The result can be a serious injustice.</w:t>
      </w:r>
      <w:r w:rsidRPr="00843242">
        <w:rPr>
          <w:rFonts w:asciiTheme="majorHAnsi" w:hAnsiTheme="majorHAnsi"/>
        </w:rPr>
        <w:t xml:space="preserve"> </w:t>
      </w:r>
      <w:r w:rsidRPr="00843242">
        <w:rPr>
          <w:rStyle w:val="StyleUnderline"/>
          <w:rFonts w:asciiTheme="majorHAnsi" w:hAnsiTheme="majorHAnsi"/>
        </w:rPr>
        <w:t>When questions of justice are framed in a way that wrongly excludes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843242">
        <w:rPr>
          <w:rStyle w:val="StyleUnderline"/>
          <w:rFonts w:asciiTheme="majorHAnsi" w:hAnsiTheme="majorHAnsi"/>
        </w:rPr>
        <w:t xml:space="preserve">the consequence is a special kind of </w:t>
      </w:r>
      <w:r w:rsidRPr="00843242">
        <w:rPr>
          <w:rStyle w:val="Emphasis"/>
          <w:rFonts w:asciiTheme="majorHAnsi" w:hAnsiTheme="majorHAnsi"/>
        </w:rPr>
        <w:t>meta-injustice</w:t>
      </w:r>
      <w:r w:rsidRPr="00843242">
        <w:rPr>
          <w:rFonts w:asciiTheme="majorHAnsi" w:hAnsiTheme="majorHAnsi"/>
        </w:rPr>
        <w:t xml:space="preserve">, </w:t>
      </w:r>
      <w:r w:rsidRPr="00843242">
        <w:rPr>
          <w:rStyle w:val="StyleUnderline"/>
          <w:rFonts w:asciiTheme="majorHAnsi" w:hAnsiTheme="majorHAnsi"/>
        </w:rPr>
        <w:t xml:space="preserve">in which one is </w:t>
      </w:r>
      <w:r w:rsidRPr="00843242">
        <w:rPr>
          <w:rStyle w:val="Emphasis"/>
          <w:rFonts w:asciiTheme="majorHAnsi" w:hAnsiTheme="majorHAnsi"/>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 xml:space="preserve">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what Hannah Arendt called </w:t>
      </w:r>
      <w:proofErr w:type="gramStart"/>
      <w:r w:rsidRPr="00843242">
        <w:rPr>
          <w:rFonts w:asciiTheme="majorHAnsi" w:hAnsiTheme="majorHAnsi"/>
          <w:sz w:val="12"/>
          <w:szCs w:val="12"/>
        </w:rPr>
        <w:t>“ the</w:t>
      </w:r>
      <w:proofErr w:type="gramEnd"/>
      <w:r w:rsidRPr="00843242">
        <w:rPr>
          <w:rFonts w:asciiTheme="majorHAnsi" w:hAnsiTheme="majorHAnsi"/>
          <w:sz w:val="12"/>
          <w:szCs w:val="12"/>
        </w:rPr>
        <w:t xml:space="preserve"> right to have rights,” that sort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kind of “political death.” '3 </w:t>
      </w:r>
      <w:proofErr w:type="gramStart"/>
      <w:r w:rsidRPr="00843242">
        <w:rPr>
          <w:rFonts w:asciiTheme="majorHAnsi" w:hAnsiTheme="majorHAnsi"/>
          <w:sz w:val="12"/>
          <w:szCs w:val="12"/>
        </w:rPr>
        <w:t>Those</w:t>
      </w:r>
      <w:proofErr w:type="gramEnd"/>
      <w:r w:rsidRPr="00843242">
        <w:rPr>
          <w:rFonts w:asciiTheme="majorHAnsi" w:hAnsiTheme="majorHAnsi"/>
          <w:sz w:val="12"/>
          <w:szCs w:val="12"/>
        </w:rPr>
        <w:t xml:space="preserve"> who suffer it may become objects of charity or benevolence. But deprived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possibility of authoring first-order claims, they become non-persons with respect to justice.</w:t>
      </w:r>
      <w:r w:rsidRPr="00843242">
        <w:rPr>
          <w:rFonts w:asciiTheme="majorHAnsi" w:hAnsiTheme="majorHAnsi"/>
          <w:b/>
          <w:u w:val="single"/>
        </w:rPr>
        <w:t xml:space="preserve"> </w:t>
      </w:r>
      <w:r w:rsidRPr="00843242">
        <w:rPr>
          <w:rStyle w:val="StyleUnderline"/>
          <w:rFonts w:asciiTheme="majorHAnsi" w:hAnsiTheme="majorHAnsi"/>
        </w:rPr>
        <w:t xml:space="preserve">It is the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 xml:space="preserve">Earlier, in the heyday of the postwar welfare state, with the Keynesian-Westphalian frame securely in place, the principal concern in thinking about justice was distribution. Later, with the rise of the new social movements and multiculturalism, the center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the political community.14Taking for granted the Keynesian-Westphalian frame, they did not call into question the assumption that the appropriate unit of justice was the 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843242">
        <w:rPr>
          <w:rStyle w:val="StyleUnderline"/>
          <w:rFonts w:asciiTheme="majorHAnsi" w:hAnsiTheme="majorHAnsi"/>
        </w:rPr>
        <w:t xml:space="preserve">the Keynesian-Westphalian frame </w:t>
      </w:r>
      <w:r w:rsidRPr="00843242">
        <w:rPr>
          <w:rFonts w:asciiTheme="majorHAnsi" w:hAnsiTheme="majorHAnsi"/>
          <w:sz w:val="12"/>
          <w:szCs w:val="12"/>
        </w:rPr>
        <w:t>is now considered by many to be</w:t>
      </w:r>
      <w:r w:rsidRPr="00843242">
        <w:rPr>
          <w:rStyle w:val="StyleUnderline"/>
          <w:rFonts w:asciiTheme="majorHAnsi" w:hAnsiTheme="majorHAnsi"/>
        </w:rPr>
        <w:t xml:space="preserve"> a major vehicle of injustice, as it </w:t>
      </w:r>
      <w:r w:rsidRPr="00843242">
        <w:rPr>
          <w:rStyle w:val="Emphasis"/>
          <w:rFonts w:asciiTheme="majorHAnsi" w:hAnsiTheme="majorHAnsi"/>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Underline"/>
          <w:rFonts w:asciiTheme="majorHAnsi" w:hAnsiTheme="majorHAnsi"/>
        </w:rPr>
        <w:t>states</w:t>
      </w:r>
      <w:r w:rsidRPr="00843242">
        <w:rPr>
          <w:rFonts w:asciiTheme="majorHAnsi" w:hAnsiTheme="majorHAnsi"/>
        </w:rPr>
        <w:t xml:space="preserve">, </w:t>
      </w:r>
      <w:r w:rsidRPr="00843242">
        <w:rPr>
          <w:rStyle w:val="Emphasis"/>
          <w:rFonts w:asciiTheme="majorHAnsi" w:hAnsiTheme="majorHAnsi"/>
        </w:rPr>
        <w:t>this frame insulates offshore powers from critique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843242">
        <w:rPr>
          <w:rStyle w:val="Emphasis"/>
          <w:rFonts w:asciiTheme="majorHAnsi" w:hAnsiTheme="majorHAnsi"/>
        </w:rPr>
        <w:t>transnational private powers</w:t>
      </w:r>
      <w:r w:rsidRPr="00843242">
        <w:rPr>
          <w:rFonts w:asciiTheme="majorHAnsi" w:hAnsiTheme="majorHAnsi"/>
        </w:rPr>
        <w:t xml:space="preserve">, </w:t>
      </w:r>
      <w:r w:rsidRPr="00843242">
        <w:rPr>
          <w:rStyle w:val="Emphasis"/>
          <w:rFonts w:asciiTheme="majorHAnsi" w:hAnsiTheme="majorHAnsi"/>
        </w:rPr>
        <w:t>including foreign investors and creditors, international currency speculators, and transnational corporations</w:t>
      </w:r>
      <w:r w:rsidRPr="00843242">
        <w:rPr>
          <w:rFonts w:asciiTheme="majorHAnsi" w:hAnsiTheme="majorHAnsi"/>
        </w:rPr>
        <w:t xml:space="preserve">.16 </w:t>
      </w:r>
      <w:r w:rsidRPr="00843242">
        <w:rPr>
          <w:rStyle w:val="Emphasis"/>
          <w:rFonts w:asciiTheme="majorHAnsi" w:hAnsiTheme="majorHAnsi"/>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Keynesian-Westphalian frame is self-insulating;</w:t>
      </w:r>
      <w:r w:rsidRPr="00843242">
        <w:rPr>
          <w:rFonts w:asciiTheme="majorHAnsi" w:hAnsiTheme="majorHAnsi"/>
        </w:rPr>
        <w:t xml:space="preserve"> </w:t>
      </w:r>
      <w:r w:rsidRPr="00843242">
        <w:rPr>
          <w:rStyle w:val="StyleUnderline"/>
          <w:rFonts w:asciiTheme="majorHAnsi" w:hAnsiTheme="majorHAnsi"/>
        </w:rPr>
        <w:t xml:space="preserve">the architecture of the interstate system </w:t>
      </w:r>
      <w:r w:rsidRPr="00843242">
        <w:rPr>
          <w:rStyle w:val="Emphasis"/>
          <w:rFonts w:asciiTheme="majorHAnsi" w:hAnsiTheme="majorHAnsi"/>
        </w:rPr>
        <w:t>protects the very partitioning of political space that it institutionalizes</w:t>
      </w:r>
      <w:r w:rsidRPr="00843242">
        <w:rPr>
          <w:rStyle w:val="Style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Underline"/>
          <w:rFonts w:asciiTheme="majorHAnsi" w:hAnsiTheme="majorHAnsi"/>
        </w:rPr>
        <w:t xml:space="preserve">the Keynesian-Westphalian frame is a powerful instrument of injustice, </w:t>
      </w:r>
      <w:r w:rsidRPr="00843242">
        <w:rPr>
          <w:rStyle w:val="Emphasis"/>
          <w:rFonts w:asciiTheme="majorHAnsi" w:hAnsiTheme="majorHAnsi"/>
        </w:rPr>
        <w:t>which gerrymanders political space at the expense of the poor and despised</w:t>
      </w:r>
      <w:r w:rsidRPr="00843242">
        <w:rPr>
          <w:rFonts w:asciiTheme="majorHAnsi" w:hAnsiTheme="majorHAnsi"/>
        </w:rPr>
        <w:t xml:space="preserve">. </w:t>
      </w:r>
      <w:r w:rsidRPr="00843242">
        <w:rPr>
          <w:rStyle w:val="StyleUnderline"/>
          <w:rFonts w:asciiTheme="majorHAnsi" w:hAnsiTheme="majorHAnsi"/>
        </w:rPr>
        <w:t>For those persons who are denied the chance to press transnational first-order claims, struggles against maldistribution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Underline"/>
          <w:rFonts w:asciiTheme="majorHAnsi" w:hAnsiTheme="majorHAnsi"/>
        </w:rPr>
        <w:t xml:space="preserve">unless they are joined with struggles against </w:t>
      </w:r>
      <w:proofErr w:type="spellStart"/>
      <w:r w:rsidRPr="00843242">
        <w:rPr>
          <w:rStyle w:val="StyleUnderline"/>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It is not surprising, therefore, that some consider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 xml:space="preserve">Under these conditions of heightened awareness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political dimension of justice is hard to ignore. Insofar as globalization is politicizing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frame, it is also making visible an aspect of the grammar of justice that was often neglected in the previous period. It is now apparent that no claim for justice can avoid presupposing some notion of representation, implicit or explicit, insofar as none can avoid assuming a frame. Thus, representation is always already inherent in all claims for redistribution and recognition. The political dimension is implicit in, indeed required by, the grammar of the concept of justice. Thus, no redistribution or recognition without representation.19 </w:t>
      </w:r>
      <w:proofErr w:type="gramStart"/>
      <w:r w:rsidRPr="00843242">
        <w:rPr>
          <w:rFonts w:asciiTheme="majorHAnsi" w:hAnsiTheme="majorHAnsi"/>
          <w:sz w:val="12"/>
          <w:szCs w:val="12"/>
        </w:rPr>
        <w:t>In</w:t>
      </w:r>
      <w:proofErr w:type="gramEnd"/>
      <w:r w:rsidRPr="00843242">
        <w:rPr>
          <w:rFonts w:asciiTheme="majorHAnsi" w:hAnsiTheme="majorHAnsi"/>
          <w:sz w:val="12"/>
          <w:szCs w:val="12"/>
        </w:rPr>
        <w:t xml:space="preserve">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and to evaluate possible remedies. Above all, it must permit us to pose, and to answer, the key political question of our age: how can we integrate struggles against maldistribution, misrecognition, and misrepresentation within a post- Westphalian frame?</w:t>
      </w:r>
      <w:r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Pr="00843242">
        <w:rPr>
          <w:rFonts w:asciiTheme="majorHAnsi" w:hAnsiTheme="majorHAnsi"/>
        </w:rPr>
        <w:t xml:space="preserve"> </w:t>
      </w:r>
      <w:r w:rsidRPr="00843242">
        <w:rPr>
          <w:rFonts w:asciiTheme="majorHAnsi" w:hAnsiTheme="majorHAnsi"/>
          <w:sz w:val="12"/>
          <w:szCs w:val="12"/>
        </w:rPr>
        <w:t xml:space="preserve">So far I have been arguing for the irreducible specificity of the political as one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three fundamental dimensions of justice. And I have identified two distinct levels of political injustice: ordinary-political misrepresentation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Now, I want to examine the politics of framing in a globalizing world. Distinguishing affirmative from transformative approaches, I shall argue that</w:t>
      </w:r>
      <w:r w:rsidRPr="00843242">
        <w:rPr>
          <w:rFonts w:asciiTheme="majorHAnsi" w:hAnsiTheme="majorHAnsi"/>
        </w:rPr>
        <w:t xml:space="preserve"> </w:t>
      </w:r>
      <w:r w:rsidRPr="00843242">
        <w:rPr>
          <w:rStyle w:val="StyleUnderline"/>
          <w:rFonts w:asciiTheme="majorHAnsi" w:hAnsiTheme="majorHAnsi"/>
        </w:rPr>
        <w:t>an adequate politics of representation must</w:t>
      </w:r>
      <w:r w:rsidRPr="00843242">
        <w:rPr>
          <w:rFonts w:asciiTheme="majorHAnsi" w:hAnsiTheme="majorHAnsi"/>
        </w:rPr>
        <w:t xml:space="preserve"> </w:t>
      </w:r>
      <w:r w:rsidRPr="00843242">
        <w:rPr>
          <w:rFonts w:asciiTheme="majorHAnsi" w:hAnsiTheme="majorHAnsi"/>
          <w:sz w:val="12"/>
          <w:szCs w:val="12"/>
        </w:rPr>
        <w:t xml:space="preserve">also address a third level: beyond contesting ordinary-political misrepresentation, on the one hand,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on the other, such a politics must also</w:t>
      </w:r>
      <w:r w:rsidRPr="00843242">
        <w:rPr>
          <w:rFonts w:asciiTheme="majorHAnsi" w:hAnsiTheme="majorHAnsi"/>
        </w:rPr>
        <w:t xml:space="preserve"> </w:t>
      </w:r>
      <w:r w:rsidRPr="00843242">
        <w:rPr>
          <w:rStyle w:val="StyleUnderline"/>
          <w:rFonts w:asciiTheme="majorHAnsi" w:hAnsiTheme="majorHAnsi"/>
        </w:rPr>
        <w:t xml:space="preserve">aim to </w:t>
      </w:r>
      <w:r w:rsidRPr="00843242">
        <w:rPr>
          <w:rStyle w:val="Emphasis"/>
          <w:rFonts w:asciiTheme="majorHAnsi" w:hAnsiTheme="majorHAnsi"/>
        </w:rPr>
        <w:t>democratize the process of frame-setting</w:t>
      </w:r>
      <w:r w:rsidRPr="00843242">
        <w:rPr>
          <w:rFonts w:asciiTheme="majorHAnsi" w:hAnsiTheme="majorHAnsi"/>
        </w:rPr>
        <w:t>.</w:t>
      </w:r>
      <w:r w:rsidRPr="00843242">
        <w:rPr>
          <w:rFonts w:asciiTheme="majorHAnsi" w:hAnsiTheme="majorHAnsi"/>
          <w:b/>
          <w:sz w:val="12"/>
          <w:szCs w:val="12"/>
        </w:rPr>
        <w:t xml:space="preserve"> </w:t>
      </w:r>
      <w:r w:rsidRPr="00843242">
        <w:rPr>
          <w:rFonts w:asciiTheme="majorHAnsi" w:hAnsiTheme="majorHAnsi"/>
          <w:sz w:val="12"/>
          <w:szCs w:val="12"/>
        </w:rPr>
        <w:t xml:space="preserve">I begin by explaining what I mean by </w:t>
      </w:r>
      <w:proofErr w:type="gramStart"/>
      <w:r w:rsidRPr="00843242">
        <w:rPr>
          <w:rFonts w:asciiTheme="majorHAnsi" w:hAnsiTheme="majorHAnsi"/>
          <w:sz w:val="12"/>
          <w:szCs w:val="12"/>
        </w:rPr>
        <w:t>“ the</w:t>
      </w:r>
      <w:proofErr w:type="gramEnd"/>
      <w:r w:rsidRPr="00843242">
        <w:rPr>
          <w:rFonts w:asciiTheme="majorHAnsi" w:hAnsiTheme="majorHAnsi"/>
          <w:sz w:val="12"/>
          <w:szCs w:val="12"/>
        </w:rPr>
        <w:t xml:space="preserve"> politics of framing.” Situated at my second level, where distinctions between members and nonmembers are drawn, this politics concerns the boundary-setting aspect of the political. Focused on the issues of who counts as a subject of justice, and what is the appropriate frame,</w:t>
      </w:r>
      <w:r w:rsidRPr="00843242">
        <w:rPr>
          <w:rFonts w:asciiTheme="majorHAnsi" w:hAnsiTheme="majorHAnsi"/>
        </w:rPr>
        <w:t xml:space="preserve"> </w:t>
      </w:r>
      <w:r w:rsidRPr="00843242">
        <w:rPr>
          <w:rStyle w:val="StyleUnderline"/>
          <w:rFonts w:asciiTheme="majorHAnsi" w:hAnsiTheme="majorHAnsi"/>
        </w:rPr>
        <w:t>the politics of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 xml:space="preserve">Included here are struggles against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which aim to </w:t>
      </w:r>
      <w:proofErr w:type="spellStart"/>
      <w:r w:rsidRPr="00843242">
        <w:rPr>
          <w:rFonts w:asciiTheme="majorHAnsi" w:hAnsiTheme="majorHAnsi"/>
          <w:sz w:val="12"/>
          <w:szCs w:val="12"/>
        </w:rPr>
        <w:t>dismande</w:t>
      </w:r>
      <w:proofErr w:type="spellEnd"/>
      <w:r w:rsidRPr="00843242">
        <w:rPr>
          <w:rFonts w:asciiTheme="majorHAnsi" w:hAnsiTheme="majorHAnsi"/>
          <w:sz w:val="12"/>
          <w:szCs w:val="12"/>
        </w:rPr>
        <w:t xml:space="preserve"> the obstacles that prevent disadvantaged people from confronting the forces that oppress them with claims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xml:space="preserve">. Centered on the setting and contesting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frames, the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is concerned with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who</w:t>
      </w:r>
      <w:proofErr w:type="gramEnd"/>
      <w:r w:rsidRPr="00843242">
        <w:rPr>
          <w:rFonts w:asciiTheme="majorHAnsi" w:hAnsiTheme="majorHAnsi"/>
          <w:sz w:val="12"/>
          <w:szCs w:val="12"/>
        </w:rPr>
        <w:t>.”</w:t>
      </w:r>
      <w:r w:rsidRPr="00843242">
        <w:rPr>
          <w:rFonts w:asciiTheme="majorHAnsi" w:hAnsiTheme="majorHAnsi"/>
          <w:b/>
          <w:sz w:val="12"/>
          <w:szCs w:val="12"/>
          <w:u w:val="single"/>
        </w:rPr>
        <w:t xml:space="preserve"> </w:t>
      </w:r>
      <w:r w:rsidRPr="00843242">
        <w:rPr>
          <w:rStyle w:val="StyleUnderline"/>
          <w:rFonts w:asciiTheme="majorHAnsi" w:hAnsiTheme="majorHAnsi"/>
        </w:rPr>
        <w:t xml:space="preserve">The politics of framing can take </w:t>
      </w:r>
      <w:r w:rsidRPr="00843242">
        <w:rPr>
          <w:rStyle w:val="Emphasis"/>
          <w:rFonts w:asciiTheme="majorHAnsi" w:hAnsiTheme="majorHAnsi"/>
        </w:rPr>
        <w:t>two distinct forms</w:t>
      </w:r>
      <w:r w:rsidRPr="00843242">
        <w:rPr>
          <w:rFonts w:asciiTheme="majorHAnsi" w:hAnsiTheme="majorHAnsi"/>
          <w:sz w:val="12"/>
          <w:szCs w:val="12"/>
        </w:rPr>
        <w:t>, both of which are now being practiced in our globalizing world.20</w:t>
      </w:r>
      <w:r w:rsidRPr="00843242">
        <w:rPr>
          <w:rFonts w:asciiTheme="majorHAnsi" w:hAnsiTheme="majorHAnsi"/>
        </w:rPr>
        <w:t xml:space="preserve"> </w:t>
      </w:r>
      <w:r w:rsidRPr="00843242">
        <w:rPr>
          <w:rStyle w:val="StyleUnderline"/>
          <w:rFonts w:asciiTheme="majorHAnsi" w:hAnsiTheme="majorHAnsi"/>
        </w:rPr>
        <w:t>The first approach</w:t>
      </w:r>
      <w:r w:rsidRPr="00843242">
        <w:rPr>
          <w:rFonts w:asciiTheme="majorHAnsi" w:hAnsiTheme="majorHAnsi"/>
        </w:rPr>
        <w:t xml:space="preserve">, </w:t>
      </w:r>
      <w:r w:rsidRPr="00843242">
        <w:rPr>
          <w:rStyle w:val="Style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Pr="00843242">
        <w:rPr>
          <w:rStyle w:val="StyleUnderline"/>
          <w:rFonts w:asciiTheme="majorHAnsi" w:hAnsiTheme="majorHAnsi"/>
        </w:rPr>
        <w:t xml:space="preserve">call </w:t>
      </w:r>
      <w:r w:rsidRPr="00843242">
        <w:rPr>
          <w:rStyle w:val="Emphasis"/>
          <w:rFonts w:asciiTheme="majorHAnsi" w:hAnsiTheme="majorHAnsi"/>
        </w:rPr>
        <w:t>the affirmative politics of framing</w:t>
      </w:r>
      <w:r w:rsidRPr="00843242">
        <w:rPr>
          <w:rFonts w:asciiTheme="majorHAnsi" w:hAnsiTheme="majorHAnsi"/>
        </w:rPr>
        <w:t xml:space="preserve">, </w:t>
      </w:r>
      <w:r w:rsidRPr="00843242">
        <w:rPr>
          <w:rStyle w:val="StyleUnderline"/>
          <w:rFonts w:asciiTheme="majorHAnsi" w:hAnsiTheme="majorHAnsi"/>
        </w:rPr>
        <w:t>contests the boundaries of existing frames while accepting the Westphalian grammar of frame-setting</w:t>
      </w:r>
      <w:r w:rsidRPr="00843242">
        <w:rPr>
          <w:rFonts w:asciiTheme="majorHAnsi" w:hAnsiTheme="majorHAnsi"/>
        </w:rPr>
        <w:t xml:space="preserve">. </w:t>
      </w:r>
      <w:r w:rsidRPr="00843242">
        <w:rPr>
          <w:rStyle w:val="StyleUnderline"/>
          <w:rFonts w:asciiTheme="majorHAnsi" w:hAnsiTheme="majorHAnsi"/>
        </w:rPr>
        <w:t>In this politics</w:t>
      </w:r>
      <w:r w:rsidRPr="00843242">
        <w:rPr>
          <w:rFonts w:asciiTheme="majorHAnsi" w:hAnsiTheme="majorHAnsi"/>
          <w:sz w:val="12"/>
          <w:szCs w:val="12"/>
        </w:rPr>
        <w:t xml:space="preserve">, those who claim to suffer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seek to redraw the boundaries of existing territorial states or in some cases to create new ones. But they still assume that the territorial state is the appropriate unit within which to pose and resolve disputes about justice. For them, accordingly, </w:t>
      </w:r>
      <w:r w:rsidRPr="00843242">
        <w:rPr>
          <w:rStyle w:val="StyleUnderline"/>
          <w:rFonts w:asciiTheme="majorHAnsi" w:hAnsiTheme="majorHAnsi"/>
        </w:rPr>
        <w:t xml:space="preserve">injustices of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not a function of the general principle according to which the Westphalian order partitions political space</w:t>
      </w:r>
      <w:r w:rsidRPr="00843242">
        <w:rPr>
          <w:rFonts w:asciiTheme="majorHAnsi" w:hAnsiTheme="majorHAnsi"/>
        </w:rPr>
        <w:t xml:space="preserve">. </w:t>
      </w:r>
      <w:r w:rsidRPr="00843242">
        <w:rPr>
          <w:rStyle w:val="Style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StyleUnderline"/>
          <w:rFonts w:asciiTheme="majorHAnsi" w:hAnsiTheme="majorHAnsi"/>
        </w:rPr>
        <w:t>as a result of the faulty way in which that principle has been applied</w:t>
      </w:r>
      <w:r w:rsidRPr="00843242">
        <w:rPr>
          <w:rFonts w:asciiTheme="majorHAnsi" w:hAnsiTheme="majorHAnsi"/>
        </w:rPr>
        <w:t xml:space="preserve">. </w:t>
      </w:r>
      <w:r w:rsidRPr="00843242">
        <w:rPr>
          <w:rFonts w:asciiTheme="majorHAnsi" w:hAnsiTheme="majorHAnsi"/>
          <w:sz w:val="12"/>
          <w:szCs w:val="12"/>
        </w:rPr>
        <w:t xml:space="preserve">Thus, those who practice the affirmative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accept that the principle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state-territoriality is the proper basis for constituting the “who” of justice.</w:t>
      </w:r>
      <w:r w:rsidRPr="00843242">
        <w:rPr>
          <w:rFonts w:asciiTheme="majorHAnsi" w:hAnsiTheme="majorHAnsi"/>
        </w:rPr>
        <w:t xml:space="preserve"> </w:t>
      </w:r>
      <w:r w:rsidRPr="00843242">
        <w:rPr>
          <w:rStyle w:val="StyleUnderline"/>
          <w:rFonts w:asciiTheme="majorHAnsi" w:hAnsiTheme="majorHAnsi"/>
        </w:rPr>
        <w:t>They agree</w:t>
      </w:r>
      <w:r w:rsidRPr="00843242">
        <w:rPr>
          <w:rFonts w:asciiTheme="majorHAnsi" w:hAnsiTheme="majorHAnsi"/>
          <w:sz w:val="12"/>
          <w:szCs w:val="12"/>
        </w:rPr>
        <w:t xml:space="preserve">, in other words, </w:t>
      </w:r>
      <w:r w:rsidRPr="00843242">
        <w:rPr>
          <w:rStyle w:val="StyleUnderline"/>
          <w:rFonts w:asciiTheme="majorHAnsi" w:hAnsiTheme="majorHAnsi"/>
        </w:rPr>
        <w:t xml:space="preserve">that what makes a given collection of individuals into fellow subjects of justice is </w:t>
      </w:r>
      <w:r w:rsidRPr="00843242">
        <w:rPr>
          <w:rStyle w:val="Emphasis"/>
          <w:rFonts w:asciiTheme="majorHAnsi" w:hAnsiTheme="majorHAnsi"/>
        </w:rPr>
        <w:t>their shared residence on the territory of a modern state</w:t>
      </w:r>
      <w:r w:rsidRPr="00843242">
        <w:rPr>
          <w:rFonts w:asciiTheme="majorHAnsi" w:hAnsiTheme="majorHAnsi"/>
        </w:rPr>
        <w:t xml:space="preserve"> </w:t>
      </w:r>
      <w:r w:rsidRPr="00843242">
        <w:rPr>
          <w:rFonts w:asciiTheme="majorHAnsi" w:hAnsiTheme="majorHAnsi"/>
          <w:sz w:val="12"/>
          <w:szCs w:val="12"/>
        </w:rPr>
        <w:t xml:space="preserve">and/or their shared membership in the political community that corresponds to such a state. Thus, far from challenging the underlying grammar of the Westphalian order, those who practice the affirmative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accept its state-territorial principle.21</w:t>
      </w:r>
      <w:r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Underline"/>
          <w:rFonts w:asciiTheme="majorHAnsi" w:hAnsiTheme="majorHAnsi"/>
        </w:rPr>
        <w:t>in a second version of the politics of framing</w:t>
      </w:r>
      <w:r w:rsidRPr="00843242">
        <w:rPr>
          <w:rFonts w:asciiTheme="majorHAnsi" w:hAnsiTheme="majorHAnsi"/>
          <w:sz w:val="12"/>
          <w:szCs w:val="12"/>
        </w:rPr>
        <w:t xml:space="preserve">, which I shall call </w:t>
      </w:r>
      <w:r w:rsidRPr="00843242">
        <w:rPr>
          <w:rStyle w:val="Emphasis"/>
          <w:rFonts w:asciiTheme="majorHAnsi" w:hAnsiTheme="majorHAnsi"/>
        </w:rPr>
        <w:t>the transformative approach</w:t>
      </w:r>
      <w:r w:rsidRPr="00843242">
        <w:rPr>
          <w:rFonts w:asciiTheme="majorHAnsi" w:hAnsiTheme="majorHAnsi"/>
        </w:rPr>
        <w:t xml:space="preserve">. </w:t>
      </w:r>
      <w:r w:rsidRPr="00843242">
        <w:rPr>
          <w:rStyle w:val="Style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Underline"/>
          <w:rFonts w:asciiTheme="majorHAnsi" w:hAnsiTheme="majorHAnsi"/>
        </w:rPr>
        <w:t>the state-territorial principle no longer affords an adequate basis for determining the “who” of justice</w:t>
      </w:r>
      <w:r w:rsidRPr="00843242">
        <w:rPr>
          <w:rFonts w:asciiTheme="majorHAnsi" w:hAnsiTheme="majorHAnsi"/>
        </w:rPr>
        <w:t xml:space="preserve"> </w:t>
      </w:r>
      <w:r w:rsidRPr="00843242">
        <w:rPr>
          <w:rFonts w:asciiTheme="majorHAnsi" w:hAnsiTheme="majorHAnsi"/>
          <w:sz w:val="12"/>
          <w:szCs w:val="12"/>
        </w:rPr>
        <w:t xml:space="preserve">in every case. They concede, of course, that that principle remains relevant for many purposes; thus, supporters of transformation do not propose to eliminate state-territoriality entirely. But they contend that </w:t>
      </w:r>
      <w:r w:rsidRPr="00843242">
        <w:rPr>
          <w:rStyle w:val="Emphasis"/>
          <w:rFonts w:asciiTheme="majorHAnsi" w:hAnsiTheme="majorHAnsi"/>
        </w:rPr>
        <w:t>its grammar is out of sync with the structural causes of</w:t>
      </w:r>
      <w:r w:rsidRPr="00843242">
        <w:rPr>
          <w:rFonts w:asciiTheme="majorHAnsi" w:hAnsiTheme="majorHAnsi"/>
        </w:rPr>
        <w:t xml:space="preserve"> </w:t>
      </w:r>
      <w:r w:rsidRPr="00843242">
        <w:rPr>
          <w:rFonts w:asciiTheme="majorHAnsi" w:hAnsiTheme="majorHAnsi"/>
          <w:sz w:val="12"/>
          <w:szCs w:val="12"/>
        </w:rPr>
        <w:t>many</w:t>
      </w:r>
      <w:r w:rsidRPr="00843242">
        <w:rPr>
          <w:rFonts w:asciiTheme="majorHAnsi" w:hAnsiTheme="majorHAnsi"/>
        </w:rPr>
        <w:t xml:space="preserve"> </w:t>
      </w:r>
      <w:r w:rsidRPr="00843242">
        <w:rPr>
          <w:rStyle w:val="Emphasis"/>
          <w:rFonts w:asciiTheme="majorHAnsi" w:hAnsiTheme="majorHAnsi"/>
        </w:rPr>
        <w:t>injustices in a globalizing world</w:t>
      </w:r>
      <w:r w:rsidRPr="00843242">
        <w:rPr>
          <w:rFonts w:asciiTheme="majorHAnsi" w:hAnsiTheme="majorHAnsi"/>
        </w:rPr>
        <w:t xml:space="preserve">, </w:t>
      </w:r>
      <w:r w:rsidRPr="00843242">
        <w:rPr>
          <w:rStyle w:val="Emphasis"/>
          <w:rFonts w:asciiTheme="majorHAnsi" w:hAnsiTheme="majorHAnsi"/>
        </w:rPr>
        <w:t>which are not territorial in character</w:t>
      </w:r>
      <w:r w:rsidRPr="00843242">
        <w:rPr>
          <w:rFonts w:asciiTheme="majorHAnsi" w:hAnsiTheme="majorHAnsi"/>
        </w:rPr>
        <w:t xml:space="preserve">. </w:t>
      </w:r>
      <w:r w:rsidRPr="00843242">
        <w:rPr>
          <w:rStyle w:val="Style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Underline"/>
          <w:rFonts w:asciiTheme="majorHAnsi" w:hAnsiTheme="majorHAnsi"/>
        </w:rPr>
        <w:t>financial markets</w:t>
      </w:r>
      <w:r w:rsidRPr="00843242">
        <w:rPr>
          <w:rFonts w:asciiTheme="majorHAnsi" w:hAnsiTheme="majorHAnsi"/>
        </w:rPr>
        <w:t>, “</w:t>
      </w:r>
      <w:r w:rsidRPr="00843242">
        <w:rPr>
          <w:rStyle w:val="StyleUnderline"/>
          <w:rFonts w:asciiTheme="majorHAnsi" w:hAnsiTheme="majorHAnsi"/>
        </w:rPr>
        <w:t>offshore factories</w:t>
      </w:r>
      <w:r w:rsidRPr="00843242">
        <w:rPr>
          <w:rFonts w:asciiTheme="majorHAnsi" w:hAnsiTheme="majorHAnsi"/>
        </w:rPr>
        <w:t xml:space="preserve">,” </w:t>
      </w:r>
      <w:r w:rsidRPr="00843242">
        <w:rPr>
          <w:rStyle w:val="StyleUnderline"/>
          <w:rFonts w:asciiTheme="majorHAnsi" w:hAnsiTheme="majorHAnsi"/>
        </w:rPr>
        <w:t>investment regimes</w:t>
      </w:r>
      <w:r w:rsidRPr="00843242">
        <w:rPr>
          <w:rFonts w:asciiTheme="majorHAnsi" w:hAnsiTheme="majorHAnsi"/>
        </w:rPr>
        <w:t xml:space="preserve">, </w:t>
      </w:r>
      <w:r w:rsidRPr="00843242">
        <w:rPr>
          <w:rStyle w:val="StyleUnderline"/>
          <w:rFonts w:asciiTheme="majorHAnsi" w:hAnsiTheme="majorHAnsi"/>
        </w:rPr>
        <w:t>and governance structures of the global economy</w:t>
      </w:r>
      <w:r w:rsidRPr="00843242">
        <w:rPr>
          <w:rFonts w:asciiTheme="majorHAnsi" w:hAnsiTheme="majorHAnsi"/>
          <w:sz w:val="12"/>
          <w:szCs w:val="12"/>
        </w:rPr>
        <w:t xml:space="preserve">, which determine who works for a wage and who does not; </w:t>
      </w:r>
      <w:r w:rsidRPr="00843242">
        <w:rPr>
          <w:rStyle w:val="StyleUnderline"/>
          <w:rFonts w:asciiTheme="majorHAnsi" w:hAnsiTheme="majorHAnsi"/>
        </w:rPr>
        <w:t>the information networks of global media</w:t>
      </w:r>
      <w:r w:rsidRPr="00843242">
        <w:rPr>
          <w:rFonts w:asciiTheme="majorHAnsi" w:hAnsiTheme="majorHAnsi"/>
        </w:rPr>
        <w:t xml:space="preserve"> </w:t>
      </w:r>
      <w:r w:rsidRPr="00843242">
        <w:rPr>
          <w:rFonts w:asciiTheme="majorHAnsi" w:hAnsiTheme="majorHAnsi"/>
          <w:sz w:val="12"/>
          <w:szCs w:val="12"/>
        </w:rPr>
        <w:t xml:space="preserve">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 xml:space="preserve">, which determine who is included in the circuits of communicative power and who is not; </w:t>
      </w:r>
      <w:r w:rsidRPr="00843242">
        <w:rPr>
          <w:rStyle w:val="StyleUnderline"/>
          <w:rFonts w:asciiTheme="majorHAnsi" w:hAnsiTheme="majorHAnsi"/>
        </w:rPr>
        <w:t>and the bio-politics of climate, disease, drugs, weapons, and biotechnology</w:t>
      </w:r>
      <w:r w:rsidRPr="00843242">
        <w:rPr>
          <w:rFonts w:asciiTheme="majorHAnsi" w:hAnsiTheme="majorHAnsi"/>
          <w:sz w:val="12"/>
          <w:szCs w:val="12"/>
        </w:rPr>
        <w:t xml:space="preserve">, which determine who will live long and who will die young. In these matters, so fundamental to human </w:t>
      </w:r>
      <w:proofErr w:type="spellStart"/>
      <w:r w:rsidRPr="00843242">
        <w:rPr>
          <w:rFonts w:asciiTheme="majorHAnsi" w:hAnsiTheme="majorHAnsi"/>
          <w:sz w:val="12"/>
          <w:szCs w:val="12"/>
        </w:rPr>
        <w:t>well being</w:t>
      </w:r>
      <w:proofErr w:type="spellEnd"/>
      <w:r w:rsidRPr="00843242">
        <w:rPr>
          <w:rFonts w:asciiTheme="majorHAnsi" w:hAnsiTheme="majorHAnsi"/>
          <w:sz w:val="12"/>
          <w:szCs w:val="12"/>
        </w:rPr>
        <w:t xml:space="preserve">, </w:t>
      </w:r>
      <w:r w:rsidRPr="00843242">
        <w:rPr>
          <w:rStyle w:val="StyleUnderline"/>
          <w:rFonts w:asciiTheme="majorHAnsi" w:hAnsiTheme="majorHAnsi"/>
        </w:rPr>
        <w:t>the forces that perpetrate injustice belong not to “the space of places,” but to “</w:t>
      </w:r>
      <w:r w:rsidRPr="00843242">
        <w:rPr>
          <w:rStyle w:val="Emphasis"/>
          <w:rFonts w:asciiTheme="majorHAnsi" w:hAnsiTheme="majorHAnsi"/>
        </w:rPr>
        <w:t>the space of flows</w:t>
      </w:r>
      <w:r w:rsidRPr="00843242">
        <w:rPr>
          <w:rFonts w:asciiTheme="majorHAnsi" w:hAnsiTheme="majorHAnsi"/>
        </w:rPr>
        <w:t xml:space="preserve">.”22 </w:t>
      </w:r>
      <w:r w:rsidRPr="00843242">
        <w:rPr>
          <w:rStyle w:val="StyleUnderline"/>
          <w:rFonts w:asciiTheme="majorHAnsi" w:hAnsiTheme="majorHAnsi"/>
        </w:rPr>
        <w:t>Not locatable within the jurisdiction of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Underline"/>
          <w:rFonts w:asciiTheme="majorHAnsi" w:hAnsiTheme="majorHAnsi"/>
        </w:rPr>
        <w:t xml:space="preserve">territorial state, they cannot be made answerable to claims of justice that are framed in terms </w:t>
      </w:r>
      <w:proofErr w:type="spellStart"/>
      <w:r w:rsidRPr="00843242">
        <w:rPr>
          <w:rStyle w:val="StyleUnderline"/>
          <w:rFonts w:asciiTheme="majorHAnsi" w:hAnsiTheme="majorHAnsi"/>
        </w:rPr>
        <w:t>o f</w:t>
      </w:r>
      <w:proofErr w:type="spellEnd"/>
      <w:r w:rsidRPr="00843242">
        <w:rPr>
          <w:rStyle w:val="StyleUnderline"/>
          <w:rFonts w:asciiTheme="majorHAnsi" w:hAnsiTheme="majorHAnsi"/>
        </w:rPr>
        <w:t xml:space="preserve">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Underline"/>
          <w:rFonts w:asciiTheme="majorHAnsi" w:hAnsiTheme="majorHAnsi"/>
        </w:rPr>
        <w:t xml:space="preserve">to invoke the state-territorial principle to determine the frame </w:t>
      </w:r>
      <w:r w:rsidRPr="00843242">
        <w:rPr>
          <w:rStyle w:val="Emphasis"/>
          <w:rFonts w:asciiTheme="majorHAnsi" w:hAnsiTheme="majorHAnsi"/>
        </w:rPr>
        <w:t>is itself</w:t>
      </w:r>
      <w:r w:rsidRPr="00843242">
        <w:rPr>
          <w:rFonts w:asciiTheme="majorHAnsi" w:hAnsiTheme="majorHAnsi"/>
          <w:sz w:val="12"/>
          <w:szCs w:val="12"/>
        </w:rPr>
        <w:t xml:space="preserve"> to commit an</w:t>
      </w:r>
      <w:r w:rsidRPr="00843242">
        <w:rPr>
          <w:rStyle w:val="Emphasis"/>
          <w:rFonts w:asciiTheme="majorHAnsi" w:hAnsiTheme="majorHAnsi"/>
        </w:rPr>
        <w:t xml:space="preserve"> injustice</w:t>
      </w:r>
      <w:r w:rsidRPr="00843242">
        <w:rPr>
          <w:rFonts w:asciiTheme="majorHAnsi" w:hAnsiTheme="majorHAnsi"/>
        </w:rPr>
        <w:t xml:space="preserve">. </w:t>
      </w:r>
      <w:r w:rsidRPr="00843242">
        <w:rPr>
          <w:rStyle w:val="Emphasis"/>
          <w:rFonts w:asciiTheme="majorHAnsi" w:hAnsiTheme="majorHAnsi"/>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 xml:space="preserve">In a globalizing world, therefore, it is less likely to serve as a remedy for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than as means of inflicting or perpetuating it.</w:t>
      </w:r>
      <w:r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Underline"/>
          <w:rFonts w:asciiTheme="majorHAnsi" w:hAnsiTheme="majorHAnsi"/>
        </w:rPr>
        <w:t>the transformative politics of framing aims to change the deep grammar of frame-setting in a globalizing world</w:t>
      </w:r>
      <w:r w:rsidRPr="00843242">
        <w:rPr>
          <w:rFonts w:asciiTheme="majorHAnsi" w:hAnsiTheme="majorHAnsi"/>
        </w:rPr>
        <w:t xml:space="preserve">. </w:t>
      </w:r>
      <w:r w:rsidRPr="00843242">
        <w:rPr>
          <w:rFonts w:asciiTheme="majorHAnsi" w:hAnsiTheme="majorHAnsi"/>
          <w:sz w:val="12"/>
          <w:szCs w:val="12"/>
        </w:rPr>
        <w:t xml:space="preserve">This approach seeks to supplement the state-territorial principle of the Westphalian order with one or more post-Westphalian principles. The aim is to overcome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by changing not just the boundaries of the “who” of justice, but also the mode of their constitution, hence the way in which they are drawn.23</w:t>
      </w:r>
      <w:r w:rsidRPr="00843242">
        <w:rPr>
          <w:rFonts w:asciiTheme="majorHAnsi" w:hAnsiTheme="majorHAnsi"/>
          <w:b/>
          <w:sz w:val="12"/>
          <w:szCs w:val="12"/>
        </w:rPr>
        <w:t xml:space="preserve"> </w:t>
      </w:r>
      <w:proofErr w:type="gramStart"/>
      <w:r w:rsidRPr="00843242">
        <w:rPr>
          <w:rFonts w:asciiTheme="majorHAnsi" w:hAnsiTheme="majorHAnsi"/>
          <w:sz w:val="12"/>
          <w:szCs w:val="12"/>
        </w:rPr>
        <w:t>What</w:t>
      </w:r>
      <w:proofErr w:type="gramEnd"/>
      <w:r w:rsidRPr="00843242">
        <w:rPr>
          <w:rFonts w:asciiTheme="majorHAnsi" w:hAnsiTheme="majorHAnsi"/>
          <w:sz w:val="12"/>
          <w:szCs w:val="12"/>
        </w:rPr>
        <w:t xml:space="preserve"> might a post-Westphalian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Style w:val="Emphasis"/>
          <w:rFonts w:asciiTheme="majorHAnsi" w:hAnsiTheme="majorHAnsi"/>
        </w:rPr>
        <w:t>all-affected principle</w:t>
      </w:r>
      <w:r w:rsidRPr="00843242">
        <w:rPr>
          <w:rFonts w:asciiTheme="majorHAnsi" w:hAnsiTheme="majorHAnsi"/>
        </w:rPr>
        <w:t xml:space="preserve">.” </w:t>
      </w:r>
      <w:r w:rsidRPr="00843242">
        <w:rPr>
          <w:rFonts w:asciiTheme="majorHAnsi" w:hAnsiTheme="majorHAnsi"/>
          <w:sz w:val="12"/>
          <w:szCs w:val="12"/>
        </w:rPr>
        <w:t>This principle</w:t>
      </w:r>
      <w:r w:rsidRPr="00843242">
        <w:rPr>
          <w:rFonts w:asciiTheme="majorHAnsi" w:hAnsiTheme="majorHAnsi"/>
        </w:rPr>
        <w:t xml:space="preserve"> </w:t>
      </w:r>
      <w:r w:rsidRPr="00843242">
        <w:rPr>
          <w:rStyle w:val="Style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or institution</w:t>
      </w:r>
      <w:r w:rsidRPr="00843242">
        <w:rPr>
          <w:rFonts w:asciiTheme="majorHAnsi" w:hAnsiTheme="majorHAnsi"/>
        </w:rPr>
        <w:t xml:space="preserve"> </w:t>
      </w:r>
      <w:r w:rsidRPr="00843242">
        <w:rPr>
          <w:rStyle w:val="StyleUnderline"/>
          <w:rFonts w:asciiTheme="majorHAnsi" w:hAnsiTheme="majorHAnsi"/>
        </w:rPr>
        <w:t>have moral standing as subjects of 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Underline"/>
          <w:rFonts w:asciiTheme="majorHAnsi" w:hAnsiTheme="majorHAnsi"/>
        </w:rPr>
        <w:t>what turns a collection of people into fellow subjects of 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life possibilities, in patterns of advantage and disadvantage.24</w:t>
      </w:r>
      <w:r w:rsidRPr="00843242">
        <w:rPr>
          <w:rFonts w:asciiTheme="majorHAnsi" w:hAnsiTheme="majorHAnsi"/>
          <w:b/>
          <w:sz w:val="12"/>
          <w:szCs w:val="12"/>
        </w:rPr>
        <w:t xml:space="preserve"> </w:t>
      </w:r>
      <w:r w:rsidRPr="00843242">
        <w:rPr>
          <w:rFonts w:asciiTheme="majorHAnsi" w:hAnsiTheme="majorHAnsi"/>
          <w:sz w:val="12"/>
          <w:szCs w:val="12"/>
        </w:rPr>
        <w:t xml:space="preserve">Until recently, the all-affected principle seemed to coincide in the eyes of many with the state-territorial principle. It was assumed, in keeping with the Westphalian world picture, that the common framework that determined patterns of advantage and disadvantage was precisely the constitutional order of the modern territorial state. As a result, it seemed that in applying the state-territorial principle, one simultaneously captured the normative force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all-affected principle. In fact, this was never truly so, as the long history of colonialism and neocolonialism attests. From the perspective of the metropole, however, the conflation of state- territoriality with social effectivity appeared to have an emancipatory thrust, as it served to justify the progressive incorporation, as subjects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justice,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subordinate classes and status groups who were resident on the territory but excluded from active citizenship.</w:t>
      </w:r>
      <w:r w:rsidRPr="00843242">
        <w:rPr>
          <w:rFonts w:asciiTheme="majorHAnsi" w:hAnsiTheme="majorHAnsi"/>
          <w:b/>
          <w:sz w:val="12"/>
          <w:szCs w:val="12"/>
        </w:rPr>
        <w:t xml:space="preserve"> </w:t>
      </w:r>
      <w:r w:rsidRPr="00843242">
        <w:rPr>
          <w:rFonts w:asciiTheme="majorHAnsi" w:hAnsiTheme="majorHAnsi"/>
          <w:sz w:val="12"/>
          <w:szCs w:val="12"/>
        </w:rPr>
        <w:t>Today, however, the idea that state-territoriality can serve as a proxy for social effectivity is no longer plausible. Under current conditions, ones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843242">
        <w:rPr>
          <w:rStyle w:val="Emphasis"/>
          <w:rFonts w:asciiTheme="majorHAnsi" w:hAnsiTheme="majorHAnsi"/>
        </w:rPr>
        <w:t>globalization is driving a widening wedge between state territoriality and social effectivity</w:t>
      </w:r>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Underline"/>
          <w:rFonts w:asciiTheme="majorHAnsi" w:hAnsiTheme="majorHAnsi"/>
        </w:rPr>
        <w:t>the question arises</w:t>
      </w:r>
      <w:r w:rsidRPr="00843242">
        <w:rPr>
          <w:rFonts w:asciiTheme="majorHAnsi" w:hAnsiTheme="majorHAnsi"/>
        </w:rPr>
        <w:t xml:space="preserve">: </w:t>
      </w:r>
      <w:r w:rsidRPr="00843242">
        <w:rPr>
          <w:rStyle w:val="StyleUnderline"/>
          <w:rFonts w:asciiTheme="majorHAnsi" w:hAnsiTheme="majorHAnsi"/>
        </w:rPr>
        <w:t>is it possible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Pr="00843242">
        <w:rPr>
          <w:rFonts w:asciiTheme="majorHAnsi" w:hAnsiTheme="majorHAnsi"/>
        </w:rPr>
        <w:t xml:space="preserve"> </w:t>
      </w:r>
      <w:r w:rsidRPr="00843242">
        <w:rPr>
          <w:rStyle w:val="StyleUnderline"/>
          <w:rFonts w:asciiTheme="majorHAnsi" w:hAnsiTheme="majorHAnsi"/>
        </w:rPr>
        <w:t>justice, without going through the detour of state-territoriality</w:t>
      </w:r>
      <w:proofErr w:type="gramStart"/>
      <w:r w:rsidRPr="00843242">
        <w:rPr>
          <w:rFonts w:asciiTheme="majorHAnsi" w:hAnsiTheme="majorHAnsi"/>
          <w:sz w:val="12"/>
          <w:szCs w:val="12"/>
        </w:rPr>
        <w:t>?26</w:t>
      </w:r>
      <w:proofErr w:type="gramEnd"/>
      <w:r w:rsidRPr="00843242">
        <w:rPr>
          <w:rFonts w:asciiTheme="majorHAnsi" w:hAnsiTheme="majorHAnsi"/>
          <w:sz w:val="12"/>
          <w:szCs w:val="12"/>
        </w:rPr>
        <w:t xml:space="preserve"> This is precisely what some practitioners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transformative politics are attempting to do.</w:t>
      </w:r>
      <w:r w:rsidRPr="00843242">
        <w:rPr>
          <w:rFonts w:asciiTheme="majorHAnsi" w:hAnsiTheme="majorHAnsi"/>
        </w:rPr>
        <w:t xml:space="preserve"> </w:t>
      </w:r>
      <w:r w:rsidRPr="00843242">
        <w:rPr>
          <w:rStyle w:val="StyleUnderline"/>
          <w:rFonts w:asciiTheme="majorHAnsi" w:hAnsiTheme="majorHAnsi"/>
        </w:rPr>
        <w:t>Seeking leverage against offshore sources of maldistribution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Underline"/>
          <w:rFonts w:asciiTheme="majorHAnsi" w:hAnsiTheme="majorHAnsi"/>
        </w:rPr>
        <w:t>globalization activists are appealing directly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Underline"/>
          <w:rFonts w:asciiTheme="majorHAnsi" w:hAnsiTheme="majorHAnsi"/>
        </w:rPr>
        <w:t>to circumvent the state-territorial partitioning of political space</w:t>
      </w:r>
      <w:r w:rsidRPr="00843242">
        <w:rPr>
          <w:rFonts w:asciiTheme="majorHAnsi" w:hAnsiTheme="majorHAnsi"/>
        </w:rPr>
        <w:t xml:space="preserve">. </w:t>
      </w:r>
      <w:r w:rsidRPr="00843242">
        <w:rPr>
          <w:rFonts w:asciiTheme="majorHAnsi" w:hAnsiTheme="majorHAnsi"/>
          <w:sz w:val="12"/>
          <w:szCs w:val="12"/>
        </w:rPr>
        <w:t>Contesting their exclusion by the Keynesian-Westphalian frame,</w:t>
      </w:r>
      <w:r w:rsidRPr="00843242">
        <w:rPr>
          <w:rFonts w:asciiTheme="majorHAnsi" w:hAnsiTheme="majorHAnsi"/>
        </w:rPr>
        <w:t xml:space="preserve"> </w:t>
      </w:r>
      <w:r w:rsidRPr="00843242">
        <w:rPr>
          <w:rStyle w:val="Emphasis"/>
          <w:rFonts w:asciiTheme="majorHAnsi" w:hAnsiTheme="majorHAnsi"/>
        </w:rPr>
        <w:t>environmentalists and indigenous peoples are claiming standing as subjects of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Insisting that effectivity trumps state-territoriality, they have joined development activists, international feminists, and others in asserting their right to make claims against the structures that harm them, even when the latter cannot be located in the space of places. Casting off the Westphalian grammar of frame-setting, these claimants are applying the all-affected principle directly to questions of justice in a globalizing world.27</w:t>
      </w:r>
      <w:r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Underline"/>
          <w:rFonts w:asciiTheme="majorHAnsi" w:hAnsiTheme="majorHAnsi"/>
        </w:rPr>
        <w:t>the transformative politics of framing proceeds simultaneously in multiple dimensions and on multiple levels</w:t>
      </w:r>
      <w:r w:rsidRPr="00843242">
        <w:rPr>
          <w:rFonts w:asciiTheme="majorHAnsi" w:hAnsiTheme="majorHAnsi"/>
        </w:rPr>
        <w:t xml:space="preserve">.28 </w:t>
      </w:r>
      <w:r w:rsidRPr="00843242">
        <w:rPr>
          <w:rStyle w:val="StyleUnderline"/>
          <w:rFonts w:asciiTheme="majorHAnsi" w:hAnsiTheme="majorHAnsi"/>
        </w:rPr>
        <w:t>On one level</w:t>
      </w:r>
      <w:r w:rsidRPr="00843242">
        <w:rPr>
          <w:rFonts w:asciiTheme="majorHAnsi" w:hAnsiTheme="majorHAnsi"/>
          <w:sz w:val="12"/>
          <w:szCs w:val="12"/>
        </w:rPr>
        <w:t xml:space="preserve">, the </w:t>
      </w:r>
      <w:r w:rsidRPr="00843242">
        <w:rPr>
          <w:rStyle w:val="Style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Underline"/>
          <w:rFonts w:asciiTheme="majorHAnsi" w:hAnsiTheme="majorHAnsi"/>
        </w:rPr>
        <w:t>to redress first-order injustices</w:t>
      </w:r>
      <w:r w:rsidRPr="00843242">
        <w:rPr>
          <w:rFonts w:asciiTheme="majorHAnsi" w:hAnsiTheme="majorHAnsi"/>
        </w:rPr>
        <w:t xml:space="preserve"> </w:t>
      </w:r>
      <w:r w:rsidRPr="00843242">
        <w:rPr>
          <w:rFonts w:asciiTheme="majorHAnsi" w:hAnsiTheme="majorHAnsi"/>
          <w:sz w:val="12"/>
          <w:szCs w:val="12"/>
        </w:rPr>
        <w:t xml:space="preserve">of maldistribution, misrecognition, and ordinary-political misrepresentation. </w:t>
      </w:r>
      <w:r w:rsidRPr="00843242">
        <w:rPr>
          <w:rStyle w:val="StyleUnderline"/>
          <w:rFonts w:asciiTheme="majorHAnsi" w:hAnsiTheme="majorHAnsi"/>
        </w:rPr>
        <w:t>On a second level</w:t>
      </w:r>
      <w:r w:rsidRPr="00843242">
        <w:rPr>
          <w:rFonts w:asciiTheme="majorHAnsi" w:hAnsiTheme="majorHAnsi"/>
        </w:rPr>
        <w:t xml:space="preserve">, </w:t>
      </w:r>
      <w:r w:rsidRPr="00843242">
        <w:rPr>
          <w:rStyle w:val="StyleUnderline"/>
          <w:rFonts w:asciiTheme="majorHAnsi" w:hAnsiTheme="majorHAnsi"/>
        </w:rPr>
        <w:t>these movements seek to redress meta-level injustices of framing by reconstituting the “who” of 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all-affected principle. Invoking a post-Westphalian principle, they are seeking to change the very grammar of frame-setting—and thereby to reconstruct the meta-political foundations of justice for a globalizing world.</w:t>
      </w:r>
      <w:r w:rsidRPr="00843242">
        <w:rPr>
          <w:rFonts w:asciiTheme="majorHAnsi" w:hAnsiTheme="majorHAnsi"/>
          <w:b/>
          <w:sz w:val="12"/>
          <w:szCs w:val="12"/>
          <w:u w:val="single"/>
        </w:rPr>
        <w:t xml:space="preserve"> </w:t>
      </w:r>
      <w:r w:rsidRPr="00843242">
        <w:rPr>
          <w:rFonts w:asciiTheme="majorHAnsi" w:hAnsiTheme="majorHAnsi"/>
          <w:sz w:val="12"/>
          <w:szCs w:val="12"/>
        </w:rPr>
        <w:t>But</w:t>
      </w:r>
      <w:r w:rsidRPr="00843242">
        <w:rPr>
          <w:rFonts w:asciiTheme="majorHAnsi" w:hAnsiTheme="majorHAnsi"/>
        </w:rPr>
        <w:t xml:space="preserve"> </w:t>
      </w:r>
      <w:r w:rsidRPr="00843242">
        <w:rPr>
          <w:rStyle w:val="StyleUnderline"/>
          <w:rFonts w:asciiTheme="majorHAnsi" w:hAnsiTheme="majorHAnsi"/>
        </w:rPr>
        <w:t>the claims of transformative politics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post-Westphalian process of frame-setting.</w:t>
      </w:r>
      <w:r w:rsidRPr="00843242">
        <w:rPr>
          <w:rFonts w:asciiTheme="majorHAnsi" w:hAnsiTheme="majorHAnsi"/>
        </w:rPr>
        <w:t xml:space="preserve"> </w:t>
      </w:r>
      <w:r w:rsidRPr="00843242">
        <w:rPr>
          <w:rStyle w:val="Style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Underline"/>
          <w:rFonts w:asciiTheme="majorHAnsi" w:hAnsiTheme="majorHAnsi"/>
        </w:rPr>
        <w:t>they are</w:t>
      </w:r>
      <w:r w:rsidRPr="00843242">
        <w:rPr>
          <w:rFonts w:asciiTheme="majorHAnsi" w:hAnsiTheme="majorHAnsi"/>
        </w:rPr>
        <w:t xml:space="preserve"> </w:t>
      </w:r>
      <w:r w:rsidRPr="00843242">
        <w:rPr>
          <w:rFonts w:asciiTheme="majorHAnsi" w:hAnsiTheme="majorHAnsi"/>
          <w:sz w:val="12"/>
          <w:szCs w:val="12"/>
        </w:rPr>
        <w:t>effectively</w:t>
      </w:r>
      <w:r w:rsidRPr="00843242">
        <w:rPr>
          <w:rFonts w:asciiTheme="majorHAnsi" w:hAnsiTheme="majorHAnsi"/>
        </w:rPr>
        <w:t xml:space="preserve"> </w:t>
      </w:r>
      <w:r w:rsidRPr="00843242">
        <w:rPr>
          <w:rStyle w:val="StyleUnderline"/>
          <w:rFonts w:asciiTheme="majorHAnsi" w:hAnsiTheme="majorHAnsi"/>
        </w:rPr>
        <w:t xml:space="preserve">aiming to </w:t>
      </w:r>
      <w:r w:rsidRPr="00843242">
        <w:rPr>
          <w:rStyle w:val="Emphasis"/>
          <w:rFonts w:asciiTheme="majorHAnsi" w:hAnsiTheme="majorHAnsi"/>
        </w:rPr>
        <w:t>democratize the process by which the frameworks of justice are drawn and revised</w:t>
      </w:r>
      <w:r w:rsidRPr="00843242">
        <w:rPr>
          <w:rFonts w:asciiTheme="majorHAnsi" w:hAnsiTheme="majorHAnsi"/>
        </w:rPr>
        <w:t xml:space="preserve">. </w:t>
      </w:r>
      <w:r w:rsidRPr="00843242">
        <w:rPr>
          <w:rFonts w:asciiTheme="majorHAnsi" w:hAnsiTheme="majorHAnsi"/>
          <w:sz w:val="12"/>
          <w:szCs w:val="12"/>
        </w:rPr>
        <w:t xml:space="preserve">Asserting their right to participate in constituting the “who” of justice, they are simultaneously transforming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by which I mean the accepted procedures for determining the “who.”29At their most reflective and ambitious,</w:t>
      </w:r>
      <w:r w:rsidRPr="00843242">
        <w:rPr>
          <w:rFonts w:asciiTheme="majorHAnsi" w:hAnsiTheme="majorHAnsi"/>
        </w:rPr>
        <w:t xml:space="preserve"> </w:t>
      </w:r>
      <w:r w:rsidRPr="00843242">
        <w:rPr>
          <w:rStyle w:val="StyleUnderline"/>
          <w:rFonts w:asciiTheme="majorHAnsi" w:hAnsiTheme="majorHAnsi"/>
        </w:rPr>
        <w:t>transformative movements are demanding the creation of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Underline"/>
          <w:rFonts w:asciiTheme="majorHAnsi" w:hAnsiTheme="majorHAnsi"/>
        </w:rPr>
        <w:t>they are creating such arenas</w:t>
      </w:r>
      <w:r w:rsidRPr="00843242">
        <w:rPr>
          <w:rFonts w:asciiTheme="majorHAnsi" w:hAnsiTheme="majorHAnsi"/>
          <w:sz w:val="12"/>
          <w:szCs w:val="12"/>
        </w:rPr>
        <w:t xml:space="preserve"> themselves. In the World Social Forum, for example, some practitioners of transformative politics have fashioned a transnational public sphere where they can participate on a par with others in airing and resolving disputes about the frame.30In this way, they are prefiguring the possibility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new institutions of post-Westphalian democratic justice.11</w:t>
      </w:r>
      <w:r w:rsidRPr="00843242">
        <w:rPr>
          <w:rFonts w:asciiTheme="majorHAnsi" w:hAnsiTheme="majorHAnsi"/>
          <w:b/>
          <w:sz w:val="12"/>
          <w:szCs w:val="12"/>
        </w:rPr>
        <w:t xml:space="preserve"> </w:t>
      </w:r>
      <w:r w:rsidRPr="00843242">
        <w:rPr>
          <w:rFonts w:asciiTheme="majorHAnsi" w:hAnsiTheme="majorHAnsi"/>
          <w:sz w:val="12"/>
          <w:szCs w:val="12"/>
        </w:rPr>
        <w:t xml:space="preserve">The democratizing dimension of transformative politics points to a third level of political injustice, above and beyond the two already discussed. Previously, I distinguished first-order injustices of ordinary-political misrepresentation from second-order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Now, however, we can discern a third-order species of political injustice, which corresponds to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Exemplified by undemocratic processes of frame-setting, this injustice consists in the failure to institutionalize parity of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Underline"/>
          <w:rFonts w:asciiTheme="majorHAnsi" w:hAnsiTheme="majorHAnsi"/>
        </w:rPr>
        <w:t>Meta-political misrepresentation arises when states and transnational elites monopolize the activity of frame-setting</w:t>
      </w:r>
      <w:r w:rsidRPr="00843242">
        <w:rPr>
          <w:rFonts w:asciiTheme="majorHAnsi" w:hAnsiTheme="majorHAnsi"/>
          <w:sz w:val="12"/>
          <w:szCs w:val="12"/>
        </w:rPr>
        <w:t>, denying voice to those who may be harmed in the process and</w:t>
      </w:r>
      <w:r w:rsidRPr="00843242">
        <w:rPr>
          <w:rFonts w:asciiTheme="majorHAnsi" w:hAnsiTheme="majorHAnsi"/>
        </w:rPr>
        <w:t xml:space="preserve"> </w:t>
      </w:r>
      <w:r w:rsidRPr="00843242">
        <w:rPr>
          <w:rStyle w:val="StyleUnderline"/>
          <w:rFonts w:asciiTheme="majorHAnsi" w:hAnsiTheme="majorHAnsi"/>
        </w:rPr>
        <w:t>blocking creation of democratic fora where</w:t>
      </w:r>
      <w:r w:rsidRPr="00843242">
        <w:rPr>
          <w:rFonts w:asciiTheme="majorHAnsi" w:hAnsiTheme="majorHAnsi"/>
        </w:rPr>
        <w:t xml:space="preserve"> </w:t>
      </w:r>
      <w:r w:rsidRPr="00843242">
        <w:rPr>
          <w:rFonts w:asciiTheme="majorHAnsi" w:hAnsiTheme="majorHAnsi"/>
          <w:sz w:val="12"/>
          <w:szCs w:val="12"/>
        </w:rPr>
        <w:t xml:space="preserve">the </w:t>
      </w:r>
      <w:proofErr w:type="spellStart"/>
      <w:r w:rsidRPr="00843242">
        <w:rPr>
          <w:rFonts w:asciiTheme="majorHAnsi" w:hAnsiTheme="majorHAnsi"/>
          <w:sz w:val="12"/>
          <w:szCs w:val="12"/>
        </w:rPr>
        <w:t>latters</w:t>
      </w:r>
      <w:proofErr w:type="spellEnd"/>
      <w:r w:rsidRPr="00843242">
        <w:rPr>
          <w:rFonts w:asciiTheme="majorHAnsi" w:hAnsiTheme="majorHAnsi"/>
        </w:rPr>
        <w:t xml:space="preserve"> </w:t>
      </w:r>
      <w:r w:rsidRPr="00843242">
        <w:rPr>
          <w:rStyle w:val="Style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 xml:space="preserve">The effect is to exclude the overwhelming majority of people from participation in the meta-discourses that determine the authoritative division of political space. Lacking any institutional arenas for such participation, and submitted to an undemocratic approach to the “how,” the majority is denied the chance to engage on terms of parity in decision-making about the </w:t>
      </w:r>
      <w:proofErr w:type="gramStart"/>
      <w:r w:rsidRPr="00843242">
        <w:rPr>
          <w:rFonts w:asciiTheme="majorHAnsi" w:hAnsiTheme="majorHAnsi"/>
          <w:sz w:val="12"/>
          <w:szCs w:val="12"/>
        </w:rPr>
        <w:t>“ who</w:t>
      </w:r>
      <w:proofErr w:type="gramEnd"/>
      <w:r w:rsidRPr="00843242">
        <w:rPr>
          <w:rFonts w:asciiTheme="majorHAnsi" w:hAnsiTheme="majorHAnsi"/>
          <w:sz w:val="12"/>
          <w:szCs w:val="12"/>
        </w:rPr>
        <w:t>.” In general, then,</w:t>
      </w:r>
      <w:r w:rsidRPr="00843242">
        <w:rPr>
          <w:rFonts w:asciiTheme="majorHAnsi" w:hAnsiTheme="majorHAnsi"/>
        </w:rPr>
        <w:t xml:space="preserve"> </w:t>
      </w:r>
      <w:r w:rsidRPr="00843242">
        <w:rPr>
          <w:rStyle w:val="StyleUnderline"/>
          <w:rFonts w:asciiTheme="majorHAnsi" w:hAnsiTheme="majorHAnsi"/>
        </w:rPr>
        <w:t xml:space="preserve">struggles against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revealing </w:t>
      </w:r>
      <w:r w:rsidRPr="00843242">
        <w:rPr>
          <w:rStyle w:val="Emphasis"/>
          <w:rFonts w:asciiTheme="majorHAnsi" w:hAnsiTheme="majorHAnsi"/>
        </w:rPr>
        <w:t>a new kind of democratic deficit</w:t>
      </w:r>
      <w:r w:rsidRPr="00843242">
        <w:rPr>
          <w:rFonts w:asciiTheme="majorHAnsi" w:hAnsiTheme="majorHAnsi"/>
        </w:rPr>
        <w:t xml:space="preserve">. </w:t>
      </w:r>
      <w:r w:rsidRPr="00843242">
        <w:rPr>
          <w:rFonts w:asciiTheme="majorHAnsi" w:hAnsiTheme="majorHAnsi"/>
          <w:sz w:val="12"/>
          <w:szCs w:val="12"/>
        </w:rPr>
        <w:t xml:space="preserve">Just as globalization has made visible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so</w:t>
      </w:r>
      <w:r w:rsidRPr="00843242">
        <w:rPr>
          <w:rFonts w:asciiTheme="majorHAnsi" w:hAnsiTheme="majorHAnsi"/>
        </w:rPr>
        <w:t xml:space="preserve"> </w:t>
      </w:r>
      <w:r w:rsidRPr="00843242">
        <w:rPr>
          <w:rStyle w:val="StyleUnderline"/>
          <w:rFonts w:asciiTheme="majorHAnsi" w:hAnsiTheme="majorHAnsi"/>
        </w:rPr>
        <w:t>transformative struggles against neoliberal 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 xml:space="preserve">Exposing the lack of institutions where disputes about the “who” can be democratically aired and resolved, these struggles are focusing attention on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xml:space="preserve">.” </w:t>
      </w:r>
      <w:r w:rsidRPr="00843242">
        <w:rPr>
          <w:rStyle w:val="StyleUnderline"/>
          <w:rFonts w:asciiTheme="majorHAnsi" w:hAnsiTheme="majorHAnsi"/>
        </w:rPr>
        <w:t>By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the absence of such institutions impedes efforts to overcome injustice</w:t>
      </w:r>
      <w:r w:rsidRPr="00843242">
        <w:rPr>
          <w:rFonts w:asciiTheme="majorHAnsi" w:hAnsiTheme="majorHAnsi"/>
        </w:rPr>
        <w:t xml:space="preserve">, </w:t>
      </w:r>
      <w:r w:rsidRPr="00843242">
        <w:rPr>
          <w:rStyle w:val="Style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Underline"/>
          <w:rFonts w:asciiTheme="majorHAnsi" w:hAnsiTheme="majorHAnsi"/>
        </w:rPr>
        <w:t>The effect is to bring to light a structural feature of the current conjuncture</w:t>
      </w:r>
      <w:r w:rsidRPr="00843242">
        <w:rPr>
          <w:rFonts w:asciiTheme="majorHAnsi" w:hAnsiTheme="majorHAnsi"/>
        </w:rPr>
        <w:t xml:space="preserve">: </w:t>
      </w:r>
      <w:r w:rsidRPr="00843242">
        <w:rPr>
          <w:rStyle w:val="Emphasis"/>
          <w:rFonts w:asciiTheme="majorHAnsi" w:hAnsiTheme="majorHAnsi"/>
        </w:rPr>
        <w:t>struggles for justice in a globalizing world cannot succeed unless they go hand in hand with struggles for meta-political democracy</w:t>
      </w:r>
      <w:r w:rsidRPr="00843242">
        <w:rPr>
          <w:rFonts w:asciiTheme="majorHAnsi" w:hAnsiTheme="majorHAnsi"/>
        </w:rPr>
        <w:t xml:space="preserve">. </w:t>
      </w:r>
      <w:r w:rsidRPr="00843242">
        <w:rPr>
          <w:rFonts w:asciiTheme="majorHAnsi" w:hAnsiTheme="majorHAnsi"/>
          <w:sz w:val="12"/>
          <w:szCs w:val="12"/>
        </w:rPr>
        <w:t>At this level too, then, no redistribution or recognition without representation.</w:t>
      </w:r>
    </w:p>
    <w:p w:rsidR="000830B6" w:rsidRPr="00843242" w:rsidRDefault="000830B6" w:rsidP="00993704">
      <w:pPr>
        <w:rPr>
          <w:rFonts w:asciiTheme="majorHAnsi" w:hAnsiTheme="majorHAnsi"/>
        </w:rPr>
      </w:pPr>
    </w:p>
    <w:p w:rsidR="00993704" w:rsidRDefault="00993704" w:rsidP="00AB53AF"/>
    <w:p w:rsidR="00240125" w:rsidRDefault="00240125" w:rsidP="00240125">
      <w:pPr>
        <w:pStyle w:val="Heading2"/>
      </w:pPr>
      <w:r>
        <w:t>Case</w:t>
      </w:r>
    </w:p>
    <w:p w:rsidR="00446FA9" w:rsidRDefault="007018A3" w:rsidP="007018A3">
      <w:pPr>
        <w:pStyle w:val="Heading3"/>
      </w:pPr>
      <w:r>
        <w:t>Innovation</w:t>
      </w:r>
    </w:p>
    <w:p w:rsidR="007018A3" w:rsidRDefault="007018A3" w:rsidP="007018A3">
      <w:pPr>
        <w:pStyle w:val="Heading4"/>
        <w:numPr>
          <w:ilvl w:val="0"/>
          <w:numId w:val="16"/>
        </w:numPr>
      </w:pPr>
      <w:r>
        <w:t xml:space="preserve">A working group won’t solve for IP – current patent law is too </w:t>
      </w:r>
      <w:proofErr w:type="spellStart"/>
      <w:r>
        <w:t>ambigious</w:t>
      </w:r>
      <w:proofErr w:type="spellEnd"/>
      <w:r>
        <w:t xml:space="preserve"> and without creating definitive criteria there’s no solvency</w:t>
      </w:r>
    </w:p>
    <w:p w:rsidR="007018A3" w:rsidRPr="00AC780D" w:rsidRDefault="007018A3" w:rsidP="007018A3">
      <w:pPr>
        <w:rPr>
          <w:b/>
          <w:bCs/>
          <w:szCs w:val="16"/>
        </w:rPr>
      </w:pPr>
      <w:proofErr w:type="spellStart"/>
      <w:r>
        <w:rPr>
          <w:rStyle w:val="Style13ptBold"/>
        </w:rPr>
        <w:t>Quan</w:t>
      </w:r>
      <w:proofErr w:type="spellEnd"/>
      <w:r>
        <w:rPr>
          <w:rStyle w:val="Style13ptBold"/>
        </w:rPr>
        <w:t xml:space="preserve"> 16 </w:t>
      </w:r>
      <w:r w:rsidRPr="00AC780D">
        <w:rPr>
          <w:rStyle w:val="Style13ptBold"/>
          <w:b w:val="0"/>
          <w:sz w:val="16"/>
          <w:szCs w:val="16"/>
        </w:rPr>
        <w:t>(</w:t>
      </w:r>
      <w:proofErr w:type="spellStart"/>
      <w:r w:rsidRPr="00AC780D">
        <w:rPr>
          <w:rStyle w:val="Style13ptBold"/>
          <w:b w:val="0"/>
          <w:sz w:val="16"/>
          <w:szCs w:val="16"/>
        </w:rPr>
        <w:t>Xianzhi</w:t>
      </w:r>
      <w:proofErr w:type="spellEnd"/>
      <w:r w:rsidRPr="00AC780D">
        <w:rPr>
          <w:rStyle w:val="Style13ptBold"/>
          <w:b w:val="0"/>
          <w:sz w:val="16"/>
          <w:szCs w:val="16"/>
        </w:rPr>
        <w:t xml:space="preserve"> </w:t>
      </w:r>
      <w:proofErr w:type="spellStart"/>
      <w:r w:rsidRPr="00AC780D">
        <w:rPr>
          <w:rStyle w:val="Style13ptBold"/>
          <w:b w:val="0"/>
          <w:sz w:val="16"/>
          <w:szCs w:val="16"/>
        </w:rPr>
        <w:t>Quan</w:t>
      </w:r>
      <w:proofErr w:type="spellEnd"/>
      <w:r w:rsidRPr="00AC780D">
        <w:rPr>
          <w:rStyle w:val="Style13ptBold"/>
          <w:b w:val="0"/>
          <w:sz w:val="16"/>
          <w:szCs w:val="16"/>
        </w:rPr>
        <w:t>, Chicago-Kent Journal of Intellectual Property, “Putting The Pieces Together: A Proposal For a</w:t>
      </w:r>
      <w:r>
        <w:rPr>
          <w:rStyle w:val="Style13ptBold"/>
          <w:b w:val="0"/>
          <w:sz w:val="16"/>
          <w:szCs w:val="16"/>
        </w:rPr>
        <w:t xml:space="preserve"> </w:t>
      </w:r>
      <w:r w:rsidRPr="00AC780D">
        <w:rPr>
          <w:rStyle w:val="Style13ptBold"/>
          <w:b w:val="0"/>
          <w:sz w:val="16"/>
          <w:szCs w:val="16"/>
        </w:rPr>
        <w:t>Contributory Infringement Provision In Patent</w:t>
      </w:r>
      <w:r>
        <w:rPr>
          <w:rStyle w:val="Style13ptBold"/>
          <w:b w:val="0"/>
          <w:sz w:val="16"/>
          <w:szCs w:val="16"/>
        </w:rPr>
        <w:t xml:space="preserve"> </w:t>
      </w:r>
      <w:r w:rsidRPr="00AC780D">
        <w:rPr>
          <w:rStyle w:val="Style13ptBold"/>
          <w:b w:val="0"/>
          <w:sz w:val="16"/>
          <w:szCs w:val="16"/>
        </w:rPr>
        <w:t xml:space="preserve">Law” 6-27-16, Senior partner, with specialty in intellectual property, including patent, trademark, trade secret, copyright protection and anti-trust, especially in patent application, patent re-examination and invalidation, patent administration/infringement litigation, patent license, technology assignment, computer software protection, and integrated circuits protection, etc. </w:t>
      </w:r>
      <w:hyperlink r:id="rId29" w:history="1">
        <w:r w:rsidRPr="00AC780D">
          <w:rPr>
            <w:rStyle w:val="Hyperlink"/>
            <w:szCs w:val="16"/>
          </w:rPr>
          <w:t>http://scholarship.kentlaw.iit.edu/cgi/viewcontent.cgi?article=1162&amp;context=ckjip)</w:t>
        </w:r>
      </w:hyperlink>
      <w:r>
        <w:rPr>
          <w:rStyle w:val="Style13ptBold"/>
          <w:sz w:val="16"/>
          <w:szCs w:val="16"/>
        </w:rPr>
        <w:t xml:space="preserve"> </w:t>
      </w:r>
      <w:r w:rsidRPr="00AC780D">
        <w:rPr>
          <w:rStyle w:val="Style13ptBold"/>
          <w:b w:val="0"/>
          <w:sz w:val="16"/>
          <w:szCs w:val="16"/>
        </w:rPr>
        <w:t>GG</w:t>
      </w:r>
    </w:p>
    <w:p w:rsidR="007018A3" w:rsidRDefault="007018A3" w:rsidP="007018A3">
      <w:pPr>
        <w:rPr>
          <w:rStyle w:val="StyleUnderline"/>
        </w:rPr>
      </w:pPr>
      <w:r w:rsidRPr="00C43AA0">
        <w:t>Perhaps the second biggest criticism of the proposal is that there is no need to add any provision related to indirect infringement in Chinese patent law, because a patentee can obtain a remedy based on Civil Law or Tort Liability Law.125 During the third revision of Patent Law at the end of 2006, SIPO did not add a provision on contributory infringement to the draft of the third revision of the Patent Law, because patent holders can obtain protection from direct infringement,</w:t>
      </w:r>
      <w:r>
        <w:t xml:space="preserve"> and obtain remedies from joint infringers based on Civil Law.126 However, </w:t>
      </w:r>
      <w:r w:rsidRPr="00E901C7">
        <w:rPr>
          <w:rStyle w:val="StyleUnderline"/>
        </w:rPr>
        <w:t>it is difficult for patentees to obtain remedies based on Civil Law and other related laws, because these laws do not define any elements of contributory patent infringement</w:t>
      </w:r>
      <w:r>
        <w:t xml:space="preserve">.127 </w:t>
      </w:r>
      <w:r w:rsidRPr="00E901C7">
        <w:rPr>
          <w:rStyle w:val="StyleUnderline"/>
        </w:rPr>
        <w:t>Civil Law and Tort Liability</w:t>
      </w:r>
      <w:r>
        <w:t xml:space="preserve"> Law, which assert that civil contributory infringement holds an infringer liable, </w:t>
      </w:r>
      <w:r w:rsidRPr="00E901C7">
        <w:rPr>
          <w:rStyle w:val="StyleUnderline"/>
        </w:rPr>
        <w:t xml:space="preserve">only stipulates that contributory infringement holds an infringer liable. However, </w:t>
      </w:r>
      <w:r w:rsidRPr="00625DD3">
        <w:rPr>
          <w:rStyle w:val="StyleUnderline"/>
          <w:highlight w:val="magenta"/>
        </w:rPr>
        <w:t xml:space="preserve">these laws do not define what criteria should </w:t>
      </w:r>
      <w:r w:rsidRPr="00C43AA0">
        <w:t>be applied to</w:t>
      </w:r>
      <w:r w:rsidRPr="00625DD3">
        <w:rPr>
          <w:rStyle w:val="StyleUnderline"/>
          <w:highlight w:val="magenta"/>
        </w:rPr>
        <w:t xml:space="preserve"> determine contributory patent infringement. Without </w:t>
      </w:r>
      <w:r w:rsidRPr="00C43AA0">
        <w:rPr>
          <w:rStyle w:val="StyleUnderline"/>
        </w:rPr>
        <w:t xml:space="preserve">definite </w:t>
      </w:r>
      <w:r w:rsidRPr="00625DD3">
        <w:rPr>
          <w:rStyle w:val="StyleUnderline"/>
          <w:highlight w:val="magenta"/>
        </w:rPr>
        <w:t xml:space="preserve">criteria </w:t>
      </w:r>
      <w:r w:rsidRPr="00C43AA0">
        <w:rPr>
          <w:rStyle w:val="StyleUnderline"/>
        </w:rPr>
        <w:t>for determining contributory patent infringement</w:t>
      </w:r>
      <w:r w:rsidRPr="00625DD3">
        <w:rPr>
          <w:rStyle w:val="StyleUnderline"/>
          <w:highlight w:val="magenta"/>
        </w:rPr>
        <w:t xml:space="preserve">, different courts have different opinions </w:t>
      </w:r>
      <w:r w:rsidRPr="00C43AA0">
        <w:rPr>
          <w:rStyle w:val="StyleUnderline"/>
        </w:rPr>
        <w:t>on whether contributory patent infringement holds an infringer liable</w:t>
      </w:r>
      <w:r>
        <w:t xml:space="preserve">, which law should be applied to determine contributory patent infringement and what conduct constitutes contributory patent infringement. 129 As a result, </w:t>
      </w:r>
      <w:r w:rsidRPr="00625DD3">
        <w:rPr>
          <w:rStyle w:val="StyleUnderline"/>
          <w:highlight w:val="magenta"/>
        </w:rPr>
        <w:t xml:space="preserve">the </w:t>
      </w:r>
      <w:r w:rsidRPr="00C43AA0">
        <w:rPr>
          <w:rStyle w:val="StyleUnderline"/>
        </w:rPr>
        <w:t xml:space="preserve">uncertainty and </w:t>
      </w:r>
      <w:r w:rsidRPr="00625DD3">
        <w:rPr>
          <w:rStyle w:val="StyleUnderline"/>
          <w:highlight w:val="magenta"/>
        </w:rPr>
        <w:t>ambiguity</w:t>
      </w:r>
      <w:r w:rsidRPr="00E901C7">
        <w:rPr>
          <w:rStyle w:val="StyleUnderline"/>
        </w:rPr>
        <w:t xml:space="preserve"> of current laws </w:t>
      </w:r>
      <w:r w:rsidRPr="00625DD3">
        <w:rPr>
          <w:rStyle w:val="StyleUnderline"/>
          <w:highlight w:val="magenta"/>
        </w:rPr>
        <w:t xml:space="preserve">hinder patentees obtaining </w:t>
      </w:r>
      <w:r w:rsidRPr="00C43AA0">
        <w:rPr>
          <w:rStyle w:val="StyleUnderline"/>
        </w:rPr>
        <w:t>remedies based on Civil Law and Tort Liability Law. In the proposal</w:t>
      </w:r>
      <w:r w:rsidRPr="00625DD3">
        <w:rPr>
          <w:rStyle w:val="StyleUnderline"/>
          <w:highlight w:val="magenta"/>
        </w:rPr>
        <w:t xml:space="preserve">, adding the four-prong provision </w:t>
      </w:r>
      <w:r w:rsidRPr="00C43AA0">
        <w:rPr>
          <w:rStyle w:val="StyleUnderline"/>
        </w:rPr>
        <w:t xml:space="preserve">on contributory infringement </w:t>
      </w:r>
      <w:r w:rsidRPr="00625DD3">
        <w:rPr>
          <w:rStyle w:val="StyleUnderline"/>
          <w:highlight w:val="magenta"/>
        </w:rPr>
        <w:t xml:space="preserve">into Chinese patent law eliminates the </w:t>
      </w:r>
      <w:r w:rsidRPr="00C43AA0">
        <w:rPr>
          <w:rStyle w:val="StyleUnderline"/>
        </w:rPr>
        <w:t xml:space="preserve">above-mentioned </w:t>
      </w:r>
      <w:r w:rsidRPr="00625DD3">
        <w:rPr>
          <w:rStyle w:val="StyleUnderline"/>
          <w:highlight w:val="magenta"/>
        </w:rPr>
        <w:t xml:space="preserve">uncertainty </w:t>
      </w:r>
      <w:r w:rsidRPr="00625DD3">
        <w:rPr>
          <w:rStyle w:val="StyleUnderline"/>
        </w:rPr>
        <w:t>and ambiguities of Civil Law and Tort Liability Law</w:t>
      </w:r>
      <w:r w:rsidRPr="00C43AA0">
        <w:rPr>
          <w:rStyle w:val="StyleUnderline"/>
        </w:rPr>
        <w:t xml:space="preserve">. It would be very clear for patentees, the public and courts that any conduct meeting </w:t>
      </w:r>
      <w:r w:rsidRPr="00625DD3">
        <w:rPr>
          <w:rStyle w:val="StyleUnderline"/>
          <w:highlight w:val="magenta"/>
        </w:rPr>
        <w:t xml:space="preserve">all elements of the contributory infringement </w:t>
      </w:r>
      <w:r w:rsidRPr="00C43AA0">
        <w:rPr>
          <w:rStyle w:val="StyleUnderline"/>
        </w:rPr>
        <w:t xml:space="preserve">in the proposal </w:t>
      </w:r>
      <w:r w:rsidRPr="00625DD3">
        <w:rPr>
          <w:rStyle w:val="StyleUnderline"/>
          <w:highlight w:val="magenta"/>
        </w:rPr>
        <w:t xml:space="preserve">holds the infringer liable. Thus, patentees </w:t>
      </w:r>
      <w:r w:rsidRPr="00C43AA0">
        <w:rPr>
          <w:rStyle w:val="StyleUnderline"/>
        </w:rPr>
        <w:t xml:space="preserve">harmed by contributory infringement </w:t>
      </w:r>
      <w:r w:rsidRPr="00625DD3">
        <w:rPr>
          <w:rStyle w:val="StyleUnderline"/>
          <w:highlight w:val="magenta"/>
        </w:rPr>
        <w:t xml:space="preserve">can obtain </w:t>
      </w:r>
      <w:r w:rsidRPr="00C43AA0">
        <w:rPr>
          <w:rStyle w:val="StyleUnderline"/>
        </w:rPr>
        <w:t xml:space="preserve">definite </w:t>
      </w:r>
      <w:r w:rsidRPr="00625DD3">
        <w:rPr>
          <w:rStyle w:val="StyleUnderline"/>
          <w:highlight w:val="magenta"/>
        </w:rPr>
        <w:t xml:space="preserve">remedies </w:t>
      </w:r>
      <w:r w:rsidRPr="00C43AA0">
        <w:rPr>
          <w:rStyle w:val="StyleUnderline"/>
        </w:rPr>
        <w:t xml:space="preserve">from the proposal, </w:t>
      </w:r>
      <w:r w:rsidRPr="00625DD3">
        <w:rPr>
          <w:rStyle w:val="StyleUnderline"/>
          <w:highlight w:val="magenta"/>
        </w:rPr>
        <w:t xml:space="preserve">because </w:t>
      </w:r>
      <w:r w:rsidRPr="00C43AA0">
        <w:rPr>
          <w:rStyle w:val="StyleUnderline"/>
        </w:rPr>
        <w:t xml:space="preserve">conduct constituting contributory </w:t>
      </w:r>
      <w:r w:rsidRPr="00625DD3">
        <w:rPr>
          <w:rStyle w:val="StyleUnderline"/>
          <w:highlight w:val="magenta"/>
        </w:rPr>
        <w:t xml:space="preserve">infringement can be determined </w:t>
      </w:r>
      <w:r w:rsidRPr="00C43AA0">
        <w:rPr>
          <w:rStyle w:val="StyleUnderline"/>
        </w:rPr>
        <w:t xml:space="preserve">clearly and </w:t>
      </w:r>
      <w:r w:rsidRPr="00625DD3">
        <w:rPr>
          <w:rStyle w:val="StyleUnderline"/>
          <w:highlight w:val="magenta"/>
        </w:rPr>
        <w:t>certainly.</w:t>
      </w:r>
    </w:p>
    <w:p w:rsidR="007018A3" w:rsidRPr="00643CF2" w:rsidRDefault="007018A3" w:rsidP="007018A3">
      <w:pPr>
        <w:pStyle w:val="Heading4"/>
        <w:numPr>
          <w:ilvl w:val="0"/>
          <w:numId w:val="16"/>
        </w:numPr>
        <w:rPr>
          <w:sz w:val="22"/>
          <w:u w:val="single"/>
        </w:rPr>
      </w:pPr>
      <w:r>
        <w:t xml:space="preserve">Huang proves the plan’s mechanisms non unique, saying </w:t>
      </w:r>
      <w:r w:rsidRPr="00B47A16">
        <w:rPr>
          <w:rStyle w:val="StyleUnderline"/>
          <w:highlight w:val="cyan"/>
        </w:rPr>
        <w:t>U.S.-China health cooperation continues to grow in breadth and depth</w:t>
      </w:r>
      <w:r>
        <w:rPr>
          <w:rStyle w:val="StyleUnderline"/>
        </w:rPr>
        <w:t xml:space="preserve">. </w:t>
      </w:r>
      <w:r w:rsidR="00643CF2">
        <w:t xml:space="preserve"> M</w:t>
      </w:r>
      <w:r>
        <w:t xml:space="preserve">eans either the plan is not inherent and you vote neg on presumption or they’ll just add precedent to it and trigger our </w:t>
      </w:r>
      <w:proofErr w:type="spellStart"/>
      <w:r>
        <w:t>disads</w:t>
      </w:r>
      <w:proofErr w:type="spellEnd"/>
    </w:p>
    <w:p w:rsidR="007018A3" w:rsidRDefault="007018A3" w:rsidP="007018A3">
      <w:pPr>
        <w:pStyle w:val="Heading4"/>
        <w:numPr>
          <w:ilvl w:val="0"/>
          <w:numId w:val="16"/>
        </w:numPr>
      </w:pPr>
      <w:r>
        <w:t>The next card says the new programs necessary are “family physicians and the general practitioners”, means there’s already things in place for advantage ground and innovation, just needing doctors themselves.</w:t>
      </w:r>
    </w:p>
    <w:p w:rsidR="007018A3" w:rsidRPr="004046BE" w:rsidRDefault="007018A3" w:rsidP="007018A3">
      <w:pPr>
        <w:pStyle w:val="Heading4"/>
        <w:numPr>
          <w:ilvl w:val="0"/>
          <w:numId w:val="16"/>
        </w:numPr>
        <w:tabs>
          <w:tab w:val="left" w:pos="2809"/>
        </w:tabs>
      </w:pPr>
      <w:r>
        <w:t xml:space="preserve">If the squo can’t solve then neither can the plan- </w:t>
      </w:r>
      <w:r w:rsidRPr="004046BE">
        <w:t xml:space="preserve">US-China cooperation on disease can’t solve- different ideological </w:t>
      </w:r>
      <w:r>
        <w:t>goals</w:t>
      </w:r>
    </w:p>
    <w:p w:rsidR="007018A3" w:rsidRPr="004046BE" w:rsidRDefault="007018A3" w:rsidP="007018A3">
      <w:r w:rsidRPr="004046BE">
        <w:rPr>
          <w:rStyle w:val="Style13ptBold"/>
        </w:rPr>
        <w:t>Miller 14</w:t>
      </w:r>
      <w:r w:rsidRPr="004046BE">
        <w:t xml:space="preserve">. </w:t>
      </w:r>
    </w:p>
    <w:p w:rsidR="007018A3" w:rsidRPr="004046BE" w:rsidRDefault="007018A3" w:rsidP="007018A3">
      <w:r w:rsidRPr="004046BE">
        <w:t xml:space="preserve"> [Travis “Is There Room for U.S.-China Cooperation on the Ebola Crisis? (Part I)” US-China Perception Monitor US-China Young Scholars Forum Travis M. Miller October 13</w:t>
      </w:r>
      <w:r w:rsidRPr="004046BE">
        <w:rPr>
          <w:vertAlign w:val="superscript"/>
        </w:rPr>
        <w:t>th</w:t>
      </w:r>
      <w:r w:rsidRPr="004046BE">
        <w:t>, 2014 URL: http://www.uscnpm.org/blog/2014/10/13/is-there-room-for-u-s-china-cooperation-on-the-ebola-crisis-part-one/]</w:t>
      </w:r>
    </w:p>
    <w:p w:rsidR="007018A3" w:rsidRDefault="007018A3" w:rsidP="007018A3">
      <w:pPr>
        <w:rPr>
          <w:sz w:val="12"/>
        </w:rPr>
      </w:pPr>
      <w:r w:rsidRPr="004046BE">
        <w:rPr>
          <w:rStyle w:val="StyleUnderline"/>
        </w:rPr>
        <w:t xml:space="preserve">While </w:t>
      </w:r>
      <w:r w:rsidRPr="0078436A">
        <w:rPr>
          <w:rStyle w:val="StyleUnderline"/>
          <w:highlight w:val="cyan"/>
        </w:rPr>
        <w:t>both China and the U.S. share an interest in</w:t>
      </w:r>
      <w:r w:rsidRPr="004046BE">
        <w:rPr>
          <w:rStyle w:val="StyleUnderline"/>
        </w:rPr>
        <w:t xml:space="preserve"> containing </w:t>
      </w:r>
      <w:r w:rsidRPr="0078436A">
        <w:rPr>
          <w:rStyle w:val="StyleUnderline"/>
          <w:highlight w:val="cyan"/>
        </w:rPr>
        <w:t>the spread of infectious disease</w:t>
      </w:r>
      <w:r w:rsidRPr="004046BE">
        <w:rPr>
          <w:sz w:val="12"/>
        </w:rPr>
        <w:t xml:space="preserve"> in Africa, </w:t>
      </w:r>
      <w:r w:rsidRPr="0078436A">
        <w:rPr>
          <w:rStyle w:val="StyleUnderline"/>
          <w:highlight w:val="cyan"/>
        </w:rPr>
        <w:t>their intentions for doing so</w:t>
      </w:r>
      <w:r w:rsidRPr="004046BE">
        <w:rPr>
          <w:rStyle w:val="StyleUnderline"/>
        </w:rPr>
        <w:t xml:space="preserve"> may perhaps </w:t>
      </w:r>
      <w:r w:rsidRPr="0078436A">
        <w:rPr>
          <w:rStyle w:val="StyleUnderline"/>
          <w:highlight w:val="cyan"/>
        </w:rPr>
        <w:t>remain ideologically at odds</w:t>
      </w:r>
      <w:r w:rsidRPr="004046BE">
        <w:rPr>
          <w:sz w:val="12"/>
        </w:rPr>
        <w:t xml:space="preserve">. Such circumstances are hardly unique within this complex relationship, and with </w:t>
      </w:r>
      <w:r w:rsidRPr="00C83B71">
        <w:rPr>
          <w:rStyle w:val="StyleUnderline"/>
        </w:rPr>
        <w:t>U.S.-China relations come decades of misperceptions and distrust</w:t>
      </w:r>
      <w:r w:rsidRPr="004046BE">
        <w:rPr>
          <w:rStyle w:val="StyleUnderline"/>
        </w:rPr>
        <w:t xml:space="preserve"> of intentions.</w:t>
      </w:r>
      <w:r w:rsidRPr="004046BE">
        <w:rPr>
          <w:sz w:val="12"/>
        </w:rPr>
        <w:t xml:space="preserve"> However, the scope of potential reasons on behalf of both states for desiring a cessation to the outbreak of Ebola and other deadly disease in Africa still each arrive at a conclusion that involves humanitarian action in some capacity. </w:t>
      </w:r>
      <w:r w:rsidRPr="004046BE">
        <w:rPr>
          <w:rStyle w:val="StyleUnderline"/>
        </w:rPr>
        <w:t>The presence of Chinese investment on the continent of Africa is becoming increasingly difficult to ignore. Last year marked a fifth consecutive year that China remained Africa’s largest trade partner, and foreign direct investment from China to Africa was measured at US$15 billion in 2012</w:t>
      </w:r>
      <w:r w:rsidRPr="004046BE">
        <w:rPr>
          <w:sz w:val="12"/>
        </w:rPr>
        <w:t xml:space="preserve">. As trade and investment by the Chinese in Africa continues to increase immensely on an annual basis, such </w:t>
      </w:r>
      <w:r w:rsidRPr="00C83B71">
        <w:rPr>
          <w:rStyle w:val="StyleUnderline"/>
          <w:highlight w:val="cyan"/>
        </w:rPr>
        <w:t>interdependency has established a need in fostering a stable environment for economic growth to persist</w:t>
      </w:r>
      <w:r w:rsidRPr="004046BE">
        <w:rPr>
          <w:sz w:val="12"/>
        </w:rPr>
        <w:t xml:space="preserve">. Funding and construction of infrastructure (China pledged US$20 billion for such activities alone in 2013) has created a two-fold benefit for the Chinese by both creating opportunities to earn government contracts from African states while also strengthening the means by which Chinese resource industries based out of the African continent can transport materials. </w:t>
      </w:r>
      <w:r w:rsidRPr="004046BE">
        <w:rPr>
          <w:rStyle w:val="StyleUnderline"/>
        </w:rPr>
        <w:t>Some in the West, such as the European Parliament, have rushed to declare these practices as neo-colonialist</w:t>
      </w:r>
      <w:r w:rsidRPr="004046BE">
        <w:rPr>
          <w:sz w:val="12"/>
        </w:rPr>
        <w:t xml:space="preserve">, but the opposite end of the spectrum would cite an interest by the Chinese in forging stronger relations with unique and untapped foreign markets for the exportation of goods. As Deborah </w:t>
      </w:r>
      <w:proofErr w:type="spellStart"/>
      <w:r w:rsidRPr="004046BE">
        <w:rPr>
          <w:sz w:val="12"/>
        </w:rPr>
        <w:t>Brautagam</w:t>
      </w:r>
      <w:proofErr w:type="spellEnd"/>
      <w:r w:rsidRPr="004046BE">
        <w:rPr>
          <w:sz w:val="12"/>
        </w:rPr>
        <w:t xml:space="preserve"> notes in The Dragon’s Gift: The Real Story of China in Africa, </w:t>
      </w:r>
      <w:r w:rsidRPr="00C83B71">
        <w:rPr>
          <w:rStyle w:val="StyleUnderline"/>
          <w:highlight w:val="cyan"/>
        </w:rPr>
        <w:t>China’s approach is not solely focused on resource extraction but on developing business</w:t>
      </w:r>
      <w:r w:rsidRPr="004046BE">
        <w:rPr>
          <w:rStyle w:val="StyleUnderline"/>
        </w:rPr>
        <w:t xml:space="preserve"> in the region. This process of the spread of capitalism is remarkably reminiscent of the Western economic ideologies advocated for hundreds of years; it is simply being conducted in exclusion of non-Western nations</w:t>
      </w:r>
      <w:r w:rsidRPr="004046BE">
        <w:rPr>
          <w:sz w:val="12"/>
        </w:rPr>
        <w:t xml:space="preserve">. While infrastructure is crucial for industry to prosper, just as necessary are safe living conditions in which companies and workers are willing to brave thousands of miles to relocate to. With estimates of over one million Chinese currently living across the African continent, the push to attract greater business initiatives will require migrants to believe that they will prosper relatively uninhibited overseas. The Ebola crisis in West Africa has affected the ability of Chinese companies to conduct business in the region. A Chinese diplomat was quoted as claiming that while the nearly 1,500 Chinese workers in Liberia face little risk of exposure to Ebola, the disease has negatively impacted the operations of many Chinese businesses. </w:t>
      </w:r>
      <w:proofErr w:type="spellStart"/>
      <w:r w:rsidRPr="004046BE">
        <w:rPr>
          <w:sz w:val="12"/>
        </w:rPr>
        <w:t>Xue</w:t>
      </w:r>
      <w:proofErr w:type="spellEnd"/>
      <w:r w:rsidRPr="004046BE">
        <w:rPr>
          <w:sz w:val="12"/>
        </w:rPr>
        <w:t xml:space="preserve"> </w:t>
      </w:r>
      <w:proofErr w:type="spellStart"/>
      <w:r w:rsidRPr="004046BE">
        <w:rPr>
          <w:sz w:val="12"/>
        </w:rPr>
        <w:t>Xiaoming</w:t>
      </w:r>
      <w:proofErr w:type="spellEnd"/>
      <w:r w:rsidRPr="004046BE">
        <w:rPr>
          <w:sz w:val="12"/>
        </w:rPr>
        <w:t xml:space="preserve">, vice-chairman of the Chinese Chamber of Industry and Commerce in Nigeria, stated that many potential Chinese companies looking to invest in what has become Africa’s largest economy have put existing plans on hold in response to international airlines suspending flights to Ebola-affected countries. This economic interest may have stirred up humanitarian aid by China in combating Ebola in West Africa. The relief efforts mark a rare action on their behalf when referring to overall global Chinese humanitarian aid. </w:t>
      </w:r>
      <w:r w:rsidRPr="004046BE">
        <w:rPr>
          <w:rStyle w:val="StyleUnderline"/>
        </w:rPr>
        <w:t xml:space="preserve">While China has quickly developed into the world’s second largest economy, </w:t>
      </w:r>
      <w:r w:rsidRPr="00C83B71">
        <w:rPr>
          <w:rStyle w:val="StyleUnderline"/>
          <w:highlight w:val="cyan"/>
        </w:rPr>
        <w:t>the state ranked 29th in 2012 in international monetary humanitarian aid</w:t>
      </w:r>
      <w:r w:rsidRPr="004046BE">
        <w:rPr>
          <w:rStyle w:val="StyleUnderline"/>
        </w:rPr>
        <w:t>, remaining in stark contrast from its Western economic equivalents in terms of assistance.</w:t>
      </w:r>
      <w:r w:rsidRPr="004046BE">
        <w:rPr>
          <w:sz w:val="12"/>
        </w:rPr>
        <w:t xml:space="preserve"> </w:t>
      </w:r>
      <w:r w:rsidRPr="004046BE">
        <w:rPr>
          <w:rStyle w:val="StyleUnderline"/>
        </w:rPr>
        <w:t>The continent of Africa represents a historical anomaly in traditional Chinese humanitarian efforts.</w:t>
      </w:r>
      <w:r w:rsidRPr="004046BE">
        <w:rPr>
          <w:sz w:val="12"/>
        </w:rPr>
        <w:t xml:space="preserve"> For China, the state has dispatched over 20,000 medical practitioners to Africa dating back to Mao Zedong’s regime. Chinese workers worldwide administered over 240 million medical treatments in 71 countries, 45 of which located in Africa. These efforts were curbed under Deng Xiaoping when the state turned its efforts towards intensive economic development, perhaps a signal that the previous decades of work was not simply mercantilist policy but the result of humanitarian inspiration. </w:t>
      </w:r>
      <w:r w:rsidRPr="004046BE">
        <w:rPr>
          <w:rStyle w:val="StyleUnderline"/>
        </w:rPr>
        <w:t>From the American perspective, the amount China has donated still reflects only a fraction of U.S. humanitarian monetary assistance</w:t>
      </w:r>
      <w:r w:rsidRPr="004046BE">
        <w:rPr>
          <w:sz w:val="12"/>
        </w:rPr>
        <w:t xml:space="preserve">. Even in West Africa, the U.S. (ranked 1st in 2012 in humanitarian assistance donations) allocated US$100 million to aid in the Ebola crisis through U.S.A.I.D. (United States Agency for International Development) as of September 2014, with congress assessing whether to send an additional amount in the form of C.D.C. personnel and equipment that would bring the overall total of U.S. aid to US$250 million. This is despite not possessing the same breadth of business interests as China in the region (only trading at a rate of nearly half that of China within the continent). However, the organizational purposes of U.S.A.I.D., “to end extreme poverty and to promote resilient, democratic societies while advancing our security and prosperity”, reflect the myriad of intentions behind humanitarian aid donations backed by the U.S. government. Indeed, </w:t>
      </w:r>
      <w:r w:rsidRPr="004046BE">
        <w:rPr>
          <w:rStyle w:val="StyleUnderline"/>
        </w:rPr>
        <w:t>criticism has been levied against the American government from multiple angles, accusing the U.S. of overseeing the distribution of aid only to favorable regime-types or attaching political structural adjustment requirements in order to become a recipient</w:t>
      </w:r>
      <w:r w:rsidRPr="004046BE">
        <w:rPr>
          <w:sz w:val="12"/>
        </w:rPr>
        <w:t xml:space="preserve">. Still, regardless of motivations, both states have seemingly formed a stake in </w:t>
      </w:r>
      <w:r>
        <w:rPr>
          <w:sz w:val="12"/>
        </w:rPr>
        <w:t>aiding the West African nations</w:t>
      </w:r>
    </w:p>
    <w:p w:rsidR="007018A3" w:rsidRDefault="007018A3" w:rsidP="007018A3">
      <w:pPr>
        <w:rPr>
          <w:sz w:val="12"/>
        </w:rPr>
      </w:pPr>
    </w:p>
    <w:p w:rsidR="007018A3" w:rsidRPr="007018A3" w:rsidRDefault="007018A3" w:rsidP="007018A3">
      <w:pPr>
        <w:pStyle w:val="Heading4"/>
        <w:rPr>
          <w:sz w:val="12"/>
        </w:rPr>
      </w:pPr>
      <w:r>
        <w:t xml:space="preserve">5. IP protections bad for innovation </w:t>
      </w:r>
    </w:p>
    <w:p w:rsidR="007018A3" w:rsidRPr="00D07F85" w:rsidRDefault="007018A3" w:rsidP="007018A3">
      <w:r>
        <w:t xml:space="preserve">J. Arthur </w:t>
      </w:r>
      <w:r w:rsidRPr="00D07F85">
        <w:rPr>
          <w:rStyle w:val="Style13ptBold"/>
        </w:rPr>
        <w:t>Bloom</w:t>
      </w:r>
      <w:r>
        <w:t>, 1-18-</w:t>
      </w:r>
      <w:r w:rsidRPr="00D07F85">
        <w:rPr>
          <w:rStyle w:val="Style13ptBold"/>
        </w:rPr>
        <w:t>2012</w:t>
      </w:r>
      <w:r w:rsidRPr="00D07F85">
        <w:t xml:space="preserve">, </w:t>
      </w:r>
      <w:r>
        <w:t>(</w:t>
      </w:r>
      <w:r w:rsidRPr="00D07F85">
        <w:t xml:space="preserve">Jordan was TAC's associate </w:t>
      </w:r>
      <w:proofErr w:type="spellStart"/>
      <w:r w:rsidRPr="00D07F85">
        <w:t>editor."Are</w:t>
      </w:r>
      <w:proofErr w:type="spellEnd"/>
      <w:r w:rsidRPr="00D07F85">
        <w:t xml:space="preserve"> Intellectual Property Rights Bad for Innovation</w:t>
      </w:r>
      <w:proofErr w:type="gramStart"/>
      <w:r w:rsidRPr="00D07F85">
        <w:t>?,</w:t>
      </w:r>
      <w:proofErr w:type="gramEnd"/>
      <w:r w:rsidRPr="00D07F85">
        <w:t>" American Conservative, http://www.theamericanconservative.com/2012/01/18/are-intellectual-property-rights-bad-for-innovation/</w:t>
      </w:r>
      <w:r>
        <w:t>)//SK</w:t>
      </w:r>
    </w:p>
    <w:p w:rsidR="007018A3" w:rsidRPr="003C7AAB" w:rsidRDefault="007018A3" w:rsidP="007018A3">
      <w:r w:rsidRPr="003E711A">
        <w:rPr>
          <w:rStyle w:val="StyleUnderline"/>
        </w:rPr>
        <w:t>The moral claim for intellectual property – that an inventor has the exclusive right to the application of a certain idea in the form of a monopoly granted by the state – has long been on shaky ground.</w:t>
      </w:r>
      <w:r>
        <w:t xml:space="preserve"> </w:t>
      </w:r>
      <w:proofErr w:type="spellStart"/>
      <w:r>
        <w:t>Reductio</w:t>
      </w:r>
      <w:proofErr w:type="spellEnd"/>
      <w:r>
        <w:t xml:space="preserve"> ad absurdum, </w:t>
      </w:r>
      <w:r w:rsidRPr="003E711A">
        <w:rPr>
          <w:rStyle w:val="StyleUnderline"/>
        </w:rPr>
        <w:t>where would the monopoly stop? When the inventor dies? 70 years afterward, as current copyright law is structured? In perpetuit</w:t>
      </w:r>
      <w:r>
        <w:t>y? Starting from the premise that ideas are non-rivalrous – as Thomas Jefferson put it in 1813, “he who receives an idea from me, receives instruction himself without lessening mine” – Sheldon Richman takes aim at the utilitarian argument for intellectual property protection, the notion that it encourages innovation, in a piece posted today. He writes, “</w:t>
      </w:r>
      <w:proofErr w:type="gramStart"/>
      <w:r w:rsidRPr="003E711A">
        <w:rPr>
          <w:rStyle w:val="StyleUnderline"/>
        </w:rPr>
        <w:t>the</w:t>
      </w:r>
      <w:proofErr w:type="gramEnd"/>
      <w:r w:rsidRPr="003E711A">
        <w:rPr>
          <w:rStyle w:val="StyleUnderline"/>
        </w:rPr>
        <w:t xml:space="preserve"> implied cost-benefit analysis is a sham. Defenders tout IP’s hypothesized benefits while presuming the costs are virtually zero. Ignored are the costs in innovation never ventured for fear of legal reprisal, in resources consumed during litigation, in talent diverted to protecting IP rather than producing useful goods, and so </w:t>
      </w:r>
      <w:proofErr w:type="gramStart"/>
      <w:r w:rsidRPr="003E711A">
        <w:rPr>
          <w:rStyle w:val="StyleUnderline"/>
        </w:rPr>
        <w:t>on.</w:t>
      </w:r>
      <w:proofErr w:type="gramEnd"/>
      <w:r w:rsidRPr="003E711A">
        <w:rPr>
          <w:rStyle w:val="StyleUnderline"/>
        </w:rPr>
        <w:t>” Rather, innovation in a free market is dependent on the ability – within reason – to imitate competitors because innovation usually occurs in small steps</w:t>
      </w:r>
      <w:r>
        <w:t xml:space="preserve">. Richman puts it beautifully, “copying combined with product differentiation equals rising living standards.” </w:t>
      </w:r>
      <w:r w:rsidRPr="003E711A">
        <w:rPr>
          <w:rStyle w:val="Emphasis"/>
        </w:rPr>
        <w:t>The alternative is artificial scarcity induced by a government-enforced monopoly, which leads to higher prices and less innovation. In today’s dynamic market with falling production costs and increased fear of competition, a firm depends more and more on its intellectual property rights</w:t>
      </w:r>
      <w:r>
        <w:t xml:space="preserve">. Enter patent trolling, </w:t>
      </w:r>
      <w:r w:rsidRPr="003E711A">
        <w:rPr>
          <w:rStyle w:val="Emphasis"/>
        </w:rPr>
        <w:t xml:space="preserve">copyright litigation used as a scare tactic against file sharers, and new legislative attempts to protect IP holders. </w:t>
      </w:r>
      <w:r>
        <w:t xml:space="preserve">On a </w:t>
      </w:r>
      <w:proofErr w:type="gramStart"/>
      <w:r>
        <w:t>very</w:t>
      </w:r>
      <w:proofErr w:type="gramEnd"/>
      <w:r>
        <w:t xml:space="preserve"> related note, anyone who uses Wikipedia, Google or hundreds of other sites are finding their pages darkened today in a blackout protest against pending copyright legislation in both houses of Congress. SOPA and PIPA haven’t been brought up for a floor vote yet, but net activists are making their concerns known, as is the Heritage Foundation’s lobbying arm, which promises to list the vote on congressmen’s legislative scorecards. Support for the bills comes largely from the music industry, Hollywood and the Chamber of Commerce</w:t>
      </w:r>
    </w:p>
    <w:p w:rsidR="007018A3" w:rsidRPr="007018A3" w:rsidRDefault="007018A3" w:rsidP="007018A3"/>
    <w:p w:rsidR="007018A3" w:rsidRDefault="007018A3" w:rsidP="007018A3">
      <w:pPr>
        <w:pStyle w:val="Heading3"/>
      </w:pPr>
      <w:r>
        <w:t xml:space="preserve">Preventative Care </w:t>
      </w:r>
    </w:p>
    <w:p w:rsidR="007018A3" w:rsidRDefault="007018A3" w:rsidP="00F67500">
      <w:pPr>
        <w:pStyle w:val="Heading4"/>
        <w:numPr>
          <w:ilvl w:val="0"/>
          <w:numId w:val="17"/>
        </w:numPr>
      </w:pPr>
      <w:r>
        <w:t>Drug companies have created a monopoly on cancer treatments through IP protection—preventative care isn’t enough</w:t>
      </w:r>
      <w:r w:rsidR="00F67500">
        <w:t xml:space="preserve"> for rural areas to get access </w:t>
      </w:r>
    </w:p>
    <w:p w:rsidR="007018A3" w:rsidRPr="001C3634" w:rsidRDefault="007018A3" w:rsidP="007018A3">
      <w:proofErr w:type="spellStart"/>
      <w:r>
        <w:rPr>
          <w:rStyle w:val="Style13ptBold"/>
        </w:rPr>
        <w:t>HuffPost</w:t>
      </w:r>
      <w:proofErr w:type="spellEnd"/>
      <w:r>
        <w:rPr>
          <w:rStyle w:val="Style13ptBold"/>
        </w:rPr>
        <w:t xml:space="preserve"> 15 </w:t>
      </w:r>
      <w:r w:rsidRPr="001C3634">
        <w:t>(Allen Frances is a professor emeritus at Duke University and was the chairman of the DSM-IV task force.http://www.huffingtonpost.com/allen-frances/why-are-most-cancer-drugs_b_8294392.html</w:t>
      </w:r>
      <w:r>
        <w:t>)//SK</w:t>
      </w:r>
    </w:p>
    <w:p w:rsidR="007018A3" w:rsidRDefault="007018A3" w:rsidP="007018A3">
      <w:r>
        <w:t xml:space="preserve">Monopoly is defined as: “a situation in which a single company or group owns all or nearly all of the market for a given type of product or service. By definition, monopoly is characterized by an absence of competition, which often results in high prices and inferior products.” </w:t>
      </w:r>
      <w:r w:rsidRPr="0098704E">
        <w:rPr>
          <w:rStyle w:val="Emphasis"/>
        </w:rPr>
        <w:t>The pharmaceutical industry is the most powerful monopoly in the United States. Not surprisingly, it delivers mostly second-rate products at ridiculously inflated prices. The results are unprecedented profits and bad patient care. Pharma’s monopoly power is exerted in a variety of interacting domains</w:t>
      </w:r>
      <w:r>
        <w:t xml:space="preserve">. Political </w:t>
      </w:r>
      <w:proofErr w:type="spellStart"/>
      <w:r>
        <w:t>Monoply</w:t>
      </w:r>
      <w:proofErr w:type="spellEnd"/>
      <w:r>
        <w:t xml:space="preserve">: Big Pharma is a dominant player in Washington power politics. Examples: 1) it lobbied successfully for the ‘right’ to advertise directly-to-consumers — banned in other developed nations because it leads to wildly excessive use of drugs; 2) it controls the regulatory agency meant to control it — in 2008, the Food and Drug Administration approved only 33% of new drug applications; this year, it has approved 96%, and 3) Congress has denied the U.S. government’s Medicare program, the world’s largest drug purchaser, the right to negotiate drug prices. Price Monopoly: </w:t>
      </w:r>
      <w:r w:rsidRPr="0098704E">
        <w:rPr>
          <w:rStyle w:val="Emphasis"/>
        </w:rPr>
        <w:t xml:space="preserve">Drug prices in the U.S. are dramatically higher than anywhere else in the world. The sky seems to be the limit as drug prices and profits grow astronomically. The absence of competition is arranged in a number of ways. Patent lives are extended by creating </w:t>
      </w:r>
      <w:proofErr w:type="spellStart"/>
      <w:r w:rsidRPr="0098704E">
        <w:rPr>
          <w:rStyle w:val="Emphasis"/>
        </w:rPr>
        <w:t>phoney</w:t>
      </w:r>
      <w:proofErr w:type="spellEnd"/>
      <w:r w:rsidRPr="0098704E">
        <w:rPr>
          <w:rStyle w:val="Emphasis"/>
        </w:rPr>
        <w:t xml:space="preserve"> ‘me-too’ versions of existing drugs. Generic companies are bought up, so that generic prices have also become </w:t>
      </w:r>
      <w:proofErr w:type="spellStart"/>
      <w:r w:rsidRPr="0098704E">
        <w:rPr>
          <w:rStyle w:val="Emphasis"/>
        </w:rPr>
        <w:t>exhorbitant</w:t>
      </w:r>
      <w:proofErr w:type="spellEnd"/>
      <w:r w:rsidRPr="0098704E">
        <w:rPr>
          <w:rStyle w:val="Emphasis"/>
        </w:rPr>
        <w:t>. Cost is not allowed as a consideration in drug approvals</w:t>
      </w:r>
      <w:r>
        <w:t xml:space="preserve">. </w:t>
      </w:r>
      <w:r w:rsidRPr="0098704E">
        <w:rPr>
          <w:rStyle w:val="StyleUnderline"/>
        </w:rPr>
        <w:t>And buyers are forced to pay, without negotiation, prices that bear no relationship to value</w:t>
      </w:r>
      <w:r>
        <w:t xml:space="preserve">. Monopoly of </w:t>
      </w:r>
      <w:proofErr w:type="spellStart"/>
      <w:r>
        <w:t>lnformation</w:t>
      </w:r>
      <w:proofErr w:type="spellEnd"/>
      <w:r>
        <w:t xml:space="preserve"> and Fear: </w:t>
      </w:r>
      <w:r w:rsidRPr="0098704E">
        <w:rPr>
          <w:rStyle w:val="StyleUnderline"/>
        </w:rPr>
        <w:t>Drug companies are given the right to test their own products, but not given the responsibility to open their data for analysis by neutral observers. They consistently exaggerate and hype the benefits of drugs, while hiding or minimizing their risks. Disease awareness campaigns are designed to stoke up fear of disease and exaggerate benefits of treatment. I</w:t>
      </w:r>
      <w:r>
        <w:t xml:space="preserve"> have asked Vinay Prasad MD MPH to summarize how drug companies manipulate the price and perception of cancer drugs. He is one of the smartest people I know and certainly the best informed on cancer drug efficacy, safety, and cost. </w:t>
      </w:r>
      <w:proofErr w:type="spellStart"/>
      <w:r>
        <w:t>Dr</w:t>
      </w:r>
      <w:proofErr w:type="spellEnd"/>
      <w:r>
        <w:t xml:space="preserve"> Prasad is Assistant Professor of Medicine in the Division of Hematology Oncology at the Knight Cancer Institute, Oregon Health &amp; Science University. His new book is ‘Ending Medical Reversal: Improving Outcomes and Saving Lives.’ [11] </w:t>
      </w:r>
      <w:proofErr w:type="spellStart"/>
      <w:r>
        <w:t>Dr</w:t>
      </w:r>
      <w:proofErr w:type="spellEnd"/>
      <w:r>
        <w:t xml:space="preserve"> Prasad writes: </w:t>
      </w:r>
      <w:r w:rsidRPr="0098704E">
        <w:rPr>
          <w:rStyle w:val="Emphasis"/>
        </w:rPr>
        <w:t>Cancer drugs are outrageously expensive</w:t>
      </w:r>
      <w:r>
        <w:t xml:space="preserve">; but they are worth every penny—— right? When you pay a lot for something, you want it to be great. This is true of a new car, a new computer, a new pair of shoes—but it doesn’t seem to be true for cancer drugs. Recently, we heard </w:t>
      </w:r>
      <w:r w:rsidRPr="0098704E">
        <w:rPr>
          <w:rStyle w:val="StyleUnderline"/>
        </w:rPr>
        <w:t>that profiteers are raising the price of old, established medicin</w:t>
      </w:r>
      <w:r>
        <w:t xml:space="preserve">es. </w:t>
      </w:r>
      <w:r w:rsidRPr="0098704E">
        <w:rPr>
          <w:rStyle w:val="StyleUnderline"/>
        </w:rPr>
        <w:t xml:space="preserve">For many Americans, Turing pharmaceutical, and Martin </w:t>
      </w:r>
      <w:proofErr w:type="spellStart"/>
      <w:r w:rsidRPr="0098704E">
        <w:rPr>
          <w:rStyle w:val="StyleUnderline"/>
        </w:rPr>
        <w:t>Shkreli</w:t>
      </w:r>
      <w:proofErr w:type="spellEnd"/>
      <w:r w:rsidRPr="0098704E">
        <w:rPr>
          <w:rStyle w:val="StyleUnderline"/>
        </w:rPr>
        <w:t xml:space="preserve"> have become four letter words. But the problem of inappropriate prices is not just a few exceptional cases; </w:t>
      </w:r>
      <w:r w:rsidRPr="0098704E">
        <w:rPr>
          <w:rStyle w:val="Emphasis"/>
        </w:rPr>
        <w:t>it is the norm in cancer medicine</w:t>
      </w:r>
      <w:r>
        <w:t xml:space="preserve">. Before we talk price tag, let’s consider what we get for our money. In medicine, there is always nuance, and it exists here. For example, there are some excellent cancer </w:t>
      </w:r>
      <w:proofErr w:type="spellStart"/>
      <w:r>
        <w:t>drugs.Two</w:t>
      </w:r>
      <w:proofErr w:type="spellEnd"/>
      <w:r>
        <w:t xml:space="preserve"> that come to mind are </w:t>
      </w:r>
      <w:proofErr w:type="spellStart"/>
      <w:r>
        <w:t>imatinib</w:t>
      </w:r>
      <w:proofErr w:type="spellEnd"/>
      <w:r>
        <w:t xml:space="preserve"> (</w:t>
      </w:r>
      <w:proofErr w:type="spellStart"/>
      <w:r>
        <w:t>Gleevec</w:t>
      </w:r>
      <w:proofErr w:type="spellEnd"/>
      <w:r>
        <w:t xml:space="preserve">) —a revolutionary pill that transformed a highly fatal leukemia into a manageable condition—and rituximab—a monoclonal antibody that has improved survival in several cancers. These </w:t>
      </w:r>
      <w:r w:rsidRPr="0098704E">
        <w:rPr>
          <w:rStyle w:val="StyleUnderline"/>
        </w:rPr>
        <w:t xml:space="preserve">drugs are expensive, sure, but no one can say they aren’t terrific. But we can say that Novartis, the maker of </w:t>
      </w:r>
      <w:proofErr w:type="spellStart"/>
      <w:r w:rsidRPr="0098704E">
        <w:rPr>
          <w:rStyle w:val="StyleUnderline"/>
        </w:rPr>
        <w:t>Gleevec</w:t>
      </w:r>
      <w:proofErr w:type="spellEnd"/>
      <w:r w:rsidRPr="0098704E">
        <w:rPr>
          <w:rStyle w:val="StyleUnderline"/>
        </w:rPr>
        <w:t>, has raised the price of the drug from an already high $30,000 in 2001 to $76,000 today [1] despite the fact that it costs less than $200 dollars to manufacture a year’s supply</w:t>
      </w:r>
      <w:r>
        <w:t xml:space="preserve"> [2]. But at least </w:t>
      </w:r>
      <w:proofErr w:type="spellStart"/>
      <w:r>
        <w:t>Gleevec</w:t>
      </w:r>
      <w:proofErr w:type="spellEnd"/>
      <w:r>
        <w:t xml:space="preserve"> is a great drug. </w:t>
      </w:r>
      <w:r w:rsidRPr="0098704E">
        <w:rPr>
          <w:rStyle w:val="Emphasis"/>
        </w:rPr>
        <w:t>Most cancer drugs are not close to being great- they have only a tiny positive impact on longevity and often cause many side effects. The median improvement in survival for 71 drugs approved by the US Food and Drug Administration for treating solid cancers over the last decade is only 2.1 months</w:t>
      </w:r>
      <w:r>
        <w:t xml:space="preserve">. [3] And there are two good reasons to assume that this remarkably short reported extension is in fact an overestimate. </w:t>
      </w:r>
      <w:r w:rsidRPr="0098704E">
        <w:rPr>
          <w:rStyle w:val="StyleUnderline"/>
        </w:rPr>
        <w:t xml:space="preserve">First, the average age of cancer patients in the real world is much older than those included in the studies submitted to the FDA [4]- 60% of cancer patients are over 65, but they account for just 36% of patients in key trials [4]. Older patients—who are frailer and have other medical problems—experience more side effects from cancer drugs and less benefit [5]. Second, the majority of cancer drugs approved by the FDA are not included in the 2.1 month figure, because their effects on overall survival are </w:t>
      </w:r>
      <w:proofErr w:type="gramStart"/>
      <w:r w:rsidRPr="0098704E">
        <w:rPr>
          <w:rStyle w:val="StyleUnderline"/>
        </w:rPr>
        <w:t>unknown[</w:t>
      </w:r>
      <w:proofErr w:type="gramEnd"/>
      <w:r w:rsidRPr="0098704E">
        <w:rPr>
          <w:rStyle w:val="StyleUnderline"/>
        </w:rPr>
        <w:t>6</w:t>
      </w:r>
      <w:r>
        <w:t xml:space="preserve">]. </w:t>
      </w:r>
      <w:r w:rsidRPr="0098704E">
        <w:rPr>
          <w:rStyle w:val="StyleUnderline"/>
        </w:rPr>
        <w:t>Amazingly, most new drugs (~2/3s) are approved on the basis of improvement of a surrogate endpoint [6]—e.g. a new drug shrinks a tumor on a CT scan. We don’t know that this shrinkage actually translates into a longer or a better life</w:t>
      </w:r>
      <w:r>
        <w:t xml:space="preserve">. So, </w:t>
      </w:r>
      <w:r w:rsidRPr="0098704E">
        <w:rPr>
          <w:rStyle w:val="Emphasis"/>
        </w:rPr>
        <w:t>the efficacy of most cancer drugs is minimal and may be less in the real world. How do we then explain why they are already so ridiculously expensive and increasing in cost at a rate of 10% a year [7]</w:t>
      </w:r>
      <w:proofErr w:type="gramStart"/>
      <w:r w:rsidRPr="0098704E">
        <w:rPr>
          <w:rStyle w:val="Emphasis"/>
        </w:rPr>
        <w:t>.</w:t>
      </w:r>
      <w:proofErr w:type="gramEnd"/>
      <w:r w:rsidRPr="0098704E">
        <w:rPr>
          <w:rStyle w:val="Emphasis"/>
        </w:rPr>
        <w:t xml:space="preserve"> Cancer drugs now routinely cost more than 100,000 dollars for one year of treatment</w:t>
      </w:r>
      <w:r>
        <w:t xml:space="preserve"> [6]. One way doctors measure the value of drugs is to ask how much is the total drug cost to get us 1 year of quality life. Since, most drugs just add a few weeks or months, you have to treat many people to get just one year of extra life. By this measure, most cancer drugs are outrageously expensive. A new breast cancer drug costs ~$700,000 for a quality adjusted life year [8], and a new colon cancer drug costs $900,000 [9]. And these figures apply only if you give the drug the benefit of the doubt, and assume it works as well in the real world as it does in FDA studies. Not surprisingly, Pharma is our most profitable industry- double digit returns ranging from 10 % to 42</w:t>
      </w:r>
      <w:proofErr w:type="gramStart"/>
      <w:r>
        <w:t>%[</w:t>
      </w:r>
      <w:proofErr w:type="gramEnd"/>
      <w:r>
        <w:t xml:space="preserve">10] are routine, despite the overall disappointing benefits of their products. Reasonable people would say </w:t>
      </w:r>
      <w:proofErr w:type="gramStart"/>
      <w:r>
        <w:t>it’s</w:t>
      </w:r>
      <w:proofErr w:type="gramEnd"/>
      <w:r>
        <w:t xml:space="preserve"> fine to make a tidy profit when you make a great drug—a drug like </w:t>
      </w:r>
      <w:proofErr w:type="spellStart"/>
      <w:r>
        <w:t>Gleevec</w:t>
      </w:r>
      <w:proofErr w:type="spellEnd"/>
      <w:r>
        <w:t xml:space="preserve">. But we might also say </w:t>
      </w:r>
      <w:r w:rsidRPr="0098704E">
        <w:rPr>
          <w:rStyle w:val="Emphasis"/>
        </w:rPr>
        <w:t>it doesn’t seem fair to keep raising its price over time, as the cost to make it is trivial, and the research and development are already done. Steep price increases feel like profiteering. Reasonable people might also say that it doesn’t seem right to pay so much for drugs that add so little—and only add that little bit under just right conditions. Especially when the costs to make drugs are so low [2] and profits are so hig</w:t>
      </w:r>
      <w:r>
        <w:t xml:space="preserve">h [10]. What prevents us from being reasonable people? That is not just a million dollar question, but a tens of billion dollar one. It involves rules that prevent Medicare from negotiating the price of drugs and the intricacies of the patent system. Solutions won’t be simple or easy, but </w:t>
      </w:r>
      <w:r w:rsidRPr="0098704E">
        <w:rPr>
          <w:rStyle w:val="Emphasis"/>
        </w:rPr>
        <w:t xml:space="preserve">the price of cancer drugs is way too high, and we get far too little for it. </w:t>
      </w:r>
      <w:r w:rsidRPr="0098704E">
        <w:t>The time for reform is now</w:t>
      </w:r>
      <w:r>
        <w:t xml:space="preserve">. Thanks </w:t>
      </w:r>
      <w:proofErr w:type="spellStart"/>
      <w:r>
        <w:t>Dr</w:t>
      </w:r>
      <w:proofErr w:type="spellEnd"/>
      <w:r>
        <w:t xml:space="preserve"> Prasad for this sobering summary. I think we are finally reaching the tipping point at which public outrage at Pharma greed exceeds public passivity and politician subservience. And only sustained public outrage will stimulate politicians to buck the powerful and well financed Pharma lobby. As well the fact that out of line </w:t>
      </w:r>
      <w:r w:rsidRPr="0098704E">
        <w:rPr>
          <w:rStyle w:val="Emphasis"/>
        </w:rPr>
        <w:t>Pharma costs are ruining the economy.</w:t>
      </w:r>
      <w:r>
        <w:t xml:space="preserve"> The most needed reforms are perfectly obvious and easy to introduce: allowing Medicare to negotiate drug prices; ending direct-to-consumer drug advertising; restricting patent protection for me-too drugs; putting regulatory bite back into the now toothless FDA. </w:t>
      </w:r>
      <w:r w:rsidRPr="0098704E">
        <w:rPr>
          <w:rStyle w:val="StyleUnderline"/>
        </w:rPr>
        <w:t>The smart Wall Street money is projecting a further 50% gain in total US drug company sales in the next five years</w:t>
      </w:r>
      <w:r>
        <w:t xml:space="preserve">. This is based on the realistic assumption that the drug monopoly will persist and flourish. The major hope for change comes from the overthrow 25 years ago of the Tobacco monopoly- then also seemingly impregnable and similarly outrageous. Sometimes, might does fall to right. Let’s hope Lincoln was right when he said- you can fool all the people some of the time, and some of the people all of the time, but you can’t fool all the people all the time. </w:t>
      </w:r>
    </w:p>
    <w:p w:rsidR="007018A3" w:rsidRDefault="007018A3" w:rsidP="00F67500">
      <w:pPr>
        <w:pStyle w:val="Heading4"/>
        <w:numPr>
          <w:ilvl w:val="0"/>
          <w:numId w:val="17"/>
        </w:numPr>
      </w:pPr>
      <w:r>
        <w:t xml:space="preserve">Preventative care isn’t enough---chemotherapy and other forms of cancer treatment are too expensive </w:t>
      </w:r>
    </w:p>
    <w:p w:rsidR="007018A3" w:rsidRPr="0098704E" w:rsidRDefault="007018A3" w:rsidP="007018A3">
      <w:pPr>
        <w:rPr>
          <w:rStyle w:val="Style13ptBold"/>
        </w:rPr>
      </w:pPr>
      <w:r>
        <w:rPr>
          <w:rStyle w:val="Style13ptBold"/>
        </w:rPr>
        <w:t>US News-Health 15 (</w:t>
      </w:r>
      <w:proofErr w:type="spellStart"/>
      <w:r w:rsidRPr="0098704E">
        <w:t>Lacie</w:t>
      </w:r>
      <w:proofErr w:type="spellEnd"/>
      <w:r w:rsidRPr="0098704E">
        <w:t xml:space="preserve"> Glover, writer for </w:t>
      </w:r>
      <w:hyperlink r:id="rId30" w:tooltip="Link: http://www.nerdwallet.com/health/" w:history="1">
        <w:r w:rsidRPr="0098704E">
          <w:rPr>
            <w:rStyle w:val="Hyperlink"/>
          </w:rPr>
          <w:t>NerdWallet Health</w:t>
        </w:r>
      </w:hyperlink>
      <w:r>
        <w:t xml:space="preserve"> a</w:t>
      </w:r>
      <w:r w:rsidRPr="0098704E">
        <w:t>nd US News Health</w:t>
      </w:r>
      <w:r>
        <w:t xml:space="preserve">, </w:t>
      </w:r>
      <w:r w:rsidRPr="0098704E">
        <w:t>http://www.usnews.com/topics/author/lacie-glover)</w:t>
      </w:r>
      <w:r>
        <w:t>//SK</w:t>
      </w:r>
      <w:r>
        <w:rPr>
          <w:rFonts w:ascii="Helvetica" w:hAnsi="Helvetica" w:cs="Helvetica"/>
          <w:color w:val="999999"/>
          <w:shd w:val="clear" w:color="auto" w:fill="EAF0F1"/>
        </w:rPr>
        <w:t xml:space="preserve"> </w:t>
      </w:r>
    </w:p>
    <w:p w:rsidR="007018A3" w:rsidRDefault="007018A3" w:rsidP="007018A3">
      <w:r w:rsidRPr="0098704E">
        <w:rPr>
          <w:rStyle w:val="StyleUnderline"/>
        </w:rPr>
        <w:t>Prescription drug spending increased sharply last year, and cancer drugs were responsible for a huge chunk of that jump. Out of the nearly $374 billion Americans spent on prescriptions in 2014, $32.6 billion – about 9 percent – was spent on oncology drugs</w:t>
      </w:r>
      <w:r>
        <w:t xml:space="preserve">, according to the annual report by IMS Health Informatics. </w:t>
      </w:r>
      <w:r w:rsidRPr="0098704E">
        <w:rPr>
          <w:rStyle w:val="StyleUnderline"/>
        </w:rPr>
        <w:t>Another $11.1 billion was spent on supportive care treatments</w:t>
      </w:r>
      <w:r>
        <w:t xml:space="preserve">, which help with the side effects of strong chemotherapy drugs. </w:t>
      </w:r>
      <w:r w:rsidRPr="0098704E">
        <w:rPr>
          <w:rStyle w:val="StyleUnderline"/>
        </w:rPr>
        <w:t xml:space="preserve">But cancer drugs were not the most widely prescribed by a long shot. Even though oncology medications made the most money of any other drug class on the IMS report's list, not one oncology medication cracks the 20 most widely prescribed. </w:t>
      </w:r>
      <w:r w:rsidRPr="0098704E">
        <w:rPr>
          <w:rStyle w:val="Emphasis"/>
        </w:rPr>
        <w:t>Cancer drugs are just extremely expensive</w:t>
      </w:r>
      <w:r>
        <w:t xml:space="preserve">. The expense of those drugs is not lost on cancer doctors, who say cost is restricting access for too many patients. So, a group of doctors on a mission to increase patient access to cancer therapies has rallied to do something about it. The American Society of Clinical Oncology, which includes 35,000 cancer professionals, has assigned a task force to help patients assess the value of their drug options. Costs of Cancer </w:t>
      </w:r>
      <w:r w:rsidRPr="0098704E">
        <w:rPr>
          <w:rStyle w:val="Emphasis"/>
        </w:rPr>
        <w:t>Newly approved cancer drugs cost an average of $10,000 per month, with some therapies topping $30,000 per month,</w:t>
      </w:r>
      <w:r>
        <w:t xml:space="preserve"> according to ASCO, which discussed the costs of cancer care at a recent meeting. </w:t>
      </w:r>
      <w:r w:rsidRPr="0098704E">
        <w:rPr>
          <w:rStyle w:val="Emphasis"/>
        </w:rPr>
        <w:t xml:space="preserve">Just a decade ago, the average cost per month of new drugs was about $4,500. Patients typically pay 20 to 30 percent out of pocket for drugs, so an average </w:t>
      </w:r>
      <w:proofErr w:type="spellStart"/>
      <w:r w:rsidRPr="0098704E">
        <w:rPr>
          <w:rStyle w:val="Emphasis"/>
        </w:rPr>
        <w:t>year's worth</w:t>
      </w:r>
      <w:proofErr w:type="spellEnd"/>
      <w:r w:rsidRPr="0098704E">
        <w:rPr>
          <w:rStyle w:val="Emphasis"/>
        </w:rPr>
        <w:t xml:space="preserve"> of new drugs would cost $24,000 to $36,000 in addition to health insurance premiums. Drugs aren't the only expense. Patients must also pay for drugs that mitigate the side effects of chemotherapy, pay provider and facility fees and often lose income when they miss work or lose their jobs. </w:t>
      </w:r>
      <w:r>
        <w:t xml:space="preserve">Those provider and facility fees are no joke. According to </w:t>
      </w:r>
      <w:proofErr w:type="spellStart"/>
      <w:r>
        <w:t>UnitedHealthcare</w:t>
      </w:r>
      <w:proofErr w:type="spellEnd"/>
      <w:r>
        <w:t xml:space="preserve"> data, </w:t>
      </w:r>
      <w:r w:rsidRPr="0098704E">
        <w:rPr>
          <w:rStyle w:val="StyleUnderline"/>
        </w:rPr>
        <w:t>drugs themselves account for only 24 percent of direct cancer costs. Hospital and outpatient facilities account for 54 percent of costs, and physician fees account for 22 percent. "There are many direct and indirect costs of cancer, and that is an unimpeachable fact</w:t>
      </w:r>
      <w:r>
        <w:t xml:space="preserve">," Dr. Lowell </w:t>
      </w:r>
      <w:proofErr w:type="spellStart"/>
      <w:r>
        <w:t>Schnipper</w:t>
      </w:r>
      <w:proofErr w:type="spellEnd"/>
      <w:r>
        <w:t>, chairman of the ASCO Value in Cancer Care Task Force, said during a news conference on June 22.</w:t>
      </w:r>
    </w:p>
    <w:p w:rsidR="007018A3" w:rsidRDefault="007018A3" w:rsidP="007018A3"/>
    <w:p w:rsidR="00F67500" w:rsidRDefault="00F67500" w:rsidP="00F67500">
      <w:pPr>
        <w:pStyle w:val="Heading4"/>
        <w:numPr>
          <w:ilvl w:val="0"/>
          <w:numId w:val="17"/>
        </w:numPr>
      </w:pPr>
      <w:r>
        <w:t>They don’t solve current epidemics – those will still spread and cause harm</w:t>
      </w:r>
    </w:p>
    <w:p w:rsidR="00F67500" w:rsidRPr="007018A3" w:rsidRDefault="00F67500" w:rsidP="00F67500">
      <w:pPr>
        <w:pStyle w:val="Heading4"/>
        <w:numPr>
          <w:ilvl w:val="0"/>
          <w:numId w:val="17"/>
        </w:numPr>
      </w:pPr>
      <w:r>
        <w:t>You can’t solve cancer – No evidence on why specifically the U.S. and China working together could do anything –</w:t>
      </w:r>
    </w:p>
    <w:p w:rsidR="007018A3" w:rsidRDefault="007018A3" w:rsidP="007018A3">
      <w:pPr>
        <w:pStyle w:val="Heading3"/>
      </w:pPr>
      <w:r>
        <w:t>Solvency</w:t>
      </w:r>
    </w:p>
    <w:p w:rsidR="007018A3" w:rsidRDefault="007018A3" w:rsidP="00F67500">
      <w:pPr>
        <w:pStyle w:val="Heading4"/>
        <w:numPr>
          <w:ilvl w:val="0"/>
          <w:numId w:val="19"/>
        </w:numPr>
      </w:pPr>
      <w:r>
        <w:t>Working group does nothing—comprised of mostly white and one actual Chinese member of the House of Representatives whose whole purpose is merely to educate members of Congress on issues they want to talk about---plan does nothing</w:t>
      </w:r>
    </w:p>
    <w:p w:rsidR="007018A3" w:rsidRDefault="007018A3" w:rsidP="007018A3"/>
    <w:p w:rsidR="007018A3" w:rsidRDefault="007018A3" w:rsidP="00F67500">
      <w:pPr>
        <w:pStyle w:val="Heading4"/>
        <w:numPr>
          <w:ilvl w:val="0"/>
          <w:numId w:val="19"/>
        </w:numPr>
      </w:pPr>
      <w:r>
        <w:t xml:space="preserve">Many of the problems the US faces in terms of healthcare are very similar to the one that China faces---modelling US healthcare would not make that much of a difference in China </w:t>
      </w:r>
    </w:p>
    <w:p w:rsidR="007018A3" w:rsidRDefault="007018A3" w:rsidP="007018A3"/>
    <w:p w:rsidR="007018A3" w:rsidRPr="000463FB" w:rsidRDefault="007018A3" w:rsidP="00F67500">
      <w:pPr>
        <w:pStyle w:val="Heading4"/>
        <w:numPr>
          <w:ilvl w:val="0"/>
          <w:numId w:val="19"/>
        </w:numPr>
      </w:pPr>
      <w:r>
        <w:t xml:space="preserve">The last major healthcare reform policy in the US was Obamacare, which was extremely controversial. No evidence as to why China would want to model. </w:t>
      </w:r>
    </w:p>
    <w:p w:rsidR="007018A3" w:rsidRDefault="007018A3" w:rsidP="007018A3"/>
    <w:p w:rsidR="007018A3" w:rsidRDefault="007018A3" w:rsidP="00F67500">
      <w:pPr>
        <w:pStyle w:val="Heading4"/>
        <w:numPr>
          <w:ilvl w:val="0"/>
          <w:numId w:val="19"/>
        </w:numPr>
      </w:pPr>
      <w:r>
        <w:t>Alt cause to cancer-related death: smoking and smog pollution</w:t>
      </w:r>
    </w:p>
    <w:p w:rsidR="007018A3" w:rsidRPr="001C3634" w:rsidRDefault="007018A3" w:rsidP="007018A3">
      <w:r>
        <w:rPr>
          <w:rStyle w:val="Style13ptBold"/>
        </w:rPr>
        <w:t xml:space="preserve">Jenkins 15 </w:t>
      </w:r>
      <w:r w:rsidRPr="001C3634">
        <w:t>(Nash Jenkins, author for TIME magazine, P. Nash Jenkins is a Baltimore-based writer and holds a Louis Azrael Fellowship in Communications at Johns Hopkins University. http://time.com/4130476/china-smoking-pollution-lung-cancer/</w:t>
      </w:r>
      <w:r>
        <w:t>)//SK</w:t>
      </w:r>
    </w:p>
    <w:p w:rsidR="007018A3" w:rsidRDefault="007018A3" w:rsidP="007018A3">
      <w:r w:rsidRPr="0013251F">
        <w:rPr>
          <w:rStyle w:val="StyleUnderline"/>
        </w:rPr>
        <w:t>Air pollution is expected to replace smoking as the disease's primary cause. China will likely see an increase in the prevalence of lung cancer among its population over the next five years,</w:t>
      </w:r>
      <w:r>
        <w:t xml:space="preserve"> the state-run China Daily reports. </w:t>
      </w:r>
      <w:r w:rsidRPr="0013251F">
        <w:rPr>
          <w:rStyle w:val="Emphasis"/>
        </w:rPr>
        <w:t>Medical experts told the paper that over 800,000 annual diagnoses and 700,000 annual deaths can be expected by 2020. China already has more lung-cancer diagnoses and fatalities than any other in the world, with 600,000 dying of the disease every year. Around 700,000 Chinese have been diagnosed with it this year</w:t>
      </w:r>
      <w:r>
        <w:t xml:space="preserve">. </w:t>
      </w:r>
      <w:r w:rsidRPr="0013251F">
        <w:rPr>
          <w:rStyle w:val="StyleUnderline"/>
        </w:rPr>
        <w:t>The problem has been mounting in recent years as the country’s air pollution goes largely unmitigated. China remains the world’s largest consumer of tobacco product</w:t>
      </w:r>
      <w:r>
        <w:t xml:space="preserve">s — a study earlier this year estimated that 1 in3 of all young Chinese men will die of tobacco-related illnesses — </w:t>
      </w:r>
      <w:r w:rsidRPr="0013251F">
        <w:rPr>
          <w:rStyle w:val="StyleUnderline"/>
        </w:rPr>
        <w:t>though experts say pollution will replace smoking as the primary cause of lung cancer. “The rapid increase of the disease will last for at least 20 years</w:t>
      </w:r>
      <w:r>
        <w:t xml:space="preserve">,” </w:t>
      </w:r>
      <w:proofErr w:type="spellStart"/>
      <w:r>
        <w:t>Zhi</w:t>
      </w:r>
      <w:proofErr w:type="spellEnd"/>
      <w:r>
        <w:t xml:space="preserve"> </w:t>
      </w:r>
      <w:proofErr w:type="spellStart"/>
      <w:r>
        <w:t>Xiuyi</w:t>
      </w:r>
      <w:proofErr w:type="spellEnd"/>
      <w:r>
        <w:t>, who heads the Lung Cancer Diagnosis and Treatment Center at Capital Medical University in Beijing, told China Daily.</w:t>
      </w:r>
    </w:p>
    <w:p w:rsidR="007018A3" w:rsidRPr="007018A3" w:rsidRDefault="007018A3" w:rsidP="007018A3"/>
    <w:p w:rsidR="007018A3" w:rsidRDefault="007018A3" w:rsidP="007018A3">
      <w:pPr>
        <w:pStyle w:val="Heading3"/>
      </w:pPr>
      <w:r>
        <w:t>Framing</w:t>
      </w:r>
    </w:p>
    <w:p w:rsidR="007018A3" w:rsidRDefault="007018A3" w:rsidP="007018A3">
      <w:pPr>
        <w:pStyle w:val="Heading4"/>
        <w:numPr>
          <w:ilvl w:val="0"/>
          <w:numId w:val="15"/>
        </w:numPr>
      </w:pPr>
      <w:r>
        <w:t xml:space="preserve">Lives lost are your first ethical duty – it exacerbates their scenarios and destroys the chance of solvency </w:t>
      </w:r>
    </w:p>
    <w:p w:rsidR="007018A3" w:rsidRDefault="007018A3" w:rsidP="007018A3"/>
    <w:p w:rsidR="007018A3" w:rsidRPr="00D5619F" w:rsidRDefault="007018A3" w:rsidP="007018A3">
      <w:pPr>
        <w:pStyle w:val="Heading4"/>
        <w:numPr>
          <w:ilvl w:val="0"/>
          <w:numId w:val="15"/>
        </w:numPr>
      </w:pPr>
      <w:r>
        <w:t>The specificity of our internal links checks their no war arguments</w:t>
      </w:r>
    </w:p>
    <w:p w:rsidR="007018A3" w:rsidRPr="00F338C0" w:rsidRDefault="007018A3" w:rsidP="007018A3"/>
    <w:p w:rsidR="007018A3" w:rsidRDefault="007018A3" w:rsidP="007018A3">
      <w:pPr>
        <w:pStyle w:val="Heading4"/>
        <w:numPr>
          <w:ilvl w:val="0"/>
          <w:numId w:val="15"/>
        </w:numPr>
      </w:pPr>
      <w:r>
        <w:t xml:space="preserve">Their Mueller evidence is on catastrophic scenarios w low risk - lack of </w:t>
      </w:r>
      <w:proofErr w:type="spellStart"/>
      <w:r>
        <w:t>brightline</w:t>
      </w:r>
      <w:proofErr w:type="spellEnd"/>
      <w:r>
        <w:t xml:space="preserve"> on what is probable means until they disprove our impacts they can’t weigh framing versus our offense</w:t>
      </w:r>
    </w:p>
    <w:p w:rsidR="007018A3" w:rsidRPr="00D5619F" w:rsidRDefault="007018A3" w:rsidP="007018A3"/>
    <w:p w:rsidR="007018A3" w:rsidRDefault="007018A3" w:rsidP="007018A3">
      <w:pPr>
        <w:pStyle w:val="Heading4"/>
        <w:numPr>
          <w:ilvl w:val="0"/>
          <w:numId w:val="15"/>
        </w:numPr>
      </w:pPr>
      <w:r>
        <w:t>Their no war evidence isn’t specific to China or Indo – Pak conflict – recent peace doesn’t take out the probability of our war impacts as the plan creates tension</w:t>
      </w:r>
    </w:p>
    <w:p w:rsidR="007018A3" w:rsidRDefault="007018A3" w:rsidP="007018A3"/>
    <w:p w:rsidR="007018A3" w:rsidRPr="00E856BE" w:rsidRDefault="007018A3" w:rsidP="007018A3">
      <w:pPr>
        <w:pStyle w:val="Heading4"/>
        <w:numPr>
          <w:ilvl w:val="0"/>
          <w:numId w:val="15"/>
        </w:numPr>
        <w:rPr>
          <w:rStyle w:val="Style13ptBold"/>
          <w:b/>
        </w:rPr>
      </w:pPr>
      <w:r w:rsidRPr="00E856BE">
        <w:rPr>
          <w:rStyle w:val="Style13ptBold"/>
          <w:b/>
        </w:rPr>
        <w:t xml:space="preserve">Apocalyptic rhetoric motivates people to action, makes people care about the non-human world, and draws in people who would otherwise never care.  Climate change proves.  </w:t>
      </w:r>
    </w:p>
    <w:p w:rsidR="007018A3" w:rsidRPr="00DC6013" w:rsidRDefault="007018A3" w:rsidP="007018A3">
      <w:r>
        <w:rPr>
          <w:rStyle w:val="Style13ptBold"/>
        </w:rPr>
        <w:t>Ladle and Jepson 10</w:t>
      </w:r>
      <w:r>
        <w:rPr>
          <w:rStyle w:val="Style13ptBold"/>
        </w:rPr>
        <w:br/>
      </w:r>
      <w:r w:rsidRPr="00DC6013">
        <w:t xml:space="preserve">(Richard J. Professor of Conservation Biogeography, Federal University of Alagoas, Brazil.  Paul, course director and senior research fellow at the Oxford School of Geography and the Environment, “Origins, Uses, and Transformation of Extinction Rhetoric”, 2010, </w:t>
      </w:r>
      <w:proofErr w:type="spellStart"/>
      <w:r w:rsidRPr="00DC6013">
        <w:t>Berghahn</w:t>
      </w:r>
      <w:proofErr w:type="spellEnd"/>
      <w:r w:rsidRPr="00DC6013">
        <w:t xml:space="preserve"> Books, [https://www.researchgate.net/profile/Richard_Ladle/publication/230676793_Origins_Uses_and_Transformation_of_Extinction_Rhetoric/links/09e41502d620d1a6b7000000.pdf], DOA 7/15/16, DDI HRM)</w:t>
      </w:r>
    </w:p>
    <w:p w:rsidR="007018A3" w:rsidRDefault="007018A3" w:rsidP="007018A3">
      <w:r w:rsidRPr="00817AF4">
        <w:t>Despite the inherent uncertainty associated with identifying, measuring, and forecasting extinctions (Ladle 2009</w:t>
      </w:r>
      <w:r w:rsidRPr="00817AF4">
        <w:rPr>
          <w:rStyle w:val="StyleUnderline"/>
        </w:rPr>
        <w:t>), the concept of extinction</w:t>
      </w:r>
      <w:r w:rsidRPr="00817AF4">
        <w:t xml:space="preserve"> is a prominent element of issues relating to the environment. </w:t>
      </w:r>
      <w:r w:rsidRPr="00817AF4">
        <w:rPr>
          <w:rStyle w:val="StyleUnderline"/>
        </w:rPr>
        <w:t>It has been instrumental in the production of international conservation agreements and associated programs and, for more than a century, has been deployed to attract attention and motivate individual and collective actions</w:t>
      </w:r>
      <w:r w:rsidRPr="00817AF4">
        <w:t xml:space="preserve"> that constrain our attitudes and behaviors toward the non-human world.</w:t>
      </w:r>
      <w:r w:rsidRPr="00817AF4">
        <w:rPr>
          <w:rStyle w:val="StyleUnderline"/>
        </w:rPr>
        <w:t xml:space="preserve"> </w:t>
      </w:r>
      <w:r w:rsidRPr="00817AF4">
        <w:t>Extinction is the focal point of a vast scientific literature, concentrating mainly on the development of techniques to measure and forecast extinction rates (reviewed in Lawton and May 1995; see also Ladle 2009). These techniques are based on insights from diverse fields, including paleontology (Jablonski 2001; McKinney 1997), genetics (Keller and Waller 2002), island biogeography (</w:t>
      </w:r>
      <w:proofErr w:type="spellStart"/>
      <w:r w:rsidRPr="00817AF4">
        <w:t>Channell</w:t>
      </w:r>
      <w:proofErr w:type="spellEnd"/>
      <w:r w:rsidRPr="00817AF4">
        <w:t xml:space="preserve"> and </w:t>
      </w:r>
      <w:proofErr w:type="spellStart"/>
      <w:r w:rsidRPr="00817AF4">
        <w:t>Lomolino</w:t>
      </w:r>
      <w:proofErr w:type="spellEnd"/>
      <w:r w:rsidRPr="00817AF4">
        <w:t xml:space="preserve"> 2000), behavior (</w:t>
      </w:r>
      <w:proofErr w:type="spellStart"/>
      <w:r w:rsidRPr="00817AF4">
        <w:t>Courchamp</w:t>
      </w:r>
      <w:proofErr w:type="spellEnd"/>
      <w:r w:rsidRPr="00817AF4">
        <w:t xml:space="preserve"> et al. 1999), and taxonomy (Nee and May 1997). The wide variety of ways in which extinction can be defined, classified, and measured has (perhaps unsurprisingly) led to increasing levels of misrepresentation of this concept in the public domain (Ladle et al. 2005). In an attempt to clarify the diverse meanings of the term ‘extinction’ and to explain its power to influence institutional and individual behaviors, Ladle and Jepson (2008) presented a new typology of extinction concepts associated with different degrees of scientific certainty concerning the disappearance of a species and the potential for its re-emergence at some point in time. They briefly discussed the social influence and power of these different extinction ‘types’ in different settings and, in so doing, drew attention to the multiple and changing usages of the term. In this article we present an extended review and discussion about the origins and agency of the term ‘extinction’ and examine its historical and contemporary impact in conservation discourse, policy, and management. To provide greater analytical traction, we draw on the concept of the ‘frame’ (Goffman 1974), which suggests that</w:t>
      </w:r>
      <w:r w:rsidRPr="00817AF4">
        <w:rPr>
          <w:rStyle w:val="StyleUnderline"/>
        </w:rPr>
        <w:t xml:space="preserve"> people</w:t>
      </w:r>
      <w:r w:rsidRPr="00817AF4">
        <w:t xml:space="preserve"> make sense of and </w:t>
      </w:r>
      <w:r w:rsidRPr="00817AF4">
        <w:rPr>
          <w:rStyle w:val="StyleUnderline"/>
        </w:rPr>
        <w:t>act within a complex world by gathering together an assemblage of ideas</w:t>
      </w:r>
      <w:r w:rsidRPr="00817AF4">
        <w:t xml:space="preserve">, objects, and practices </w:t>
      </w:r>
      <w:r w:rsidRPr="00817AF4">
        <w:rPr>
          <w:rStyle w:val="StyleUnderline"/>
        </w:rPr>
        <w:t>in frames</w:t>
      </w:r>
      <w:r w:rsidRPr="00817AF4">
        <w:t xml:space="preserve"> (i.e., mental models/schemas). The concept has been extended by new social movement theorists (e.g., </w:t>
      </w:r>
      <w:proofErr w:type="spellStart"/>
      <w:r w:rsidRPr="00817AF4">
        <w:t>Benford</w:t>
      </w:r>
      <w:proofErr w:type="spellEnd"/>
      <w:r w:rsidRPr="00817AF4">
        <w:t xml:space="preserve"> and Snow 2000) and is gaining popularity in science technology studies (e.g., </w:t>
      </w:r>
      <w:proofErr w:type="spellStart"/>
      <w:r w:rsidRPr="00817AF4">
        <w:t>Callon</w:t>
      </w:r>
      <w:proofErr w:type="spellEnd"/>
      <w:r w:rsidRPr="00817AF4">
        <w:t xml:space="preserve"> 1998), policy studies (e.g., </w:t>
      </w:r>
      <w:proofErr w:type="spellStart"/>
      <w:r w:rsidRPr="00817AF4">
        <w:t>Triandafyllidou</w:t>
      </w:r>
      <w:proofErr w:type="spellEnd"/>
      <w:r w:rsidRPr="00817AF4">
        <w:t xml:space="preserve"> and </w:t>
      </w:r>
      <w:proofErr w:type="spellStart"/>
      <w:r w:rsidRPr="00817AF4">
        <w:t>Fotiou</w:t>
      </w:r>
      <w:proofErr w:type="spellEnd"/>
      <w:r w:rsidRPr="00817AF4">
        <w:t xml:space="preserve"> 1998), including conservation (e.g., Lorimer 2006), and environmental communication (e.g., Davis 1995). Frames are essentially stories constructed from concepts, metaphors, beliefs, and images interacting with the everyday practices and technologies through which we live our lives. While each person constructs his or her own frame and is able to switch between multiple frames, frame construction is largely a social and cultural process</w:t>
      </w:r>
      <w:r w:rsidRPr="00817AF4">
        <w:rPr>
          <w:rStyle w:val="StyleUnderline"/>
        </w:rPr>
        <w:t>. Frames develop over time and can be understood as</w:t>
      </w:r>
      <w:r w:rsidRPr="00817AF4">
        <w:t xml:space="preserve"> the </w:t>
      </w:r>
      <w:proofErr w:type="spellStart"/>
      <w:r w:rsidRPr="00817AF4">
        <w:rPr>
          <w:rStyle w:val="StyleUnderline"/>
        </w:rPr>
        <w:t>sedimented</w:t>
      </w:r>
      <w:proofErr w:type="spellEnd"/>
      <w:r w:rsidRPr="00817AF4">
        <w:rPr>
          <w:rStyle w:val="StyleUnderline"/>
        </w:rPr>
        <w:t xml:space="preserve"> histories</w:t>
      </w:r>
      <w:r w:rsidRPr="00817AF4">
        <w:t xml:space="preserve"> of particular ways of understanding and engaging with the world. </w:t>
      </w:r>
      <w:r w:rsidRPr="00817AF4">
        <w:rPr>
          <w:rStyle w:val="StyleUnderline"/>
        </w:rPr>
        <w:t xml:space="preserve">When frames include collective actions that attract widespread consent, they become institutionalized, guiding policies and scientific, management, and cultural practices </w:t>
      </w:r>
      <w:r w:rsidRPr="00817AF4">
        <w:t>(</w:t>
      </w:r>
      <w:proofErr w:type="spellStart"/>
      <w:r w:rsidRPr="00817AF4">
        <w:t>Tarrow</w:t>
      </w:r>
      <w:proofErr w:type="spellEnd"/>
      <w:r w:rsidRPr="00817AF4">
        <w:t xml:space="preserve"> 1992). The premise we explore in this article is that </w:t>
      </w:r>
      <w:r w:rsidRPr="00817AF4">
        <w:rPr>
          <w:rStyle w:val="StyleUnderline"/>
        </w:rPr>
        <w:t>extinction</w:t>
      </w:r>
      <w:r w:rsidRPr="00817AF4">
        <w:t xml:space="preserve">—as a term, concept, fact, and possibility—organizes and assembles frames that incorporate individual and collective anxieties relating to loss, decline, crisis, and so forth. These </w:t>
      </w:r>
      <w:r w:rsidRPr="00817AF4">
        <w:rPr>
          <w:rStyle w:val="StyleUnderline"/>
        </w:rPr>
        <w:t>frames help to explain and give meaning to events in the non-human world and motivate and legitimate ideas for collective action.</w:t>
      </w:r>
      <w:r w:rsidRPr="00817AF4">
        <w:t xml:space="preserve"> At the same time</w:t>
      </w:r>
      <w:r w:rsidRPr="00817AF4">
        <w:rPr>
          <w:rStyle w:val="StyleUnderline"/>
        </w:rPr>
        <w:t>, they enable conservation/environment issues to bridge and flow into numerous other frames</w:t>
      </w:r>
      <w:r w:rsidRPr="00817AF4">
        <w:t xml:space="preserve">. Further, we suggest that </w:t>
      </w:r>
      <w:r w:rsidRPr="00817AF4">
        <w:rPr>
          <w:rStyle w:val="StyleUnderline"/>
        </w:rPr>
        <w:t>the rhetorical power</w:t>
      </w:r>
      <w:r w:rsidRPr="00817AF4">
        <w:t xml:space="preserve"> and cultural agency </w:t>
      </w:r>
      <w:r w:rsidRPr="00817AF4">
        <w:rPr>
          <w:rStyle w:val="StyleUnderline"/>
        </w:rPr>
        <w:t>of extinction enroll actors not directly concerned with avoiding species extinction, consciously or otherwise, into</w:t>
      </w:r>
      <w:r w:rsidRPr="00817AF4">
        <w:t xml:space="preserve"> pronouncements and interventions in </w:t>
      </w:r>
      <w:r w:rsidRPr="00817AF4">
        <w:rPr>
          <w:rStyle w:val="StyleUnderline"/>
        </w:rPr>
        <w:t>the environment/conservation issue frame</w:t>
      </w:r>
      <w:r w:rsidRPr="00817AF4">
        <w:t>. These processes serve to transform extinction from a key idea element within wider frames to a distinct issue frame that has come to have an immense infl</w:t>
      </w:r>
      <w:r>
        <w:t>uence on social decision making</w:t>
      </w:r>
    </w:p>
    <w:p w:rsidR="007018A3" w:rsidRPr="00D963DF" w:rsidRDefault="007018A3" w:rsidP="007018A3">
      <w:pPr>
        <w:pStyle w:val="ListParagraph"/>
      </w:pPr>
    </w:p>
    <w:p w:rsidR="007018A3" w:rsidRPr="007018A3" w:rsidRDefault="007018A3" w:rsidP="007018A3"/>
    <w:p w:rsidR="00D72A0F" w:rsidRDefault="00D72A0F" w:rsidP="00460999">
      <w:pPr>
        <w:pStyle w:val="Heading1"/>
      </w:pPr>
      <w:r>
        <w:t>2NC-on case</w:t>
      </w:r>
    </w:p>
    <w:p w:rsidR="00D72A0F" w:rsidRDefault="00D72A0F" w:rsidP="00D72A0F">
      <w:pPr>
        <w:pStyle w:val="Heading2"/>
      </w:pPr>
      <w:r>
        <w:t xml:space="preserve">Innovation </w:t>
      </w:r>
    </w:p>
    <w:p w:rsidR="00D72A0F" w:rsidRDefault="00D72A0F" w:rsidP="00D72A0F">
      <w:pPr>
        <w:pStyle w:val="Heading3"/>
      </w:pPr>
      <w:r>
        <w:t>1NC 1. Ext</w:t>
      </w:r>
    </w:p>
    <w:p w:rsidR="006B5D62" w:rsidRDefault="006B5D62" w:rsidP="006B5D62">
      <w:pPr>
        <w:pStyle w:val="Heading4"/>
      </w:pPr>
      <w:r>
        <w:t>IP laws are too vague and distinct from each other to be able to cultivate effective policy changes between countries</w:t>
      </w:r>
    </w:p>
    <w:p w:rsidR="006B5D62" w:rsidRPr="006B5D62" w:rsidRDefault="006B5D62" w:rsidP="006B5D62">
      <w:pPr>
        <w:rPr>
          <w:rStyle w:val="Style13ptBold"/>
        </w:rPr>
      </w:pPr>
      <w:r>
        <w:rPr>
          <w:rStyle w:val="Style13ptBold"/>
        </w:rPr>
        <w:t xml:space="preserve">Stallman 15 (Richard M. Stallman, writer for GNU operating system, </w:t>
      </w:r>
      <w:hyperlink r:id="rId31" w:history="1">
        <w:r w:rsidRPr="00640B4A">
          <w:rPr>
            <w:rStyle w:val="Hyperlink"/>
            <w:sz w:val="26"/>
          </w:rPr>
          <w:t>https://www.gnu.org/philosophy/not-ipr.en.html)//SK</w:t>
        </w:r>
      </w:hyperlink>
      <w:r>
        <w:rPr>
          <w:rStyle w:val="Style13ptBold"/>
        </w:rPr>
        <w:t xml:space="preserve"> </w:t>
      </w:r>
    </w:p>
    <w:p w:rsidR="00643CF2" w:rsidRDefault="00643CF2" w:rsidP="00643CF2">
      <w:r w:rsidRPr="00643CF2">
        <w:rPr>
          <w:rStyle w:val="Emphasis"/>
        </w:rPr>
        <w:t>It has become fashionable to toss copyright, patents, and trademarks—three separate and different entities involving three separate and different sets of laws—plus a dozen other laws into one pot and call it “intellectual property”.</w:t>
      </w:r>
      <w:r>
        <w:t xml:space="preserve"> The distorting and confusing term did not become common by accident. Companies that gain from the confusion promoted it. The clearest way out of the confusion is to reject the term entirely. According to Professor Mark </w:t>
      </w:r>
      <w:proofErr w:type="spellStart"/>
      <w:r>
        <w:t>Lemley</w:t>
      </w:r>
      <w:proofErr w:type="spellEnd"/>
      <w:r>
        <w:t xml:space="preserve">, now of the Stanford Law School, </w:t>
      </w:r>
      <w:r w:rsidRPr="00643CF2">
        <w:rPr>
          <w:rStyle w:val="StyleUnderline"/>
        </w:rPr>
        <w:t>the widespread use of the term “intellectual property” is a fashion that f</w:t>
      </w:r>
      <w:r>
        <w:t xml:space="preserve">ollowed the 1967 founding of the World “Intellectual Property” Organization (WIPO), and only became really common in recent years. (WIPO is formally a UN organization, but in fact represents the interests of the holders of copyrights, patents, and trademarks.) Wide use dates from around 1990. (Local image copy) </w:t>
      </w:r>
      <w:r w:rsidRPr="00643CF2">
        <w:rPr>
          <w:rStyle w:val="StyleUnderline"/>
        </w:rPr>
        <w:t>The term carries a bias that is not hard to see: it suggests thinking about copyright, patents and trademarks by analogy with property rights for physical objects</w:t>
      </w:r>
      <w:r>
        <w:t xml:space="preserve">. (This analogy is at odds with the legal philosophies of copyright law, of patent law, and of trademark law, but only specialists know that.) </w:t>
      </w:r>
      <w:r w:rsidRPr="00643CF2">
        <w:rPr>
          <w:rStyle w:val="StyleUnderline"/>
        </w:rPr>
        <w:t xml:space="preserve">These laws are in fact not much like physical property law, but use of this term leads legislators to change them to be more so. Since that is the change desired by the companies that exercise copyright, patent and trademark powers, the bias introduced by the term “intellectual property” suits them. The bias is reason enough to reject the term, and people have often asked me to propose some other name for the overall category—or have proposed their own alternatives </w:t>
      </w:r>
      <w:r>
        <w:t>(often humorous</w:t>
      </w:r>
      <w:r w:rsidRPr="00643CF2">
        <w:rPr>
          <w:rStyle w:val="StyleUnderline"/>
        </w:rPr>
        <w:t>). Suggestions include IMPs, for Imposed Monopoly Privileges, and GOLEMs, for Government-Originated Legally Enforced Monopolies. Some speak of “exclusive rights regimes”, but referring to restrictions as “rights” is doublethink too. Some of these alternative names would be an improvement, but it is a mistake to replace “intellectual property” with any other term. A different name will not address the term's deeper problem: overgeneralization.</w:t>
      </w:r>
      <w:r>
        <w:t xml:space="preserve"> </w:t>
      </w:r>
      <w:r w:rsidRPr="00643CF2">
        <w:rPr>
          <w:rStyle w:val="Emphasis"/>
        </w:rPr>
        <w:t>There is no such unified thing as “intellectual property”—it is a mirage</w:t>
      </w:r>
      <w:r>
        <w:t xml:space="preserve">. The only reason people think it makes sense as a coherent category is that widespread use of the term has misled them about the laws in question. </w:t>
      </w:r>
      <w:r w:rsidRPr="00643CF2">
        <w:rPr>
          <w:rStyle w:val="StyleUnderline"/>
        </w:rPr>
        <w:t xml:space="preserve">The term “intellectual property” is at best a catch-all to lump together disparate laws. </w:t>
      </w:r>
      <w:proofErr w:type="spellStart"/>
      <w:r w:rsidRPr="00643CF2">
        <w:rPr>
          <w:rStyle w:val="StyleUnderline"/>
        </w:rPr>
        <w:t>Nonlawyers</w:t>
      </w:r>
      <w:proofErr w:type="spellEnd"/>
      <w:r w:rsidRPr="00643CF2">
        <w:rPr>
          <w:rStyle w:val="StyleUnderline"/>
        </w:rPr>
        <w:t xml:space="preserve"> who hear one term applied to these various laws tend to assume they are based on a common principle and function similarly. Nothing could be further from the case</w:t>
      </w:r>
      <w:r>
        <w:t xml:space="preserve">. </w:t>
      </w:r>
      <w:r w:rsidRPr="00643CF2">
        <w:rPr>
          <w:rStyle w:val="Emphasis"/>
        </w:rPr>
        <w:t>These laws originated separately, evolved differently, cover different activities, have different rules, and raise different public policy issues.</w:t>
      </w:r>
      <w:r>
        <w:t xml:space="preserve"> For instance, </w:t>
      </w:r>
      <w:r w:rsidRPr="00643CF2">
        <w:rPr>
          <w:rStyle w:val="StyleUnderline"/>
        </w:rPr>
        <w:t>copyright law was designed to promote authorship and art, and covers the details of expression of a work. Patent law was intended to promote the publication of useful ideas, at the price of giving the one who publishes an idea a temporary monopoly over it—a price that may be worth paying in some fields and not in others. Trademark law, by contrast, was not intended to promote any particular way of acting, but simply to enable buyers to know what they are buying. Legislators under the influence of the term “intellectual property”, however, have turned it into a scheme that provides incentives for advertising. And these are just three out of many laws that the term refers to. Since these laws developed independently, they are different in every detail, as well as in their basic purposes and methods. Thus, if you learn some fact about copyright law, you'd be wise to assume that patent law is different. You'll rarely go wrong</w:t>
      </w:r>
    </w:p>
    <w:p w:rsidR="00D72A0F" w:rsidRDefault="00D72A0F" w:rsidP="00D72A0F">
      <w:pPr>
        <w:pStyle w:val="Heading3"/>
      </w:pPr>
      <w:r>
        <w:t>1NC 4. Ext</w:t>
      </w:r>
    </w:p>
    <w:p w:rsidR="00A200E7" w:rsidRDefault="00A200E7" w:rsidP="00A200E7"/>
    <w:p w:rsidR="00A200E7" w:rsidRDefault="00A200E7" w:rsidP="00A200E7">
      <w:pPr>
        <w:pStyle w:val="Heading4"/>
      </w:pPr>
      <w:r>
        <w:t>US-China will not cooperate on health—Africa proves</w:t>
      </w:r>
    </w:p>
    <w:p w:rsidR="00A200E7" w:rsidRPr="00A200E7" w:rsidRDefault="00A200E7" w:rsidP="00A200E7">
      <w:pPr>
        <w:rPr>
          <w:rStyle w:val="Style13ptBold"/>
        </w:rPr>
      </w:pPr>
      <w:r>
        <w:rPr>
          <w:rStyle w:val="Style13ptBold"/>
        </w:rPr>
        <w:t>Sun 4/6 (</w:t>
      </w:r>
      <w:r w:rsidRPr="00A200E7">
        <w:t xml:space="preserve">Yun Sun is a nonresident fellow in the Africa Growth Initiative, focusing on China’s relations with Africa and U.S.-China cooperation on the </w:t>
      </w:r>
      <w:proofErr w:type="gramStart"/>
      <w:r w:rsidRPr="00A200E7">
        <w:t>continent.,</w:t>
      </w:r>
      <w:proofErr w:type="gramEnd"/>
      <w:r w:rsidRPr="00A200E7">
        <w:t xml:space="preserve"> </w:t>
      </w:r>
      <w:hyperlink r:id="rId32" w:history="1">
        <w:r w:rsidRPr="00640B4A">
          <w:rPr>
            <w:rStyle w:val="Hyperlink"/>
          </w:rPr>
          <w:t>http://www.brookings.edu/blogs/africa-in-focus/posts/2015/04/06-limit-us-china-cooperation-in-africa-sun)//SK</w:t>
        </w:r>
      </w:hyperlink>
      <w:r>
        <w:t xml:space="preserve"> s</w:t>
      </w:r>
    </w:p>
    <w:p w:rsidR="006B5D62" w:rsidRPr="003B35B6" w:rsidRDefault="003B35B6" w:rsidP="003B35B6">
      <w:r w:rsidRPr="003B35B6">
        <w:t xml:space="preserve">For the past few years, calls for the U.S. and China to cooperate on security and development issues in Africa have been increasingly popular. American and Chinese think tanks have been keen on identifying common ground and issue areas in Africa in which the two powers can work together. In fact, in a 2014 study by the China Institute of International Studies, </w:t>
      </w:r>
      <w:r w:rsidRPr="00A200E7">
        <w:rPr>
          <w:rStyle w:val="StyleUnderline"/>
        </w:rPr>
        <w:t xml:space="preserve">Chinese scholars identified “an urgent need” for China and the U.S. to coordinate on African affairs. Brookings even hosted a U.S., Africa, and China trilateral dialogue in 2013 to explore potential opportunities for collaboration. The Council on Foreign Relations and Center for Strategic and International Studies have also devoted much attention to the issue. </w:t>
      </w:r>
      <w:r w:rsidRPr="003B35B6">
        <w:t xml:space="preserve">These calls have not been futile: </w:t>
      </w:r>
      <w:r w:rsidRPr="00A200E7">
        <w:rPr>
          <w:rStyle w:val="StyleUnderline"/>
        </w:rPr>
        <w:t>The most recent U.S.-China Africa Consultation hosted in Beijing in late 2014 discussed cooperation around the Ebola crisis and other common threats on the continent. However, despite the rhetoric and enthusiasm, people might be disappointed at the reality,</w:t>
      </w:r>
      <w:r w:rsidRPr="003B35B6">
        <w:t xml:space="preserve"> </w:t>
      </w:r>
      <w:r w:rsidRPr="00A200E7">
        <w:rPr>
          <w:rStyle w:val="Emphasis"/>
        </w:rPr>
        <w:t>which is that exemplary cases of successful cooperation between Washington and Beijing on the continent remain scarce.</w:t>
      </w:r>
      <w:r w:rsidRPr="003B35B6">
        <w:t xml:space="preserve"> </w:t>
      </w:r>
      <w:r w:rsidRPr="00A200E7">
        <w:rPr>
          <w:rStyle w:val="StyleUnderline"/>
        </w:rPr>
        <w:t>The few examples of collaboration are on issues of the “lowest common denominator” (most basic and least controversial), such as the flaring crisis in Sudan/South Sudan and severe non-traditional threats such as the Ebola outbreak</w:t>
      </w:r>
      <w:r w:rsidRPr="003B35B6">
        <w:t>. Upon examining the American and Chinese perspectives on cooperation in Africa, more realistic expectations as to what the two powers can and will jointly do for a better Africa might be warranted.</w:t>
      </w:r>
      <w:r>
        <w:t xml:space="preserve"> </w:t>
      </w:r>
      <w:r w:rsidRPr="00A200E7">
        <w:rPr>
          <w:rStyle w:val="StyleUnderline"/>
        </w:rPr>
        <w:t>The logic of U.S.-China cooperation in Africa is a sound one</w:t>
      </w:r>
      <w:r w:rsidRPr="003B35B6">
        <w:t xml:space="preserve">. </w:t>
      </w:r>
      <w:r w:rsidRPr="00A200E7">
        <w:rPr>
          <w:rStyle w:val="StyleUnderline"/>
        </w:rPr>
        <w:t>Both Beijing and Washington have important political and economic interests in promoting peace and development of Africa</w:t>
      </w:r>
      <w:r w:rsidRPr="003B35B6">
        <w:t>. The two countries’ vested interests in Africa, particularly in commercial investment, make peace and stability imperative. In addition, as two responsible powers, the countries carry a shared moral obligation to Africa. In cases such as South Sudan, both the U.S. and China stand much to lose if the crisis continues to fester. Furthermore, a stable and prosperous Africa will provide both the U.S. and China more investment and trade opportunities, which can enhance the momentum for their cooperation.</w:t>
      </w:r>
      <w:r>
        <w:t xml:space="preserve"> </w:t>
      </w:r>
      <w:r w:rsidRPr="003B35B6">
        <w:t>Nevertheless, while scholars and media reports on both sides have produced numerous papers and analysis on what the U.S. and China “could” or “should” do to cooperate in Africa (as listed above), concrete cooperation that the two countries are in fact</w:t>
      </w:r>
      <w:r>
        <w:t xml:space="preserve"> </w:t>
      </w:r>
      <w:r w:rsidRPr="003B35B6">
        <w:t>pursuing or planning to pursue is yet to develop quickly.</w:t>
      </w:r>
      <w:r>
        <w:t xml:space="preserve"> </w:t>
      </w:r>
      <w:r w:rsidRPr="00A200E7">
        <w:rPr>
          <w:rStyle w:val="StyleUnderline"/>
        </w:rPr>
        <w:t>The fundamental cause of inadequate U.S.-China cooperation in Africa is an underlying sense of zero-sum competition between the two powers on the continent.</w:t>
      </w:r>
      <w:r w:rsidRPr="003B35B6">
        <w:t xml:space="preserve"> </w:t>
      </w:r>
      <w:r w:rsidRPr="00A200E7">
        <w:rPr>
          <w:rStyle w:val="StyleUnderline"/>
        </w:rPr>
        <w:t>Essentially, the U.S. and China are yet to see each other as genuine cooperation partners or friendly forces on many important issues due to their diverging perceptions and national interests</w:t>
      </w:r>
      <w:r w:rsidRPr="003B35B6">
        <w:t>.</w:t>
      </w:r>
      <w:r>
        <w:t xml:space="preserve"> </w:t>
      </w:r>
      <w:r w:rsidRPr="003B35B6">
        <w:t xml:space="preserve">On the U.S. side, </w:t>
      </w:r>
      <w:r w:rsidRPr="00A200E7">
        <w:rPr>
          <w:rStyle w:val="StyleUnderline"/>
        </w:rPr>
        <w:t>a 2014 RAND study accurately captures the current U.S. perspective and reflects the U.S.’s concern around China’s expanding influence in Africa and about the U.S. losing in the Africa game.</w:t>
      </w:r>
      <w:r w:rsidRPr="003B35B6">
        <w:t xml:space="preserve"> After listing details of China’s expanding engagements in the continent and how they undermine U.S. influence, the report recommends that the U.S. counter Chinese efforts such as the Forum on China Africa Cooperation (FOCAC) by cultivating relations with a wider range of African countries. Following the same line of thought, </w:t>
      </w:r>
      <w:r w:rsidRPr="00A200E7">
        <w:rPr>
          <w:rStyle w:val="StyleUnderline"/>
        </w:rPr>
        <w:t xml:space="preserve">President Obama took a swipe at China during the 2014 U.S.-Africa </w:t>
      </w:r>
      <w:proofErr w:type="spellStart"/>
      <w:r w:rsidRPr="00A200E7">
        <w:rPr>
          <w:rStyle w:val="StyleUnderline"/>
        </w:rPr>
        <w:t>Leaders</w:t>
      </w:r>
      <w:proofErr w:type="spellEnd"/>
      <w:r w:rsidRPr="00A200E7">
        <w:rPr>
          <w:rStyle w:val="StyleUnderline"/>
        </w:rPr>
        <w:t xml:space="preserve"> Summit by differentiating the U.S. approach from those that “look to Africa simply for its natural resources … and simply want to extract minerals from the ground …”</w:t>
      </w:r>
      <w:r w:rsidRPr="003B35B6">
        <w:t xml:space="preserve"> Although the president did not mention China by name, the comments were clearly aimed at Beijing.</w:t>
      </w:r>
      <w:r>
        <w:t xml:space="preserve"> </w:t>
      </w:r>
    </w:p>
    <w:p w:rsidR="00D72A0F" w:rsidRDefault="00D72A0F" w:rsidP="00D72A0F">
      <w:pPr>
        <w:pStyle w:val="Heading3"/>
      </w:pPr>
      <w:r>
        <w:t>1NC 5. Ext</w:t>
      </w:r>
    </w:p>
    <w:p w:rsidR="00E27486" w:rsidRDefault="00E27486" w:rsidP="00E27486">
      <w:pPr>
        <w:pStyle w:val="Heading4"/>
      </w:pPr>
      <w:r>
        <w:t>IP protections are bad for innovation—studies prove</w:t>
      </w:r>
    </w:p>
    <w:p w:rsidR="00E27486" w:rsidRPr="00E27486" w:rsidRDefault="00E27486" w:rsidP="00E27486">
      <w:pPr>
        <w:rPr>
          <w:rStyle w:val="Style13ptBold"/>
        </w:rPr>
      </w:pPr>
      <w:r>
        <w:rPr>
          <w:rStyle w:val="Style13ptBold"/>
        </w:rPr>
        <w:t>Steen 10 (</w:t>
      </w:r>
      <w:r w:rsidRPr="00E27486">
        <w:t>John Steen is a Lecturer in Innovation Management in the University of Queensland Business School, 2-24-10, “Too Much IP Protection is Bad for Innovation”, http://timkaste</w:t>
      </w:r>
      <w:bookmarkStart w:id="4" w:name="_GoBack"/>
      <w:bookmarkEnd w:id="4"/>
      <w:r w:rsidRPr="00E27486">
        <w:t>lle.org/blog/2010/02/too-much-ip-protection-is-bad-for-innovation/</w:t>
      </w:r>
      <w:proofErr w:type="gramStart"/>
      <w:r w:rsidRPr="00E27486">
        <w:t>” )</w:t>
      </w:r>
      <w:proofErr w:type="gramEnd"/>
      <w:r w:rsidRPr="00E27486">
        <w:t>//SK</w:t>
      </w:r>
    </w:p>
    <w:p w:rsidR="00E27486" w:rsidRPr="00E27486" w:rsidRDefault="00E27486" w:rsidP="00E27486">
      <w:r w:rsidRPr="00E27486">
        <w:rPr>
          <w:rStyle w:val="StyleUnderline"/>
        </w:rPr>
        <w:t>Conventional thinking is that any IP generated within an organization should be carefully guarded by secrecy agreements, trademarks, patents or a combination of these things. As many universities become more commercially focused, researchers and students are now encouraged to safeguard their IP as well</w:t>
      </w:r>
      <w:r>
        <w:t xml:space="preserve">. In fact, I taught a Masters course in technology management last year where several grad students could not discuss their projects in class because they has signed confidentiality agreements. </w:t>
      </w:r>
      <w:r w:rsidRPr="00E27486">
        <w:rPr>
          <w:rStyle w:val="StyleUnderline"/>
        </w:rPr>
        <w:t xml:space="preserve">Many years ago when I was doing biochemistry research my </w:t>
      </w:r>
      <w:r>
        <w:t xml:space="preserve">laboratory director took on a project in the aquaculture industry. After early results the </w:t>
      </w:r>
      <w:r w:rsidRPr="00E27486">
        <w:rPr>
          <w:rStyle w:val="StyleUnderline"/>
        </w:rPr>
        <w:t>director thought that he had made a breakthrough in aquaculture nutrition and consulted the commercialization office of the university. Secrecy agreements were signed by him and the research assistant</w:t>
      </w:r>
      <w:r>
        <w:t xml:space="preserve">, who was instructed not to talk to anyone in the laboratory about the project. </w:t>
      </w:r>
      <w:r w:rsidRPr="00E27486">
        <w:rPr>
          <w:rStyle w:val="StyleUnderline"/>
        </w:rPr>
        <w:t>One day the research assistant asked me for some technical advice on processing samples and I was more than happy to give it</w:t>
      </w:r>
      <w:r>
        <w:t xml:space="preserve">, </w:t>
      </w:r>
      <w:r w:rsidRPr="00E27486">
        <w:rPr>
          <w:rStyle w:val="StyleUnderline"/>
        </w:rPr>
        <w:t>but</w:t>
      </w:r>
      <w:r>
        <w:t xml:space="preserve"> what followed next was a very nasty surprise. </w:t>
      </w:r>
      <w:r w:rsidRPr="00E27486">
        <w:rPr>
          <w:rStyle w:val="StyleUnderline"/>
        </w:rPr>
        <w:t>Within an hour I had the director screaming at me and accusing me of industrial espionage</w:t>
      </w:r>
      <w:r>
        <w:t xml:space="preserve">. The closest thing I can compare it to is the scene from the Lord of the Rings where an aging Bilbo sees Frodo wearing his old ring and turns into Gollum with his desperate obsession over “my precious”. So much for academics and IP protection but what happens to businesses when they get obsessed by IP? </w:t>
      </w:r>
      <w:r w:rsidRPr="00E27486">
        <w:rPr>
          <w:rStyle w:val="StyleUnderline"/>
        </w:rPr>
        <w:t xml:space="preserve">The best study of the relationship between IP protection and innovation is by </w:t>
      </w:r>
      <w:proofErr w:type="spellStart"/>
      <w:r w:rsidRPr="00E27486">
        <w:rPr>
          <w:rStyle w:val="StyleUnderline"/>
        </w:rPr>
        <w:t>Keld</w:t>
      </w:r>
      <w:proofErr w:type="spellEnd"/>
      <w:r w:rsidRPr="00E27486">
        <w:rPr>
          <w:rStyle w:val="StyleUnderline"/>
        </w:rPr>
        <w:t xml:space="preserve"> </w:t>
      </w:r>
      <w:proofErr w:type="spellStart"/>
      <w:r w:rsidRPr="00E27486">
        <w:rPr>
          <w:rStyle w:val="StyleUnderline"/>
        </w:rPr>
        <w:t>Laursen</w:t>
      </w:r>
      <w:proofErr w:type="spellEnd"/>
      <w:r>
        <w:t xml:space="preserve"> (Copenhagen Business School) and Ammon Salter (Imperial College London). They are world class researchers and if you disagree with their results then </w:t>
      </w:r>
      <w:proofErr w:type="spellStart"/>
      <w:r>
        <w:t>its</w:t>
      </w:r>
      <w:proofErr w:type="spellEnd"/>
      <w:r>
        <w:t xml:space="preserve"> worth reading the original paper. </w:t>
      </w:r>
      <w:r w:rsidRPr="00E27486">
        <w:rPr>
          <w:rStyle w:val="StyleUnderline"/>
        </w:rPr>
        <w:t xml:space="preserve">Using a dataset of 2700 UK manufacturing firms, </w:t>
      </w:r>
      <w:proofErr w:type="spellStart"/>
      <w:r w:rsidRPr="00E27486">
        <w:rPr>
          <w:rStyle w:val="StyleUnderline"/>
        </w:rPr>
        <w:t>Laursen</w:t>
      </w:r>
      <w:proofErr w:type="spellEnd"/>
      <w:r w:rsidRPr="00E27486">
        <w:rPr>
          <w:rStyle w:val="StyleUnderline"/>
        </w:rPr>
        <w:t xml:space="preserve"> and Salter looked at the relationship between different IP protection strategies and innovation outcomes</w:t>
      </w:r>
      <w:r>
        <w:t xml:space="preserve">. While they looked at formal protection such as patents, trademarks and designs, they also looked at informal protection tactics such as secrecy agreements, complexity of design and lead times over competitors. </w:t>
      </w:r>
      <w:r w:rsidRPr="00E27486">
        <w:rPr>
          <w:rStyle w:val="Emphasis"/>
        </w:rPr>
        <w:t>What they found, for both types of IP protection was that moderate rates of IP protection correlated with increased innovation but intensive IP protection resulted in poor innovation performance</w:t>
      </w:r>
      <w:r>
        <w:t>. They explain this result as follows….</w:t>
      </w:r>
    </w:p>
    <w:p w:rsidR="00D72A0F" w:rsidRDefault="00D72A0F" w:rsidP="00D72A0F">
      <w:pPr>
        <w:pStyle w:val="Heading2"/>
      </w:pPr>
      <w:r>
        <w:t>Preventative Care</w:t>
      </w:r>
    </w:p>
    <w:p w:rsidR="00D72A0F" w:rsidRDefault="00602DA1" w:rsidP="00602DA1">
      <w:pPr>
        <w:pStyle w:val="Heading3"/>
      </w:pPr>
      <w:r>
        <w:t>1NC 1. Ext</w:t>
      </w:r>
    </w:p>
    <w:p w:rsidR="00602DA1" w:rsidRDefault="00602DA1" w:rsidP="00602DA1">
      <w:pPr>
        <w:pStyle w:val="Heading3"/>
      </w:pPr>
      <w:r>
        <w:t>1NC 2. Ext</w:t>
      </w:r>
    </w:p>
    <w:p w:rsidR="00602DA1" w:rsidRDefault="00602DA1" w:rsidP="00602DA1">
      <w:pPr>
        <w:pStyle w:val="Heading3"/>
      </w:pPr>
      <w:r>
        <w:t>1NC 3. Ext</w:t>
      </w:r>
    </w:p>
    <w:p w:rsidR="00602DA1" w:rsidRPr="00602DA1" w:rsidRDefault="00602DA1" w:rsidP="00602DA1">
      <w:pPr>
        <w:pStyle w:val="Heading3"/>
      </w:pPr>
      <w:r>
        <w:t>1NC 4. Ext</w:t>
      </w:r>
    </w:p>
    <w:p w:rsidR="00D72A0F" w:rsidRDefault="00D72A0F" w:rsidP="00D72A0F">
      <w:pPr>
        <w:pStyle w:val="Heading2"/>
      </w:pPr>
      <w:r>
        <w:t>Solvency</w:t>
      </w:r>
    </w:p>
    <w:p w:rsidR="00602DA1" w:rsidRDefault="00602DA1" w:rsidP="00602DA1">
      <w:pPr>
        <w:pStyle w:val="Heading3"/>
      </w:pPr>
      <w:r>
        <w:t>1NC 1. Ext</w:t>
      </w:r>
    </w:p>
    <w:p w:rsidR="00602DA1" w:rsidRDefault="00602DA1" w:rsidP="00602DA1">
      <w:pPr>
        <w:pStyle w:val="Heading3"/>
      </w:pPr>
      <w:r>
        <w:t>1NC 2. Ext</w:t>
      </w:r>
    </w:p>
    <w:p w:rsidR="00602DA1" w:rsidRDefault="00A200E7" w:rsidP="00A200E7">
      <w:pPr>
        <w:pStyle w:val="Heading3"/>
        <w:tabs>
          <w:tab w:val="center" w:pos="1922"/>
          <w:tab w:val="right" w:pos="3845"/>
        </w:tabs>
        <w:jc w:val="left"/>
      </w:pPr>
      <w:r>
        <w:tab/>
      </w:r>
      <w:r w:rsidR="00602DA1">
        <w:t>1NC 3. Ext</w:t>
      </w:r>
      <w:r>
        <w:tab/>
      </w:r>
    </w:p>
    <w:p w:rsidR="00602DA1" w:rsidRDefault="00602DA1" w:rsidP="00602DA1">
      <w:pPr>
        <w:pStyle w:val="Heading3"/>
      </w:pPr>
      <w:r>
        <w:t xml:space="preserve">1NC 4. Ext </w:t>
      </w:r>
    </w:p>
    <w:p w:rsidR="00602DA1" w:rsidRDefault="00602DA1" w:rsidP="00602DA1">
      <w:pPr>
        <w:pStyle w:val="Heading2"/>
      </w:pPr>
      <w:r>
        <w:t>Framing</w:t>
      </w:r>
    </w:p>
    <w:p w:rsidR="00602DA1" w:rsidRDefault="00602DA1" w:rsidP="00602DA1">
      <w:pPr>
        <w:pStyle w:val="Heading3"/>
      </w:pPr>
      <w:r>
        <w:t>1NC 1. Ext</w:t>
      </w:r>
    </w:p>
    <w:p w:rsidR="00602DA1" w:rsidRDefault="00602DA1" w:rsidP="00602DA1">
      <w:pPr>
        <w:pStyle w:val="Heading3"/>
      </w:pPr>
      <w:r>
        <w:t>1NC 2. Ext</w:t>
      </w:r>
    </w:p>
    <w:p w:rsidR="00602DA1" w:rsidRDefault="00602DA1" w:rsidP="00602DA1">
      <w:pPr>
        <w:pStyle w:val="Heading3"/>
      </w:pPr>
      <w:r>
        <w:t>1NC 3. Ext</w:t>
      </w:r>
    </w:p>
    <w:p w:rsidR="00602DA1" w:rsidRDefault="00602DA1" w:rsidP="00602DA1">
      <w:pPr>
        <w:pStyle w:val="Heading3"/>
      </w:pPr>
      <w:r>
        <w:t>1NC 4. Ext</w:t>
      </w:r>
    </w:p>
    <w:p w:rsidR="00602DA1" w:rsidRPr="00602DA1" w:rsidRDefault="00602DA1" w:rsidP="00602DA1">
      <w:pPr>
        <w:pStyle w:val="Heading3"/>
      </w:pPr>
      <w:r>
        <w:t>1NC 5. Ext</w:t>
      </w:r>
    </w:p>
    <w:p w:rsidR="00602DA1" w:rsidRPr="00602DA1" w:rsidRDefault="00602DA1" w:rsidP="00602DA1"/>
    <w:p w:rsidR="00460999" w:rsidRDefault="00460999" w:rsidP="00460999">
      <w:pPr>
        <w:pStyle w:val="Heading1"/>
      </w:pPr>
      <w:r>
        <w:t>2NC</w:t>
      </w:r>
      <w:r w:rsidR="00D72A0F">
        <w:t>-offcase</w:t>
      </w:r>
    </w:p>
    <w:p w:rsidR="00460999" w:rsidRDefault="00460999" w:rsidP="00460999"/>
    <w:p w:rsidR="00D72A0F" w:rsidRPr="00D72A0F" w:rsidRDefault="00D72A0F" w:rsidP="00D72A0F"/>
    <w:p w:rsidR="00460999" w:rsidRDefault="00993704" w:rsidP="00993704">
      <w:pPr>
        <w:pStyle w:val="Heading2"/>
      </w:pPr>
      <w:r>
        <w:t>T- Engagement</w:t>
      </w:r>
    </w:p>
    <w:p w:rsidR="000C7C02" w:rsidRPr="000C7C02" w:rsidRDefault="000C7C02" w:rsidP="000C7C02">
      <w:r>
        <w:t xml:space="preserve">***basically cross-apply everything not specific to this specific t violation to the topicalities </w:t>
      </w:r>
    </w:p>
    <w:p w:rsidR="00993704" w:rsidRDefault="000C7C02" w:rsidP="000C7C02">
      <w:pPr>
        <w:pStyle w:val="Heading3"/>
      </w:pPr>
      <w:r>
        <w:t>O/V</w:t>
      </w:r>
    </w:p>
    <w:p w:rsidR="000C7C02" w:rsidRDefault="00E455CD" w:rsidP="000C7C02">
      <w:r>
        <w:t xml:space="preserve">The creation of a working group does not mandate actual engagement with China, rather a focus on educating members of Congress on issues that they want to discuss. The US-China working group is made up of a bipartisan group of members in the House of Representatives and includes </w:t>
      </w:r>
    </w:p>
    <w:p w:rsidR="000C7C02" w:rsidRDefault="000C7C02" w:rsidP="000C7C02">
      <w:pPr>
        <w:pStyle w:val="Heading3"/>
      </w:pPr>
      <w:r>
        <w:t>Limits</w:t>
      </w:r>
    </w:p>
    <w:p w:rsidR="000C7C02" w:rsidRDefault="000C7C02" w:rsidP="000C7C02">
      <w:pPr>
        <w:pStyle w:val="Heading4"/>
      </w:pPr>
      <w:r>
        <w:t>Without the ability to focus preparation, the Affirmative would never have to defend their arguments against a well-equipped opponent, which prevents us from learning how to effectively advocate for our positions.</w:t>
      </w:r>
    </w:p>
    <w:p w:rsidR="000C7C02" w:rsidRDefault="000C7C02" w:rsidP="000C7C02"/>
    <w:p w:rsidR="000C7C02" w:rsidRDefault="000C7C02" w:rsidP="000C7C02">
      <w:pPr>
        <w:pStyle w:val="Heading4"/>
      </w:pPr>
      <w:r>
        <w:t xml:space="preserve">Here’s a limits DA – they </w:t>
      </w:r>
      <w:r w:rsidR="00E455CD">
        <w:t>open possibilities for an overly broad scope of</w:t>
      </w:r>
      <w:r>
        <w:t xml:space="preserve"> affirmatives meaning we never have substantive debates, decimating education</w:t>
      </w:r>
    </w:p>
    <w:p w:rsidR="000C7C02" w:rsidRDefault="000C7C02" w:rsidP="000C7C02"/>
    <w:p w:rsidR="000C7C02" w:rsidRDefault="000C7C02" w:rsidP="007C34D8">
      <w:pPr>
        <w:pStyle w:val="Heading4"/>
      </w:pPr>
      <w:r>
        <w:t xml:space="preserve">Depth outweighs b/c breadth is inevitable </w:t>
      </w:r>
    </w:p>
    <w:p w:rsidR="007C34D8" w:rsidRPr="007C34D8" w:rsidRDefault="007C34D8" w:rsidP="007C34D8"/>
    <w:p w:rsidR="000C7C02" w:rsidRDefault="000C7C02" w:rsidP="000C7C02">
      <w:pPr>
        <w:pStyle w:val="Heading3"/>
      </w:pPr>
      <w:r>
        <w:t>Reasonability</w:t>
      </w:r>
    </w:p>
    <w:p w:rsidR="000C7C02" w:rsidRDefault="000C7C02" w:rsidP="000C7C02">
      <w:pPr>
        <w:pStyle w:val="Heading4"/>
      </w:pPr>
      <w:r>
        <w:t>Their interpretation isn’t reasonable – includes infinite affs and is unpredictable</w:t>
      </w:r>
    </w:p>
    <w:p w:rsidR="000C7C02" w:rsidRDefault="000C7C02" w:rsidP="000C7C02">
      <w:pPr>
        <w:pStyle w:val="Heading4"/>
      </w:pPr>
      <w:r>
        <w:t>A few reasons why reasonability is bad:</w:t>
      </w:r>
    </w:p>
    <w:p w:rsidR="000C7C02" w:rsidRDefault="000C7C02" w:rsidP="000C7C02">
      <w:pPr>
        <w:pStyle w:val="Heading4"/>
        <w:numPr>
          <w:ilvl w:val="0"/>
          <w:numId w:val="20"/>
        </w:numPr>
      </w:pPr>
      <w:r>
        <w:t xml:space="preserve">There’s no </w:t>
      </w:r>
      <w:proofErr w:type="spellStart"/>
      <w:r>
        <w:t>brightline</w:t>
      </w:r>
      <w:proofErr w:type="spellEnd"/>
      <w:r>
        <w:t xml:space="preserve"> – leads to abstract debate and kills fairness</w:t>
      </w:r>
    </w:p>
    <w:p w:rsidR="000C7C02" w:rsidRDefault="000C7C02" w:rsidP="000C7C02">
      <w:pPr>
        <w:pStyle w:val="Heading4"/>
        <w:numPr>
          <w:ilvl w:val="0"/>
          <w:numId w:val="20"/>
        </w:numPr>
      </w:pPr>
      <w:r>
        <w:t>Kills ground if we don’t get stable links, no matter how reasonable the aff is</w:t>
      </w:r>
    </w:p>
    <w:p w:rsidR="000C7C02" w:rsidRDefault="000C7C02" w:rsidP="000C7C02">
      <w:pPr>
        <w:pStyle w:val="Heading4"/>
        <w:numPr>
          <w:ilvl w:val="0"/>
          <w:numId w:val="20"/>
        </w:numPr>
      </w:pPr>
      <w:r>
        <w:t>Judge intervention is worse – no standard as to which way they swing</w:t>
      </w:r>
    </w:p>
    <w:p w:rsidR="000C7C02" w:rsidRDefault="000C7C02" w:rsidP="000C7C02">
      <w:pPr>
        <w:pStyle w:val="Heading4"/>
        <w:numPr>
          <w:ilvl w:val="0"/>
          <w:numId w:val="20"/>
        </w:numPr>
      </w:pPr>
      <w:r>
        <w:t>Creates a bad vision of the topic – anyone can claim to be reasonable</w:t>
      </w:r>
    </w:p>
    <w:p w:rsidR="000C7C02" w:rsidRPr="00DF37B8" w:rsidRDefault="000C7C02" w:rsidP="000C7C02"/>
    <w:p w:rsidR="000C7C02" w:rsidRDefault="000C7C02" w:rsidP="000C7C02">
      <w:pPr>
        <w:pStyle w:val="Heading4"/>
      </w:pPr>
      <w:r>
        <w:t>Reasonability is arbitrary – competing interpretations is more objective because we make relative comparisons instead of absolute judgements – which must be subjective because the judge must use a predetermined baseline to decide if something is good for the topic</w:t>
      </w:r>
    </w:p>
    <w:p w:rsidR="000C7C02" w:rsidRDefault="000C7C02" w:rsidP="000C7C02">
      <w:pPr>
        <w:pStyle w:val="Heading4"/>
      </w:pPr>
      <w:r>
        <w:t>Reasonability forces a moral hazard – each round the aff will just introduce a new self-serving counter interpretation instead of trying to find the best vision of the topic</w:t>
      </w:r>
    </w:p>
    <w:p w:rsidR="000C7C02" w:rsidRPr="000C7C02" w:rsidRDefault="000C7C02" w:rsidP="000C7C02"/>
    <w:p w:rsidR="000C7C02" w:rsidRPr="000C7C02" w:rsidRDefault="000C7C02" w:rsidP="000C7C02"/>
    <w:p w:rsidR="000C7C02" w:rsidRDefault="000C7C02" w:rsidP="000C7C02">
      <w:pPr>
        <w:pStyle w:val="Heading3"/>
      </w:pPr>
      <w:r>
        <w:t>Education</w:t>
      </w:r>
    </w:p>
    <w:p w:rsidR="000C7C02" w:rsidRDefault="000C7C02" w:rsidP="000C7C02"/>
    <w:p w:rsidR="000C7C02" w:rsidRPr="000C7C02" w:rsidRDefault="000C7C02" w:rsidP="000C7C02">
      <w:pPr>
        <w:pStyle w:val="Heading3"/>
      </w:pPr>
      <w:r>
        <w:t>Fairness</w:t>
      </w:r>
    </w:p>
    <w:p w:rsidR="000C7C02" w:rsidRPr="000C7C02" w:rsidRDefault="000C7C02" w:rsidP="000C7C02"/>
    <w:p w:rsidR="00993704" w:rsidRDefault="00993704" w:rsidP="00993704">
      <w:pPr>
        <w:pStyle w:val="Heading2"/>
      </w:pPr>
      <w:r>
        <w:t>T-Increase</w:t>
      </w:r>
    </w:p>
    <w:p w:rsidR="00993704" w:rsidRDefault="00993704" w:rsidP="00993704"/>
    <w:p w:rsidR="00993704" w:rsidRDefault="00993704" w:rsidP="00993704">
      <w:pPr>
        <w:pStyle w:val="Heading2"/>
      </w:pPr>
      <w:r>
        <w:t>Extra-T</w:t>
      </w:r>
    </w:p>
    <w:p w:rsidR="00993704" w:rsidRDefault="00993704" w:rsidP="00993704"/>
    <w:p w:rsidR="00993704" w:rsidRDefault="00993704" w:rsidP="00993704">
      <w:pPr>
        <w:pStyle w:val="Heading2"/>
      </w:pPr>
      <w:r>
        <w:t>Effects-T</w:t>
      </w:r>
    </w:p>
    <w:p w:rsidR="00440BA6" w:rsidRDefault="00440BA6" w:rsidP="00993704">
      <w:pPr>
        <w:pStyle w:val="Heading2"/>
      </w:pPr>
      <w:r>
        <w:t>CP Theory</w:t>
      </w:r>
    </w:p>
    <w:p w:rsidR="00440BA6" w:rsidRDefault="00440BA6" w:rsidP="00440BA6">
      <w:pPr>
        <w:pStyle w:val="Heading3"/>
      </w:pPr>
      <w:r>
        <w:t>Agent CP’s good</w:t>
      </w:r>
    </w:p>
    <w:p w:rsidR="00BE4B08" w:rsidRPr="00BE4B08" w:rsidRDefault="00BE4B08" w:rsidP="00BE4B08">
      <w:pPr>
        <w:rPr>
          <w:rStyle w:val="Style13ptBold"/>
        </w:rPr>
      </w:pPr>
      <w:r>
        <w:rPr>
          <w:rStyle w:val="Style13ptBold"/>
        </w:rPr>
        <w:t xml:space="preserve">We should be discussing all aspects of the aff, and that includes the actor carrying out the aff, prefer our interpretation because it’s more real world. The real world includes specific reasons as to why certain actors cannot carry out certain plans of action. </w:t>
      </w:r>
    </w:p>
    <w:p w:rsidR="00440BA6" w:rsidRDefault="00440BA6" w:rsidP="00440BA6">
      <w:pPr>
        <w:pStyle w:val="Heading3"/>
      </w:pPr>
      <w:r>
        <w:t xml:space="preserve">PIC’s good </w:t>
      </w:r>
    </w:p>
    <w:p w:rsidR="00BE4B08" w:rsidRPr="00BE4B08" w:rsidRDefault="00BE4B08" w:rsidP="00BE4B08">
      <w:pPr>
        <w:pStyle w:val="Heading4"/>
      </w:pPr>
      <w:r>
        <w:t>PICs are just another method of truth-testing the aff, we should be able to provide the best method and best plan of action through this debate, and if proving the affirmative isn’t sufficient and we can prove a better methodology, then we deserve to win</w:t>
      </w:r>
    </w:p>
    <w:p w:rsidR="00993704" w:rsidRDefault="00993704" w:rsidP="00993704">
      <w:pPr>
        <w:pStyle w:val="Heading2"/>
      </w:pPr>
      <w:r>
        <w:t>PIC</w:t>
      </w:r>
    </w:p>
    <w:p w:rsidR="006A14AE" w:rsidRPr="006A14AE" w:rsidRDefault="006A14AE" w:rsidP="006A14AE"/>
    <w:p w:rsidR="00440BA6" w:rsidRDefault="00440BA6" w:rsidP="00993704">
      <w:pPr>
        <w:pStyle w:val="Heading2"/>
      </w:pPr>
      <w:r>
        <w:t>EU CP</w:t>
      </w:r>
    </w:p>
    <w:p w:rsidR="00440BA6" w:rsidRDefault="00440BA6" w:rsidP="00993704">
      <w:pPr>
        <w:pStyle w:val="Heading2"/>
      </w:pPr>
      <w:r>
        <w:t xml:space="preserve">UN CP </w:t>
      </w:r>
    </w:p>
    <w:p w:rsidR="00993704" w:rsidRDefault="00993704" w:rsidP="00993704">
      <w:pPr>
        <w:pStyle w:val="Heading2"/>
      </w:pPr>
      <w:r>
        <w:t>CE K</w:t>
      </w:r>
    </w:p>
    <w:p w:rsidR="00993704" w:rsidRDefault="00993704" w:rsidP="00993704">
      <w:pPr>
        <w:pStyle w:val="Heading2"/>
      </w:pPr>
      <w:r>
        <w:t>Neolib K</w:t>
      </w:r>
    </w:p>
    <w:p w:rsidR="000830B6" w:rsidRPr="00273875" w:rsidRDefault="000830B6" w:rsidP="000830B6">
      <w:pPr>
        <w:pStyle w:val="Heading4"/>
      </w:pPr>
      <w:r w:rsidRPr="00273875">
        <w:t>Neoliberalism drives massive overconsumption – even waste innovation and efficiency increases are re-invested to produce more goods</w:t>
      </w:r>
    </w:p>
    <w:p w:rsidR="000830B6" w:rsidRPr="00273875" w:rsidRDefault="000830B6" w:rsidP="000830B6">
      <w:pPr>
        <w:rPr>
          <w:rStyle w:val="Style13ptBold"/>
          <w:rFonts w:asciiTheme="majorHAnsi" w:hAnsiTheme="majorHAnsi"/>
        </w:rPr>
      </w:pPr>
      <w:r w:rsidRPr="00273875">
        <w:rPr>
          <w:rStyle w:val="Style13ptBold"/>
          <w:rFonts w:asciiTheme="majorHAnsi" w:hAnsiTheme="majorHAnsi"/>
        </w:rPr>
        <w:t>Foster et al 10</w:t>
      </w:r>
    </w:p>
    <w:p w:rsidR="000830B6" w:rsidRPr="00273875" w:rsidRDefault="000830B6" w:rsidP="000830B6">
      <w:pPr>
        <w:rPr>
          <w:rFonts w:asciiTheme="majorHAnsi" w:hAnsiTheme="majorHAnsi"/>
        </w:rPr>
      </w:pPr>
      <w:r w:rsidRPr="00273875">
        <w:rPr>
          <w:rFonts w:asciiTheme="majorHAnsi" w:hAnsiTheme="majorHAnsi"/>
        </w:rPr>
        <w:t xml:space="preserve">(John Bellamy, prof of sociology @ U of Oregon, Brett Clark, </w:t>
      </w:r>
      <w:proofErr w:type="spellStart"/>
      <w:r w:rsidRPr="00273875">
        <w:rPr>
          <w:rFonts w:asciiTheme="majorHAnsi" w:hAnsiTheme="majorHAnsi"/>
        </w:rPr>
        <w:t>asst</w:t>
      </w:r>
      <w:proofErr w:type="spellEnd"/>
      <w:r w:rsidRPr="00273875">
        <w:rPr>
          <w:rFonts w:asciiTheme="majorHAnsi" w:hAnsiTheme="majorHAnsi"/>
        </w:rPr>
        <w:t xml:space="preserve"> prof of sociology @ NC-State, Richard York, associate prof of sociology @ U of Oregon, “Capitalism and the Curse of Energy Efficiency”, </w:t>
      </w:r>
      <w:r w:rsidRPr="00273875">
        <w:rPr>
          <w:rFonts w:asciiTheme="majorHAnsi" w:hAnsiTheme="majorHAnsi"/>
          <w:i/>
        </w:rPr>
        <w:t>Monthly Review</w:t>
      </w:r>
      <w:r w:rsidRPr="00273875">
        <w:rPr>
          <w:rFonts w:asciiTheme="majorHAnsi" w:hAnsiTheme="majorHAnsi"/>
        </w:rPr>
        <w:t>,  2010, Volume 62, Issue 06 (November), http://monthlyreview.org/2010/11/01/capitalism-and-the-curse-of-energy-efficiency)</w:t>
      </w:r>
    </w:p>
    <w:p w:rsidR="000830B6" w:rsidRPr="00273875" w:rsidRDefault="000830B6" w:rsidP="000830B6">
      <w:pPr>
        <w:rPr>
          <w:rFonts w:asciiTheme="majorHAnsi" w:hAnsiTheme="majorHAnsi"/>
        </w:rPr>
      </w:pPr>
    </w:p>
    <w:p w:rsidR="000830B6" w:rsidRPr="00273875" w:rsidRDefault="000830B6" w:rsidP="000830B6">
      <w:pPr>
        <w:rPr>
          <w:rFonts w:asciiTheme="majorHAnsi" w:hAnsiTheme="majorHAnsi"/>
        </w:rPr>
      </w:pPr>
      <w:r w:rsidRPr="00273875">
        <w:rPr>
          <w:rFonts w:asciiTheme="majorHAnsi" w:hAnsiTheme="majorHAnsi"/>
        </w:rPr>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w:t>
      </w:r>
      <w:r w:rsidRPr="00273875">
        <w:rPr>
          <w:rStyle w:val="StyleUnderline"/>
          <w:rFonts w:asciiTheme="majorHAnsi" w:hAnsiTheme="majorHAnsi"/>
        </w:rPr>
        <w:t>the “rebound effect.”</w:t>
      </w:r>
      <w:r w:rsidRPr="00273875">
        <w:rPr>
          <w:rFonts w:asciiTheme="majorHAnsi" w:hAnsiTheme="majorHAnsi"/>
        </w:rPr>
        <w:t xml:space="preserve"> This </w:t>
      </w:r>
      <w:r w:rsidRPr="00273875">
        <w:rPr>
          <w:rStyle w:val="StyleUnderline"/>
          <w:rFonts w:asciiTheme="majorHAnsi" w:hAnsiTheme="majorHAnsi"/>
        </w:rPr>
        <w:t>was the</w:t>
      </w:r>
      <w:r w:rsidRPr="00273875">
        <w:rPr>
          <w:rFonts w:asciiTheme="majorHAnsi" w:hAnsiTheme="majorHAnsi"/>
        </w:rPr>
        <w:t xml:space="preserve"> fairly straightforward </w:t>
      </w:r>
      <w:r w:rsidRPr="00273875">
        <w:rPr>
          <w:rStyle w:val="StyleUnderline"/>
          <w:rFonts w:asciiTheme="majorHAnsi" w:hAnsiTheme="majorHAnsi"/>
        </w:rPr>
        <w:t>notion that</w:t>
      </w:r>
      <w:r w:rsidRPr="00273875">
        <w:rPr>
          <w:rFonts w:asciiTheme="majorHAnsi" w:hAnsiTheme="majorHAnsi"/>
        </w:rPr>
        <w:t xml:space="preserve"> engineering </w:t>
      </w:r>
      <w:r w:rsidRPr="00273875">
        <w:rPr>
          <w:rStyle w:val="StyleUnderline"/>
          <w:rFonts w:asciiTheme="majorHAnsi" w:hAnsiTheme="majorHAnsi"/>
        </w:rPr>
        <w:t>efficiency gains</w:t>
      </w:r>
      <w:r w:rsidRPr="00273875">
        <w:rPr>
          <w:rFonts w:asciiTheme="majorHAnsi" w:hAnsiTheme="majorHAnsi"/>
        </w:rPr>
        <w:t xml:space="preserve"> normally </w:t>
      </w:r>
      <w:r w:rsidRPr="00273875">
        <w:rPr>
          <w:rStyle w:val="StyleUnderline"/>
          <w:rFonts w:asciiTheme="majorHAnsi" w:hAnsiTheme="majorHAnsi"/>
        </w:rPr>
        <w:t>led to a decrease in the effective price of a commodity</w:t>
      </w:r>
      <w:r w:rsidRPr="00273875">
        <w:rPr>
          <w:rFonts w:asciiTheme="majorHAnsi" w:hAnsiTheme="majorHAnsi"/>
        </w:rPr>
        <w:t xml:space="preserve">, thereby </w:t>
      </w:r>
      <w:r w:rsidRPr="00273875">
        <w:rPr>
          <w:rStyle w:val="StyleUnderline"/>
          <w:rFonts w:asciiTheme="majorHAnsi" w:hAnsiTheme="majorHAnsi"/>
        </w:rPr>
        <w:t>generating increased demand, so that</w:t>
      </w:r>
      <w:r w:rsidRPr="00273875">
        <w:rPr>
          <w:rFonts w:asciiTheme="majorHAnsi" w:hAnsiTheme="majorHAnsi"/>
        </w:rPr>
        <w:t xml:space="preserve"> the </w:t>
      </w:r>
      <w:r w:rsidRPr="00273875">
        <w:rPr>
          <w:rStyle w:val="StyleUnderline"/>
          <w:rFonts w:asciiTheme="majorHAnsi" w:hAnsiTheme="majorHAnsi"/>
        </w:rPr>
        <w:t>gains in efficiency did not produce a decrease in consumption</w:t>
      </w:r>
      <w:r w:rsidRPr="00273875">
        <w:rPr>
          <w:rFonts w:asciiTheme="majorHAnsi" w:hAnsiTheme="majorHAnsi"/>
        </w:rPr>
        <w:t xml:space="preserve"> to an equal extent. The Jevons Paradox has often been relegated to a more extreme version of the rebound effect, in which there is a backfire, or a rebound of more than 100 percent of “engineering savings,” resulting in an increase rather than decrease in the consumption of a given resource.30 </w:t>
      </w:r>
      <w:r w:rsidRPr="00273875">
        <w:rPr>
          <w:rStyle w:val="StyleUnderline"/>
          <w:rFonts w:asciiTheme="majorHAnsi" w:hAnsiTheme="majorHAnsi"/>
        </w:rPr>
        <w:t>Technological optimists have tried to argue</w:t>
      </w:r>
      <w:r w:rsidRPr="00273875">
        <w:rPr>
          <w:rFonts w:asciiTheme="majorHAnsi" w:hAnsiTheme="majorHAnsi"/>
        </w:rPr>
        <w:t xml:space="preserve"> that </w:t>
      </w:r>
      <w:r w:rsidRPr="00273875">
        <w:rPr>
          <w:rStyle w:val="StyleUnderline"/>
          <w:rFonts w:asciiTheme="majorHAnsi" w:hAnsiTheme="majorHAnsi"/>
        </w:rPr>
        <w:t>the rebound effect is small, and therefore environmental problems can be solved</w:t>
      </w:r>
      <w:r w:rsidRPr="00273875">
        <w:rPr>
          <w:rFonts w:asciiTheme="majorHAnsi" w:hAnsiTheme="majorHAnsi"/>
        </w:rPr>
        <w:t xml:space="preserve"> largely </w:t>
      </w:r>
      <w:r w:rsidRPr="00273875">
        <w:rPr>
          <w:rStyle w:val="StyleUnderline"/>
          <w:rFonts w:asciiTheme="majorHAnsi" w:hAnsiTheme="majorHAnsi"/>
        </w:rPr>
        <w:t>by technological innovation alone</w:t>
      </w:r>
      <w:r w:rsidRPr="00273875">
        <w:rPr>
          <w:rFonts w:asciiTheme="majorHAnsi" w:hAnsiTheme="majorHAnsi"/>
        </w:rPr>
        <w:t xml:space="preserve">, with the efficiency gains translating into lower throughput of energy and materials (dematerialization). </w:t>
      </w:r>
      <w:r w:rsidRPr="00273875">
        <w:rPr>
          <w:rStyle w:val="Emphasis"/>
          <w:rFonts w:asciiTheme="majorHAnsi" w:hAnsiTheme="majorHAnsi"/>
        </w:rPr>
        <w:t>Empirical evidence of a substantial rebound effect is</w:t>
      </w:r>
      <w:r w:rsidRPr="00273875">
        <w:rPr>
          <w:rFonts w:asciiTheme="majorHAnsi" w:hAnsiTheme="majorHAnsi"/>
        </w:rPr>
        <w:t xml:space="preserve">, however, </w:t>
      </w:r>
      <w:r w:rsidRPr="00273875">
        <w:rPr>
          <w:rStyle w:val="Emphasis"/>
          <w:rFonts w:asciiTheme="majorHAnsi" w:hAnsiTheme="majorHAnsi"/>
        </w:rPr>
        <w:t>strong</w:t>
      </w:r>
      <w:r w:rsidRPr="00273875">
        <w:rPr>
          <w:rFonts w:asciiTheme="majorHAnsi" w:hAnsiTheme="majorHAnsi"/>
        </w:rPr>
        <w:t xml:space="preserve">. For example, </w:t>
      </w:r>
      <w:r w:rsidRPr="00273875">
        <w:rPr>
          <w:rStyle w:val="StyleUnderline"/>
          <w:rFonts w:asciiTheme="majorHAnsi" w:hAnsiTheme="majorHAnsi"/>
        </w:rPr>
        <w:t>tech</w:t>
      </w:r>
      <w:r w:rsidRPr="00273875">
        <w:rPr>
          <w:rFonts w:asciiTheme="majorHAnsi" w:hAnsiTheme="majorHAnsi"/>
        </w:rPr>
        <w:t xml:space="preserve">nological </w:t>
      </w:r>
      <w:r w:rsidRPr="00273875">
        <w:rPr>
          <w:rStyle w:val="StyleUnderline"/>
          <w:rFonts w:asciiTheme="majorHAnsi" w:hAnsiTheme="majorHAnsi"/>
        </w:rPr>
        <w:t>advancements in motor vehicles</w:t>
      </w:r>
      <w:r w:rsidRPr="00273875">
        <w:rPr>
          <w:rFonts w:asciiTheme="majorHAnsi" w:hAnsiTheme="majorHAnsi"/>
        </w:rPr>
        <w:t xml:space="preserve">, which have increased the average miles per gallon of vehicles by 30 percent in the United States since 1980, </w:t>
      </w:r>
      <w:r w:rsidRPr="00273875">
        <w:rPr>
          <w:rStyle w:val="StyleUnderline"/>
          <w:rFonts w:asciiTheme="majorHAnsi" w:hAnsiTheme="majorHAnsi"/>
        </w:rPr>
        <w:t>have not reduced the overall energy used by motor vehicles</w:t>
      </w:r>
      <w:r w:rsidRPr="00273875">
        <w:rPr>
          <w:rFonts w:asciiTheme="majorHAnsi" w:hAnsiTheme="majorHAnsi"/>
        </w:rPr>
        <w:t xml:space="preserve">. Fuel consumption per vehicle stayed constant while the efficiency gains led to the augmentation, not only of the numbers of cars and trucks on the roads (and the miles driven), but also their size and “performance” (acceleration rate, cruising speed, etc.)—so that SUVs and minivans now dot U.S. highways. </w:t>
      </w:r>
      <w:r w:rsidRPr="00273875">
        <w:rPr>
          <w:rStyle w:val="StyleUnderline"/>
          <w:rFonts w:asciiTheme="majorHAnsi" w:hAnsiTheme="majorHAnsi"/>
        </w:rPr>
        <w:t>At the macro level, the Jevons Paradox can be seen in</w:t>
      </w:r>
      <w:r w:rsidRPr="00273875">
        <w:rPr>
          <w:rFonts w:asciiTheme="majorHAnsi" w:hAnsiTheme="majorHAnsi"/>
        </w:rPr>
        <w:t xml:space="preserve"> the fact </w:t>
      </w:r>
      <w:r w:rsidRPr="00273875">
        <w:rPr>
          <w:rStyle w:val="StyleUnderline"/>
          <w:rFonts w:asciiTheme="majorHAnsi" w:hAnsiTheme="majorHAnsi"/>
        </w:rPr>
        <w:t>that, even though the U</w:t>
      </w:r>
      <w:r w:rsidRPr="00273875">
        <w:rPr>
          <w:rFonts w:asciiTheme="majorHAnsi" w:hAnsiTheme="majorHAnsi"/>
        </w:rPr>
        <w:t>nited</w:t>
      </w:r>
      <w:r w:rsidRPr="00273875">
        <w:rPr>
          <w:rStyle w:val="StyleUnderline"/>
          <w:rFonts w:asciiTheme="majorHAnsi" w:hAnsiTheme="majorHAnsi"/>
        </w:rPr>
        <w:t xml:space="preserve"> S</w:t>
      </w:r>
      <w:r w:rsidRPr="00273875">
        <w:rPr>
          <w:rFonts w:asciiTheme="majorHAnsi" w:hAnsiTheme="majorHAnsi"/>
        </w:rPr>
        <w:t xml:space="preserve">tates </w:t>
      </w:r>
      <w:r w:rsidRPr="00273875">
        <w:rPr>
          <w:rStyle w:val="StyleUnderline"/>
          <w:rFonts w:asciiTheme="majorHAnsi" w:hAnsiTheme="majorHAnsi"/>
        </w:rPr>
        <w:t>has managed to double its energy efficiency since 1975, its energy consumption has risen dramatically</w:t>
      </w:r>
      <w:r w:rsidRPr="00273875">
        <w:rPr>
          <w:rFonts w:asciiTheme="majorHAnsi" w:hAnsiTheme="majorHAnsi"/>
        </w:rPr>
        <w:t xml:space="preserve">. Juliet </w:t>
      </w:r>
      <w:proofErr w:type="spellStart"/>
      <w:r w:rsidRPr="00273875">
        <w:rPr>
          <w:rFonts w:asciiTheme="majorHAnsi" w:hAnsiTheme="majorHAnsi"/>
        </w:rPr>
        <w:t>Schor</w:t>
      </w:r>
      <w:proofErr w:type="spellEnd"/>
      <w:r w:rsidRPr="00273875">
        <w:rPr>
          <w:rFonts w:asciiTheme="majorHAnsi" w:hAnsiTheme="majorHAnsi"/>
        </w:rPr>
        <w:t xml:space="preserve"> notes that over the last thirty-five years: </w:t>
      </w:r>
      <w:r w:rsidRPr="00273875">
        <w:rPr>
          <w:rStyle w:val="StyleUnderline"/>
          <w:rFonts w:asciiTheme="majorHAnsi" w:hAnsiTheme="majorHAnsi"/>
        </w:rPr>
        <w:t>energy expended per dollar of GDP has been cut in half</w:t>
      </w:r>
      <w:r w:rsidRPr="00273875">
        <w:rPr>
          <w:rFonts w:asciiTheme="majorHAnsi" w:hAnsiTheme="majorHAnsi"/>
        </w:rPr>
        <w:t xml:space="preserve">. </w:t>
      </w:r>
      <w:r w:rsidRPr="00273875">
        <w:rPr>
          <w:rStyle w:val="StyleUnderline"/>
          <w:rFonts w:asciiTheme="majorHAnsi" w:hAnsiTheme="majorHAnsi"/>
        </w:rPr>
        <w:t>But rather than falling, energy demand has increased, by</w:t>
      </w:r>
      <w:r w:rsidRPr="00273875">
        <w:rPr>
          <w:rFonts w:asciiTheme="majorHAnsi" w:hAnsiTheme="majorHAnsi"/>
        </w:rPr>
        <w:t xml:space="preserve"> roughly </w:t>
      </w:r>
      <w:r w:rsidRPr="00273875">
        <w:rPr>
          <w:rStyle w:val="StyleUnderline"/>
          <w:rFonts w:asciiTheme="majorHAnsi" w:hAnsiTheme="majorHAnsi"/>
        </w:rPr>
        <w:t>40 percent</w:t>
      </w:r>
      <w:r w:rsidRPr="00273875">
        <w:rPr>
          <w:rFonts w:asciiTheme="majorHAnsi" w:hAnsiTheme="majorHAnsi"/>
        </w:rPr>
        <w:t xml:space="preserve">. Moreover, </w:t>
      </w:r>
      <w:r w:rsidRPr="00273875">
        <w:rPr>
          <w:rStyle w:val="Emphasis"/>
          <w:rFonts w:asciiTheme="majorHAnsi" w:hAnsiTheme="majorHAnsi"/>
        </w:rPr>
        <w:t>demand is rising fastest in those sectors that have had the biggest efficiency gains—transport and residential energy use</w:t>
      </w:r>
      <w:r w:rsidRPr="00273875">
        <w:rPr>
          <w:rFonts w:asciiTheme="majorHAnsi" w:hAnsiTheme="majorHAnsi"/>
        </w:rPr>
        <w:t xml:space="preserve">. Refrigerator efficiency improved by 10 percent, but the number of refrigerators in use rose by 20 percent. In aviation, fuel consumption per mile fell by more than 40 percent, but total fuel use grew by 150 percent because passenger miles rose. Vehicles are a similar story. </w:t>
      </w:r>
      <w:r w:rsidRPr="00273875">
        <w:rPr>
          <w:rStyle w:val="StyleUnderline"/>
          <w:rFonts w:asciiTheme="majorHAnsi" w:hAnsiTheme="majorHAnsi"/>
        </w:rPr>
        <w:t>And with soaring demand, we’ve had soaring emissions. Carbon dioxide from these two sectors has risen 40 percent</w:t>
      </w:r>
      <w:r w:rsidRPr="00273875">
        <w:rPr>
          <w:rFonts w:asciiTheme="majorHAnsi" w:hAnsiTheme="majorHAnsi"/>
        </w:rPr>
        <w:t xml:space="preserve">, twice the rate of the larger economy. </w:t>
      </w:r>
      <w:r w:rsidRPr="00273875">
        <w:rPr>
          <w:rStyle w:val="StyleUnderline"/>
          <w:rFonts w:asciiTheme="majorHAnsi" w:hAnsiTheme="majorHAnsi"/>
        </w:rPr>
        <w:t>Economists and environmentalists who</w:t>
      </w:r>
      <w:r w:rsidRPr="00273875">
        <w:rPr>
          <w:rFonts w:asciiTheme="majorHAnsi" w:hAnsiTheme="majorHAnsi"/>
        </w:rPr>
        <w:t xml:space="preserve"> try to </w:t>
      </w:r>
      <w:r w:rsidRPr="00273875">
        <w:rPr>
          <w:rStyle w:val="StyleUnderline"/>
          <w:rFonts w:asciiTheme="majorHAnsi" w:hAnsiTheme="majorHAnsi"/>
        </w:rPr>
        <w:t>measure the direct effects of efficiency on the lowering of price and the immediate rebound effect generally tend to see the rebound effect as relatively small</w:t>
      </w:r>
      <w:r w:rsidRPr="00273875">
        <w:rPr>
          <w:rFonts w:asciiTheme="majorHAnsi" w:hAnsiTheme="majorHAnsi"/>
        </w:rPr>
        <w:t xml:space="preserve">, </w:t>
      </w:r>
      <w:r w:rsidRPr="00273875">
        <w:rPr>
          <w:rStyle w:val="StyleUnderline"/>
          <w:rFonts w:asciiTheme="majorHAnsi" w:hAnsiTheme="majorHAnsi"/>
        </w:rPr>
        <w:t>in the range of 10 to 30 percent</w:t>
      </w:r>
      <w:r w:rsidRPr="00273875">
        <w:rPr>
          <w:rFonts w:asciiTheme="majorHAnsi" w:hAnsiTheme="majorHAnsi"/>
        </w:rPr>
        <w:t xml:space="preserve"> in high-energy consumption areas such as home heating and cooling and cars. </w:t>
      </w:r>
      <w:r w:rsidRPr="00273875">
        <w:rPr>
          <w:rStyle w:val="Emphasis"/>
          <w:rFonts w:asciiTheme="majorHAnsi" w:hAnsiTheme="majorHAnsi"/>
        </w:rPr>
        <w:t>But once the indirect effects, apparent at the macro level, are incorporated, the Jevons Paradox remains extremely significant</w:t>
      </w:r>
      <w:r w:rsidRPr="00273875">
        <w:rPr>
          <w:rFonts w:asciiTheme="majorHAnsi" w:hAnsiTheme="majorHAnsi"/>
        </w:rPr>
        <w:t xml:space="preserve">. It is here at the macro level that scale effects come to bear: </w:t>
      </w:r>
      <w:r w:rsidRPr="00273875">
        <w:rPr>
          <w:rStyle w:val="Emphasis"/>
          <w:rFonts w:asciiTheme="majorHAnsi" w:hAnsiTheme="majorHAnsi"/>
        </w:rPr>
        <w:t>improvements in energy efficiency can lower the effective cost of various products, propelling the overall economy and expanding overall energy use</w:t>
      </w:r>
      <w:r w:rsidRPr="00273875">
        <w:rPr>
          <w:rFonts w:asciiTheme="majorHAnsi" w:hAnsiTheme="majorHAnsi"/>
        </w:rPr>
        <w:t xml:space="preserve">.31 </w:t>
      </w:r>
      <w:r w:rsidRPr="00273875">
        <w:rPr>
          <w:rStyle w:val="StyleUnderline"/>
          <w:rFonts w:asciiTheme="majorHAnsi" w:hAnsiTheme="majorHAnsi"/>
        </w:rPr>
        <w:t>Ecological economists</w:t>
      </w:r>
      <w:r w:rsidRPr="00273875">
        <w:rPr>
          <w:rFonts w:asciiTheme="majorHAnsi" w:hAnsiTheme="majorHAnsi"/>
        </w:rPr>
        <w:t xml:space="preserve"> Mario </w:t>
      </w:r>
      <w:proofErr w:type="spellStart"/>
      <w:r w:rsidRPr="00273875">
        <w:rPr>
          <w:rStyle w:val="StyleUnderline"/>
          <w:rFonts w:asciiTheme="majorHAnsi" w:hAnsiTheme="majorHAnsi"/>
        </w:rPr>
        <w:t>Giampietro</w:t>
      </w:r>
      <w:proofErr w:type="spellEnd"/>
      <w:r w:rsidRPr="00273875">
        <w:rPr>
          <w:rStyle w:val="StyleUnderline"/>
          <w:rFonts w:asciiTheme="majorHAnsi" w:hAnsiTheme="majorHAnsi"/>
        </w:rPr>
        <w:t xml:space="preserve"> and</w:t>
      </w:r>
      <w:r w:rsidRPr="00273875">
        <w:rPr>
          <w:rFonts w:asciiTheme="majorHAnsi" w:hAnsiTheme="majorHAnsi"/>
        </w:rPr>
        <w:t xml:space="preserve"> Kozo </w:t>
      </w:r>
      <w:r w:rsidRPr="00273875">
        <w:rPr>
          <w:rStyle w:val="StyleUnderline"/>
          <w:rFonts w:asciiTheme="majorHAnsi" w:hAnsiTheme="majorHAnsi"/>
        </w:rPr>
        <w:t>Mayumi argue</w:t>
      </w:r>
      <w:r w:rsidRPr="00273875">
        <w:rPr>
          <w:rFonts w:asciiTheme="majorHAnsi" w:hAnsiTheme="majorHAnsi"/>
        </w:rPr>
        <w:t xml:space="preserve"> that the </w:t>
      </w:r>
      <w:r w:rsidRPr="00273875">
        <w:rPr>
          <w:rStyle w:val="StyleUnderline"/>
          <w:rFonts w:asciiTheme="majorHAnsi" w:hAnsiTheme="majorHAnsi"/>
        </w:rPr>
        <w:t>Jevons</w:t>
      </w:r>
      <w:r w:rsidRPr="00273875">
        <w:rPr>
          <w:rFonts w:asciiTheme="majorHAnsi" w:hAnsiTheme="majorHAnsi"/>
        </w:rPr>
        <w:t xml:space="preserve"> Paradox </w:t>
      </w:r>
      <w:r w:rsidRPr="00273875">
        <w:rPr>
          <w:rStyle w:val="StyleUnderline"/>
          <w:rFonts w:asciiTheme="majorHAnsi" w:hAnsiTheme="majorHAnsi"/>
        </w:rPr>
        <w:t>can only be understood in a macro-evolutionary model, where improvements in efficiency result in changes in the matrices of the economy</w:t>
      </w:r>
      <w:r w:rsidRPr="00273875">
        <w:rPr>
          <w:rFonts w:asciiTheme="majorHAnsi" w:hAnsiTheme="majorHAnsi"/>
        </w:rPr>
        <w:t xml:space="preserve">, such that the overall effect is to increase scale and tempo of the system as a whole.32 </w:t>
      </w:r>
      <w:r w:rsidRPr="00273875">
        <w:rPr>
          <w:rStyle w:val="StyleUnderline"/>
          <w:rFonts w:asciiTheme="majorHAnsi" w:hAnsiTheme="majorHAnsi"/>
        </w:rPr>
        <w:t>Most analyses</w:t>
      </w:r>
      <w:r w:rsidRPr="00273875">
        <w:rPr>
          <w:rFonts w:asciiTheme="majorHAnsi" w:hAnsiTheme="majorHAnsi"/>
        </w:rPr>
        <w:t xml:space="preserve"> of the Jevons Paradox remain abstract, based on isolated technological effects, and removed from the historical process. They </w:t>
      </w:r>
      <w:r w:rsidRPr="00273875">
        <w:rPr>
          <w:rStyle w:val="StyleUnderline"/>
          <w:rFonts w:asciiTheme="majorHAnsi" w:hAnsiTheme="majorHAnsi"/>
        </w:rPr>
        <w:t>fail to examine</w:t>
      </w:r>
      <w:r w:rsidRPr="00273875">
        <w:rPr>
          <w:rFonts w:asciiTheme="majorHAnsi" w:hAnsiTheme="majorHAnsi"/>
        </w:rPr>
        <w:t xml:space="preserve">, as Jevons himself did, </w:t>
      </w:r>
      <w:r w:rsidRPr="00273875">
        <w:rPr>
          <w:rStyle w:val="StyleUnderline"/>
          <w:rFonts w:asciiTheme="majorHAnsi" w:hAnsiTheme="majorHAnsi"/>
        </w:rPr>
        <w:t>the character of industrialization</w:t>
      </w:r>
      <w:r w:rsidRPr="00273875">
        <w:rPr>
          <w:rFonts w:asciiTheme="majorHAnsi" w:hAnsiTheme="majorHAnsi"/>
        </w:rPr>
        <w:t xml:space="preserve">. Moreover, </w:t>
      </w:r>
      <w:r w:rsidRPr="00273875">
        <w:rPr>
          <w:rStyle w:val="StyleUnderline"/>
          <w:rFonts w:asciiTheme="majorHAnsi" w:hAnsiTheme="majorHAnsi"/>
        </w:rPr>
        <w:t>they are</w:t>
      </w:r>
      <w:r w:rsidRPr="00273875">
        <w:rPr>
          <w:rFonts w:asciiTheme="majorHAnsi" w:hAnsiTheme="majorHAnsi"/>
        </w:rPr>
        <w:t xml:space="preserve"> still further </w:t>
      </w:r>
      <w:r w:rsidRPr="00273875">
        <w:rPr>
          <w:rStyle w:val="StyleUnderline"/>
          <w:rFonts w:asciiTheme="majorHAnsi" w:hAnsiTheme="majorHAnsi"/>
        </w:rPr>
        <w:t>removed from a realistic understanding of the accumulation-driven character of capitalist development</w:t>
      </w:r>
      <w:r w:rsidRPr="00273875">
        <w:rPr>
          <w:rFonts w:asciiTheme="majorHAnsi" w:hAnsiTheme="majorHAnsi"/>
        </w:rPr>
        <w:t xml:space="preserve">. </w:t>
      </w:r>
      <w:r w:rsidRPr="00273875">
        <w:rPr>
          <w:rStyle w:val="StyleUnderline"/>
          <w:rFonts w:asciiTheme="majorHAnsi" w:hAnsiTheme="majorHAnsi"/>
        </w:rPr>
        <w:t>An economic system devoted to profits, accumulation, and economic expansion without end will tend to use any efficiency gains or cost reductions to expand the overall scale of production</w:t>
      </w:r>
      <w:r w:rsidRPr="00273875">
        <w:rPr>
          <w:rFonts w:asciiTheme="majorHAnsi" w:hAnsiTheme="majorHAnsi"/>
        </w:rPr>
        <w:t xml:space="preserve">. </w:t>
      </w:r>
      <w:r w:rsidRPr="00273875">
        <w:rPr>
          <w:rStyle w:val="StyleUnderline"/>
          <w:rFonts w:asciiTheme="majorHAnsi" w:hAnsiTheme="majorHAnsi"/>
        </w:rPr>
        <w:t>Technological innovation will</w:t>
      </w:r>
      <w:r w:rsidRPr="00273875">
        <w:rPr>
          <w:rFonts w:asciiTheme="majorHAnsi" w:hAnsiTheme="majorHAnsi"/>
        </w:rPr>
        <w:t xml:space="preserve"> therefore </w:t>
      </w:r>
      <w:r w:rsidRPr="00273875">
        <w:rPr>
          <w:rStyle w:val="StyleUnderline"/>
          <w:rFonts w:asciiTheme="majorHAnsi" w:hAnsiTheme="majorHAnsi"/>
        </w:rPr>
        <w:t>be heavily geared to these same expansive ends</w:t>
      </w:r>
      <w:r w:rsidRPr="00273875">
        <w:rPr>
          <w:rFonts w:asciiTheme="majorHAnsi" w:hAnsiTheme="majorHAnsi"/>
        </w:rPr>
        <w:t xml:space="preserve">. It is no mere coincidence that </w:t>
      </w:r>
      <w:r w:rsidRPr="00273875">
        <w:rPr>
          <w:rStyle w:val="StyleUnderline"/>
          <w:rFonts w:asciiTheme="majorHAnsi" w:hAnsiTheme="majorHAnsi"/>
        </w:rPr>
        <w:t>each of the epoch-making innovations</w:t>
      </w:r>
      <w:r w:rsidRPr="00273875">
        <w:rPr>
          <w:rFonts w:asciiTheme="majorHAnsi" w:hAnsiTheme="majorHAnsi"/>
        </w:rPr>
        <w:t xml:space="preserve"> (namely, the steam engine, the railroad, and the automobile) that dominated the eighteenth, nineteenth, and twentieth centuries </w:t>
      </w:r>
      <w:r w:rsidRPr="00273875">
        <w:rPr>
          <w:rStyle w:val="StyleUnderline"/>
          <w:rFonts w:asciiTheme="majorHAnsi" w:hAnsiTheme="majorHAnsi"/>
        </w:rPr>
        <w:t>were characterized by their importance in driving capital accumulation and the positive feedback they generated with respect to economic growth as a whole</w:t>
      </w:r>
      <w:r w:rsidRPr="00273875">
        <w:rPr>
          <w:rFonts w:asciiTheme="majorHAnsi" w:hAnsiTheme="majorHAnsi"/>
        </w:rPr>
        <w:t xml:space="preserve">—so that the scale effects on the economy arising from their development necessarily overshot improvements in technological efficiency.33 </w:t>
      </w:r>
      <w:r w:rsidRPr="00273875">
        <w:rPr>
          <w:rStyle w:val="Emphasis"/>
          <w:rFonts w:asciiTheme="majorHAnsi" w:hAnsiTheme="majorHAnsi"/>
        </w:rPr>
        <w:t>Conservation in the aggregate is impossible for capitalism</w:t>
      </w:r>
      <w:r w:rsidRPr="00273875">
        <w:rPr>
          <w:rStyle w:val="StyleUnderline"/>
          <w:rFonts w:asciiTheme="majorHAnsi" w:hAnsiTheme="majorHAnsi"/>
        </w:rPr>
        <w:t>, however much the output/input ratio may be increased in the engineering of a given product</w:t>
      </w:r>
      <w:r w:rsidRPr="00273875">
        <w:rPr>
          <w:rFonts w:asciiTheme="majorHAnsi" w:hAnsiTheme="majorHAnsi"/>
        </w:rPr>
        <w:t xml:space="preserve">. </w:t>
      </w:r>
      <w:r w:rsidRPr="00273875">
        <w:rPr>
          <w:rStyle w:val="StyleUnderline"/>
          <w:rFonts w:asciiTheme="majorHAnsi" w:hAnsiTheme="majorHAnsi"/>
        </w:rPr>
        <w:t xml:space="preserve">This is because all savings tend to spur further capital formation </w:t>
      </w:r>
      <w:r w:rsidRPr="00273875">
        <w:rPr>
          <w:rFonts w:asciiTheme="majorHAnsi" w:hAnsiTheme="majorHAnsi"/>
        </w:rPr>
        <w:t xml:space="preserve">(provided that investment outlets are available). </w:t>
      </w:r>
      <w:r w:rsidRPr="00273875">
        <w:rPr>
          <w:rStyle w:val="StyleUnderline"/>
          <w:rFonts w:asciiTheme="majorHAnsi" w:hAnsiTheme="majorHAnsi"/>
        </w:rPr>
        <w:t xml:space="preserve">This is especially the case where </w:t>
      </w:r>
      <w:r w:rsidRPr="00273875">
        <w:rPr>
          <w:rStyle w:val="Emphasis"/>
          <w:rFonts w:asciiTheme="majorHAnsi" w:hAnsiTheme="majorHAnsi"/>
        </w:rPr>
        <w:t>core industrial resources</w:t>
      </w:r>
      <w:r w:rsidRPr="00273875">
        <w:rPr>
          <w:rFonts w:asciiTheme="majorHAnsi" w:hAnsiTheme="majorHAnsi"/>
        </w:rPr>
        <w:t>—what Jevons called “central materials” or “staple products”—</w:t>
      </w:r>
      <w:r w:rsidRPr="00273875">
        <w:rPr>
          <w:rStyle w:val="StyleUnderline"/>
          <w:rFonts w:asciiTheme="majorHAnsi" w:hAnsiTheme="majorHAnsi"/>
        </w:rPr>
        <w:t>are concerned</w:t>
      </w:r>
      <w:r w:rsidRPr="00273875">
        <w:rPr>
          <w:rFonts w:asciiTheme="majorHAnsi" w:hAnsiTheme="majorHAnsi"/>
        </w:rPr>
        <w:t>.</w:t>
      </w:r>
    </w:p>
    <w:p w:rsidR="000830B6" w:rsidRPr="00273875" w:rsidRDefault="000830B6" w:rsidP="000830B6">
      <w:pPr>
        <w:pStyle w:val="Heading4"/>
      </w:pPr>
      <w:r w:rsidRPr="00273875">
        <w:t>The impact is extinction – overconsumption causes a cascade of failing ecosystem services that overwhelms management and conservation</w:t>
      </w:r>
    </w:p>
    <w:p w:rsidR="000830B6" w:rsidRPr="00273875" w:rsidRDefault="000830B6" w:rsidP="000830B6">
      <w:pPr>
        <w:rPr>
          <w:rStyle w:val="Style13ptBold"/>
          <w:rFonts w:asciiTheme="majorHAnsi" w:hAnsiTheme="majorHAnsi"/>
        </w:rPr>
      </w:pPr>
      <w:r w:rsidRPr="00273875">
        <w:rPr>
          <w:rStyle w:val="Style13ptBold"/>
          <w:rFonts w:asciiTheme="majorHAnsi" w:hAnsiTheme="majorHAnsi"/>
        </w:rPr>
        <w:t>Ehrlich &amp; Ehrlich 13</w:t>
      </w:r>
    </w:p>
    <w:p w:rsidR="000830B6" w:rsidRPr="00273875" w:rsidRDefault="000830B6" w:rsidP="000830B6">
      <w:pPr>
        <w:rPr>
          <w:rFonts w:asciiTheme="majorHAnsi" w:hAnsiTheme="majorHAnsi"/>
        </w:rPr>
      </w:pPr>
      <w:r w:rsidRPr="00273875">
        <w:rPr>
          <w:rFonts w:asciiTheme="majorHAnsi" w:hAnsiTheme="majorHAnsi"/>
        </w:rPr>
        <w:t xml:space="preserve">(Paul, Professor of Biology and President of the Center for Conservation Biology at Stanford University, and Adjunct Professor at the University of Technology, Sydney, Anne, Senior Research Scientist in Biology at Stanford, “Can a collapse of global civilization be avoided?”, January 9, 2013, </w:t>
      </w:r>
      <w:r w:rsidRPr="00273875">
        <w:rPr>
          <w:rFonts w:asciiTheme="majorHAnsi" w:hAnsiTheme="majorHAnsi"/>
          <w:i/>
        </w:rPr>
        <w:t>Proceedings of the Royal Society of Biological Sciences</w:t>
      </w:r>
      <w:r w:rsidRPr="00273875">
        <w:rPr>
          <w:rFonts w:asciiTheme="majorHAnsi" w:hAnsiTheme="majorHAnsi"/>
        </w:rPr>
        <w:t>)</w:t>
      </w:r>
    </w:p>
    <w:p w:rsidR="000830B6" w:rsidRPr="00273875" w:rsidRDefault="000830B6" w:rsidP="000830B6">
      <w:pPr>
        <w:rPr>
          <w:rFonts w:asciiTheme="majorHAnsi" w:hAnsiTheme="majorHAnsi"/>
        </w:rPr>
      </w:pPr>
    </w:p>
    <w:p w:rsidR="000830B6" w:rsidRDefault="000830B6" w:rsidP="000830B6">
      <w:pPr>
        <w:rPr>
          <w:rFonts w:asciiTheme="majorHAnsi" w:hAnsiTheme="majorHAnsi"/>
        </w:rPr>
      </w:pPr>
      <w:r w:rsidRPr="00273875">
        <w:rPr>
          <w:rFonts w:asciiTheme="majorHAnsi" w:hAnsiTheme="majorHAnsi"/>
        </w:rPr>
        <w:t xml:space="preserve">But today, for the first time, </w:t>
      </w:r>
      <w:r w:rsidRPr="00273875">
        <w:rPr>
          <w:rStyle w:val="StyleUnderline"/>
          <w:rFonts w:asciiTheme="majorHAnsi" w:hAnsiTheme="majorHAnsi"/>
        </w:rPr>
        <w:t>humanity's global civilization</w:t>
      </w:r>
      <w:r w:rsidRPr="00273875">
        <w:rPr>
          <w:rFonts w:asciiTheme="majorHAnsi" w:hAnsiTheme="majorHAnsi"/>
        </w:rPr>
        <w:t>—the worldwide, increasingly interconnected, highly technological society in which we all are to one degree or another, embedded—</w:t>
      </w:r>
      <w:r w:rsidRPr="00273875">
        <w:rPr>
          <w:rStyle w:val="StyleUnderline"/>
          <w:rFonts w:asciiTheme="majorHAnsi" w:hAnsiTheme="majorHAnsi"/>
        </w:rPr>
        <w:t>is threatened with collapse by an array of environmental problems</w:t>
      </w:r>
      <w:r w:rsidRPr="00273875">
        <w:rPr>
          <w:rFonts w:asciiTheme="majorHAnsi" w:hAnsiTheme="majorHAnsi"/>
        </w:rPr>
        <w:t xml:space="preserve">. </w:t>
      </w:r>
      <w:r w:rsidRPr="00273875">
        <w:rPr>
          <w:rStyle w:val="StyleUnderline"/>
          <w:rFonts w:asciiTheme="majorHAnsi" w:hAnsiTheme="majorHAnsi"/>
        </w:rPr>
        <w:t>Humankind finds itself</w:t>
      </w:r>
      <w:r w:rsidRPr="00273875">
        <w:rPr>
          <w:rFonts w:asciiTheme="majorHAnsi" w:hAnsiTheme="majorHAnsi"/>
        </w:rPr>
        <w:t xml:space="preserve"> engaged in what Prince Charles described as ‘an act of suicide on a grand scale’ [4], </w:t>
      </w:r>
      <w:r w:rsidRPr="00273875">
        <w:rPr>
          <w:rStyle w:val="StyleUnderline"/>
          <w:rFonts w:asciiTheme="majorHAnsi" w:hAnsiTheme="majorHAnsi"/>
        </w:rPr>
        <w:t>facing</w:t>
      </w:r>
      <w:r w:rsidRPr="00273875">
        <w:rPr>
          <w:rFonts w:asciiTheme="majorHAnsi" w:hAnsiTheme="majorHAnsi"/>
        </w:rPr>
        <w:t xml:space="preserve"> what the UK's Chief Scientific Advisor John </w:t>
      </w:r>
      <w:proofErr w:type="spellStart"/>
      <w:r w:rsidRPr="00273875">
        <w:rPr>
          <w:rFonts w:asciiTheme="majorHAnsi" w:hAnsiTheme="majorHAnsi"/>
        </w:rPr>
        <w:t>Beddington</w:t>
      </w:r>
      <w:proofErr w:type="spellEnd"/>
      <w:r w:rsidRPr="00273875">
        <w:rPr>
          <w:rFonts w:asciiTheme="majorHAnsi" w:hAnsiTheme="majorHAnsi"/>
        </w:rPr>
        <w:t xml:space="preserve"> called </w:t>
      </w:r>
      <w:r w:rsidRPr="00273875">
        <w:rPr>
          <w:rStyle w:val="StyleUnderline"/>
          <w:rFonts w:asciiTheme="majorHAnsi" w:hAnsiTheme="majorHAnsi"/>
        </w:rPr>
        <w:t xml:space="preserve">a </w:t>
      </w:r>
      <w:r w:rsidRPr="00273875">
        <w:rPr>
          <w:rStyle w:val="Emphasis"/>
          <w:rFonts w:asciiTheme="majorHAnsi" w:hAnsiTheme="majorHAnsi"/>
        </w:rPr>
        <w:t>‘perfect storm’</w:t>
      </w:r>
      <w:r w:rsidRPr="00273875">
        <w:rPr>
          <w:rStyle w:val="StyleUnderline"/>
          <w:rFonts w:asciiTheme="majorHAnsi" w:hAnsiTheme="majorHAnsi"/>
        </w:rPr>
        <w:t xml:space="preserve"> of environmental problems</w:t>
      </w:r>
      <w:r w:rsidRPr="00273875">
        <w:rPr>
          <w:rFonts w:asciiTheme="majorHAnsi" w:hAnsiTheme="majorHAnsi"/>
        </w:rPr>
        <w:t xml:space="preserve"> [5]. </w:t>
      </w:r>
      <w:r w:rsidRPr="00273875">
        <w:rPr>
          <w:rStyle w:val="StyleUnderline"/>
          <w:rFonts w:asciiTheme="majorHAnsi" w:hAnsiTheme="majorHAnsi"/>
        </w:rPr>
        <w:t>The most serious</w:t>
      </w:r>
      <w:r w:rsidRPr="00273875">
        <w:rPr>
          <w:rFonts w:asciiTheme="majorHAnsi" w:hAnsiTheme="majorHAnsi"/>
        </w:rPr>
        <w:t xml:space="preserve"> of these problems </w:t>
      </w:r>
      <w:r w:rsidRPr="00273875">
        <w:rPr>
          <w:rStyle w:val="StyleUnderline"/>
          <w:rFonts w:asciiTheme="majorHAnsi" w:hAnsiTheme="majorHAnsi"/>
        </w:rPr>
        <w:t xml:space="preserve">show signs of </w:t>
      </w:r>
      <w:r w:rsidRPr="00273875">
        <w:rPr>
          <w:rStyle w:val="Emphasis"/>
          <w:rFonts w:asciiTheme="majorHAnsi" w:hAnsiTheme="majorHAnsi"/>
        </w:rPr>
        <w:t>rapidly escalating severity</w:t>
      </w:r>
      <w:r w:rsidRPr="00273875">
        <w:rPr>
          <w:rFonts w:asciiTheme="majorHAnsi" w:hAnsiTheme="majorHAnsi"/>
        </w:rPr>
        <w:t xml:space="preserve">, especially climate disruption. </w:t>
      </w:r>
      <w:r w:rsidRPr="00273875">
        <w:rPr>
          <w:rStyle w:val="StyleUnderline"/>
          <w:rFonts w:asciiTheme="majorHAnsi" w:hAnsiTheme="majorHAnsi"/>
        </w:rPr>
        <w:t>But other elements could</w:t>
      </w:r>
      <w:r w:rsidRPr="00273875">
        <w:rPr>
          <w:rFonts w:asciiTheme="majorHAnsi" w:hAnsiTheme="majorHAnsi"/>
        </w:rPr>
        <w:t xml:space="preserve"> potentially </w:t>
      </w:r>
      <w:r w:rsidRPr="00273875">
        <w:rPr>
          <w:rStyle w:val="StyleUnderline"/>
          <w:rFonts w:asciiTheme="majorHAnsi" w:hAnsiTheme="majorHAnsi"/>
        </w:rPr>
        <w:t>also contribute to a collapse</w:t>
      </w:r>
      <w:r w:rsidRPr="00273875">
        <w:rPr>
          <w:rFonts w:asciiTheme="majorHAnsi" w:hAnsiTheme="majorHAnsi"/>
        </w:rPr>
        <w:t xml:space="preserve">: an </w:t>
      </w:r>
      <w:r w:rsidRPr="00273875">
        <w:rPr>
          <w:rStyle w:val="StyleUnderline"/>
          <w:rFonts w:asciiTheme="majorHAnsi" w:hAnsiTheme="majorHAnsi"/>
        </w:rPr>
        <w:t>accelerating extinction of animal and plant populations</w:t>
      </w:r>
      <w:r w:rsidRPr="00273875">
        <w:rPr>
          <w:rFonts w:asciiTheme="majorHAnsi" w:hAnsiTheme="majorHAnsi"/>
        </w:rPr>
        <w:t xml:space="preserve"> and species, </w:t>
      </w:r>
      <w:r w:rsidRPr="00273875">
        <w:rPr>
          <w:rStyle w:val="StyleUnderline"/>
          <w:rFonts w:asciiTheme="majorHAnsi" w:hAnsiTheme="majorHAnsi"/>
        </w:rPr>
        <w:t>which could lead to a loss of ecosystem services essential for human survival</w:t>
      </w:r>
      <w:r w:rsidRPr="00273875">
        <w:rPr>
          <w:rFonts w:asciiTheme="majorHAnsi" w:hAnsiTheme="majorHAnsi"/>
        </w:rPr>
        <w:t xml:space="preserve">; </w:t>
      </w:r>
      <w:r w:rsidRPr="00273875">
        <w:rPr>
          <w:rStyle w:val="StyleUnderline"/>
          <w:rFonts w:asciiTheme="majorHAnsi" w:hAnsiTheme="majorHAnsi"/>
        </w:rPr>
        <w:t>land degradation</w:t>
      </w:r>
      <w:r w:rsidRPr="00273875">
        <w:rPr>
          <w:rFonts w:asciiTheme="majorHAnsi" w:hAnsiTheme="majorHAnsi"/>
        </w:rPr>
        <w:t xml:space="preserve"> and land-use change; </w:t>
      </w:r>
      <w:r w:rsidRPr="00273875">
        <w:rPr>
          <w:rStyle w:val="StyleUnderline"/>
          <w:rFonts w:asciiTheme="majorHAnsi" w:hAnsiTheme="majorHAnsi"/>
        </w:rPr>
        <w:t>a pole-to-pole spread of toxic compounds</w:t>
      </w:r>
      <w:r w:rsidRPr="00273875">
        <w:rPr>
          <w:rFonts w:asciiTheme="majorHAnsi" w:hAnsiTheme="majorHAnsi"/>
        </w:rPr>
        <w:t>; ocean acidification and eutrophication (</w:t>
      </w:r>
      <w:r w:rsidRPr="00273875">
        <w:rPr>
          <w:rStyle w:val="StyleUnderline"/>
          <w:rFonts w:asciiTheme="majorHAnsi" w:hAnsiTheme="majorHAnsi"/>
        </w:rPr>
        <w:t>dead zones</w:t>
      </w:r>
      <w:r w:rsidRPr="00273875">
        <w:rPr>
          <w:rFonts w:asciiTheme="majorHAnsi" w:hAnsiTheme="majorHAnsi"/>
        </w:rPr>
        <w:t xml:space="preserve">); </w:t>
      </w:r>
      <w:r w:rsidRPr="00273875">
        <w:rPr>
          <w:rStyle w:val="StyleUnderline"/>
          <w:rFonts w:asciiTheme="majorHAnsi" w:hAnsiTheme="majorHAnsi"/>
        </w:rPr>
        <w:t>worsening of</w:t>
      </w:r>
      <w:r w:rsidRPr="00273875">
        <w:rPr>
          <w:rFonts w:asciiTheme="majorHAnsi" w:hAnsiTheme="majorHAnsi"/>
        </w:rPr>
        <w:t xml:space="preserve"> some aspects of the epidemiological environment (factors that make human populations susceptible to </w:t>
      </w:r>
      <w:r w:rsidRPr="00273875">
        <w:rPr>
          <w:rStyle w:val="StyleUnderline"/>
          <w:rFonts w:asciiTheme="majorHAnsi" w:hAnsiTheme="majorHAnsi"/>
        </w:rPr>
        <w:t>infectious diseases</w:t>
      </w:r>
      <w:r w:rsidRPr="00273875">
        <w:rPr>
          <w:rFonts w:asciiTheme="majorHAnsi" w:hAnsiTheme="majorHAnsi"/>
        </w:rPr>
        <w:t xml:space="preserve">); </w:t>
      </w:r>
      <w:r w:rsidRPr="00273875">
        <w:rPr>
          <w:rStyle w:val="StyleUnderline"/>
          <w:rFonts w:asciiTheme="majorHAnsi" w:hAnsiTheme="majorHAnsi"/>
        </w:rPr>
        <w:t>depletion of</w:t>
      </w:r>
      <w:r w:rsidRPr="00273875">
        <w:rPr>
          <w:rFonts w:asciiTheme="majorHAnsi" w:hAnsiTheme="majorHAnsi"/>
        </w:rPr>
        <w:t xml:space="preserve"> increasingly </w:t>
      </w:r>
      <w:r w:rsidRPr="00273875">
        <w:rPr>
          <w:rStyle w:val="StyleUnderline"/>
          <w:rFonts w:asciiTheme="majorHAnsi" w:hAnsiTheme="majorHAnsi"/>
        </w:rPr>
        <w:t>scarce resources</w:t>
      </w:r>
      <w:r w:rsidRPr="00273875">
        <w:rPr>
          <w:rFonts w:asciiTheme="majorHAnsi" w:hAnsiTheme="majorHAnsi"/>
        </w:rPr>
        <w:t xml:space="preserve"> [6,7], </w:t>
      </w:r>
      <w:r w:rsidRPr="00273875">
        <w:rPr>
          <w:rStyle w:val="StyleUnderline"/>
          <w:rFonts w:asciiTheme="majorHAnsi" w:hAnsiTheme="majorHAnsi"/>
        </w:rPr>
        <w:t>including</w:t>
      </w:r>
      <w:r w:rsidRPr="00273875">
        <w:rPr>
          <w:rFonts w:asciiTheme="majorHAnsi" w:hAnsiTheme="majorHAnsi"/>
        </w:rPr>
        <w:t xml:space="preserve"> especially </w:t>
      </w:r>
      <w:r w:rsidRPr="00273875">
        <w:rPr>
          <w:rStyle w:val="StyleUnderline"/>
          <w:rFonts w:asciiTheme="majorHAnsi" w:hAnsiTheme="majorHAnsi"/>
        </w:rPr>
        <w:t>groundwater</w:t>
      </w:r>
      <w:r w:rsidRPr="00273875">
        <w:rPr>
          <w:rFonts w:asciiTheme="majorHAnsi" w:hAnsiTheme="majorHAnsi"/>
        </w:rPr>
        <w:t xml:space="preserve">, which is being overexploited in many key agricultural areas [8]; </w:t>
      </w:r>
      <w:r w:rsidRPr="00273875">
        <w:rPr>
          <w:rStyle w:val="StyleUnderline"/>
          <w:rFonts w:asciiTheme="majorHAnsi" w:hAnsiTheme="majorHAnsi"/>
        </w:rPr>
        <w:t>and resource wars</w:t>
      </w:r>
      <w:r w:rsidRPr="00273875">
        <w:rPr>
          <w:rFonts w:asciiTheme="majorHAnsi" w:hAnsiTheme="majorHAnsi"/>
        </w:rPr>
        <w:t xml:space="preserve"> [9]. </w:t>
      </w:r>
      <w:r w:rsidRPr="00273875">
        <w:rPr>
          <w:rStyle w:val="Emphasis"/>
          <w:rFonts w:asciiTheme="majorHAnsi" w:hAnsiTheme="majorHAnsi"/>
        </w:rPr>
        <w:t>These are not separate problems</w:t>
      </w:r>
      <w:r w:rsidRPr="00273875">
        <w:rPr>
          <w:rFonts w:asciiTheme="majorHAnsi" w:hAnsiTheme="majorHAnsi"/>
        </w:rPr>
        <w:t xml:space="preserve">; rather </w:t>
      </w:r>
      <w:r w:rsidRPr="00273875">
        <w:rPr>
          <w:rStyle w:val="StyleUnderline"/>
          <w:rFonts w:asciiTheme="majorHAnsi" w:hAnsiTheme="majorHAnsi"/>
        </w:rPr>
        <w:t>they interact in two gigantic complex adaptive systems</w:t>
      </w:r>
      <w:r w:rsidRPr="00273875">
        <w:rPr>
          <w:rFonts w:asciiTheme="majorHAnsi" w:hAnsiTheme="majorHAnsi"/>
        </w:rPr>
        <w:t xml:space="preserve">: </w:t>
      </w:r>
      <w:r w:rsidRPr="00273875">
        <w:rPr>
          <w:rStyle w:val="StyleUnderline"/>
          <w:rFonts w:asciiTheme="majorHAnsi" w:hAnsiTheme="majorHAnsi"/>
        </w:rPr>
        <w:t>the biosphere</w:t>
      </w:r>
      <w:r w:rsidRPr="00273875">
        <w:rPr>
          <w:rFonts w:asciiTheme="majorHAnsi" w:hAnsiTheme="majorHAnsi"/>
        </w:rPr>
        <w:t xml:space="preserve"> system </w:t>
      </w:r>
      <w:r w:rsidRPr="00273875">
        <w:rPr>
          <w:rStyle w:val="StyleUnderline"/>
          <w:rFonts w:asciiTheme="majorHAnsi" w:hAnsiTheme="majorHAnsi"/>
        </w:rPr>
        <w:t>and the human socio-economic system</w:t>
      </w:r>
      <w:r w:rsidRPr="00273875">
        <w:rPr>
          <w:rFonts w:asciiTheme="majorHAnsi" w:hAnsiTheme="majorHAnsi"/>
        </w:rPr>
        <w:t xml:space="preserve">. The negative manifestations of these interactions are often referred to as ‘the human predicament’ [10], and determining how to prevent it from generating a global collapse is perhaps the foremost challenge confronting humanity. </w:t>
      </w:r>
      <w:r w:rsidRPr="00273875">
        <w:rPr>
          <w:rStyle w:val="StyleUnderline"/>
          <w:rFonts w:asciiTheme="majorHAnsi" w:hAnsiTheme="majorHAnsi"/>
        </w:rPr>
        <w:t>The human predicament is driven by</w:t>
      </w:r>
      <w:r w:rsidRPr="00273875">
        <w:rPr>
          <w:rFonts w:asciiTheme="majorHAnsi" w:hAnsiTheme="majorHAnsi"/>
        </w:rPr>
        <w:t xml:space="preserve"> overpopulation, </w:t>
      </w:r>
      <w:r w:rsidRPr="00273875">
        <w:rPr>
          <w:rStyle w:val="Emphasis"/>
          <w:rFonts w:asciiTheme="majorHAnsi" w:hAnsiTheme="majorHAnsi"/>
        </w:rPr>
        <w:t>overconsumption of natural resources</w:t>
      </w:r>
      <w:r w:rsidRPr="00273875">
        <w:rPr>
          <w:rFonts w:asciiTheme="majorHAnsi" w:hAnsiTheme="majorHAnsi"/>
        </w:rPr>
        <w:t xml:space="preserve"> and the use of unnecessarily environmentally damaging technologies </w:t>
      </w:r>
      <w:r w:rsidRPr="00273875">
        <w:rPr>
          <w:rStyle w:val="Emphasis"/>
          <w:rFonts w:asciiTheme="majorHAnsi" w:hAnsiTheme="majorHAnsi"/>
        </w:rPr>
        <w:t>and socio-economic-political arrangements to service</w:t>
      </w:r>
      <w:r w:rsidRPr="00273875">
        <w:rPr>
          <w:rFonts w:asciiTheme="majorHAnsi" w:hAnsiTheme="majorHAnsi"/>
        </w:rPr>
        <w:t xml:space="preserve"> Homo sapiens’ aggregate </w:t>
      </w:r>
      <w:r w:rsidRPr="00273875">
        <w:rPr>
          <w:rStyle w:val="Emphasis"/>
          <w:rFonts w:asciiTheme="majorHAnsi" w:hAnsiTheme="majorHAnsi"/>
        </w:rPr>
        <w:t>consumption</w:t>
      </w:r>
      <w:r w:rsidRPr="00273875">
        <w:rPr>
          <w:rFonts w:asciiTheme="majorHAnsi" w:hAnsiTheme="majorHAnsi"/>
        </w:rPr>
        <w:t xml:space="preserve"> [11–17]. How far the human population size now is above the planet's long-term carrying capacity is suggested (conservatively) by ecological footprint analysis [18–20]. It shows that </w:t>
      </w:r>
      <w:r w:rsidRPr="00273875">
        <w:rPr>
          <w:rStyle w:val="StyleUnderline"/>
          <w:rFonts w:asciiTheme="majorHAnsi" w:hAnsiTheme="majorHAnsi"/>
        </w:rPr>
        <w:t>to support today's population of seven billion sustainably</w:t>
      </w:r>
      <w:r w:rsidRPr="00273875">
        <w:rPr>
          <w:rFonts w:asciiTheme="majorHAnsi" w:hAnsiTheme="majorHAnsi"/>
        </w:rPr>
        <w:t xml:space="preserve"> (i.e. with business as usual, including current technologies and standards of living) </w:t>
      </w:r>
      <w:r w:rsidRPr="00273875">
        <w:rPr>
          <w:rStyle w:val="StyleUnderline"/>
          <w:rFonts w:asciiTheme="majorHAnsi" w:hAnsiTheme="majorHAnsi"/>
        </w:rPr>
        <w:t>would require roughly half an additional planet</w:t>
      </w:r>
      <w:r w:rsidRPr="00273875">
        <w:rPr>
          <w:rFonts w:asciiTheme="majorHAnsi" w:hAnsiTheme="majorHAnsi"/>
        </w:rPr>
        <w:t xml:space="preserve">; </w:t>
      </w:r>
      <w:r w:rsidRPr="00273875">
        <w:rPr>
          <w:rStyle w:val="StyleUnderline"/>
          <w:rFonts w:asciiTheme="majorHAnsi" w:hAnsiTheme="majorHAnsi"/>
        </w:rPr>
        <w:t xml:space="preserve">to do so, if all citizens of Earth consumed resources at the US level would take </w:t>
      </w:r>
      <w:r w:rsidRPr="00273875">
        <w:rPr>
          <w:rStyle w:val="Emphasis"/>
          <w:rFonts w:asciiTheme="majorHAnsi" w:hAnsiTheme="majorHAnsi"/>
        </w:rPr>
        <w:t>four to five more Earths</w:t>
      </w:r>
      <w:r w:rsidRPr="00273875">
        <w:rPr>
          <w:rFonts w:asciiTheme="majorHAnsi" w:hAnsiTheme="majorHAnsi"/>
        </w:rPr>
        <w:t xml:space="preserve">. Adding the projected 2.5 billion more people by 2050 would make the human assault on civilization's life-support systems disproportionately worse, because </w:t>
      </w:r>
      <w:r w:rsidRPr="00273875">
        <w:rPr>
          <w:rStyle w:val="StyleUnderline"/>
          <w:rFonts w:asciiTheme="majorHAnsi" w:hAnsiTheme="majorHAnsi"/>
        </w:rPr>
        <w:t>almost everywhere people face systems with nonlinear responses</w:t>
      </w:r>
      <w:r w:rsidRPr="00273875">
        <w:rPr>
          <w:rFonts w:asciiTheme="majorHAnsi" w:hAnsiTheme="majorHAnsi"/>
        </w:rPr>
        <w:t xml:space="preserve"> [11</w:t>
      </w:r>
      <w:proofErr w:type="gramStart"/>
      <w:r w:rsidRPr="00273875">
        <w:rPr>
          <w:rFonts w:asciiTheme="majorHAnsi" w:hAnsiTheme="majorHAnsi"/>
        </w:rPr>
        <w:t>,21</w:t>
      </w:r>
      <w:proofErr w:type="gramEnd"/>
      <w:r w:rsidRPr="00273875">
        <w:rPr>
          <w:rFonts w:asciiTheme="majorHAnsi" w:hAnsiTheme="majorHAnsi"/>
        </w:rPr>
        <w:t xml:space="preserve">–23], </w:t>
      </w:r>
      <w:r w:rsidRPr="00273875">
        <w:rPr>
          <w:rStyle w:val="StyleUnderline"/>
          <w:rFonts w:asciiTheme="majorHAnsi" w:hAnsiTheme="majorHAnsi"/>
        </w:rPr>
        <w:t>in which environmental damage increases at a rate that becomes faster with each additional person</w:t>
      </w:r>
      <w:r w:rsidRPr="00273875">
        <w:rPr>
          <w:rFonts w:asciiTheme="majorHAnsi" w:hAnsiTheme="majorHAnsi"/>
        </w:rPr>
        <w:t xml:space="preserve">. Of course, </w:t>
      </w:r>
      <w:r w:rsidRPr="00273875">
        <w:rPr>
          <w:rStyle w:val="StyleUnderline"/>
          <w:rFonts w:asciiTheme="majorHAnsi" w:hAnsiTheme="majorHAnsi"/>
        </w:rPr>
        <w:t>the claim is often made that humanity will expand Earth's carrying capacity</w:t>
      </w:r>
      <w:r w:rsidRPr="00273875">
        <w:rPr>
          <w:rFonts w:asciiTheme="majorHAnsi" w:hAnsiTheme="majorHAnsi"/>
        </w:rPr>
        <w:t xml:space="preserve"> dramatically </w:t>
      </w:r>
      <w:r w:rsidRPr="00273875">
        <w:rPr>
          <w:rStyle w:val="StyleUnderline"/>
          <w:rFonts w:asciiTheme="majorHAnsi" w:hAnsiTheme="majorHAnsi"/>
        </w:rPr>
        <w:t>with technological innovation</w:t>
      </w:r>
      <w:r w:rsidRPr="00273875">
        <w:rPr>
          <w:rFonts w:asciiTheme="majorHAnsi" w:hAnsiTheme="majorHAnsi"/>
        </w:rPr>
        <w:t xml:space="preserve"> [24], </w:t>
      </w:r>
      <w:r w:rsidRPr="00273875">
        <w:rPr>
          <w:rStyle w:val="StyleUnderline"/>
          <w:rFonts w:asciiTheme="majorHAnsi" w:hAnsiTheme="majorHAnsi"/>
        </w:rPr>
        <w:t>but it is widely recognized that technologies can both add and subtract from carrying capacity</w:t>
      </w:r>
      <w:r w:rsidRPr="00273875">
        <w:rPr>
          <w:rFonts w:asciiTheme="majorHAnsi" w:hAnsiTheme="majorHAnsi"/>
        </w:rPr>
        <w:t xml:space="preserve">. The plough evidently first expanded it and now appears to be reducing it [3]. Overall, </w:t>
      </w:r>
      <w:r w:rsidRPr="00273875">
        <w:rPr>
          <w:rStyle w:val="StyleUnderline"/>
          <w:rFonts w:asciiTheme="majorHAnsi" w:hAnsiTheme="majorHAnsi"/>
        </w:rPr>
        <w:t>careful analysis of the prospects does not provide much confidence that technology will save us</w:t>
      </w:r>
      <w:r w:rsidRPr="00273875">
        <w:rPr>
          <w:rFonts w:asciiTheme="majorHAnsi" w:hAnsiTheme="majorHAnsi"/>
        </w:rPr>
        <w:t xml:space="preserve"> [25] </w:t>
      </w:r>
      <w:r w:rsidRPr="00273875">
        <w:rPr>
          <w:rStyle w:val="StyleUnderline"/>
          <w:rFonts w:asciiTheme="majorHAnsi" w:hAnsiTheme="majorHAnsi"/>
        </w:rPr>
        <w:t>or that gross domestic product can be disengaged from resource use</w:t>
      </w:r>
      <w:r w:rsidRPr="00273875">
        <w:rPr>
          <w:rFonts w:asciiTheme="majorHAnsi" w:hAnsiTheme="majorHAnsi"/>
        </w:rPr>
        <w:t xml:space="preserve"> [26]. </w:t>
      </w:r>
    </w:p>
    <w:p w:rsidR="000830B6" w:rsidRDefault="000830B6" w:rsidP="000830B6"/>
    <w:p w:rsidR="000830B6" w:rsidRDefault="000830B6" w:rsidP="000830B6">
      <w:r>
        <w:t xml:space="preserve">****check maybe this impact instead </w:t>
      </w:r>
      <w:proofErr w:type="spellStart"/>
      <w:r>
        <w:t>soz</w:t>
      </w:r>
      <w:proofErr w:type="spellEnd"/>
    </w:p>
    <w:p w:rsidR="000830B6" w:rsidRPr="00843242" w:rsidRDefault="000830B6" w:rsidP="000830B6">
      <w:pPr>
        <w:pStyle w:val="Heading4"/>
      </w:pPr>
      <w:r w:rsidRPr="00843242">
        <w:t>Neoliberalism produces snowballing economic inequality and massive increases in debt – financial de-regulation, use of credit to stimulate demand, and austerity</w:t>
      </w:r>
    </w:p>
    <w:p w:rsidR="000830B6" w:rsidRPr="00843242" w:rsidRDefault="000830B6" w:rsidP="000830B6">
      <w:pPr>
        <w:rPr>
          <w:rStyle w:val="Style13ptBold"/>
          <w:rFonts w:asciiTheme="majorHAnsi" w:hAnsiTheme="majorHAnsi"/>
        </w:rPr>
      </w:pPr>
      <w:proofErr w:type="spellStart"/>
      <w:r w:rsidRPr="00843242">
        <w:rPr>
          <w:rStyle w:val="Style13ptBold"/>
          <w:rFonts w:asciiTheme="majorHAnsi" w:hAnsiTheme="majorHAnsi"/>
        </w:rPr>
        <w:t>Auerback</w:t>
      </w:r>
      <w:proofErr w:type="spellEnd"/>
      <w:r w:rsidRPr="00843242">
        <w:rPr>
          <w:rStyle w:val="Style13ptBold"/>
          <w:rFonts w:asciiTheme="majorHAnsi" w:hAnsiTheme="majorHAnsi"/>
        </w:rPr>
        <w:t xml:space="preserve"> &amp; </w:t>
      </w:r>
      <w:proofErr w:type="spellStart"/>
      <w:r w:rsidRPr="00843242">
        <w:rPr>
          <w:rStyle w:val="Style13ptBold"/>
          <w:rFonts w:asciiTheme="majorHAnsi" w:hAnsiTheme="majorHAnsi"/>
        </w:rPr>
        <w:t>Zucman</w:t>
      </w:r>
      <w:proofErr w:type="spellEnd"/>
      <w:r w:rsidRPr="00843242">
        <w:rPr>
          <w:rStyle w:val="Style13ptBold"/>
          <w:rFonts w:asciiTheme="majorHAnsi" w:hAnsiTheme="majorHAnsi"/>
        </w:rPr>
        <w:t xml:space="preserve"> 16</w:t>
      </w:r>
    </w:p>
    <w:p w:rsidR="000830B6" w:rsidRPr="00843242" w:rsidRDefault="000830B6" w:rsidP="000830B6">
      <w:pPr>
        <w:rPr>
          <w:rFonts w:asciiTheme="majorHAnsi" w:hAnsiTheme="majorHAnsi"/>
        </w:rPr>
      </w:pPr>
      <w:r w:rsidRPr="00843242">
        <w:rPr>
          <w:rFonts w:asciiTheme="majorHAnsi" w:hAnsiTheme="majorHAnsi"/>
        </w:rPr>
        <w:t xml:space="preserve">(Executive summary of an interview between Marshall </w:t>
      </w:r>
      <w:proofErr w:type="spellStart"/>
      <w:r w:rsidRPr="00843242">
        <w:rPr>
          <w:rFonts w:asciiTheme="majorHAnsi" w:hAnsiTheme="majorHAnsi"/>
        </w:rPr>
        <w:t>Auerback</w:t>
      </w:r>
      <w:proofErr w:type="spellEnd"/>
      <w:r w:rsidRPr="00843242">
        <w:rPr>
          <w:rFonts w:asciiTheme="majorHAnsi" w:hAnsiTheme="majorHAnsi"/>
        </w:rPr>
        <w:t xml:space="preserve">, served as a director and global portfolio strategist for the Canada-based fund management group </w:t>
      </w:r>
      <w:proofErr w:type="spellStart"/>
      <w:r w:rsidRPr="00843242">
        <w:rPr>
          <w:rFonts w:asciiTheme="majorHAnsi" w:hAnsiTheme="majorHAnsi"/>
        </w:rPr>
        <w:t>Pinetree</w:t>
      </w:r>
      <w:proofErr w:type="spellEnd"/>
      <w:r w:rsidRPr="00843242">
        <w:rPr>
          <w:rFonts w:asciiTheme="majorHAnsi" w:hAnsiTheme="majorHAnsi"/>
        </w:rPr>
        <w:t xml:space="preserve"> Capital, Research Associate at the Levy Economics Institute of Bard College and a Research Fellow for the Economists for Peace and Security, Gabriel </w:t>
      </w:r>
      <w:proofErr w:type="spellStart"/>
      <w:r w:rsidRPr="00843242">
        <w:rPr>
          <w:rFonts w:asciiTheme="majorHAnsi" w:hAnsiTheme="majorHAnsi"/>
        </w:rPr>
        <w:t>Zucman</w:t>
      </w:r>
      <w:proofErr w:type="spellEnd"/>
      <w:r w:rsidRPr="00843242">
        <w:rPr>
          <w:rFonts w:asciiTheme="majorHAnsi" w:hAnsiTheme="majorHAnsi"/>
        </w:rPr>
        <w:t xml:space="preserve">, Assistant Professor, University of California, Berkeley, “Wealth &amp; Inequality: Back to the Future,” June 29, 2016, </w:t>
      </w:r>
      <w:r w:rsidRPr="00843242">
        <w:rPr>
          <w:rFonts w:asciiTheme="majorHAnsi" w:hAnsiTheme="majorHAnsi"/>
          <w:i/>
        </w:rPr>
        <w:t>Institute for New Economic Thinking</w:t>
      </w:r>
      <w:r w:rsidRPr="00843242">
        <w:rPr>
          <w:rFonts w:asciiTheme="majorHAnsi" w:hAnsiTheme="majorHAnsi"/>
        </w:rPr>
        <w:t>, http://ineteconomics.org/ideas-papers/interviews-talks/wealth-inequality-back-to-the-future)</w:t>
      </w:r>
    </w:p>
    <w:p w:rsidR="000830B6" w:rsidRPr="00843242" w:rsidRDefault="000830B6" w:rsidP="000830B6">
      <w:pPr>
        <w:rPr>
          <w:rFonts w:asciiTheme="majorHAnsi" w:hAnsiTheme="majorHAnsi"/>
        </w:rPr>
      </w:pPr>
    </w:p>
    <w:p w:rsidR="000830B6" w:rsidRPr="00843242" w:rsidRDefault="000830B6" w:rsidP="000830B6">
      <w:pPr>
        <w:rPr>
          <w:rFonts w:asciiTheme="majorHAnsi" w:hAnsiTheme="majorHAnsi"/>
          <w:sz w:val="12"/>
          <w:szCs w:val="12"/>
        </w:rPr>
      </w:pPr>
      <w:r w:rsidRPr="00843242">
        <w:rPr>
          <w:rFonts w:asciiTheme="majorHAnsi" w:hAnsiTheme="majorHAnsi"/>
          <w:sz w:val="12"/>
          <w:szCs w:val="12"/>
        </w:rPr>
        <w:t xml:space="preserve">Fitzgerald is responsible for the quote, but in his scholarship Gabriel </w:t>
      </w:r>
      <w:proofErr w:type="spellStart"/>
      <w:r w:rsidRPr="00843242">
        <w:rPr>
          <w:rFonts w:asciiTheme="majorHAnsi" w:hAnsiTheme="majorHAnsi"/>
          <w:sz w:val="12"/>
          <w:szCs w:val="12"/>
        </w:rPr>
        <w:t>Zucman</w:t>
      </w:r>
      <w:proofErr w:type="spellEnd"/>
      <w:r w:rsidRPr="00843242">
        <w:rPr>
          <w:rFonts w:asciiTheme="majorHAnsi" w:hAnsiTheme="majorHAnsi"/>
          <w:sz w:val="12"/>
          <w:szCs w:val="12"/>
        </w:rPr>
        <w:t xml:space="preserve"> actually tries to quantify the ways in which </w:t>
      </w:r>
      <w:r w:rsidRPr="00843242">
        <w:rPr>
          <w:rStyle w:val="StyleUnderline"/>
          <w:rFonts w:asciiTheme="majorHAnsi" w:hAnsiTheme="majorHAnsi"/>
        </w:rPr>
        <w:t>the rich</w:t>
      </w:r>
      <w:r w:rsidRPr="00843242">
        <w:rPr>
          <w:rFonts w:asciiTheme="majorHAnsi" w:hAnsiTheme="majorHAnsi"/>
        </w:rPr>
        <w:t xml:space="preserve"> </w:t>
      </w:r>
      <w:r w:rsidRPr="00843242">
        <w:rPr>
          <w:rFonts w:asciiTheme="majorHAnsi" w:hAnsiTheme="majorHAnsi"/>
          <w:sz w:val="12"/>
          <w:szCs w:val="12"/>
        </w:rPr>
        <w:t>are in fact different from the rest of us. For one thing, they</w:t>
      </w:r>
      <w:r w:rsidRPr="00843242">
        <w:rPr>
          <w:rFonts w:asciiTheme="majorHAnsi" w:hAnsiTheme="majorHAnsi"/>
        </w:rPr>
        <w:t xml:space="preserve"> </w:t>
      </w:r>
      <w:r w:rsidRPr="00843242">
        <w:rPr>
          <w:rStyle w:val="StyleUnderline"/>
          <w:rFonts w:asciiTheme="majorHAnsi" w:hAnsiTheme="majorHAnsi"/>
        </w:rPr>
        <w:t>pay a lot less in taxes proportionate to their income and wealth</w:t>
      </w:r>
      <w:r w:rsidRPr="00843242">
        <w:rPr>
          <w:rFonts w:asciiTheme="majorHAnsi" w:hAnsiTheme="majorHAnsi"/>
        </w:rPr>
        <w:t xml:space="preserve">. </w:t>
      </w:r>
      <w:r w:rsidRPr="00843242">
        <w:rPr>
          <w:rFonts w:asciiTheme="majorHAnsi" w:hAnsiTheme="majorHAnsi"/>
          <w:sz w:val="12"/>
          <w:szCs w:val="12"/>
        </w:rPr>
        <w:t>And as the recent revelations from the “Panama Papers” illustrate,</w:t>
      </w:r>
      <w:r w:rsidRPr="00843242">
        <w:rPr>
          <w:rFonts w:asciiTheme="majorHAnsi" w:hAnsiTheme="majorHAnsi"/>
        </w:rPr>
        <w:t xml:space="preserve"> </w:t>
      </w:r>
      <w:r w:rsidRPr="00843242">
        <w:rPr>
          <w:rStyle w:val="StyleUnderline"/>
          <w:rFonts w:asciiTheme="majorHAnsi" w:hAnsiTheme="majorHAnsi"/>
        </w:rPr>
        <w:t>a considerable amount of the rich’s income is directly toward extensive tax evasion schemes</w:t>
      </w:r>
      <w:r w:rsidRPr="00843242">
        <w:rPr>
          <w:rFonts w:asciiTheme="majorHAnsi" w:hAnsiTheme="majorHAnsi"/>
        </w:rPr>
        <w:t xml:space="preserve">, </w:t>
      </w:r>
      <w:r w:rsidRPr="00843242">
        <w:rPr>
          <w:rFonts w:asciiTheme="majorHAnsi" w:hAnsiTheme="majorHAnsi"/>
          <w:sz w:val="12"/>
          <w:szCs w:val="12"/>
        </w:rPr>
        <w:t>which further exacerbate prevailing inequality.</w:t>
      </w:r>
    </w:p>
    <w:p w:rsidR="000830B6" w:rsidRPr="00843242" w:rsidRDefault="000830B6" w:rsidP="000830B6">
      <w:pPr>
        <w:rPr>
          <w:rFonts w:asciiTheme="majorHAnsi" w:hAnsiTheme="majorHAnsi"/>
          <w:sz w:val="12"/>
          <w:szCs w:val="12"/>
        </w:rPr>
      </w:pPr>
      <w:r w:rsidRPr="00843242">
        <w:rPr>
          <w:rFonts w:asciiTheme="majorHAnsi" w:hAnsiTheme="majorHAnsi"/>
          <w:sz w:val="12"/>
          <w:szCs w:val="12"/>
        </w:rPr>
        <w:t xml:space="preserve">How big is this problem? Let’s take the US, where the data is most comprehensive. In America, according to research by Professor </w:t>
      </w:r>
      <w:proofErr w:type="spellStart"/>
      <w:r w:rsidRPr="00843242">
        <w:rPr>
          <w:rFonts w:asciiTheme="majorHAnsi" w:hAnsiTheme="majorHAnsi"/>
          <w:sz w:val="12"/>
          <w:szCs w:val="12"/>
        </w:rPr>
        <w:t>Zucman</w:t>
      </w:r>
      <w:proofErr w:type="spellEnd"/>
      <w:r w:rsidRPr="00843242">
        <w:rPr>
          <w:rFonts w:asciiTheme="majorHAnsi" w:hAnsiTheme="majorHAnsi"/>
          <w:sz w:val="12"/>
          <w:szCs w:val="12"/>
        </w:rPr>
        <w:t xml:space="preserve"> (and Professor Emanuel </w:t>
      </w:r>
      <w:proofErr w:type="spellStart"/>
      <w:r w:rsidRPr="00843242">
        <w:rPr>
          <w:rFonts w:asciiTheme="majorHAnsi" w:hAnsiTheme="majorHAnsi"/>
          <w:sz w:val="12"/>
          <w:szCs w:val="12"/>
        </w:rPr>
        <w:t>Saez</w:t>
      </w:r>
      <w:proofErr w:type="spellEnd"/>
      <w:r w:rsidRPr="00843242">
        <w:rPr>
          <w:rFonts w:asciiTheme="majorHAnsi" w:hAnsiTheme="majorHAnsi"/>
          <w:sz w:val="12"/>
          <w:szCs w:val="12"/>
        </w:rPr>
        <w:t>), the respective shares of wealth held by the bottom 90 per cent and the top 0.1 per cent from 1917 to 2012 (note that is not the top 1 per cent but the top 0.1 per cent), are back to where they were in the early 1930s when robber barons ruled.</w:t>
      </w:r>
    </w:p>
    <w:p w:rsidR="000830B6" w:rsidRPr="00843242" w:rsidRDefault="000830B6" w:rsidP="000830B6">
      <w:pPr>
        <w:rPr>
          <w:rFonts w:asciiTheme="majorHAnsi" w:hAnsiTheme="majorHAnsi"/>
          <w:sz w:val="12"/>
          <w:szCs w:val="12"/>
        </w:rPr>
      </w:pPr>
      <w:r w:rsidRPr="00843242">
        <w:rPr>
          <w:rFonts w:asciiTheme="majorHAnsi" w:hAnsiTheme="majorHAnsi"/>
          <w:sz w:val="12"/>
          <w:szCs w:val="12"/>
        </w:rPr>
        <w:t xml:space="preserve">The top 0.1 per cent now hold 22 per cent of the total wealth in the US about the same as the bottom 90 per cent. The difference is held by the group defined by the 90th to 99.9th percentile which holds 54.4 per cent. According to </w:t>
      </w:r>
      <w:proofErr w:type="spellStart"/>
      <w:r w:rsidRPr="00843242">
        <w:rPr>
          <w:rFonts w:asciiTheme="majorHAnsi" w:hAnsiTheme="majorHAnsi"/>
          <w:sz w:val="12"/>
          <w:szCs w:val="12"/>
        </w:rPr>
        <w:t>Zucman</w:t>
      </w:r>
      <w:proofErr w:type="spellEnd"/>
      <w:r w:rsidRPr="00843242">
        <w:rPr>
          <w:rFonts w:asciiTheme="majorHAnsi" w:hAnsiTheme="majorHAnsi"/>
          <w:sz w:val="12"/>
          <w:szCs w:val="12"/>
        </w:rPr>
        <w:t xml:space="preserve"> (and </w:t>
      </w:r>
      <w:proofErr w:type="spellStart"/>
      <w:r w:rsidRPr="00843242">
        <w:rPr>
          <w:rFonts w:asciiTheme="majorHAnsi" w:hAnsiTheme="majorHAnsi"/>
          <w:sz w:val="12"/>
          <w:szCs w:val="12"/>
        </w:rPr>
        <w:t>Saez</w:t>
      </w:r>
      <w:proofErr w:type="spellEnd"/>
      <w:r w:rsidRPr="00843242">
        <w:rPr>
          <w:rFonts w:asciiTheme="majorHAnsi" w:hAnsiTheme="majorHAnsi"/>
          <w:sz w:val="12"/>
          <w:szCs w:val="12"/>
        </w:rPr>
        <w:t>),</w:t>
      </w:r>
      <w:r w:rsidRPr="00843242">
        <w:rPr>
          <w:rFonts w:asciiTheme="majorHAnsi" w:hAnsiTheme="majorHAnsi"/>
        </w:rPr>
        <w:t xml:space="preserve"> </w:t>
      </w:r>
      <w:r w:rsidRPr="00843242">
        <w:rPr>
          <w:rStyle w:val="StyleUnderline"/>
          <w:rFonts w:asciiTheme="majorHAnsi" w:hAnsiTheme="majorHAnsi"/>
        </w:rPr>
        <w:t>the key driver of the rapid increase in wealth at the top is the surge in the share of income</w:t>
      </w:r>
      <w:r w:rsidRPr="00843242">
        <w:rPr>
          <w:rFonts w:asciiTheme="majorHAnsi" w:hAnsiTheme="majorHAnsi"/>
          <w:sz w:val="12"/>
          <w:szCs w:val="12"/>
        </w:rPr>
        <w:t>, in particular labor income,</w:t>
      </w:r>
      <w:r w:rsidRPr="00843242">
        <w:rPr>
          <w:rFonts w:asciiTheme="majorHAnsi" w:hAnsiTheme="majorHAnsi"/>
        </w:rPr>
        <w:t xml:space="preserve"> </w:t>
      </w:r>
      <w:r w:rsidRPr="00843242">
        <w:rPr>
          <w:rStyle w:val="StyleUnderline"/>
          <w:rFonts w:asciiTheme="majorHAnsi" w:hAnsiTheme="majorHAnsi"/>
        </w:rPr>
        <w:t>earned by top wealth holders</w:t>
      </w:r>
      <w:r w:rsidRPr="00843242">
        <w:rPr>
          <w:rFonts w:asciiTheme="majorHAnsi" w:hAnsiTheme="majorHAnsi"/>
        </w:rPr>
        <w:t xml:space="preserve">. </w:t>
      </w:r>
      <w:r w:rsidRPr="00843242">
        <w:rPr>
          <w:rStyle w:val="Emphasis"/>
          <w:rFonts w:asciiTheme="majorHAnsi" w:hAnsiTheme="majorHAnsi"/>
        </w:rPr>
        <w:t>Income inequality has a snowballing effect on the wealth distribution</w:t>
      </w:r>
      <w:r w:rsidRPr="00843242">
        <w:rPr>
          <w:rFonts w:asciiTheme="majorHAnsi" w:hAnsiTheme="majorHAnsi"/>
          <w:sz w:val="12"/>
          <w:szCs w:val="12"/>
        </w:rPr>
        <w:t>: top incomes are being saved at high rates, pushing wealth concentration up; in turn, rising wealth inequality leads to rising capital income concentration, which contributes to further increasing top income and wealth shares.</w:t>
      </w:r>
    </w:p>
    <w:p w:rsidR="000830B6" w:rsidRPr="00843242" w:rsidRDefault="000830B6" w:rsidP="000830B6">
      <w:pPr>
        <w:rPr>
          <w:rFonts w:asciiTheme="majorHAnsi" w:hAnsiTheme="majorHAnsi"/>
          <w:sz w:val="12"/>
          <w:szCs w:val="12"/>
        </w:rPr>
      </w:pPr>
      <w:r w:rsidRPr="00843242">
        <w:rPr>
          <w:rFonts w:asciiTheme="majorHAnsi" w:hAnsiTheme="majorHAnsi"/>
          <w:sz w:val="12"/>
          <w:szCs w:val="12"/>
        </w:rPr>
        <w:t>And as to the bottom 90 per cent – including the “rise of middle-class wealth” – during the full employment era, the authors show that better pension systems and higher home ownership rates saw the “bottom 90% wealth share gradually increased from 20% in the 1920s to a high of 35% in the mid-1980s”.</w:t>
      </w:r>
    </w:p>
    <w:p w:rsidR="000830B6" w:rsidRPr="00843242" w:rsidRDefault="000830B6" w:rsidP="000830B6">
      <w:pPr>
        <w:rPr>
          <w:rFonts w:asciiTheme="majorHAnsi" w:hAnsiTheme="majorHAnsi"/>
          <w:sz w:val="12"/>
          <w:szCs w:val="12"/>
        </w:rPr>
      </w:pPr>
      <w:r w:rsidRPr="00843242">
        <w:rPr>
          <w:rFonts w:asciiTheme="majorHAnsi" w:hAnsiTheme="majorHAnsi"/>
          <w:sz w:val="12"/>
          <w:szCs w:val="12"/>
        </w:rPr>
        <w:t>But</w:t>
      </w:r>
      <w:r w:rsidRPr="00843242">
        <w:rPr>
          <w:rFonts w:asciiTheme="majorHAnsi" w:hAnsiTheme="majorHAnsi"/>
        </w:rPr>
        <w:t xml:space="preserve"> </w:t>
      </w:r>
      <w:r w:rsidRPr="00843242">
        <w:rPr>
          <w:rStyle w:val="StyleUnderline"/>
          <w:rFonts w:asciiTheme="majorHAnsi" w:hAnsiTheme="majorHAnsi"/>
        </w:rPr>
        <w:t>the onset of neo-liberalism witnessed a sharp reversal of past trends</w:t>
      </w:r>
      <w:r w:rsidRPr="00843242">
        <w:rPr>
          <w:rFonts w:asciiTheme="majorHAnsi" w:hAnsiTheme="majorHAnsi"/>
          <w:sz w:val="12"/>
          <w:szCs w:val="12"/>
        </w:rPr>
        <w:t xml:space="preserve">, according to </w:t>
      </w:r>
      <w:proofErr w:type="spellStart"/>
      <w:r w:rsidRPr="00843242">
        <w:rPr>
          <w:rFonts w:asciiTheme="majorHAnsi" w:hAnsiTheme="majorHAnsi"/>
          <w:sz w:val="12"/>
          <w:szCs w:val="12"/>
        </w:rPr>
        <w:t>Zucman</w:t>
      </w:r>
      <w:proofErr w:type="spellEnd"/>
      <w:r w:rsidRPr="00843242">
        <w:rPr>
          <w:rFonts w:asciiTheme="majorHAnsi" w:hAnsiTheme="majorHAnsi"/>
          <w:sz w:val="12"/>
          <w:szCs w:val="12"/>
        </w:rPr>
        <w:t>,</w:t>
      </w:r>
      <w:r w:rsidRPr="00843242">
        <w:rPr>
          <w:rFonts w:asciiTheme="majorHAnsi" w:hAnsiTheme="majorHAnsi"/>
        </w:rPr>
        <w:t xml:space="preserve"> </w:t>
      </w:r>
      <w:r w:rsidRPr="00843242">
        <w:rPr>
          <w:rStyle w:val="StyleUnderline"/>
          <w:rFonts w:asciiTheme="majorHAnsi" w:hAnsiTheme="majorHAnsi"/>
        </w:rPr>
        <w:t>whereby the bottom 90% wealth share has fallen since then</w:t>
      </w:r>
      <w:r w:rsidRPr="00843242">
        <w:rPr>
          <w:rFonts w:asciiTheme="majorHAnsi" w:hAnsiTheme="majorHAnsi"/>
          <w:sz w:val="12"/>
          <w:szCs w:val="12"/>
        </w:rPr>
        <w:t xml:space="preserve">, to about 23% in 2012. </w:t>
      </w:r>
      <w:r w:rsidRPr="00843242">
        <w:rPr>
          <w:rStyle w:val="StyleUnderline"/>
          <w:rFonts w:asciiTheme="majorHAnsi" w:hAnsiTheme="majorHAnsi"/>
        </w:rPr>
        <w:t xml:space="preserve">Pension wealth has continued to increase but not enough to compensate for </w:t>
      </w:r>
      <w:r w:rsidRPr="00843242">
        <w:rPr>
          <w:rStyle w:val="Emphasis"/>
          <w:rFonts w:asciiTheme="majorHAnsi" w:hAnsiTheme="majorHAnsi"/>
        </w:rPr>
        <w:t>a surge in</w:t>
      </w:r>
      <w:r w:rsidRPr="00843242">
        <w:rPr>
          <w:rFonts w:asciiTheme="majorHAnsi" w:hAnsiTheme="majorHAnsi"/>
          <w:sz w:val="12"/>
          <w:szCs w:val="12"/>
        </w:rPr>
        <w:t xml:space="preserve"> mortgage, consumer credit, and student </w:t>
      </w:r>
      <w:r w:rsidRPr="00843242">
        <w:rPr>
          <w:rStyle w:val="Emphasis"/>
          <w:rFonts w:asciiTheme="majorHAnsi" w:hAnsiTheme="majorHAnsi"/>
        </w:rPr>
        <w:t>debt</w:t>
      </w:r>
      <w:r w:rsidRPr="00843242">
        <w:rPr>
          <w:rFonts w:asciiTheme="majorHAnsi" w:hAnsiTheme="majorHAnsi"/>
          <w:sz w:val="12"/>
          <w:szCs w:val="12"/>
        </w:rPr>
        <w:t>.</w:t>
      </w:r>
    </w:p>
    <w:p w:rsidR="000830B6" w:rsidRPr="00843242" w:rsidRDefault="000830B6" w:rsidP="000830B6">
      <w:pPr>
        <w:rPr>
          <w:rFonts w:asciiTheme="majorHAnsi" w:hAnsiTheme="majorHAnsi"/>
        </w:rPr>
      </w:pPr>
      <w:r w:rsidRPr="00843242">
        <w:rPr>
          <w:rStyle w:val="StyleUnderline"/>
          <w:rFonts w:asciiTheme="majorHAnsi" w:hAnsiTheme="majorHAnsi"/>
        </w:rPr>
        <w:t>The rise in debt coincided with</w:t>
      </w:r>
      <w:r w:rsidRPr="00843242">
        <w:rPr>
          <w:rFonts w:asciiTheme="majorHAnsi" w:hAnsiTheme="majorHAnsi"/>
        </w:rPr>
        <w:t xml:space="preserve"> </w:t>
      </w:r>
      <w:r w:rsidRPr="00843242">
        <w:rPr>
          <w:rFonts w:asciiTheme="majorHAnsi" w:hAnsiTheme="majorHAnsi"/>
          <w:sz w:val="12"/>
          <w:szCs w:val="12"/>
        </w:rPr>
        <w:t xml:space="preserve">three </w:t>
      </w:r>
      <w:r w:rsidRPr="00843242">
        <w:rPr>
          <w:rStyle w:val="StyleUnderline"/>
          <w:rFonts w:asciiTheme="majorHAnsi" w:hAnsiTheme="majorHAnsi"/>
        </w:rPr>
        <w:t>other causal trends</w:t>
      </w:r>
      <w:r w:rsidRPr="00843242">
        <w:rPr>
          <w:rFonts w:asciiTheme="majorHAnsi" w:hAnsiTheme="majorHAnsi"/>
        </w:rPr>
        <w:t xml:space="preserve">. </w:t>
      </w:r>
      <w:r w:rsidRPr="00843242">
        <w:rPr>
          <w:rFonts w:asciiTheme="majorHAnsi" w:hAnsiTheme="majorHAnsi"/>
          <w:sz w:val="12"/>
          <w:szCs w:val="12"/>
        </w:rPr>
        <w:t xml:space="preserve">First, </w:t>
      </w:r>
      <w:r w:rsidRPr="00843242">
        <w:rPr>
          <w:rStyle w:val="StyleUnderline"/>
          <w:rFonts w:asciiTheme="majorHAnsi" w:hAnsiTheme="majorHAnsi"/>
        </w:rPr>
        <w:t>the suppression of real wages</w:t>
      </w:r>
      <w:r w:rsidRPr="00843242">
        <w:rPr>
          <w:rFonts w:asciiTheme="majorHAnsi" w:hAnsiTheme="majorHAnsi"/>
        </w:rPr>
        <w:t xml:space="preserve"> </w:t>
      </w:r>
      <w:r w:rsidRPr="00843242">
        <w:rPr>
          <w:rFonts w:asciiTheme="majorHAnsi" w:hAnsiTheme="majorHAnsi"/>
          <w:sz w:val="12"/>
          <w:szCs w:val="12"/>
        </w:rPr>
        <w:t xml:space="preserve">(as above) which </w:t>
      </w:r>
      <w:r w:rsidRPr="00843242">
        <w:rPr>
          <w:rStyle w:val="StyleUnderline"/>
          <w:rFonts w:asciiTheme="majorHAnsi" w:hAnsiTheme="majorHAnsi"/>
        </w:rPr>
        <w:t>meant</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consumption expenditure could</w:t>
      </w:r>
      <w:r w:rsidRPr="00843242">
        <w:rPr>
          <w:rFonts w:asciiTheme="majorHAnsi" w:hAnsiTheme="majorHAnsi"/>
        </w:rPr>
        <w:t xml:space="preserve"> </w:t>
      </w:r>
      <w:r w:rsidRPr="00843242">
        <w:rPr>
          <w:rFonts w:asciiTheme="majorHAnsi" w:hAnsiTheme="majorHAnsi"/>
          <w:sz w:val="12"/>
          <w:szCs w:val="12"/>
        </w:rPr>
        <w:t>really</w:t>
      </w:r>
      <w:r w:rsidRPr="00843242">
        <w:rPr>
          <w:rFonts w:asciiTheme="majorHAnsi" w:hAnsiTheme="majorHAnsi"/>
        </w:rPr>
        <w:t xml:space="preserve"> </w:t>
      </w:r>
      <w:r w:rsidRPr="00843242">
        <w:rPr>
          <w:rStyle w:val="StyleUnderline"/>
          <w:rFonts w:asciiTheme="majorHAnsi" w:hAnsiTheme="majorHAnsi"/>
        </w:rPr>
        <w:t xml:space="preserve">only be maintained by </w:t>
      </w:r>
      <w:r w:rsidRPr="00843242">
        <w:rPr>
          <w:rStyle w:val="Emphasis"/>
          <w:rFonts w:asciiTheme="majorHAnsi" w:hAnsiTheme="majorHAnsi"/>
        </w:rPr>
        <w:t>accessing credit</w:t>
      </w:r>
      <w:r w:rsidRPr="00843242">
        <w:rPr>
          <w:rFonts w:asciiTheme="majorHAnsi" w:hAnsiTheme="majorHAnsi"/>
        </w:rPr>
        <w:t xml:space="preserve">. </w:t>
      </w:r>
      <w:r w:rsidRPr="00843242">
        <w:rPr>
          <w:rFonts w:asciiTheme="majorHAnsi" w:hAnsiTheme="majorHAnsi"/>
          <w:sz w:val="12"/>
          <w:szCs w:val="12"/>
        </w:rPr>
        <w:t>Second,</w:t>
      </w:r>
      <w:r w:rsidRPr="00843242">
        <w:rPr>
          <w:rFonts w:asciiTheme="majorHAnsi" w:hAnsiTheme="majorHAnsi"/>
        </w:rPr>
        <w:t xml:space="preserve"> </w:t>
      </w:r>
      <w:r w:rsidRPr="00843242">
        <w:rPr>
          <w:rStyle w:val="StyleUnderline"/>
          <w:rFonts w:asciiTheme="majorHAnsi" w:hAnsiTheme="majorHAnsi"/>
        </w:rPr>
        <w:t>the rise of</w:t>
      </w:r>
      <w:r w:rsidRPr="00843242">
        <w:rPr>
          <w:rFonts w:asciiTheme="majorHAnsi" w:hAnsiTheme="majorHAnsi"/>
        </w:rPr>
        <w:t xml:space="preserve"> </w:t>
      </w:r>
      <w:r w:rsidRPr="00843242">
        <w:rPr>
          <w:rFonts w:asciiTheme="majorHAnsi" w:hAnsiTheme="majorHAnsi"/>
          <w:sz w:val="12"/>
          <w:szCs w:val="12"/>
        </w:rPr>
        <w:t>the</w:t>
      </w:r>
      <w:r w:rsidRPr="00843242">
        <w:rPr>
          <w:rFonts w:asciiTheme="majorHAnsi" w:hAnsiTheme="majorHAnsi"/>
        </w:rPr>
        <w:t xml:space="preserve"> </w:t>
      </w:r>
      <w:r w:rsidRPr="00843242">
        <w:rPr>
          <w:rStyle w:val="Emphasis"/>
          <w:rFonts w:asciiTheme="majorHAnsi" w:hAnsiTheme="majorHAnsi"/>
        </w:rPr>
        <w:t>financial engineers and</w:t>
      </w:r>
      <w:r w:rsidRPr="00843242">
        <w:rPr>
          <w:rFonts w:asciiTheme="majorHAnsi" w:hAnsiTheme="majorHAnsi"/>
        </w:rPr>
        <w:t xml:space="preserve"> </w:t>
      </w:r>
      <w:r w:rsidRPr="00843242">
        <w:rPr>
          <w:rFonts w:asciiTheme="majorHAnsi" w:hAnsiTheme="majorHAnsi"/>
          <w:sz w:val="12"/>
          <w:szCs w:val="12"/>
        </w:rPr>
        <w:t>their</w:t>
      </w:r>
      <w:r w:rsidRPr="00843242">
        <w:rPr>
          <w:rFonts w:asciiTheme="majorHAnsi" w:hAnsiTheme="majorHAnsi"/>
        </w:rPr>
        <w:t xml:space="preserve"> </w:t>
      </w:r>
      <w:r w:rsidRPr="00843242">
        <w:rPr>
          <w:rStyle w:val="Emphasis"/>
          <w:rFonts w:asciiTheme="majorHAnsi" w:hAnsiTheme="majorHAnsi"/>
        </w:rPr>
        <w:t>elaborate</w:t>
      </w:r>
      <w:r w:rsidRPr="00843242">
        <w:rPr>
          <w:rFonts w:asciiTheme="majorHAnsi" w:hAnsiTheme="majorHAnsi"/>
        </w:rPr>
        <w:t xml:space="preserve"> </w:t>
      </w:r>
      <w:r w:rsidRPr="00843242">
        <w:rPr>
          <w:rFonts w:asciiTheme="majorHAnsi" w:hAnsiTheme="majorHAnsi"/>
          <w:sz w:val="12"/>
          <w:szCs w:val="12"/>
        </w:rPr>
        <w:t>and usually crooked or misleading</w:t>
      </w:r>
      <w:r w:rsidRPr="00843242">
        <w:rPr>
          <w:rFonts w:asciiTheme="majorHAnsi" w:hAnsiTheme="majorHAnsi"/>
        </w:rPr>
        <w:t xml:space="preserve"> </w:t>
      </w:r>
      <w:r w:rsidRPr="00843242">
        <w:rPr>
          <w:rStyle w:val="Emphasis"/>
          <w:rFonts w:asciiTheme="majorHAnsi" w:hAnsiTheme="majorHAnsi"/>
        </w:rPr>
        <w:t>marketing schemes</w:t>
      </w:r>
      <w:r w:rsidRPr="00843242">
        <w:rPr>
          <w:rFonts w:asciiTheme="majorHAnsi" w:hAnsiTheme="majorHAnsi"/>
        </w:rPr>
        <w:t xml:space="preserve"> </w:t>
      </w:r>
      <w:r w:rsidRPr="00843242">
        <w:rPr>
          <w:rFonts w:asciiTheme="majorHAnsi" w:hAnsiTheme="majorHAnsi"/>
          <w:sz w:val="12"/>
          <w:szCs w:val="12"/>
        </w:rPr>
        <w:t>to force more debt onto the naive households. This included the rise of the “financial planner” – if ever there was a blight on society, it is this group. Third,</w:t>
      </w:r>
      <w:r w:rsidRPr="00843242">
        <w:rPr>
          <w:rFonts w:asciiTheme="majorHAnsi" w:hAnsiTheme="majorHAnsi"/>
        </w:rPr>
        <w:t xml:space="preserve"> </w:t>
      </w:r>
      <w:r w:rsidRPr="00843242">
        <w:rPr>
          <w:rStyle w:val="StyleUnderline"/>
          <w:rFonts w:asciiTheme="majorHAnsi" w:hAnsiTheme="majorHAnsi"/>
        </w:rPr>
        <w:t xml:space="preserve">the increasing tendency for national governments to pursue </w:t>
      </w:r>
      <w:r w:rsidRPr="00843242">
        <w:rPr>
          <w:rStyle w:val="Emphasis"/>
          <w:rFonts w:asciiTheme="majorHAnsi" w:hAnsiTheme="majorHAnsi"/>
        </w:rPr>
        <w:t>fiscal surpluses</w:t>
      </w:r>
      <w:r w:rsidRPr="00843242">
        <w:rPr>
          <w:rFonts w:asciiTheme="majorHAnsi" w:hAnsiTheme="majorHAnsi"/>
        </w:rPr>
        <w:t xml:space="preserve">, </w:t>
      </w:r>
      <w:r w:rsidRPr="00843242">
        <w:rPr>
          <w:rStyle w:val="StyleUnderline"/>
          <w:rFonts w:asciiTheme="majorHAnsi" w:hAnsiTheme="majorHAnsi"/>
        </w:rPr>
        <w:t>which</w:t>
      </w:r>
      <w:r w:rsidRPr="00843242">
        <w:rPr>
          <w:rFonts w:asciiTheme="majorHAnsi" w:hAnsiTheme="majorHAnsi"/>
        </w:rPr>
        <w:t xml:space="preserve"> </w:t>
      </w:r>
      <w:r w:rsidRPr="00843242">
        <w:rPr>
          <w:rFonts w:asciiTheme="majorHAnsi" w:hAnsiTheme="majorHAnsi"/>
          <w:sz w:val="12"/>
          <w:szCs w:val="12"/>
        </w:rPr>
        <w:t>further</w:t>
      </w:r>
      <w:r w:rsidRPr="00843242">
        <w:rPr>
          <w:rFonts w:asciiTheme="majorHAnsi" w:hAnsiTheme="majorHAnsi"/>
        </w:rPr>
        <w:t xml:space="preserve"> </w:t>
      </w:r>
      <w:r w:rsidRPr="00843242">
        <w:rPr>
          <w:rStyle w:val="StyleUnderline"/>
          <w:rFonts w:asciiTheme="majorHAnsi" w:hAnsiTheme="majorHAnsi"/>
        </w:rPr>
        <w:t>squeezed private purchasing power</w:t>
      </w:r>
      <w:r w:rsidRPr="00843242">
        <w:rPr>
          <w:rFonts w:asciiTheme="majorHAnsi" w:hAnsiTheme="majorHAnsi"/>
        </w:rPr>
        <w:t xml:space="preserve"> </w:t>
      </w:r>
      <w:r w:rsidRPr="00843242">
        <w:rPr>
          <w:rFonts w:asciiTheme="majorHAnsi" w:hAnsiTheme="majorHAnsi"/>
          <w:sz w:val="12"/>
          <w:szCs w:val="12"/>
        </w:rPr>
        <w:t>and promoted the credit binge. Remember a government surplus (deficit) is to the dollar a non-government deficit (surplus). There is no way around that accounting statement.</w:t>
      </w:r>
    </w:p>
    <w:p w:rsidR="000830B6" w:rsidRPr="00843242" w:rsidRDefault="000830B6" w:rsidP="000830B6">
      <w:pPr>
        <w:rPr>
          <w:rFonts w:asciiTheme="majorHAnsi" w:hAnsiTheme="majorHAnsi"/>
        </w:rPr>
      </w:pPr>
      <w:r w:rsidRPr="00843242">
        <w:rPr>
          <w:rStyle w:val="StyleUnderline"/>
          <w:rFonts w:asciiTheme="majorHAnsi" w:hAnsiTheme="majorHAnsi"/>
        </w:rPr>
        <w:t>A rising non-government deficit means more private debt and an erosion of wealth</w:t>
      </w:r>
      <w:r w:rsidRPr="00843242">
        <w:rPr>
          <w:rFonts w:asciiTheme="majorHAnsi" w:hAnsiTheme="majorHAnsi"/>
        </w:rPr>
        <w:t xml:space="preserve">. </w:t>
      </w:r>
      <w:r w:rsidRPr="00843242">
        <w:rPr>
          <w:rFonts w:asciiTheme="majorHAnsi" w:hAnsiTheme="majorHAnsi"/>
          <w:sz w:val="12"/>
          <w:szCs w:val="12"/>
        </w:rPr>
        <w:t>Further, fiscal surpluses destroy private wealth. So</w:t>
      </w:r>
      <w:r w:rsidRPr="00843242">
        <w:rPr>
          <w:rFonts w:asciiTheme="majorHAnsi" w:hAnsiTheme="majorHAnsi"/>
        </w:rPr>
        <w:t xml:space="preserve"> </w:t>
      </w:r>
      <w:r w:rsidRPr="00843242">
        <w:rPr>
          <w:rStyle w:val="StyleUnderline"/>
          <w:rFonts w:asciiTheme="majorHAnsi" w:hAnsiTheme="majorHAnsi"/>
        </w:rPr>
        <w:t>the austerity that neo-liberalism has attempted to master squeezes private wealth holdings from both directions</w:t>
      </w:r>
      <w:r w:rsidRPr="00843242">
        <w:rPr>
          <w:rFonts w:asciiTheme="majorHAnsi" w:hAnsiTheme="majorHAnsi"/>
        </w:rPr>
        <w:t>.</w:t>
      </w:r>
    </w:p>
    <w:p w:rsidR="000830B6" w:rsidRPr="00843242" w:rsidRDefault="000830B6" w:rsidP="000830B6">
      <w:pPr>
        <w:rPr>
          <w:rFonts w:asciiTheme="majorHAnsi" w:hAnsiTheme="majorHAnsi"/>
          <w:sz w:val="12"/>
          <w:szCs w:val="12"/>
        </w:rPr>
      </w:pPr>
      <w:proofErr w:type="spellStart"/>
      <w:r w:rsidRPr="00843242">
        <w:rPr>
          <w:rFonts w:asciiTheme="majorHAnsi" w:hAnsiTheme="majorHAnsi"/>
          <w:sz w:val="12"/>
          <w:szCs w:val="12"/>
        </w:rPr>
        <w:t>Zucman’s</w:t>
      </w:r>
      <w:proofErr w:type="spellEnd"/>
      <w:r w:rsidRPr="00843242">
        <w:rPr>
          <w:rFonts w:asciiTheme="majorHAnsi" w:hAnsiTheme="majorHAnsi"/>
          <w:sz w:val="12"/>
          <w:szCs w:val="12"/>
        </w:rPr>
        <w:t xml:space="preserve"> unhappy conclusion is that the result is that</w:t>
      </w:r>
      <w:r w:rsidRPr="00843242">
        <w:rPr>
          <w:rFonts w:asciiTheme="majorHAnsi" w:hAnsiTheme="majorHAnsi"/>
        </w:rPr>
        <w:t xml:space="preserve"> </w:t>
      </w:r>
      <w:r w:rsidRPr="00843242">
        <w:rPr>
          <w:rStyle w:val="StyleUnderline"/>
          <w:rFonts w:asciiTheme="majorHAnsi" w:hAnsiTheme="majorHAnsi"/>
        </w:rPr>
        <w:t>we are seeing</w:t>
      </w:r>
      <w:r w:rsidRPr="00843242">
        <w:rPr>
          <w:rFonts w:asciiTheme="majorHAnsi" w:hAnsiTheme="majorHAnsi"/>
        </w:rPr>
        <w:t xml:space="preserve"> a </w:t>
      </w:r>
      <w:r w:rsidRPr="00843242">
        <w:rPr>
          <w:rStyle w:val="StyleUnderline"/>
          <w:rFonts w:asciiTheme="majorHAnsi" w:hAnsiTheme="majorHAnsi"/>
        </w:rPr>
        <w:t>the fall of middle-class saving</w:t>
      </w:r>
      <w:r w:rsidRPr="00843242">
        <w:rPr>
          <w:rFonts w:asciiTheme="majorHAnsi" w:hAnsiTheme="majorHAnsi"/>
        </w:rPr>
        <w:t xml:space="preserve">, </w:t>
      </w:r>
      <w:r w:rsidRPr="00843242">
        <w:rPr>
          <w:rFonts w:asciiTheme="majorHAnsi" w:hAnsiTheme="majorHAnsi"/>
          <w:sz w:val="12"/>
          <w:szCs w:val="12"/>
        </w:rPr>
        <w:t>a fall</w:t>
      </w:r>
      <w:r w:rsidRPr="00843242">
        <w:rPr>
          <w:rFonts w:asciiTheme="majorHAnsi" w:hAnsiTheme="majorHAnsi"/>
        </w:rPr>
        <w:t xml:space="preserve"> </w:t>
      </w:r>
      <w:r w:rsidRPr="00843242">
        <w:rPr>
          <w:rStyle w:val="StyleUnderline"/>
          <w:rFonts w:asciiTheme="majorHAnsi" w:hAnsiTheme="majorHAnsi"/>
        </w:rPr>
        <w:t>which</w:t>
      </w:r>
      <w:r w:rsidRPr="00843242">
        <w:rPr>
          <w:rFonts w:asciiTheme="majorHAnsi" w:hAnsiTheme="majorHAnsi"/>
        </w:rPr>
        <w:t xml:space="preserve"> </w:t>
      </w:r>
      <w:r w:rsidRPr="00843242">
        <w:rPr>
          <w:rFonts w:asciiTheme="majorHAnsi" w:hAnsiTheme="majorHAnsi"/>
          <w:sz w:val="12"/>
          <w:szCs w:val="12"/>
        </w:rPr>
        <w:t>itself</w:t>
      </w:r>
      <w:r w:rsidRPr="00843242">
        <w:rPr>
          <w:rFonts w:asciiTheme="majorHAnsi" w:hAnsiTheme="majorHAnsi"/>
        </w:rPr>
        <w:t xml:space="preserve"> </w:t>
      </w:r>
      <w:r w:rsidRPr="00843242">
        <w:rPr>
          <w:rStyle w:val="StyleUnderline"/>
          <w:rFonts w:asciiTheme="majorHAnsi" w:hAnsiTheme="majorHAnsi"/>
        </w:rPr>
        <w:t xml:space="preserve">may partly owe to </w:t>
      </w:r>
      <w:r w:rsidRPr="00843242">
        <w:rPr>
          <w:rStyle w:val="Emphasis"/>
          <w:rFonts w:asciiTheme="majorHAnsi" w:hAnsiTheme="majorHAnsi"/>
        </w:rPr>
        <w:t>the low growth of middle-class income</w:t>
      </w:r>
      <w:r w:rsidRPr="00843242">
        <w:rPr>
          <w:rFonts w:asciiTheme="majorHAnsi" w:hAnsiTheme="majorHAnsi"/>
          <w:sz w:val="12"/>
          <w:szCs w:val="12"/>
        </w:rPr>
        <w:t>, to</w:t>
      </w:r>
      <w:r w:rsidRPr="00843242">
        <w:rPr>
          <w:rFonts w:asciiTheme="majorHAnsi" w:hAnsiTheme="majorHAnsi"/>
        </w:rPr>
        <w:t xml:space="preserve"> </w:t>
      </w:r>
      <w:r w:rsidRPr="00843242">
        <w:rPr>
          <w:rStyle w:val="Emphasis"/>
          <w:rFonts w:asciiTheme="majorHAnsi" w:hAnsiTheme="majorHAnsi"/>
        </w:rPr>
        <w:t>financial deregulation</w:t>
      </w:r>
      <w:r w:rsidRPr="00843242">
        <w:rPr>
          <w:rFonts w:asciiTheme="majorHAnsi" w:hAnsiTheme="majorHAnsi"/>
        </w:rPr>
        <w:t xml:space="preserve"> </w:t>
      </w:r>
      <w:r w:rsidRPr="00843242">
        <w:rPr>
          <w:rFonts w:asciiTheme="majorHAnsi" w:hAnsiTheme="majorHAnsi"/>
          <w:sz w:val="12"/>
          <w:szCs w:val="12"/>
        </w:rPr>
        <w:t>leading to some forms of</w:t>
      </w:r>
      <w:r w:rsidRPr="00843242">
        <w:rPr>
          <w:rFonts w:asciiTheme="majorHAnsi" w:hAnsiTheme="majorHAnsi"/>
        </w:rPr>
        <w:t xml:space="preserve"> </w:t>
      </w:r>
      <w:r w:rsidRPr="00843242">
        <w:rPr>
          <w:rStyle w:val="Emphasis"/>
          <w:rFonts w:asciiTheme="majorHAnsi" w:hAnsiTheme="majorHAnsi"/>
        </w:rPr>
        <w:t>predatory lending</w:t>
      </w:r>
      <w:r w:rsidRPr="00843242">
        <w:rPr>
          <w:rFonts w:asciiTheme="majorHAnsi" w:hAnsiTheme="majorHAnsi"/>
        </w:rPr>
        <w:t xml:space="preserve">, </w:t>
      </w:r>
      <w:r w:rsidRPr="00843242">
        <w:rPr>
          <w:rStyle w:val="StyleUnderline"/>
          <w:rFonts w:asciiTheme="majorHAnsi" w:hAnsiTheme="majorHAnsi"/>
        </w:rPr>
        <w:t>or</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Style w:val="Emphasis"/>
          <w:rFonts w:asciiTheme="majorHAnsi" w:hAnsiTheme="majorHAnsi"/>
        </w:rPr>
        <w:t>growing behavioral biases</w:t>
      </w:r>
      <w:r w:rsidRPr="00843242">
        <w:rPr>
          <w:rFonts w:asciiTheme="majorHAnsi" w:hAnsiTheme="majorHAnsi"/>
        </w:rPr>
        <w:t xml:space="preserve"> </w:t>
      </w:r>
      <w:r w:rsidRPr="00843242">
        <w:rPr>
          <w:rFonts w:asciiTheme="majorHAnsi" w:hAnsiTheme="majorHAnsi"/>
          <w:sz w:val="12"/>
          <w:szCs w:val="12"/>
        </w:rPr>
        <w:t>in the saving decisions of middle-class households.</w:t>
      </w:r>
    </w:p>
    <w:p w:rsidR="000830B6" w:rsidRDefault="000830B6" w:rsidP="000830B6"/>
    <w:p w:rsidR="000830B6" w:rsidRPr="000830B6" w:rsidRDefault="000830B6" w:rsidP="000830B6"/>
    <w:p w:rsidR="00993704" w:rsidRPr="00273875" w:rsidRDefault="00993704" w:rsidP="00993704">
      <w:pPr>
        <w:pStyle w:val="Heading3"/>
      </w:pPr>
      <w:r>
        <w:t>Inequality DA</w:t>
      </w:r>
    </w:p>
    <w:p w:rsidR="00993704" w:rsidRPr="00273875" w:rsidRDefault="00993704" w:rsidP="00993704">
      <w:pPr>
        <w:pStyle w:val="Heading4"/>
        <w:rPr>
          <w:rStyle w:val="Style13ptBold"/>
          <w:b/>
        </w:rPr>
      </w:pPr>
      <w:r w:rsidRPr="00273875">
        <w:rPr>
          <w:rStyle w:val="Style13ptBold"/>
        </w:rPr>
        <w:t>Neoliberalism is producing accelerating inequality, environmental destruction, and conflict in the squo – statistics showing the world is getting better only illustrate the positive impact of Latin American and Chinese resistance to the neoliberal model</w:t>
      </w:r>
    </w:p>
    <w:p w:rsidR="00993704" w:rsidRPr="00273875" w:rsidRDefault="00993704" w:rsidP="00993704">
      <w:pPr>
        <w:rPr>
          <w:rStyle w:val="Style13ptBold"/>
          <w:rFonts w:asciiTheme="majorHAnsi" w:hAnsiTheme="majorHAnsi"/>
        </w:rPr>
      </w:pPr>
      <w:r w:rsidRPr="00273875">
        <w:rPr>
          <w:rStyle w:val="Style13ptBold"/>
          <w:rFonts w:asciiTheme="majorHAnsi" w:hAnsiTheme="majorHAnsi"/>
        </w:rPr>
        <w:t>Milne 15</w:t>
      </w:r>
    </w:p>
    <w:p w:rsidR="00993704" w:rsidRPr="00273875" w:rsidRDefault="00993704" w:rsidP="00993704">
      <w:pPr>
        <w:rPr>
          <w:rFonts w:asciiTheme="majorHAnsi" w:hAnsiTheme="majorHAnsi"/>
        </w:rPr>
      </w:pPr>
      <w:r w:rsidRPr="00273875">
        <w:rPr>
          <w:rFonts w:asciiTheme="majorHAnsi" w:hAnsiTheme="majorHAnsi"/>
        </w:rPr>
        <w:t>(</w:t>
      </w:r>
      <w:proofErr w:type="spellStart"/>
      <w:r w:rsidRPr="00273875">
        <w:rPr>
          <w:rFonts w:asciiTheme="majorHAnsi" w:hAnsiTheme="majorHAnsi"/>
        </w:rPr>
        <w:t>Seumus</w:t>
      </w:r>
      <w:proofErr w:type="spellEnd"/>
      <w:r w:rsidRPr="00273875">
        <w:rPr>
          <w:rFonts w:asciiTheme="majorHAnsi" w:hAnsiTheme="majorHAnsi"/>
        </w:rPr>
        <w:t xml:space="preserve"> Milne, Guardian columnist and associate editor, “The Davos oligarchs are right to fear the world they’ve made,” 22 January 2015, http://www.theguardian.com/commentisfree/2015/jan/22/davos-oligarchs-fear-inequality-global-elite-resist)</w:t>
      </w:r>
    </w:p>
    <w:p w:rsidR="00993704" w:rsidRPr="00273875" w:rsidRDefault="00993704" w:rsidP="00993704">
      <w:pPr>
        <w:rPr>
          <w:rFonts w:asciiTheme="majorHAnsi" w:hAnsiTheme="majorHAnsi"/>
        </w:rPr>
      </w:pPr>
    </w:p>
    <w:p w:rsidR="00993704" w:rsidRPr="00273875" w:rsidRDefault="00993704" w:rsidP="00993704">
      <w:pPr>
        <w:rPr>
          <w:rFonts w:asciiTheme="majorHAnsi" w:hAnsiTheme="majorHAnsi"/>
        </w:rPr>
      </w:pPr>
      <w:r w:rsidRPr="00273875">
        <w:rPr>
          <w:rFonts w:asciiTheme="majorHAnsi" w:hAnsiTheme="majorHAnsi"/>
        </w:rPr>
        <w:t xml:space="preserve">The scale of the crisis has been laid out for them by the charity Oxfam. </w:t>
      </w:r>
      <w:r w:rsidRPr="00273875">
        <w:rPr>
          <w:rStyle w:val="StyleUnderline"/>
          <w:rFonts w:asciiTheme="majorHAnsi" w:hAnsiTheme="majorHAnsi"/>
        </w:rPr>
        <w:t>Just 80 individuals</w:t>
      </w:r>
      <w:r w:rsidRPr="00273875">
        <w:rPr>
          <w:rFonts w:asciiTheme="majorHAnsi" w:hAnsiTheme="majorHAnsi"/>
        </w:rPr>
        <w:t xml:space="preserve"> now </w:t>
      </w:r>
      <w:r w:rsidRPr="00273875">
        <w:rPr>
          <w:rStyle w:val="StyleUnderline"/>
          <w:rFonts w:asciiTheme="majorHAnsi" w:hAnsiTheme="majorHAnsi"/>
        </w:rPr>
        <w:t>have the same net wealth as</w:t>
      </w:r>
      <w:r w:rsidRPr="00273875">
        <w:rPr>
          <w:rFonts w:asciiTheme="majorHAnsi" w:hAnsiTheme="majorHAnsi"/>
        </w:rPr>
        <w:t xml:space="preserve"> 3.5 billion people – </w:t>
      </w:r>
      <w:r w:rsidRPr="00273875">
        <w:rPr>
          <w:rStyle w:val="StyleUnderline"/>
          <w:rFonts w:asciiTheme="majorHAnsi" w:hAnsiTheme="majorHAnsi"/>
        </w:rPr>
        <w:t>half the</w:t>
      </w:r>
      <w:r w:rsidRPr="00273875">
        <w:rPr>
          <w:rFonts w:asciiTheme="majorHAnsi" w:hAnsiTheme="majorHAnsi"/>
        </w:rPr>
        <w:t xml:space="preserve"> entire </w:t>
      </w:r>
      <w:r w:rsidRPr="00273875">
        <w:rPr>
          <w:rStyle w:val="StyleUnderline"/>
          <w:rFonts w:asciiTheme="majorHAnsi" w:hAnsiTheme="majorHAnsi"/>
        </w:rPr>
        <w:t>global population</w:t>
      </w:r>
      <w:r w:rsidRPr="00273875">
        <w:rPr>
          <w:rFonts w:asciiTheme="majorHAnsi" w:hAnsiTheme="majorHAnsi"/>
        </w:rPr>
        <w:t xml:space="preserve">. Last year, the best-off 1% owned 48% of the world’s wealth, up from 44% five years ago. </w:t>
      </w:r>
      <w:r w:rsidRPr="00273875">
        <w:rPr>
          <w:rStyle w:val="StyleUnderline"/>
          <w:rFonts w:asciiTheme="majorHAnsi" w:hAnsiTheme="majorHAnsi"/>
        </w:rPr>
        <w:t>On current trends, the richest 1% will have pocketed more than the other 99% put together next year</w:t>
      </w:r>
      <w:r w:rsidRPr="00273875">
        <w:rPr>
          <w:rFonts w:asciiTheme="majorHAnsi" w:hAnsiTheme="majorHAnsi"/>
        </w:rPr>
        <w:t>. The 0.1% have been doing even better, quadrupling their share of US income since the 1980s.</w:t>
      </w:r>
      <w:r w:rsidRPr="00273875">
        <w:rPr>
          <w:rFonts w:asciiTheme="majorHAnsi" w:hAnsiTheme="majorHAnsi"/>
          <w:sz w:val="12"/>
        </w:rPr>
        <w:t xml:space="preserve"> </w:t>
      </w:r>
      <w:r w:rsidRPr="00273875">
        <w:rPr>
          <w:rFonts w:asciiTheme="majorHAnsi" w:hAnsiTheme="majorHAnsi"/>
        </w:rPr>
        <w:t xml:space="preserve">This is a wealth grab on a grotesque scale. </w:t>
      </w:r>
      <w:r w:rsidRPr="00273875">
        <w:rPr>
          <w:rStyle w:val="StyleUnderline"/>
          <w:rFonts w:asciiTheme="majorHAnsi" w:hAnsiTheme="majorHAnsi"/>
        </w:rPr>
        <w:t>For 30 years, under</w:t>
      </w:r>
      <w:r w:rsidRPr="00273875">
        <w:rPr>
          <w:rFonts w:asciiTheme="majorHAnsi" w:hAnsiTheme="majorHAnsi"/>
        </w:rPr>
        <w:t xml:space="preserve"> the rule of what Mark Carney, the Bank of England governor, calls </w:t>
      </w:r>
      <w:r w:rsidRPr="00273875">
        <w:rPr>
          <w:rStyle w:val="Emphasis"/>
          <w:rFonts w:asciiTheme="majorHAnsi" w:hAnsiTheme="majorHAnsi"/>
        </w:rPr>
        <w:t>“market fundamentalism”</w:t>
      </w:r>
      <w:r w:rsidRPr="00273875">
        <w:rPr>
          <w:rFonts w:asciiTheme="majorHAnsi" w:hAnsiTheme="majorHAnsi"/>
        </w:rPr>
        <w:t xml:space="preserve">, </w:t>
      </w:r>
      <w:r w:rsidRPr="00273875">
        <w:rPr>
          <w:rStyle w:val="StyleUnderline"/>
          <w:rFonts w:asciiTheme="majorHAnsi" w:hAnsiTheme="majorHAnsi"/>
        </w:rPr>
        <w:t>inequality in income and wealth has ballooned</w:t>
      </w:r>
      <w:r w:rsidRPr="00273875">
        <w:rPr>
          <w:rFonts w:asciiTheme="majorHAnsi" w:hAnsiTheme="majorHAnsi"/>
        </w:rPr>
        <w:t xml:space="preserve">, </w:t>
      </w:r>
      <w:r w:rsidRPr="00273875">
        <w:rPr>
          <w:rStyle w:val="StyleUnderline"/>
          <w:rFonts w:asciiTheme="majorHAnsi" w:hAnsiTheme="majorHAnsi"/>
        </w:rPr>
        <w:t>both between and within the large majority of countries</w:t>
      </w:r>
      <w:r w:rsidRPr="00273875">
        <w:rPr>
          <w:rFonts w:asciiTheme="majorHAnsi" w:hAnsiTheme="majorHAnsi"/>
        </w:rPr>
        <w:t xml:space="preserve">. </w:t>
      </w:r>
      <w:r w:rsidRPr="00273875">
        <w:rPr>
          <w:rStyle w:val="StyleUnderline"/>
          <w:rFonts w:asciiTheme="majorHAnsi" w:hAnsiTheme="majorHAnsi"/>
        </w:rPr>
        <w:t>In Africa, the absolute number living on less than $2 a day has doubled</w:t>
      </w:r>
      <w:r w:rsidRPr="00273875">
        <w:rPr>
          <w:rFonts w:asciiTheme="majorHAnsi" w:hAnsiTheme="majorHAnsi"/>
        </w:rPr>
        <w:t xml:space="preserve"> since 1981 as the rollcall of billionaires has swelled.</w:t>
      </w:r>
      <w:r w:rsidRPr="00273875">
        <w:rPr>
          <w:rFonts w:asciiTheme="majorHAnsi" w:hAnsiTheme="majorHAnsi"/>
          <w:sz w:val="12"/>
        </w:rPr>
        <w:t xml:space="preserve"> </w:t>
      </w:r>
      <w:r w:rsidRPr="00273875">
        <w:rPr>
          <w:rFonts w:asciiTheme="majorHAnsi" w:hAnsiTheme="majorHAnsi"/>
        </w:rPr>
        <w:t xml:space="preserve">In most of the world, </w:t>
      </w:r>
      <w:proofErr w:type="spellStart"/>
      <w:r w:rsidRPr="00273875">
        <w:rPr>
          <w:rStyle w:val="StyleUnderline"/>
          <w:rFonts w:asciiTheme="majorHAnsi" w:hAnsiTheme="majorHAnsi"/>
        </w:rPr>
        <w:t>labour’s</w:t>
      </w:r>
      <w:proofErr w:type="spellEnd"/>
      <w:r w:rsidRPr="00273875">
        <w:rPr>
          <w:rStyle w:val="StyleUnderline"/>
          <w:rFonts w:asciiTheme="majorHAnsi" w:hAnsiTheme="majorHAnsi"/>
        </w:rPr>
        <w:t xml:space="preserve"> share of national income has fallen continuously and wages have stagnated under this </w:t>
      </w:r>
      <w:r w:rsidRPr="00273875">
        <w:rPr>
          <w:rStyle w:val="Emphasis"/>
          <w:rFonts w:asciiTheme="majorHAnsi" w:hAnsiTheme="majorHAnsi"/>
        </w:rPr>
        <w:t xml:space="preserve">regime of </w:t>
      </w:r>
      <w:proofErr w:type="spellStart"/>
      <w:r w:rsidRPr="00273875">
        <w:rPr>
          <w:rStyle w:val="Emphasis"/>
          <w:rFonts w:asciiTheme="majorHAnsi" w:hAnsiTheme="majorHAnsi"/>
        </w:rPr>
        <w:t>privatisation</w:t>
      </w:r>
      <w:proofErr w:type="spellEnd"/>
      <w:r w:rsidRPr="00273875">
        <w:rPr>
          <w:rStyle w:val="Emphasis"/>
          <w:rFonts w:asciiTheme="majorHAnsi" w:hAnsiTheme="majorHAnsi"/>
        </w:rPr>
        <w:t>, deregulation and low taxes on the rich</w:t>
      </w:r>
      <w:r w:rsidRPr="00273875">
        <w:rPr>
          <w:rFonts w:asciiTheme="majorHAnsi" w:hAnsiTheme="majorHAnsi"/>
        </w:rPr>
        <w:t xml:space="preserve">. At the same time </w:t>
      </w:r>
      <w:r w:rsidRPr="00273875">
        <w:rPr>
          <w:rStyle w:val="StyleUnderline"/>
          <w:rFonts w:asciiTheme="majorHAnsi" w:hAnsiTheme="majorHAnsi"/>
        </w:rPr>
        <w:t>finance has sucked wealth from the public realm into the hands of a small minority</w:t>
      </w:r>
      <w:r w:rsidRPr="00273875">
        <w:rPr>
          <w:rFonts w:asciiTheme="majorHAnsi" w:hAnsiTheme="majorHAnsi"/>
        </w:rPr>
        <w:t xml:space="preserve">, even as it has laid waste the rest of the economy. Now the </w:t>
      </w:r>
      <w:r w:rsidRPr="00273875">
        <w:rPr>
          <w:rStyle w:val="StyleUnderline"/>
          <w:rFonts w:asciiTheme="majorHAnsi" w:hAnsiTheme="majorHAnsi"/>
        </w:rPr>
        <w:t>evidence has piled up that</w:t>
      </w:r>
      <w:r w:rsidRPr="00273875">
        <w:rPr>
          <w:rFonts w:asciiTheme="majorHAnsi" w:hAnsiTheme="majorHAnsi"/>
        </w:rPr>
        <w:t xml:space="preserve"> not only is </w:t>
      </w:r>
      <w:r w:rsidRPr="00273875">
        <w:rPr>
          <w:rStyle w:val="StyleUnderline"/>
          <w:rFonts w:asciiTheme="majorHAnsi" w:hAnsiTheme="majorHAnsi"/>
        </w:rPr>
        <w:t>such appropriation of wealth</w:t>
      </w:r>
      <w:r w:rsidRPr="00273875">
        <w:rPr>
          <w:rFonts w:asciiTheme="majorHAnsi" w:hAnsiTheme="majorHAnsi"/>
        </w:rPr>
        <w:t xml:space="preserve"> a moral and social outrage, but it </w:t>
      </w:r>
      <w:r w:rsidRPr="00273875">
        <w:rPr>
          <w:rStyle w:val="StyleUnderline"/>
          <w:rFonts w:asciiTheme="majorHAnsi" w:hAnsiTheme="majorHAnsi"/>
        </w:rPr>
        <w:t xml:space="preserve">is </w:t>
      </w:r>
      <w:proofErr w:type="spellStart"/>
      <w:r w:rsidRPr="00273875">
        <w:rPr>
          <w:rStyle w:val="StyleUnderline"/>
          <w:rFonts w:asciiTheme="majorHAnsi" w:hAnsiTheme="majorHAnsi"/>
        </w:rPr>
        <w:t>fuelling</w:t>
      </w:r>
      <w:proofErr w:type="spellEnd"/>
      <w:r w:rsidRPr="00273875">
        <w:rPr>
          <w:rStyle w:val="StyleUnderline"/>
          <w:rFonts w:asciiTheme="majorHAnsi" w:hAnsiTheme="majorHAnsi"/>
        </w:rPr>
        <w:t xml:space="preserve"> </w:t>
      </w:r>
      <w:r w:rsidRPr="00273875">
        <w:rPr>
          <w:rStyle w:val="Emphasis"/>
          <w:rFonts w:asciiTheme="majorHAnsi" w:hAnsiTheme="majorHAnsi"/>
        </w:rPr>
        <w:t>social and climate conflict</w:t>
      </w:r>
      <w:r w:rsidRPr="00273875">
        <w:rPr>
          <w:rStyle w:val="StyleUnderline"/>
          <w:rFonts w:asciiTheme="majorHAnsi" w:hAnsiTheme="majorHAnsi"/>
        </w:rPr>
        <w:t xml:space="preserve">, </w:t>
      </w:r>
      <w:r w:rsidRPr="00273875">
        <w:rPr>
          <w:rStyle w:val="Emphasis"/>
          <w:rFonts w:asciiTheme="majorHAnsi" w:hAnsiTheme="majorHAnsi"/>
        </w:rPr>
        <w:t>wars</w:t>
      </w:r>
      <w:r w:rsidRPr="00273875">
        <w:rPr>
          <w:rStyle w:val="StyleUnderline"/>
          <w:rFonts w:asciiTheme="majorHAnsi" w:hAnsiTheme="majorHAnsi"/>
        </w:rPr>
        <w:t xml:space="preserve">, </w:t>
      </w:r>
      <w:r w:rsidRPr="00273875">
        <w:rPr>
          <w:rStyle w:val="Emphasis"/>
          <w:rFonts w:asciiTheme="majorHAnsi" w:hAnsiTheme="majorHAnsi"/>
        </w:rPr>
        <w:t>mass migration and political corruption</w:t>
      </w:r>
      <w:r w:rsidRPr="00273875">
        <w:rPr>
          <w:rStyle w:val="StyleUnderline"/>
          <w:rFonts w:asciiTheme="majorHAnsi" w:hAnsiTheme="majorHAnsi"/>
        </w:rPr>
        <w:t xml:space="preserve">, </w:t>
      </w:r>
      <w:r w:rsidRPr="00273875">
        <w:rPr>
          <w:rStyle w:val="Emphasis"/>
          <w:rFonts w:asciiTheme="majorHAnsi" w:hAnsiTheme="majorHAnsi"/>
        </w:rPr>
        <w:t>stunting health and life chances</w:t>
      </w:r>
      <w:r w:rsidRPr="00273875">
        <w:rPr>
          <w:rStyle w:val="StyleUnderline"/>
          <w:rFonts w:asciiTheme="majorHAnsi" w:hAnsiTheme="majorHAnsi"/>
        </w:rPr>
        <w:t xml:space="preserve">, </w:t>
      </w:r>
      <w:r w:rsidRPr="00273875">
        <w:rPr>
          <w:rStyle w:val="Emphasis"/>
          <w:rFonts w:asciiTheme="majorHAnsi" w:hAnsiTheme="majorHAnsi"/>
        </w:rPr>
        <w:t>increasing poverty</w:t>
      </w:r>
      <w:r w:rsidRPr="00273875">
        <w:rPr>
          <w:rStyle w:val="StyleUnderline"/>
          <w:rFonts w:asciiTheme="majorHAnsi" w:hAnsiTheme="majorHAnsi"/>
        </w:rPr>
        <w:t xml:space="preserve">, and </w:t>
      </w:r>
      <w:r w:rsidRPr="00273875">
        <w:rPr>
          <w:rStyle w:val="Emphasis"/>
          <w:rFonts w:asciiTheme="majorHAnsi" w:hAnsiTheme="majorHAnsi"/>
        </w:rPr>
        <w:t>widening gender and ethnic divides</w:t>
      </w:r>
      <w:r w:rsidRPr="00273875">
        <w:rPr>
          <w:rFonts w:asciiTheme="majorHAnsi" w:hAnsiTheme="majorHAnsi"/>
        </w:rPr>
        <w:t>.</w:t>
      </w:r>
      <w:r w:rsidRPr="00273875">
        <w:rPr>
          <w:rFonts w:asciiTheme="majorHAnsi" w:hAnsiTheme="majorHAnsi"/>
          <w:sz w:val="12"/>
        </w:rPr>
        <w:t xml:space="preserve"> </w:t>
      </w:r>
      <w:r w:rsidRPr="00273875">
        <w:rPr>
          <w:rStyle w:val="StyleUnderline"/>
          <w:rFonts w:asciiTheme="majorHAnsi" w:hAnsiTheme="majorHAnsi"/>
        </w:rPr>
        <w:t>Escalating inequality has also been a crucial factor in</w:t>
      </w:r>
      <w:r w:rsidRPr="00273875">
        <w:rPr>
          <w:rFonts w:asciiTheme="majorHAnsi" w:hAnsiTheme="majorHAnsi"/>
        </w:rPr>
        <w:t xml:space="preserve"> the </w:t>
      </w:r>
      <w:r w:rsidRPr="00273875">
        <w:rPr>
          <w:rStyle w:val="Emphasis"/>
          <w:rFonts w:asciiTheme="majorHAnsi" w:hAnsiTheme="majorHAnsi"/>
        </w:rPr>
        <w:t>economic crisis</w:t>
      </w:r>
      <w:r w:rsidRPr="00273875">
        <w:rPr>
          <w:rFonts w:asciiTheme="majorHAnsi" w:hAnsiTheme="majorHAnsi"/>
        </w:rPr>
        <w:t xml:space="preserve"> of the past seven years, squeezing demand and </w:t>
      </w:r>
      <w:proofErr w:type="spellStart"/>
      <w:r w:rsidRPr="00273875">
        <w:rPr>
          <w:rFonts w:asciiTheme="majorHAnsi" w:hAnsiTheme="majorHAnsi"/>
        </w:rPr>
        <w:t>fuelling</w:t>
      </w:r>
      <w:proofErr w:type="spellEnd"/>
      <w:r w:rsidRPr="00273875">
        <w:rPr>
          <w:rFonts w:asciiTheme="majorHAnsi" w:hAnsiTheme="majorHAnsi"/>
        </w:rPr>
        <w:t xml:space="preserve"> the credit boom. We don’t just know that from the research of the French economist Thomas Piketty or the British authors of the social study The Spirit Level. After years of promoting Washington orthodoxy, even the western-dominated OECD and IMF argue that the </w:t>
      </w:r>
      <w:r w:rsidRPr="00273875">
        <w:rPr>
          <w:rStyle w:val="StyleUnderline"/>
          <w:rFonts w:asciiTheme="majorHAnsi" w:hAnsiTheme="majorHAnsi"/>
        </w:rPr>
        <w:t>widening income and wealth gap has been key to</w:t>
      </w:r>
      <w:r w:rsidRPr="00273875">
        <w:rPr>
          <w:rFonts w:asciiTheme="majorHAnsi" w:hAnsiTheme="majorHAnsi"/>
        </w:rPr>
        <w:t xml:space="preserve"> the </w:t>
      </w:r>
      <w:r w:rsidRPr="00273875">
        <w:rPr>
          <w:rStyle w:val="StyleUnderline"/>
          <w:rFonts w:asciiTheme="majorHAnsi" w:hAnsiTheme="majorHAnsi"/>
        </w:rPr>
        <w:t>slow growth</w:t>
      </w:r>
      <w:r w:rsidRPr="00273875">
        <w:rPr>
          <w:rFonts w:asciiTheme="majorHAnsi" w:hAnsiTheme="majorHAnsi"/>
        </w:rPr>
        <w:t xml:space="preserve"> of the past two neoliberal decades. </w:t>
      </w:r>
      <w:r w:rsidRPr="00273875">
        <w:rPr>
          <w:rStyle w:val="StyleUnderline"/>
          <w:rFonts w:asciiTheme="majorHAnsi" w:hAnsiTheme="majorHAnsi"/>
        </w:rPr>
        <w:t>The British economy would have been</w:t>
      </w:r>
      <w:r w:rsidRPr="00273875">
        <w:rPr>
          <w:rFonts w:asciiTheme="majorHAnsi" w:hAnsiTheme="majorHAnsi"/>
        </w:rPr>
        <w:t xml:space="preserve"> almost </w:t>
      </w:r>
      <w:r w:rsidRPr="00273875">
        <w:rPr>
          <w:rStyle w:val="StyleUnderline"/>
          <w:rFonts w:asciiTheme="majorHAnsi" w:hAnsiTheme="majorHAnsi"/>
        </w:rPr>
        <w:t>10% larger if inequality hadn’t mushroomed</w:t>
      </w:r>
      <w:r w:rsidRPr="00273875">
        <w:rPr>
          <w:rFonts w:asciiTheme="majorHAnsi" w:hAnsiTheme="majorHAnsi"/>
        </w:rPr>
        <w:t xml:space="preserve">. Now </w:t>
      </w:r>
      <w:r w:rsidRPr="00273875">
        <w:rPr>
          <w:rStyle w:val="StyleUnderline"/>
          <w:rFonts w:asciiTheme="majorHAnsi" w:hAnsiTheme="majorHAnsi"/>
        </w:rPr>
        <w:t>the richest are using austerity to help themselves to an even larger share</w:t>
      </w:r>
      <w:r w:rsidRPr="00273875">
        <w:rPr>
          <w:rFonts w:asciiTheme="majorHAnsi" w:hAnsiTheme="majorHAnsi"/>
        </w:rPr>
        <w:t xml:space="preserve"> of the cake.</w:t>
      </w:r>
      <w:r w:rsidRPr="00273875">
        <w:rPr>
          <w:rFonts w:asciiTheme="majorHAnsi" w:hAnsiTheme="majorHAnsi"/>
          <w:sz w:val="12"/>
        </w:rPr>
        <w:t xml:space="preserve"> </w:t>
      </w:r>
      <w:r w:rsidRPr="00273875">
        <w:rPr>
          <w:rStyle w:val="Emphasis"/>
          <w:rFonts w:asciiTheme="majorHAnsi" w:hAnsiTheme="majorHAnsi"/>
        </w:rPr>
        <w:t>The big exception</w:t>
      </w:r>
      <w:r w:rsidRPr="00273875">
        <w:rPr>
          <w:rFonts w:asciiTheme="majorHAnsi" w:hAnsiTheme="majorHAnsi"/>
        </w:rPr>
        <w:t xml:space="preserve"> to the tide of inequality in recent years </w:t>
      </w:r>
      <w:r w:rsidRPr="00273875">
        <w:rPr>
          <w:rStyle w:val="Emphasis"/>
          <w:rFonts w:asciiTheme="majorHAnsi" w:hAnsiTheme="majorHAnsi"/>
        </w:rPr>
        <w:t>has been Latin America</w:t>
      </w:r>
      <w:r w:rsidRPr="00273875">
        <w:rPr>
          <w:rFonts w:asciiTheme="majorHAnsi" w:hAnsiTheme="majorHAnsi"/>
        </w:rPr>
        <w:t xml:space="preserve">. </w:t>
      </w:r>
      <w:r w:rsidRPr="00273875">
        <w:rPr>
          <w:rStyle w:val="StyleUnderline"/>
          <w:rFonts w:asciiTheme="majorHAnsi" w:hAnsiTheme="majorHAnsi"/>
        </w:rPr>
        <w:t>Progressive governments across the region turned their back on a disastrous economic model, took back resources from corporate control and slashed inequality</w:t>
      </w:r>
      <w:r w:rsidRPr="00273875">
        <w:rPr>
          <w:rFonts w:asciiTheme="majorHAnsi" w:hAnsiTheme="majorHAnsi"/>
        </w:rPr>
        <w:t xml:space="preserve">. </w:t>
      </w:r>
      <w:r w:rsidRPr="00273875">
        <w:rPr>
          <w:rStyle w:val="StyleUnderline"/>
          <w:rFonts w:asciiTheme="majorHAnsi" w:hAnsiTheme="majorHAnsi"/>
        </w:rPr>
        <w:t>The numbers living on less than $2 a day have fallen from 108 million to 53 million</w:t>
      </w:r>
      <w:r w:rsidRPr="00273875">
        <w:rPr>
          <w:rFonts w:asciiTheme="majorHAnsi" w:hAnsiTheme="majorHAnsi"/>
        </w:rPr>
        <w:t xml:space="preserve"> in little over a decade. </w:t>
      </w:r>
      <w:r w:rsidRPr="00273875">
        <w:rPr>
          <w:rStyle w:val="StyleUnderline"/>
          <w:rFonts w:asciiTheme="majorHAnsi" w:hAnsiTheme="majorHAnsi"/>
        </w:rPr>
        <w:t>China</w:t>
      </w:r>
      <w:r w:rsidRPr="00273875">
        <w:rPr>
          <w:rFonts w:asciiTheme="majorHAnsi" w:hAnsiTheme="majorHAnsi"/>
        </w:rPr>
        <w:t xml:space="preserve">, which also rejected much of the neoliberal catechism, </w:t>
      </w:r>
      <w:r w:rsidRPr="00273875">
        <w:rPr>
          <w:rStyle w:val="StyleUnderline"/>
          <w:rFonts w:asciiTheme="majorHAnsi" w:hAnsiTheme="majorHAnsi"/>
        </w:rPr>
        <w:t>has seen sharply rising inequality at home but also lifted more people out of poverty than the rest of the world combined, offsetting the growing global income gap</w:t>
      </w:r>
      <w:r w:rsidRPr="00273875">
        <w:rPr>
          <w:rFonts w:asciiTheme="majorHAnsi" w:hAnsiTheme="majorHAnsi"/>
        </w:rPr>
        <w:t>.</w:t>
      </w:r>
      <w:r w:rsidRPr="00273875">
        <w:rPr>
          <w:rStyle w:val="StyleUnderline"/>
          <w:rFonts w:asciiTheme="majorHAnsi" w:hAnsiTheme="majorHAnsi"/>
        </w:rPr>
        <w:t xml:space="preserve"> These two cases underline that </w:t>
      </w:r>
      <w:r w:rsidRPr="00273875">
        <w:rPr>
          <w:rStyle w:val="Emphasis"/>
          <w:rFonts w:asciiTheme="majorHAnsi" w:hAnsiTheme="majorHAnsi"/>
        </w:rPr>
        <w:t>increasing inequality and poverty are very far from inevitable</w:t>
      </w:r>
      <w:r w:rsidRPr="00273875">
        <w:rPr>
          <w:rFonts w:asciiTheme="majorHAnsi" w:hAnsiTheme="majorHAnsi"/>
        </w:rPr>
        <w:t xml:space="preserve">. </w:t>
      </w:r>
      <w:r w:rsidRPr="00273875">
        <w:rPr>
          <w:rStyle w:val="StyleUnderline"/>
          <w:rFonts w:asciiTheme="majorHAnsi" w:hAnsiTheme="majorHAnsi"/>
        </w:rPr>
        <w:t>They’re the result of political and economic decisions</w:t>
      </w:r>
      <w:r w:rsidRPr="00273875">
        <w:rPr>
          <w:rFonts w:asciiTheme="majorHAnsi" w:hAnsiTheme="majorHAnsi"/>
        </w:rPr>
        <w:t xml:space="preserve">. The thinking person’s Davos oligarch </w:t>
      </w:r>
      <w:proofErr w:type="spellStart"/>
      <w:r w:rsidRPr="00273875">
        <w:rPr>
          <w:rFonts w:asciiTheme="majorHAnsi" w:hAnsiTheme="majorHAnsi"/>
        </w:rPr>
        <w:t>realises</w:t>
      </w:r>
      <w:proofErr w:type="spellEnd"/>
      <w:r w:rsidRPr="00273875">
        <w:rPr>
          <w:rFonts w:asciiTheme="majorHAnsi" w:hAnsiTheme="majorHAnsi"/>
        </w:rPr>
        <w:t xml:space="preserve"> that allowing things to carry on as they are is dangerous. So some want a more “inclusive capitalism” – including more progressive taxes – to save the system from itself.</w:t>
      </w:r>
      <w:r w:rsidRPr="00273875">
        <w:rPr>
          <w:rFonts w:asciiTheme="majorHAnsi" w:hAnsiTheme="majorHAnsi"/>
          <w:sz w:val="12"/>
        </w:rPr>
        <w:t xml:space="preserve"> </w:t>
      </w:r>
      <w:r w:rsidRPr="00273875">
        <w:rPr>
          <w:rFonts w:asciiTheme="majorHAnsi" w:hAnsiTheme="majorHAnsi"/>
        </w:rPr>
        <w:t xml:space="preserve">But it certainly won’t come about as a result of Swiss mountain musings or anxious Guildhall lunches. Whatever the feelings of some corporate barons, </w:t>
      </w:r>
      <w:r w:rsidRPr="00273875">
        <w:rPr>
          <w:rStyle w:val="StyleUnderline"/>
          <w:rFonts w:asciiTheme="majorHAnsi" w:hAnsiTheme="majorHAnsi"/>
        </w:rPr>
        <w:t>vested corporate and elite interests</w:t>
      </w:r>
      <w:r w:rsidRPr="00273875">
        <w:rPr>
          <w:rFonts w:asciiTheme="majorHAnsi" w:hAnsiTheme="majorHAnsi"/>
        </w:rPr>
        <w:t xml:space="preserve"> – including the </w:t>
      </w:r>
      <w:proofErr w:type="spellStart"/>
      <w:r w:rsidRPr="00273875">
        <w:rPr>
          <w:rFonts w:asciiTheme="majorHAnsi" w:hAnsiTheme="majorHAnsi"/>
        </w:rPr>
        <w:t>organisations</w:t>
      </w:r>
      <w:proofErr w:type="spellEnd"/>
      <w:r w:rsidRPr="00273875">
        <w:rPr>
          <w:rFonts w:asciiTheme="majorHAnsi" w:hAnsiTheme="majorHAnsi"/>
        </w:rPr>
        <w:t xml:space="preserve"> they run and the political structures they have </w:t>
      </w:r>
      <w:proofErr w:type="spellStart"/>
      <w:r w:rsidRPr="00273875">
        <w:rPr>
          <w:rFonts w:asciiTheme="majorHAnsi" w:hAnsiTheme="majorHAnsi"/>
        </w:rPr>
        <w:t>colonised</w:t>
      </w:r>
      <w:proofErr w:type="spellEnd"/>
      <w:r w:rsidRPr="00273875">
        <w:rPr>
          <w:rFonts w:asciiTheme="majorHAnsi" w:hAnsiTheme="majorHAnsi"/>
        </w:rPr>
        <w:t xml:space="preserve"> – </w:t>
      </w:r>
      <w:r w:rsidRPr="00273875">
        <w:rPr>
          <w:rStyle w:val="StyleUnderline"/>
          <w:rFonts w:asciiTheme="majorHAnsi" w:hAnsiTheme="majorHAnsi"/>
        </w:rPr>
        <w:t>have shown they will fight even modest reforms tooth and nail</w:t>
      </w:r>
      <w:r w:rsidRPr="00273875">
        <w:rPr>
          <w:rFonts w:asciiTheme="majorHAnsi" w:hAnsiTheme="majorHAnsi"/>
        </w:rPr>
        <w:t xml:space="preserve">. To get the idea, you only have to listen to the squeals of protest, including from some in his own party, at Ed Miliband’s plans to tax homes worth over £2m to fund the health service, or the demand from the one-time reformist Fabian Society that the </w:t>
      </w:r>
      <w:proofErr w:type="spellStart"/>
      <w:r w:rsidRPr="00273875">
        <w:rPr>
          <w:rFonts w:asciiTheme="majorHAnsi" w:hAnsiTheme="majorHAnsi"/>
        </w:rPr>
        <w:t>Labour</w:t>
      </w:r>
      <w:proofErr w:type="spellEnd"/>
      <w:r w:rsidRPr="00273875">
        <w:rPr>
          <w:rFonts w:asciiTheme="majorHAnsi" w:hAnsiTheme="majorHAnsi"/>
        </w:rPr>
        <w:t xml:space="preserve"> leader be more pro-business (for which read pro-corporate), or the wall of congressional resistance to Barack Obama’s mild redistributive taxation proposals.</w:t>
      </w:r>
      <w:r w:rsidRPr="00273875">
        <w:rPr>
          <w:rFonts w:asciiTheme="majorHAnsi" w:hAnsiTheme="majorHAnsi"/>
          <w:sz w:val="12"/>
        </w:rPr>
        <w:t xml:space="preserve"> </w:t>
      </w:r>
      <w:r w:rsidRPr="00273875">
        <w:rPr>
          <w:rStyle w:val="StyleUnderline"/>
          <w:rFonts w:asciiTheme="majorHAnsi" w:hAnsiTheme="majorHAnsi"/>
        </w:rPr>
        <w:t>Perhaps a section of the worried elite might be prepared to pay a bit more tax</w:t>
      </w:r>
      <w:r w:rsidRPr="00273875">
        <w:rPr>
          <w:rFonts w:asciiTheme="majorHAnsi" w:hAnsiTheme="majorHAnsi"/>
        </w:rPr>
        <w:t xml:space="preserve">. </w:t>
      </w:r>
      <w:r w:rsidRPr="00273875">
        <w:rPr>
          <w:rStyle w:val="StyleUnderline"/>
          <w:rFonts w:asciiTheme="majorHAnsi" w:hAnsiTheme="majorHAnsi"/>
        </w:rPr>
        <w:t xml:space="preserve">What they won’t accept is any change in </w:t>
      </w:r>
      <w:r w:rsidRPr="00273875">
        <w:rPr>
          <w:rStyle w:val="Emphasis"/>
          <w:rFonts w:asciiTheme="majorHAnsi" w:hAnsiTheme="majorHAnsi"/>
        </w:rPr>
        <w:t>the balance of social power</w:t>
      </w:r>
      <w:r w:rsidRPr="00273875">
        <w:rPr>
          <w:rFonts w:asciiTheme="majorHAnsi" w:hAnsiTheme="majorHAnsi"/>
        </w:rPr>
        <w:t xml:space="preserve"> – which is why, in one country after another, they resist any attempt to strengthen trade unions, even though weaker unions have been a crucial factor in the rise of inequality in the </w:t>
      </w:r>
      <w:proofErr w:type="spellStart"/>
      <w:r w:rsidRPr="00273875">
        <w:rPr>
          <w:rFonts w:asciiTheme="majorHAnsi" w:hAnsiTheme="majorHAnsi"/>
        </w:rPr>
        <w:t>industrialised</w:t>
      </w:r>
      <w:proofErr w:type="spellEnd"/>
      <w:r w:rsidRPr="00273875">
        <w:rPr>
          <w:rFonts w:asciiTheme="majorHAnsi" w:hAnsiTheme="majorHAnsi"/>
        </w:rPr>
        <w:t xml:space="preserve"> world.</w:t>
      </w:r>
      <w:r w:rsidRPr="00273875">
        <w:rPr>
          <w:rFonts w:asciiTheme="majorHAnsi" w:hAnsiTheme="majorHAnsi"/>
          <w:sz w:val="12"/>
        </w:rPr>
        <w:t xml:space="preserve"> </w:t>
      </w:r>
      <w:r w:rsidRPr="00273875">
        <w:rPr>
          <w:rStyle w:val="StyleUnderline"/>
          <w:rFonts w:asciiTheme="majorHAnsi" w:hAnsiTheme="majorHAnsi"/>
        </w:rPr>
        <w:t xml:space="preserve">It’s only through </w:t>
      </w:r>
      <w:r w:rsidRPr="00273875">
        <w:rPr>
          <w:rStyle w:val="Emphasis"/>
          <w:rFonts w:asciiTheme="majorHAnsi" w:hAnsiTheme="majorHAnsi"/>
        </w:rPr>
        <w:t>a challenge to the entrenched interests</w:t>
      </w:r>
      <w:r w:rsidRPr="00273875">
        <w:rPr>
          <w:rStyle w:val="StyleUnderline"/>
          <w:rFonts w:asciiTheme="majorHAnsi" w:hAnsiTheme="majorHAnsi"/>
        </w:rPr>
        <w:t xml:space="preserve"> that have dined off a dysfunctional economic order that the tide of inequality will be reversed</w:t>
      </w:r>
      <w:r w:rsidRPr="00273875">
        <w:rPr>
          <w:rFonts w:asciiTheme="majorHAnsi" w:hAnsiTheme="majorHAnsi"/>
        </w:rPr>
        <w:t xml:space="preserve">. </w:t>
      </w:r>
      <w:r w:rsidRPr="00273875">
        <w:rPr>
          <w:rStyle w:val="StyleUnderline"/>
          <w:rFonts w:asciiTheme="majorHAnsi" w:hAnsiTheme="majorHAnsi"/>
        </w:rPr>
        <w:t xml:space="preserve">The anti-austerity </w:t>
      </w:r>
      <w:proofErr w:type="spellStart"/>
      <w:r w:rsidRPr="00273875">
        <w:rPr>
          <w:rStyle w:val="StyleUnderline"/>
          <w:rFonts w:asciiTheme="majorHAnsi" w:hAnsiTheme="majorHAnsi"/>
        </w:rPr>
        <w:t>Syriza</w:t>
      </w:r>
      <w:proofErr w:type="spellEnd"/>
      <w:r w:rsidRPr="00273875">
        <w:rPr>
          <w:rStyle w:val="StyleUnderline"/>
          <w:rFonts w:asciiTheme="majorHAnsi" w:hAnsiTheme="majorHAnsi"/>
        </w:rPr>
        <w:t xml:space="preserve"> party</w:t>
      </w:r>
      <w:r w:rsidRPr="00273875">
        <w:rPr>
          <w:rFonts w:asciiTheme="majorHAnsi" w:hAnsiTheme="majorHAnsi"/>
        </w:rPr>
        <w:t xml:space="preserve">, </w:t>
      </w:r>
      <w:proofErr w:type="spellStart"/>
      <w:r w:rsidRPr="00273875">
        <w:rPr>
          <w:rFonts w:asciiTheme="majorHAnsi" w:hAnsiTheme="majorHAnsi"/>
        </w:rPr>
        <w:t>favourite</w:t>
      </w:r>
      <w:proofErr w:type="spellEnd"/>
      <w:r w:rsidRPr="00273875">
        <w:rPr>
          <w:rFonts w:asciiTheme="majorHAnsi" w:hAnsiTheme="majorHAnsi"/>
        </w:rPr>
        <w:t xml:space="preserve"> to win the Greek elections this weekend, </w:t>
      </w:r>
      <w:r w:rsidRPr="00273875">
        <w:rPr>
          <w:rStyle w:val="StyleUnderline"/>
          <w:rFonts w:asciiTheme="majorHAnsi" w:hAnsiTheme="majorHAnsi"/>
        </w:rPr>
        <w:t>is attempting to do just that</w:t>
      </w:r>
      <w:r w:rsidRPr="00273875">
        <w:rPr>
          <w:rFonts w:asciiTheme="majorHAnsi" w:hAnsiTheme="majorHAnsi"/>
        </w:rPr>
        <w:t xml:space="preserve"> – </w:t>
      </w:r>
      <w:r w:rsidRPr="00273875">
        <w:rPr>
          <w:rStyle w:val="StyleUnderline"/>
          <w:rFonts w:asciiTheme="majorHAnsi" w:hAnsiTheme="majorHAnsi"/>
        </w:rPr>
        <w:t>as the Latin American left has succeeded in doing over the past decade and a half</w:t>
      </w:r>
      <w:r w:rsidRPr="00273875">
        <w:rPr>
          <w:rFonts w:asciiTheme="majorHAnsi" w:hAnsiTheme="majorHAnsi"/>
        </w:rPr>
        <w:t xml:space="preserve">. </w:t>
      </w:r>
      <w:r w:rsidRPr="00273875">
        <w:rPr>
          <w:rStyle w:val="StyleUnderline"/>
          <w:rFonts w:asciiTheme="majorHAnsi" w:hAnsiTheme="majorHAnsi"/>
        </w:rPr>
        <w:t xml:space="preserve">Even to get to that point demands </w:t>
      </w:r>
      <w:r w:rsidRPr="00273875">
        <w:rPr>
          <w:rStyle w:val="Emphasis"/>
          <w:rFonts w:asciiTheme="majorHAnsi" w:hAnsiTheme="majorHAnsi"/>
        </w:rPr>
        <w:t>stronger social and political movements to break down</w:t>
      </w:r>
      <w:r w:rsidRPr="00273875">
        <w:rPr>
          <w:rFonts w:asciiTheme="majorHAnsi" w:hAnsiTheme="majorHAnsi"/>
        </w:rPr>
        <w:t xml:space="preserve"> or bypass </w:t>
      </w:r>
      <w:r w:rsidRPr="00273875">
        <w:rPr>
          <w:rStyle w:val="Emphasis"/>
          <w:rFonts w:asciiTheme="majorHAnsi" w:hAnsiTheme="majorHAnsi"/>
        </w:rPr>
        <w:t xml:space="preserve">the blockage in a </w:t>
      </w:r>
      <w:proofErr w:type="spellStart"/>
      <w:r w:rsidRPr="00273875">
        <w:rPr>
          <w:rStyle w:val="Emphasis"/>
          <w:rFonts w:asciiTheme="majorHAnsi" w:hAnsiTheme="majorHAnsi"/>
        </w:rPr>
        <w:t>colonised</w:t>
      </w:r>
      <w:proofErr w:type="spellEnd"/>
      <w:r w:rsidRPr="00273875">
        <w:rPr>
          <w:rStyle w:val="Emphasis"/>
          <w:rFonts w:asciiTheme="majorHAnsi" w:hAnsiTheme="majorHAnsi"/>
        </w:rPr>
        <w:t xml:space="preserve"> political mainstream</w:t>
      </w:r>
      <w:r w:rsidRPr="00273875">
        <w:rPr>
          <w:rFonts w:asciiTheme="majorHAnsi" w:hAnsiTheme="majorHAnsi"/>
        </w:rPr>
        <w:t xml:space="preserve">. Crocodile tears about inequality are a symptom of a fearful elite. But </w:t>
      </w:r>
      <w:r w:rsidRPr="00273875">
        <w:rPr>
          <w:rStyle w:val="StyleUnderline"/>
          <w:rFonts w:asciiTheme="majorHAnsi" w:hAnsiTheme="majorHAnsi"/>
        </w:rPr>
        <w:t xml:space="preserve">change will only come from </w:t>
      </w:r>
      <w:r w:rsidRPr="00273875">
        <w:rPr>
          <w:rStyle w:val="Emphasis"/>
          <w:rFonts w:asciiTheme="majorHAnsi" w:hAnsiTheme="majorHAnsi"/>
        </w:rPr>
        <w:t>unrelenting social pressure and political challenge</w:t>
      </w:r>
      <w:r w:rsidRPr="00273875">
        <w:rPr>
          <w:rFonts w:asciiTheme="majorHAnsi" w:hAnsiTheme="majorHAnsi"/>
        </w:rPr>
        <w:t>.</w:t>
      </w:r>
    </w:p>
    <w:p w:rsidR="00993704" w:rsidRPr="00273875" w:rsidRDefault="00993704" w:rsidP="00993704">
      <w:pPr>
        <w:pStyle w:val="Heading4"/>
        <w:rPr>
          <w:rFonts w:cs="Times New Roman"/>
        </w:rPr>
      </w:pPr>
      <w:r w:rsidRPr="00273875">
        <w:rPr>
          <w:rFonts w:cs="Times New Roman"/>
        </w:rPr>
        <w:t>Inequality makes extinction inevitable – it creates structural environmental, social, and resource crises whose impacts are only perceived when they have become too severe to resolve</w:t>
      </w:r>
    </w:p>
    <w:p w:rsidR="00993704" w:rsidRPr="00273875" w:rsidRDefault="00993704" w:rsidP="00993704">
      <w:pPr>
        <w:rPr>
          <w:rStyle w:val="Style13ptBold"/>
          <w:rFonts w:asciiTheme="majorHAnsi" w:hAnsiTheme="majorHAnsi"/>
          <w:sz w:val="28"/>
        </w:rPr>
      </w:pPr>
      <w:proofErr w:type="spellStart"/>
      <w:r w:rsidRPr="00273875">
        <w:rPr>
          <w:rStyle w:val="Style13ptBold"/>
          <w:rFonts w:asciiTheme="majorHAnsi" w:hAnsiTheme="majorHAnsi"/>
          <w:sz w:val="28"/>
        </w:rPr>
        <w:t>Szentes</w:t>
      </w:r>
      <w:proofErr w:type="spellEnd"/>
      <w:r w:rsidRPr="00273875">
        <w:rPr>
          <w:rStyle w:val="Style13ptBold"/>
          <w:rFonts w:asciiTheme="majorHAnsi" w:hAnsiTheme="majorHAnsi"/>
          <w:sz w:val="28"/>
        </w:rPr>
        <w:t xml:space="preserve"> ‘8</w:t>
      </w:r>
    </w:p>
    <w:p w:rsidR="00993704" w:rsidRPr="00273875" w:rsidRDefault="00993704" w:rsidP="00993704">
      <w:pPr>
        <w:rPr>
          <w:rFonts w:asciiTheme="majorHAnsi" w:hAnsiTheme="majorHAnsi"/>
        </w:rPr>
      </w:pPr>
      <w:proofErr w:type="spellStart"/>
      <w:r w:rsidRPr="00273875">
        <w:rPr>
          <w:rFonts w:asciiTheme="majorHAnsi" w:hAnsiTheme="majorHAnsi"/>
        </w:rPr>
        <w:t>Tamás</w:t>
      </w:r>
      <w:proofErr w:type="spellEnd"/>
      <w:r w:rsidRPr="00273875">
        <w:rPr>
          <w:rFonts w:asciiTheme="majorHAnsi" w:hAnsiTheme="majorHAnsi"/>
        </w:rPr>
        <w:t xml:space="preserve"> </w:t>
      </w:r>
      <w:proofErr w:type="spellStart"/>
      <w:r w:rsidRPr="00273875">
        <w:rPr>
          <w:rFonts w:asciiTheme="majorHAnsi" w:hAnsiTheme="majorHAnsi"/>
        </w:rPr>
        <w:t>Szentes</w:t>
      </w:r>
      <w:proofErr w:type="spellEnd"/>
      <w:r w:rsidRPr="00273875">
        <w:rPr>
          <w:rFonts w:asciiTheme="majorHAnsi" w:hAnsiTheme="majorHAnsi"/>
        </w:rPr>
        <w:t xml:space="preserve">, a Professor Emeritus at the </w:t>
      </w:r>
      <w:proofErr w:type="spellStart"/>
      <w:r w:rsidRPr="00273875">
        <w:rPr>
          <w:rFonts w:asciiTheme="majorHAnsi" w:hAnsiTheme="majorHAnsi"/>
        </w:rPr>
        <w:t>Corvinus</w:t>
      </w:r>
      <w:proofErr w:type="spellEnd"/>
      <w:r w:rsidRPr="00273875">
        <w:rPr>
          <w:rFonts w:asciiTheme="majorHAnsi" w:hAnsiTheme="majorHAnsi"/>
        </w:rPr>
        <w:t xml:space="preserve"> University of Budapest. “</w:t>
      </w:r>
      <w:proofErr w:type="spellStart"/>
      <w:r w:rsidRPr="00273875">
        <w:rPr>
          <w:rFonts w:asciiTheme="majorHAnsi" w:hAnsiTheme="majorHAnsi"/>
        </w:rPr>
        <w:t>Globalisation</w:t>
      </w:r>
      <w:proofErr w:type="spellEnd"/>
      <w:r w:rsidRPr="00273875">
        <w:rPr>
          <w:rFonts w:asciiTheme="majorHAnsi" w:hAnsiTheme="majorHAnsi"/>
        </w:rPr>
        <w:t xml:space="preserve"> and prospects of the world society” 4/22/08 http://www.eadi.org/fileadmin/Documents/Events/exco/Glob.___prospects_-_jav</w:t>
      </w:r>
      <w:proofErr w:type="gramStart"/>
      <w:r w:rsidRPr="00273875">
        <w:rPr>
          <w:rFonts w:asciiTheme="majorHAnsi" w:hAnsiTheme="majorHAnsi"/>
        </w:rPr>
        <w:t>..pdf</w:t>
      </w:r>
      <w:proofErr w:type="gramEnd"/>
    </w:p>
    <w:p w:rsidR="00993704" w:rsidRPr="00273875" w:rsidRDefault="00993704" w:rsidP="00993704">
      <w:pPr>
        <w:pStyle w:val="card"/>
        <w:rPr>
          <w:rFonts w:asciiTheme="majorHAnsi" w:hAnsiTheme="majorHAnsi"/>
        </w:rPr>
      </w:pPr>
    </w:p>
    <w:p w:rsidR="00993704" w:rsidRPr="00273875" w:rsidRDefault="00993704" w:rsidP="00993704">
      <w:pPr>
        <w:rPr>
          <w:rFonts w:asciiTheme="majorHAnsi" w:hAnsiTheme="majorHAnsi"/>
        </w:rPr>
      </w:pPr>
      <w:proofErr w:type="gramStart"/>
      <w:r w:rsidRPr="00273875">
        <w:rPr>
          <w:rFonts w:asciiTheme="majorHAnsi" w:hAnsiTheme="majorHAnsi"/>
        </w:rPr>
        <w:t>It’ s</w:t>
      </w:r>
      <w:proofErr w:type="gramEnd"/>
      <w:r w:rsidRPr="00273875">
        <w:rPr>
          <w:rFonts w:asciiTheme="majorHAnsi" w:hAnsiTheme="majorHAnsi"/>
        </w:rPr>
        <w:t xml:space="preserve">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w:t>
      </w:r>
      <w:proofErr w:type="spellStart"/>
      <w:r w:rsidRPr="00273875">
        <w:rPr>
          <w:rFonts w:asciiTheme="majorHAnsi" w:hAnsiTheme="majorHAnsi"/>
        </w:rPr>
        <w:t>militarisation</w:t>
      </w:r>
      <w:proofErr w:type="spellEnd"/>
      <w:r w:rsidRPr="00273875">
        <w:rPr>
          <w:rFonts w:asciiTheme="majorHAnsi" w:hAnsiTheme="majorHAnsi"/>
        </w:rPr>
        <w:t xml:space="preserve"> have not ended with the collapse of the Soviet bloc, but escalated and continued, extending also to weapons of mass destruction and misusing enormous resources badly needed for development, --</w:t>
      </w:r>
      <w:r w:rsidRPr="00273875">
        <w:rPr>
          <w:rStyle w:val="StyleUnderline"/>
          <w:rFonts w:asciiTheme="majorHAnsi" w:hAnsiTheme="majorHAnsi"/>
        </w:rPr>
        <w:t>many “invisible wars” are suffered by the poor</w:t>
      </w:r>
      <w:r w:rsidRPr="00273875">
        <w:rPr>
          <w:rFonts w:asciiTheme="majorHAnsi" w:hAnsiTheme="majorHAnsi"/>
        </w:rPr>
        <w:t xml:space="preserve"> and oppressed people, </w:t>
      </w:r>
      <w:r w:rsidRPr="00273875">
        <w:rPr>
          <w:rStyle w:val="StyleUnderline"/>
          <w:rFonts w:asciiTheme="majorHAnsi" w:hAnsiTheme="majorHAnsi"/>
        </w:rPr>
        <w:t>manifested in mass misery, poverty, unemployment, homelessness, starvation</w:t>
      </w:r>
      <w:r w:rsidRPr="00273875">
        <w:rPr>
          <w:rFonts w:asciiTheme="majorHAnsi" w:hAnsiTheme="majorHAnsi"/>
        </w:rPr>
        <w:t xml:space="preserve"> and malnutrition, epidemics and poor health conditions, </w:t>
      </w:r>
      <w:r w:rsidRPr="00273875">
        <w:rPr>
          <w:rStyle w:val="StyleUnderline"/>
          <w:rFonts w:asciiTheme="majorHAnsi" w:hAnsiTheme="majorHAnsi"/>
        </w:rPr>
        <w:t>exploitation and oppression</w:t>
      </w:r>
      <w:r w:rsidRPr="00273875">
        <w:rPr>
          <w:rFonts w:asciiTheme="majorHAnsi" w:hAnsiTheme="majorHAnsi"/>
        </w:rPr>
        <w:t xml:space="preserve">, racial and other discrimination, physical terror, </w:t>
      </w:r>
      <w:proofErr w:type="spellStart"/>
      <w:r w:rsidRPr="00273875">
        <w:rPr>
          <w:rFonts w:asciiTheme="majorHAnsi" w:hAnsiTheme="majorHAnsi"/>
        </w:rPr>
        <w:t>organised</w:t>
      </w:r>
      <w:proofErr w:type="spellEnd"/>
      <w:r w:rsidRPr="00273875">
        <w:rPr>
          <w:rFonts w:asciiTheme="majorHAnsi" w:hAnsiTheme="majorHAnsi"/>
        </w:rPr>
        <w:t xml:space="preserve"> injustice, disguised forms of violence, the denial or regular infringement of the democratic rights of citizens, women, youth, ethnic or religious minorities, etc., </w:t>
      </w:r>
      <w:r w:rsidRPr="00273875">
        <w:rPr>
          <w:rStyle w:val="StyleUnderline"/>
          <w:rFonts w:asciiTheme="majorHAnsi" w:hAnsiTheme="majorHAnsi"/>
        </w:rPr>
        <w:t>and</w:t>
      </w:r>
      <w:r w:rsidRPr="00273875">
        <w:rPr>
          <w:rFonts w:asciiTheme="majorHAnsi" w:hAnsiTheme="majorHAnsi"/>
        </w:rPr>
        <w:t xml:space="preserve"> last but not least, </w:t>
      </w:r>
      <w:r w:rsidRPr="00273875">
        <w:rPr>
          <w:rStyle w:val="StyleUnderline"/>
          <w:rFonts w:asciiTheme="majorHAnsi" w:hAnsiTheme="majorHAnsi"/>
        </w:rPr>
        <w:t>in the degradation of human environment</w:t>
      </w:r>
      <w:r w:rsidRPr="00273875">
        <w:rPr>
          <w:rFonts w:asciiTheme="majorHAnsi" w:hAnsiTheme="maj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273875">
        <w:rPr>
          <w:rStyle w:val="StyleUnderline"/>
          <w:rFonts w:asciiTheme="majorHAnsi" w:hAnsiTheme="majorHAnsi"/>
        </w:rPr>
        <w:t xml:space="preserve">Behind </w:t>
      </w:r>
      <w:r w:rsidRPr="00273875">
        <w:rPr>
          <w:rFonts w:asciiTheme="majorHAnsi" w:hAnsiTheme="majorHAnsi"/>
        </w:rPr>
        <w:t xml:space="preserve">global terrorism and </w:t>
      </w:r>
      <w:r w:rsidRPr="00273875">
        <w:rPr>
          <w:rStyle w:val="StyleUnderline"/>
          <w:rFonts w:asciiTheme="majorHAnsi" w:hAnsiTheme="majorHAnsi"/>
        </w:rPr>
        <w:t xml:space="preserve">“invisible wars” we find striking international and </w:t>
      </w:r>
      <w:proofErr w:type="spellStart"/>
      <w:r w:rsidRPr="00273875">
        <w:rPr>
          <w:rStyle w:val="StyleUnderline"/>
          <w:rFonts w:asciiTheme="majorHAnsi" w:hAnsiTheme="majorHAnsi"/>
        </w:rPr>
        <w:t>intrasociety</w:t>
      </w:r>
      <w:proofErr w:type="spellEnd"/>
      <w:r w:rsidRPr="00273875">
        <w:rPr>
          <w:rStyle w:val="StyleUnderline"/>
          <w:rFonts w:asciiTheme="majorHAnsi" w:hAnsiTheme="majorHAnsi"/>
        </w:rPr>
        <w:t xml:space="preserve"> </w:t>
      </w:r>
      <w:r w:rsidRPr="00273875">
        <w:rPr>
          <w:rStyle w:val="Emphasis"/>
          <w:rFonts w:asciiTheme="majorHAnsi" w:hAnsiTheme="majorHAnsi"/>
        </w:rPr>
        <w:t>inequities</w:t>
      </w:r>
      <w:r w:rsidRPr="00273875">
        <w:rPr>
          <w:rStyle w:val="StyleUnderline"/>
          <w:rFonts w:asciiTheme="majorHAnsi" w:hAnsiTheme="majorHAnsi"/>
        </w:rPr>
        <w:t xml:space="preserve"> and distorted development </w:t>
      </w:r>
      <w:proofErr w:type="gramStart"/>
      <w:r w:rsidRPr="00273875">
        <w:rPr>
          <w:rStyle w:val="StyleUnderline"/>
          <w:rFonts w:asciiTheme="majorHAnsi" w:hAnsiTheme="majorHAnsi"/>
        </w:rPr>
        <w:t>patterns ,</w:t>
      </w:r>
      <w:proofErr w:type="gramEnd"/>
      <w:r w:rsidRPr="00273875">
        <w:rPr>
          <w:rStyle w:val="StyleUnderline"/>
          <w:rFonts w:asciiTheme="majorHAnsi" w:hAnsiTheme="majorHAnsi"/>
        </w:rPr>
        <w:t xml:space="preserve"> which tend to </w:t>
      </w:r>
      <w:r w:rsidRPr="00273875">
        <w:rPr>
          <w:rStyle w:val="Emphasis"/>
          <w:rFonts w:asciiTheme="majorHAnsi" w:hAnsiTheme="majorHAnsi"/>
        </w:rPr>
        <w:t>generate social as well as international tensions</w:t>
      </w:r>
      <w:r w:rsidRPr="00273875">
        <w:rPr>
          <w:rFonts w:asciiTheme="majorHAnsi" w:hAnsiTheme="majorHAnsi"/>
        </w:rPr>
        <w:t xml:space="preserve">, thus </w:t>
      </w:r>
      <w:r w:rsidRPr="00273875">
        <w:rPr>
          <w:rStyle w:val="StyleUnderline"/>
          <w:rFonts w:asciiTheme="majorHAnsi" w:hAnsiTheme="majorHAnsi"/>
        </w:rPr>
        <w:t>paving the way for unrest and “visible” wars</w:t>
      </w:r>
      <w:r w:rsidRPr="00273875">
        <w:rPr>
          <w:rFonts w:asciiTheme="majorHAnsi" w:hAnsiTheme="majorHAnsi"/>
        </w:rPr>
        <w:t xml:space="preserve">. It is a commonplace now that peace is not merely the absence of war. The prerequisites of a lasting peace between and within societies involve not only - though, of course, necessarily - </w:t>
      </w:r>
      <w:proofErr w:type="spellStart"/>
      <w:r w:rsidRPr="00273875">
        <w:rPr>
          <w:rFonts w:asciiTheme="majorHAnsi" w:hAnsiTheme="majorHAnsi"/>
        </w:rPr>
        <w:t>demilitarisation</w:t>
      </w:r>
      <w:proofErr w:type="spellEnd"/>
      <w:r w:rsidRPr="00273875">
        <w:rPr>
          <w:rFonts w:asciiTheme="majorHAnsi" w:hAnsiTheme="majorHAnsi"/>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273875">
        <w:rPr>
          <w:rFonts w:asciiTheme="majorHAnsi" w:hAnsiTheme="majorHAnsi"/>
        </w:rPr>
        <w:t>globalisation</w:t>
      </w:r>
      <w:proofErr w:type="spellEnd"/>
      <w:r w:rsidRPr="00273875">
        <w:rPr>
          <w:rFonts w:asciiTheme="majorHAnsi" w:hAnsiTheme="majorHAnsi"/>
        </w:rPr>
        <w:t xml:space="preserve"> and deepening global interdependencies in our world, </w:t>
      </w:r>
      <w:r w:rsidRPr="00273875">
        <w:rPr>
          <w:rStyle w:val="StyleUnderline"/>
          <w:rFonts w:asciiTheme="majorHAnsi" w:hAnsiTheme="majorHAnsi"/>
        </w:rPr>
        <w:t xml:space="preserve">peace </w:t>
      </w:r>
      <w:r w:rsidRPr="00273875">
        <w:rPr>
          <w:rFonts w:asciiTheme="majorHAnsi" w:hAnsiTheme="majorHAnsi"/>
        </w:rPr>
        <w:t xml:space="preserve">is indivisible in both time and space. It cannot exist if reduced to a period only after or before war, and </w:t>
      </w:r>
      <w:r w:rsidRPr="00273875">
        <w:rPr>
          <w:rStyle w:val="StyleUnderline"/>
          <w:rFonts w:asciiTheme="majorHAnsi" w:hAnsiTheme="majorHAnsi"/>
        </w:rPr>
        <w:t>cannot be safeguarded in one part of the world when some others suffer visible or invisible wars</w:t>
      </w:r>
      <w:r w:rsidRPr="00273875">
        <w:rPr>
          <w:rFonts w:asciiTheme="majorHAnsi" w:hAnsiTheme="majorHAnsi"/>
        </w:rPr>
        <w:t xml:space="preserve">. Thus, peace requires, indeed, a new, </w:t>
      </w:r>
      <w:proofErr w:type="spellStart"/>
      <w:r w:rsidRPr="00273875">
        <w:rPr>
          <w:rFonts w:asciiTheme="majorHAnsi" w:hAnsiTheme="majorHAnsi"/>
        </w:rPr>
        <w:t>demilitarised</w:t>
      </w:r>
      <w:proofErr w:type="spellEnd"/>
      <w:r w:rsidRPr="00273875">
        <w:rPr>
          <w:rFonts w:asciiTheme="majorHAnsi" w:hAnsiTheme="majorHAnsi"/>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273875">
        <w:rPr>
          <w:rFonts w:asciiTheme="majorHAnsi" w:hAnsiTheme="majorHAnsi"/>
        </w:rPr>
        <w:t>overexhausted</w:t>
      </w:r>
      <w:proofErr w:type="spellEnd"/>
      <w:r w:rsidRPr="00273875">
        <w:rPr>
          <w:rFonts w:asciiTheme="majorHAnsi" w:hAnsiTheme="majorHAnsi"/>
        </w:rPr>
        <w:t xml:space="preserve"> resources and polluted environment. However, </w:t>
      </w:r>
      <w:r w:rsidRPr="00273875">
        <w:rPr>
          <w:rStyle w:val="Emphasis"/>
          <w:rFonts w:asciiTheme="majorHAnsi" w:hAnsiTheme="majorHAnsi"/>
        </w:rPr>
        <w:t>no ecological balance can be ensured</w:t>
      </w:r>
      <w:r w:rsidRPr="00273875">
        <w:rPr>
          <w:rStyle w:val="StyleUnderline"/>
          <w:rFonts w:asciiTheme="majorHAnsi" w:hAnsiTheme="majorHAnsi"/>
        </w:rPr>
        <w:t>, unless the deep international development gap and intra-society inequalities are substantially reduced</w:t>
      </w:r>
      <w:r w:rsidRPr="00273875">
        <w:rPr>
          <w:rFonts w:asciiTheme="majorHAnsi" w:hAnsiTheme="majorHAnsi"/>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Pr="00273875">
        <w:rPr>
          <w:rFonts w:asciiTheme="majorHAnsi" w:hAnsiTheme="majorHAnsi"/>
        </w:rPr>
        <w:t>globalised</w:t>
      </w:r>
      <w:proofErr w:type="spellEnd"/>
      <w:r w:rsidRPr="00273875">
        <w:rPr>
          <w:rFonts w:asciiTheme="majorHAnsi" w:hAnsiTheme="majorHAnsi"/>
        </w:rPr>
        <w:t xml:space="preserve"> terrorism. When Professor </w:t>
      </w:r>
      <w:proofErr w:type="spellStart"/>
      <w:r w:rsidRPr="00273875">
        <w:rPr>
          <w:rFonts w:asciiTheme="majorHAnsi" w:hAnsiTheme="majorHAnsi"/>
        </w:rPr>
        <w:t>Louk</w:t>
      </w:r>
      <w:proofErr w:type="spellEnd"/>
      <w:r w:rsidRPr="00273875">
        <w:rPr>
          <w:rFonts w:asciiTheme="majorHAnsi" w:hAnsiTheme="majorHAnsi"/>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273875">
        <w:rPr>
          <w:rFonts w:asciiTheme="majorHAnsi" w:hAnsiTheme="majorHAnsi"/>
        </w:rPr>
        <w:t>behavioural</w:t>
      </w:r>
      <w:proofErr w:type="spellEnd"/>
      <w:r w:rsidRPr="00273875">
        <w:rPr>
          <w:rFonts w:asciiTheme="majorHAnsi" w:hAnsiTheme="majorHAnsi"/>
        </w:rPr>
        <w:t xml:space="preserve">, cultural and political aspects. </w:t>
      </w:r>
      <w:r w:rsidRPr="00273875">
        <w:rPr>
          <w:rStyle w:val="StyleUnderline"/>
          <w:rFonts w:asciiTheme="majorHAnsi" w:hAnsiTheme="majorHAnsi"/>
        </w:rPr>
        <w:t xml:space="preserve">The narrow-minded, election-oriented, selfish </w:t>
      </w:r>
      <w:proofErr w:type="spellStart"/>
      <w:r w:rsidRPr="00273875">
        <w:rPr>
          <w:rStyle w:val="StyleUnderline"/>
          <w:rFonts w:asciiTheme="majorHAnsi" w:hAnsiTheme="majorHAnsi"/>
        </w:rPr>
        <w:t>behaviour</w:t>
      </w:r>
      <w:proofErr w:type="spellEnd"/>
      <w:r w:rsidRPr="00273875">
        <w:rPr>
          <w:rStyle w:val="StyleUnderline"/>
          <w:rFonts w:asciiTheme="majorHAnsi" w:hAnsiTheme="majorHAnsi"/>
        </w:rPr>
        <w:t xml:space="preserve"> motivated by thirst for power and wealth,</w:t>
      </w:r>
      <w:r w:rsidRPr="00273875">
        <w:rPr>
          <w:rFonts w:asciiTheme="majorHAnsi" w:hAnsiTheme="majorHAnsi"/>
        </w:rPr>
        <w:t xml:space="preserve"> which still </w:t>
      </w:r>
      <w:proofErr w:type="spellStart"/>
      <w:r w:rsidRPr="00273875">
        <w:rPr>
          <w:rFonts w:asciiTheme="majorHAnsi" w:hAnsiTheme="majorHAnsi"/>
        </w:rPr>
        <w:t>characterise</w:t>
      </w:r>
      <w:proofErr w:type="spellEnd"/>
      <w:r w:rsidRPr="00273875">
        <w:rPr>
          <w:rFonts w:asciiTheme="majorHAnsi" w:hAnsiTheme="majorHAnsi"/>
        </w:rPr>
        <w:t xml:space="preserve"> the political leadership almost all over the world, </w:t>
      </w:r>
      <w:r w:rsidRPr="00273875">
        <w:rPr>
          <w:rStyle w:val="StyleUnderline"/>
          <w:rFonts w:asciiTheme="majorHAnsi" w:hAnsiTheme="majorHAnsi"/>
        </w:rPr>
        <w:t xml:space="preserve">paves the way for the </w:t>
      </w:r>
      <w:r w:rsidRPr="00273875">
        <w:rPr>
          <w:rStyle w:val="Emphasis"/>
          <w:rFonts w:asciiTheme="majorHAnsi" w:hAnsiTheme="majorHAnsi"/>
        </w:rPr>
        <w:t>final, last catastrophe</w:t>
      </w:r>
      <w:r w:rsidRPr="00273875">
        <w:rPr>
          <w:rFonts w:asciiTheme="majorHAnsi" w:hAnsiTheme="majorHAnsi"/>
        </w:rPr>
        <w:t xml:space="preserve">. One cannot doubt, of course, that great many positive historical changes have also taken place in the world in the last century. Such as </w:t>
      </w:r>
      <w:proofErr w:type="spellStart"/>
      <w:r w:rsidRPr="00273875">
        <w:rPr>
          <w:rFonts w:asciiTheme="majorHAnsi" w:hAnsiTheme="majorHAnsi"/>
        </w:rPr>
        <w:t>decolonisation</w:t>
      </w:r>
      <w:proofErr w:type="spellEnd"/>
      <w:r w:rsidRPr="00273875">
        <w:rPr>
          <w:rFonts w:asciiTheme="majorHAnsi" w:hAnsiTheme="majorHAnsi"/>
        </w:rPr>
        <w:t xml:space="preserve">, transformation of socio-economic systems, </w:t>
      </w:r>
      <w:proofErr w:type="spellStart"/>
      <w:r w:rsidRPr="00273875">
        <w:rPr>
          <w:rFonts w:asciiTheme="majorHAnsi" w:hAnsiTheme="majorHAnsi"/>
        </w:rPr>
        <w:t>democratisation</w:t>
      </w:r>
      <w:proofErr w:type="spellEnd"/>
      <w:r w:rsidRPr="00273875">
        <w:rPr>
          <w:rFonts w:asciiTheme="majorHAnsi" w:hAnsiTheme="majorHAnsi"/>
        </w:rPr>
        <w:t xml:space="preserve"> of political life in some former fascist or authoritarian states, </w:t>
      </w:r>
      <w:proofErr w:type="spellStart"/>
      <w:r w:rsidRPr="00273875">
        <w:rPr>
          <w:rFonts w:asciiTheme="majorHAnsi" w:hAnsiTheme="majorHAnsi"/>
        </w:rPr>
        <w:t>institutionalisation</w:t>
      </w:r>
      <w:proofErr w:type="spellEnd"/>
      <w:r w:rsidRPr="00273875">
        <w:rPr>
          <w:rFonts w:asciiTheme="majorHAnsi" w:hAnsiTheme="majorHAnsi"/>
        </w:rPr>
        <w:t xml:space="preserve"> of welfare policies in several countries, rise of international </w:t>
      </w:r>
      <w:proofErr w:type="spellStart"/>
      <w:r w:rsidRPr="00273875">
        <w:rPr>
          <w:rFonts w:asciiTheme="majorHAnsi" w:hAnsiTheme="majorHAnsi"/>
        </w:rPr>
        <w:t>organisations</w:t>
      </w:r>
      <w:proofErr w:type="spellEnd"/>
      <w:r w:rsidRPr="00273875">
        <w:rPr>
          <w:rFonts w:asciiTheme="majorHAnsi" w:hAnsiTheme="majorHAnsi"/>
        </w:rPr>
        <w:t xml:space="preserve"> and new forums for negotiations, conflict management and cooperation, </w:t>
      </w:r>
      <w:proofErr w:type="spellStart"/>
      <w:r w:rsidRPr="00273875">
        <w:rPr>
          <w:rFonts w:asciiTheme="majorHAnsi" w:hAnsiTheme="majorHAnsi"/>
        </w:rPr>
        <w:t>institutionalisation</w:t>
      </w:r>
      <w:proofErr w:type="spellEnd"/>
      <w:r w:rsidRPr="00273875">
        <w:rPr>
          <w:rFonts w:asciiTheme="majorHAnsi" w:hAnsiTheme="majorHAnsi"/>
        </w:rPr>
        <w:t xml:space="preserve"> of international assistance </w:t>
      </w:r>
      <w:proofErr w:type="spellStart"/>
      <w:r w:rsidRPr="00273875">
        <w:rPr>
          <w:rFonts w:asciiTheme="majorHAnsi" w:hAnsiTheme="majorHAnsi"/>
        </w:rPr>
        <w:t>programmes</w:t>
      </w:r>
      <w:proofErr w:type="spellEnd"/>
      <w:r w:rsidRPr="00273875">
        <w:rPr>
          <w:rFonts w:asciiTheme="majorHAnsi" w:hAnsiTheme="majorHAnsi"/>
        </w:rPr>
        <w:t xml:space="preserve"> by multilateral agencies, codification of human rights, and rights of sovereignty and democracy also on international level, collapse of the </w:t>
      </w:r>
      <w:proofErr w:type="spellStart"/>
      <w:r w:rsidRPr="00273875">
        <w:rPr>
          <w:rFonts w:asciiTheme="majorHAnsi" w:hAnsiTheme="majorHAnsi"/>
        </w:rPr>
        <w:t>militarised</w:t>
      </w:r>
      <w:proofErr w:type="spellEnd"/>
      <w:r w:rsidRPr="00273875">
        <w:rPr>
          <w:rFonts w:asciiTheme="majorHAnsi" w:hAnsiTheme="majorHAnsi"/>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273875">
        <w:rPr>
          <w:rStyle w:val="StyleUnderline"/>
          <w:rFonts w:asciiTheme="majorHAnsi" w:hAnsiTheme="majorHAnsi"/>
        </w:rPr>
        <w:t xml:space="preserve">Under the circumstances provided by rapidly progressing science and technological revolutions, </w:t>
      </w:r>
      <w:r w:rsidRPr="00273875">
        <w:rPr>
          <w:rStyle w:val="Emphasis"/>
          <w:rFonts w:asciiTheme="majorHAnsi" w:hAnsiTheme="majorHAnsi"/>
        </w:rPr>
        <w:t>human society cannot survive</w:t>
      </w:r>
      <w:r w:rsidRPr="00273875">
        <w:rPr>
          <w:rStyle w:val="StyleUnderline"/>
          <w:rFonts w:asciiTheme="majorHAnsi" w:hAnsiTheme="majorHAnsi"/>
        </w:rPr>
        <w:t xml:space="preserve"> unless such profound intra-society and international inequalities prevailing today are soon eliminated</w:t>
      </w:r>
      <w:r w:rsidRPr="00273875">
        <w:rPr>
          <w:rFonts w:asciiTheme="majorHAnsi" w:hAnsiTheme="majorHAnsi"/>
        </w:rPr>
        <w:t xml:space="preserve">. Like a single spacecraft, </w:t>
      </w:r>
      <w:r w:rsidRPr="00273875">
        <w:rPr>
          <w:rStyle w:val="Emphasis"/>
          <w:rFonts w:asciiTheme="majorHAnsi" w:hAnsiTheme="majorHAnsi"/>
        </w:rPr>
        <w:t>the Earth can no longer afford to have a 'crew' divided into two parts</w:t>
      </w:r>
      <w:r w:rsidRPr="00273875">
        <w:rPr>
          <w:rFonts w:asciiTheme="majorHAnsi" w:hAnsiTheme="majorHAnsi"/>
        </w:rPr>
        <w:t xml:space="preserve">: </w:t>
      </w:r>
      <w:r w:rsidRPr="00273875">
        <w:rPr>
          <w:rStyle w:val="StyleUnderline"/>
          <w:rFonts w:asciiTheme="majorHAnsi" w:hAnsiTheme="majorHAnsi"/>
        </w:rPr>
        <w:t>the rich</w:t>
      </w:r>
      <w:r w:rsidRPr="00273875">
        <w:rPr>
          <w:rFonts w:asciiTheme="majorHAnsi" w:hAnsiTheme="majorHAnsi"/>
        </w:rPr>
        <w:t xml:space="preserve">, privileged, </w:t>
      </w:r>
      <w:proofErr w:type="spellStart"/>
      <w:r w:rsidRPr="00273875">
        <w:rPr>
          <w:rFonts w:asciiTheme="majorHAnsi" w:hAnsiTheme="majorHAnsi"/>
        </w:rPr>
        <w:t>wellfed</w:t>
      </w:r>
      <w:proofErr w:type="spellEnd"/>
      <w:r w:rsidRPr="00273875">
        <w:rPr>
          <w:rFonts w:asciiTheme="majorHAnsi" w:hAnsiTheme="majorHAnsi"/>
        </w:rPr>
        <w:t xml:space="preserve">, well-educated, </w:t>
      </w:r>
      <w:r w:rsidRPr="00273875">
        <w:rPr>
          <w:rStyle w:val="StyleUnderline"/>
          <w:rFonts w:asciiTheme="majorHAnsi" w:hAnsiTheme="majorHAnsi"/>
        </w:rPr>
        <w:t>on the one hand, and the poor</w:t>
      </w:r>
      <w:r w:rsidRPr="00273875">
        <w:rPr>
          <w:rFonts w:asciiTheme="majorHAnsi" w:hAnsiTheme="majorHAnsi"/>
        </w:rPr>
        <w:t xml:space="preserve">, deprived, starving, sick and uneducated, </w:t>
      </w:r>
      <w:r w:rsidRPr="00273875">
        <w:rPr>
          <w:rStyle w:val="StyleUnderline"/>
          <w:rFonts w:asciiTheme="majorHAnsi" w:hAnsiTheme="majorHAnsi"/>
        </w:rPr>
        <w:t>on the other</w:t>
      </w:r>
      <w:r w:rsidRPr="00273875">
        <w:rPr>
          <w:rFonts w:asciiTheme="majorHAnsi" w:hAnsiTheme="majorHAnsi"/>
        </w:rPr>
        <w:t xml:space="preserve">. Dangerous 'zero-sum-games' (which mostly prove to be “negative-sum-games”) can hardly be played any more by visible or invisible wars in the world society. </w:t>
      </w:r>
      <w:r w:rsidRPr="00273875">
        <w:rPr>
          <w:rStyle w:val="StyleUnderline"/>
          <w:rFonts w:asciiTheme="majorHAnsi" w:hAnsiTheme="majorHAnsi"/>
        </w:rPr>
        <w:t>Because of global interdependencies, the apparent winner becomes also a loser</w:t>
      </w:r>
      <w:r w:rsidRPr="00273875">
        <w:rPr>
          <w:rFonts w:asciiTheme="majorHAnsi" w:hAnsiTheme="majorHAnsi"/>
        </w:rPr>
        <w:t xml:space="preserve">.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273875">
        <w:rPr>
          <w:rFonts w:asciiTheme="majorHAnsi" w:hAnsiTheme="majorHAnsi"/>
        </w:rPr>
        <w:t>demilitarisation</w:t>
      </w:r>
      <w:proofErr w:type="spellEnd"/>
      <w:r w:rsidRPr="00273875">
        <w:rPr>
          <w:rFonts w:asciiTheme="majorHAnsi" w:hAnsiTheme="majorHAnsi"/>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993704" w:rsidRPr="00993704" w:rsidRDefault="00993704" w:rsidP="00993704"/>
    <w:p w:rsidR="00993704" w:rsidRDefault="00165806" w:rsidP="00993704">
      <w:pPr>
        <w:pStyle w:val="Heading2"/>
      </w:pPr>
      <w:r>
        <w:t>TPP-general</w:t>
      </w:r>
    </w:p>
    <w:p w:rsidR="00165806" w:rsidRDefault="00165806" w:rsidP="00165806">
      <w:pPr>
        <w:rPr>
          <w:rFonts w:ascii="Arial" w:hAnsi="Arial" w:cs="Arial"/>
          <w:color w:val="393939"/>
          <w:shd w:val="clear" w:color="auto" w:fill="FFFFFF"/>
        </w:rPr>
      </w:pPr>
      <w:r w:rsidRPr="00165806">
        <w:rPr>
          <w:rStyle w:val="Style13ptBold"/>
        </w:rPr>
        <w:t>Republicanviews.Org</w:t>
      </w:r>
      <w:r>
        <w:rPr>
          <w:rFonts w:ascii="Arial" w:hAnsi="Arial" w:cs="Arial"/>
          <w:color w:val="393939"/>
          <w:shd w:val="clear" w:color="auto" w:fill="FFFFFF"/>
        </w:rPr>
        <w:t>, 3-1-</w:t>
      </w:r>
      <w:r w:rsidRPr="00165806">
        <w:rPr>
          <w:rStyle w:val="Style13ptBold"/>
        </w:rPr>
        <w:t>2015</w:t>
      </w:r>
      <w:r>
        <w:rPr>
          <w:rFonts w:ascii="Arial" w:hAnsi="Arial" w:cs="Arial"/>
          <w:color w:val="393939"/>
          <w:shd w:val="clear" w:color="auto" w:fill="FFFFFF"/>
        </w:rPr>
        <w:t>, ("Republican Views on Foreign Aid," No Publication, http://www.republicanviews.org/republican-views-on-foreign-aid/)//SK</w:t>
      </w:r>
    </w:p>
    <w:p w:rsidR="00165806" w:rsidRPr="00165806" w:rsidRDefault="00165806" w:rsidP="00165806">
      <w:r w:rsidRPr="00165806">
        <w:t>Foreign aid is an issue that is contested greatly between the parties. Republican views on foreign aid include the belief that the United States should not provide aid to other countries unless it also feeds America’s own interests or is a more economical form of peace keeping. Republicans believe that foreign aid is the equivalent of welfare for nations, and therefore disagree strongly with the concept of providing this money unless there is a direct benefit to the United States involved. They also believe that the United States should be taking care of their own financial concerns first and foremost, and that money should not be spent on other countries when it could be spent on our own. They believe firmly in refusing aid to countries who foster terrorism, believing that a country that supports terrorists is just as terrible as terrorists themselves.</w:t>
      </w:r>
    </w:p>
    <w:p w:rsidR="00165806" w:rsidRDefault="00165806" w:rsidP="00165806">
      <w:pPr>
        <w:rPr>
          <w:rFonts w:ascii="Arial" w:hAnsi="Arial" w:cs="Arial"/>
          <w:color w:val="393939"/>
          <w:shd w:val="clear" w:color="auto" w:fill="FFFFFF"/>
        </w:rPr>
      </w:pPr>
    </w:p>
    <w:p w:rsidR="00165806" w:rsidRPr="00165806" w:rsidRDefault="00165806" w:rsidP="00165806">
      <w:pPr>
        <w:pStyle w:val="Heading2"/>
      </w:pPr>
      <w:r>
        <w:t>TPP-PC</w:t>
      </w:r>
    </w:p>
    <w:sectPr w:rsidR="00165806" w:rsidRPr="00165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D45DA"/>
    <w:multiLevelType w:val="hybridMultilevel"/>
    <w:tmpl w:val="DCD8D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5D7138"/>
    <w:multiLevelType w:val="hybridMultilevel"/>
    <w:tmpl w:val="10E22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4B4E69"/>
    <w:multiLevelType w:val="hybridMultilevel"/>
    <w:tmpl w:val="20AA6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06170F"/>
    <w:multiLevelType w:val="multilevel"/>
    <w:tmpl w:val="9802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FC3488"/>
    <w:multiLevelType w:val="hybridMultilevel"/>
    <w:tmpl w:val="B03A4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9D12ED"/>
    <w:multiLevelType w:val="hybridMultilevel"/>
    <w:tmpl w:val="0A2A3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DC336B"/>
    <w:multiLevelType w:val="hybridMultilevel"/>
    <w:tmpl w:val="A7946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255F81"/>
    <w:multiLevelType w:val="hybridMultilevel"/>
    <w:tmpl w:val="D55CE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A45DBE"/>
    <w:multiLevelType w:val="hybridMultilevel"/>
    <w:tmpl w:val="A7946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72717C"/>
    <w:multiLevelType w:val="hybridMultilevel"/>
    <w:tmpl w:val="5C2A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FA4B38"/>
    <w:multiLevelType w:val="hybridMultilevel"/>
    <w:tmpl w:val="D47C4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3"/>
  </w:num>
  <w:num w:numId="13">
    <w:abstractNumId w:val="11"/>
  </w:num>
  <w:num w:numId="14">
    <w:abstractNumId w:val="16"/>
  </w:num>
  <w:num w:numId="15">
    <w:abstractNumId w:val="20"/>
  </w:num>
  <w:num w:numId="16">
    <w:abstractNumId w:val="10"/>
  </w:num>
  <w:num w:numId="17">
    <w:abstractNumId w:val="15"/>
  </w:num>
  <w:num w:numId="18">
    <w:abstractNumId w:val="19"/>
  </w:num>
  <w:num w:numId="19">
    <w:abstractNumId w:val="14"/>
  </w:num>
  <w:num w:numId="20">
    <w:abstractNumId w:val="12"/>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125"/>
    <w:rsid w:val="0003697E"/>
    <w:rsid w:val="000463FB"/>
    <w:rsid w:val="000830B6"/>
    <w:rsid w:val="000C7C02"/>
    <w:rsid w:val="000E00CE"/>
    <w:rsid w:val="0013251F"/>
    <w:rsid w:val="00165806"/>
    <w:rsid w:val="001B61B1"/>
    <w:rsid w:val="001C3634"/>
    <w:rsid w:val="00240125"/>
    <w:rsid w:val="00270319"/>
    <w:rsid w:val="00286E7E"/>
    <w:rsid w:val="0028764B"/>
    <w:rsid w:val="002D060A"/>
    <w:rsid w:val="00304FC5"/>
    <w:rsid w:val="00313413"/>
    <w:rsid w:val="00393FF1"/>
    <w:rsid w:val="003B35B6"/>
    <w:rsid w:val="003C7AAB"/>
    <w:rsid w:val="003E711A"/>
    <w:rsid w:val="00433773"/>
    <w:rsid w:val="00440BA6"/>
    <w:rsid w:val="00446FA9"/>
    <w:rsid w:val="00460999"/>
    <w:rsid w:val="004A177D"/>
    <w:rsid w:val="004C6ABC"/>
    <w:rsid w:val="004D6B29"/>
    <w:rsid w:val="00523C0C"/>
    <w:rsid w:val="00537369"/>
    <w:rsid w:val="005B3406"/>
    <w:rsid w:val="005C25D1"/>
    <w:rsid w:val="005D185A"/>
    <w:rsid w:val="00602DA1"/>
    <w:rsid w:val="0061725C"/>
    <w:rsid w:val="00623E17"/>
    <w:rsid w:val="00643CF2"/>
    <w:rsid w:val="006A14AE"/>
    <w:rsid w:val="006A1A44"/>
    <w:rsid w:val="006B2EAF"/>
    <w:rsid w:val="006B5D62"/>
    <w:rsid w:val="007018A3"/>
    <w:rsid w:val="00705017"/>
    <w:rsid w:val="00741626"/>
    <w:rsid w:val="007A628D"/>
    <w:rsid w:val="007C34D8"/>
    <w:rsid w:val="00885B47"/>
    <w:rsid w:val="008D2643"/>
    <w:rsid w:val="0094626C"/>
    <w:rsid w:val="00955893"/>
    <w:rsid w:val="00955FDC"/>
    <w:rsid w:val="0098704E"/>
    <w:rsid w:val="00993704"/>
    <w:rsid w:val="00A200E7"/>
    <w:rsid w:val="00A53EDB"/>
    <w:rsid w:val="00A657E1"/>
    <w:rsid w:val="00AB53AF"/>
    <w:rsid w:val="00B24FD8"/>
    <w:rsid w:val="00BA42E6"/>
    <w:rsid w:val="00BC502C"/>
    <w:rsid w:val="00BE4B08"/>
    <w:rsid w:val="00C21F59"/>
    <w:rsid w:val="00C459FD"/>
    <w:rsid w:val="00C562D3"/>
    <w:rsid w:val="00CB21C2"/>
    <w:rsid w:val="00D07F85"/>
    <w:rsid w:val="00D72A0F"/>
    <w:rsid w:val="00D777CA"/>
    <w:rsid w:val="00E27486"/>
    <w:rsid w:val="00E455CD"/>
    <w:rsid w:val="00EE2229"/>
    <w:rsid w:val="00F67500"/>
    <w:rsid w:val="00F82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C62F76-9356-476D-8643-1BC22550D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6FA9"/>
    <w:rPr>
      <w:rFonts w:ascii="Calibri" w:hAnsi="Calibri"/>
    </w:rPr>
  </w:style>
  <w:style w:type="paragraph" w:styleId="Heading1">
    <w:name w:val="heading 1"/>
    <w:aliases w:val="Pocket"/>
    <w:basedOn w:val="Normal"/>
    <w:next w:val="Normal"/>
    <w:link w:val="Heading1Char"/>
    <w:qFormat/>
    <w:rsid w:val="00446F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6F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6F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ta"/>
    <w:basedOn w:val="Normal"/>
    <w:next w:val="Normal"/>
    <w:link w:val="Heading4Char"/>
    <w:uiPriority w:val="3"/>
    <w:unhideWhenUsed/>
    <w:qFormat/>
    <w:rsid w:val="00446FA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6F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6FA9"/>
  </w:style>
  <w:style w:type="character" w:customStyle="1" w:styleId="Heading1Char">
    <w:name w:val="Heading 1 Char"/>
    <w:aliases w:val="Pocket Char"/>
    <w:basedOn w:val="DefaultParagraphFont"/>
    <w:link w:val="Heading1"/>
    <w:rsid w:val="00446F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6FA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6FA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446FA9"/>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B,Debate"/>
    <w:basedOn w:val="DefaultParagraphFont"/>
    <w:link w:val="textbold"/>
    <w:uiPriority w:val="20"/>
    <w:qFormat/>
    <w:rsid w:val="00446FA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446FA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link w:val="CardsFont12pt"/>
    <w:uiPriority w:val="6"/>
    <w:qFormat/>
    <w:rsid w:val="00446FA9"/>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46FA9"/>
    <w:rPr>
      <w:color w:val="auto"/>
      <w:u w:val="none"/>
    </w:rPr>
  </w:style>
  <w:style w:type="character" w:styleId="FollowedHyperlink">
    <w:name w:val="FollowedHyperlink"/>
    <w:basedOn w:val="DefaultParagraphFont"/>
    <w:uiPriority w:val="99"/>
    <w:semiHidden/>
    <w:unhideWhenUsed/>
    <w:rsid w:val="00446FA9"/>
    <w:rPr>
      <w:color w:val="auto"/>
      <w:u w:val="none"/>
    </w:rPr>
  </w:style>
  <w:style w:type="character" w:customStyle="1" w:styleId="TitleChar">
    <w:name w:val="Title Char"/>
    <w:basedOn w:val="DefaultParagraphFont"/>
    <w:link w:val="Title"/>
    <w:uiPriority w:val="6"/>
    <w:qFormat/>
    <w:rsid w:val="000E00CE"/>
    <w:rPr>
      <w:u w:val="single"/>
    </w:rPr>
  </w:style>
  <w:style w:type="paragraph" w:styleId="Title">
    <w:name w:val="Title"/>
    <w:basedOn w:val="Normal"/>
    <w:next w:val="Normal"/>
    <w:link w:val="TitleChar"/>
    <w:uiPriority w:val="6"/>
    <w:qFormat/>
    <w:rsid w:val="000E00CE"/>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0E00CE"/>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qFormat/>
    <w:rsid w:val="00955FDC"/>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955FDC"/>
    <w:pPr>
      <w:spacing w:after="0" w:line="240" w:lineRule="auto"/>
    </w:pPr>
    <w:rPr>
      <w:u w:val="single"/>
    </w:rPr>
  </w:style>
  <w:style w:type="character" w:customStyle="1" w:styleId="apple-converted-space">
    <w:name w:val="apple-converted-space"/>
    <w:basedOn w:val="DefaultParagraphFont"/>
    <w:rsid w:val="00955FDC"/>
  </w:style>
  <w:style w:type="paragraph" w:styleId="NormalWeb">
    <w:name w:val="Normal (Web)"/>
    <w:basedOn w:val="Normal"/>
    <w:uiPriority w:val="99"/>
    <w:semiHidden/>
    <w:unhideWhenUsed/>
    <w:rsid w:val="00B24F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4FD8"/>
    <w:rPr>
      <w:b/>
      <w:bCs/>
    </w:rPr>
  </w:style>
  <w:style w:type="paragraph" w:customStyle="1" w:styleId="CardIndented">
    <w:name w:val="Card (Indented)"/>
    <w:basedOn w:val="Normal"/>
    <w:link w:val="CardIndentedChar"/>
    <w:qFormat/>
    <w:rsid w:val="00460999"/>
    <w:pPr>
      <w:ind w:left="288"/>
    </w:pPr>
  </w:style>
  <w:style w:type="character" w:customStyle="1" w:styleId="CardIndentedChar">
    <w:name w:val="Card (Indented) Char"/>
    <w:basedOn w:val="DefaultParagraphFont"/>
    <w:link w:val="CardIndented"/>
    <w:rsid w:val="00460999"/>
    <w:rPr>
      <w:rFonts w:ascii="Calibri" w:hAnsi="Calibri"/>
    </w:rPr>
  </w:style>
  <w:style w:type="paragraph" w:customStyle="1" w:styleId="Emphasis1">
    <w:name w:val="Emphasis1"/>
    <w:basedOn w:val="Normal"/>
    <w:autoRedefine/>
    <w:uiPriority w:val="7"/>
    <w:qFormat/>
    <w:rsid w:val="00993704"/>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card">
    <w:name w:val="card"/>
    <w:basedOn w:val="Normal"/>
    <w:next w:val="Normal"/>
    <w:link w:val="cardChar"/>
    <w:qFormat/>
    <w:rsid w:val="00993704"/>
    <w:pPr>
      <w:ind w:left="288" w:right="288"/>
    </w:pPr>
    <w:rPr>
      <w:rFonts w:ascii="Times New Roman" w:eastAsia="Times New Roman" w:hAnsi="Times New Roman" w:cs="Times New Roman"/>
      <w:sz w:val="16"/>
    </w:rPr>
  </w:style>
  <w:style w:type="character" w:customStyle="1" w:styleId="cardChar">
    <w:name w:val="card Char"/>
    <w:link w:val="card"/>
    <w:rsid w:val="00993704"/>
    <w:rPr>
      <w:rFonts w:ascii="Times New Roman" w:eastAsia="Times New Roman" w:hAnsi="Times New Roman" w:cs="Times New Roman"/>
      <w:sz w:val="16"/>
    </w:rPr>
  </w:style>
  <w:style w:type="paragraph" w:styleId="ListParagraph">
    <w:name w:val="List Paragraph"/>
    <w:basedOn w:val="Normal"/>
    <w:uiPriority w:val="34"/>
    <w:qFormat/>
    <w:rsid w:val="0028764B"/>
    <w:pPr>
      <w:ind w:left="720"/>
      <w:contextualSpacing/>
    </w:pPr>
  </w:style>
  <w:style w:type="character" w:customStyle="1" w:styleId="underline">
    <w:name w:val="underline"/>
    <w:qFormat/>
    <w:rsid w:val="000C7C02"/>
    <w:rPr>
      <w:rFonts w:eastAsia="Times New Roman"/>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0C7C02"/>
    <w:rPr>
      <w:rFonts w:ascii="Times New Roman" w:hAnsi="Times New Roman"/>
      <w:b/>
      <w:sz w:val="24"/>
    </w:rPr>
  </w:style>
  <w:style w:type="character" w:customStyle="1" w:styleId="Style7ptBold">
    <w:name w:val="Style 7 pt Bold"/>
    <w:basedOn w:val="DefaultParagraphFont"/>
    <w:rsid w:val="000C7C02"/>
    <w:rPr>
      <w:b w:val="0"/>
      <w:bCs/>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20447">
      <w:bodyDiv w:val="1"/>
      <w:marLeft w:val="0"/>
      <w:marRight w:val="0"/>
      <w:marTop w:val="0"/>
      <w:marBottom w:val="0"/>
      <w:divBdr>
        <w:top w:val="none" w:sz="0" w:space="0" w:color="auto"/>
        <w:left w:val="none" w:sz="0" w:space="0" w:color="auto"/>
        <w:bottom w:val="none" w:sz="0" w:space="0" w:color="auto"/>
        <w:right w:val="none" w:sz="0" w:space="0" w:color="auto"/>
      </w:divBdr>
    </w:div>
    <w:div w:id="251744846">
      <w:bodyDiv w:val="1"/>
      <w:marLeft w:val="0"/>
      <w:marRight w:val="0"/>
      <w:marTop w:val="0"/>
      <w:marBottom w:val="0"/>
      <w:divBdr>
        <w:top w:val="none" w:sz="0" w:space="0" w:color="auto"/>
        <w:left w:val="none" w:sz="0" w:space="0" w:color="auto"/>
        <w:bottom w:val="none" w:sz="0" w:space="0" w:color="auto"/>
        <w:right w:val="none" w:sz="0" w:space="0" w:color="auto"/>
      </w:divBdr>
      <w:divsChild>
        <w:div w:id="930822802">
          <w:blockQuote w:val="1"/>
          <w:marLeft w:val="253"/>
          <w:marRight w:val="253"/>
          <w:marTop w:val="240"/>
          <w:marBottom w:val="240"/>
          <w:divBdr>
            <w:top w:val="none" w:sz="0" w:space="0" w:color="auto"/>
            <w:left w:val="none" w:sz="0" w:space="0" w:color="auto"/>
            <w:bottom w:val="none" w:sz="0" w:space="0" w:color="auto"/>
            <w:right w:val="none" w:sz="0" w:space="0" w:color="auto"/>
          </w:divBdr>
        </w:div>
      </w:divsChild>
    </w:div>
    <w:div w:id="392193195">
      <w:bodyDiv w:val="1"/>
      <w:marLeft w:val="0"/>
      <w:marRight w:val="0"/>
      <w:marTop w:val="0"/>
      <w:marBottom w:val="0"/>
      <w:divBdr>
        <w:top w:val="none" w:sz="0" w:space="0" w:color="auto"/>
        <w:left w:val="none" w:sz="0" w:space="0" w:color="auto"/>
        <w:bottom w:val="none" w:sz="0" w:space="0" w:color="auto"/>
        <w:right w:val="none" w:sz="0" w:space="0" w:color="auto"/>
      </w:divBdr>
      <w:divsChild>
        <w:div w:id="1066033466">
          <w:marLeft w:val="270"/>
          <w:marRight w:val="0"/>
          <w:marTop w:val="0"/>
          <w:marBottom w:val="270"/>
          <w:divBdr>
            <w:top w:val="none" w:sz="0" w:space="0" w:color="auto"/>
            <w:left w:val="none" w:sz="0" w:space="0" w:color="auto"/>
            <w:bottom w:val="none" w:sz="0" w:space="0" w:color="auto"/>
            <w:right w:val="none" w:sz="0" w:space="0" w:color="auto"/>
          </w:divBdr>
          <w:divsChild>
            <w:div w:id="2034914431">
              <w:marLeft w:val="0"/>
              <w:marRight w:val="0"/>
              <w:marTop w:val="0"/>
              <w:marBottom w:val="0"/>
              <w:divBdr>
                <w:top w:val="none" w:sz="0" w:space="0" w:color="auto"/>
                <w:left w:val="none" w:sz="0" w:space="0" w:color="auto"/>
                <w:bottom w:val="none" w:sz="0" w:space="0" w:color="auto"/>
                <w:right w:val="none" w:sz="0" w:space="0" w:color="auto"/>
              </w:divBdr>
              <w:divsChild>
                <w:div w:id="2037462113">
                  <w:blockQuote w:val="1"/>
                  <w:marLeft w:val="0"/>
                  <w:marRight w:val="0"/>
                  <w:marTop w:val="0"/>
                  <w:marBottom w:val="0"/>
                  <w:divBdr>
                    <w:top w:val="single" w:sz="24" w:space="8" w:color="000000"/>
                    <w:left w:val="none" w:sz="0" w:space="0" w:color="auto"/>
                    <w:bottom w:val="none" w:sz="0" w:space="4" w:color="auto"/>
                    <w:right w:val="none" w:sz="0" w:space="0" w:color="auto"/>
                  </w:divBdr>
                </w:div>
              </w:divsChild>
            </w:div>
          </w:divsChild>
        </w:div>
      </w:divsChild>
    </w:div>
    <w:div w:id="526022612">
      <w:bodyDiv w:val="1"/>
      <w:marLeft w:val="0"/>
      <w:marRight w:val="0"/>
      <w:marTop w:val="0"/>
      <w:marBottom w:val="0"/>
      <w:divBdr>
        <w:top w:val="none" w:sz="0" w:space="0" w:color="auto"/>
        <w:left w:val="none" w:sz="0" w:space="0" w:color="auto"/>
        <w:bottom w:val="none" w:sz="0" w:space="0" w:color="auto"/>
        <w:right w:val="none" w:sz="0" w:space="0" w:color="auto"/>
      </w:divBdr>
    </w:div>
    <w:div w:id="961501134">
      <w:bodyDiv w:val="1"/>
      <w:marLeft w:val="0"/>
      <w:marRight w:val="0"/>
      <w:marTop w:val="0"/>
      <w:marBottom w:val="0"/>
      <w:divBdr>
        <w:top w:val="none" w:sz="0" w:space="0" w:color="auto"/>
        <w:left w:val="none" w:sz="0" w:space="0" w:color="auto"/>
        <w:bottom w:val="none" w:sz="0" w:space="0" w:color="auto"/>
        <w:right w:val="none" w:sz="0" w:space="0" w:color="auto"/>
      </w:divBdr>
    </w:div>
    <w:div w:id="1135682069">
      <w:bodyDiv w:val="1"/>
      <w:marLeft w:val="0"/>
      <w:marRight w:val="0"/>
      <w:marTop w:val="0"/>
      <w:marBottom w:val="0"/>
      <w:divBdr>
        <w:top w:val="none" w:sz="0" w:space="0" w:color="auto"/>
        <w:left w:val="none" w:sz="0" w:space="0" w:color="auto"/>
        <w:bottom w:val="none" w:sz="0" w:space="0" w:color="auto"/>
        <w:right w:val="none" w:sz="0" w:space="0" w:color="auto"/>
      </w:divBdr>
    </w:div>
    <w:div w:id="1612125486">
      <w:bodyDiv w:val="1"/>
      <w:marLeft w:val="0"/>
      <w:marRight w:val="0"/>
      <w:marTop w:val="0"/>
      <w:marBottom w:val="0"/>
      <w:divBdr>
        <w:top w:val="none" w:sz="0" w:space="0" w:color="auto"/>
        <w:left w:val="none" w:sz="0" w:space="0" w:color="auto"/>
        <w:bottom w:val="none" w:sz="0" w:space="0" w:color="auto"/>
        <w:right w:val="none" w:sz="0" w:space="0" w:color="auto"/>
      </w:divBdr>
      <w:divsChild>
        <w:div w:id="548343258">
          <w:marLeft w:val="0"/>
          <w:marRight w:val="0"/>
          <w:marTop w:val="0"/>
          <w:marBottom w:val="0"/>
          <w:divBdr>
            <w:top w:val="none" w:sz="0" w:space="0" w:color="auto"/>
            <w:left w:val="none" w:sz="0" w:space="0" w:color="auto"/>
            <w:bottom w:val="none" w:sz="0" w:space="0" w:color="auto"/>
            <w:right w:val="none" w:sz="0" w:space="0" w:color="auto"/>
          </w:divBdr>
        </w:div>
      </w:divsChild>
    </w:div>
    <w:div w:id="202357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ohchr.org/documents/dpage_e.aspx?si=A/70/279" TargetMode="External"/><Relationship Id="rId13" Type="http://schemas.openxmlformats.org/officeDocument/2006/relationships/hyperlink" Target="http://www.miamiherald.com/opinion/op-ed/article80915612.html" TargetMode="External"/><Relationship Id="rId18" Type="http://schemas.openxmlformats.org/officeDocument/2006/relationships/hyperlink" Target="http://www.eia.gov/cfapps/ipdbproject/iedindex3.cfm?tid=90&amp;pid=44&amp;aid=8&amp;cid=regions&amp;syid=2012&amp;eyid=2012&amp;unit=MMTCD" TargetMode="External"/><Relationship Id="rId26" Type="http://schemas.openxmlformats.org/officeDocument/2006/relationships/hyperlink" Target="https://www.academia.edu/3859312/No_Class_A_Comment_on_Simon_Bromley_s_American_Power_and_the_Prospects_for_International_Order" TargetMode="External"/><Relationship Id="rId3" Type="http://schemas.openxmlformats.org/officeDocument/2006/relationships/settings" Target="settings.xml"/><Relationship Id="rId21" Type="http://schemas.openxmlformats.org/officeDocument/2006/relationships/hyperlink" Target="https://www.usitc.gov/publications/332/pub4607.pdf" TargetMode="External"/><Relationship Id="rId34" Type="http://schemas.openxmlformats.org/officeDocument/2006/relationships/theme" Target="theme/theme1.xml"/><Relationship Id="rId7" Type="http://schemas.openxmlformats.org/officeDocument/2006/relationships/hyperlink" Target="http://www.nytimes.com/roomfordebate/2015/09/23/should-the-government-impose-drug-price-controls/end-patent-monopolies-on-drugs" TargetMode="External"/><Relationship Id="rId12" Type="http://schemas.openxmlformats.org/officeDocument/2006/relationships/hyperlink" Target="https://www.pharmamedtechbi.com/companies/198600519" TargetMode="External"/><Relationship Id="rId17" Type="http://schemas.openxmlformats.org/officeDocument/2006/relationships/hyperlink" Target="https://ustr.gov/sites/default/files/TPP-Final-Text-Investment.pdf" TargetMode="External"/><Relationship Id="rId25" Type="http://schemas.openxmlformats.org/officeDocument/2006/relationships/hyperlink" Target="http://www.eia.gov/cfapps/ipdbproject/iedindex3.cfm?tid=90&amp;pid=44&amp;aid=8&amp;cid=regions&amp;syid=2012&amp;eyid=2012&amp;unit=MMTCD"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str.gov/sites/default/files/TPP-Final-Text-Environment.pdf" TargetMode="External"/><Relationship Id="rId20" Type="http://schemas.openxmlformats.org/officeDocument/2006/relationships/hyperlink" Target="http://www.miamiherald.com/opinion/op-ed/article80915612.html" TargetMode="External"/><Relationship Id="rId29" Type="http://schemas.openxmlformats.org/officeDocument/2006/relationships/hyperlink" Target="http://scholarship.kentlaw.iit.edu/cgi/viewcontent.cgi?article=1162&amp;context=ckjip)_" TargetMode="External"/><Relationship Id="rId1" Type="http://schemas.openxmlformats.org/officeDocument/2006/relationships/numbering" Target="numbering.xml"/><Relationship Id="rId6" Type="http://schemas.openxmlformats.org/officeDocument/2006/relationships/hyperlink" Target="http://supreme.lp.findlaw.com/supreme_court/briefs/06-84/06-84.mer.ami.mica.pdf" TargetMode="External"/><Relationship Id="rId11" Type="http://schemas.openxmlformats.org/officeDocument/2006/relationships/hyperlink" Target="http://www.ip-watch.org/2015/12/02/impact-of-the-tpp-on-the-pharma-industry/)//SK" TargetMode="External"/><Relationship Id="rId24" Type="http://schemas.openxmlformats.org/officeDocument/2006/relationships/hyperlink" Target="https://ustr.gov/sites/default/files/TPP-Final-Text-Investment.pdf" TargetMode="External"/><Relationship Id="rId32" Type="http://schemas.openxmlformats.org/officeDocument/2006/relationships/hyperlink" Target="http://www.brookings.edu/blogs/africa-in-focus/posts/2015/04/06-limit-us-china-cooperation-in-africa-sun)//SK" TargetMode="External"/><Relationship Id="rId5" Type="http://schemas.openxmlformats.org/officeDocument/2006/relationships/hyperlink" Target="http://diplomacy.state.gov/discoverdiplomacy/references/169792.htm" TargetMode="External"/><Relationship Id="rId15" Type="http://schemas.openxmlformats.org/officeDocument/2006/relationships/hyperlink" Target="https://ustr.gov/sites/default/files/TPP-Final-Text-National-Treatment-and-Market-Access.pdf" TargetMode="External"/><Relationship Id="rId23" Type="http://schemas.openxmlformats.org/officeDocument/2006/relationships/hyperlink" Target="https://ustr.gov/sites/default/files/TPP-Final-Text-Environment.pdf" TargetMode="External"/><Relationship Id="rId28" Type="http://schemas.openxmlformats.org/officeDocument/2006/relationships/hyperlink" Target="http://cepr.net/publications/op-eds-columns/drug-patents-are-bad-for-your-health-the-cost-of-mismarketing)//SK" TargetMode="External"/><Relationship Id="rId10" Type="http://schemas.openxmlformats.org/officeDocument/2006/relationships/hyperlink" Target="http://www.wnd.com/2016/07/obama-advances-stealth-plan-to-pass-tpp/" TargetMode="External"/><Relationship Id="rId19" Type="http://schemas.openxmlformats.org/officeDocument/2006/relationships/hyperlink" Target="http://www.wnd.com/2016/07/obama-advances-stealth-plan-to-pass-tpp/" TargetMode="External"/><Relationship Id="rId31" Type="http://schemas.openxmlformats.org/officeDocument/2006/relationships/hyperlink" Target="https://www.gnu.org/philosophy/not-ipr.en.html)//SK" TargetMode="External"/><Relationship Id="rId4" Type="http://schemas.openxmlformats.org/officeDocument/2006/relationships/webSettings" Target="webSettings.xml"/><Relationship Id="rId9" Type="http://schemas.openxmlformats.org/officeDocument/2006/relationships/hyperlink" Target="http://www.globaltimes.cn/content/926582.shtml" TargetMode="External"/><Relationship Id="rId14" Type="http://schemas.openxmlformats.org/officeDocument/2006/relationships/hyperlink" Target="https://www.usitc.gov/publications/332/pub4607.pdf" TargetMode="External"/><Relationship Id="rId22" Type="http://schemas.openxmlformats.org/officeDocument/2006/relationships/hyperlink" Target="https://ustr.gov/sites/default/files/TPP-Final-Text-National-Treatment-and-Market-Access.pdf" TargetMode="External"/><Relationship Id="rId27" Type="http://schemas.openxmlformats.org/officeDocument/2006/relationships/hyperlink" Target="http://ejt.sagepub.com/content/8/2/187.abstract" TargetMode="External"/><Relationship Id="rId30" Type="http://schemas.openxmlformats.org/officeDocument/2006/relationships/hyperlink" Target="http://www.nerdwallet.com/heal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musas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3056</TotalTime>
  <Pages>1</Pages>
  <Words>34101</Words>
  <Characters>194377</Characters>
  <Application>Microsoft Office Word</Application>
  <DocSecurity>0</DocSecurity>
  <Lines>1619</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Sanjna Krishnan</dc:creator>
  <cp:keywords/>
  <dc:description/>
  <cp:lastModifiedBy>Sanjna Krishnan</cp:lastModifiedBy>
  <cp:revision>29</cp:revision>
  <dcterms:created xsi:type="dcterms:W3CDTF">2016-07-23T23:27:00Z</dcterms:created>
  <dcterms:modified xsi:type="dcterms:W3CDTF">2016-07-26T13:32:00Z</dcterms:modified>
</cp:coreProperties>
</file>