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9508A4" w:rsidP="009508A4">
      <w:pPr>
        <w:pStyle w:val="Heading1"/>
      </w:pPr>
      <w:bookmarkStart w:id="0" w:name="_GoBack"/>
      <w:bookmarkEnd w:id="0"/>
      <w:r>
        <w:t>***Intercommunalism Neg</w:t>
      </w:r>
    </w:p>
    <w:p w:rsidR="009508A4" w:rsidRDefault="009508A4" w:rsidP="009508A4">
      <w:pPr>
        <w:pStyle w:val="Heading1"/>
      </w:pPr>
      <w:r>
        <w:lastRenderedPageBreak/>
        <w:t>Case</w:t>
      </w:r>
    </w:p>
    <w:p w:rsidR="009508A4" w:rsidRDefault="009508A4" w:rsidP="009508A4">
      <w:pPr>
        <w:pStyle w:val="Heading2"/>
      </w:pPr>
      <w:r>
        <w:lastRenderedPageBreak/>
        <w:t xml:space="preserve">Aff fails – Williamses </w:t>
      </w:r>
    </w:p>
    <w:p w:rsidR="009508A4" w:rsidRDefault="009508A4" w:rsidP="009508A4">
      <w:pPr>
        <w:pStyle w:val="Heading4"/>
      </w:pPr>
      <w:r>
        <w:t>The aff uncritically aligns itself with Chinese resistance and class struggle which papers over violence and dooms its revolutionary movement to failure</w:t>
      </w:r>
    </w:p>
    <w:p w:rsidR="009508A4" w:rsidRDefault="009508A4" w:rsidP="009508A4">
      <w:r w:rsidRPr="00C85292">
        <w:rPr>
          <w:b/>
        </w:rPr>
        <w:t>Frazier in 11</w:t>
      </w:r>
      <w:r>
        <w:t xml:space="preserve"> &lt;Robeson. “Thunder in the East: China, Exiled Crusaders, and the Unevenness of Black Internationalism” American Quarterly. Vol 63 No 4. December 2011. Project Muse.&gt;</w:t>
      </w:r>
    </w:p>
    <w:p w:rsidR="009508A4" w:rsidRPr="00C80B15" w:rsidRDefault="009508A4" w:rsidP="009508A4">
      <w:pPr>
        <w:rPr>
          <w:sz w:val="14"/>
        </w:rPr>
      </w:pPr>
      <w:r w:rsidRPr="00C80B15">
        <w:rPr>
          <w:sz w:val="14"/>
        </w:rPr>
        <w:t xml:space="preserve">As political refugees in Cuba and China from 1961 to 1969, </w:t>
      </w:r>
      <w:r w:rsidRPr="00AC35B1">
        <w:rPr>
          <w:rStyle w:val="StyleUnderline"/>
          <w:highlight w:val="cyan"/>
        </w:rPr>
        <w:t>the Williamses translated this idea into revolutionary practice by encouraging exchanges between the civil rights and black power movements and the People's Republic of China</w:t>
      </w:r>
      <w:r w:rsidRPr="00C80B15">
        <w:rPr>
          <w:sz w:val="14"/>
        </w:rPr>
        <w:t xml:space="preserve"> (PRC). Through travel and media, Robert and Mabel drew blacks' attention to China </w:t>
      </w:r>
      <w:r w:rsidRPr="00AC35B1">
        <w:rPr>
          <w:rStyle w:val="Emphasis"/>
          <w:highlight w:val="cyan"/>
        </w:rPr>
        <w:t>and distinguished African Americans and Chinese as constitutive members of an imaginary global community of oppressed populations challenging global white supremacy</w:t>
      </w:r>
      <w:r w:rsidRPr="00C80B15">
        <w:rPr>
          <w:sz w:val="14"/>
        </w:rPr>
        <w:t xml:space="preserve">. And as the second epigraph indicates, </w:t>
      </w:r>
      <w:r w:rsidRPr="00C77886">
        <w:rPr>
          <w:rStyle w:val="Emphasis"/>
        </w:rPr>
        <w:t>this imaginary was helpful in expanding the consciousness of black radicals and nationalists in the United States</w:t>
      </w:r>
      <w:r w:rsidRPr="00C80B15">
        <w:rPr>
          <w:sz w:val="14"/>
        </w:rPr>
        <w:t xml:space="preserve">. The Williamses' experiences in China and their encounters and exchanges with the Chinese government and people mediated between the global and the local and influenced some blacks </w:t>
      </w:r>
      <w:r w:rsidRPr="00C77886">
        <w:rPr>
          <w:rStyle w:val="Emphasis"/>
        </w:rPr>
        <w:t>to consider the global and the local as mutually constitutive</w:t>
      </w:r>
      <w:r w:rsidRPr="00C80B15">
        <w:rPr>
          <w:sz w:val="14"/>
        </w:rPr>
        <w:t xml:space="preserve">. Moreover, </w:t>
      </w:r>
      <w:r w:rsidRPr="00AC35B1">
        <w:rPr>
          <w:rStyle w:val="StyleUnderline"/>
          <w:highlight w:val="cyan"/>
        </w:rPr>
        <w:t>through their work China became a potential site for meaningful reimagining of black internationalism and Afro-Asian solidarity</w:t>
      </w:r>
      <w:r w:rsidRPr="00C77886">
        <w:rPr>
          <w:rStyle w:val="StyleUnderline"/>
        </w:rPr>
        <w:t>, and for considering the ever-changing momentum of history.</w:t>
      </w:r>
      <w:r>
        <w:rPr>
          <w:rStyle w:val="StyleUnderline"/>
        </w:rPr>
        <w:t xml:space="preserve"> </w:t>
      </w:r>
      <w:r w:rsidRPr="00C80B15">
        <w:rPr>
          <w:sz w:val="14"/>
        </w:rPr>
        <w:t>In 1939 Chinese Communist Party (CCP) chairman Mao Zedong offered a definition of internationalism that speaks to the Williamses' critical outlook and politics, their openness to China, and the contributions they made through thought and travel. Mao wrote, "Can a communist, who is an internationalist, at the same time be a patriot? We hold that not only can he be but must be . . . patriotism is applied internationalism."3 Mao's concept of "applied internationalism" sums up both the spirit of the Williamses' activism and the nationalism-internationalism dialectic articulated within their nomadic sensibility. Neither the cultural boundaries and geographic borders of the nation-state nor discourses of U.S. patriotism and the demands of nationality could fix in place and stifle the Williamses' worldview.</w:t>
      </w:r>
      <w:r w:rsidRPr="00C77886">
        <w:rPr>
          <w:rStyle w:val="StyleUnderline"/>
        </w:rPr>
        <w:t xml:space="preserve"> Their political identities were not defined by a willingness to adhere to a generically nationalist, patriotic, and "America at all costs" perspective. It rather was given meaning by their courage to confront and reject U.S. hegemony and Western imperialism</w:t>
      </w:r>
      <w:r w:rsidRPr="00C80B15">
        <w:rPr>
          <w:sz w:val="14"/>
        </w:rPr>
        <w:t xml:space="preserve"> while still imagining and fighting for the promises of democracy and African American liberation from outside the United States' borders. Ambivalent to ideas about "home," which posited that a person's American nationality depended on his or her assent and defense of the imagined geographic and cultural borders of the United States</w:t>
      </w:r>
      <w:r w:rsidRPr="00C77886">
        <w:rPr>
          <w:rStyle w:val="StyleUnderline"/>
        </w:rPr>
        <w:t>, the Williamses employed antiracist and anticapitalist politics and radical internationalism to challenge and expand what "home" meant and where and through what tools it could be made to exist.</w:t>
      </w:r>
      <w:r>
        <w:rPr>
          <w:rStyle w:val="StyleUnderline"/>
        </w:rPr>
        <w:t xml:space="preserve"> </w:t>
      </w:r>
      <w:r w:rsidRPr="00AC35B1">
        <w:rPr>
          <w:rStyle w:val="StyleUnderline"/>
          <w:highlight w:val="cyan"/>
        </w:rPr>
        <w:t xml:space="preserve">However, to celebrate the Williamses' internationalism is not to sidestep the need to address the contradictions that arose </w:t>
      </w:r>
      <w:r w:rsidRPr="00D600D2">
        <w:rPr>
          <w:rStyle w:val="StyleUnderline"/>
        </w:rPr>
        <w:t>in their endeavors</w:t>
      </w:r>
      <w:r w:rsidRPr="00C77886">
        <w:rPr>
          <w:rStyle w:val="StyleUnderline"/>
        </w:rPr>
        <w:t xml:space="preserve"> to build a bridge to China. </w:t>
      </w:r>
      <w:r w:rsidRPr="00D600D2">
        <w:rPr>
          <w:rStyle w:val="Emphasis"/>
          <w:highlight w:val="cyan"/>
        </w:rPr>
        <w:t xml:space="preserve">By aggregating </w:t>
      </w:r>
      <w:r w:rsidRPr="00D600D2">
        <w:rPr>
          <w:rStyle w:val="Emphasis"/>
        </w:rPr>
        <w:t xml:space="preserve">a multitude of </w:t>
      </w:r>
      <w:r w:rsidRPr="00D600D2">
        <w:rPr>
          <w:rStyle w:val="Emphasis"/>
          <w:highlight w:val="cyan"/>
        </w:rPr>
        <w:t>perspectives into "one great voice," the Williamses' endorsement and representation of China failed to comprehensively flesh out the tensions, emerging paradoxes, and voices of critique that resonated in China's economic, political, and social life</w:t>
      </w:r>
      <w:r w:rsidRPr="00C77886">
        <w:rPr>
          <w:rStyle w:val="StyleUnderline"/>
        </w:rPr>
        <w:t xml:space="preserve">. For example, </w:t>
      </w:r>
      <w:r w:rsidRPr="00D600D2">
        <w:rPr>
          <w:rStyle w:val="StyleUnderline"/>
          <w:highlight w:val="cyan"/>
        </w:rPr>
        <w:t>during China's Great Proletariat Cultural Revolution, while millions of Chinese were being attacked, censured, and murdered for their class position, political ideology, and opposition to the CCP's Marxist-Leninist line, the Williamses defended the revolution's working-class mantra. Ultimately, the</w:t>
      </w:r>
      <w:r w:rsidRPr="00AF3CEF">
        <w:rPr>
          <w:rStyle w:val="StyleUnderline"/>
        </w:rPr>
        <w:t xml:space="preserve"> couple's </w:t>
      </w:r>
      <w:r w:rsidRPr="00D600D2">
        <w:rPr>
          <w:rStyle w:val="StyleUnderline"/>
          <w:highlight w:val="cyan"/>
        </w:rPr>
        <w:t>commitment to building international support</w:t>
      </w:r>
      <w:r w:rsidRPr="00AF3CEF">
        <w:rPr>
          <w:rStyle w:val="StyleUnderline"/>
        </w:rPr>
        <w:t xml:space="preserve"> for black people's struggles in the United States</w:t>
      </w:r>
      <w:r w:rsidRPr="00C80B15">
        <w:rPr>
          <w:sz w:val="14"/>
        </w:rPr>
        <w:t xml:space="preserve">, and moreover the privileges they received as guests of the Chinese state, </w:t>
      </w:r>
      <w:r w:rsidRPr="00D600D2">
        <w:rPr>
          <w:rStyle w:val="StyleUnderline"/>
          <w:highlight w:val="cyan"/>
        </w:rPr>
        <w:t xml:space="preserve">in many ways </w:t>
      </w:r>
      <w:r w:rsidRPr="00D600D2">
        <w:rPr>
          <w:rStyle w:val="Emphasis"/>
          <w:highlight w:val="cyan"/>
        </w:rPr>
        <w:t>necessitated that they project a particular image of Afro-Asian solidarity, one whose progressive politics at some points got lost in translating PRC policy</w:t>
      </w:r>
      <w:r w:rsidRPr="00AF3CEF">
        <w:rPr>
          <w:rStyle w:val="StyleUnderline"/>
        </w:rPr>
        <w:t>.</w:t>
      </w:r>
      <w:r>
        <w:rPr>
          <w:rStyle w:val="StyleUnderline"/>
        </w:rPr>
        <w:t xml:space="preserve"> </w:t>
      </w:r>
      <w:r w:rsidRPr="00AF3CEF">
        <w:rPr>
          <w:rStyle w:val="StyleUnderline"/>
        </w:rPr>
        <w:t>Robert and Mabel were neither the first nor the only black radical activist-intellectuals to visit China during the Cold War or to uncritically champion the PRC as a possible beacon for world revolution</w:t>
      </w:r>
      <w:r w:rsidRPr="00C80B15">
        <w:rPr>
          <w:sz w:val="14"/>
        </w:rPr>
        <w:t xml:space="preserve">.4 W. E. B. and Shirley Graham Du Bois, world activists and scholars, traveled to China in 1959, thereafter becoming avid supporters of the gains made during China's postrevolutionary period.5 Still, the Du Boises at times perceived the PRC through rose-tinted glasses; they too were guilty of defending and disregarding several of the PRC's contradictory policies.6 </w:t>
      </w:r>
      <w:r w:rsidRPr="00D600D2">
        <w:rPr>
          <w:rStyle w:val="StyleUnderline"/>
          <w:highlight w:val="cyan"/>
        </w:rPr>
        <w:t>Their experiences</w:t>
      </w:r>
      <w:r w:rsidRPr="00C80B15">
        <w:rPr>
          <w:sz w:val="14"/>
        </w:rPr>
        <w:t xml:space="preserve"> alongside the Williamses' </w:t>
      </w:r>
      <w:r w:rsidRPr="00D600D2">
        <w:rPr>
          <w:rStyle w:val="Emphasis"/>
          <w:highlight w:val="cyan"/>
        </w:rPr>
        <w:t>underscore a broader blind commitment of Cold War black radicals to a nonwhite socialist giant and geopolitical alternative to Western development</w:t>
      </w:r>
      <w:r w:rsidRPr="00C80B15">
        <w:rPr>
          <w:sz w:val="14"/>
        </w:rPr>
        <w:t xml:space="preserve">. In their lives and work, we can see just how unswerving some radicals were in their commitment to promoting solidarity between blacks and </w:t>
      </w:r>
      <w:r w:rsidRPr="00C80B15">
        <w:rPr>
          <w:sz w:val="14"/>
        </w:rPr>
        <w:lastRenderedPageBreak/>
        <w:t>Chinese during the Cold War. They demonstrate what James Clifford describes as "the reality of what's missed and distorted in the very act of understanding, appreciating, describing. One keeps getting closer and farther away from the truth of different cultural/ historical predicaments."7</w:t>
      </w:r>
    </w:p>
    <w:p w:rsidR="009508A4" w:rsidRDefault="009508A4" w:rsidP="009508A4">
      <w:pPr>
        <w:rPr>
          <w:sz w:val="16"/>
        </w:rPr>
      </w:pPr>
    </w:p>
    <w:p w:rsidR="009508A4" w:rsidRDefault="009508A4" w:rsidP="009508A4">
      <w:pPr>
        <w:pStyle w:val="Heading4"/>
      </w:pPr>
      <w:r>
        <w:t>The Williamses’ engagement with China demonstrate the way the aff will be used to center class struggle, mask complexities within Chinese society and be coopted by the Chinese government</w:t>
      </w:r>
    </w:p>
    <w:p w:rsidR="009508A4" w:rsidRPr="00C80B15" w:rsidRDefault="009508A4" w:rsidP="009508A4">
      <w:r w:rsidRPr="00C85292">
        <w:rPr>
          <w:b/>
        </w:rPr>
        <w:t>Frazier in 11</w:t>
      </w:r>
      <w:r>
        <w:t xml:space="preserve"> &lt;Robeson. “Thunder in the East: China, Exiled Crusaders, and the Unevenness of Black Internationalism” American Quarterly. Vol 63 No 4. December 2011. Project Muse.&gt;</w:t>
      </w:r>
    </w:p>
    <w:p w:rsidR="009508A4" w:rsidRPr="00C80B15" w:rsidRDefault="009508A4" w:rsidP="009508A4">
      <w:pPr>
        <w:rPr>
          <w:sz w:val="16"/>
          <w:szCs w:val="24"/>
        </w:rPr>
      </w:pPr>
      <w:r w:rsidRPr="00C80B15">
        <w:rPr>
          <w:sz w:val="16"/>
          <w:szCs w:val="24"/>
        </w:rPr>
        <w:t xml:space="preserve">Ultimately the Williamses challenged the interpretation of Chinese culture by African Americans and countered the representations found in U.S. mainstream media. Moreover, the Williamses' accounts and firsthand experiences with China's social and economic transformations are important because through a nontraditional, "nomadic" diplomacy, </w:t>
      </w:r>
      <w:r w:rsidRPr="00D600D2">
        <w:rPr>
          <w:rStyle w:val="StyleUnderline"/>
          <w:highlight w:val="cyan"/>
        </w:rPr>
        <w:t>the Williamses established transnational connections between China and the African American public</w:t>
      </w:r>
      <w:r w:rsidRPr="00C80B15">
        <w:rPr>
          <w:rStyle w:val="StyleUnderline"/>
        </w:rPr>
        <w:t>.</w:t>
      </w:r>
      <w:r w:rsidRPr="00C80B15">
        <w:rPr>
          <w:sz w:val="16"/>
          <w:szCs w:val="24"/>
        </w:rPr>
        <w:t xml:space="preserve"> The Crusader, Radio Free Dixie broadcasts, and "Robert Williams in China" provided a window on a world </w:t>
      </w:r>
      <w:r w:rsidRPr="00C80B15">
        <w:rPr>
          <w:rStyle w:val="StyleUnderline"/>
        </w:rPr>
        <w:t>not just of ideas but also of struggle, and contributed to African American radicals' conception of themselves as part of a global movement</w:t>
      </w:r>
      <w:r w:rsidRPr="00C80B15">
        <w:rPr>
          <w:sz w:val="16"/>
          <w:szCs w:val="24"/>
        </w:rPr>
        <w:t xml:space="preserve">. </w:t>
      </w:r>
      <w:r w:rsidRPr="00D600D2">
        <w:rPr>
          <w:rStyle w:val="StyleUnderline"/>
          <w:highlight w:val="cyan"/>
        </w:rPr>
        <w:t>Even so, the Williamses' representations and public exaltation of the Cultural Revolution overstated its merits and downplayed its violence</w:t>
      </w:r>
      <w:r w:rsidRPr="00C80B15">
        <w:rPr>
          <w:sz w:val="16"/>
          <w:szCs w:val="24"/>
        </w:rPr>
        <w:t xml:space="preserve">. Although several past and recent works affirm the Williamses' points about the achievements made in the Chinese education system and within China's rural sector during the Cultural Revolution, retrospective historiography and autobiography have demonstrated that </w:t>
      </w:r>
      <w:r w:rsidRPr="00D600D2">
        <w:rPr>
          <w:rStyle w:val="StyleUnderline"/>
          <w:highlight w:val="cyan"/>
        </w:rPr>
        <w:t>the Cultural Revolution was</w:t>
      </w:r>
      <w:r w:rsidRPr="00C80B15">
        <w:rPr>
          <w:rStyle w:val="StyleUnderline"/>
        </w:rPr>
        <w:t xml:space="preserve">, despite its best achievements, </w:t>
      </w:r>
      <w:r w:rsidRPr="00D600D2">
        <w:rPr>
          <w:rStyle w:val="StyleUnderline"/>
          <w:highlight w:val="cyan"/>
        </w:rPr>
        <w:t>marred by tyranny and violent repression</w:t>
      </w:r>
      <w:r w:rsidRPr="00C80B15">
        <w:rPr>
          <w:sz w:val="16"/>
          <w:szCs w:val="24"/>
        </w:rPr>
        <w:t xml:space="preserve">.69 These latter works have effectively demonstrated that although the Cultural Revolution aimed to democratize China's social development process and influence a greater number of China's population in effecting this change, in practice it produced disorder that gravely affected the nation-state.70 </w:t>
      </w:r>
      <w:r w:rsidRPr="00D600D2">
        <w:rPr>
          <w:rStyle w:val="StyleUnderline"/>
          <w:highlight w:val="cyan"/>
        </w:rPr>
        <w:t>The</w:t>
      </w:r>
      <w:r w:rsidRPr="00C80B15">
        <w:rPr>
          <w:rStyle w:val="StyleUnderline"/>
        </w:rPr>
        <w:t xml:space="preserve"> </w:t>
      </w:r>
      <w:r w:rsidRPr="00D600D2">
        <w:rPr>
          <w:rStyle w:val="StyleUnderline"/>
          <w:highlight w:val="cyan"/>
        </w:rPr>
        <w:t xml:space="preserve">Williamses' writings about the Cultural Revolution </w:t>
      </w:r>
      <w:r w:rsidRPr="00D600D2">
        <w:rPr>
          <w:rStyle w:val="StyleUnderline"/>
        </w:rPr>
        <w:t>were marred</w:t>
      </w:r>
      <w:r w:rsidRPr="00C80B15">
        <w:rPr>
          <w:sz w:val="16"/>
          <w:szCs w:val="24"/>
        </w:rPr>
        <w:t xml:space="preserve">, however, </w:t>
      </w:r>
      <w:r w:rsidRPr="00C80B15">
        <w:rPr>
          <w:rStyle w:val="StyleUnderline"/>
        </w:rPr>
        <w:t xml:space="preserve">by the fact that they </w:t>
      </w:r>
      <w:r w:rsidRPr="00D600D2">
        <w:rPr>
          <w:rStyle w:val="StyleUnderline"/>
          <w:highlight w:val="cyan"/>
        </w:rPr>
        <w:t>perpetuated a state-determined discursive system</w:t>
      </w:r>
      <w:r w:rsidRPr="00C80B15">
        <w:rPr>
          <w:rStyle w:val="StyleUnderline"/>
        </w:rPr>
        <w:t xml:space="preserve">, one </w:t>
      </w:r>
      <w:r w:rsidRPr="00D600D2">
        <w:rPr>
          <w:rStyle w:val="StyleUnderline"/>
          <w:highlight w:val="cyan"/>
        </w:rPr>
        <w:t>that corresponded with the image the PRC government wanted</w:t>
      </w:r>
      <w:r w:rsidRPr="00C80B15">
        <w:rPr>
          <w:rStyle w:val="StyleUnderline"/>
        </w:rPr>
        <w:t xml:space="preserve"> exported throughout the world. </w:t>
      </w:r>
      <w:r w:rsidRPr="00D600D2">
        <w:rPr>
          <w:rStyle w:val="StyleUnderline"/>
          <w:highlight w:val="cyan"/>
        </w:rPr>
        <w:t>By endorsing the revolution's class-based disposition and its transformation of work and education, yet ignoring its devastating impact on Chinese life, the Williamses presented an idealistic image of China</w:t>
      </w:r>
      <w:r w:rsidRPr="00C80B15">
        <w:rPr>
          <w:sz w:val="16"/>
          <w:szCs w:val="24"/>
        </w:rPr>
        <w:t>. The China specialist and historian Anne-</w:t>
      </w:r>
      <w:r w:rsidRPr="00C80B15">
        <w:rPr>
          <w:rStyle w:val="StyleUnderline"/>
        </w:rPr>
        <w:t>Marie Brady labels this element of the PRC's foreign policy as that of "people's diplomacy"</w:t>
      </w:r>
      <w:r w:rsidRPr="00C80B15">
        <w:rPr>
          <w:sz w:val="16"/>
          <w:szCs w:val="24"/>
        </w:rPr>
        <w:t xml:space="preserve"> or "people-to-people relations" (minjian waijiao) </w:t>
      </w:r>
      <w:r w:rsidRPr="00C80B15">
        <w:rPr>
          <w:rStyle w:val="StyleUnderline"/>
        </w:rPr>
        <w:t>and argues that it was a "crucial" factor in China's ability to internationally "forge a new line in the world revolutionary cause."</w:t>
      </w:r>
      <w:r w:rsidRPr="00C80B15">
        <w:rPr>
          <w:sz w:val="16"/>
          <w:szCs w:val="24"/>
        </w:rPr>
        <w:t xml:space="preserve"> She explains, "According to this strategy, since China's relations with both the governments of the United States and its allies and the Soviet Union and its allies were not amicable, it would appeal to the citizens of those countries through propaganda and popular-level contacts to influence their societies."71 From this perspective, </w:t>
      </w:r>
      <w:r w:rsidRPr="00D600D2">
        <w:rPr>
          <w:rStyle w:val="StyleUnderline"/>
          <w:highlight w:val="cyan"/>
        </w:rPr>
        <w:t>what becomes clear is that the Williamses' propaganda in China was circumscribed by the fact that the discursive and semiotic systems available to them were largely produced, manipulated, and controlled by the Chinese state</w:t>
      </w:r>
      <w:r w:rsidRPr="00C80B15">
        <w:rPr>
          <w:rStyle w:val="StyleUnderline"/>
        </w:rPr>
        <w:t>.</w:t>
      </w:r>
      <w:r w:rsidRPr="00C80B15">
        <w:rPr>
          <w:sz w:val="16"/>
          <w:szCs w:val="24"/>
        </w:rPr>
        <w:t xml:space="preserve"> Reliant on the PRC government's accounts of the Cultural Revolution, their depiction of Chinese life and culture—like much of the Maoist iconography of the period—was </w:t>
      </w:r>
      <w:r w:rsidRPr="00C80B15">
        <w:rPr>
          <w:rStyle w:val="StyleUnderline"/>
        </w:rPr>
        <w:t xml:space="preserve">lacking the full complexity of Chinese political and social debates. </w:t>
      </w:r>
      <w:r w:rsidRPr="00C80B15">
        <w:rPr>
          <w:sz w:val="16"/>
          <w:szCs w:val="24"/>
        </w:rPr>
        <w:t>In addition, Robert and Mabel's inability to read or speak Mandarin prevented them from comprehensively engaging non-state controlled media sources.</w:t>
      </w:r>
    </w:p>
    <w:p w:rsidR="00646039" w:rsidRDefault="00646039" w:rsidP="00646039">
      <w:pPr>
        <w:pStyle w:val="Heading2"/>
      </w:pPr>
      <w:r>
        <w:lastRenderedPageBreak/>
        <w:t>Aff Fails - Utopian</w:t>
      </w:r>
    </w:p>
    <w:p w:rsidR="00646039" w:rsidRDefault="00646039" w:rsidP="00646039">
      <w:pPr>
        <w:pStyle w:val="Heading4"/>
      </w:pPr>
      <w:r>
        <w:t>The aff romanticizes Black and Asian solidarity – papers over conflict and creates a utopian vision for global liberation</w:t>
      </w:r>
    </w:p>
    <w:p w:rsidR="00646039" w:rsidRDefault="00646039" w:rsidP="00646039">
      <w:r w:rsidRPr="00646039">
        <w:rPr>
          <w:b/>
        </w:rPr>
        <w:t>Burton in 16</w:t>
      </w:r>
      <w:r>
        <w:t xml:space="preserve"> &lt;Antoinette. “Africa in the Indian imagination : race and the politics of postcolonial citation” Duke University Press. April 1</w:t>
      </w:r>
      <w:r w:rsidRPr="00646039">
        <w:rPr>
          <w:vertAlign w:val="superscript"/>
        </w:rPr>
        <w:t>st</w:t>
      </w:r>
      <w:r>
        <w:t>, 2016. Pgs 6-8.&gt;</w:t>
      </w:r>
    </w:p>
    <w:p w:rsidR="00646039" w:rsidRPr="00646039" w:rsidRDefault="00646039" w:rsidP="00646039">
      <w:pPr>
        <w:rPr>
          <w:sz w:val="16"/>
        </w:rPr>
      </w:pPr>
      <w:r w:rsidRPr="00646039">
        <w:rPr>
          <w:sz w:val="16"/>
        </w:rPr>
        <w:t xml:space="preserve">Of course, histories of Afro-Asian connection predate the 20th century, as Vijay Prashad and others have been at pains to show.10 There is also a deep history of linkages between African Americans and Indians in 20th century political struggle, what Gerald Horne has called “a lengthy umbilical cord” connecting Black America and post/colonial India.11 That cord was attached to the makers of US Cold War policy, men who kept a nervous eye on postcolonial events in India and Africa and who had trouble comprehending the nature of Afro-Asian tensions except through crude and mainly undiscriminating comparisons of race and caste.12 There is no denying the impact of US racial formations on these issues—or, as many scholars have explored, the reverse as well.13 What I am struck by is how comparatively under-explored the social and cultural history of relationships (political and otherwise) between Indians and Africans actually is, in contrast to the amount of energy that has been spent on tracking a kind of US-global civil rights communitarianism via the analog of race and caste. </w:t>
      </w:r>
      <w:r w:rsidRPr="00646039">
        <w:rPr>
          <w:rStyle w:val="StyleUnderline"/>
        </w:rPr>
        <w:t>Even allowing for western prejudices,</w:t>
      </w:r>
      <w:r>
        <w:rPr>
          <w:rStyle w:val="StyleUnderline"/>
        </w:rPr>
        <w:t xml:space="preserve"> </w:t>
      </w:r>
      <w:r w:rsidRPr="00D600D2">
        <w:rPr>
          <w:rStyle w:val="StyleUnderline"/>
          <w:highlight w:val="cyan"/>
        </w:rPr>
        <w:t>the fact that contemporary observers felt compelled to puncture the “Bandung myth” by the mid-1960s suggests how overwrought the concept of “a unified, moralizing, crusading Afro-Asia” was—and</w:t>
      </w:r>
      <w:r w:rsidRPr="00646039">
        <w:rPr>
          <w:rStyle w:val="StyleUnderline"/>
        </w:rPr>
        <w:t>, to</w:t>
      </w:r>
      <w:r>
        <w:rPr>
          <w:rStyle w:val="StyleUnderline"/>
        </w:rPr>
        <w:t xml:space="preserve"> </w:t>
      </w:r>
      <w:r w:rsidRPr="00646039">
        <w:rPr>
          <w:rStyle w:val="StyleUnderline"/>
        </w:rPr>
        <w:t xml:space="preserve">some extent, </w:t>
      </w:r>
      <w:r w:rsidRPr="00D600D2">
        <w:rPr>
          <w:rStyle w:val="StyleUnderline"/>
          <w:highlight w:val="cyan"/>
        </w:rPr>
        <w:t>remains</w:t>
      </w:r>
      <w:r w:rsidRPr="00646039">
        <w:rPr>
          <w:rStyle w:val="StyleUnderline"/>
        </w:rPr>
        <w:t xml:space="preserve"> among postcolonial scholars</w:t>
      </w:r>
      <w:r w:rsidRPr="00646039">
        <w:rPr>
          <w:sz w:val="16"/>
        </w:rPr>
        <w:t>.14 As Christopher J. Lee and others have shown</w:t>
      </w:r>
      <w:r w:rsidRPr="00646039">
        <w:rPr>
          <w:rStyle w:val="StyleUnderline"/>
        </w:rPr>
        <w:t xml:space="preserve">, </w:t>
      </w:r>
      <w:r w:rsidRPr="00D600D2">
        <w:rPr>
          <w:rStyle w:val="StyleUnderline"/>
          <w:highlight w:val="cyan"/>
        </w:rPr>
        <w:t>the struggle between Afro-Asian nations was on from</w:t>
      </w:r>
      <w:r w:rsidRPr="00646039">
        <w:rPr>
          <w:rStyle w:val="StyleUnderline"/>
        </w:rPr>
        <w:t xml:space="preserve"> the very moment of the </w:t>
      </w:r>
      <w:r w:rsidRPr="00D600D2">
        <w:rPr>
          <w:rStyle w:val="StyleUnderline"/>
          <w:highlight w:val="cyan"/>
        </w:rPr>
        <w:t>Bandung itself</w:t>
      </w:r>
      <w:r w:rsidRPr="00646039">
        <w:rPr>
          <w:sz w:val="16"/>
        </w:rPr>
        <w:t xml:space="preserve">.15 If it is to serve as a historiographical pivot, Bandung needs to be re-imagined less as an emancipatory lesson than as a cautionary tale about the racial logics embedded in postcolonial states from the moment of their inception: about the enduring power of “blood and nation,” in other words. </w:t>
      </w:r>
      <w:r w:rsidRPr="00D600D2">
        <w:rPr>
          <w:rStyle w:val="StyleUnderline"/>
        </w:rPr>
        <w:t>This is true even and especially</w:t>
      </w:r>
      <w:r w:rsidRPr="00646039">
        <w:rPr>
          <w:rStyle w:val="StyleUnderline"/>
        </w:rPr>
        <w:t xml:space="preserve"> when we acknowledge that Bandung</w:t>
      </w:r>
      <w:r>
        <w:rPr>
          <w:rStyle w:val="StyleUnderline"/>
        </w:rPr>
        <w:t xml:space="preserve"> </w:t>
      </w:r>
      <w:r w:rsidRPr="00646039">
        <w:rPr>
          <w:rStyle w:val="StyleUnderline"/>
        </w:rPr>
        <w:t>invariably casts a long</w:t>
      </w:r>
      <w:r w:rsidRPr="00646039">
        <w:rPr>
          <w:sz w:val="16"/>
        </w:rPr>
        <w:t>—and as Isabel Hofmeyr and others remind us, a decidedly Indian ocean world—</w:t>
      </w:r>
      <w:r w:rsidRPr="00646039">
        <w:rPr>
          <w:rStyle w:val="StyleUnderline"/>
        </w:rPr>
        <w:t>shadow over 21st century histories</w:t>
      </w:r>
      <w:r>
        <w:rPr>
          <w:rStyle w:val="StyleUnderline"/>
        </w:rPr>
        <w:t xml:space="preserve"> </w:t>
      </w:r>
      <w:r w:rsidRPr="00646039">
        <w:rPr>
          <w:rStyle w:val="StyleUnderline"/>
        </w:rPr>
        <w:t>of the postcolonial condition tout court.</w:t>
      </w:r>
      <w:r>
        <w:rPr>
          <w:rStyle w:val="StyleUnderline"/>
        </w:rPr>
        <w:t xml:space="preserve"> </w:t>
      </w:r>
      <w:r w:rsidRPr="00646039">
        <w:rPr>
          <w:sz w:val="16"/>
        </w:rPr>
        <w:t xml:space="preserve">16 </w:t>
      </w:r>
      <w:r w:rsidRPr="00D600D2">
        <w:rPr>
          <w:rStyle w:val="StyleUnderline"/>
          <w:highlight w:val="cyan"/>
        </w:rPr>
        <w:t>One persistent legacy of Bandung is the presumption that racial confraternity was a characteristic feature of “Afro-Asian” experience in its wake: a horizontal network of affiliations rooted in relationships between leaders in the new world of promising postcolonial men, untroubled by conflicts over race, space, women, family or polit</w:t>
      </w:r>
      <w:r w:rsidRPr="00646039">
        <w:rPr>
          <w:rStyle w:val="StyleUnderline"/>
        </w:rPr>
        <w:t>ics</w:t>
      </w:r>
      <w:r w:rsidRPr="00646039">
        <w:rPr>
          <w:sz w:val="16"/>
        </w:rPr>
        <w:t xml:space="preserve">. As the work of Elleke Boehmer and Maria Josefina Saldana-Portillo has so persuasively shown, </w:t>
      </w:r>
      <w:r w:rsidRPr="00D600D2">
        <w:rPr>
          <w:rStyle w:val="Emphasis"/>
          <w:highlight w:val="cyan"/>
        </w:rPr>
        <w:t>the heroic anti-colonial movement narrative is precisely a masculinist—and a developmentalist—one, shared by colonialists and revolutionaries alike</w:t>
      </w:r>
      <w:r w:rsidRPr="00646039">
        <w:rPr>
          <w:rStyle w:val="Emphasis"/>
        </w:rPr>
        <w:t>.</w:t>
      </w:r>
      <w:r w:rsidRPr="00646039">
        <w:rPr>
          <w:sz w:val="16"/>
        </w:rPr>
        <w:t xml:space="preserve"> Boehmer calls this “the syntax of postcolonial nationalism”: a kind of grammatical usage akin to citation that is taken up by Nehru, Nkrumah, Nelson Mandela and Benjamin Azikiwe in their movement autobiographies. Following this lead, I suggest that </w:t>
      </w:r>
      <w:r w:rsidRPr="00D600D2">
        <w:rPr>
          <w:rStyle w:val="StyleUnderline"/>
          <w:highlight w:val="cyan"/>
        </w:rPr>
        <w:t>we need more accounts that break from the implicitly fraternal narratives underpinning what remains of the romance of Bandung and by extension, of postcolonial politics in its triumphalist, utopian mode</w:t>
      </w:r>
      <w:r w:rsidRPr="00646039">
        <w:rPr>
          <w:sz w:val="16"/>
        </w:rPr>
        <w:t xml:space="preserve">.17 Relationships between African and Indian men were often fraught, vexed not by racial difference in any essential way but by the ways that political economy, domestic habits and political exigencies gave race fractious meanings across the later 20th century world. Nor were men the only players in “Afro-Asian” contexts: women experienced and participated in these tensions in various capacities, though their histories have been deeply submerged in and by accounts of Bandung. It’s time, arguably past time, then, for unsentimentalized histories of cross-racial, interracial community. </w:t>
      </w:r>
      <w:r w:rsidRPr="00646039">
        <w:rPr>
          <w:rStyle w:val="StyleUnderline"/>
        </w:rPr>
        <w:t xml:space="preserve">. </w:t>
      </w:r>
      <w:r w:rsidRPr="00D600D2">
        <w:rPr>
          <w:rStyle w:val="StyleUnderline"/>
          <w:highlight w:val="cyan"/>
        </w:rPr>
        <w:t>I seek company with histories that</w:t>
      </w:r>
      <w:r w:rsidRPr="00646039">
        <w:rPr>
          <w:rStyle w:val="StyleUnderline"/>
        </w:rPr>
        <w:t xml:space="preserve"> acknowledge racial difference and</w:t>
      </w:r>
      <w:r>
        <w:rPr>
          <w:rStyle w:val="StyleUnderline"/>
        </w:rPr>
        <w:t xml:space="preserve"> </w:t>
      </w:r>
      <w:r w:rsidRPr="00646039">
        <w:rPr>
          <w:rStyle w:val="StyleUnderline"/>
        </w:rPr>
        <w:t xml:space="preserve">conflict as full-bodied dimensions of the postcolonial condition in all its worldly, combative variety, and that, frankly, </w:t>
      </w:r>
      <w:r w:rsidRPr="00D600D2">
        <w:rPr>
          <w:rStyle w:val="StyleUnderline"/>
          <w:highlight w:val="cyan"/>
        </w:rPr>
        <w:t>resist conscription by narratives of overcoming, salvation and redemption as well as of solidarity per se</w:t>
      </w:r>
      <w:r w:rsidRPr="00D600D2">
        <w:rPr>
          <w:sz w:val="16"/>
          <w:highlight w:val="cyan"/>
        </w:rPr>
        <w:t>.18</w:t>
      </w:r>
    </w:p>
    <w:p w:rsidR="009508A4" w:rsidRDefault="00646039" w:rsidP="009508A4">
      <w:pPr>
        <w:pStyle w:val="Heading2"/>
      </w:pPr>
      <w:r>
        <w:lastRenderedPageBreak/>
        <w:t xml:space="preserve">Aff Fails - </w:t>
      </w:r>
      <w:r w:rsidR="009508A4">
        <w:t>Crackdowns</w:t>
      </w:r>
    </w:p>
    <w:p w:rsidR="009508A4" w:rsidRDefault="009508A4" w:rsidP="009508A4">
      <w:pPr>
        <w:pStyle w:val="Heading4"/>
      </w:pPr>
      <w:r>
        <w:t>The US will crack down on revolutionary intercommunal resistance movements and black activists</w:t>
      </w:r>
    </w:p>
    <w:p w:rsidR="009508A4" w:rsidRDefault="009508A4" w:rsidP="009508A4">
      <w:r w:rsidRPr="00C85292">
        <w:rPr>
          <w:b/>
        </w:rPr>
        <w:t>Frazier in 11</w:t>
      </w:r>
      <w:r>
        <w:t xml:space="preserve"> &lt;Robeson. “Thunder in the East: China, Exiled Crusaders, and the Unevenness of Black Internationalism” American Quarterly. Vol 63 No 4. December 2011. Project Muse.&gt;</w:t>
      </w:r>
    </w:p>
    <w:p w:rsidR="009508A4" w:rsidRDefault="009508A4" w:rsidP="009508A4">
      <w:pPr>
        <w:rPr>
          <w:rStyle w:val="StyleUnderline"/>
        </w:rPr>
      </w:pPr>
      <w:r w:rsidRPr="00AF3CEF">
        <w:rPr>
          <w:rStyle w:val="StyleUnderline"/>
        </w:rPr>
        <w:t xml:space="preserve">The U.S. government simultaneously perceived the Williamses' exchanges with China as a threat to U.S. foreign policy. </w:t>
      </w:r>
      <w:r w:rsidRPr="00AF3CEF">
        <w:rPr>
          <w:rStyle w:val="Emphasis"/>
        </w:rPr>
        <w:t>U.</w:t>
      </w:r>
      <w:r w:rsidRPr="00D600D2">
        <w:rPr>
          <w:rStyle w:val="Emphasis"/>
          <w:highlight w:val="cyan"/>
        </w:rPr>
        <w:t>S. reporters and government officials argued that by establishing connections between the black freedom struggle and international communism and by being "linked with Chinese Reds," the Williamses represented a far greater danger to national security than Soviet communists</w:t>
      </w:r>
      <w:r w:rsidRPr="00D600D2">
        <w:rPr>
          <w:rStyle w:val="StyleUnderline"/>
          <w:highlight w:val="cyan"/>
        </w:rPr>
        <w:t>. A critic wrote</w:t>
      </w:r>
      <w:r w:rsidRPr="00AF3CEF">
        <w:rPr>
          <w:rStyle w:val="StyleUnderline"/>
        </w:rPr>
        <w:t xml:space="preserve">, "The red book of the Communist Party isn't red enough for </w:t>
      </w:r>
      <w:r w:rsidRPr="00D600D2">
        <w:rPr>
          <w:rStyle w:val="StyleUnderline"/>
          <w:highlight w:val="cyan"/>
        </w:rPr>
        <w:t xml:space="preserve">Williams. </w:t>
      </w:r>
      <w:r w:rsidRPr="00D600D2">
        <w:rPr>
          <w:rStyle w:val="Emphasis"/>
          <w:highlight w:val="cyan"/>
        </w:rPr>
        <w:t>He's an advocate of a militant aggressive policy; a policy of total revolution advocated by the Chinese Reds</w:t>
      </w:r>
      <w:r w:rsidRPr="00AF3CEF">
        <w:rPr>
          <w:sz w:val="16"/>
        </w:rPr>
        <w:t xml:space="preserve">. Williams' important position as the titular leader of a Negro revolt in America cannot be underestimated. </w:t>
      </w:r>
      <w:r w:rsidRPr="00AF3CEF">
        <w:rPr>
          <w:rStyle w:val="StyleUnderline"/>
        </w:rPr>
        <w:t>He is not only the man Fidel Castro looks to . . . but he is also the advisor to the Beijing Government.</w:t>
      </w:r>
      <w:r w:rsidRPr="00AF3CEF">
        <w:rPr>
          <w:sz w:val="16"/>
        </w:rPr>
        <w:t xml:space="preserve">"38 The journalist's assertion was an indictment supported by the Federal Bureau of Investigation. </w:t>
      </w:r>
      <w:r w:rsidRPr="00D600D2">
        <w:rPr>
          <w:rStyle w:val="StyleUnderline"/>
          <w:highlight w:val="cyan"/>
        </w:rPr>
        <w:t>The FBI's Civil Rights Division posited that "in Cuba, Robert Williams is looked upon as a calamity that is necessary to endure. . . . The misfortunes of Williams did not begin here, but rather when he persisted in his revolutionary Chinese."</w:t>
      </w:r>
    </w:p>
    <w:p w:rsidR="00957616" w:rsidRDefault="00957616" w:rsidP="009508A4">
      <w:pPr>
        <w:rPr>
          <w:rStyle w:val="StyleUnderline"/>
        </w:rPr>
      </w:pPr>
    </w:p>
    <w:p w:rsidR="00957616" w:rsidRDefault="00957616" w:rsidP="00957616">
      <w:pPr>
        <w:pStyle w:val="Heading2"/>
      </w:pPr>
      <w:r>
        <w:lastRenderedPageBreak/>
        <w:t>Aff = Academic Colonialism</w:t>
      </w:r>
    </w:p>
    <w:p w:rsidR="00957616" w:rsidRDefault="00957616" w:rsidP="00957616">
      <w:pPr>
        <w:pStyle w:val="Heading4"/>
      </w:pPr>
      <w:r>
        <w:t>Their reading of the aff and asking for the ballot reproduces the commodification of the lives of the oppressed by exploiting them and colonizing the work of subjugated communities</w:t>
      </w:r>
    </w:p>
    <w:p w:rsidR="00957616" w:rsidRDefault="00957616" w:rsidP="00957616">
      <w:r w:rsidRPr="0063685E">
        <w:rPr>
          <w:b/>
        </w:rPr>
        <w:t>Thompson in 3</w:t>
      </w:r>
      <w:r>
        <w:t xml:space="preserve"> &lt;Audrey. “Tiffany, friend of people of color: White investments in antiracism” </w:t>
      </w:r>
      <w:r w:rsidRPr="0063685E">
        <w:t>QUALITATIVE STUDIES IN EDUCATION, 2003, VOL. 16, NO. 1, 7–29</w:t>
      </w:r>
      <w:r>
        <w:t>&gt;</w:t>
      </w:r>
    </w:p>
    <w:p w:rsidR="00957616" w:rsidRPr="00100466" w:rsidRDefault="00957616" w:rsidP="00957616">
      <w:pPr>
        <w:rPr>
          <w:rStyle w:val="Emphasis"/>
        </w:rPr>
      </w:pPr>
      <w:r w:rsidRPr="00100466">
        <w:rPr>
          <w:sz w:val="16"/>
        </w:rPr>
        <w:t xml:space="preserve">Indeed, Collins finds it suspicious that black feminism is “so well received by White women.”20 Such suspicions are prompted by the history of whites’ appropriation of black and brown bodies, words, songs, and symbols. As Nell Irvin Painter observes, </w:t>
      </w:r>
      <w:r w:rsidRPr="00100466">
        <w:rPr>
          <w:rStyle w:val="StyleUnderline"/>
          <w:highlight w:val="cyan"/>
        </w:rPr>
        <w:t>white women have long taken up black women’s</w:t>
      </w:r>
      <w:r w:rsidRPr="00100466">
        <w:rPr>
          <w:rStyle w:val="StyleUnderline"/>
        </w:rPr>
        <w:t xml:space="preserve"> </w:t>
      </w:r>
      <w:r w:rsidRPr="00100466">
        <w:rPr>
          <w:rStyle w:val="StyleUnderline"/>
          <w:highlight w:val="cyan"/>
        </w:rPr>
        <w:t>texts</w:t>
      </w:r>
      <w:r w:rsidRPr="00100466">
        <w:rPr>
          <w:rStyle w:val="StyleUnderline"/>
        </w:rPr>
        <w:t xml:space="preserve"> and voices</w:t>
      </w:r>
      <w:r>
        <w:rPr>
          <w:rStyle w:val="StyleUnderline"/>
        </w:rPr>
        <w:t xml:space="preserve"> </w:t>
      </w:r>
      <w:r w:rsidRPr="00100466">
        <w:rPr>
          <w:rStyle w:val="StyleUnderline"/>
          <w:highlight w:val="cyan"/>
        </w:rPr>
        <w:t>for our own activist purposes</w:t>
      </w:r>
      <w:r w:rsidRPr="00100466">
        <w:rPr>
          <w:rStyle w:val="StyleUnderline"/>
        </w:rPr>
        <w:t xml:space="preserve"> – </w:t>
      </w:r>
      <w:r w:rsidRPr="00100466">
        <w:rPr>
          <w:rStyle w:val="StyleUnderline"/>
          <w:highlight w:val="cyan"/>
        </w:rPr>
        <w:t>profiting</w:t>
      </w:r>
      <w:r w:rsidRPr="00100466">
        <w:rPr>
          <w:rStyle w:val="StyleUnderline"/>
        </w:rPr>
        <w:t xml:space="preserve"> much more </w:t>
      </w:r>
      <w:r w:rsidRPr="00100466">
        <w:rPr>
          <w:rStyle w:val="StyleUnderline"/>
          <w:highlight w:val="cyan"/>
        </w:rPr>
        <w:t>from the commodification of black voices</w:t>
      </w:r>
      <w:r w:rsidRPr="00100466">
        <w:rPr>
          <w:rStyle w:val="StyleUnderline"/>
        </w:rPr>
        <w:t xml:space="preserve"> than have the black women invoked in the white texts</w:t>
      </w:r>
      <w:r w:rsidRPr="00100466">
        <w:rPr>
          <w:sz w:val="16"/>
        </w:rPr>
        <w:t xml:space="preserve">. Whereas Sojourner Truth had to sell photographic cartes de visite for 33 cents apiece to support her abolitionist work, Harriet Beecher Stowe earned money by writing about Truth and other African Americans.21 </w:t>
      </w:r>
      <w:r w:rsidRPr="00100466">
        <w:rPr>
          <w:rStyle w:val="StyleUnderline"/>
          <w:highlight w:val="cyan"/>
        </w:rPr>
        <w:t>Tapping “a marketable subject”</w:t>
      </w:r>
      <w:r w:rsidRPr="00100466">
        <w:rPr>
          <w:rStyle w:val="StyleUnderline"/>
        </w:rPr>
        <w:t xml:space="preserve"> in an</w:t>
      </w:r>
      <w:r>
        <w:rPr>
          <w:rStyle w:val="StyleUnderline"/>
        </w:rPr>
        <w:t xml:space="preserve"> </w:t>
      </w:r>
      <w:r w:rsidRPr="00100466">
        <w:rPr>
          <w:rStyle w:val="StyleUnderline"/>
        </w:rPr>
        <w:t>era when “material on the Negro was very much in demand,” Stowe</w:t>
      </w:r>
      <w:r w:rsidRPr="00100466">
        <w:rPr>
          <w:sz w:val="16"/>
        </w:rPr>
        <w:t xml:space="preserve"> – who had already made a fortune from Uncle Tom’s Cabin but found herself in need of further funds – “</w:t>
      </w:r>
      <w:r w:rsidRPr="00100466">
        <w:rPr>
          <w:rStyle w:val="StyleUnderline"/>
          <w:highlight w:val="cyan"/>
        </w:rPr>
        <w:t>min[ed] the vein that had produced her black characters in Uncle Tom’s Cabin.</w:t>
      </w:r>
      <w:r w:rsidRPr="00100466">
        <w:rPr>
          <w:rStyle w:val="StyleUnderline"/>
        </w:rPr>
        <w:t>”</w:t>
      </w:r>
      <w:r w:rsidRPr="00100466">
        <w:rPr>
          <w:sz w:val="16"/>
        </w:rPr>
        <w:t xml:space="preserve"> Writing for the prestigious Atlantic Monthly, Stowe “made Truth into a quaint and innocent exotic who disdained feminism.”22 Later, in a reversal of her symbolic fortunes, Truth was appropriated for white feminist purposes. In the white feminist reform literature, Sojourner Truth became a suffragist more than an abolitionist symbol, famous mostly for having said “and ar’n’t I a woman?” – a line that Frances Dana Gage, a white woman, composed and attributed to Truth.23 Like Stowe and Gage, </w:t>
      </w:r>
      <w:r w:rsidRPr="00100466">
        <w:rPr>
          <w:rStyle w:val="StyleUnderline"/>
          <w:highlight w:val="cyan"/>
        </w:rPr>
        <w:t>white academics who take up the texts (and lives</w:t>
      </w:r>
      <w:r w:rsidRPr="00100466">
        <w:rPr>
          <w:rStyle w:val="StyleUnderline"/>
        </w:rPr>
        <w:t xml:space="preserve"> and</w:t>
      </w:r>
      <w:r>
        <w:rPr>
          <w:rStyle w:val="StyleUnderline"/>
        </w:rPr>
        <w:t xml:space="preserve"> </w:t>
      </w:r>
      <w:r w:rsidRPr="00100466">
        <w:rPr>
          <w:rStyle w:val="StyleUnderline"/>
        </w:rPr>
        <w:t xml:space="preserve">projects) </w:t>
      </w:r>
      <w:r w:rsidRPr="00100466">
        <w:rPr>
          <w:rStyle w:val="StyleUnderline"/>
          <w:highlight w:val="cyan"/>
        </w:rPr>
        <w:t xml:space="preserve">of people of color for progressive purposes </w:t>
      </w:r>
      <w:r w:rsidRPr="00100466">
        <w:rPr>
          <w:rStyle w:val="Emphasis"/>
          <w:highlight w:val="cyan"/>
        </w:rPr>
        <w:t>risk exploiting them for our own insufficiently examined ends</w:t>
      </w:r>
      <w:r w:rsidRPr="00100466">
        <w:rPr>
          <w:rStyle w:val="Emphasis"/>
        </w:rPr>
        <w:t xml:space="preserve">. </w:t>
      </w:r>
      <w:r w:rsidRPr="00100466">
        <w:rPr>
          <w:sz w:val="16"/>
        </w:rPr>
        <w:t xml:space="preserve">Writing an open letter to Mary Daly in 1979, Audre Lorde told her, “The history of white women who are unable to hear Black women’s words, or to maintain dialogue with us, is long and discouraging.”24 Rather than “ever really read the work of Black women” and other women of color, white feminists tend to “finger through [such work] for quotations” that they think will “support an already-conceived idea concerning some old and distorted connection between us.”25 The question Lorde asked Daly might be asked of white feminists and white progressives in general: “Have you read my work, and the work of other Black women, for what it could give you? Or did you hunt through only to find words that would legitimize your” own claims about race and racism?26 </w:t>
      </w:r>
      <w:r w:rsidRPr="00100466">
        <w:rPr>
          <w:rStyle w:val="StyleUnderline"/>
          <w:highlight w:val="cyan"/>
        </w:rPr>
        <w:t xml:space="preserve">When white scholars strategically quote material by scholars of color to “support an already-conceived idea,” we </w:t>
      </w:r>
      <w:r w:rsidRPr="00100466">
        <w:rPr>
          <w:rStyle w:val="Emphasis"/>
          <w:highlight w:val="cyan"/>
        </w:rPr>
        <w:t>colonize the work of the Other to enrich our writing and enhance our authority</w:t>
      </w:r>
      <w:r w:rsidRPr="00100466">
        <w:rPr>
          <w:sz w:val="16"/>
          <w:highlight w:val="cyan"/>
        </w:rPr>
        <w:t>.</w:t>
      </w:r>
      <w:r w:rsidRPr="00100466">
        <w:rPr>
          <w:sz w:val="16"/>
        </w:rPr>
        <w:t xml:space="preserve"> Like Stowe, </w:t>
      </w:r>
      <w:r w:rsidRPr="00100466">
        <w:rPr>
          <w:rStyle w:val="StyleUnderline"/>
          <w:highlight w:val="cyan"/>
        </w:rPr>
        <w:t xml:space="preserve">we mine the lives and writings of people of color </w:t>
      </w:r>
      <w:r w:rsidRPr="00100466">
        <w:rPr>
          <w:rStyle w:val="Emphasis"/>
          <w:highlight w:val="cyan"/>
        </w:rPr>
        <w:t>to produce a more marketable commodity</w:t>
      </w:r>
      <w:r w:rsidRPr="00100466">
        <w:rPr>
          <w:sz w:val="16"/>
        </w:rPr>
        <w:t xml:space="preserve">.27 Indeed, even when we are true to the work we study, </w:t>
      </w:r>
      <w:r w:rsidRPr="00100466">
        <w:rPr>
          <w:rStyle w:val="StyleUnderline"/>
        </w:rPr>
        <w:t>whites may profit in ways wholly out of proportion to our</w:t>
      </w:r>
      <w:r>
        <w:rPr>
          <w:rStyle w:val="StyleUnderline"/>
        </w:rPr>
        <w:t xml:space="preserve"> </w:t>
      </w:r>
      <w:r w:rsidRPr="00100466">
        <w:rPr>
          <w:rStyle w:val="StyleUnderline"/>
        </w:rPr>
        <w:t>historical contribution to the field</w:t>
      </w:r>
      <w:r w:rsidRPr="00100466">
        <w:rPr>
          <w:sz w:val="16"/>
        </w:rPr>
        <w:t xml:space="preserve">. Long before the academy began to accept whiteness as a distinctive area of research, it had been the subject of countless works of theory, fiction, art, and journalism by people of color. Although some of the contemporary scholarship on whiteness by white authors recognizes our indebtedness to classic and pathbreaking work by James Baldwin, Vine Deloria, Toni Morrison, and others, whiteness theory nevertheless seems to be “ours.” </w:t>
      </w:r>
      <w:r w:rsidRPr="00100466">
        <w:rPr>
          <w:rStyle w:val="Emphasis"/>
          <w:highlight w:val="cyan"/>
        </w:rPr>
        <w:t>The very acknowledgement of our racism and privilege can be turned to our advantage.</w:t>
      </w:r>
    </w:p>
    <w:p w:rsidR="00957616" w:rsidRDefault="00957616" w:rsidP="00957616">
      <w:pPr>
        <w:pStyle w:val="Heading2"/>
      </w:pPr>
      <w:r>
        <w:lastRenderedPageBreak/>
        <w:t>War Turns Structural Violence</w:t>
      </w:r>
    </w:p>
    <w:p w:rsidR="00957616" w:rsidRDefault="00957616" w:rsidP="00957616">
      <w:pPr>
        <w:pStyle w:val="Heading4"/>
      </w:pPr>
      <w:r>
        <w:t>Systemic impacts do not cause war but war causes structural violence – prioritize our impacts</w:t>
      </w:r>
    </w:p>
    <w:p w:rsidR="00957616" w:rsidRPr="007667E0" w:rsidRDefault="00957616" w:rsidP="00957616">
      <w:pPr>
        <w:rPr>
          <w:sz w:val="24"/>
        </w:rPr>
      </w:pPr>
      <w:r w:rsidRPr="006B0E99">
        <w:rPr>
          <w:b/>
          <w:sz w:val="24"/>
        </w:rPr>
        <w:t>Goldstein</w:t>
      </w:r>
      <w:r w:rsidRPr="006B0E99">
        <w:rPr>
          <w:sz w:val="24"/>
        </w:rPr>
        <w:t xml:space="preserve">, American University International Relations Professor, </w:t>
      </w:r>
      <w:r w:rsidRPr="006B0E99">
        <w:rPr>
          <w:b/>
          <w:sz w:val="24"/>
        </w:rPr>
        <w:t>2001</w:t>
      </w:r>
      <w:r w:rsidRPr="006B0E99">
        <w:rPr>
          <w:sz w:val="24"/>
        </w:rPr>
        <w:t xml:space="preserve"> [Joshua, “War and Gender. How Gender shapes the War System and Vice Versa”, p.411-412]</w:t>
      </w:r>
    </w:p>
    <w:p w:rsidR="00957616" w:rsidRPr="007667E0" w:rsidRDefault="00957616" w:rsidP="00957616">
      <w:pPr>
        <w:rPr>
          <w:sz w:val="16"/>
        </w:rPr>
      </w:pPr>
      <w:r w:rsidRPr="007667E0">
        <w:rPr>
          <w:sz w:val="16"/>
        </w:rPr>
        <w:t xml:space="preserve">I began this book hoping to contribute in some way to a deeper understanding of war—an understanding that would improve the caches of someday achieving real peace, by deleting war from our human repertoire. In following the thread of gender running through war, I found the deeper understanding I had hoped for - a multidisciplinary and multilevel engagement with the subject. Yet I became somewhat more pessimistic about how quickly or easily war may end. </w:t>
      </w:r>
      <w:r w:rsidRPr="007667E0">
        <w:rPr>
          <w:rStyle w:val="StyleUnderline"/>
        </w:rPr>
        <w:t xml:space="preserve">The war system emerges, from the evidence in this book, as relatively ubiquitous and robust. </w:t>
      </w:r>
      <w:r w:rsidRPr="007667E0">
        <w:rPr>
          <w:rStyle w:val="StyleUnderline"/>
          <w:highlight w:val="cyan"/>
        </w:rPr>
        <w:t>Eff</w:t>
      </w:r>
      <w:r w:rsidRPr="006B0E99">
        <w:rPr>
          <w:rStyle w:val="StyleUnderline"/>
          <w:highlight w:val="cyan"/>
        </w:rPr>
        <w:t>orts to change this system must overcome several dilemmas</w:t>
      </w:r>
      <w:r w:rsidRPr="007667E0">
        <w:rPr>
          <w:sz w:val="16"/>
        </w:rPr>
        <w:t xml:space="preserve"> mentioned in this book. First, peace activists face a dilemma in thinking about causes of war and working for peace. Many peace scholars and activists support the approach, "if you want peace, work for justice." Then, </w:t>
      </w:r>
      <w:r w:rsidRPr="006B0E99">
        <w:rPr>
          <w:rStyle w:val="StyleUnderline"/>
          <w:highlight w:val="cyan"/>
        </w:rPr>
        <w:t xml:space="preserve">if one believes that sexism contributes to war, one can work for gender justice </w:t>
      </w:r>
      <w:r w:rsidRPr="006B0E99">
        <w:rPr>
          <w:rStyle w:val="StyleUnderline"/>
        </w:rPr>
        <w:t>specifically</w:t>
      </w:r>
      <w:r w:rsidRPr="007667E0">
        <w:rPr>
          <w:sz w:val="16"/>
        </w:rPr>
        <w:t xml:space="preserve"> (perhaps among others) </w:t>
      </w:r>
      <w:r w:rsidRPr="006B0E99">
        <w:rPr>
          <w:rStyle w:val="StyleUnderline"/>
          <w:highlight w:val="cyan"/>
        </w:rPr>
        <w:t>in order to pursue peace</w:t>
      </w:r>
      <w:r w:rsidRPr="007667E0">
        <w:rPr>
          <w:sz w:val="16"/>
        </w:rPr>
        <w:t xml:space="preserve">. </w:t>
      </w:r>
      <w:r w:rsidRPr="006B0E99">
        <w:rPr>
          <w:rStyle w:val="StyleUnderline"/>
        </w:rPr>
        <w:t xml:space="preserve">This approach brings strategic allies to </w:t>
      </w:r>
      <w:r w:rsidRPr="006B0E99">
        <w:rPr>
          <w:rStyle w:val="StyleUnderline"/>
          <w:highlight w:val="cyan"/>
        </w:rPr>
        <w:t>the peace movemen</w:t>
      </w:r>
      <w:r w:rsidRPr="007667E0">
        <w:rPr>
          <w:rStyle w:val="StyleUnderline"/>
        </w:rPr>
        <w:t xml:space="preserve">t </w:t>
      </w:r>
      <w:r w:rsidRPr="007667E0">
        <w:rPr>
          <w:sz w:val="16"/>
        </w:rPr>
        <w:t xml:space="preserve">(women, labor, minorities), </w:t>
      </w:r>
      <w:r w:rsidRPr="006B0E99">
        <w:rPr>
          <w:rStyle w:val="StyleUnderline"/>
          <w:highlight w:val="cyan"/>
        </w:rPr>
        <w:t>but rests on the assumption that injustices cause war.</w:t>
      </w:r>
      <w:r w:rsidRPr="007667E0">
        <w:rPr>
          <w:sz w:val="16"/>
        </w:rPr>
        <w:t xml:space="preserve"> The </w:t>
      </w:r>
      <w:r w:rsidRPr="006B0E99">
        <w:rPr>
          <w:rStyle w:val="StyleUnderline"/>
          <w:highlight w:val="cyan"/>
        </w:rPr>
        <w:t>evidence</w:t>
      </w:r>
      <w:r w:rsidRPr="007667E0">
        <w:rPr>
          <w:sz w:val="16"/>
        </w:rPr>
        <w:t xml:space="preserve"> in this book </w:t>
      </w:r>
      <w:r w:rsidRPr="006B0E99">
        <w:rPr>
          <w:rStyle w:val="StyleUnderline"/>
          <w:highlight w:val="cyan"/>
        </w:rPr>
        <w:t xml:space="preserve">suggests that causality runs </w:t>
      </w:r>
      <w:r w:rsidRPr="006B0E99">
        <w:rPr>
          <w:rStyle w:val="StyleUnderline"/>
        </w:rPr>
        <w:t>at least</w:t>
      </w:r>
      <w:r w:rsidRPr="006B0E99">
        <w:rPr>
          <w:rStyle w:val="StyleUnderline"/>
          <w:highlight w:val="cyan"/>
        </w:rPr>
        <w:t xml:space="preserve"> as strongly the other way.</w:t>
      </w:r>
      <w:r w:rsidRPr="007667E0">
        <w:rPr>
          <w:sz w:val="16"/>
        </w:rPr>
        <w:t xml:space="preserve"> </w:t>
      </w:r>
      <w:r w:rsidRPr="006B0E99">
        <w:rPr>
          <w:rStyle w:val="StyleUnderline"/>
          <w:highlight w:val="cyan"/>
        </w:rPr>
        <w:t>War is not a product of capitalism, imperialism, gender, innate aggression, or any other single cause, although all of these influence wars' outbreaks and outcomes</w:t>
      </w:r>
      <w:r w:rsidRPr="007667E0">
        <w:rPr>
          <w:sz w:val="16"/>
        </w:rPr>
        <w:t xml:space="preserve">. </w:t>
      </w:r>
      <w:r w:rsidRPr="006B0E99">
        <w:rPr>
          <w:rStyle w:val="StyleUnderline"/>
          <w:highlight w:val="cyan"/>
        </w:rPr>
        <w:t>Rather</w:t>
      </w:r>
      <w:r w:rsidRPr="007667E0">
        <w:rPr>
          <w:sz w:val="16"/>
        </w:rPr>
        <w:t xml:space="preserve">, </w:t>
      </w:r>
      <w:r w:rsidRPr="006B0E99">
        <w:rPr>
          <w:rStyle w:val="StyleUnderline"/>
          <w:highlight w:val="cyan"/>
        </w:rPr>
        <w:t>war</w:t>
      </w:r>
      <w:r w:rsidRPr="007667E0">
        <w:rPr>
          <w:sz w:val="16"/>
        </w:rPr>
        <w:t xml:space="preserve"> </w:t>
      </w:r>
      <w:r w:rsidRPr="006B0E99">
        <w:rPr>
          <w:rStyle w:val="StyleUnderline"/>
          <w:highlight w:val="cyan"/>
        </w:rPr>
        <w:t>has</w:t>
      </w:r>
      <w:r w:rsidRPr="007667E0">
        <w:rPr>
          <w:sz w:val="16"/>
        </w:rPr>
        <w:t xml:space="preserve"> in part fueled and </w:t>
      </w:r>
      <w:r w:rsidRPr="006B0E99">
        <w:rPr>
          <w:rStyle w:val="StyleUnderline"/>
          <w:highlight w:val="cyan"/>
        </w:rPr>
        <w:t>sustained these and other injustices.</w:t>
      </w:r>
      <w:r w:rsidRPr="007667E0">
        <w:rPr>
          <w:sz w:val="16"/>
        </w:rPr>
        <w:t xml:space="preserve">9 So, "if you want peace, work for peace." Indeed, </w:t>
      </w:r>
      <w:r w:rsidRPr="006B0E99">
        <w:rPr>
          <w:rStyle w:val="StyleUnderline"/>
          <w:highlight w:val="cyan"/>
        </w:rPr>
        <w:t>if you want justice</w:t>
      </w:r>
      <w:r w:rsidRPr="007667E0">
        <w:rPr>
          <w:sz w:val="16"/>
        </w:rPr>
        <w:t xml:space="preserve"> (gender and others), </w:t>
      </w:r>
      <w:r w:rsidRPr="006B0E99">
        <w:rPr>
          <w:rStyle w:val="StyleUnderline"/>
          <w:highlight w:val="cyan"/>
        </w:rPr>
        <w:t>work for peace</w:t>
      </w:r>
      <w:r w:rsidRPr="007667E0">
        <w:rPr>
          <w:sz w:val="16"/>
        </w:rPr>
        <w:t>.</w:t>
      </w:r>
      <w:r w:rsidRPr="007667E0">
        <w:rPr>
          <w:rStyle w:val="StyleUnderline"/>
        </w:rPr>
        <w:t xml:space="preserve"> Causality does not run just upward through the levels of analysis, from types of individuals, societies, and governments up to war. It runs downward too</w:t>
      </w:r>
      <w:r w:rsidRPr="007667E0">
        <w:rPr>
          <w:sz w:val="16"/>
        </w:rPr>
        <w:t>. Enloe suggests that changes in attitudes towards war and the military may be the most important way to "reverse women's oppression." The dilemma is that peace work focused on justice brings to the peace movement energy, allies, and moral grounding, yet, in light of this book's evidence, the emphasis on injustice as the main cause of war seems to be empirically inadequate.</w:t>
      </w:r>
    </w:p>
    <w:p w:rsidR="003D112B" w:rsidRDefault="003D112B" w:rsidP="003D112B">
      <w:pPr>
        <w:pStyle w:val="Heading1"/>
      </w:pPr>
      <w:r>
        <w:lastRenderedPageBreak/>
        <w:t>Framework</w:t>
      </w:r>
    </w:p>
    <w:p w:rsidR="003D112B" w:rsidRDefault="003D112B" w:rsidP="003D112B">
      <w:pPr>
        <w:pStyle w:val="Heading2"/>
      </w:pPr>
      <w:r>
        <w:lastRenderedPageBreak/>
        <w:t>1NC</w:t>
      </w:r>
    </w:p>
    <w:p w:rsidR="003D112B" w:rsidRPr="006F098C" w:rsidRDefault="003D112B" w:rsidP="003D112B">
      <w:pPr>
        <w:rPr>
          <w:rStyle w:val="Style13ptBold"/>
        </w:rPr>
      </w:pPr>
      <w:r w:rsidRPr="006F098C">
        <w:rPr>
          <w:rStyle w:val="Style13ptBold"/>
        </w:rPr>
        <w:t>A – Interpretation</w:t>
      </w:r>
    </w:p>
    <w:p w:rsidR="003D112B" w:rsidRDefault="003D112B" w:rsidP="003D112B">
      <w:pPr>
        <w:rPr>
          <w:rStyle w:val="Style13ptBold"/>
        </w:rPr>
      </w:pPr>
      <w:r w:rsidRPr="006F098C">
        <w:rPr>
          <w:rStyle w:val="Style13ptBold"/>
        </w:rPr>
        <w:t xml:space="preserve">Topical affirmatives must affirm the resolution through instrumental defense of action by the United States Federal Government. </w:t>
      </w:r>
    </w:p>
    <w:p w:rsidR="003D112B" w:rsidRPr="006F098C" w:rsidRDefault="003D112B" w:rsidP="003D112B">
      <w:pPr>
        <w:rPr>
          <w:rStyle w:val="Style13ptBold"/>
        </w:rPr>
      </w:pPr>
      <w:r w:rsidRPr="006F098C">
        <w:rPr>
          <w:rStyle w:val="Style13ptBold"/>
        </w:rPr>
        <w:t xml:space="preserve"> </w:t>
      </w:r>
    </w:p>
    <w:p w:rsidR="003D112B" w:rsidRPr="006F098C" w:rsidRDefault="003D112B" w:rsidP="003D112B">
      <w:pPr>
        <w:rPr>
          <w:rStyle w:val="Style13ptBold"/>
        </w:rPr>
      </w:pPr>
      <w:r w:rsidRPr="006F098C">
        <w:rPr>
          <w:rStyle w:val="Style13ptBold"/>
        </w:rPr>
        <w:t>B – Definitions</w:t>
      </w:r>
    </w:p>
    <w:p w:rsidR="003D112B" w:rsidRPr="006F098C" w:rsidRDefault="003D112B" w:rsidP="003D112B">
      <w:pPr>
        <w:rPr>
          <w:rStyle w:val="Style13ptBold"/>
        </w:rPr>
      </w:pPr>
      <w:r w:rsidRPr="006F098C">
        <w:rPr>
          <w:rStyle w:val="Style13ptBold"/>
        </w:rPr>
        <w:t>Should denotes an expectation of enacting a plan</w:t>
      </w:r>
    </w:p>
    <w:p w:rsidR="003D112B" w:rsidRPr="00F57790" w:rsidRDefault="003D112B" w:rsidP="003D112B">
      <w:pPr>
        <w:pStyle w:val="Cites"/>
        <w:rPr>
          <w:rFonts w:ascii="Calibri" w:hAnsi="Calibri"/>
        </w:rPr>
      </w:pPr>
      <w:r w:rsidRPr="00F57790">
        <w:rPr>
          <w:rStyle w:val="AuthorDateChar"/>
          <w:rFonts w:ascii="Calibri" w:hAnsi="Calibri"/>
        </w:rPr>
        <w:t>American Heritage</w:t>
      </w:r>
      <w:r w:rsidRPr="00F57790">
        <w:rPr>
          <w:rFonts w:ascii="Calibri" w:hAnsi="Calibri"/>
        </w:rPr>
        <w:t xml:space="preserve"> Dictionary </w:t>
      </w:r>
      <w:r w:rsidRPr="00F57790">
        <w:rPr>
          <w:rStyle w:val="AuthorDateChar"/>
          <w:rFonts w:ascii="Calibri" w:hAnsi="Calibri"/>
        </w:rPr>
        <w:t>2000</w:t>
      </w:r>
      <w:r w:rsidRPr="00F57790">
        <w:rPr>
          <w:rFonts w:ascii="Calibri" w:hAnsi="Calibri"/>
        </w:rPr>
        <w:t xml:space="preserve"> (Dictionary.com)</w:t>
      </w:r>
    </w:p>
    <w:p w:rsidR="003D112B" w:rsidRDefault="003D112B" w:rsidP="003D112B">
      <w:pPr>
        <w:pStyle w:val="Cards"/>
        <w:rPr>
          <w:rFonts w:ascii="Calibri" w:hAnsi="Calibri"/>
        </w:rPr>
      </w:pPr>
      <w:r w:rsidRPr="00F57790">
        <w:rPr>
          <w:rFonts w:ascii="Calibri" w:hAnsi="Calibri"/>
        </w:rPr>
        <w:t xml:space="preserve">should. </w:t>
      </w:r>
      <w:r w:rsidRPr="00FC20B9">
        <w:rPr>
          <w:rStyle w:val="StyleUnderline"/>
          <w:highlight w:val="cyan"/>
        </w:rPr>
        <w:t>The will to do something</w:t>
      </w:r>
      <w:r w:rsidRPr="00F57790">
        <w:rPr>
          <w:rFonts w:ascii="Calibri" w:hAnsi="Calibri"/>
        </w:rPr>
        <w:t xml:space="preserve"> or have something take place: I shall go out if I feel like it.  </w:t>
      </w:r>
    </w:p>
    <w:p w:rsidR="003D112B" w:rsidRPr="007F2721" w:rsidRDefault="003D112B" w:rsidP="003D112B">
      <w:pPr>
        <w:pStyle w:val="Nothing"/>
      </w:pPr>
    </w:p>
    <w:p w:rsidR="003D112B" w:rsidRPr="006F098C" w:rsidRDefault="003D112B" w:rsidP="003D112B">
      <w:pPr>
        <w:rPr>
          <w:rStyle w:val="Style13ptBold"/>
        </w:rPr>
      </w:pPr>
      <w:r w:rsidRPr="006F098C">
        <w:rPr>
          <w:rStyle w:val="Style13ptBold"/>
        </w:rPr>
        <w:t>Federal government is the central government in Washington DC</w:t>
      </w:r>
    </w:p>
    <w:p w:rsidR="003D112B" w:rsidRPr="00F57790" w:rsidRDefault="003D112B" w:rsidP="003D112B">
      <w:pPr>
        <w:pStyle w:val="Cites"/>
        <w:rPr>
          <w:rFonts w:ascii="Calibri" w:hAnsi="Calibri"/>
        </w:rPr>
      </w:pPr>
      <w:r w:rsidRPr="00F57790">
        <w:rPr>
          <w:rStyle w:val="AuthorDateChar"/>
          <w:rFonts w:ascii="Calibri" w:hAnsi="Calibri"/>
        </w:rPr>
        <w:t>Encarta Online 2005</w:t>
      </w:r>
      <w:r w:rsidRPr="00F57790">
        <w:rPr>
          <w:rFonts w:ascii="Calibri" w:hAnsi="Calibri"/>
        </w:rPr>
        <w:t xml:space="preserve">, </w:t>
      </w:r>
    </w:p>
    <w:p w:rsidR="003D112B" w:rsidRPr="00F57790" w:rsidRDefault="003D112B" w:rsidP="003D112B">
      <w:pPr>
        <w:pStyle w:val="Cites"/>
        <w:rPr>
          <w:rFonts w:ascii="Calibri" w:hAnsi="Calibri"/>
        </w:rPr>
      </w:pPr>
      <w:r w:rsidRPr="00F57790">
        <w:rPr>
          <w:rFonts w:ascii="Calibri" w:hAnsi="Calibri"/>
        </w:rPr>
        <w:t>http://encarta.msn.com/encyclopedia_1741500781_6/United_States_(Government).html#howtocite</w:t>
      </w:r>
    </w:p>
    <w:p w:rsidR="003D112B" w:rsidRDefault="003D112B" w:rsidP="003D112B">
      <w:pPr>
        <w:pStyle w:val="Cards"/>
        <w:rPr>
          <w:rStyle w:val="StyleUnderline"/>
        </w:rPr>
      </w:pPr>
      <w:r w:rsidRPr="00F57790">
        <w:rPr>
          <w:rFonts w:ascii="Calibri" w:hAnsi="Calibri"/>
        </w:rPr>
        <w:t>United States (Government),</w:t>
      </w:r>
      <w:r w:rsidRPr="00F57790">
        <w:rPr>
          <w:rStyle w:val="StyleUnderline"/>
        </w:rPr>
        <w:t xml:space="preserve"> </w:t>
      </w:r>
      <w:r w:rsidRPr="00FC20B9">
        <w:rPr>
          <w:rStyle w:val="StyleUnderline"/>
          <w:highlight w:val="cyan"/>
        </w:rPr>
        <w:t>the combination of</w:t>
      </w:r>
      <w:r w:rsidRPr="00F57790">
        <w:rPr>
          <w:rFonts w:ascii="Calibri" w:hAnsi="Calibri"/>
        </w:rPr>
        <w:t xml:space="preserve"> federal, state, and local </w:t>
      </w:r>
      <w:r w:rsidRPr="00F57790">
        <w:rPr>
          <w:rStyle w:val="StyleUnderline"/>
        </w:rPr>
        <w:t xml:space="preserve">laws, bodies, and </w:t>
      </w:r>
      <w:r w:rsidRPr="00FC20B9">
        <w:rPr>
          <w:rStyle w:val="StyleUnderline"/>
          <w:highlight w:val="cyan"/>
        </w:rPr>
        <w:t>agencies</w:t>
      </w:r>
      <w:r w:rsidRPr="00F57790">
        <w:rPr>
          <w:rFonts w:ascii="Calibri" w:hAnsi="Calibri"/>
        </w:rPr>
        <w:t xml:space="preserve"> that is </w:t>
      </w:r>
      <w:r w:rsidRPr="00FC20B9">
        <w:rPr>
          <w:rStyle w:val="StyleUnderline"/>
          <w:highlight w:val="cyan"/>
        </w:rPr>
        <w:t>responsible for carrying out the operations of the U</w:t>
      </w:r>
      <w:r w:rsidRPr="00F57790">
        <w:rPr>
          <w:rStyle w:val="StyleUnderline"/>
        </w:rPr>
        <w:t xml:space="preserve">nited </w:t>
      </w:r>
      <w:r w:rsidRPr="00FC20B9">
        <w:rPr>
          <w:rStyle w:val="StyleUnderline"/>
          <w:highlight w:val="cyan"/>
        </w:rPr>
        <w:t>S</w:t>
      </w:r>
      <w:r w:rsidRPr="00F57790">
        <w:rPr>
          <w:rStyle w:val="StyleUnderline"/>
        </w:rPr>
        <w:t xml:space="preserve">tates. </w:t>
      </w:r>
      <w:r w:rsidRPr="00FC20B9">
        <w:rPr>
          <w:rStyle w:val="StyleUnderline"/>
          <w:highlight w:val="cyan"/>
        </w:rPr>
        <w:t>The federal government</w:t>
      </w:r>
      <w:r w:rsidRPr="00F57790">
        <w:rPr>
          <w:rStyle w:val="StyleUnderline"/>
        </w:rPr>
        <w:t xml:space="preserve"> of the United States </w:t>
      </w:r>
      <w:r w:rsidRPr="00FC20B9">
        <w:rPr>
          <w:rStyle w:val="StyleUnderline"/>
          <w:highlight w:val="cyan"/>
        </w:rPr>
        <w:t>is</w:t>
      </w:r>
      <w:r w:rsidRPr="00F57790">
        <w:rPr>
          <w:rStyle w:val="StyleUnderline"/>
        </w:rPr>
        <w:t xml:space="preserve"> centered </w:t>
      </w:r>
      <w:r w:rsidRPr="00FC20B9">
        <w:rPr>
          <w:rStyle w:val="StyleUnderline"/>
          <w:highlight w:val="cyan"/>
        </w:rPr>
        <w:t xml:space="preserve">in Washington DC. </w:t>
      </w:r>
    </w:p>
    <w:p w:rsidR="003D112B" w:rsidRPr="007F2721" w:rsidRDefault="003D112B" w:rsidP="003D112B">
      <w:pPr>
        <w:pStyle w:val="Nothing"/>
      </w:pPr>
    </w:p>
    <w:p w:rsidR="003D112B" w:rsidRPr="006F098C" w:rsidRDefault="003D112B" w:rsidP="003D112B">
      <w:pPr>
        <w:rPr>
          <w:rStyle w:val="Style13ptBold"/>
        </w:rPr>
      </w:pPr>
      <w:r w:rsidRPr="006F098C">
        <w:rPr>
          <w:rStyle w:val="Style13ptBold"/>
        </w:rPr>
        <w:t xml:space="preserve">Resolved implies a policy </w:t>
      </w:r>
    </w:p>
    <w:p w:rsidR="003D112B" w:rsidRPr="00F57790" w:rsidRDefault="003D112B" w:rsidP="003D112B">
      <w:pPr>
        <w:pStyle w:val="Cites"/>
        <w:rPr>
          <w:rFonts w:ascii="Calibri" w:hAnsi="Calibri"/>
          <w:sz w:val="16"/>
        </w:rPr>
      </w:pPr>
      <w:r w:rsidRPr="00F57790">
        <w:rPr>
          <w:rStyle w:val="AuthorDateChar"/>
          <w:rFonts w:ascii="Calibri" w:hAnsi="Calibri"/>
        </w:rPr>
        <w:t>Louisiana House</w:t>
      </w:r>
      <w:r w:rsidRPr="00F57790">
        <w:rPr>
          <w:rFonts w:ascii="Calibri" w:hAnsi="Calibri"/>
          <w:sz w:val="16"/>
        </w:rPr>
        <w:t xml:space="preserve"> 3-8-</w:t>
      </w:r>
      <w:r w:rsidRPr="00F57790">
        <w:rPr>
          <w:rStyle w:val="AuthorDateChar"/>
          <w:rFonts w:ascii="Calibri" w:hAnsi="Calibri"/>
        </w:rPr>
        <w:t>2005</w:t>
      </w:r>
      <w:r w:rsidRPr="00F57790">
        <w:rPr>
          <w:rFonts w:ascii="Calibri" w:hAnsi="Calibri"/>
          <w:sz w:val="16"/>
        </w:rPr>
        <w:t xml:space="preserve">, </w:t>
      </w:r>
      <w:hyperlink r:id="rId6" w:history="1">
        <w:r w:rsidRPr="00F57790">
          <w:rPr>
            <w:rFonts w:ascii="Calibri" w:hAnsi="Calibri"/>
            <w:sz w:val="16"/>
          </w:rPr>
          <w:t>http://house.louisiana.gov/house-glossary.htm</w:t>
        </w:r>
      </w:hyperlink>
      <w:r w:rsidRPr="00F57790">
        <w:rPr>
          <w:rFonts w:ascii="Calibri" w:hAnsi="Calibri"/>
          <w:sz w:val="16"/>
        </w:rPr>
        <w:t xml:space="preserve"> </w:t>
      </w:r>
    </w:p>
    <w:p w:rsidR="003D112B" w:rsidRPr="00F57790" w:rsidRDefault="003D112B" w:rsidP="003D112B">
      <w:pPr>
        <w:pStyle w:val="Cards"/>
        <w:rPr>
          <w:rFonts w:ascii="Calibri" w:hAnsi="Calibri"/>
          <w:sz w:val="16"/>
        </w:rPr>
      </w:pPr>
      <w:r w:rsidRPr="00FC20B9">
        <w:rPr>
          <w:rStyle w:val="StyleUnderline"/>
          <w:highlight w:val="cyan"/>
        </w:rPr>
        <w:t>Resolution  A legislative instrument</w:t>
      </w:r>
      <w:r w:rsidRPr="00F57790">
        <w:rPr>
          <w:rStyle w:val="StyleUnderline"/>
        </w:rPr>
        <w:t xml:space="preserve"> </w:t>
      </w:r>
      <w:r w:rsidRPr="00F57790">
        <w:rPr>
          <w:rFonts w:ascii="Calibri" w:hAnsi="Calibri"/>
          <w:sz w:val="16"/>
        </w:rPr>
        <w:t xml:space="preserve">that generally is </w:t>
      </w:r>
      <w:r w:rsidRPr="00FC20B9">
        <w:rPr>
          <w:rStyle w:val="StyleUnderline"/>
          <w:highlight w:val="cyan"/>
        </w:rPr>
        <w:t>used for</w:t>
      </w:r>
      <w:r w:rsidRPr="00F57790">
        <w:rPr>
          <w:rFonts w:ascii="Calibri" w:hAnsi="Calibri"/>
          <w:sz w:val="16"/>
        </w:rPr>
        <w:t xml:space="preserve"> making declarations,  </w:t>
      </w:r>
      <w:r w:rsidRPr="00FC20B9">
        <w:rPr>
          <w:rStyle w:val="StyleUnderline"/>
          <w:highlight w:val="cyan"/>
        </w:rPr>
        <w:t>stating policies</w:t>
      </w:r>
      <w:r w:rsidRPr="00F57790">
        <w:rPr>
          <w:rFonts w:ascii="Calibri" w:hAnsi="Calibri"/>
          <w:sz w:val="16"/>
        </w:rPr>
        <w:t xml:space="preserve">, and making decisions where some other form is not  required. A bill includes the constitutionally required enacting clause; </w:t>
      </w:r>
      <w:r w:rsidRPr="00F57790">
        <w:rPr>
          <w:rStyle w:val="StyleUnderline"/>
        </w:rPr>
        <w:t xml:space="preserve">a  resolution </w:t>
      </w:r>
      <w:r w:rsidRPr="00FC20B9">
        <w:rPr>
          <w:rStyle w:val="StyleUnderline"/>
          <w:highlight w:val="cyan"/>
        </w:rPr>
        <w:t>uses the term "resolved".</w:t>
      </w:r>
      <w:r w:rsidRPr="00F57790">
        <w:rPr>
          <w:rFonts w:ascii="Calibri" w:hAnsi="Calibri"/>
          <w:sz w:val="16"/>
        </w:rPr>
        <w:t xml:space="preserve"> Not subject to a time limit for  introduction nor to governor's veto. ( Const. Art. III, §17(B) and House  Rules 8.11 , 13.1 , 6.8 , and 7.4) </w:t>
      </w:r>
    </w:p>
    <w:p w:rsidR="003D112B" w:rsidRPr="00F57790" w:rsidRDefault="003D112B" w:rsidP="003D112B">
      <w:pPr>
        <w:pStyle w:val="Cards"/>
        <w:rPr>
          <w:rFonts w:ascii="Calibri" w:hAnsi="Calibri"/>
        </w:rPr>
      </w:pPr>
      <w:r w:rsidRPr="00F57790">
        <w:rPr>
          <w:rFonts w:ascii="Calibri" w:hAnsi="Calibri"/>
        </w:rPr>
        <w:t>.</w:t>
      </w:r>
    </w:p>
    <w:p w:rsidR="003D112B" w:rsidRPr="006F098C" w:rsidRDefault="003D112B" w:rsidP="003D112B">
      <w:pPr>
        <w:rPr>
          <w:rStyle w:val="Style13ptBold"/>
        </w:rPr>
      </w:pPr>
      <w:r w:rsidRPr="006F098C">
        <w:rPr>
          <w:rStyle w:val="Style13ptBold"/>
        </w:rPr>
        <w:t xml:space="preserve">C – Vote neg </w:t>
      </w:r>
    </w:p>
    <w:p w:rsidR="003D112B" w:rsidRPr="006F098C" w:rsidRDefault="003D112B" w:rsidP="003D112B">
      <w:pPr>
        <w:rPr>
          <w:rStyle w:val="Style13ptBold"/>
        </w:rPr>
      </w:pPr>
      <w:r w:rsidRPr="006F098C">
        <w:rPr>
          <w:rStyle w:val="Style13ptBold"/>
        </w:rPr>
        <w:t>1 – Predictability</w:t>
      </w:r>
      <w:r>
        <w:rPr>
          <w:rStyle w:val="Style13ptBold"/>
        </w:rPr>
        <w:t xml:space="preserve"> </w:t>
      </w:r>
      <w:r w:rsidRPr="006F098C">
        <w:rPr>
          <w:rStyle w:val="Style13ptBold"/>
        </w:rPr>
        <w:t>- The resolution proposes the question the negative is prepared to answer.  Even if it is good to talk about their 1AC, they must prove we could have logically anticipated it.  This question comes prior to the merits of the aff because it implicates our ability to debate.</w:t>
      </w:r>
    </w:p>
    <w:p w:rsidR="003D112B" w:rsidRPr="00053CF1" w:rsidRDefault="003D112B" w:rsidP="003D112B">
      <w:pPr>
        <w:pStyle w:val="Cites"/>
        <w:rPr>
          <w:rFonts w:ascii="Calibri" w:hAnsi="Calibri"/>
          <w:b w:val="0"/>
        </w:rPr>
      </w:pPr>
      <w:r w:rsidRPr="00053CF1">
        <w:rPr>
          <w:rFonts w:ascii="Calibri" w:hAnsi="Calibri"/>
          <w:b w:val="0"/>
        </w:rPr>
        <w:t xml:space="preserve">Ruth Lessl </w:t>
      </w:r>
      <w:r w:rsidRPr="00053CF1">
        <w:rPr>
          <w:rStyle w:val="AuthorDateChar"/>
          <w:rFonts w:ascii="Calibri" w:hAnsi="Calibri"/>
        </w:rPr>
        <w:t>Shively</w:t>
      </w:r>
      <w:r w:rsidRPr="00053CF1">
        <w:rPr>
          <w:rFonts w:ascii="Calibri" w:hAnsi="Calibri"/>
          <w:b w:val="0"/>
        </w:rPr>
        <w:t xml:space="preserve">, Assoc Prof Polisci at Texas A&amp;M, </w:t>
      </w:r>
      <w:r w:rsidRPr="00053CF1">
        <w:rPr>
          <w:rStyle w:val="AuthorDateChar"/>
          <w:rFonts w:ascii="Calibri" w:hAnsi="Calibri"/>
        </w:rPr>
        <w:t>2000</w:t>
      </w:r>
      <w:r w:rsidRPr="00053CF1">
        <w:rPr>
          <w:rFonts w:ascii="Calibri" w:hAnsi="Calibri"/>
          <w:b w:val="0"/>
          <w:i/>
        </w:rPr>
        <w:t xml:space="preserve"> Political Theory and Partisan Politics</w:t>
      </w:r>
      <w:r w:rsidRPr="00053CF1">
        <w:rPr>
          <w:rFonts w:ascii="Calibri" w:hAnsi="Calibri"/>
          <w:b w:val="0"/>
        </w:rPr>
        <w:t xml:space="preserve"> p. 181-2</w:t>
      </w:r>
    </w:p>
    <w:p w:rsidR="003D112B" w:rsidRPr="00F57790" w:rsidRDefault="003D112B" w:rsidP="003D112B">
      <w:pPr>
        <w:pStyle w:val="Cards"/>
        <w:rPr>
          <w:rFonts w:ascii="Calibri" w:hAnsi="Calibri"/>
        </w:rPr>
      </w:pPr>
    </w:p>
    <w:p w:rsidR="003D112B" w:rsidRPr="00F57790" w:rsidRDefault="003D112B" w:rsidP="003D112B">
      <w:pPr>
        <w:pStyle w:val="Nothing"/>
        <w:rPr>
          <w:rFonts w:ascii="Calibri" w:hAnsi="Calibri"/>
        </w:rPr>
      </w:pPr>
      <w:r w:rsidRPr="00F57790">
        <w:rPr>
          <w:rFonts w:ascii="Calibri" w:hAnsi="Calibri"/>
        </w:rPr>
        <w:t xml:space="preserve">The requirements given thus far are primarily negative. The </w:t>
      </w:r>
      <w:r w:rsidRPr="00F57790">
        <w:rPr>
          <w:rStyle w:val="StyleUnderline"/>
        </w:rPr>
        <w:t>ambiguists</w:t>
      </w:r>
      <w:r w:rsidRPr="00F57790">
        <w:rPr>
          <w:rFonts w:ascii="Calibri" w:hAnsi="Calibri"/>
        </w:rPr>
        <w:t xml:space="preserve"> must say "no" to—they </w:t>
      </w:r>
      <w:r w:rsidRPr="00F57790">
        <w:rPr>
          <w:rStyle w:val="StyleUnderline"/>
        </w:rPr>
        <w:t>must reject and limit—some ideas and actions</w:t>
      </w:r>
      <w:r w:rsidRPr="00F57790">
        <w:rPr>
          <w:rFonts w:ascii="Calibri" w:hAnsi="Calibri"/>
        </w:rPr>
        <w:t>. In what follows, we will also find that they must say "yes" to some things. In particular, they must say "yes" to the idea of rational per</w:t>
      </w:r>
      <w:r w:rsidRPr="00F57790">
        <w:rPr>
          <w:rFonts w:ascii="Calibri" w:hAnsi="Calibri"/>
        </w:rPr>
        <w:softHyphen/>
        <w:t>suasion. This means, first, that they must recognize the role of agreement in political contest, or the basic accord that is necessary to discord. The mistake that the ambiguists make here is a common one. The mistake is in thinking that agreement marks the end of contest—that consen</w:t>
      </w:r>
      <w:r w:rsidRPr="00F57790">
        <w:rPr>
          <w:rFonts w:ascii="Calibri" w:hAnsi="Calibri"/>
        </w:rPr>
        <w:softHyphen/>
        <w:t xml:space="preserve">sus kills debate. But this is true only if the agreement is perfect—if there is nothing at all left to question or contest. In most cases, however, our agreements are highly imperfect. </w:t>
      </w:r>
      <w:r w:rsidRPr="00FC20B9">
        <w:rPr>
          <w:rStyle w:val="StyleUnderline"/>
          <w:highlight w:val="cyan"/>
        </w:rPr>
        <w:t>We agree on</w:t>
      </w:r>
      <w:r w:rsidRPr="00F57790">
        <w:rPr>
          <w:rFonts w:ascii="Calibri" w:hAnsi="Calibri"/>
        </w:rPr>
        <w:t xml:space="preserve"> some matters but not on others, on </w:t>
      </w:r>
      <w:r w:rsidRPr="00FC20B9">
        <w:rPr>
          <w:rStyle w:val="StyleUnderline"/>
          <w:highlight w:val="cyan"/>
        </w:rPr>
        <w:t xml:space="preserve">generalities but not </w:t>
      </w:r>
      <w:r w:rsidRPr="00F57790">
        <w:rPr>
          <w:rStyle w:val="StyleUnderline"/>
        </w:rPr>
        <w:t xml:space="preserve">on </w:t>
      </w:r>
      <w:r w:rsidRPr="00FC20B9">
        <w:rPr>
          <w:rStyle w:val="StyleUnderline"/>
          <w:highlight w:val="cyan"/>
        </w:rPr>
        <w:t>specifics</w:t>
      </w:r>
      <w:r w:rsidRPr="00F57790">
        <w:rPr>
          <w:rStyle w:val="StyleUnderline"/>
        </w:rPr>
        <w:t xml:space="preserve">, on </w:t>
      </w:r>
      <w:r w:rsidRPr="00FC20B9">
        <w:rPr>
          <w:rStyle w:val="StyleUnderline"/>
          <w:highlight w:val="cyan"/>
        </w:rPr>
        <w:t>principles but not</w:t>
      </w:r>
      <w:r w:rsidRPr="00F57790">
        <w:rPr>
          <w:rStyle w:val="StyleUnderline"/>
        </w:rPr>
        <w:t xml:space="preserve"> on their </w:t>
      </w:r>
      <w:r w:rsidRPr="00FC20B9">
        <w:rPr>
          <w:rStyle w:val="StyleUnderline"/>
          <w:highlight w:val="cyan"/>
        </w:rPr>
        <w:t>applications</w:t>
      </w:r>
      <w:r w:rsidRPr="00F57790">
        <w:rPr>
          <w:rFonts w:ascii="Calibri" w:hAnsi="Calibri"/>
        </w:rPr>
        <w:t xml:space="preserve">, and so on. And </w:t>
      </w:r>
      <w:r w:rsidRPr="00FC20B9">
        <w:rPr>
          <w:rStyle w:val="StyleUnderline"/>
          <w:highlight w:val="cyan"/>
        </w:rPr>
        <w:t>this</w:t>
      </w:r>
      <w:r w:rsidRPr="00F57790">
        <w:rPr>
          <w:rStyle w:val="StyleUnderline"/>
        </w:rPr>
        <w:t xml:space="preserve"> kind of </w:t>
      </w:r>
      <w:r w:rsidRPr="00FC20B9">
        <w:rPr>
          <w:rStyle w:val="StyleUnderline"/>
          <w:highlight w:val="cyan"/>
        </w:rPr>
        <w:t xml:space="preserve">limited agreement is the </w:t>
      </w:r>
      <w:r w:rsidRPr="00FC20B9">
        <w:rPr>
          <w:rStyle w:val="StyleUnderline"/>
          <w:highlight w:val="cyan"/>
        </w:rPr>
        <w:lastRenderedPageBreak/>
        <w:t>starting condition of contest</w:t>
      </w:r>
      <w:r w:rsidRPr="00F57790">
        <w:rPr>
          <w:rStyle w:val="StyleUnderline"/>
        </w:rPr>
        <w:t xml:space="preserve"> and debat</w:t>
      </w:r>
      <w:r w:rsidRPr="00F57790">
        <w:rPr>
          <w:rFonts w:ascii="Calibri" w:hAnsi="Calibri"/>
        </w:rPr>
        <w:t xml:space="preserve">e. As John Courtney Murray writes: We hold certain truths; therefore we can argue about them. It seems to have been one of the corruptions of intelligence by positivism to assume that argument ends when agreement is reached. In a basic sense, the reverse is true. </w:t>
      </w:r>
      <w:r w:rsidRPr="00FC20B9">
        <w:rPr>
          <w:rStyle w:val="StyleUnderline"/>
          <w:highlight w:val="cyan"/>
        </w:rPr>
        <w:t>There can be no argument except</w:t>
      </w:r>
      <w:r w:rsidRPr="00F57790">
        <w:rPr>
          <w:rFonts w:ascii="Calibri" w:hAnsi="Calibri"/>
        </w:rPr>
        <w:t xml:space="preserve"> on the premise, and </w:t>
      </w:r>
      <w:r w:rsidRPr="00FC20B9">
        <w:rPr>
          <w:rStyle w:val="StyleUnderline"/>
          <w:highlight w:val="cyan"/>
        </w:rPr>
        <w:t>within</w:t>
      </w:r>
      <w:r w:rsidRPr="00F57790">
        <w:rPr>
          <w:rStyle w:val="StyleUnderline"/>
        </w:rPr>
        <w:t xml:space="preserve"> a </w:t>
      </w:r>
      <w:r w:rsidRPr="00FC20B9">
        <w:rPr>
          <w:rStyle w:val="StyleUnderline"/>
          <w:highlight w:val="cyan"/>
        </w:rPr>
        <w:t>context</w:t>
      </w:r>
      <w:r w:rsidRPr="00F57790">
        <w:rPr>
          <w:rStyle w:val="StyleUnderline"/>
        </w:rPr>
        <w:t>, of agreement</w:t>
      </w:r>
      <w:r w:rsidRPr="00F57790">
        <w:rPr>
          <w:rFonts w:ascii="Calibri" w:hAnsi="Calibri"/>
        </w:rPr>
        <w:t xml:space="preserve">. (Murray 1960, 10) In other words, </w:t>
      </w:r>
      <w:r w:rsidRPr="00FC20B9">
        <w:rPr>
          <w:rStyle w:val="StyleUnderline"/>
          <w:highlight w:val="cyan"/>
        </w:rPr>
        <w:t>we cannot argue</w:t>
      </w:r>
      <w:r w:rsidRPr="00F57790">
        <w:rPr>
          <w:rStyle w:val="StyleUnderline"/>
        </w:rPr>
        <w:t xml:space="preserve"> about something</w:t>
      </w:r>
      <w:r w:rsidRPr="00F57790">
        <w:rPr>
          <w:rFonts w:ascii="Calibri" w:hAnsi="Calibri"/>
        </w:rPr>
        <w:t xml:space="preserve"> if we are not com</w:t>
      </w:r>
      <w:r w:rsidRPr="00F57790">
        <w:rPr>
          <w:rFonts w:ascii="Calibri" w:hAnsi="Calibri"/>
        </w:rPr>
        <w:softHyphen/>
        <w:t xml:space="preserve">municating: </w:t>
      </w:r>
      <w:r w:rsidRPr="00FC20B9">
        <w:rPr>
          <w:rStyle w:val="StyleUnderline"/>
          <w:highlight w:val="cyan"/>
        </w:rPr>
        <w:t xml:space="preserve">if we cannot agree on the topic </w:t>
      </w:r>
      <w:r w:rsidRPr="00F57790">
        <w:rPr>
          <w:rStyle w:val="StyleUnderline"/>
        </w:rPr>
        <w:t xml:space="preserve">and terms of argument </w:t>
      </w:r>
      <w:r w:rsidRPr="00FC20B9">
        <w:rPr>
          <w:rStyle w:val="StyleUnderline"/>
          <w:highlight w:val="cyan"/>
        </w:rPr>
        <w:t>or if we have</w:t>
      </w:r>
      <w:r w:rsidRPr="00F57790">
        <w:rPr>
          <w:rStyle w:val="StyleUnderline"/>
        </w:rPr>
        <w:t xml:space="preserve"> utterly </w:t>
      </w:r>
      <w:r w:rsidRPr="00FC20B9">
        <w:rPr>
          <w:rStyle w:val="StyleUnderline"/>
          <w:highlight w:val="cyan"/>
        </w:rPr>
        <w:t>different ideas about what counts as evidence</w:t>
      </w:r>
      <w:r w:rsidRPr="00F57790">
        <w:rPr>
          <w:rFonts w:ascii="Calibri" w:hAnsi="Calibri"/>
        </w:rPr>
        <w:t xml:space="preserve"> or good argument. At the very least, </w:t>
      </w:r>
      <w:r w:rsidRPr="00F57790">
        <w:rPr>
          <w:rStyle w:val="StyleUnderline"/>
        </w:rPr>
        <w:t>we must agree about what it is that is being debated before we can debate it</w:t>
      </w:r>
      <w:r w:rsidRPr="00F57790">
        <w:rPr>
          <w:rFonts w:ascii="Calibri" w:hAnsi="Calibri"/>
        </w:rPr>
        <w:t xml:space="preserve">. For instance, </w:t>
      </w:r>
      <w:r w:rsidRPr="00FC20B9">
        <w:rPr>
          <w:rStyle w:val="StyleUnderline"/>
          <w:highlight w:val="cyan"/>
        </w:rPr>
        <w:t>one cannot have an argument about euthanasia with someone who thinks euthanasia is a musical group</w:t>
      </w:r>
      <w:r w:rsidRPr="00F57790">
        <w:rPr>
          <w:rStyle w:val="StyleUnderline"/>
        </w:rPr>
        <w:t>.</w:t>
      </w:r>
      <w:r w:rsidRPr="00F57790">
        <w:rPr>
          <w:rFonts w:ascii="Calibri" w:hAnsi="Calibri"/>
        </w:rPr>
        <w:t xml:space="preserve"> One cannot successfully stage a sit-in if one's target audience simply thinks everyone is resting or if those doing the sitting have no complaints. Nor can one demonstrate resistance to a policy if no one knows that it is a policy. In other words, </w:t>
      </w:r>
      <w:r w:rsidRPr="00FC20B9">
        <w:rPr>
          <w:rStyle w:val="StyleUnderline"/>
          <w:highlight w:val="cyan"/>
        </w:rPr>
        <w:t xml:space="preserve">contest is meaningless if there is a lack of agreement </w:t>
      </w:r>
      <w:r w:rsidRPr="00F57790">
        <w:rPr>
          <w:rStyle w:val="StyleUnderline"/>
        </w:rPr>
        <w:t xml:space="preserve">or communication </w:t>
      </w:r>
      <w:r w:rsidRPr="00FC20B9">
        <w:rPr>
          <w:rStyle w:val="StyleUnderline"/>
          <w:highlight w:val="cyan"/>
        </w:rPr>
        <w:t>about what is being contested</w:t>
      </w:r>
      <w:r w:rsidRPr="00F57790">
        <w:rPr>
          <w:rFonts w:ascii="Calibri" w:hAnsi="Calibri"/>
        </w:rPr>
        <w:t xml:space="preserve">. Resisters, demonstrators, and </w:t>
      </w:r>
      <w:r w:rsidRPr="00F57790">
        <w:rPr>
          <w:rStyle w:val="StyleUnderline"/>
        </w:rPr>
        <w:t>debaters must have some shared ideas about the subject and/or the terms of their disagree</w:t>
      </w:r>
      <w:r w:rsidRPr="00F57790">
        <w:rPr>
          <w:rStyle w:val="StyleUnderline"/>
        </w:rPr>
        <w:softHyphen/>
        <w:t>ments</w:t>
      </w:r>
      <w:r w:rsidRPr="00F57790">
        <w:rPr>
          <w:rFonts w:ascii="Calibri" w:hAnsi="Calibri"/>
        </w:rPr>
        <w:t>. The participants and the target of a sit-in must share an under</w:t>
      </w:r>
      <w:r w:rsidRPr="00F57790">
        <w:rPr>
          <w:rFonts w:ascii="Calibri" w:hAnsi="Calibri"/>
        </w:rPr>
        <w:softHyphen/>
        <w:t xml:space="preserve">standing of the complaint at hand. And a demonstrator's audience must know what is being resisted. In short, the contesting of an idea presumes some agreement about what that idea is and how one might go about intelligibly contesting it. In other words, </w:t>
      </w:r>
      <w:r w:rsidRPr="00F57790">
        <w:rPr>
          <w:rStyle w:val="StyleUnderline"/>
        </w:rPr>
        <w:t>contestation rests on some basic agreement</w:t>
      </w:r>
      <w:r w:rsidRPr="00F57790">
        <w:rPr>
          <w:rFonts w:ascii="Calibri" w:hAnsi="Calibri"/>
        </w:rPr>
        <w:t xml:space="preserve"> or harmony. </w:t>
      </w:r>
    </w:p>
    <w:p w:rsidR="003D112B" w:rsidRDefault="003D112B" w:rsidP="003D112B">
      <w:pPr>
        <w:rPr>
          <w:rStyle w:val="Style13ptBold"/>
        </w:rPr>
      </w:pPr>
    </w:p>
    <w:p w:rsidR="003D112B" w:rsidRPr="00FF7659" w:rsidRDefault="003D112B" w:rsidP="003D112B">
      <w:pPr>
        <w:rPr>
          <w:b/>
        </w:rPr>
      </w:pPr>
      <w:r w:rsidRPr="00FF7659">
        <w:rPr>
          <w:b/>
        </w:rPr>
        <w:t xml:space="preserve">Debate over a </w:t>
      </w:r>
      <w:r>
        <w:rPr>
          <w:b/>
        </w:rPr>
        <w:t xml:space="preserve">clear and specific </w:t>
      </w:r>
      <w:r w:rsidRPr="00FF7659">
        <w:rPr>
          <w:b/>
        </w:rPr>
        <w:t>controversial point of government action creates argumentative stasis</w:t>
      </w:r>
      <w:r>
        <w:rPr>
          <w:b/>
        </w:rPr>
        <w:t xml:space="preserve"> – that’s a prerequisite to the negative’s ability to engage in the conversation </w:t>
      </w:r>
      <w:r w:rsidRPr="00FF7659">
        <w:rPr>
          <w:b/>
        </w:rPr>
        <w:t>—</w:t>
      </w:r>
      <w:r>
        <w:rPr>
          <w:b/>
        </w:rPr>
        <w:t xml:space="preserve"> </w:t>
      </w:r>
      <w:r w:rsidRPr="00FF7659">
        <w:rPr>
          <w:b/>
        </w:rPr>
        <w:t xml:space="preserve">that’s critical to </w:t>
      </w:r>
      <w:r>
        <w:rPr>
          <w:b/>
        </w:rPr>
        <w:t>deliberation</w:t>
      </w:r>
    </w:p>
    <w:p w:rsidR="003D112B" w:rsidRPr="00636B4F" w:rsidRDefault="003D112B" w:rsidP="003D112B">
      <w:pPr>
        <w:rPr>
          <w:sz w:val="16"/>
          <w:szCs w:val="16"/>
        </w:rPr>
      </w:pPr>
      <w:r w:rsidRPr="00FF7659">
        <w:rPr>
          <w:b/>
        </w:rPr>
        <w:t>Steinberg</w:t>
      </w:r>
      <w:r>
        <w:rPr>
          <w:b/>
        </w:rPr>
        <w:t xml:space="preserve"> 8</w:t>
      </w:r>
      <w:r>
        <w:t xml:space="preserve">, </w:t>
      </w:r>
      <w:r w:rsidRPr="00636B4F">
        <w:rPr>
          <w:sz w:val="16"/>
          <w:szCs w:val="16"/>
        </w:rPr>
        <w:t xml:space="preserve">lecturer of communication studies – University of Miami, and Freeley, Boston based attorney who focuses on criminal, personal injury and civil rights law, </w:t>
      </w:r>
      <w:r w:rsidRPr="00636B4F">
        <w:rPr>
          <w:b/>
          <w:sz w:val="16"/>
          <w:szCs w:val="16"/>
        </w:rPr>
        <w:t>‘8</w:t>
      </w:r>
    </w:p>
    <w:p w:rsidR="003D112B" w:rsidRPr="00636B4F" w:rsidRDefault="003D112B" w:rsidP="003D112B">
      <w:pPr>
        <w:rPr>
          <w:sz w:val="16"/>
          <w:szCs w:val="16"/>
        </w:rPr>
      </w:pPr>
      <w:r w:rsidRPr="00636B4F">
        <w:rPr>
          <w:sz w:val="16"/>
          <w:szCs w:val="16"/>
        </w:rPr>
        <w:t xml:space="preserve">(David L. and Austin J., </w:t>
      </w:r>
      <w:r w:rsidRPr="00636B4F">
        <w:rPr>
          <w:rStyle w:val="StyleUnderline"/>
          <w:sz w:val="16"/>
          <w:szCs w:val="16"/>
        </w:rPr>
        <w:t xml:space="preserve">Argumentation and Debate: Critical Thinking for Reasoned Decision Making </w:t>
      </w:r>
      <w:r w:rsidRPr="00636B4F">
        <w:rPr>
          <w:sz w:val="16"/>
          <w:szCs w:val="16"/>
        </w:rPr>
        <w:t>p. 45)</w:t>
      </w:r>
    </w:p>
    <w:p w:rsidR="003D112B" w:rsidRPr="007F2721" w:rsidRDefault="003D112B" w:rsidP="003D112B">
      <w:pPr>
        <w:rPr>
          <w:b/>
          <w:bCs/>
          <w:szCs w:val="20"/>
          <w:u w:val="single"/>
        </w:rPr>
      </w:pPr>
      <w:r w:rsidRPr="00FC20B9">
        <w:rPr>
          <w:rStyle w:val="StyleUnderline"/>
          <w:szCs w:val="20"/>
          <w:highlight w:val="cyan"/>
        </w:rPr>
        <w:t xml:space="preserve">Debate is a </w:t>
      </w:r>
      <w:r w:rsidRPr="00FC20B9">
        <w:rPr>
          <w:rStyle w:val="Emphasis"/>
          <w:highlight w:val="cyan"/>
        </w:rPr>
        <w:t>means of settling differences</w:t>
      </w:r>
      <w:r w:rsidRPr="00FC20B9">
        <w:rPr>
          <w:rStyle w:val="StyleUnderline"/>
          <w:szCs w:val="20"/>
          <w:highlight w:val="cyan"/>
        </w:rPr>
        <w:t>,</w:t>
      </w:r>
      <w:r w:rsidRPr="00FC20B9">
        <w:rPr>
          <w:sz w:val="16"/>
          <w:szCs w:val="20"/>
          <w:highlight w:val="cyan"/>
        </w:rPr>
        <w:t xml:space="preserve"> </w:t>
      </w:r>
      <w:r w:rsidRPr="00FC20B9">
        <w:rPr>
          <w:rStyle w:val="StyleUnderline"/>
          <w:szCs w:val="20"/>
          <w:highlight w:val="cyan"/>
        </w:rPr>
        <w:t xml:space="preserve">so there </w:t>
      </w:r>
      <w:r w:rsidRPr="00FC20B9">
        <w:rPr>
          <w:rStyle w:val="Emphasis"/>
          <w:highlight w:val="cyan"/>
        </w:rPr>
        <w:t>must be a</w:t>
      </w:r>
      <w:r w:rsidRPr="00636B4F">
        <w:rPr>
          <w:sz w:val="16"/>
          <w:szCs w:val="20"/>
        </w:rPr>
        <w:t xml:space="preserve"> difference of opinion or a </w:t>
      </w:r>
      <w:r w:rsidRPr="00FC20B9">
        <w:rPr>
          <w:rStyle w:val="Emphasis"/>
          <w:highlight w:val="cyan"/>
        </w:rPr>
        <w:t>conflict of interest</w:t>
      </w:r>
      <w:r w:rsidRPr="00636B4F">
        <w:rPr>
          <w:sz w:val="16"/>
          <w:szCs w:val="20"/>
        </w:rPr>
        <w:t xml:space="preserve"> before there can be a debate. </w:t>
      </w:r>
      <w:r w:rsidRPr="00FC20B9">
        <w:rPr>
          <w:rStyle w:val="Emphasis"/>
          <w:highlight w:val="cyan"/>
        </w:rPr>
        <w:t>If everyone is in agreement</w:t>
      </w:r>
      <w:r w:rsidRPr="00636B4F">
        <w:rPr>
          <w:sz w:val="16"/>
          <w:szCs w:val="20"/>
        </w:rPr>
        <w:t xml:space="preserve"> on a tact or value or policy, </w:t>
      </w:r>
      <w:r w:rsidRPr="00FC20B9">
        <w:rPr>
          <w:rStyle w:val="StyleUnderline"/>
          <w:szCs w:val="20"/>
          <w:highlight w:val="cyan"/>
        </w:rPr>
        <w:t xml:space="preserve">there is </w:t>
      </w:r>
      <w:r w:rsidRPr="00FC20B9">
        <w:rPr>
          <w:rStyle w:val="Emphasis"/>
          <w:highlight w:val="cyan"/>
        </w:rPr>
        <w:t>no need for debate</w:t>
      </w:r>
      <w:r w:rsidRPr="00636B4F">
        <w:rPr>
          <w:sz w:val="16"/>
          <w:szCs w:val="20"/>
        </w:rPr>
        <w:t xml:space="preserve">: </w:t>
      </w:r>
      <w:r w:rsidRPr="008470CE">
        <w:rPr>
          <w:rStyle w:val="Emphasis"/>
        </w:rPr>
        <w:t>the matter can be settled by unanimous consent</w:t>
      </w:r>
      <w:r w:rsidRPr="00636B4F">
        <w:rPr>
          <w:sz w:val="16"/>
          <w:szCs w:val="20"/>
        </w:rPr>
        <w:t xml:space="preserve">. Thus, for example, </w:t>
      </w:r>
      <w:r w:rsidRPr="008470CE">
        <w:rPr>
          <w:rStyle w:val="StyleUnderline"/>
          <w:szCs w:val="20"/>
        </w:rPr>
        <w:t>it would be pointless to attempt to debate "Resolved: That two plus two equals four,"</w:t>
      </w:r>
      <w:r w:rsidRPr="00636B4F">
        <w:rPr>
          <w:sz w:val="16"/>
          <w:szCs w:val="20"/>
        </w:rPr>
        <w:t xml:space="preserve"> because there is simply no controversy about this statement. (</w:t>
      </w:r>
      <w:r w:rsidRPr="008470CE">
        <w:rPr>
          <w:rStyle w:val="StyleUnderline"/>
          <w:szCs w:val="20"/>
        </w:rPr>
        <w:t>Controversy is an essential prerequisite</w:t>
      </w:r>
      <w:r w:rsidRPr="00636B4F">
        <w:rPr>
          <w:sz w:val="16"/>
          <w:szCs w:val="20"/>
        </w:rPr>
        <w:t xml:space="preserve"> of debate. </w:t>
      </w:r>
      <w:r w:rsidRPr="00FC20B9">
        <w:rPr>
          <w:rStyle w:val="StyleUnderline"/>
          <w:szCs w:val="20"/>
          <w:highlight w:val="cyan"/>
        </w:rPr>
        <w:t>Where there is no clash</w:t>
      </w:r>
      <w:r w:rsidRPr="008470CE">
        <w:rPr>
          <w:rStyle w:val="StyleUnderline"/>
          <w:szCs w:val="20"/>
        </w:rPr>
        <w:t xml:space="preserve"> of ideas</w:t>
      </w:r>
      <w:r w:rsidRPr="00636B4F">
        <w:rPr>
          <w:sz w:val="16"/>
          <w:szCs w:val="20"/>
        </w:rPr>
        <w:t xml:space="preserve">, proposals, interests, or expressed positions on issues, </w:t>
      </w:r>
      <w:r w:rsidRPr="00FC20B9">
        <w:rPr>
          <w:rStyle w:val="Emphasis"/>
          <w:highlight w:val="cyan"/>
        </w:rPr>
        <w:t>there is no debate</w:t>
      </w:r>
      <w:r w:rsidRPr="00636B4F">
        <w:rPr>
          <w:sz w:val="16"/>
          <w:szCs w:val="20"/>
        </w:rPr>
        <w:t xml:space="preserve">. In addition, </w:t>
      </w:r>
      <w:r w:rsidRPr="00FC20B9">
        <w:rPr>
          <w:rStyle w:val="StyleUnderline"/>
          <w:szCs w:val="20"/>
          <w:highlight w:val="cyan"/>
        </w:rPr>
        <w:t xml:space="preserve">debate </w:t>
      </w:r>
      <w:r w:rsidRPr="00FC20B9">
        <w:rPr>
          <w:rStyle w:val="Emphasis"/>
          <w:highlight w:val="cyan"/>
        </w:rPr>
        <w:t>cannot produce effective decisions</w:t>
      </w:r>
      <w:r w:rsidRPr="00FC20B9">
        <w:rPr>
          <w:sz w:val="16"/>
          <w:szCs w:val="20"/>
          <w:highlight w:val="cyan"/>
        </w:rPr>
        <w:t xml:space="preserve"> </w:t>
      </w:r>
      <w:r w:rsidRPr="00FC20B9">
        <w:rPr>
          <w:rStyle w:val="StyleUnderline"/>
          <w:szCs w:val="20"/>
          <w:highlight w:val="cyan"/>
        </w:rPr>
        <w:t xml:space="preserve">without </w:t>
      </w:r>
      <w:r w:rsidRPr="00FC20B9">
        <w:rPr>
          <w:rStyle w:val="Emphasis"/>
          <w:highlight w:val="cyan"/>
        </w:rPr>
        <w:t>clear identification of a question</w:t>
      </w:r>
      <w:r w:rsidRPr="008470CE">
        <w:rPr>
          <w:rStyle w:val="Emphasis"/>
        </w:rPr>
        <w:t xml:space="preserve"> or questions to be answered</w:t>
      </w:r>
      <w:r w:rsidRPr="00636B4F">
        <w:rPr>
          <w:sz w:val="16"/>
          <w:szCs w:val="20"/>
        </w:rPr>
        <w:t xml:space="preserve">. For example, </w:t>
      </w:r>
      <w:r w:rsidRPr="00FC20B9">
        <w:rPr>
          <w:rStyle w:val="Emphasis"/>
          <w:highlight w:val="cyan"/>
        </w:rPr>
        <w:t>general argument may occur about the broad topic of</w:t>
      </w:r>
      <w:r w:rsidRPr="008470CE">
        <w:rPr>
          <w:rStyle w:val="Emphasis"/>
        </w:rPr>
        <w:t xml:space="preserve"> illegal </w:t>
      </w:r>
      <w:r w:rsidRPr="00FC20B9">
        <w:rPr>
          <w:rStyle w:val="Emphasis"/>
          <w:highlight w:val="cyan"/>
        </w:rPr>
        <w:t>immigration</w:t>
      </w:r>
      <w:r w:rsidRPr="00636B4F">
        <w:rPr>
          <w:sz w:val="16"/>
          <w:szCs w:val="20"/>
        </w:rPr>
        <w:t xml:space="preserve">. </w:t>
      </w:r>
      <w:r w:rsidRPr="00FC20B9">
        <w:rPr>
          <w:rStyle w:val="StyleUnderline"/>
          <w:szCs w:val="20"/>
          <w:highlight w:val="cyan"/>
        </w:rPr>
        <w:t>How many</w:t>
      </w:r>
      <w:r w:rsidRPr="00636B4F">
        <w:rPr>
          <w:sz w:val="16"/>
          <w:szCs w:val="20"/>
        </w:rPr>
        <w:t xml:space="preserve"> illegal immigrants </w:t>
      </w:r>
      <w:r w:rsidRPr="008470CE">
        <w:rPr>
          <w:rStyle w:val="StyleUnderline"/>
          <w:szCs w:val="20"/>
        </w:rPr>
        <w:t>are in the United States?</w:t>
      </w:r>
      <w:r w:rsidRPr="00636B4F">
        <w:rPr>
          <w:sz w:val="16"/>
          <w:szCs w:val="20"/>
        </w:rPr>
        <w:t xml:space="preserve"> What is the impact of illegal immigration and immigrants on our economy? What is their impact on our communities? Do they commit crimes? </w:t>
      </w:r>
      <w:r w:rsidRPr="00FC20B9">
        <w:rPr>
          <w:rStyle w:val="StyleUnderline"/>
          <w:szCs w:val="20"/>
          <w:highlight w:val="cyan"/>
        </w:rPr>
        <w:t>Do they take job</w:t>
      </w:r>
      <w:r w:rsidRPr="00FC20B9">
        <w:rPr>
          <w:sz w:val="16"/>
          <w:szCs w:val="20"/>
          <w:highlight w:val="cyan"/>
        </w:rPr>
        <w:t>s</w:t>
      </w:r>
      <w:r w:rsidRPr="00636B4F">
        <w:rPr>
          <w:sz w:val="16"/>
          <w:szCs w:val="20"/>
        </w:rPr>
        <w:t xml:space="preserve"> from American workers? Do they pay taxes? Do they require social services? Is it a problem that some do not speak English? </w:t>
      </w:r>
      <w:r w:rsidRPr="008470CE">
        <w:rPr>
          <w:rStyle w:val="StyleUnderline"/>
          <w:szCs w:val="20"/>
        </w:rPr>
        <w:t>Is it the responsibility of employers to discourage illegal immigration</w:t>
      </w:r>
      <w:r w:rsidRPr="00636B4F">
        <w:rPr>
          <w:sz w:val="16"/>
          <w:szCs w:val="20"/>
        </w:rPr>
        <w:t xml:space="preserve"> by not hiring undocumented workers? Should they have the opportunity- to gain citizenship? Docs illegal immigration pose a security threat to our country? </w:t>
      </w:r>
      <w:r w:rsidRPr="008470CE">
        <w:rPr>
          <w:rStyle w:val="StyleUnderline"/>
          <w:szCs w:val="20"/>
        </w:rPr>
        <w:t>Do illegal immigrants do work that American workers are unwilling to do?</w:t>
      </w:r>
      <w:r w:rsidRPr="00636B4F">
        <w:rPr>
          <w:sz w:val="16"/>
          <w:szCs w:val="20"/>
        </w:rPr>
        <w:t xml:space="preserve"> Are their rights as workers and as human beings at risk due to their status? Are they abused by employers, law enforcement, housing, and businesses? I low are their families impacted by their status? What is the moral and philosophical obligation of a nation state to maintain its borders? </w:t>
      </w:r>
      <w:r w:rsidRPr="008470CE">
        <w:rPr>
          <w:rStyle w:val="StyleUnderline"/>
          <w:szCs w:val="20"/>
        </w:rPr>
        <w:t>Should we build a wall on the Mexican border</w:t>
      </w:r>
      <w:r w:rsidRPr="00636B4F">
        <w:rPr>
          <w:sz w:val="16"/>
          <w:szCs w:val="20"/>
        </w:rPr>
        <w:t xml:space="preserve">, establish a national identification can!, or enforce existing laws against employers? Should we invite immigrants to become U.S. citizens? </w:t>
      </w:r>
      <w:r w:rsidRPr="008470CE">
        <w:rPr>
          <w:rStyle w:val="StyleUnderline"/>
          <w:szCs w:val="20"/>
        </w:rPr>
        <w:t xml:space="preserve">Surely you can think of many more concerns to be addressed by a conversation about the topic area of illegal immigration. </w:t>
      </w:r>
      <w:r w:rsidRPr="00FC20B9">
        <w:rPr>
          <w:rStyle w:val="StyleUnderline"/>
          <w:szCs w:val="20"/>
          <w:highlight w:val="cyan"/>
        </w:rPr>
        <w:t>Participation in this "debate"</w:t>
      </w:r>
      <w:r w:rsidRPr="008470CE">
        <w:rPr>
          <w:rStyle w:val="StyleUnderline"/>
          <w:szCs w:val="20"/>
        </w:rPr>
        <w:t xml:space="preserve"> is likely to be emotional and intense. However, it </w:t>
      </w:r>
      <w:r w:rsidRPr="00FC20B9">
        <w:rPr>
          <w:rStyle w:val="StyleUnderline"/>
          <w:szCs w:val="20"/>
          <w:highlight w:val="cyan"/>
        </w:rPr>
        <w:t xml:space="preserve">is </w:t>
      </w:r>
      <w:r w:rsidRPr="00FC20B9">
        <w:rPr>
          <w:rStyle w:val="Emphasis"/>
          <w:highlight w:val="cyan"/>
        </w:rPr>
        <w:t>not likely to be productive</w:t>
      </w:r>
      <w:r w:rsidRPr="008470CE">
        <w:rPr>
          <w:rStyle w:val="Emphasis"/>
        </w:rPr>
        <w:t xml:space="preserve"> or useful </w:t>
      </w:r>
      <w:r w:rsidRPr="00FC20B9">
        <w:rPr>
          <w:rStyle w:val="Emphasis"/>
          <w:highlight w:val="cyan"/>
        </w:rPr>
        <w:t>without focus on a particular question</w:t>
      </w:r>
      <w:r w:rsidRPr="00636B4F">
        <w:rPr>
          <w:sz w:val="16"/>
          <w:szCs w:val="20"/>
        </w:rPr>
        <w:t xml:space="preserve"> </w:t>
      </w:r>
      <w:r w:rsidRPr="008470CE">
        <w:rPr>
          <w:rStyle w:val="StyleUnderline"/>
          <w:szCs w:val="20"/>
        </w:rPr>
        <w:t xml:space="preserve">and identification of a line </w:t>
      </w:r>
      <w:r w:rsidRPr="00FC20B9">
        <w:rPr>
          <w:rStyle w:val="Emphasis"/>
          <w:highlight w:val="cyan"/>
        </w:rPr>
        <w:t>demarcating sides</w:t>
      </w:r>
      <w:r w:rsidRPr="008470CE">
        <w:rPr>
          <w:rStyle w:val="Emphasis"/>
        </w:rPr>
        <w:t xml:space="preserve"> in the controversy</w:t>
      </w:r>
      <w:r w:rsidRPr="00636B4F">
        <w:rPr>
          <w:sz w:val="16"/>
          <w:szCs w:val="20"/>
        </w:rPr>
        <w:t xml:space="preserve">. To be discussed and resolved effectively, </w:t>
      </w:r>
      <w:r w:rsidRPr="00FC20B9">
        <w:rPr>
          <w:rStyle w:val="Emphasis"/>
          <w:highlight w:val="cyan"/>
        </w:rPr>
        <w:t>controversies must be stated clearly</w:t>
      </w:r>
      <w:r w:rsidRPr="00FC20B9">
        <w:rPr>
          <w:sz w:val="16"/>
          <w:szCs w:val="20"/>
          <w:highlight w:val="cyan"/>
        </w:rPr>
        <w:t xml:space="preserve">. </w:t>
      </w:r>
      <w:r w:rsidRPr="00FC20B9">
        <w:rPr>
          <w:rStyle w:val="Emphasis"/>
          <w:highlight w:val="cyan"/>
        </w:rPr>
        <w:t>Vague understanding</w:t>
      </w:r>
      <w:r w:rsidRPr="00FC20B9">
        <w:rPr>
          <w:sz w:val="16"/>
          <w:szCs w:val="20"/>
          <w:highlight w:val="cyan"/>
        </w:rPr>
        <w:t xml:space="preserve"> </w:t>
      </w:r>
      <w:r w:rsidRPr="00FC20B9">
        <w:rPr>
          <w:rStyle w:val="StyleUnderline"/>
          <w:szCs w:val="20"/>
          <w:highlight w:val="cyan"/>
        </w:rPr>
        <w:t xml:space="preserve">results in </w:t>
      </w:r>
      <w:r w:rsidRPr="00FC20B9">
        <w:rPr>
          <w:rStyle w:val="Emphasis"/>
          <w:highlight w:val="cyan"/>
        </w:rPr>
        <w:t>unfocused deliberation</w:t>
      </w:r>
      <w:r w:rsidRPr="00FC20B9">
        <w:rPr>
          <w:rStyle w:val="StyleUnderline"/>
          <w:szCs w:val="20"/>
          <w:highlight w:val="cyan"/>
        </w:rPr>
        <w:t xml:space="preserve"> and </w:t>
      </w:r>
      <w:r w:rsidRPr="00FC20B9">
        <w:rPr>
          <w:rStyle w:val="Emphasis"/>
          <w:highlight w:val="cyan"/>
        </w:rPr>
        <w:t>poor decisions</w:t>
      </w:r>
      <w:r w:rsidRPr="00636B4F">
        <w:rPr>
          <w:sz w:val="16"/>
          <w:szCs w:val="20"/>
        </w:rPr>
        <w:t xml:space="preserve">, frustration, and emotional distress, as </w:t>
      </w:r>
      <w:r w:rsidRPr="00FC20B9">
        <w:rPr>
          <w:rStyle w:val="Emphasis"/>
          <w:highlight w:val="cyan"/>
        </w:rPr>
        <w:t>evidenced by the failure of</w:t>
      </w:r>
      <w:r w:rsidRPr="008470CE">
        <w:rPr>
          <w:rStyle w:val="Emphasis"/>
        </w:rPr>
        <w:t xml:space="preserve"> the United States </w:t>
      </w:r>
      <w:r w:rsidRPr="00FC20B9">
        <w:rPr>
          <w:rStyle w:val="Emphasis"/>
          <w:highlight w:val="cyan"/>
        </w:rPr>
        <w:t>Congress to make progress on the immigration debate</w:t>
      </w:r>
      <w:r w:rsidRPr="008470CE">
        <w:rPr>
          <w:rStyle w:val="Emphasis"/>
        </w:rPr>
        <w:t xml:space="preserve"> during the summer of 2007</w:t>
      </w:r>
      <w:r w:rsidRPr="00636B4F">
        <w:rPr>
          <w:sz w:val="16"/>
          <w:szCs w:val="20"/>
        </w:rPr>
        <w:t xml:space="preserve">. </w:t>
      </w:r>
      <w:r w:rsidRPr="008470CE">
        <w:rPr>
          <w:rStyle w:val="StyleUnderline"/>
          <w:szCs w:val="20"/>
        </w:rPr>
        <w:t xml:space="preserve">Someone disturbed by the problem of the growing underclass of </w:t>
      </w:r>
      <w:r w:rsidRPr="008470CE">
        <w:rPr>
          <w:rStyle w:val="StyleUnderline"/>
          <w:szCs w:val="20"/>
        </w:rPr>
        <w:lastRenderedPageBreak/>
        <w:t>poorly educated, socially disenfranchised youths might observe, "Public schools are doing a terrible job!</w:t>
      </w:r>
      <w:r w:rsidRPr="00636B4F">
        <w:rPr>
          <w:sz w:val="16"/>
          <w:szCs w:val="20"/>
        </w:rPr>
        <w:t xml:space="preserve"> They are overcrowded, and many teachers are poorly qualified in their subject areas. Even the best teachers can do little more than struggle to maintain order in their classrooms." That same concerned citizen, facing a complex range of issues, might arrive at an unhelpful decision, such as "We ought to do something about this" or. worse. "It's too complicated a problem to deal with." </w:t>
      </w:r>
      <w:r w:rsidRPr="008470CE">
        <w:rPr>
          <w:rStyle w:val="StyleUnderline"/>
          <w:szCs w:val="20"/>
        </w:rPr>
        <w:t>Groups of concerned citizens worried about the state of public education could join together to express their frustrations</w:t>
      </w:r>
      <w:r w:rsidRPr="00636B4F">
        <w:rPr>
          <w:sz w:val="16"/>
          <w:szCs w:val="20"/>
        </w:rPr>
        <w:t xml:space="preserve">, anger, disillusionment, and emotions regarding the schools, </w:t>
      </w:r>
      <w:r w:rsidRPr="00FC20B9">
        <w:rPr>
          <w:rStyle w:val="Emphasis"/>
          <w:highlight w:val="cyan"/>
        </w:rPr>
        <w:t>but without a focus for their discussions</w:t>
      </w:r>
      <w:r w:rsidRPr="00FC20B9">
        <w:rPr>
          <w:sz w:val="16"/>
          <w:szCs w:val="20"/>
          <w:highlight w:val="cyan"/>
        </w:rPr>
        <w:t xml:space="preserve">, </w:t>
      </w:r>
      <w:r w:rsidRPr="00FC20B9">
        <w:rPr>
          <w:rStyle w:val="StyleUnderline"/>
          <w:szCs w:val="20"/>
          <w:highlight w:val="cyan"/>
        </w:rPr>
        <w:t>they could</w:t>
      </w:r>
      <w:r w:rsidRPr="008470CE">
        <w:rPr>
          <w:rStyle w:val="StyleUnderline"/>
          <w:szCs w:val="20"/>
        </w:rPr>
        <w:t xml:space="preserve"> easily </w:t>
      </w:r>
      <w:r w:rsidRPr="00FC20B9">
        <w:rPr>
          <w:rStyle w:val="StyleUnderline"/>
          <w:szCs w:val="20"/>
          <w:highlight w:val="cyan"/>
        </w:rPr>
        <w:t xml:space="preserve">agree about the sorry state of education </w:t>
      </w:r>
      <w:r w:rsidRPr="00FC20B9">
        <w:rPr>
          <w:rStyle w:val="Emphasis"/>
          <w:highlight w:val="cyan"/>
        </w:rPr>
        <w:t>without finding points of clarity or</w:t>
      </w:r>
      <w:r w:rsidRPr="008470CE">
        <w:rPr>
          <w:rStyle w:val="Emphasis"/>
        </w:rPr>
        <w:t xml:space="preserve"> potential </w:t>
      </w:r>
      <w:r w:rsidRPr="00FC20B9">
        <w:rPr>
          <w:rStyle w:val="Emphasis"/>
          <w:highlight w:val="cyan"/>
        </w:rPr>
        <w:t>solutions.</w:t>
      </w:r>
      <w:r w:rsidRPr="00FC20B9">
        <w:rPr>
          <w:sz w:val="16"/>
          <w:szCs w:val="20"/>
          <w:highlight w:val="cyan"/>
        </w:rPr>
        <w:t xml:space="preserve"> </w:t>
      </w:r>
      <w:r w:rsidRPr="00FC20B9">
        <w:rPr>
          <w:rStyle w:val="Emphasis"/>
          <w:highlight w:val="cyan"/>
        </w:rPr>
        <w:t>A gripe session would follow</w:t>
      </w:r>
      <w:r w:rsidRPr="00FC20B9">
        <w:rPr>
          <w:sz w:val="16"/>
          <w:szCs w:val="20"/>
          <w:highlight w:val="cyan"/>
        </w:rPr>
        <w:t xml:space="preserve">. </w:t>
      </w:r>
      <w:r w:rsidRPr="00FC20B9">
        <w:rPr>
          <w:rStyle w:val="StyleUnderline"/>
          <w:szCs w:val="20"/>
          <w:highlight w:val="cyan"/>
        </w:rPr>
        <w:t xml:space="preserve">But if a </w:t>
      </w:r>
      <w:r w:rsidRPr="00FC20B9">
        <w:rPr>
          <w:rStyle w:val="Emphasis"/>
          <w:highlight w:val="cyan"/>
        </w:rPr>
        <w:t>precise question</w:t>
      </w:r>
      <w:r w:rsidRPr="00FC20B9">
        <w:rPr>
          <w:rStyle w:val="StyleUnderline"/>
          <w:szCs w:val="20"/>
          <w:highlight w:val="cyan"/>
        </w:rPr>
        <w:t xml:space="preserve"> is posed</w:t>
      </w:r>
      <w:r w:rsidRPr="00636B4F">
        <w:rPr>
          <w:sz w:val="16"/>
          <w:szCs w:val="20"/>
        </w:rPr>
        <w:t>—such as "What can be done to improve public education?"—</w:t>
      </w:r>
      <w:r w:rsidRPr="008470CE">
        <w:rPr>
          <w:rStyle w:val="StyleUnderline"/>
          <w:szCs w:val="20"/>
        </w:rPr>
        <w:t xml:space="preserve">then </w:t>
      </w:r>
      <w:r w:rsidRPr="00FC20B9">
        <w:rPr>
          <w:rStyle w:val="StyleUnderline"/>
          <w:szCs w:val="20"/>
          <w:highlight w:val="cyan"/>
        </w:rPr>
        <w:t xml:space="preserve">a more </w:t>
      </w:r>
      <w:r w:rsidRPr="00FC20B9">
        <w:rPr>
          <w:rStyle w:val="Emphasis"/>
          <w:highlight w:val="cyan"/>
        </w:rPr>
        <w:t>profitable area of discussion</w:t>
      </w:r>
      <w:r w:rsidRPr="00FC20B9">
        <w:rPr>
          <w:rStyle w:val="StyleUnderline"/>
          <w:szCs w:val="20"/>
          <w:highlight w:val="cyan"/>
        </w:rPr>
        <w:t xml:space="preserve"> is opened up</w:t>
      </w:r>
      <w:r w:rsidRPr="00636B4F">
        <w:rPr>
          <w:sz w:val="16"/>
          <w:szCs w:val="20"/>
        </w:rPr>
        <w:t xml:space="preserve"> </w:t>
      </w:r>
      <w:r w:rsidRPr="00FC20B9">
        <w:rPr>
          <w:rStyle w:val="Emphasis"/>
          <w:highlight w:val="cyan"/>
        </w:rPr>
        <w:t>simply by placing a focus on the search</w:t>
      </w:r>
      <w:r w:rsidRPr="00FC20B9">
        <w:rPr>
          <w:rStyle w:val="StyleUnderline"/>
          <w:szCs w:val="20"/>
          <w:highlight w:val="cyan"/>
        </w:rPr>
        <w:t xml:space="preserve"> for a concrete solution</w:t>
      </w:r>
      <w:r w:rsidRPr="008470CE">
        <w:rPr>
          <w:rStyle w:val="StyleUnderline"/>
          <w:szCs w:val="20"/>
        </w:rPr>
        <w:t xml:space="preserve"> step</w:t>
      </w:r>
      <w:r w:rsidRPr="00636B4F">
        <w:rPr>
          <w:sz w:val="16"/>
          <w:szCs w:val="20"/>
        </w:rPr>
        <w:t xml:space="preserve">. </w:t>
      </w:r>
      <w:r w:rsidRPr="008470CE">
        <w:rPr>
          <w:rStyle w:val="StyleUnderline"/>
          <w:szCs w:val="20"/>
        </w:rPr>
        <w:t>One or more judgments can be phrased in the form of debate propositions, motions for parliamentary debate, or bills for legislative assemblies.</w:t>
      </w:r>
      <w:r w:rsidRPr="00636B4F">
        <w:rPr>
          <w:sz w:val="16"/>
          <w:szCs w:val="20"/>
        </w:rPr>
        <w:t xml:space="preserve"> The statements "Resolved: That the federal government should implement a program of charter schools in at-risk communities" and "Resolved: That the state of Florida should adopt a school voucher program" more clearly identify specific ways of dealing with educational problems in a manageable form, suitable for debate. </w:t>
      </w:r>
      <w:r w:rsidRPr="008470CE">
        <w:rPr>
          <w:rStyle w:val="StyleUnderline"/>
          <w:szCs w:val="20"/>
        </w:rPr>
        <w:t>They provide specific policies to be investigated and aid discussants in identifying points of difference.</w:t>
      </w:r>
      <w:r>
        <w:rPr>
          <w:rStyle w:val="StyleUnderline"/>
          <w:szCs w:val="20"/>
        </w:rPr>
        <w:t xml:space="preserve"> </w:t>
      </w:r>
      <w:r w:rsidRPr="00FC20B9">
        <w:rPr>
          <w:rStyle w:val="StyleUnderline"/>
          <w:szCs w:val="20"/>
          <w:highlight w:val="cyan"/>
        </w:rPr>
        <w:t xml:space="preserve">To have a </w:t>
      </w:r>
      <w:r w:rsidRPr="00FC20B9">
        <w:rPr>
          <w:rStyle w:val="Emphasis"/>
          <w:highlight w:val="cyan"/>
        </w:rPr>
        <w:t>productive debate, which facilitates effective decision making</w:t>
      </w:r>
      <w:r w:rsidRPr="00FC20B9">
        <w:rPr>
          <w:sz w:val="16"/>
          <w:szCs w:val="20"/>
          <w:highlight w:val="cyan"/>
        </w:rPr>
        <w:t xml:space="preserve"> </w:t>
      </w:r>
      <w:r w:rsidRPr="00FC20B9">
        <w:rPr>
          <w:rStyle w:val="StyleUnderline"/>
          <w:szCs w:val="20"/>
          <w:highlight w:val="cyan"/>
        </w:rPr>
        <w:t>by</w:t>
      </w:r>
      <w:r w:rsidRPr="00636B4F">
        <w:rPr>
          <w:sz w:val="16"/>
          <w:szCs w:val="20"/>
        </w:rPr>
        <w:t xml:space="preserve"> directing and </w:t>
      </w:r>
      <w:r w:rsidRPr="00FC20B9">
        <w:rPr>
          <w:rStyle w:val="Emphasis"/>
          <w:highlight w:val="cyan"/>
        </w:rPr>
        <w:t>placing limits on the decision</w:t>
      </w:r>
      <w:r w:rsidRPr="00636B4F">
        <w:rPr>
          <w:sz w:val="16"/>
          <w:szCs w:val="20"/>
        </w:rPr>
        <w:t xml:space="preserve"> to be made, </w:t>
      </w:r>
      <w:r w:rsidRPr="00FC20B9">
        <w:rPr>
          <w:rStyle w:val="Emphasis"/>
          <w:highlight w:val="cyan"/>
        </w:rPr>
        <w:t>the basis for argument should be clearly defined</w:t>
      </w:r>
      <w:r w:rsidRPr="00FC20B9">
        <w:rPr>
          <w:sz w:val="16"/>
          <w:szCs w:val="20"/>
          <w:highlight w:val="cyan"/>
        </w:rPr>
        <w:t xml:space="preserve">. </w:t>
      </w:r>
      <w:r w:rsidRPr="00FC20B9">
        <w:rPr>
          <w:rStyle w:val="StyleUnderline"/>
          <w:szCs w:val="20"/>
          <w:highlight w:val="cyan"/>
        </w:rPr>
        <w:t>If we merely talk about "homelessness" or</w:t>
      </w:r>
      <w:r w:rsidRPr="008470CE">
        <w:rPr>
          <w:rStyle w:val="StyleUnderline"/>
          <w:szCs w:val="20"/>
        </w:rPr>
        <w:t xml:space="preserve"> "abortion" or "crime'* or "</w:t>
      </w:r>
      <w:r w:rsidRPr="00FC20B9">
        <w:rPr>
          <w:rStyle w:val="StyleUnderline"/>
          <w:szCs w:val="20"/>
          <w:highlight w:val="cyan"/>
        </w:rPr>
        <w:t>global warming" we are likely to have an interesting discussion but not to establish profitable basis for argument</w:t>
      </w:r>
      <w:r w:rsidRPr="00636B4F">
        <w:rPr>
          <w:sz w:val="16"/>
          <w:szCs w:val="20"/>
        </w:rPr>
        <w:t xml:space="preserve">. For example, </w:t>
      </w:r>
      <w:r w:rsidRPr="00FC20B9">
        <w:rPr>
          <w:rStyle w:val="Emphasis"/>
          <w:highlight w:val="cyan"/>
        </w:rPr>
        <w:t>the statement "Resolved: That the pen is mightier than the sword" is debatable, yet fails to provide</w:t>
      </w:r>
      <w:r w:rsidRPr="008470CE">
        <w:rPr>
          <w:rStyle w:val="Emphasis"/>
        </w:rPr>
        <w:t xml:space="preserve"> much </w:t>
      </w:r>
      <w:r w:rsidRPr="00FC20B9">
        <w:rPr>
          <w:rStyle w:val="Emphasis"/>
          <w:highlight w:val="cyan"/>
        </w:rPr>
        <w:t>basis for clear argumentation</w:t>
      </w:r>
      <w:r w:rsidRPr="00636B4F">
        <w:rPr>
          <w:sz w:val="16"/>
          <w:szCs w:val="20"/>
        </w:rPr>
        <w:t xml:space="preserve">. If we take this statement to mean that the written word is more effective than physical force for some purposes, we can identify a problem area: the comparative effectiveness of writing or physical force for a specific purpose. </w:t>
      </w:r>
      <w:r w:rsidRPr="00FC20B9">
        <w:rPr>
          <w:rStyle w:val="StyleUnderline"/>
          <w:szCs w:val="20"/>
          <w:highlight w:val="cyan"/>
        </w:rPr>
        <w:t xml:space="preserve">Although we now have a </w:t>
      </w:r>
      <w:r w:rsidRPr="00FC20B9">
        <w:rPr>
          <w:rStyle w:val="Emphasis"/>
          <w:highlight w:val="cyan"/>
        </w:rPr>
        <w:t>general subject</w:t>
      </w:r>
      <w:r w:rsidRPr="00636B4F">
        <w:rPr>
          <w:sz w:val="16"/>
          <w:szCs w:val="20"/>
        </w:rPr>
        <w:t xml:space="preserve">, we have not yet stated a problem. </w:t>
      </w:r>
      <w:r w:rsidRPr="00FC20B9">
        <w:rPr>
          <w:rStyle w:val="Emphasis"/>
          <w:highlight w:val="cyan"/>
        </w:rPr>
        <w:t>It is still too broad</w:t>
      </w:r>
      <w:r w:rsidRPr="00636B4F">
        <w:rPr>
          <w:sz w:val="16"/>
          <w:szCs w:val="20"/>
        </w:rPr>
        <w:t xml:space="preserve">, too loosely worded to promote well-organized argument. </w:t>
      </w:r>
      <w:r w:rsidRPr="008470CE">
        <w:rPr>
          <w:rStyle w:val="StyleUnderline"/>
          <w:szCs w:val="20"/>
        </w:rPr>
        <w:t>What sort of writing are we concerned with</w:t>
      </w:r>
      <w:r w:rsidRPr="00636B4F">
        <w:rPr>
          <w:sz w:val="16"/>
          <w:szCs w:val="20"/>
        </w:rPr>
        <w:t xml:space="preserve">—poems, novels, government documents, website development, advertising, or what? </w:t>
      </w:r>
      <w:r w:rsidRPr="008470CE">
        <w:rPr>
          <w:rStyle w:val="StyleUnderline"/>
          <w:szCs w:val="20"/>
        </w:rPr>
        <w:t>What does "effectiveness" mean</w:t>
      </w:r>
      <w:r w:rsidRPr="00636B4F">
        <w:rPr>
          <w:sz w:val="16"/>
          <w:szCs w:val="20"/>
        </w:rPr>
        <w:t xml:space="preserve"> in this context? What kind of physical force is being compared—fists, dueling swords, bazookas, nuclear weapons, or what? A more specific question might be. "Would a mutual defense treaty or a visit by our fleet be more effective in assuring Liurania of our support in a certain crisis?" </w:t>
      </w:r>
      <w:r w:rsidRPr="00FC20B9">
        <w:rPr>
          <w:rStyle w:val="StyleUnderline"/>
          <w:szCs w:val="20"/>
          <w:highlight w:val="cyan"/>
        </w:rPr>
        <w:t xml:space="preserve">The basis for argument could be phrased in a </w:t>
      </w:r>
      <w:r w:rsidRPr="00FC20B9">
        <w:rPr>
          <w:rStyle w:val="Emphasis"/>
          <w:highlight w:val="cyan"/>
        </w:rPr>
        <w:t>debate proposition</w:t>
      </w:r>
      <w:r w:rsidRPr="00636B4F">
        <w:rPr>
          <w:sz w:val="16"/>
          <w:szCs w:val="20"/>
        </w:rPr>
        <w:t xml:space="preserve"> such as "Resolved: That the United States should enter into a mutual defense treatv with Laurania." Negative advocates might oppose this proposition by arguing that fleet maneuvers would be a better solution. </w:t>
      </w:r>
      <w:r w:rsidRPr="00FC20B9">
        <w:rPr>
          <w:rStyle w:val="Emphasis"/>
          <w:highlight w:val="cyan"/>
        </w:rPr>
        <w:t>This is not to say</w:t>
      </w:r>
      <w:r w:rsidRPr="008470CE">
        <w:rPr>
          <w:rStyle w:val="Emphasis"/>
        </w:rPr>
        <w:t xml:space="preserve"> that </w:t>
      </w:r>
      <w:r w:rsidRPr="00FC20B9">
        <w:rPr>
          <w:rStyle w:val="Emphasis"/>
          <w:highlight w:val="cyan"/>
        </w:rPr>
        <w:t>debates should completely avoid creative interpretation</w:t>
      </w:r>
      <w:r w:rsidRPr="00636B4F">
        <w:rPr>
          <w:sz w:val="16"/>
          <w:szCs w:val="20"/>
        </w:rPr>
        <w:t xml:space="preserve"> of the controversy by advocates, </w:t>
      </w:r>
      <w:r w:rsidRPr="00FC20B9">
        <w:rPr>
          <w:rStyle w:val="StyleUnderline"/>
          <w:szCs w:val="20"/>
          <w:highlight w:val="cyan"/>
        </w:rPr>
        <w:t>or</w:t>
      </w:r>
      <w:r w:rsidRPr="00FC20B9">
        <w:rPr>
          <w:sz w:val="16"/>
          <w:szCs w:val="20"/>
          <w:highlight w:val="cyan"/>
        </w:rPr>
        <w:t xml:space="preserve"> </w:t>
      </w:r>
      <w:r w:rsidRPr="00FC20B9">
        <w:rPr>
          <w:rStyle w:val="Emphasis"/>
          <w:highlight w:val="cyan"/>
        </w:rPr>
        <w:t>that good debates cannot occur over competing interpretations of the controversy</w:t>
      </w:r>
      <w:r w:rsidRPr="00FC20B9">
        <w:rPr>
          <w:rStyle w:val="StyleUnderline"/>
          <w:szCs w:val="20"/>
          <w:highlight w:val="cyan"/>
        </w:rPr>
        <w:t xml:space="preserve">; in fact, </w:t>
      </w:r>
      <w:r w:rsidRPr="00FC20B9">
        <w:rPr>
          <w:rStyle w:val="Emphasis"/>
          <w:highlight w:val="cyan"/>
        </w:rPr>
        <w:t>these sorts of debates may be very engaging</w:t>
      </w:r>
      <w:r w:rsidRPr="00FC20B9">
        <w:rPr>
          <w:rStyle w:val="StyleUnderline"/>
          <w:szCs w:val="20"/>
          <w:highlight w:val="cyan"/>
        </w:rPr>
        <w:t xml:space="preserve">. The point is that debate is best facilitated by </w:t>
      </w:r>
      <w:r w:rsidRPr="008470CE">
        <w:rPr>
          <w:rStyle w:val="StyleUnderline"/>
          <w:szCs w:val="20"/>
        </w:rPr>
        <w:t xml:space="preserve">the guidance provided by </w:t>
      </w:r>
      <w:r w:rsidRPr="00FC20B9">
        <w:rPr>
          <w:rStyle w:val="Emphasis"/>
          <w:highlight w:val="cyan"/>
        </w:rPr>
        <w:t>focus on a particular point of difference</w:t>
      </w:r>
      <w:r w:rsidRPr="008470CE">
        <w:rPr>
          <w:rStyle w:val="StyleUnderline"/>
          <w:szCs w:val="20"/>
        </w:rPr>
        <w:t>, which will be outlined in the following discussion.</w:t>
      </w:r>
    </w:p>
    <w:p w:rsidR="003D112B" w:rsidRDefault="003D112B" w:rsidP="003D112B">
      <w:pPr>
        <w:rPr>
          <w:b/>
        </w:rPr>
      </w:pPr>
    </w:p>
    <w:p w:rsidR="003D112B" w:rsidRPr="00DF5760" w:rsidRDefault="003D112B" w:rsidP="003D112B">
      <w:pPr>
        <w:rPr>
          <w:b/>
        </w:rPr>
      </w:pPr>
      <w:r>
        <w:rPr>
          <w:b/>
        </w:rPr>
        <w:t>2 - government knowledge – learning about the nuts and bolts of policy are necessary to create political change</w:t>
      </w:r>
    </w:p>
    <w:p w:rsidR="003D112B" w:rsidRPr="00DF5760" w:rsidRDefault="003D112B" w:rsidP="003D112B">
      <w:pPr>
        <w:rPr>
          <w:sz w:val="16"/>
          <w:szCs w:val="16"/>
        </w:rPr>
      </w:pPr>
      <w:r>
        <w:rPr>
          <w:b/>
        </w:rPr>
        <w:t>Zwarensteyn 12</w:t>
      </w:r>
      <w:r>
        <w:t xml:space="preserve">, </w:t>
      </w:r>
      <w:r w:rsidRPr="00FD621B">
        <w:rPr>
          <w:sz w:val="16"/>
          <w:szCs w:val="16"/>
        </w:rPr>
        <w:t xml:space="preserve">Ellen, Thesis Submitted to the Graduate Faculty of GRAND VALLEY STATE UNIVERSITY In Partial Fulfillment of the Requirements For the Degree of Masters of Science, “High School Policy Debate as an Enduring Pathway to Political Education: Evaluating Possibilities for Political Learning,” August, </w:t>
      </w:r>
      <w:hyperlink r:id="rId7" w:history="1">
        <w:r w:rsidRPr="00FD621B">
          <w:rPr>
            <w:rStyle w:val="Hyperlink"/>
            <w:sz w:val="16"/>
            <w:szCs w:val="16"/>
          </w:rPr>
          <w:t>http://scholarworks.gvsu.edu/cgi/viewcontent.cgi?article=1034&amp;context=theses</w:t>
        </w:r>
      </w:hyperlink>
    </w:p>
    <w:p w:rsidR="003D112B" w:rsidRDefault="003D112B" w:rsidP="003D112B">
      <w:pPr>
        <w:rPr>
          <w:sz w:val="16"/>
        </w:rPr>
      </w:pPr>
      <w:r w:rsidRPr="004A63FE">
        <w:rPr>
          <w:sz w:val="16"/>
        </w:rPr>
        <w:t xml:space="preserve">The first trend to emerge concerns how </w:t>
      </w:r>
      <w:r w:rsidRPr="00FC20B9">
        <w:rPr>
          <w:rStyle w:val="StyleUnderline"/>
          <w:highlight w:val="cyan"/>
        </w:rPr>
        <w:t>debate</w:t>
      </w:r>
      <w:r w:rsidRPr="004A63FE">
        <w:rPr>
          <w:rStyle w:val="StyleUnderline"/>
        </w:rPr>
        <w:t xml:space="preserve"> </w:t>
      </w:r>
      <w:r w:rsidRPr="00FC20B9">
        <w:rPr>
          <w:rStyle w:val="StyleUnderline"/>
          <w:highlight w:val="cyan"/>
        </w:rPr>
        <w:t>fosters in-depth political knowledge</w:t>
      </w:r>
      <w:r w:rsidRPr="004A63FE">
        <w:rPr>
          <w:sz w:val="16"/>
        </w:rPr>
        <w:t xml:space="preserve">. Immediately, </w:t>
      </w:r>
      <w:r w:rsidRPr="00FC20B9">
        <w:rPr>
          <w:rStyle w:val="StyleUnderline"/>
          <w:highlight w:val="cyan"/>
        </w:rPr>
        <w:t>every resolution calls for</w:t>
      </w:r>
      <w:r w:rsidRPr="004A63FE">
        <w:rPr>
          <w:sz w:val="16"/>
        </w:rPr>
        <w:t xml:space="preserve"> analysis of </w:t>
      </w:r>
      <w:r w:rsidRPr="004A63FE">
        <w:rPr>
          <w:rStyle w:val="StyleUnderline"/>
        </w:rPr>
        <w:t xml:space="preserve">United States federal </w:t>
      </w:r>
      <w:r w:rsidRPr="00FC20B9">
        <w:rPr>
          <w:rStyle w:val="StyleUnderline"/>
          <w:highlight w:val="cyan"/>
        </w:rPr>
        <w:t>government action</w:t>
      </w:r>
      <w:r w:rsidRPr="00FC20B9">
        <w:rPr>
          <w:sz w:val="16"/>
          <w:highlight w:val="cyan"/>
        </w:rPr>
        <w:t>.</w:t>
      </w:r>
      <w:r w:rsidRPr="004A63FE">
        <w:rPr>
          <w:sz w:val="16"/>
        </w:rPr>
        <w:t xml:space="preserve"> Given that each debater may debate in over a hundred different unique rounds, </w:t>
      </w:r>
      <w:r w:rsidRPr="00D44ED7">
        <w:rPr>
          <w:rStyle w:val="StyleUnderline"/>
        </w:rPr>
        <w:t>there is</w:t>
      </w:r>
      <w:r w:rsidRPr="004A63FE">
        <w:rPr>
          <w:rStyle w:val="StyleUnderline"/>
        </w:rPr>
        <w:t xml:space="preserve"> a </w:t>
      </w:r>
      <w:r w:rsidRPr="00D44ED7">
        <w:rPr>
          <w:rStyle w:val="StyleUnderline"/>
        </w:rPr>
        <w:t>competitive incentive</w:t>
      </w:r>
      <w:r w:rsidRPr="004A63FE">
        <w:rPr>
          <w:rStyle w:val="StyleUnderline"/>
        </w:rPr>
        <w:t xml:space="preserve"> thoroughly research as many credible, viable, and in-depth strategies as possible</w:t>
      </w:r>
      <w:r w:rsidRPr="004A63FE">
        <w:rPr>
          <w:sz w:val="16"/>
        </w:rPr>
        <w:t xml:space="preserve">. Moreover, </w:t>
      </w:r>
      <w:r w:rsidRPr="00FC20B9">
        <w:rPr>
          <w:rStyle w:val="StyleUnderline"/>
          <w:highlight w:val="cyan"/>
        </w:rPr>
        <w:t>the requirement to debate both</w:t>
      </w:r>
      <w:r w:rsidRPr="004A63FE">
        <w:rPr>
          <w:sz w:val="16"/>
        </w:rPr>
        <w:t xml:space="preserve"> affirmative and negative </w:t>
      </w:r>
      <w:r w:rsidRPr="00FC20B9">
        <w:rPr>
          <w:rStyle w:val="StyleUnderline"/>
          <w:highlight w:val="cyan"/>
        </w:rPr>
        <w:t>sides</w:t>
      </w:r>
      <w:r w:rsidRPr="004A63FE">
        <w:rPr>
          <w:sz w:val="16"/>
        </w:rPr>
        <w:t xml:space="preserve"> of the topic </w:t>
      </w:r>
      <w:r w:rsidRPr="00FC20B9">
        <w:rPr>
          <w:rStyle w:val="Emphasis"/>
          <w:highlight w:val="cyan"/>
        </w:rPr>
        <w:t>injects a creative necessity</w:t>
      </w:r>
      <w:r w:rsidRPr="00FC20B9">
        <w:rPr>
          <w:rStyle w:val="StyleUnderline"/>
          <w:highlight w:val="cyan"/>
        </w:rPr>
        <w:t xml:space="preserve"> to defend</w:t>
      </w:r>
      <w:r w:rsidRPr="004A63FE">
        <w:rPr>
          <w:rStyle w:val="StyleUnderline"/>
        </w:rPr>
        <w:t xml:space="preserve"> viable arguments from </w:t>
      </w:r>
      <w:r w:rsidRPr="00FC20B9">
        <w:rPr>
          <w:rStyle w:val="StyleUnderline"/>
          <w:highlight w:val="cyan"/>
        </w:rPr>
        <w:t>a</w:t>
      </w:r>
      <w:r w:rsidRPr="004A63FE">
        <w:rPr>
          <w:rStyle w:val="StyleUnderline"/>
        </w:rPr>
        <w:t xml:space="preserve"> </w:t>
      </w:r>
      <w:r w:rsidRPr="00FC20B9">
        <w:rPr>
          <w:rStyle w:val="StyleUnderline"/>
          <w:highlight w:val="cyan"/>
        </w:rPr>
        <w:t>multitude</w:t>
      </w:r>
      <w:r w:rsidRPr="004A63FE">
        <w:rPr>
          <w:rStyle w:val="StyleUnderline"/>
        </w:rPr>
        <w:t xml:space="preserve"> </w:t>
      </w:r>
      <w:r w:rsidRPr="00FC20B9">
        <w:rPr>
          <w:rStyle w:val="StyleUnderline"/>
          <w:highlight w:val="cyan"/>
        </w:rPr>
        <w:t>of perspectives</w:t>
      </w:r>
      <w:r w:rsidRPr="004A63FE">
        <w:rPr>
          <w:rStyle w:val="StyleUnderline"/>
        </w:rPr>
        <w:t>.</w:t>
      </w:r>
      <w:r w:rsidRPr="004A63FE">
        <w:rPr>
          <w:sz w:val="16"/>
        </w:rPr>
        <w:t xml:space="preserve"> As a result, </w:t>
      </w:r>
      <w:r w:rsidRPr="004A63FE">
        <w:rPr>
          <w:rStyle w:val="StyleUnderline"/>
        </w:rPr>
        <w:t>the depth of knowledge spans questions</w:t>
      </w:r>
      <w:r w:rsidRPr="004A63FE">
        <w:rPr>
          <w:sz w:val="16"/>
        </w:rPr>
        <w:t xml:space="preserve"> not only </w:t>
      </w:r>
      <w:r w:rsidRPr="004A63FE">
        <w:rPr>
          <w:rStyle w:val="StyleUnderline"/>
        </w:rPr>
        <w:t>of what,</w:t>
      </w:r>
      <w:r w:rsidRPr="004A63FE">
        <w:rPr>
          <w:sz w:val="16"/>
        </w:rPr>
        <w:t xml:space="preserve"> if anything, should be done in response to a policy question, but also questions of </w:t>
      </w:r>
      <w:r w:rsidRPr="004A63FE">
        <w:rPr>
          <w:rStyle w:val="StyleUnderline"/>
        </w:rPr>
        <w:lastRenderedPageBreak/>
        <w:t>who, when, where, and why</w:t>
      </w:r>
      <w:r w:rsidRPr="004A63FE">
        <w:rPr>
          <w:sz w:val="16"/>
        </w:rPr>
        <w:t xml:space="preserve">. </w:t>
      </w:r>
      <w:r w:rsidRPr="00FC20B9">
        <w:rPr>
          <w:rStyle w:val="StyleUnderline"/>
          <w:highlight w:val="cyan"/>
        </w:rPr>
        <w:t>This opens the door to evaluating intricacies of government</w:t>
      </w:r>
      <w:r w:rsidRPr="004A63FE">
        <w:rPr>
          <w:rStyle w:val="StyleUnderline"/>
        </w:rPr>
        <w:t xml:space="preserve"> branch, committee, agency, and even specific persons</w:t>
      </w:r>
      <w:r w:rsidRPr="004A63FE">
        <w:rPr>
          <w:sz w:val="16"/>
        </w:rPr>
        <w:t xml:space="preserve"> who may yield different cost-benefit outcomes to conducting policy action. Consider the following responses: I think debate helped me understand how Congress works and policies actually happen which is different than what government classes teach you. Process counterplans are huge - reading and understanding how delegation works means you understand that it is not just congress passes a bill and the president signs. </w:t>
      </w:r>
      <w:r w:rsidRPr="00FC20B9">
        <w:rPr>
          <w:rStyle w:val="StyleUnderline"/>
          <w:highlight w:val="cyan"/>
        </w:rPr>
        <w:t>You understand that</w:t>
      </w:r>
      <w:r w:rsidRPr="004A63FE">
        <w:rPr>
          <w:rStyle w:val="StyleUnderline"/>
        </w:rPr>
        <w:t xml:space="preserve"> </w:t>
      </w:r>
      <w:r w:rsidRPr="00FC20B9">
        <w:rPr>
          <w:rStyle w:val="StyleUnderline"/>
          <w:highlight w:val="cyan"/>
        </w:rPr>
        <w:t>policies can happen in different method</w:t>
      </w:r>
      <w:r w:rsidRPr="00FC20B9">
        <w:rPr>
          <w:sz w:val="16"/>
          <w:highlight w:val="cyan"/>
        </w:rPr>
        <w:t>s</w:t>
      </w:r>
      <w:r w:rsidRPr="004A63FE">
        <w:rPr>
          <w:rStyle w:val="StyleUnderline"/>
        </w:rPr>
        <w:t xml:space="preserve">. </w:t>
      </w:r>
      <w:r w:rsidRPr="00FC20B9">
        <w:rPr>
          <w:rStyle w:val="StyleUnderline"/>
          <w:highlight w:val="cyan"/>
        </w:rPr>
        <w:t>Executive orders, congress, and courts</w:t>
      </w:r>
      <w:r w:rsidRPr="004A63FE">
        <w:rPr>
          <w:rStyle w:val="StyleUnderline"/>
        </w:rPr>
        <w:t xml:space="preserve"> counterplans </w:t>
      </w:r>
      <w:r w:rsidRPr="00FC20B9">
        <w:rPr>
          <w:rStyle w:val="StyleUnderline"/>
          <w:highlight w:val="cyan"/>
        </w:rPr>
        <w:t>have all helped</w:t>
      </w:r>
      <w:r w:rsidRPr="004A63FE">
        <w:rPr>
          <w:sz w:val="16"/>
        </w:rPr>
        <w:t xml:space="preserve"> me </w:t>
      </w:r>
      <w:r w:rsidRPr="004A63FE">
        <w:rPr>
          <w:rStyle w:val="StyleUnderline"/>
        </w:rPr>
        <w:t xml:space="preserve">understand that </w:t>
      </w:r>
      <w:r w:rsidRPr="00FC20B9">
        <w:rPr>
          <w:rStyle w:val="StyleUnderline"/>
          <w:highlight w:val="cyan"/>
        </w:rPr>
        <w:t>policies don’t just happen</w:t>
      </w:r>
      <w:r w:rsidRPr="004A63FE">
        <w:rPr>
          <w:rStyle w:val="StyleUnderline"/>
        </w:rPr>
        <w:t xml:space="preserve"> the way we learn in government</w:t>
      </w:r>
      <w:r w:rsidRPr="004A63FE">
        <w:rPr>
          <w:sz w:val="16"/>
        </w:rPr>
        <w:t xml:space="preserve">. </w:t>
      </w:r>
      <w:r w:rsidRPr="00FC20B9">
        <w:rPr>
          <w:rStyle w:val="StyleUnderline"/>
          <w:highlight w:val="cyan"/>
        </w:rPr>
        <w:t xml:space="preserve">There are </w:t>
      </w:r>
      <w:r w:rsidRPr="00FC20B9">
        <w:rPr>
          <w:rStyle w:val="Emphasis"/>
          <w:highlight w:val="cyan"/>
        </w:rPr>
        <w:t>huge</w:t>
      </w:r>
      <w:r w:rsidRPr="00D44ED7">
        <w:rPr>
          <w:rStyle w:val="Emphasis"/>
        </w:rPr>
        <w:t xml:space="preserve"> chunks of </w:t>
      </w:r>
      <w:r w:rsidRPr="00FC20B9">
        <w:rPr>
          <w:rStyle w:val="Emphasis"/>
          <w:highlight w:val="cyan"/>
        </w:rPr>
        <w:t>processes</w:t>
      </w:r>
      <w:r w:rsidRPr="004A63FE">
        <w:rPr>
          <w:rStyle w:val="StyleUnderline"/>
        </w:rPr>
        <w:t xml:space="preserve"> that </w:t>
      </w:r>
      <w:r w:rsidRPr="00FC20B9">
        <w:rPr>
          <w:rStyle w:val="StyleUnderline"/>
          <w:highlight w:val="cyan"/>
        </w:rPr>
        <w:t>you don't learn about in government that you do</w:t>
      </w:r>
      <w:r w:rsidRPr="004A63FE">
        <w:rPr>
          <w:rStyle w:val="StyleUnderline"/>
        </w:rPr>
        <w:t xml:space="preserve"> learn about </w:t>
      </w:r>
      <w:r w:rsidRPr="00FC20B9">
        <w:rPr>
          <w:rStyle w:val="StyleUnderline"/>
          <w:highlight w:val="cyan"/>
        </w:rPr>
        <w:t>in</w:t>
      </w:r>
      <w:r w:rsidRPr="004A63FE">
        <w:rPr>
          <w:rStyle w:val="StyleUnderline"/>
        </w:rPr>
        <w:t xml:space="preserve"> </w:t>
      </w:r>
      <w:r w:rsidRPr="00FC20B9">
        <w:rPr>
          <w:rStyle w:val="StyleUnderline"/>
          <w:highlight w:val="cyan"/>
        </w:rPr>
        <w:t>debate</w:t>
      </w:r>
      <w:r w:rsidRPr="004A63FE">
        <w:rPr>
          <w:rStyle w:val="StyleUnderline"/>
        </w:rPr>
        <w:t xml:space="preserve">. </w:t>
      </w:r>
      <w:r w:rsidRPr="004A63FE">
        <w:rPr>
          <w:sz w:val="16"/>
        </w:rPr>
        <w:t xml:space="preserve">Similarly, Debate has certainly aided [my political knowledge]. </w:t>
      </w:r>
      <w:r w:rsidRPr="004A63FE">
        <w:rPr>
          <w:rStyle w:val="StyleUnderline"/>
        </w:rPr>
        <w:t xml:space="preserve">The nature of policy-making requires you to be knowledgeable of the political process </w:t>
      </w:r>
      <w:r w:rsidRPr="004A63FE">
        <w:rPr>
          <w:sz w:val="16"/>
        </w:rPr>
        <w:t xml:space="preserve">because process does effect the outcome. </w:t>
      </w:r>
      <w:r w:rsidRPr="004A63FE">
        <w:rPr>
          <w:u w:val="single"/>
        </w:rPr>
        <w:t>Solvency questions, agent counterplans, and politics are tied to process questions</w:t>
      </w:r>
      <w:r w:rsidRPr="004A63FE">
        <w:rPr>
          <w:sz w:val="16"/>
        </w:rPr>
        <w:t xml:space="preserve">. When addressing the overall higher level of awareness of agency interaction and ability to identify pros and cons of various committee, agency, or branch activity, most respondents traced this knowledge to the politics research spanning from their affirmative cases, solvency debates, counterplan ideas, and political disadvantages. One of the recurring topics concerns congressional vs. executive vs. court action and how all of that works. To be good at debate you really do need to have a good grasp of that. There is really something to be said for high school debate - because without debate I wouldn’t have gone to the library to read a book about how the Supreme Court works, read it, and be interested in it. Maybe I would’ve been a lawyer anyway and I would’ve learned some of that but I can’t imagine at 16 or 17 I would’ve had that desire and have gone to the law library at a local campus to track down a law review that might be important for a case. That aspect of debate in unparalleled - the competitive drive pushes you to find new materials. Similarly, I think [my </w:t>
      </w:r>
      <w:r w:rsidRPr="00FC20B9">
        <w:rPr>
          <w:rStyle w:val="StyleUnderline"/>
          <w:highlight w:val="cyan"/>
        </w:rPr>
        <w:t>political knowledge] comes from</w:t>
      </w:r>
      <w:r w:rsidRPr="00FC20B9">
        <w:rPr>
          <w:sz w:val="16"/>
          <w:highlight w:val="cyan"/>
        </w:rPr>
        <w:t xml:space="preserve"> </w:t>
      </w:r>
      <w:r w:rsidRPr="00D44ED7">
        <w:rPr>
          <w:sz w:val="16"/>
        </w:rPr>
        <w:t xml:space="preserve">the </w:t>
      </w:r>
      <w:r w:rsidRPr="00FC20B9">
        <w:rPr>
          <w:rStyle w:val="StyleUnderline"/>
          <w:highlight w:val="cyan"/>
        </w:rPr>
        <w:t>politics research</w:t>
      </w:r>
      <w:r w:rsidRPr="00D44ED7">
        <w:rPr>
          <w:sz w:val="16"/>
        </w:rPr>
        <w:t xml:space="preserve"> that we have to do. </w:t>
      </w:r>
      <w:r w:rsidRPr="00D44ED7">
        <w:rPr>
          <w:rStyle w:val="StyleUnderline"/>
        </w:rPr>
        <w:t xml:space="preserve">You read a lot of names name-dropped in articles. </w:t>
      </w:r>
      <w:r w:rsidRPr="00FC20B9">
        <w:rPr>
          <w:rStyle w:val="StyleUnderline"/>
          <w:highlight w:val="cyan"/>
        </w:rPr>
        <w:t>You know who has influence</w:t>
      </w:r>
      <w:r w:rsidRPr="00D44ED7">
        <w:rPr>
          <w:sz w:val="16"/>
        </w:rPr>
        <w:t xml:space="preserve"> in different parts of congress. </w:t>
      </w:r>
      <w:r w:rsidRPr="00D44ED7">
        <w:rPr>
          <w:rStyle w:val="StyleUnderline"/>
        </w:rPr>
        <w:t>You know how different leaders would feel</w:t>
      </w:r>
      <w:r w:rsidRPr="004A63FE">
        <w:rPr>
          <w:rStyle w:val="StyleUnderline"/>
        </w:rPr>
        <w:t xml:space="preserve"> about different policies and how much clout they have</w:t>
      </w:r>
      <w:r w:rsidRPr="004A63FE">
        <w:rPr>
          <w:sz w:val="16"/>
        </w:rPr>
        <w:t xml:space="preserve">. This comes from links and internal links. Overall, </w:t>
      </w:r>
      <w:r w:rsidRPr="00FC20B9">
        <w:rPr>
          <w:rStyle w:val="StyleUnderline"/>
          <w:highlight w:val="cyan"/>
        </w:rPr>
        <w:t xml:space="preserve">competitive debaters must have a </w:t>
      </w:r>
      <w:r w:rsidRPr="00FC20B9">
        <w:rPr>
          <w:rStyle w:val="Emphasis"/>
          <w:highlight w:val="cyan"/>
        </w:rPr>
        <w:t>depth of political knowledge</w:t>
      </w:r>
      <w:r w:rsidRPr="004A63FE">
        <w:rPr>
          <w:rStyle w:val="StyleUnderline"/>
        </w:rPr>
        <w:t xml:space="preserve"> on hand to respond </w:t>
      </w:r>
      <w:r w:rsidRPr="00FC20B9">
        <w:rPr>
          <w:rStyle w:val="StyleUnderline"/>
          <w:highlight w:val="cyan"/>
        </w:rPr>
        <w:t>to</w:t>
      </w:r>
      <w:r w:rsidRPr="004A63FE">
        <w:rPr>
          <w:rStyle w:val="StyleUnderline"/>
        </w:rPr>
        <w:t xml:space="preserve"> and </w:t>
      </w:r>
      <w:r w:rsidRPr="00FC20B9">
        <w:rPr>
          <w:rStyle w:val="StyleUnderline"/>
          <w:highlight w:val="cyan"/>
        </w:rPr>
        <w:t>formulate</w:t>
      </w:r>
      <w:r w:rsidRPr="004A63FE">
        <w:rPr>
          <w:rStyle w:val="StyleUnderline"/>
        </w:rPr>
        <w:t xml:space="preserve"> numerous </w:t>
      </w:r>
      <w:r w:rsidRPr="00FC20B9">
        <w:rPr>
          <w:rStyle w:val="StyleUnderline"/>
          <w:highlight w:val="cyan"/>
        </w:rPr>
        <w:t>arguments</w:t>
      </w:r>
      <w:r w:rsidRPr="004A63FE">
        <w:rPr>
          <w:sz w:val="16"/>
        </w:rPr>
        <w:t xml:space="preserve">. It appears </w:t>
      </w:r>
      <w:r w:rsidRPr="00FC20B9">
        <w:rPr>
          <w:rStyle w:val="StyleUnderline"/>
          <w:highlight w:val="cyan"/>
        </w:rPr>
        <w:t>debaters</w:t>
      </w:r>
      <w:r w:rsidRPr="004A63FE">
        <w:rPr>
          <w:sz w:val="16"/>
        </w:rPr>
        <w:t xml:space="preserve"> then </w:t>
      </w:r>
      <w:r w:rsidRPr="00FC20B9">
        <w:rPr>
          <w:rStyle w:val="StyleUnderline"/>
          <w:highlight w:val="cyan"/>
        </w:rPr>
        <w:t>internalize</w:t>
      </w:r>
      <w:r w:rsidRPr="004A63FE">
        <w:rPr>
          <w:sz w:val="16"/>
        </w:rPr>
        <w:t xml:space="preserve"> both </w:t>
      </w:r>
      <w:r w:rsidRPr="004A63FE">
        <w:rPr>
          <w:rStyle w:val="StyleUnderline"/>
        </w:rPr>
        <w:t xml:space="preserve">the information itself and </w:t>
      </w:r>
      <w:r w:rsidRPr="00FC20B9">
        <w:rPr>
          <w:rStyle w:val="Emphasis"/>
          <w:highlight w:val="cyan"/>
        </w:rPr>
        <w:t>the motivation to learn more</w:t>
      </w:r>
      <w:r w:rsidRPr="004A63FE">
        <w:rPr>
          <w:sz w:val="16"/>
        </w:rPr>
        <w:t xml:space="preserve">. </w:t>
      </w:r>
      <w:r w:rsidRPr="00FC20B9">
        <w:rPr>
          <w:rStyle w:val="StyleUnderline"/>
          <w:highlight w:val="cyan"/>
        </w:rPr>
        <w:t>This aids</w:t>
      </w:r>
      <w:r w:rsidRPr="004A63FE">
        <w:rPr>
          <w:sz w:val="16"/>
        </w:rPr>
        <w:t xml:space="preserve"> the PEP value of </w:t>
      </w:r>
      <w:r w:rsidRPr="00FC20B9">
        <w:rPr>
          <w:rStyle w:val="Emphasis"/>
          <w:highlight w:val="cyan"/>
        </w:rPr>
        <w:t>intellectual pluralism</w:t>
      </w:r>
      <w:r w:rsidRPr="00FC20B9">
        <w:rPr>
          <w:rStyle w:val="StyleUnderline"/>
          <w:highlight w:val="cyan"/>
        </w:rPr>
        <w:t xml:space="preserve"> as debaters seek</w:t>
      </w:r>
      <w:r w:rsidRPr="004A63FE">
        <w:rPr>
          <w:sz w:val="16"/>
        </w:rPr>
        <w:t xml:space="preserve"> not only an oversimplified ‘both’ sides of an issue, but </w:t>
      </w:r>
      <w:r w:rsidRPr="00FC20B9">
        <w:rPr>
          <w:rStyle w:val="StyleUnderline"/>
          <w:highlight w:val="cyan"/>
        </w:rPr>
        <w:t>multiple angles of many arguments</w:t>
      </w:r>
      <w:r w:rsidRPr="004A63FE">
        <w:rPr>
          <w:sz w:val="16"/>
        </w:rPr>
        <w:t xml:space="preserve">. Debaters uniquely approach arguments from a multitude of perspectives – often challenging traditional conventions of argument. </w:t>
      </w:r>
      <w:r w:rsidRPr="004A63FE">
        <w:rPr>
          <w:rStyle w:val="StyleUnderline"/>
        </w:rPr>
        <w:t>With knowledge of multiple perspectives, debaters</w:t>
      </w:r>
      <w:r w:rsidRPr="004A63FE">
        <w:rPr>
          <w:sz w:val="16"/>
        </w:rPr>
        <w:t xml:space="preserve"> often </w:t>
      </w:r>
      <w:r w:rsidRPr="004A63FE">
        <w:rPr>
          <w:rStyle w:val="StyleUnderline"/>
        </w:rPr>
        <w:t>acknowledge</w:t>
      </w:r>
      <w:r w:rsidRPr="004A63FE">
        <w:rPr>
          <w:sz w:val="16"/>
        </w:rPr>
        <w:t xml:space="preserve"> their relative </w:t>
      </w:r>
      <w:r w:rsidRPr="004A63FE">
        <w:rPr>
          <w:rStyle w:val="StyleUnderline"/>
        </w:rPr>
        <w:t>dismay with television news and traditional outlets of news media as superficial outlets for information</w:t>
      </w:r>
      <w:r w:rsidRPr="004A63FE">
        <w:rPr>
          <w:sz w:val="16"/>
        </w:rPr>
        <w:t>.</w:t>
      </w:r>
    </w:p>
    <w:p w:rsidR="003D112B" w:rsidRDefault="003D112B" w:rsidP="003D112B">
      <w:pPr>
        <w:rPr>
          <w:sz w:val="16"/>
        </w:rPr>
      </w:pPr>
    </w:p>
    <w:p w:rsidR="003D112B" w:rsidRDefault="003D112B" w:rsidP="003D112B">
      <w:pPr>
        <w:rPr>
          <w:sz w:val="16"/>
        </w:rPr>
      </w:pPr>
    </w:p>
    <w:p w:rsidR="003D112B" w:rsidRPr="006F098C" w:rsidRDefault="003D112B" w:rsidP="003D112B">
      <w:pPr>
        <w:rPr>
          <w:rStyle w:val="Style13ptBold"/>
        </w:rPr>
      </w:pPr>
      <w:r w:rsidRPr="006F098C">
        <w:rPr>
          <w:rStyle w:val="Style13ptBold"/>
        </w:rPr>
        <w:t>A focus on policy is necessary to learn the pragmatic details of powerful institutions – acting without this knowledge is doomed to fail in the face of policy pros who know what they’re talking about</w:t>
      </w:r>
    </w:p>
    <w:p w:rsidR="003D112B" w:rsidRPr="00053CF1" w:rsidRDefault="003D112B" w:rsidP="003D112B">
      <w:pPr>
        <w:pStyle w:val="Cites"/>
        <w:rPr>
          <w:rFonts w:ascii="Calibri" w:hAnsi="Calibri"/>
          <w:b w:val="0"/>
        </w:rPr>
      </w:pPr>
      <w:r w:rsidRPr="00053CF1">
        <w:rPr>
          <w:rStyle w:val="AuthorDateChar"/>
          <w:rFonts w:ascii="Calibri" w:hAnsi="Calibri"/>
        </w:rPr>
        <w:t>McClean, Adjunct Professor of Philosophy at Molloy College in New York, ‘1</w:t>
      </w:r>
      <w:r w:rsidRPr="00053CF1">
        <w:rPr>
          <w:rFonts w:ascii="Calibri" w:hAnsi="Calibri"/>
          <w:b w:val="0"/>
        </w:rPr>
        <w:t xml:space="preserve"> (David E., “The Cultural Left and the Limits of Social Hope”, Conference of the Society for the Advancement of American Philosophy, http://www.americanphilosophy.org/archives/past_conference_programs/pc2001/) </w:t>
      </w:r>
    </w:p>
    <w:p w:rsidR="003D112B" w:rsidRPr="00F57790" w:rsidRDefault="003D112B" w:rsidP="003D112B">
      <w:pPr>
        <w:pStyle w:val="Cards"/>
        <w:rPr>
          <w:rFonts w:ascii="Calibri" w:hAnsi="Calibri"/>
        </w:rPr>
      </w:pPr>
    </w:p>
    <w:p w:rsidR="003D112B" w:rsidRPr="00053CF1" w:rsidRDefault="003D112B" w:rsidP="003D112B">
      <w:pPr>
        <w:pStyle w:val="Cards"/>
        <w:rPr>
          <w:rFonts w:ascii="Calibri" w:hAnsi="Calibri"/>
          <w:sz w:val="16"/>
        </w:rPr>
      </w:pPr>
      <w:r w:rsidRPr="00053CF1">
        <w:rPr>
          <w:rFonts w:ascii="Calibri" w:hAnsi="Calibri"/>
          <w:sz w:val="16"/>
        </w:rPr>
        <w:t xml:space="preserve">Or we might take Foucault who, at best, has provided us with what may reasonably be described as a very long and eccentric footnote to Nietzsche (I have once been accused, by a Foucaltian true believer, of "gelding" Foucault with other similar remarks). Foucault, who has provided the Left of the late 1960s through the present with </w:t>
      </w:r>
      <w:r w:rsidRPr="00F57790">
        <w:rPr>
          <w:rStyle w:val="StyleUnderline"/>
        </w:rPr>
        <w:t>such notions as "governmentality,"</w:t>
      </w:r>
      <w:r w:rsidRPr="00053CF1">
        <w:rPr>
          <w:rFonts w:ascii="Calibri" w:hAnsi="Calibri"/>
          <w:sz w:val="16"/>
        </w:rPr>
        <w:t xml:space="preserve"> "Limit," "archeology," "</w:t>
      </w:r>
      <w:r w:rsidRPr="00FC20B9">
        <w:rPr>
          <w:rStyle w:val="StyleUnderline"/>
          <w:highlight w:val="cyan"/>
        </w:rPr>
        <w:t>discourse" "power" and "ethics</w:t>
      </w:r>
      <w:r w:rsidRPr="00053CF1">
        <w:rPr>
          <w:rFonts w:ascii="Calibri" w:hAnsi="Calibri"/>
          <w:sz w:val="16"/>
        </w:rPr>
        <w:t xml:space="preserve">," creating or redefining their meanings, has made it overabundantly clear that all of our moralities and practices are the successors of previous ones which derive from certain configurations of savoir and connaisance arising from or created by, respectively, the discourses of the various scientific schools. But </w:t>
      </w:r>
      <w:r w:rsidRPr="00FC20B9">
        <w:rPr>
          <w:rStyle w:val="StyleUnderline"/>
          <w:highlight w:val="cyan"/>
        </w:rPr>
        <w:t>I have not</w:t>
      </w:r>
      <w:r w:rsidRPr="00F57790">
        <w:rPr>
          <w:rStyle w:val="StyleUnderline"/>
        </w:rPr>
        <w:t xml:space="preserve"> yet </w:t>
      </w:r>
      <w:r w:rsidRPr="00FC20B9">
        <w:rPr>
          <w:rStyle w:val="StyleUnderline"/>
          <w:highlight w:val="cyan"/>
        </w:rPr>
        <w:t>found</w:t>
      </w:r>
      <w:r w:rsidRPr="00F57790">
        <w:rPr>
          <w:rStyle w:val="StyleUnderline"/>
        </w:rPr>
        <w:t xml:space="preserve"> </w:t>
      </w:r>
      <w:r w:rsidRPr="00053CF1">
        <w:rPr>
          <w:rFonts w:ascii="Calibri" w:hAnsi="Calibri"/>
          <w:sz w:val="16"/>
        </w:rPr>
        <w:t xml:space="preserve">in anything Foucault wrote or said </w:t>
      </w:r>
      <w:r w:rsidRPr="00FC20B9">
        <w:rPr>
          <w:rStyle w:val="StyleUnderline"/>
          <w:highlight w:val="cyan"/>
        </w:rPr>
        <w:t>how such observations may be</w:t>
      </w:r>
      <w:r w:rsidRPr="00F57790">
        <w:rPr>
          <w:rStyle w:val="StyleUnderline"/>
        </w:rPr>
        <w:t xml:space="preserve"> translated into a political movement or </w:t>
      </w:r>
      <w:r w:rsidRPr="00FC20B9">
        <w:rPr>
          <w:rStyle w:val="StyleUnderline"/>
          <w:highlight w:val="cyan"/>
        </w:rPr>
        <w:t xml:space="preserve">hammered into </w:t>
      </w:r>
      <w:r w:rsidRPr="00F57790">
        <w:rPr>
          <w:rStyle w:val="StyleUnderline"/>
        </w:rPr>
        <w:t>a political document</w:t>
      </w:r>
      <w:r w:rsidRPr="00053CF1">
        <w:rPr>
          <w:rFonts w:ascii="Calibri" w:hAnsi="Calibri"/>
          <w:sz w:val="16"/>
        </w:rPr>
        <w:t xml:space="preserve"> or theory (</w:t>
      </w:r>
      <w:r w:rsidRPr="00F57790">
        <w:rPr>
          <w:rStyle w:val="StyleUnderline"/>
        </w:rPr>
        <w:t xml:space="preserve">let alone </w:t>
      </w:r>
      <w:r w:rsidRPr="00FC20B9">
        <w:rPr>
          <w:rStyle w:val="StyleUnderline"/>
          <w:highlight w:val="cyan"/>
        </w:rPr>
        <w:t>public policies) that can be justified</w:t>
      </w:r>
      <w:r w:rsidRPr="00053CF1">
        <w:rPr>
          <w:rFonts w:ascii="Calibri" w:hAnsi="Calibri"/>
          <w:sz w:val="16"/>
        </w:rPr>
        <w:t xml:space="preserve"> or founded </w:t>
      </w:r>
      <w:r w:rsidRPr="00FC20B9">
        <w:rPr>
          <w:rStyle w:val="StyleUnderline"/>
          <w:highlight w:val="cyan"/>
        </w:rPr>
        <w:t>on more than an arbitrary aesthetic experimentalism</w:t>
      </w:r>
      <w:r w:rsidRPr="00053CF1">
        <w:rPr>
          <w:rFonts w:ascii="Calibri" w:hAnsi="Calibri"/>
          <w:sz w:val="16"/>
        </w:rPr>
        <w:t xml:space="preserve">. In fact, Foucault would have shuddered if any one ever did, since he thought that anything as grand as a movement went far beyond what he thought appropriate. This leads me to mildly rehabilitate Habermas, for at least he has been useful in exposing Foucault's shortcomings in this regard, just as he has been useful in exposing the shortcomings of others enamored with the abstractions of various Marxian-Freudian social critiques.  Yet for some </w:t>
      </w:r>
      <w:r w:rsidRPr="00053CF1">
        <w:rPr>
          <w:rFonts w:ascii="Calibri" w:hAnsi="Calibri"/>
          <w:sz w:val="16"/>
        </w:rPr>
        <w:lastRenderedPageBreak/>
        <w:t xml:space="preserve">reason, at least partially explicated in Richard Rorty's Achieving Our Country, a book that I think is long overdue, </w:t>
      </w:r>
      <w:r w:rsidRPr="00F57790">
        <w:rPr>
          <w:rStyle w:val="StyleUnderline"/>
        </w:rPr>
        <w:t>leftist critics continue to</w:t>
      </w:r>
      <w:r w:rsidRPr="00053CF1">
        <w:rPr>
          <w:rFonts w:ascii="Calibri" w:hAnsi="Calibri"/>
          <w:sz w:val="16"/>
        </w:rPr>
        <w:t xml:space="preserve"> cite and </w:t>
      </w:r>
      <w:r w:rsidRPr="00F57790">
        <w:rPr>
          <w:rStyle w:val="StyleUnderline"/>
        </w:rPr>
        <w:t xml:space="preserve">refer to </w:t>
      </w:r>
      <w:r w:rsidRPr="00053CF1">
        <w:rPr>
          <w:rFonts w:ascii="Calibri" w:hAnsi="Calibri"/>
          <w:sz w:val="16"/>
        </w:rPr>
        <w:t>the</w:t>
      </w:r>
      <w:r w:rsidRPr="00F57790">
        <w:rPr>
          <w:rStyle w:val="StyleUnderline"/>
        </w:rPr>
        <w:t xml:space="preserve"> eccentric and</w:t>
      </w:r>
      <w:r w:rsidRPr="00053CF1">
        <w:rPr>
          <w:rFonts w:ascii="Calibri" w:hAnsi="Calibri"/>
          <w:sz w:val="16"/>
        </w:rPr>
        <w:t xml:space="preserve"> often </w:t>
      </w:r>
      <w:r w:rsidRPr="00F57790">
        <w:rPr>
          <w:rStyle w:val="StyleUnderline"/>
        </w:rPr>
        <w:t>a priori ruminations of people</w:t>
      </w:r>
      <w:r w:rsidRPr="00053CF1">
        <w:rPr>
          <w:rFonts w:ascii="Calibri" w:hAnsi="Calibri"/>
          <w:sz w:val="16"/>
        </w:rPr>
        <w:t xml:space="preserve"> like those just mentioned, and a litany of others including Derrida, Deleuze, Lyotard, Jameson, and Lacan, </w:t>
      </w:r>
      <w:r w:rsidRPr="00F57790">
        <w:rPr>
          <w:rStyle w:val="StyleUnderline"/>
        </w:rPr>
        <w:t>who are</w:t>
      </w:r>
      <w:r w:rsidRPr="00053CF1">
        <w:rPr>
          <w:rFonts w:ascii="Calibri" w:hAnsi="Calibri"/>
          <w:sz w:val="16"/>
        </w:rPr>
        <w:t xml:space="preserve"> to me hugely more </w:t>
      </w:r>
      <w:r w:rsidRPr="00F57790">
        <w:rPr>
          <w:rStyle w:val="StyleUnderline"/>
        </w:rPr>
        <w:t>irrelevant</w:t>
      </w:r>
      <w:r w:rsidRPr="00053CF1">
        <w:rPr>
          <w:rFonts w:ascii="Calibri" w:hAnsi="Calibri"/>
          <w:sz w:val="16"/>
        </w:rPr>
        <w:t xml:space="preserve"> than Habermas </w:t>
      </w:r>
      <w:r w:rsidRPr="00F57790">
        <w:rPr>
          <w:rStyle w:val="StyleUnderline"/>
        </w:rPr>
        <w:t>in their narrative attempts to suggest policy prescriptions</w:t>
      </w:r>
      <w:r w:rsidRPr="00053CF1">
        <w:rPr>
          <w:rFonts w:ascii="Calibri" w:hAnsi="Calibri"/>
          <w:sz w:val="16"/>
        </w:rPr>
        <w:t xml:space="preserve"> (when they actually do suggest them) </w:t>
      </w:r>
      <w:r w:rsidRPr="00F57790">
        <w:rPr>
          <w:rStyle w:val="StyleUnderline"/>
        </w:rPr>
        <w:t>aimed at curing the ills of homelessness, poverty, market greed, national belligerence and racism</w:t>
      </w:r>
      <w:r w:rsidRPr="00053CF1">
        <w:rPr>
          <w:rFonts w:ascii="Calibri" w:hAnsi="Calibri"/>
          <w:sz w:val="16"/>
        </w:rPr>
        <w:t xml:space="preserve">. I would like to suggest that </w:t>
      </w:r>
      <w:r w:rsidRPr="00FC20B9">
        <w:rPr>
          <w:rStyle w:val="StyleUnderline"/>
          <w:highlight w:val="cyan"/>
        </w:rPr>
        <w:t>it is time for</w:t>
      </w:r>
      <w:r w:rsidRPr="00053CF1">
        <w:rPr>
          <w:rFonts w:ascii="Calibri" w:hAnsi="Calibri"/>
          <w:sz w:val="16"/>
        </w:rPr>
        <w:t xml:space="preserve"> American </w:t>
      </w:r>
      <w:r w:rsidRPr="00FC20B9">
        <w:rPr>
          <w:rStyle w:val="StyleUnderline"/>
          <w:highlight w:val="cyan"/>
        </w:rPr>
        <w:t>social critics</w:t>
      </w:r>
      <w:r w:rsidRPr="00053CF1">
        <w:rPr>
          <w:rFonts w:ascii="Calibri" w:hAnsi="Calibri"/>
          <w:sz w:val="16"/>
        </w:rPr>
        <w:t xml:space="preserve"> who are enamored with this group, those </w:t>
      </w:r>
      <w:r w:rsidRPr="00FC20B9">
        <w:rPr>
          <w:rStyle w:val="StyleUnderline"/>
          <w:highlight w:val="cyan"/>
        </w:rPr>
        <w:t>who</w:t>
      </w:r>
      <w:r w:rsidRPr="00F57790">
        <w:rPr>
          <w:rStyle w:val="StyleUnderline"/>
        </w:rPr>
        <w:t xml:space="preserve"> actually </w:t>
      </w:r>
      <w:r w:rsidRPr="00FC20B9">
        <w:rPr>
          <w:rStyle w:val="StyleUnderline"/>
          <w:highlight w:val="cyan"/>
        </w:rPr>
        <w:t>want to be relevant, to recognize</w:t>
      </w:r>
      <w:r w:rsidRPr="00F57790">
        <w:rPr>
          <w:rStyle w:val="StyleUnderline"/>
        </w:rPr>
        <w:t xml:space="preserve"> that </w:t>
      </w:r>
      <w:r w:rsidRPr="00FC20B9">
        <w:rPr>
          <w:rStyle w:val="StyleUnderline"/>
          <w:highlight w:val="cyan"/>
        </w:rPr>
        <w:t>they have a disease</w:t>
      </w:r>
      <w:r w:rsidRPr="00053CF1">
        <w:rPr>
          <w:rFonts w:ascii="Calibri" w:hAnsi="Calibri"/>
          <w:sz w:val="16"/>
        </w:rPr>
        <w:t xml:space="preserve">, and a disease regarding which I myself must remember to stay faithful to my own twelve step program of recovery. </w:t>
      </w:r>
      <w:r w:rsidRPr="00F57790">
        <w:rPr>
          <w:rStyle w:val="StyleUnderline"/>
        </w:rPr>
        <w:t xml:space="preserve">The disease is </w:t>
      </w:r>
      <w:r w:rsidRPr="00FC20B9">
        <w:rPr>
          <w:rStyle w:val="StyleUnderline"/>
          <w:highlight w:val="cyan"/>
        </w:rPr>
        <w:t>the need for elaborate theoretical "remedies" wrapped in</w:t>
      </w:r>
      <w:r w:rsidRPr="00053CF1">
        <w:rPr>
          <w:rFonts w:ascii="Calibri" w:hAnsi="Calibri"/>
          <w:sz w:val="16"/>
        </w:rPr>
        <w:t xml:space="preserve"> neological and </w:t>
      </w:r>
      <w:r w:rsidRPr="00FC20B9">
        <w:rPr>
          <w:rStyle w:val="StyleUnderline"/>
          <w:highlight w:val="cyan"/>
        </w:rPr>
        <w:t>multi-syllabic jargon</w:t>
      </w:r>
      <w:r w:rsidRPr="00053CF1">
        <w:rPr>
          <w:rFonts w:ascii="Calibri" w:hAnsi="Calibri"/>
          <w:sz w:val="16"/>
        </w:rPr>
        <w:t xml:space="preserve">. These </w:t>
      </w:r>
      <w:r w:rsidRPr="00F57790">
        <w:rPr>
          <w:rStyle w:val="StyleUnderline"/>
        </w:rPr>
        <w:t>elaborate theoretical remedies are more "interesting,"</w:t>
      </w:r>
      <w:r w:rsidRPr="00053CF1">
        <w:rPr>
          <w:rFonts w:ascii="Calibri" w:hAnsi="Calibri"/>
          <w:sz w:val="16"/>
        </w:rPr>
        <w:t xml:space="preserve"> to be sure, </w:t>
      </w:r>
      <w:r w:rsidRPr="00F57790">
        <w:rPr>
          <w:rStyle w:val="StyleUnderline"/>
        </w:rPr>
        <w:t>than</w:t>
      </w:r>
      <w:r w:rsidRPr="00053CF1">
        <w:rPr>
          <w:rFonts w:ascii="Calibri" w:hAnsi="Calibri"/>
          <w:sz w:val="16"/>
        </w:rPr>
        <w:t xml:space="preserve"> the </w:t>
      </w:r>
      <w:r w:rsidRPr="00F57790">
        <w:rPr>
          <w:rStyle w:val="StyleUnderline"/>
        </w:rPr>
        <w:t>pragmatically settled questions</w:t>
      </w:r>
      <w:r w:rsidRPr="00053CF1">
        <w:rPr>
          <w:rFonts w:ascii="Calibri" w:hAnsi="Calibri"/>
          <w:sz w:val="16"/>
        </w:rPr>
        <w:t xml:space="preserve"> about what shape democracy should take in various contexts, or whether private property should be protected by the state, or regarding our basic human nature (described, if not defined (heaven forbid!), in such statements as "We don't like to starve" and "We like to speak our minds without fear of death" and "We like to keep our children safe from poverty"). As Rorty puts it, "When one of today's academic leftists says that some topic has been 'inadequately theorized,' you can be pretty certain that he or she is going to drag in either philosophy of language, or Lacanian psychoanalysis, or some neo-Marxist version of economic determinism. . . . These </w:t>
      </w:r>
      <w:r w:rsidRPr="00FC20B9">
        <w:rPr>
          <w:rStyle w:val="StyleUnderline"/>
          <w:highlight w:val="cyan"/>
        </w:rPr>
        <w:t>futile attempts to philosophize one's way into political relevance are a symptom of what happens when a Left</w:t>
      </w:r>
      <w:r w:rsidRPr="00F57790">
        <w:rPr>
          <w:rStyle w:val="StyleUnderline"/>
        </w:rPr>
        <w:t xml:space="preserve"> </w:t>
      </w:r>
      <w:r w:rsidRPr="00FC20B9">
        <w:rPr>
          <w:rStyle w:val="StyleUnderline"/>
          <w:highlight w:val="cyan"/>
        </w:rPr>
        <w:t>retreats from activism and adopts a spectatorial approach</w:t>
      </w:r>
      <w:r w:rsidRPr="00F57790">
        <w:rPr>
          <w:rStyle w:val="StyleUnderline"/>
        </w:rPr>
        <w:t xml:space="preserve"> to the problems of its country. </w:t>
      </w:r>
      <w:r w:rsidRPr="00FC20B9">
        <w:rPr>
          <w:rStyle w:val="StyleUnderline"/>
          <w:highlight w:val="cyan"/>
        </w:rPr>
        <w:t>Disengagement from practice produces theoretical hallucinations</w:t>
      </w:r>
      <w:r w:rsidRPr="00053CF1">
        <w:rPr>
          <w:rFonts w:ascii="Calibri" w:hAnsi="Calibri"/>
          <w:sz w:val="16"/>
        </w:rPr>
        <w:t xml:space="preserve">"(italics mine).(1) Or as John Dewey put it in his The Need for a Recovery of Philosophy, "I believe that philosophy in America will be lost between chewing a historical cud long since reduced to woody fiber, or an apologetics for lost causes, . . . . or a scholastic, schematic formalism, unless it can somehow bring to consciousness America's own needs and its own implicit principle of successful action."  Those who suffer or have suffered from this disease Rorty refers to as the Cultural Left, which left is juxtaposed to the Political Left that Rorty prefers and prefers for good reason. Another attribute of the Cultural Left is that its members fancy themselves pure culture critics who view the successes of America and the West, rather than some of the barbarous methods for achieving those successes, as mostly evil, and who view anything like national pride as equally evil even when that pride is tempered with the knowledge and admission of the nation's shortcomings. In other words, the Cultural Left, in this country, too often dismiss American society as beyond reform and redemption. And Rorty correctly argues that this is a disastrous conclusion, i.e. disastrous for the Cultural Left. I think it may also be disastrous for our social hopes, as I will explain.  </w:t>
      </w:r>
      <w:r w:rsidRPr="00F57790">
        <w:rPr>
          <w:rStyle w:val="StyleUnderline"/>
        </w:rPr>
        <w:t xml:space="preserve">Leftist American culture </w:t>
      </w:r>
      <w:r w:rsidRPr="00FC20B9">
        <w:rPr>
          <w:rStyle w:val="StyleUnderline"/>
          <w:highlight w:val="cyan"/>
        </w:rPr>
        <w:t>critics might put their</w:t>
      </w:r>
      <w:r w:rsidRPr="00F57790">
        <w:rPr>
          <w:rStyle w:val="StyleUnderline"/>
        </w:rPr>
        <w:t xml:space="preserve"> considerable </w:t>
      </w:r>
      <w:r w:rsidRPr="00FC20B9">
        <w:rPr>
          <w:rStyle w:val="StyleUnderline"/>
          <w:highlight w:val="cyan"/>
        </w:rPr>
        <w:t>talents to better use if they bury</w:t>
      </w:r>
      <w:r w:rsidRPr="00F57790">
        <w:rPr>
          <w:rStyle w:val="StyleUnderline"/>
        </w:rPr>
        <w:t xml:space="preserve"> some of </w:t>
      </w:r>
      <w:r w:rsidRPr="00FC20B9">
        <w:rPr>
          <w:rStyle w:val="StyleUnderline"/>
          <w:highlight w:val="cyan"/>
        </w:rPr>
        <w:t>their cynicism</w:t>
      </w:r>
      <w:r w:rsidRPr="00F57790">
        <w:rPr>
          <w:rStyle w:val="StyleUnderline"/>
        </w:rPr>
        <w:t xml:space="preserve"> about America's social and political prospects </w:t>
      </w:r>
      <w:r w:rsidRPr="00FC20B9">
        <w:rPr>
          <w:rStyle w:val="StyleUnderline"/>
          <w:highlight w:val="cyan"/>
        </w:rPr>
        <w:t>and help forge</w:t>
      </w:r>
      <w:r w:rsidRPr="00F57790">
        <w:rPr>
          <w:rStyle w:val="StyleUnderline"/>
        </w:rPr>
        <w:t xml:space="preserve"> public and </w:t>
      </w:r>
      <w:r w:rsidRPr="00FC20B9">
        <w:rPr>
          <w:rStyle w:val="StyleUnderline"/>
          <w:highlight w:val="cyan"/>
        </w:rPr>
        <w:t xml:space="preserve">political possibilities </w:t>
      </w:r>
      <w:r w:rsidRPr="00053CF1">
        <w:rPr>
          <w:rFonts w:ascii="Calibri" w:hAnsi="Calibri"/>
          <w:sz w:val="16"/>
        </w:rPr>
        <w:t xml:space="preserve">in a spirit of determination to, indeed, achieve our country - the country of Jefferson and King; the country of John Dewey and Malcom X; the country of Franklin Roosevelt and Bayard Rustin, and of the later George Wallace and the later Barry Goldwater. To invoke the words of King, and with reference to the American society, the time is always ripe to seize the opportunity to help create the "beloved community,"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t>
      </w:r>
      <w:r w:rsidRPr="00F57790">
        <w:rPr>
          <w:rStyle w:val="StyleUnderline"/>
        </w:rPr>
        <w:t>We who fancy ourselves philosophers would do well to create</w:t>
      </w:r>
      <w:r w:rsidRPr="00053CF1">
        <w:rPr>
          <w:rFonts w:ascii="Calibri" w:hAnsi="Calibri"/>
          <w:sz w:val="16"/>
        </w:rPr>
        <w:t xml:space="preserve"> from within ourselves and from within our ranks </w:t>
      </w:r>
      <w:r w:rsidRPr="00F57790">
        <w:rPr>
          <w:rStyle w:val="StyleUnderline"/>
        </w:rPr>
        <w:t>a new kind of public intellectual who</w:t>
      </w:r>
      <w:r w:rsidRPr="00053CF1">
        <w:rPr>
          <w:rFonts w:ascii="Calibri" w:hAnsi="Calibri"/>
          <w:sz w:val="16"/>
        </w:rPr>
        <w:t xml:space="preserve"> has both a hungry theoretical mind and who </w:t>
      </w:r>
      <w:r w:rsidRPr="00F57790">
        <w:rPr>
          <w:rStyle w:val="StyleUnderline"/>
        </w:rPr>
        <w:t>is yet capable of seeing the need to move past high theory to other important questions that are less bedazzling</w:t>
      </w:r>
      <w:r w:rsidRPr="00053CF1">
        <w:rPr>
          <w:rFonts w:ascii="Calibri" w:hAnsi="Calibri"/>
          <w:sz w:val="16"/>
        </w:rPr>
        <w:t xml:space="preserve"> and "interesting" </w:t>
      </w:r>
      <w:r w:rsidRPr="00F57790">
        <w:rPr>
          <w:rStyle w:val="StyleUnderline"/>
        </w:rPr>
        <w:t>but more important to the prospect of our flourishing</w:t>
      </w:r>
      <w:r w:rsidRPr="00053CF1">
        <w:rPr>
          <w:rFonts w:ascii="Calibri" w:hAnsi="Calibri"/>
          <w:sz w:val="16"/>
        </w:rPr>
        <w:t xml:space="preserve"> - questions such as "How is it possible to develop a citizenry that cherishes a certain hexis,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  The new public philosopher might seek to understand labor law and military and trade theory and doctrine as much as theories of surplus value; the logic of international markets and trade agreements as much as critiques of commodification, and the politics of complexity as much as the politics of power (all of which can still be done from our arm chairs.) </w:t>
      </w:r>
      <w:r w:rsidRPr="00FC20B9">
        <w:rPr>
          <w:rStyle w:val="StyleUnderline"/>
          <w:highlight w:val="cyan"/>
        </w:rPr>
        <w:t>This means going down deep into the guts of our quotidian social institutions</w:t>
      </w:r>
      <w:r w:rsidRPr="00F57790">
        <w:rPr>
          <w:rStyle w:val="StyleUnderline"/>
        </w:rPr>
        <w:t xml:space="preserve">, </w:t>
      </w:r>
      <w:r w:rsidRPr="00FC20B9">
        <w:rPr>
          <w:rStyle w:val="StyleUnderline"/>
          <w:highlight w:val="cyan"/>
        </w:rPr>
        <w:t>into</w:t>
      </w:r>
      <w:r w:rsidRPr="00F57790">
        <w:rPr>
          <w:rStyle w:val="StyleUnderline"/>
        </w:rPr>
        <w:t xml:space="preserve"> the </w:t>
      </w:r>
      <w:r w:rsidRPr="00FC20B9">
        <w:rPr>
          <w:rStyle w:val="StyleUnderline"/>
          <w:highlight w:val="cyan"/>
        </w:rPr>
        <w:t>grimy pragmatic details</w:t>
      </w:r>
      <w:r w:rsidRPr="00F57790">
        <w:rPr>
          <w:rStyle w:val="StyleUnderline"/>
        </w:rPr>
        <w:t xml:space="preserve"> </w:t>
      </w:r>
      <w:r w:rsidRPr="00FC20B9">
        <w:rPr>
          <w:rStyle w:val="StyleUnderline"/>
          <w:highlight w:val="cyan"/>
        </w:rPr>
        <w:t>where</w:t>
      </w:r>
      <w:r w:rsidRPr="00F57790">
        <w:rPr>
          <w:rStyle w:val="StyleUnderline"/>
        </w:rPr>
        <w:t xml:space="preserve"> intellectuals are loathe to dwell but where </w:t>
      </w:r>
      <w:r w:rsidRPr="00FC20B9">
        <w:rPr>
          <w:rStyle w:val="StyleUnderline"/>
          <w:highlight w:val="cyan"/>
        </w:rPr>
        <w:t>the</w:t>
      </w:r>
      <w:r w:rsidRPr="00F57790">
        <w:rPr>
          <w:rStyle w:val="StyleUnderline"/>
        </w:rPr>
        <w:t xml:space="preserve"> officers and </w:t>
      </w:r>
      <w:r w:rsidRPr="00FC20B9">
        <w:rPr>
          <w:rStyle w:val="StyleUnderline"/>
          <w:highlight w:val="cyan"/>
        </w:rPr>
        <w:t>bureaucrats</w:t>
      </w:r>
      <w:r w:rsidRPr="00F57790">
        <w:rPr>
          <w:rStyle w:val="StyleUnderline"/>
        </w:rPr>
        <w:t xml:space="preserve"> of those institutions </w:t>
      </w:r>
      <w:r w:rsidRPr="00FC20B9">
        <w:rPr>
          <w:rStyle w:val="StyleUnderline"/>
          <w:highlight w:val="cyan"/>
        </w:rPr>
        <w:t>take difficult and</w:t>
      </w:r>
      <w:r w:rsidRPr="00F57790">
        <w:rPr>
          <w:rStyle w:val="StyleUnderline"/>
        </w:rPr>
        <w:t xml:space="preserve"> often unpleasant, </w:t>
      </w:r>
      <w:r w:rsidRPr="00FC20B9">
        <w:rPr>
          <w:rStyle w:val="StyleUnderline"/>
          <w:highlight w:val="cyan"/>
        </w:rPr>
        <w:t>imperfect decisions that affect</w:t>
      </w:r>
      <w:r w:rsidRPr="00F57790">
        <w:rPr>
          <w:rStyle w:val="StyleUnderline"/>
        </w:rPr>
        <w:t xml:space="preserve"> other </w:t>
      </w:r>
      <w:r w:rsidRPr="00FC20B9">
        <w:rPr>
          <w:rStyle w:val="StyleUnderline"/>
          <w:highlight w:val="cyan"/>
        </w:rPr>
        <w:t>peoples' lives</w:t>
      </w:r>
      <w:r w:rsidRPr="00F57790">
        <w:rPr>
          <w:rStyle w:val="StyleUnderline"/>
        </w:rPr>
        <w:t xml:space="preserve">, </w:t>
      </w:r>
      <w:r w:rsidRPr="00FC20B9">
        <w:rPr>
          <w:rStyle w:val="StyleUnderline"/>
          <w:highlight w:val="cyan"/>
        </w:rPr>
        <w:t>and</w:t>
      </w:r>
      <w:r w:rsidRPr="00F57790">
        <w:rPr>
          <w:rStyle w:val="StyleUnderline"/>
        </w:rPr>
        <w:t xml:space="preserve"> it means </w:t>
      </w:r>
      <w:r w:rsidRPr="00FC20B9">
        <w:rPr>
          <w:rStyle w:val="StyleUnderline"/>
          <w:highlight w:val="cyan"/>
        </w:rPr>
        <w:t>making honest attempts to</w:t>
      </w:r>
      <w:r w:rsidRPr="00F57790">
        <w:rPr>
          <w:rStyle w:val="StyleUnderline"/>
        </w:rPr>
        <w:t xml:space="preserve"> truly </w:t>
      </w:r>
      <w:r w:rsidRPr="00FC20B9">
        <w:rPr>
          <w:rStyle w:val="StyleUnderline"/>
          <w:highlight w:val="cyan"/>
        </w:rPr>
        <w:t>understand how those institutions</w:t>
      </w:r>
      <w:r w:rsidRPr="00F57790">
        <w:rPr>
          <w:rStyle w:val="StyleUnderline"/>
        </w:rPr>
        <w:t xml:space="preserve"> actually </w:t>
      </w:r>
      <w:r w:rsidRPr="00FC20B9">
        <w:rPr>
          <w:rStyle w:val="StyleUnderline"/>
          <w:highlight w:val="cyan"/>
        </w:rPr>
        <w:t>function in the actual world before howling for their overthrow</w:t>
      </w:r>
      <w:r w:rsidRPr="00F57790">
        <w:rPr>
          <w:rStyle w:val="StyleUnderline"/>
        </w:rPr>
        <w:t xml:space="preserve"> commences. </w:t>
      </w:r>
      <w:r w:rsidRPr="00FC20B9">
        <w:rPr>
          <w:rStyle w:val="StyleUnderline"/>
          <w:highlight w:val="cyan"/>
        </w:rPr>
        <w:t>This might help keep us from being slapped down in debates by true policy pros who actually know what they are talking about but</w:t>
      </w:r>
      <w:r w:rsidRPr="00F57790">
        <w:rPr>
          <w:rStyle w:val="StyleUnderline"/>
        </w:rPr>
        <w:t xml:space="preserve"> who </w:t>
      </w:r>
      <w:r w:rsidRPr="00FC20B9">
        <w:rPr>
          <w:rStyle w:val="StyleUnderline"/>
          <w:highlight w:val="cyan"/>
        </w:rPr>
        <w:t>lack awareness of the dogmatic assumptions from which they proceed</w:t>
      </w:r>
      <w:r w:rsidRPr="00F57790">
        <w:rPr>
          <w:rStyle w:val="StyleUnderline"/>
        </w:rPr>
        <w:t xml:space="preserve">, </w:t>
      </w:r>
      <w:r w:rsidRPr="00FC20B9">
        <w:rPr>
          <w:rStyle w:val="StyleUnderline"/>
          <w:highlight w:val="cyan"/>
        </w:rPr>
        <w:t>and who have</w:t>
      </w:r>
      <w:r w:rsidRPr="00F57790">
        <w:rPr>
          <w:rStyle w:val="StyleUnderline"/>
        </w:rPr>
        <w:t xml:space="preserve"> not yet </w:t>
      </w:r>
      <w:r w:rsidRPr="00FC20B9">
        <w:rPr>
          <w:rStyle w:val="StyleUnderline"/>
          <w:highlight w:val="cyan"/>
        </w:rPr>
        <w:t>found a good reason to listen to jargon-riddled lectures from philosophers</w:t>
      </w:r>
      <w:r w:rsidRPr="00F57790">
        <w:rPr>
          <w:rStyle w:val="StyleUnderline"/>
        </w:rPr>
        <w:t xml:space="preserve"> and culture critics </w:t>
      </w:r>
      <w:r w:rsidRPr="00FC20B9">
        <w:rPr>
          <w:rStyle w:val="StyleUnderline"/>
          <w:highlight w:val="cyan"/>
        </w:rPr>
        <w:t xml:space="preserve">with their snobish disrespect for the </w:t>
      </w:r>
      <w:r w:rsidRPr="00F57790">
        <w:rPr>
          <w:rStyle w:val="StyleUnderline"/>
        </w:rPr>
        <w:t>so-called "</w:t>
      </w:r>
      <w:r w:rsidRPr="00FC20B9">
        <w:rPr>
          <w:rStyle w:val="StyleUnderline"/>
          <w:highlight w:val="cyan"/>
        </w:rPr>
        <w:t>managerial class</w:t>
      </w:r>
      <w:r w:rsidRPr="00F57790">
        <w:rPr>
          <w:rStyle w:val="StyleUnderline"/>
        </w:rPr>
        <w:t xml:space="preserve">."  </w:t>
      </w:r>
    </w:p>
    <w:p w:rsidR="003D112B" w:rsidRDefault="003D112B" w:rsidP="003D112B">
      <w:pPr>
        <w:rPr>
          <w:rStyle w:val="StyleUnderline"/>
        </w:rPr>
      </w:pPr>
    </w:p>
    <w:p w:rsidR="003D112B" w:rsidRPr="00B11562" w:rsidRDefault="003D112B" w:rsidP="003D112B">
      <w:pPr>
        <w:rPr>
          <w:b/>
        </w:rPr>
      </w:pPr>
      <w:r w:rsidRPr="00AF4EF8">
        <w:rPr>
          <w:rStyle w:val="StyleUnderline"/>
        </w:rPr>
        <w:lastRenderedPageBreak/>
        <w:t>3 – Switch Side Debate</w:t>
      </w:r>
      <w:r>
        <w:rPr>
          <w:rStyle w:val="StyleUnderline"/>
        </w:rPr>
        <w:t xml:space="preserve"> - </w:t>
      </w:r>
      <w:r w:rsidRPr="00B11562">
        <w:rPr>
          <w:b/>
        </w:rPr>
        <w:t>Switch side policy debates empirically promotes critical thinking and greater knowledge on social issues</w:t>
      </w:r>
    </w:p>
    <w:p w:rsidR="003D112B" w:rsidRPr="00B11562" w:rsidRDefault="003D112B" w:rsidP="003D112B">
      <w:r w:rsidRPr="00B11562">
        <w:rPr>
          <w:b/>
        </w:rPr>
        <w:t xml:space="preserve">Keller, et. al, </w:t>
      </w:r>
      <w:r>
        <w:rPr>
          <w:b/>
        </w:rPr>
        <w:t>0</w:t>
      </w:r>
      <w:r w:rsidRPr="00B11562">
        <w:rPr>
          <w:b/>
        </w:rPr>
        <w:t>1</w:t>
      </w:r>
      <w:r w:rsidRPr="00B11562">
        <w:t xml:space="preserve"> – Asst. professor School of Social Service Administration U. of Chicago </w:t>
      </w:r>
    </w:p>
    <w:p w:rsidR="003D112B" w:rsidRPr="00B11562" w:rsidRDefault="003D112B" w:rsidP="003D112B">
      <w:r w:rsidRPr="00B11562">
        <w:t>(Thomas E., James K., and Tracly K., Asst. professor School of Social Service Administration U. of Chicago, professor of Social Work, and doctoral student School of Social Work, “Student debates in policy courses: promoting policy practice skills and knowledge through active learning,” Journal of Social Work Education, Spr/Summer 2001, EBSCOhost)</w:t>
      </w:r>
    </w:p>
    <w:p w:rsidR="003D112B" w:rsidRPr="00B11562" w:rsidRDefault="003D112B" w:rsidP="003D112B"/>
    <w:p w:rsidR="003D112B" w:rsidRPr="00B11562" w:rsidRDefault="003D112B" w:rsidP="003D112B">
      <w:pPr>
        <w:rPr>
          <w:sz w:val="16"/>
        </w:rPr>
      </w:pPr>
      <w:r w:rsidRPr="00B11562">
        <w:rPr>
          <w:sz w:val="16"/>
        </w:rPr>
        <w:t xml:space="preserve">Discussion </w:t>
      </w:r>
      <w:r w:rsidRPr="00E12BB1">
        <w:rPr>
          <w:sz w:val="12"/>
        </w:rPr>
        <w:t xml:space="preserve">¶ </w:t>
      </w:r>
      <w:r w:rsidRPr="00B11562">
        <w:rPr>
          <w:sz w:val="16"/>
        </w:rPr>
        <w:t xml:space="preserve">The results of the surveys suggest that </w:t>
      </w:r>
      <w:r w:rsidRPr="00FC20B9">
        <w:rPr>
          <w:highlight w:val="cyan"/>
          <w:u w:val="single"/>
        </w:rPr>
        <w:t>debates have value as an active learning strategy to enhance student learning</w:t>
      </w:r>
      <w:r w:rsidRPr="00B11562">
        <w:rPr>
          <w:u w:val="single"/>
        </w:rPr>
        <w:t>.</w:t>
      </w:r>
      <w:r w:rsidRPr="00B11562">
        <w:rPr>
          <w:sz w:val="16"/>
        </w:rPr>
        <w:t xml:space="preserve"> On survey questions and in written comments, </w:t>
      </w:r>
      <w:r w:rsidRPr="00B11562">
        <w:rPr>
          <w:u w:val="single"/>
        </w:rPr>
        <w:t>students expressed satisfaction with the debates.</w:t>
      </w:r>
      <w:r w:rsidRPr="00B11562">
        <w:rPr>
          <w:sz w:val="16"/>
        </w:rPr>
        <w:t xml:space="preserve"> The majority of students were pleased with the debates as a class assignment. Most indicated that </w:t>
      </w:r>
      <w:r w:rsidRPr="00B11562">
        <w:rPr>
          <w:u w:val="single"/>
        </w:rPr>
        <w:t>participation in the debates raised the level of their policy skills and knowledge.</w:t>
      </w:r>
      <w:r w:rsidRPr="00B11562">
        <w:rPr>
          <w:sz w:val="16"/>
        </w:rPr>
        <w:t xml:space="preserve"> In addition, the educational value of debates was rated as higher than more traditional assignments. It should be noted, however, that a desire to report favorably on class experiences may have influenced reported satisfaction with the debates (i.e., acquiescence bias). </w:t>
      </w:r>
      <w:r w:rsidRPr="00E12BB1">
        <w:rPr>
          <w:sz w:val="12"/>
        </w:rPr>
        <w:t xml:space="preserve">¶ </w:t>
      </w:r>
      <w:r w:rsidRPr="00B11562">
        <w:rPr>
          <w:sz w:val="16"/>
        </w:rPr>
        <w:t xml:space="preserve">Student comments supported the view </w:t>
      </w:r>
      <w:r w:rsidRPr="00B11562">
        <w:rPr>
          <w:u w:val="single"/>
        </w:rPr>
        <w:t xml:space="preserve">that </w:t>
      </w:r>
      <w:r w:rsidRPr="00FC20B9">
        <w:rPr>
          <w:highlight w:val="cyan"/>
          <w:u w:val="single"/>
        </w:rPr>
        <w:t xml:space="preserve">debates promote critical thinking by </w:t>
      </w:r>
      <w:r w:rsidRPr="00FC20B9">
        <w:rPr>
          <w:b/>
          <w:highlight w:val="cyan"/>
          <w:u w:val="single"/>
          <w:bdr w:val="single" w:sz="4" w:space="0" w:color="auto"/>
        </w:rPr>
        <w:t>encouraging serious consideration of both sides of a policy issue.</w:t>
      </w:r>
      <w:r w:rsidRPr="00B11562">
        <w:rPr>
          <w:sz w:val="16"/>
        </w:rPr>
        <w:t xml:space="preserve"> Comments also indicated that the active learning approach had generated more classroom interest and energy than usual. On the other hand, some comments noted how the debates might have detracted from a positive learning experience. </w:t>
      </w:r>
      <w:r w:rsidRPr="00E12BB1">
        <w:rPr>
          <w:sz w:val="12"/>
        </w:rPr>
        <w:t xml:space="preserve">¶ </w:t>
      </w:r>
      <w:r w:rsidRPr="00B11562">
        <w:rPr>
          <w:sz w:val="16"/>
        </w:rPr>
        <w:t xml:space="preserve">All four hypotheses regarding changes in student-rated knowledge were supported by the analysis. </w:t>
      </w:r>
      <w:r w:rsidRPr="00B11562">
        <w:rPr>
          <w:u w:val="single"/>
        </w:rPr>
        <w:t>Students reported statistically significant increases in knowledge on topics covered during the course</w:t>
      </w:r>
      <w:r w:rsidRPr="00B11562">
        <w:rPr>
          <w:sz w:val="16"/>
        </w:rPr>
        <w:t xml:space="preserve">--a result which is reassuring for the instructors. Gains in self-reported knowledge from simply observing debates were equivalent to gains based on traditional forms of instruction. Observing a debate appears comparable to acquiring information through a class lecture or discussion. By contrast, </w:t>
      </w:r>
      <w:r w:rsidRPr="00FC20B9">
        <w:rPr>
          <w:highlight w:val="cyan"/>
          <w:u w:val="single"/>
          <w:bdr w:val="single" w:sz="4" w:space="0" w:color="auto"/>
        </w:rPr>
        <w:t>debate participation</w:t>
      </w:r>
      <w:r w:rsidRPr="00FC20B9">
        <w:rPr>
          <w:highlight w:val="cyan"/>
          <w:u w:val="single"/>
        </w:rPr>
        <w:t xml:space="preserve"> generated significantly greater increases in self-reported knowledge than were obtained by observing debates or by learning through traditional forms of instruction. This result</w:t>
      </w:r>
      <w:r w:rsidRPr="00B11562">
        <w:rPr>
          <w:sz w:val="16"/>
        </w:rPr>
        <w:t xml:space="preserve">, which is consistent with the principles of experiential learning, </w:t>
      </w:r>
      <w:r w:rsidRPr="00FC20B9">
        <w:rPr>
          <w:highlight w:val="cyan"/>
          <w:u w:val="single"/>
        </w:rPr>
        <w:t xml:space="preserve">suggests the educational advantage of using debates to </w:t>
      </w:r>
      <w:r w:rsidRPr="00FC20B9">
        <w:rPr>
          <w:highlight w:val="cyan"/>
          <w:u w:val="single"/>
          <w:bdr w:val="single" w:sz="4" w:space="0" w:color="auto"/>
        </w:rPr>
        <w:t>engage students in learning.</w:t>
      </w:r>
      <w:r w:rsidRPr="00B11562">
        <w:rPr>
          <w:sz w:val="16"/>
        </w:rPr>
        <w:t xml:space="preserve"> </w:t>
      </w:r>
      <w:r w:rsidRPr="00E12BB1">
        <w:rPr>
          <w:sz w:val="12"/>
        </w:rPr>
        <w:t xml:space="preserve">¶ </w:t>
      </w:r>
      <w:r w:rsidRPr="00B11562">
        <w:rPr>
          <w:sz w:val="16"/>
        </w:rPr>
        <w:t xml:space="preserve">The findings are noteworthy considering the use of conservative nonparametric statistics on a small sample. However, the results should be interpreted somewhat cautiously due to certain study limitations. First, the dependent variable was self-reported and highly subjective in nature. The study did not contain objective measures of knowledge, and the findings pertain only to students' self-perceptions of their knowledge regarding particular topics. Second, although attrition from pretest to posttest was not associated with the pretest measures, differential attrition related to unmeasured factors, including objective knowledge of the topics, is a potential source of bias. Third, the assumption of independence among cases may be questionable given that students worked closely as members of debate teams. Finally, other plausible explanations for the general increase in knowledge over time, besides taking the class, cannot be ruled out. Nevertheless, the differential improvement in self-rated knowledge in favor of debaters would still be a credible finding, and this was a main objective of the analysis. </w:t>
      </w:r>
      <w:r w:rsidRPr="00E12BB1">
        <w:rPr>
          <w:sz w:val="12"/>
        </w:rPr>
        <w:t xml:space="preserve">¶ </w:t>
      </w:r>
      <w:r w:rsidRPr="00B11562">
        <w:rPr>
          <w:sz w:val="16"/>
        </w:rPr>
        <w:t xml:space="preserve">Conclusion </w:t>
      </w:r>
      <w:r w:rsidRPr="00E12BB1">
        <w:rPr>
          <w:sz w:val="12"/>
        </w:rPr>
        <w:t xml:space="preserve">¶ </w:t>
      </w:r>
      <w:r w:rsidRPr="00B11562">
        <w:rPr>
          <w:sz w:val="16"/>
        </w:rPr>
        <w:t xml:space="preserve">The purposes of this article were to examine the potential of student debates for fostering the development of policy practice knowledge and skills, to demonstrate that debates can be effectively incorporated as an in-class assignment in a policy course, and to report findings on the educational value and level of student satisfaction with debates. Based on a review of the literature, the authors' experience conducting debates in a course, and the subsequent evaluation of those debates, the authors believe the development of policy practice skills and the acquisition of substantive knowledge can be advanced through structured student debates in policy-oriented courses. The authors think </w:t>
      </w:r>
      <w:r w:rsidRPr="00FC20B9">
        <w:rPr>
          <w:highlight w:val="cyan"/>
          <w:u w:val="single"/>
        </w:rPr>
        <w:t xml:space="preserve">debates on important policy questions have numerous benefits: prompting students to deal with values and assumptions, encouraging them to investigate </w:t>
      </w:r>
      <w:r w:rsidRPr="00FC20B9">
        <w:rPr>
          <w:highlight w:val="cyan"/>
          <w:u w:val="single"/>
          <w:bdr w:val="single" w:sz="4" w:space="0" w:color="auto"/>
        </w:rPr>
        <w:t>and analyze competing alternatives</w:t>
      </w:r>
      <w:r w:rsidRPr="00FC20B9">
        <w:rPr>
          <w:highlight w:val="cyan"/>
          <w:u w:val="single"/>
        </w:rPr>
        <w:t xml:space="preserve">, compelling them to </w:t>
      </w:r>
      <w:r w:rsidRPr="00FC20B9">
        <w:rPr>
          <w:highlight w:val="cyan"/>
          <w:u w:val="single"/>
          <w:bdr w:val="single" w:sz="4" w:space="0" w:color="auto"/>
        </w:rPr>
        <w:t>advocate a particular position</w:t>
      </w:r>
      <w:r w:rsidRPr="00FC20B9">
        <w:rPr>
          <w:highlight w:val="cyan"/>
          <w:u w:val="single"/>
        </w:rPr>
        <w:t>,</w:t>
      </w:r>
      <w:r w:rsidRPr="00B11562">
        <w:rPr>
          <w:u w:val="single"/>
        </w:rPr>
        <w:t xml:space="preserve"> and motivating them to articulate a point of view in a persuasive manner. We think </w:t>
      </w:r>
      <w:r w:rsidRPr="00FC20B9">
        <w:rPr>
          <w:highlight w:val="cyan"/>
          <w:u w:val="single"/>
        </w:rPr>
        <w:t xml:space="preserve">engaging in these analytic and persuasive activities </w:t>
      </w:r>
      <w:r w:rsidRPr="00FC20B9">
        <w:rPr>
          <w:b/>
          <w:highlight w:val="cyan"/>
          <w:u w:val="single"/>
          <w:bdr w:val="single" w:sz="4" w:space="0" w:color="auto"/>
        </w:rPr>
        <w:t>promotes greater knowledge by stimulating active participation in the learning process.</w:t>
      </w:r>
      <w:r w:rsidRPr="00B11562">
        <w:rPr>
          <w:u w:val="single"/>
        </w:rPr>
        <w:t xml:space="preserve"> </w:t>
      </w:r>
      <w:r w:rsidRPr="00E12BB1">
        <w:rPr>
          <w:sz w:val="12"/>
          <w:u w:val="single"/>
        </w:rPr>
        <w:t xml:space="preserve">¶ </w:t>
      </w:r>
      <w:r w:rsidRPr="00B11562">
        <w:rPr>
          <w:sz w:val="16"/>
        </w:rPr>
        <w:t xml:space="preserve">However, the use of debates in a classroom setting is not without certain drawbacks. Schroeder and Ebert (1983) noted several limitations which were also encountered in this experience. First, staging debates presents logistical challenges for the instructor. These administrative concerns include creating teams, selecting topics, determining the debate format, and scheduling. Second, the amount of time devoted to the specific topic of a debate can detract from covering a wider scope of course material. Third, although debating encourages the examination of issues from two opposing positions, many policy dilemmas can be approached from several angles. A structured debate does not necessarily foster a multidimensional examination of policy options. Fourth, as in most group projects, some debate team members may have contributed more to the effort than others. Finally, the competitive aspects of debating may polarize the issue. </w:t>
      </w:r>
      <w:r w:rsidRPr="00E12BB1">
        <w:rPr>
          <w:sz w:val="12"/>
        </w:rPr>
        <w:t xml:space="preserve">¶ </w:t>
      </w:r>
      <w:r w:rsidRPr="00B11562">
        <w:rPr>
          <w:sz w:val="16"/>
        </w:rPr>
        <w:t xml:space="preserve">For those interested in using debates as an </w:t>
      </w:r>
      <w:r w:rsidRPr="00B11562">
        <w:rPr>
          <w:sz w:val="16"/>
        </w:rPr>
        <w:lastRenderedPageBreak/>
        <w:t xml:space="preserve">instructional technique, the importance of thorough advance planning with respect to the mechanics of conducting the debates must be stressed. Flexibility to make adjustments during the process is equally important. Special attention should be given to debriefing sessions after debates to discuss perceptions of the debate experience, areas of common agreement, and possibilities for policy compromise and consensus. The integration of opposing views into a coherent and purposeful course of action is a central feature of the theoretical framework presented earlier, and students expressed a need for more resolution and closure. For example, one student suggested, "I think it would be more effective to do an active brainstorming/planning session for identifying solutions/alternatives following the debates." </w:t>
      </w:r>
      <w:r w:rsidRPr="00E12BB1">
        <w:rPr>
          <w:sz w:val="12"/>
        </w:rPr>
        <w:t xml:space="preserve">¶ </w:t>
      </w:r>
      <w:r w:rsidRPr="00B11562">
        <w:rPr>
          <w:sz w:val="16"/>
        </w:rPr>
        <w:t xml:space="preserve">The final word on debates should come from students themselves. In the debriefing session immediately </w:t>
      </w:r>
      <w:r w:rsidRPr="00B11562">
        <w:rPr>
          <w:u w:val="single"/>
        </w:rPr>
        <w:t xml:space="preserve">following a debate, one student stated, "I thought the debate was good because it </w:t>
      </w:r>
      <w:r w:rsidRPr="00B11562">
        <w:rPr>
          <w:u w:val="single"/>
          <w:bdr w:val="single" w:sz="4" w:space="0" w:color="auto"/>
        </w:rPr>
        <w:t>forced me to articulate the position</w:t>
      </w:r>
      <w:r w:rsidRPr="00B11562">
        <w:rPr>
          <w:u w:val="single"/>
        </w:rPr>
        <w:t>, and that is something we will need to do to be advocates."</w:t>
      </w:r>
      <w:r w:rsidRPr="00B11562">
        <w:rPr>
          <w:sz w:val="16"/>
        </w:rPr>
        <w:t xml:space="preserve"> Another student described how her opinion of debating changed, "When I first heard about this assignment, I really questioned its value. I thought it would be a waste of class time. But I learned so much about family preservation services. I learned more than I ever would have any other way." </w:t>
      </w:r>
    </w:p>
    <w:p w:rsidR="003D112B" w:rsidRPr="00E12BB1" w:rsidRDefault="003D112B" w:rsidP="003D112B">
      <w:pPr>
        <w:rPr>
          <w:rStyle w:val="StyleUnderline"/>
        </w:rPr>
      </w:pPr>
    </w:p>
    <w:p w:rsidR="003D112B" w:rsidRPr="001751F1" w:rsidRDefault="003D112B" w:rsidP="003D112B">
      <w:pPr>
        <w:rPr>
          <w:b/>
        </w:rPr>
      </w:pPr>
      <w:r w:rsidRPr="001751F1">
        <w:rPr>
          <w:b/>
        </w:rPr>
        <w:t xml:space="preserve">External contestation of our personal convictions is critical to ethical decision making – our blindspots about the limits of our knowledge </w:t>
      </w:r>
      <w:r>
        <w:rPr>
          <w:b/>
        </w:rPr>
        <w:t>must be tested in order for debate to produce ethical subjects – the aff results in dogmatism</w:t>
      </w:r>
    </w:p>
    <w:p w:rsidR="003D112B" w:rsidRDefault="003D112B" w:rsidP="003D112B">
      <w:pPr>
        <w:rPr>
          <w:rStyle w:val="Style13ptBold"/>
          <w:b w:val="0"/>
          <w:sz w:val="20"/>
          <w:szCs w:val="20"/>
        </w:rPr>
      </w:pPr>
      <w:r w:rsidRPr="002462BF">
        <w:rPr>
          <w:rStyle w:val="StyleDate"/>
        </w:rPr>
        <w:t>Button, 2011</w:t>
      </w:r>
      <w:r w:rsidRPr="002462BF">
        <w:rPr>
          <w:rStyle w:val="Style13ptBold"/>
        </w:rPr>
        <w:t xml:space="preserve"> </w:t>
      </w:r>
      <w:r w:rsidRPr="001751F1">
        <w:rPr>
          <w:rStyle w:val="Style13ptBold"/>
          <w:b w:val="0"/>
          <w:sz w:val="20"/>
          <w:szCs w:val="20"/>
        </w:rPr>
        <w:t>(Oct 5, Mark E., associate professor of political science at the University of Utah, “Accounting for Blind Spots: From Oedipus to Democratic Epistemology,” p.3-5)</w:t>
      </w:r>
    </w:p>
    <w:p w:rsidR="003D112B" w:rsidRPr="001751F1" w:rsidRDefault="003D112B" w:rsidP="003D112B">
      <w:pPr>
        <w:rPr>
          <w:rStyle w:val="Style13ptBold"/>
          <w:b w:val="0"/>
          <w:sz w:val="20"/>
          <w:szCs w:val="20"/>
        </w:rPr>
      </w:pPr>
    </w:p>
    <w:p w:rsidR="003D112B" w:rsidRPr="002462BF" w:rsidRDefault="003D112B" w:rsidP="003D112B">
      <w:pPr>
        <w:rPr>
          <w:sz w:val="16"/>
        </w:rPr>
      </w:pPr>
      <w:r w:rsidRPr="00FC20B9">
        <w:rPr>
          <w:rStyle w:val="StyleUnderline"/>
          <w:highlight w:val="cyan"/>
        </w:rPr>
        <w:t>A moral blind spot refers to the ineluctable</w:t>
      </w:r>
      <w:r w:rsidRPr="002462BF">
        <w:rPr>
          <w:rStyle w:val="StyleUnderline"/>
        </w:rPr>
        <w:t xml:space="preserve"> limitations and </w:t>
      </w:r>
      <w:r w:rsidRPr="00FC20B9">
        <w:rPr>
          <w:rStyle w:val="StyleUnderline"/>
          <w:highlight w:val="cyan"/>
        </w:rPr>
        <w:t>partialities</w:t>
      </w:r>
      <w:r w:rsidRPr="002462BF">
        <w:rPr>
          <w:sz w:val="16"/>
        </w:rPr>
        <w:t xml:space="preserve"> that are </w:t>
      </w:r>
      <w:r w:rsidRPr="00FC20B9">
        <w:rPr>
          <w:rStyle w:val="StyleUnderline"/>
          <w:highlight w:val="cyan"/>
        </w:rPr>
        <w:t>folded into</w:t>
      </w:r>
      <w:r w:rsidRPr="002462BF">
        <w:rPr>
          <w:rStyle w:val="StyleUnderline"/>
        </w:rPr>
        <w:t xml:space="preserve"> our </w:t>
      </w:r>
      <w:r w:rsidRPr="00FC20B9">
        <w:rPr>
          <w:rStyle w:val="StyleUnderline"/>
          <w:highlight w:val="cyan"/>
        </w:rPr>
        <w:t>moral knowledge</w:t>
      </w:r>
      <w:r w:rsidRPr="002462BF">
        <w:rPr>
          <w:sz w:val="16"/>
        </w:rPr>
        <w:t xml:space="preserve"> or beliefs, </w:t>
      </w:r>
      <w:r w:rsidRPr="00FC20B9">
        <w:rPr>
          <w:rStyle w:val="StyleUnderline"/>
          <w:highlight w:val="cyan"/>
        </w:rPr>
        <w:t>and</w:t>
      </w:r>
      <w:r w:rsidRPr="002462BF">
        <w:rPr>
          <w:rStyle w:val="StyleUnderline"/>
        </w:rPr>
        <w:t xml:space="preserve"> therewith, </w:t>
      </w:r>
      <w:r w:rsidRPr="00FC20B9">
        <w:rPr>
          <w:rStyle w:val="StyleUnderline"/>
          <w:highlight w:val="cyan"/>
        </w:rPr>
        <w:t>the judgments</w:t>
      </w:r>
      <w:r w:rsidRPr="002462BF">
        <w:rPr>
          <w:sz w:val="16"/>
        </w:rPr>
        <w:t xml:space="preserve"> and actions that </w:t>
      </w:r>
      <w:r w:rsidRPr="00FC20B9">
        <w:rPr>
          <w:rStyle w:val="StyleUnderline"/>
          <w:highlight w:val="cyan"/>
        </w:rPr>
        <w:t>human beings</w:t>
      </w:r>
      <w:r w:rsidRPr="002462BF">
        <w:rPr>
          <w:rStyle w:val="StyleUnderline"/>
        </w:rPr>
        <w:t xml:space="preserve"> </w:t>
      </w:r>
      <w:r w:rsidRPr="00FC20B9">
        <w:rPr>
          <w:rStyle w:val="StyleUnderline"/>
          <w:highlight w:val="cyan"/>
        </w:rPr>
        <w:t>make on the basis of that knowledge</w:t>
      </w:r>
      <w:r w:rsidRPr="002462BF">
        <w:rPr>
          <w:rStyle w:val="StyleUnderline"/>
        </w:rPr>
        <w:t xml:space="preserve"> </w:t>
      </w:r>
      <w:r w:rsidRPr="002462BF">
        <w:rPr>
          <w:sz w:val="16"/>
        </w:rPr>
        <w:t xml:space="preserve">or belief. </w:t>
      </w:r>
      <w:r w:rsidRPr="00FC20B9">
        <w:rPr>
          <w:rStyle w:val="StyleUnderline"/>
          <w:highlight w:val="cyan"/>
        </w:rPr>
        <w:t>A moral blind spot designates the boundaries of moral identity</w:t>
      </w:r>
      <w:r w:rsidRPr="00FC20B9">
        <w:rPr>
          <w:sz w:val="16"/>
          <w:highlight w:val="cyan"/>
        </w:rPr>
        <w:t xml:space="preserve"> </w:t>
      </w:r>
      <w:r w:rsidRPr="00FC20B9">
        <w:rPr>
          <w:rStyle w:val="StyleUnderline"/>
          <w:highlight w:val="cyan"/>
        </w:rPr>
        <w:t>and the limits of human knowing</w:t>
      </w:r>
      <w:r w:rsidRPr="002462BF">
        <w:rPr>
          <w:sz w:val="16"/>
        </w:rPr>
        <w:t xml:space="preserve"> and judging, </w:t>
      </w:r>
      <w:r w:rsidRPr="00FC20B9">
        <w:rPr>
          <w:rStyle w:val="StyleUnderline"/>
          <w:highlight w:val="cyan"/>
        </w:rPr>
        <w:t>a limit</w:t>
      </w:r>
      <w:r w:rsidRPr="002462BF">
        <w:rPr>
          <w:rStyle w:val="StyleUnderline"/>
        </w:rPr>
        <w:t xml:space="preserve"> </w:t>
      </w:r>
      <w:r w:rsidRPr="002462BF">
        <w:rPr>
          <w:sz w:val="16"/>
        </w:rPr>
        <w:t xml:space="preserve">(of practical reason and moral sentiment) </w:t>
      </w:r>
      <w:r w:rsidRPr="002462BF">
        <w:rPr>
          <w:rStyle w:val="StyleUnderline"/>
        </w:rPr>
        <w:t>that can be intuited or postulated by moral</w:t>
      </w:r>
      <w:r w:rsidRPr="002462BF">
        <w:rPr>
          <w:sz w:val="16"/>
        </w:rPr>
        <w:t xml:space="preserve"> and political </w:t>
      </w:r>
      <w:r w:rsidRPr="002462BF">
        <w:rPr>
          <w:rStyle w:val="StyleUnderline"/>
        </w:rPr>
        <w:t xml:space="preserve">theory, but one </w:t>
      </w:r>
      <w:r w:rsidRPr="00FC20B9">
        <w:rPr>
          <w:rStyle w:val="StyleUnderline"/>
          <w:highlight w:val="cyan"/>
        </w:rPr>
        <w:t>whose full dimensions</w:t>
      </w:r>
      <w:r w:rsidRPr="002462BF">
        <w:rPr>
          <w:sz w:val="16"/>
        </w:rPr>
        <w:t>—its span and depth—</w:t>
      </w:r>
      <w:r w:rsidRPr="00FC20B9">
        <w:rPr>
          <w:rStyle w:val="StyleUnderline"/>
          <w:highlight w:val="cyan"/>
        </w:rPr>
        <w:t>are not available to our selfconscious perception</w:t>
      </w:r>
      <w:r w:rsidRPr="002462BF">
        <w:rPr>
          <w:sz w:val="16"/>
        </w:rPr>
        <w:t xml:space="preserve"> or articulation, </w:t>
      </w:r>
      <w:r w:rsidRPr="002462BF">
        <w:rPr>
          <w:rStyle w:val="StyleUnderline"/>
        </w:rPr>
        <w:t>except</w:t>
      </w:r>
      <w:r w:rsidRPr="002462BF">
        <w:rPr>
          <w:sz w:val="16"/>
        </w:rPr>
        <w:t xml:space="preserve"> perhaps</w:t>
      </w:r>
      <w:r w:rsidRPr="002462BF">
        <w:rPr>
          <w:rStyle w:val="StyleUnderline"/>
        </w:rPr>
        <w:t xml:space="preserve"> a posteriori</w:t>
      </w:r>
      <w:r w:rsidRPr="002462BF">
        <w:rPr>
          <w:sz w:val="16"/>
        </w:rPr>
        <w:t xml:space="preserve">, Oedipuslike. The problem to which </w:t>
      </w:r>
      <w:r w:rsidRPr="00FC20B9">
        <w:rPr>
          <w:rStyle w:val="StyleUnderline"/>
          <w:highlight w:val="cyan"/>
        </w:rPr>
        <w:t>a moral blind spot</w:t>
      </w:r>
      <w:r w:rsidRPr="002462BF">
        <w:rPr>
          <w:sz w:val="16"/>
        </w:rPr>
        <w:t xml:space="preserve"> refers </w:t>
      </w:r>
      <w:r w:rsidRPr="002462BF">
        <w:rPr>
          <w:rStyle w:val="StyleUnderline"/>
        </w:rPr>
        <w:t xml:space="preserve">overlaps with but </w:t>
      </w:r>
      <w:r w:rsidRPr="00FC20B9">
        <w:rPr>
          <w:rStyle w:val="StyleUnderline"/>
          <w:highlight w:val="cyan"/>
        </w:rPr>
        <w:t>is not identical to substantive</w:t>
      </w:r>
      <w:r w:rsidRPr="002462BF">
        <w:rPr>
          <w:rStyle w:val="StyleUnderline"/>
        </w:rPr>
        <w:t xml:space="preserve"> moral or political </w:t>
      </w:r>
      <w:r w:rsidRPr="00FC20B9">
        <w:rPr>
          <w:rStyle w:val="StyleUnderline"/>
          <w:highlight w:val="cyan"/>
        </w:rPr>
        <w:t>ignorance. Substantive ignorance is a matter about which</w:t>
      </w:r>
      <w:r w:rsidRPr="002462BF">
        <w:rPr>
          <w:rStyle w:val="StyleUnderline"/>
        </w:rPr>
        <w:t xml:space="preserve"> moral </w:t>
      </w:r>
      <w:r w:rsidRPr="00FC20B9">
        <w:rPr>
          <w:rStyle w:val="StyleUnderline"/>
          <w:highlight w:val="cyan"/>
        </w:rPr>
        <w:t>agents are</w:t>
      </w:r>
      <w:r w:rsidRPr="002462BF">
        <w:rPr>
          <w:sz w:val="16"/>
        </w:rPr>
        <w:t xml:space="preserve">, by and large, </w:t>
      </w:r>
      <w:r w:rsidRPr="00FC20B9">
        <w:rPr>
          <w:rStyle w:val="StyleUnderline"/>
          <w:highlight w:val="cyan"/>
        </w:rPr>
        <w:t>capable of</w:t>
      </w:r>
      <w:r w:rsidRPr="002462BF">
        <w:rPr>
          <w:rStyle w:val="StyleUnderline"/>
        </w:rPr>
        <w:t xml:space="preserve"> self-conscious discernment and </w:t>
      </w:r>
      <w:r w:rsidRPr="00FC20B9">
        <w:rPr>
          <w:rStyle w:val="StyleUnderline"/>
          <w:highlight w:val="cyan"/>
        </w:rPr>
        <w:t>critical awareness</w:t>
      </w:r>
      <w:r w:rsidRPr="002462BF">
        <w:rPr>
          <w:rStyle w:val="StyleUnderline"/>
        </w:rPr>
        <w:t xml:space="preserve">; we can </w:t>
      </w:r>
      <w:r w:rsidRPr="002462BF">
        <w:rPr>
          <w:sz w:val="16"/>
        </w:rPr>
        <w:t xml:space="preserve">know and </w:t>
      </w:r>
      <w:r w:rsidRPr="002462BF">
        <w:rPr>
          <w:rStyle w:val="StyleUnderline"/>
        </w:rPr>
        <w:t>readily admit</w:t>
      </w:r>
      <w:r w:rsidRPr="002462BF">
        <w:rPr>
          <w:sz w:val="16"/>
        </w:rPr>
        <w:t xml:space="preserve"> to the fact </w:t>
      </w:r>
      <w:r w:rsidRPr="002462BF">
        <w:rPr>
          <w:rStyle w:val="StyleUnderline"/>
        </w:rPr>
        <w:t>that there are numerous branches of knowledge about which we know that we do not presently know</w:t>
      </w:r>
      <w:r w:rsidRPr="002462BF">
        <w:rPr>
          <w:sz w:val="16"/>
        </w:rPr>
        <w:t xml:space="preserve">, or about which we know that we lack epistemic or practical competence relative to others. Unless we are acting in bad faith or vainly putting on airs from any one of a number of ulterior motives, </w:t>
      </w:r>
      <w:r w:rsidRPr="002462BF">
        <w:rPr>
          <w:rStyle w:val="StyleUnderline"/>
        </w:rPr>
        <w:t>a</w:t>
      </w:r>
      <w:r w:rsidRPr="002462BF">
        <w:rPr>
          <w:sz w:val="16"/>
        </w:rPr>
        <w:t xml:space="preserve"> certain </w:t>
      </w:r>
      <w:r w:rsidRPr="00FC20B9">
        <w:rPr>
          <w:rStyle w:val="StyleUnderline"/>
          <w:highlight w:val="cyan"/>
        </w:rPr>
        <w:t>robust sense of epistemic</w:t>
      </w:r>
      <w:r w:rsidRPr="002462BF">
        <w:rPr>
          <w:rStyle w:val="StyleUnderline"/>
        </w:rPr>
        <w:t xml:space="preserve">–cognitive </w:t>
      </w:r>
      <w:r w:rsidRPr="00FC20B9">
        <w:rPr>
          <w:rStyle w:val="StyleUnderline"/>
          <w:highlight w:val="cyan"/>
        </w:rPr>
        <w:t>limitation is within most people’s self-conscious reach.</w:t>
      </w:r>
      <w:r w:rsidRPr="002462BF">
        <w:rPr>
          <w:rStyle w:val="StyleUnderline"/>
        </w:rPr>
        <w:t xml:space="preserve"> By contrast, </w:t>
      </w:r>
      <w:r w:rsidRPr="00FC20B9">
        <w:rPr>
          <w:rStyle w:val="StyleUnderline"/>
          <w:highlight w:val="cyan"/>
        </w:rPr>
        <w:t>a blind spot is a feature of our moral perception</w:t>
      </w:r>
      <w:r w:rsidRPr="002462BF">
        <w:rPr>
          <w:sz w:val="16"/>
        </w:rPr>
        <w:t xml:space="preserve">, of ourselves and others, </w:t>
      </w:r>
      <w:r w:rsidRPr="00FC20B9">
        <w:rPr>
          <w:rStyle w:val="StyleUnderline"/>
          <w:highlight w:val="cyan"/>
        </w:rPr>
        <w:t>about which we are largely unaware. The social environments</w:t>
      </w:r>
      <w:r w:rsidRPr="002462BF">
        <w:rPr>
          <w:rStyle w:val="StyleUnderline"/>
        </w:rPr>
        <w:t xml:space="preserve"> and the moral and linguistic traditions </w:t>
      </w:r>
      <w:r w:rsidRPr="00FC20B9">
        <w:rPr>
          <w:rStyle w:val="StyleUnderline"/>
          <w:highlight w:val="cyan"/>
        </w:rPr>
        <w:t xml:space="preserve">in accordance with which we judge and make meaning of the world; </w:t>
      </w:r>
      <w:r w:rsidRPr="00FC20B9">
        <w:rPr>
          <w:rStyle w:val="Emphasis"/>
          <w:highlight w:val="cyan"/>
        </w:rPr>
        <w:t>the economic, social, and racial or gendered privileges about which individuals are not always consciously aware;</w:t>
      </w:r>
      <w:r w:rsidRPr="00FC20B9">
        <w:rPr>
          <w:rStyle w:val="StyleUnderline"/>
          <w:highlight w:val="cyan"/>
        </w:rPr>
        <w:t xml:space="preserve"> the self-</w:t>
      </w:r>
      <w:r w:rsidRPr="002462BF">
        <w:rPr>
          <w:rStyle w:val="StyleUnderline"/>
        </w:rPr>
        <w:t xml:space="preserve"> and group </w:t>
      </w:r>
      <w:r w:rsidRPr="00FC20B9">
        <w:rPr>
          <w:rStyle w:val="StyleUnderline"/>
          <w:highlight w:val="cyan"/>
        </w:rPr>
        <w:t>biases that personal introspection do not fully disclose; the partialities</w:t>
      </w:r>
      <w:r w:rsidRPr="002462BF">
        <w:rPr>
          <w:rStyle w:val="StyleUnderline"/>
        </w:rPr>
        <w:t xml:space="preserve">, commitments, and attachments </w:t>
      </w:r>
      <w:r w:rsidRPr="00FC20B9">
        <w:rPr>
          <w:rStyle w:val="StyleUnderline"/>
          <w:highlight w:val="cyan"/>
        </w:rPr>
        <w:t>that define</w:t>
      </w:r>
      <w:r w:rsidRPr="002462BF">
        <w:rPr>
          <w:rStyle w:val="StyleUnderline"/>
        </w:rPr>
        <w:t xml:space="preserve"> the contours of </w:t>
      </w:r>
      <w:r w:rsidRPr="00FC20B9">
        <w:rPr>
          <w:rStyle w:val="StyleUnderline"/>
          <w:highlight w:val="cyan"/>
        </w:rPr>
        <w:t>our everyday lives as culturally situated</w:t>
      </w:r>
      <w:r w:rsidRPr="002462BF">
        <w:rPr>
          <w:rStyle w:val="StyleUnderline"/>
        </w:rPr>
        <w:t xml:space="preserve"> moral subjects </w:t>
      </w:r>
      <w:r w:rsidRPr="00FC20B9">
        <w:rPr>
          <w:rStyle w:val="StyleUnderline"/>
          <w:highlight w:val="cyan"/>
        </w:rPr>
        <w:t xml:space="preserve">with an identity: </w:t>
      </w:r>
      <w:r w:rsidRPr="002462BF">
        <w:rPr>
          <w:rStyle w:val="StyleUnderline"/>
        </w:rPr>
        <w:t>all of these</w:t>
      </w:r>
      <w:r w:rsidRPr="002462BF">
        <w:rPr>
          <w:sz w:val="16"/>
        </w:rPr>
        <w:t xml:space="preserve">, and more, </w:t>
      </w:r>
      <w:r w:rsidRPr="002462BF">
        <w:rPr>
          <w:rStyle w:val="StyleUnderline"/>
        </w:rPr>
        <w:t xml:space="preserve">are the sources of our potential moral blind spots. </w:t>
      </w:r>
      <w:r w:rsidRPr="002462BF">
        <w:rPr>
          <w:sz w:val="16"/>
        </w:rPr>
        <w:t xml:space="preserve">Since we have diverse motives (both conscious and unconscious) for affirming and extending the elements of this list, </w:t>
      </w:r>
      <w:r w:rsidRPr="002462BF">
        <w:rPr>
          <w:rStyle w:val="StyleUnderline"/>
        </w:rPr>
        <w:t>individuals and groups also have strong incentives to keep blind spots in place and</w:t>
      </w:r>
      <w:r w:rsidRPr="002462BF">
        <w:rPr>
          <w:sz w:val="16"/>
        </w:rPr>
        <w:t xml:space="preserve"> to avoid or resist </w:t>
      </w:r>
      <w:r w:rsidRPr="002462BF">
        <w:rPr>
          <w:rStyle w:val="StyleUnderline"/>
        </w:rPr>
        <w:t xml:space="preserve">a moral and political consideration of their operation and effects on others. </w:t>
      </w:r>
      <w:r w:rsidRPr="00FC20B9">
        <w:rPr>
          <w:rStyle w:val="StyleUnderline"/>
          <w:highlight w:val="cyan"/>
        </w:rPr>
        <w:t>The solidity of identity is served by the construction of cultural difference</w:t>
      </w:r>
      <w:r w:rsidRPr="002462BF">
        <w:rPr>
          <w:sz w:val="16"/>
        </w:rPr>
        <w:t xml:space="preserve">,5 </w:t>
      </w:r>
      <w:r w:rsidRPr="00FC20B9">
        <w:rPr>
          <w:rStyle w:val="StyleUnderline"/>
          <w:highlight w:val="cyan"/>
        </w:rPr>
        <w:t>but this</w:t>
      </w:r>
      <w:r w:rsidRPr="002462BF">
        <w:rPr>
          <w:sz w:val="16"/>
        </w:rPr>
        <w:t xml:space="preserve"> sense of solidity </w:t>
      </w:r>
      <w:r w:rsidRPr="00FC20B9">
        <w:rPr>
          <w:rStyle w:val="StyleUnderline"/>
          <w:highlight w:val="cyan"/>
        </w:rPr>
        <w:t>is</w:t>
      </w:r>
      <w:r w:rsidRPr="002462BF">
        <w:rPr>
          <w:rStyle w:val="StyleUnderline"/>
        </w:rPr>
        <w:t xml:space="preserve"> also </w:t>
      </w:r>
      <w:r w:rsidRPr="00FC20B9">
        <w:rPr>
          <w:rStyle w:val="StyleUnderline"/>
          <w:highlight w:val="cyan"/>
        </w:rPr>
        <w:t>protected (and</w:t>
      </w:r>
      <w:r w:rsidRPr="002462BF">
        <w:rPr>
          <w:sz w:val="16"/>
        </w:rPr>
        <w:t xml:space="preserve"> partially </w:t>
      </w:r>
      <w:r w:rsidRPr="00FC20B9">
        <w:rPr>
          <w:rStyle w:val="StyleUnderline"/>
          <w:highlight w:val="cyan"/>
        </w:rPr>
        <w:t>grounded) in accordance with that which the subject does not</w:t>
      </w:r>
      <w:r w:rsidRPr="002462BF">
        <w:rPr>
          <w:sz w:val="16"/>
        </w:rPr>
        <w:t xml:space="preserve"> (or will not) </w:t>
      </w:r>
      <w:r w:rsidRPr="00FC20B9">
        <w:rPr>
          <w:rStyle w:val="StyleUnderline"/>
          <w:highlight w:val="cyan"/>
        </w:rPr>
        <w:t>“see”</w:t>
      </w:r>
      <w:r w:rsidRPr="002462BF">
        <w:rPr>
          <w:rStyle w:val="StyleUnderline"/>
        </w:rPr>
        <w:t xml:space="preserve"> or feel</w:t>
      </w:r>
      <w:r w:rsidRPr="002462BF">
        <w:rPr>
          <w:sz w:val="16"/>
        </w:rPr>
        <w:t xml:space="preserve">. As the above list already indicates, </w:t>
      </w:r>
      <w:r w:rsidRPr="002462BF">
        <w:rPr>
          <w:rStyle w:val="StyleUnderline"/>
        </w:rPr>
        <w:t>to speak of moral blind spots is to address a basic sociocultural and linguistic condition of human being</w:t>
      </w:r>
      <w:r w:rsidRPr="002462BF">
        <w:rPr>
          <w:sz w:val="16"/>
        </w:rPr>
        <w:t xml:space="preserve">, but it is also a tragic condition of human existence. </w:t>
      </w:r>
      <w:r w:rsidRPr="00FC20B9">
        <w:rPr>
          <w:rStyle w:val="StyleUnderline"/>
          <w:highlight w:val="cyan"/>
        </w:rPr>
        <w:t>Blind spots</w:t>
      </w:r>
      <w:r w:rsidRPr="002462BF">
        <w:rPr>
          <w:rStyle w:val="StyleUnderline"/>
        </w:rPr>
        <w:t xml:space="preserve"> define us both individually and socially and thus </w:t>
      </w:r>
      <w:r w:rsidRPr="00FC20B9">
        <w:rPr>
          <w:rStyle w:val="StyleUnderline"/>
          <w:highlight w:val="cyan"/>
        </w:rPr>
        <w:t>have a powerful influence on judgment and agency, but</w:t>
      </w:r>
      <w:r w:rsidRPr="002462BF">
        <w:rPr>
          <w:rStyle w:val="StyleUnderline"/>
        </w:rPr>
        <w:t xml:space="preserve"> they </w:t>
      </w:r>
      <w:r w:rsidRPr="00FC20B9">
        <w:rPr>
          <w:rStyle w:val="StyleUnderline"/>
          <w:highlight w:val="cyan"/>
        </w:rPr>
        <w:t xml:space="preserve">also mark </w:t>
      </w:r>
      <w:r w:rsidRPr="00FC20B9">
        <w:rPr>
          <w:rStyle w:val="StyleUnderline"/>
          <w:highlight w:val="cyan"/>
        </w:rPr>
        <w:lastRenderedPageBreak/>
        <w:t>our</w:t>
      </w:r>
      <w:r w:rsidRPr="002462BF">
        <w:rPr>
          <w:rStyle w:val="StyleUnderline"/>
        </w:rPr>
        <w:t xml:space="preserve"> (</w:t>
      </w:r>
      <w:r w:rsidRPr="00FC20B9">
        <w:rPr>
          <w:rStyle w:val="StyleUnderline"/>
          <w:highlight w:val="cyan"/>
        </w:rPr>
        <w:t>unselfconscious) moral limitations, for they exist at the periphery of our perception of what objects</w:t>
      </w:r>
      <w:r w:rsidRPr="002462BF">
        <w:rPr>
          <w:rStyle w:val="StyleUnderline"/>
        </w:rPr>
        <w:t xml:space="preserve"> and relations </w:t>
      </w:r>
      <w:r w:rsidRPr="00FC20B9">
        <w:rPr>
          <w:rStyle w:val="StyleUnderline"/>
          <w:highlight w:val="cyan"/>
        </w:rPr>
        <w:t>have moral value for us by virtue of the kind of</w:t>
      </w:r>
      <w:r w:rsidRPr="002462BF">
        <w:rPr>
          <w:rStyle w:val="StyleUnderline"/>
        </w:rPr>
        <w:t xml:space="preserve"> social and linguistic </w:t>
      </w:r>
      <w:r w:rsidRPr="00FC20B9">
        <w:rPr>
          <w:rStyle w:val="StyleUnderline"/>
          <w:highlight w:val="cyan"/>
        </w:rPr>
        <w:t>beings</w:t>
      </w:r>
      <w:r w:rsidRPr="002462BF">
        <w:rPr>
          <w:rStyle w:val="StyleUnderline"/>
        </w:rPr>
        <w:t xml:space="preserve"> that </w:t>
      </w:r>
      <w:r w:rsidRPr="00FC20B9">
        <w:rPr>
          <w:rStyle w:val="StyleUnderline"/>
          <w:highlight w:val="cyan"/>
        </w:rPr>
        <w:t>we are and thus mark the limits of our moral sympathies</w:t>
      </w:r>
      <w:r w:rsidRPr="002462BF">
        <w:rPr>
          <w:sz w:val="16"/>
        </w:rPr>
        <w:t xml:space="preserve">. Consider the following example drawn from Adam Smith’s Theory of Moral Sentiments. An economically impoverished person, according to Smith, “feels that [his poverty] places him out of the sight of mankind,” or if other members of society “take any notice of him, they have scarce any fellow-felling with the misery and distress which he suffers.”6 And, Smith continues, as “obscurity covers us from the daylight of honor and approbation, to feel that we are taken no notice of, necessarily damps the most agreeable hope, and disappoints the most ardent desire, of human nature.” In this example, Smith illuminates a blind spot in the dominant pattern of moral beliefs and affective sentiments among the members of a modern commercial middle class. As Smith explores the full consequences of a distribution of moral sentiments that follows from a condition in which “the great mob of mankind are the admirers and worshippers of wealth and greatness,” he highlights the most visible advancements (economic growth), and the largely </w:t>
      </w:r>
      <w:r w:rsidRPr="00FC20B9">
        <w:rPr>
          <w:rStyle w:val="Emphasis"/>
          <w:highlight w:val="cyan"/>
        </w:rPr>
        <w:t>hidden ethical costs</w:t>
      </w:r>
      <w:r w:rsidRPr="002462BF">
        <w:rPr>
          <w:sz w:val="16"/>
        </w:rPr>
        <w:t xml:space="preserve"> (the corruption of moral sympathies for shared humanity) that </w:t>
      </w:r>
      <w:r w:rsidRPr="00FC20B9">
        <w:rPr>
          <w:rStyle w:val="StyleUnderline"/>
          <w:highlight w:val="cyan"/>
        </w:rPr>
        <w:t>attend</w:t>
      </w:r>
      <w:r w:rsidRPr="002462BF">
        <w:rPr>
          <w:sz w:val="16"/>
        </w:rPr>
        <w:t xml:space="preserve"> these </w:t>
      </w:r>
      <w:r w:rsidRPr="00FC20B9">
        <w:rPr>
          <w:rStyle w:val="StyleUnderline"/>
          <w:highlight w:val="cyan"/>
        </w:rPr>
        <w:t>particular blind spots in perception and moral valuation</w:t>
      </w:r>
      <w:r w:rsidRPr="002462BF">
        <w:rPr>
          <w:sz w:val="16"/>
        </w:rPr>
        <w:t xml:space="preserve">.7 In accordance with this way of thinking about them, moral blind spots are socially and culturally variable; different subjects or questions will cross into the domain of ethical and political consideration at different stages in the life of a political society or social group, and, largely </w:t>
      </w:r>
      <w:r w:rsidRPr="00FC20B9">
        <w:rPr>
          <w:rStyle w:val="StyleUnderline"/>
          <w:highlight w:val="cyan"/>
        </w:rPr>
        <w:t>as a consequence of</w:t>
      </w:r>
      <w:r w:rsidRPr="002462BF">
        <w:rPr>
          <w:sz w:val="16"/>
        </w:rPr>
        <w:t xml:space="preserve"> this broader </w:t>
      </w:r>
      <w:r w:rsidRPr="00FC20B9">
        <w:rPr>
          <w:rStyle w:val="StyleUnderline"/>
          <w:highlight w:val="cyan"/>
        </w:rPr>
        <w:t>sociocultural variation,</w:t>
      </w:r>
      <w:r w:rsidRPr="002462BF">
        <w:rPr>
          <w:rStyle w:val="StyleUnderline"/>
        </w:rPr>
        <w:t xml:space="preserve"> </w:t>
      </w:r>
      <w:r w:rsidRPr="00FC20B9">
        <w:rPr>
          <w:rStyle w:val="StyleUnderline"/>
          <w:highlight w:val="cyan"/>
        </w:rPr>
        <w:t>moral blind spots are</w:t>
      </w:r>
      <w:r w:rsidRPr="002462BF">
        <w:rPr>
          <w:rStyle w:val="StyleUnderline"/>
        </w:rPr>
        <w:t xml:space="preserve"> also </w:t>
      </w:r>
      <w:r w:rsidRPr="00FC20B9">
        <w:rPr>
          <w:rStyle w:val="StyleUnderline"/>
          <w:highlight w:val="cyan"/>
        </w:rPr>
        <w:t>subject to modification in the temporal span of a</w:t>
      </w:r>
      <w:r w:rsidRPr="002462BF">
        <w:rPr>
          <w:rStyle w:val="StyleUnderline"/>
        </w:rPr>
        <w:t xml:space="preserve">n individual </w:t>
      </w:r>
      <w:r w:rsidRPr="00FC20B9">
        <w:rPr>
          <w:rStyle w:val="StyleUnderline"/>
          <w:highlight w:val="cyan"/>
        </w:rPr>
        <w:t>subject</w:t>
      </w:r>
      <w:r w:rsidRPr="002462BF">
        <w:rPr>
          <w:rStyle w:val="StyleUnderline"/>
        </w:rPr>
        <w:t xml:space="preserve"> or group</w:t>
      </w:r>
      <w:r w:rsidRPr="002462BF">
        <w:rPr>
          <w:sz w:val="16"/>
        </w:rPr>
        <w:t xml:space="preserve">. Significantly, </w:t>
      </w:r>
      <w:r w:rsidRPr="002462BF">
        <w:rPr>
          <w:rStyle w:val="StyleUnderline"/>
        </w:rPr>
        <w:t>moral blind spots are historically contingent, and while</w:t>
      </w:r>
      <w:r w:rsidRPr="002462BF">
        <w:rPr>
          <w:sz w:val="16"/>
        </w:rPr>
        <w:t xml:space="preserve"> they are </w:t>
      </w:r>
      <w:r w:rsidRPr="002462BF">
        <w:rPr>
          <w:rStyle w:val="StyleUnderline"/>
        </w:rPr>
        <w:t>recalcitrant, they are not incorrigible</w:t>
      </w:r>
      <w:r w:rsidRPr="002462BF">
        <w:rPr>
          <w:sz w:val="16"/>
        </w:rPr>
        <w:t xml:space="preserve"> (a point to which I will return). The central point to make in regard to the first-order level of experience with moral identity and agency is that </w:t>
      </w:r>
      <w:r w:rsidRPr="00FC20B9">
        <w:rPr>
          <w:rStyle w:val="StyleUnderline"/>
          <w:highlight w:val="cyan"/>
        </w:rPr>
        <w:t>blind spots</w:t>
      </w:r>
      <w:r w:rsidRPr="002462BF">
        <w:rPr>
          <w:rStyle w:val="StyleUnderline"/>
        </w:rPr>
        <w:t xml:space="preserve"> attend and </w:t>
      </w:r>
      <w:r w:rsidRPr="00FC20B9">
        <w:rPr>
          <w:rStyle w:val="StyleUnderline"/>
          <w:highlight w:val="cyan"/>
        </w:rPr>
        <w:t xml:space="preserve">facilitate judgment and action in the way that all forms of </w:t>
      </w:r>
      <w:r w:rsidRPr="002462BF">
        <w:rPr>
          <w:rStyle w:val="StyleUnderline"/>
        </w:rPr>
        <w:t xml:space="preserve">partiality and moral </w:t>
      </w:r>
      <w:r w:rsidRPr="00FC20B9">
        <w:rPr>
          <w:rStyle w:val="StyleUnderline"/>
          <w:highlight w:val="cyan"/>
        </w:rPr>
        <w:t>identity do by filtering the phenomenal world</w:t>
      </w:r>
      <w:r w:rsidRPr="002462BF">
        <w:rPr>
          <w:rStyle w:val="StyleUnderline"/>
        </w:rPr>
        <w:t xml:space="preserve"> so as </w:t>
      </w:r>
      <w:r w:rsidRPr="00FC20B9">
        <w:rPr>
          <w:rStyle w:val="StyleUnderline"/>
          <w:highlight w:val="cyan"/>
        </w:rPr>
        <w:t>to navigate within its complexities</w:t>
      </w:r>
      <w:r w:rsidRPr="002462BF">
        <w:rPr>
          <w:sz w:val="16"/>
        </w:rPr>
        <w:t xml:space="preserve">. Yet the </w:t>
      </w:r>
      <w:r w:rsidRPr="00FC20B9">
        <w:rPr>
          <w:rStyle w:val="StyleUnderline"/>
          <w:highlight w:val="cyan"/>
        </w:rPr>
        <w:t>constitutive occlusions embedded within moral perception</w:t>
      </w:r>
      <w:r w:rsidRPr="002462BF">
        <w:rPr>
          <w:rStyle w:val="StyleUnderline"/>
        </w:rPr>
        <w:t xml:space="preserve"> also </w:t>
      </w:r>
      <w:r w:rsidRPr="00FC20B9">
        <w:rPr>
          <w:rStyle w:val="StyleUnderline"/>
          <w:highlight w:val="cyan"/>
        </w:rPr>
        <w:t>shape judgment and action in ways that</w:t>
      </w:r>
      <w:r w:rsidRPr="002462BF">
        <w:rPr>
          <w:rStyle w:val="StyleUnderline"/>
        </w:rPr>
        <w:t xml:space="preserve"> can </w:t>
      </w:r>
      <w:r w:rsidRPr="00FC20B9">
        <w:rPr>
          <w:rStyle w:val="StyleUnderline"/>
          <w:highlight w:val="cyan"/>
        </w:rPr>
        <w:t>subvert</w:t>
      </w:r>
      <w:r w:rsidRPr="002462BF">
        <w:rPr>
          <w:rStyle w:val="StyleUnderline"/>
        </w:rPr>
        <w:t xml:space="preserve"> both </w:t>
      </w:r>
      <w:r w:rsidRPr="00FC20B9">
        <w:rPr>
          <w:rStyle w:val="Emphasis"/>
          <w:highlight w:val="cyan"/>
        </w:rPr>
        <w:t>individual and collective well-being</w:t>
      </w:r>
      <w:r w:rsidRPr="00E12BB1">
        <w:rPr>
          <w:rStyle w:val="Emphasis"/>
        </w:rPr>
        <w:t>.</w:t>
      </w:r>
      <w:r w:rsidRPr="002462BF">
        <w:rPr>
          <w:sz w:val="16"/>
        </w:rPr>
        <w:t xml:space="preserve"> Surely one of the most illuminating instances of this problematic condition is provided by the example of Oedipus. In turning to Sophocles’ Oedipus Tyrannus, we can also introduce the significance that second-order moral blindness has for the life of an individual and a political society.</w:t>
      </w:r>
    </w:p>
    <w:p w:rsidR="003D112B" w:rsidRPr="00AF4EF8" w:rsidRDefault="003D112B" w:rsidP="003D112B"/>
    <w:p w:rsidR="003D112B" w:rsidRDefault="003D112B" w:rsidP="003D112B">
      <w:pPr>
        <w:pStyle w:val="Heading2"/>
      </w:pPr>
      <w:r>
        <w:lastRenderedPageBreak/>
        <w:t>2NC State Good</w:t>
      </w:r>
    </w:p>
    <w:p w:rsidR="003D112B" w:rsidRDefault="003D112B" w:rsidP="003D112B">
      <w:pPr>
        <w:rPr>
          <w:b/>
        </w:rPr>
      </w:pPr>
      <w:r>
        <w:rPr>
          <w:b/>
        </w:rPr>
        <w:t>Even if engaging in the state isn’t perfect it is necessary – withdrawing from institutions allows right wing hawks to take over – the only way to prevent social injustices is by engaging with the institutions that cause or control them in the first place</w:t>
      </w:r>
    </w:p>
    <w:p w:rsidR="003D112B" w:rsidRPr="00FE751C" w:rsidRDefault="003D112B" w:rsidP="003D112B">
      <w:pPr>
        <w:rPr>
          <w:b/>
          <w:sz w:val="16"/>
          <w:szCs w:val="16"/>
        </w:rPr>
      </w:pPr>
      <w:r w:rsidRPr="00FE751C">
        <w:rPr>
          <w:b/>
        </w:rPr>
        <w:t>Mouffe 2009</w:t>
      </w:r>
      <w:r w:rsidRPr="00FE751C">
        <w:rPr>
          <w:rStyle w:val="CitationChar"/>
        </w:rPr>
        <w:t xml:space="preserve"> </w:t>
      </w:r>
      <w:r w:rsidRPr="00FE751C">
        <w:rPr>
          <w:sz w:val="16"/>
          <w:szCs w:val="16"/>
        </w:rPr>
        <w:t xml:space="preserve">(Chantal Mouffe is Professor of Political Theory at the Centre for the Study of Democracy, University of Westminster, “The Importance of Engaging the State”, </w:t>
      </w:r>
      <w:r w:rsidRPr="00FE751C">
        <w:rPr>
          <w:i/>
          <w:sz w:val="16"/>
          <w:szCs w:val="16"/>
        </w:rPr>
        <w:t>What is Radical Politics Today?</w:t>
      </w:r>
      <w:r w:rsidRPr="00FE751C">
        <w:rPr>
          <w:sz w:val="16"/>
          <w:szCs w:val="16"/>
        </w:rPr>
        <w:t>, Edited by Jonathan Pugh, pp. 233-7)</w:t>
      </w:r>
    </w:p>
    <w:p w:rsidR="003D112B" w:rsidRDefault="003D112B" w:rsidP="003D112B">
      <w:pPr>
        <w:pStyle w:val="card"/>
        <w:ind w:left="0"/>
        <w:rPr>
          <w:sz w:val="16"/>
          <w:szCs w:val="22"/>
        </w:rPr>
      </w:pPr>
      <w:r w:rsidRPr="00FE751C">
        <w:rPr>
          <w:sz w:val="16"/>
          <w:szCs w:val="22"/>
        </w:rPr>
        <w:t xml:space="preserve">In both Hardt and Negri, and Virno, </w:t>
      </w:r>
      <w:r w:rsidRPr="00FE751C">
        <w:rPr>
          <w:rStyle w:val="StyleUnderline"/>
          <w:szCs w:val="22"/>
        </w:rPr>
        <w:t>there is</w:t>
      </w:r>
      <w:r w:rsidRPr="00FE751C">
        <w:rPr>
          <w:sz w:val="16"/>
          <w:szCs w:val="22"/>
        </w:rPr>
        <w:t xml:space="preserve"> therefore </w:t>
      </w:r>
      <w:r w:rsidRPr="00FE751C">
        <w:rPr>
          <w:rStyle w:val="underline"/>
          <w:rFonts w:eastAsiaTheme="majorEastAsia"/>
          <w:sz w:val="22"/>
          <w:szCs w:val="22"/>
        </w:rPr>
        <w:t>emphasis upon ‘critique as withdrawal’</w:t>
      </w:r>
      <w:r w:rsidRPr="00FE751C">
        <w:rPr>
          <w:sz w:val="16"/>
          <w:szCs w:val="22"/>
        </w:rPr>
        <w:t xml:space="preserve">. They all call for the development of a non-state public sphere. They call for self-organisation, experimentation, non-representative and extra-parliamentary politics. </w:t>
      </w:r>
      <w:r w:rsidRPr="00FE751C">
        <w:rPr>
          <w:rStyle w:val="underline"/>
          <w:rFonts w:eastAsiaTheme="majorEastAsia"/>
          <w:sz w:val="22"/>
          <w:szCs w:val="22"/>
        </w:rPr>
        <w:t>They see</w:t>
      </w:r>
      <w:r w:rsidRPr="00FE751C">
        <w:rPr>
          <w:sz w:val="16"/>
          <w:szCs w:val="22"/>
        </w:rPr>
        <w:t xml:space="preserve"> forms of </w:t>
      </w:r>
      <w:r w:rsidRPr="00FE751C">
        <w:rPr>
          <w:rStyle w:val="underline"/>
          <w:rFonts w:eastAsiaTheme="majorEastAsia"/>
          <w:sz w:val="22"/>
          <w:szCs w:val="22"/>
        </w:rPr>
        <w:t>traditional representative politics as inherently oppressive</w:t>
      </w:r>
      <w:r w:rsidRPr="00FE751C">
        <w:rPr>
          <w:sz w:val="16"/>
          <w:szCs w:val="22"/>
        </w:rPr>
        <w:t xml:space="preserve">. </w:t>
      </w:r>
      <w:r w:rsidRPr="00FE751C">
        <w:rPr>
          <w:rStyle w:val="underline"/>
          <w:rFonts w:eastAsiaTheme="majorEastAsia"/>
          <w:sz w:val="22"/>
          <w:szCs w:val="22"/>
        </w:rPr>
        <w:t>So they do not seek to engage with them, in order to challenge them. They seek to get rid of them</w:t>
      </w:r>
      <w:r w:rsidRPr="00FE751C">
        <w:rPr>
          <w:sz w:val="16"/>
          <w:szCs w:val="22"/>
        </w:rPr>
        <w:t xml:space="preserve"> altogether. This disengagement is, for such influential personalities in radical politics today, the key to every political position in the world. The Multitude must recognise imperial sovereignty itself as the enemy and discover adequate means of subverting its power. Whereas in the disciplinary era I spoke about earlier, sabotage was the fundamental form of political resistance, these authors claim that, today, it should be desertion. It is indeed through desertion, through the evacuation of the places of power, that they think that battles against Empire might be won. Desertion and exodus are, for these important thinkers, a powerful form of class struggle against imperial postmodernity. According to Hardt and Negri, and Virno,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self-organising agent that can never achieve the status of a juridical personage. It can never converge in a general will, because the present globalisation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w:t>
      </w:r>
      <w:r w:rsidRPr="00FC20B9">
        <w:rPr>
          <w:rStyle w:val="underline"/>
          <w:rFonts w:eastAsiaTheme="majorEastAsia"/>
          <w:sz w:val="22"/>
          <w:szCs w:val="22"/>
          <w:highlight w:val="cyan"/>
        </w:rPr>
        <w:t>They advocate a withdrawal from existing institutions</w:t>
      </w:r>
      <w:r w:rsidRPr="00FE751C">
        <w:rPr>
          <w:rStyle w:val="underline"/>
          <w:rFonts w:eastAsiaTheme="majorEastAsia"/>
          <w:sz w:val="22"/>
          <w:szCs w:val="22"/>
        </w:rPr>
        <w:t>. This</w:t>
      </w:r>
      <w:r w:rsidRPr="00FE751C">
        <w:rPr>
          <w:sz w:val="16"/>
          <w:szCs w:val="22"/>
        </w:rPr>
        <w:t xml:space="preserve"> is something which </w:t>
      </w:r>
      <w:r w:rsidRPr="00FE751C">
        <w:rPr>
          <w:rStyle w:val="underline"/>
          <w:rFonts w:eastAsiaTheme="majorEastAsia"/>
          <w:sz w:val="22"/>
          <w:szCs w:val="22"/>
        </w:rPr>
        <w:t>characterises</w:t>
      </w:r>
      <w:r w:rsidRPr="00FE751C">
        <w:rPr>
          <w:sz w:val="16"/>
          <w:szCs w:val="22"/>
        </w:rPr>
        <w:t xml:space="preserve"> </w:t>
      </w:r>
      <w:r w:rsidRPr="00FE751C">
        <w:rPr>
          <w:rStyle w:val="underline"/>
          <w:rFonts w:eastAsiaTheme="majorEastAsia"/>
          <w:sz w:val="22"/>
          <w:szCs w:val="22"/>
        </w:rPr>
        <w:t xml:space="preserve">much of radical politics today. </w:t>
      </w:r>
      <w:r w:rsidRPr="00FC20B9">
        <w:rPr>
          <w:rStyle w:val="Emphasis"/>
          <w:rFonts w:eastAsiaTheme="majorEastAsia"/>
          <w:szCs w:val="22"/>
          <w:highlight w:val="cyan"/>
        </w:rPr>
        <w:t>The emphasis is not upon challenging the state. Radical politics today is</w:t>
      </w:r>
      <w:r w:rsidRPr="00FE751C">
        <w:rPr>
          <w:sz w:val="16"/>
          <w:szCs w:val="22"/>
        </w:rPr>
        <w:t xml:space="preserve"> often </w:t>
      </w:r>
      <w:r w:rsidRPr="00FC20B9">
        <w:rPr>
          <w:rStyle w:val="underline"/>
          <w:rFonts w:eastAsiaTheme="majorEastAsia"/>
          <w:sz w:val="22"/>
          <w:szCs w:val="22"/>
          <w:highlight w:val="cyan"/>
        </w:rPr>
        <w:t>characterised by a</w:t>
      </w:r>
      <w:r w:rsidRPr="00FE751C">
        <w:rPr>
          <w:sz w:val="16"/>
          <w:szCs w:val="22"/>
        </w:rPr>
        <w:t xml:space="preserve"> mood, a sense and a </w:t>
      </w:r>
      <w:r w:rsidRPr="00FC20B9">
        <w:rPr>
          <w:rStyle w:val="Emphasis"/>
          <w:rFonts w:eastAsiaTheme="majorEastAsia"/>
          <w:szCs w:val="22"/>
          <w:highlight w:val="cyan"/>
        </w:rPr>
        <w:t>feeling, that the state itself is inherently the problem</w:t>
      </w:r>
      <w:r w:rsidRPr="00FE751C">
        <w:rPr>
          <w:sz w:val="16"/>
          <w:szCs w:val="22"/>
        </w:rPr>
        <w:t xml:space="preserve">. </w:t>
      </w:r>
      <w:r w:rsidRPr="00FE751C">
        <w:rPr>
          <w:rStyle w:val="underline"/>
          <w:rFonts w:eastAsiaTheme="majorEastAsia"/>
          <w:sz w:val="22"/>
          <w:szCs w:val="22"/>
        </w:rPr>
        <w:t>Critique as engagement</w:t>
      </w:r>
      <w:r w:rsidRPr="00FE751C">
        <w:rPr>
          <w:sz w:val="16"/>
          <w:szCs w:val="22"/>
        </w:rPr>
        <w:t xml:space="preserve"> I will now turn to presenting the way I envisage </w:t>
      </w:r>
      <w:r w:rsidRPr="00FE751C">
        <w:rPr>
          <w:rStyle w:val="underline"/>
          <w:rFonts w:eastAsiaTheme="majorEastAsia"/>
          <w:sz w:val="22"/>
          <w:szCs w:val="22"/>
        </w:rPr>
        <w:t>the form of social criticism best suited to radical politics today</w:t>
      </w:r>
      <w:r w:rsidRPr="00FE751C">
        <w:rPr>
          <w:sz w:val="16"/>
          <w:szCs w:val="22"/>
        </w:rPr>
        <w:t xml:space="preserve">.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(Laclau and Mouffe, 2001). What I want to stress is that many factors have contributed to this transition from Fordism to post-Fordism, and that it is necessary to recognise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labour. In their view, capitalism can only be reactive and they refuse to accept the creative role played both by capital and by labour. To put it another way, </w:t>
      </w:r>
      <w:r w:rsidRPr="00FE751C">
        <w:rPr>
          <w:rStyle w:val="underline"/>
          <w:rFonts w:eastAsiaTheme="majorEastAsia"/>
          <w:sz w:val="22"/>
          <w:szCs w:val="22"/>
        </w:rPr>
        <w:t>they deny the positive role of political struggle</w:t>
      </w:r>
      <w:r w:rsidRPr="00FE751C">
        <w:rPr>
          <w:sz w:val="16"/>
          <w:szCs w:val="22"/>
        </w:rPr>
        <w:t xml:space="preserve">. In Hegemony and Socialist Strategy: Towards a Radical Democratic Politics </w:t>
      </w:r>
      <w:r w:rsidRPr="00FE751C">
        <w:rPr>
          <w:rStyle w:val="underline"/>
          <w:rFonts w:eastAsiaTheme="majorEastAsia"/>
          <w:sz w:val="22"/>
          <w:szCs w:val="22"/>
        </w:rPr>
        <w:t>we use the word ‘hegemony’ to describe the way in which meaning is given to institutions or practices</w:t>
      </w:r>
      <w:r w:rsidRPr="00FE751C">
        <w:rPr>
          <w:sz w:val="16"/>
          <w:szCs w:val="22"/>
        </w:rPr>
        <w:t xml:space="preserve">: </w:t>
      </w:r>
      <w:r w:rsidRPr="00FE751C">
        <w:rPr>
          <w:rStyle w:val="underline"/>
          <w:rFonts w:eastAsiaTheme="majorEastAsia"/>
          <w:sz w:val="22"/>
          <w:szCs w:val="22"/>
        </w:rPr>
        <w:t>for example, the way in which a given institution or practice is defined as ‘oppressive to women’, ‘racist’ or ‘environmentally destructive’.</w:t>
      </w:r>
      <w:r w:rsidRPr="00FE751C">
        <w:rPr>
          <w:sz w:val="16"/>
          <w:szCs w:val="22"/>
        </w:rPr>
        <w:t xml:space="preserve"> We also point out that </w:t>
      </w:r>
      <w:r w:rsidRPr="00FE751C">
        <w:rPr>
          <w:rStyle w:val="underline"/>
          <w:rFonts w:eastAsiaTheme="majorEastAsia"/>
          <w:sz w:val="22"/>
          <w:szCs w:val="22"/>
        </w:rPr>
        <w:t>every hegemonic order is therefore susceptible to being challenged by counter-hegemonic practices – feminist, anti-racist, environmentalist</w:t>
      </w:r>
      <w:r w:rsidRPr="00FE751C">
        <w:rPr>
          <w:sz w:val="16"/>
          <w:szCs w:val="22"/>
        </w:rPr>
        <w:t xml:space="preserve">, for example. </w:t>
      </w:r>
      <w:r w:rsidRPr="00FE751C">
        <w:rPr>
          <w:rStyle w:val="underline"/>
          <w:rFonts w:eastAsiaTheme="majorEastAsia"/>
          <w:sz w:val="22"/>
          <w:szCs w:val="22"/>
        </w:rPr>
        <w:t>This is illustrated by</w:t>
      </w:r>
      <w:r w:rsidRPr="00FE751C">
        <w:rPr>
          <w:sz w:val="16"/>
          <w:szCs w:val="22"/>
        </w:rPr>
        <w:t xml:space="preserve"> the plethora of </w:t>
      </w:r>
      <w:r w:rsidRPr="00FE751C">
        <w:rPr>
          <w:rStyle w:val="underline"/>
          <w:rFonts w:eastAsiaTheme="majorEastAsia"/>
          <w:sz w:val="22"/>
          <w:szCs w:val="22"/>
        </w:rPr>
        <w:t xml:space="preserve">new social movements </w:t>
      </w:r>
      <w:r w:rsidRPr="00FE751C">
        <w:rPr>
          <w:sz w:val="16"/>
          <w:szCs w:val="22"/>
        </w:rPr>
        <w:t xml:space="preserve">which presently exist </w:t>
      </w:r>
      <w:r w:rsidRPr="00FE751C">
        <w:rPr>
          <w:rStyle w:val="CitationChar"/>
          <w:rFonts w:eastAsiaTheme="majorEastAsia"/>
          <w:sz w:val="22"/>
        </w:rPr>
        <w:t>in radical politics today</w:t>
      </w:r>
      <w:r w:rsidRPr="00FE751C">
        <w:rPr>
          <w:sz w:val="16"/>
          <w:szCs w:val="22"/>
        </w:rPr>
        <w:t xml:space="preserve"> (Christian, anti-war, counter-globalisation, Muslim, and so on). </w:t>
      </w:r>
      <w:r w:rsidRPr="00FE751C">
        <w:rPr>
          <w:rStyle w:val="underline"/>
          <w:rFonts w:eastAsiaTheme="majorEastAsia"/>
          <w:sz w:val="22"/>
          <w:szCs w:val="22"/>
        </w:rPr>
        <w:t>Clearly not all</w:t>
      </w:r>
      <w:r w:rsidRPr="00FE751C">
        <w:rPr>
          <w:sz w:val="16"/>
          <w:szCs w:val="22"/>
        </w:rPr>
        <w:t xml:space="preserve"> of these </w:t>
      </w:r>
      <w:r w:rsidRPr="00FE751C">
        <w:rPr>
          <w:rStyle w:val="underline"/>
          <w:rFonts w:eastAsiaTheme="majorEastAsia"/>
          <w:sz w:val="22"/>
          <w:szCs w:val="22"/>
        </w:rPr>
        <w:t>are workers’ struggles</w:t>
      </w:r>
      <w:r w:rsidRPr="00FE751C">
        <w:rPr>
          <w:sz w:val="16"/>
          <w:szCs w:val="22"/>
        </w:rPr>
        <w:t xml:space="preserve">. In their various ways </w:t>
      </w:r>
      <w:r w:rsidRPr="00FE751C">
        <w:rPr>
          <w:rStyle w:val="underline"/>
          <w:rFonts w:eastAsiaTheme="majorEastAsia"/>
          <w:sz w:val="22"/>
          <w:szCs w:val="22"/>
        </w:rPr>
        <w:t>they have nevertheless attempted to influence and have influenced a new hegemonic order.</w:t>
      </w:r>
      <w:r w:rsidRPr="00FE751C">
        <w:rPr>
          <w:sz w:val="16"/>
          <w:szCs w:val="22"/>
        </w:rPr>
        <w:t xml:space="preserve"> </w:t>
      </w:r>
      <w:r w:rsidRPr="00FE751C">
        <w:rPr>
          <w:rStyle w:val="underline"/>
          <w:rFonts w:eastAsiaTheme="majorEastAsia"/>
          <w:sz w:val="22"/>
          <w:szCs w:val="22"/>
        </w:rPr>
        <w:t>This means that when we talk about ‘the political’, we do not lose sight of the ever present possibility of heterogeneity and antagonism within society</w:t>
      </w:r>
      <w:r w:rsidRPr="00FE751C">
        <w:rPr>
          <w:sz w:val="16"/>
          <w:szCs w:val="22"/>
        </w:rPr>
        <w:t xml:space="preserve">. There are many different ways of being antagonistic to a dominant order in a heterogeneous society – it need not only refer to the workers’ struggles. I submit that </w:t>
      </w:r>
      <w:r w:rsidRPr="00FE751C">
        <w:rPr>
          <w:rStyle w:val="underline"/>
          <w:rFonts w:eastAsiaTheme="majorEastAsia"/>
          <w:sz w:val="22"/>
          <w:szCs w:val="22"/>
        </w:rPr>
        <w:t>it is necessary to introduce this hegemonic dimension when one envisages the transition from Fordism to post-Fordism</w:t>
      </w:r>
      <w:r w:rsidRPr="00FE751C">
        <w:rPr>
          <w:sz w:val="16"/>
          <w:szCs w:val="22"/>
        </w:rPr>
        <w:t xml:space="preserve">. This means abandoning the view that a single logic (workers’ struggles) is at work in the evolution of the work process; as well as acknowledging the pro-active role played by capital. In order to do this we can find interesting insights in the work of Luc Boltanski and Eve Chiapello who, in their book The New Spirit of Capitalism (2005), bring to light the way in which </w:t>
      </w:r>
      <w:r w:rsidRPr="00FE751C">
        <w:rPr>
          <w:rStyle w:val="underline"/>
          <w:rFonts w:eastAsiaTheme="majorEastAsia"/>
          <w:sz w:val="22"/>
          <w:szCs w:val="22"/>
        </w:rPr>
        <w:t>capitalists manage to use the demands for autonomy of the new movements that developed in the 1960s, harnessing them in the development of the post-Fordist networked economy and transforming them into new forms of control.</w:t>
      </w:r>
      <w:r w:rsidRPr="00FE751C">
        <w:rPr>
          <w:sz w:val="16"/>
          <w:szCs w:val="22"/>
        </w:rPr>
        <w:t xml:space="preserve"> </w:t>
      </w:r>
      <w:r w:rsidRPr="00FE751C">
        <w:rPr>
          <w:rStyle w:val="underline"/>
          <w:rFonts w:eastAsiaTheme="majorEastAsia"/>
          <w:sz w:val="22"/>
          <w:szCs w:val="22"/>
        </w:rPr>
        <w:t>They use the term ‘artistic critique’ to refer to</w:t>
      </w:r>
      <w:r w:rsidRPr="00FE751C">
        <w:rPr>
          <w:sz w:val="16"/>
          <w:szCs w:val="22"/>
        </w:rPr>
        <w:t xml:space="preserve"> how </w:t>
      </w:r>
      <w:r w:rsidRPr="00FE751C">
        <w:rPr>
          <w:rStyle w:val="underline"/>
          <w:rFonts w:eastAsiaTheme="majorEastAsia"/>
          <w:sz w:val="22"/>
          <w:szCs w:val="22"/>
        </w:rPr>
        <w:t>the strategies of the counter-culture (the search for authenticity, the ideal of selfmanagement and the anti-hierarchical exigency</w:t>
      </w:r>
      <w:r w:rsidRPr="00FE751C">
        <w:rPr>
          <w:sz w:val="16"/>
          <w:szCs w:val="22"/>
        </w:rPr>
        <w:t xml:space="preserve">) were </w:t>
      </w:r>
      <w:r w:rsidRPr="00FE751C">
        <w:rPr>
          <w:rStyle w:val="underline"/>
          <w:rFonts w:eastAsiaTheme="majorEastAsia"/>
          <w:sz w:val="22"/>
          <w:szCs w:val="22"/>
        </w:rPr>
        <w:t>used to promote the conditions required by the new mode of capitalist regulation</w:t>
      </w:r>
      <w:r w:rsidRPr="00FE751C">
        <w:rPr>
          <w:sz w:val="16"/>
          <w:szCs w:val="22"/>
        </w:rPr>
        <w:t xml:space="preserve">, replacing the disciplinary framework characteristic of the Fordist period. From my point of view, what is interesting in this </w:t>
      </w:r>
      <w:r w:rsidRPr="00FE751C">
        <w:rPr>
          <w:sz w:val="16"/>
          <w:szCs w:val="22"/>
        </w:rPr>
        <w:lastRenderedPageBreak/>
        <w:t xml:space="preserve">approach is that it shows how an important dimension of the transition from Fordism to post- Fordism involves rearticulating existing discourses and practices in new ways. It allows us to visualise the transition from Fordism to post- Fordism in terms of a hegemonic intervention. To be sure, Boltanski and Chiapello never use this vocabulary, but their analysis is a clear example of what Gramsci called ‘hegemony through neutralisation’ or ‘passive revolution’. This refers to a situation where </w:t>
      </w:r>
      <w:r w:rsidRPr="00FC20B9">
        <w:rPr>
          <w:rStyle w:val="underline"/>
          <w:rFonts w:eastAsiaTheme="majorEastAsia"/>
          <w:sz w:val="22"/>
          <w:szCs w:val="22"/>
          <w:highlight w:val="cyan"/>
        </w:rPr>
        <w:t>demands which challenge the hegemonic order are recuperated by the existing system, which is achieved by satisfying them in a way that neutralises their subversive potential</w:t>
      </w:r>
      <w:r w:rsidRPr="00FE751C">
        <w:rPr>
          <w:sz w:val="16"/>
          <w:szCs w:val="22"/>
        </w:rPr>
        <w:t xml:space="preserve">. </w:t>
      </w:r>
      <w:r w:rsidRPr="00FE751C">
        <w:rPr>
          <w:rStyle w:val="underline"/>
          <w:rFonts w:eastAsiaTheme="majorEastAsia"/>
          <w:sz w:val="22"/>
          <w:szCs w:val="22"/>
        </w:rPr>
        <w:t>When we apprehend the transition from Fordism to post- Fordism within such a framework, we</w:t>
      </w:r>
      <w:r w:rsidRPr="00FE751C">
        <w:rPr>
          <w:sz w:val="16"/>
          <w:szCs w:val="22"/>
        </w:rPr>
        <w:t xml:space="preserve"> can </w:t>
      </w:r>
      <w:r w:rsidRPr="00FE751C">
        <w:rPr>
          <w:rStyle w:val="underline"/>
          <w:rFonts w:eastAsiaTheme="majorEastAsia"/>
          <w:sz w:val="22"/>
          <w:szCs w:val="22"/>
        </w:rPr>
        <w:t>understand it as a hegemonic move by capital to re-establish its leading role and restore its challenged legitimacy</w:t>
      </w:r>
      <w:r w:rsidRPr="00FE751C">
        <w:rPr>
          <w:rStyle w:val="Emphasis"/>
          <w:rFonts w:eastAsiaTheme="majorEastAsia"/>
          <w:szCs w:val="22"/>
        </w:rPr>
        <w:t>. We did not witness a revolution</w:t>
      </w:r>
      <w:r w:rsidRPr="00FE751C">
        <w:rPr>
          <w:sz w:val="16"/>
          <w:szCs w:val="22"/>
        </w:rPr>
        <w:t xml:space="preserve">, in Marx’s sense of the term. Rather, there have been many different interventions, challenging dominant hegemonic practices. </w:t>
      </w:r>
      <w:r w:rsidRPr="00FE751C">
        <w:rPr>
          <w:rStyle w:val="underline"/>
          <w:rFonts w:eastAsiaTheme="majorEastAsia"/>
          <w:sz w:val="22"/>
          <w:szCs w:val="22"/>
        </w:rPr>
        <w:t xml:space="preserve">It is clear that, </w:t>
      </w:r>
      <w:r w:rsidRPr="00FC20B9">
        <w:rPr>
          <w:rStyle w:val="Emphasis"/>
          <w:rFonts w:eastAsiaTheme="majorEastAsia"/>
          <w:szCs w:val="22"/>
          <w:highlight w:val="cyan"/>
        </w:rPr>
        <w:t>once we envisage social reality in terms of ‘hegemonic’ and ‘counter-hegemonic’ practices, radical politics is not about withdrawing</w:t>
      </w:r>
      <w:r w:rsidRPr="00FE751C">
        <w:rPr>
          <w:sz w:val="16"/>
          <w:szCs w:val="22"/>
        </w:rPr>
        <w:t xml:space="preserve"> completely </w:t>
      </w:r>
      <w:r w:rsidRPr="00FE751C">
        <w:rPr>
          <w:rStyle w:val="underline"/>
          <w:rFonts w:eastAsiaTheme="majorEastAsia"/>
          <w:sz w:val="22"/>
          <w:szCs w:val="22"/>
        </w:rPr>
        <w:t>from existing institutions</w:t>
      </w:r>
      <w:r w:rsidRPr="00FE751C">
        <w:rPr>
          <w:sz w:val="16"/>
          <w:szCs w:val="22"/>
        </w:rPr>
        <w:t xml:space="preserve">. </w:t>
      </w:r>
      <w:r w:rsidRPr="00FE751C">
        <w:rPr>
          <w:rStyle w:val="underline"/>
          <w:rFonts w:eastAsiaTheme="majorEastAsia"/>
          <w:sz w:val="22"/>
          <w:szCs w:val="22"/>
        </w:rPr>
        <w:t xml:space="preserve">Rather, </w:t>
      </w:r>
      <w:r w:rsidRPr="00FC20B9">
        <w:rPr>
          <w:rStyle w:val="Emphasis"/>
          <w:rFonts w:eastAsiaTheme="majorEastAsia"/>
          <w:szCs w:val="22"/>
          <w:highlight w:val="cyan"/>
        </w:rPr>
        <w:t>we have no other choice but to engage with hegemonic practices, in order to challenge them</w:t>
      </w:r>
      <w:r w:rsidRPr="00FE751C">
        <w:rPr>
          <w:sz w:val="16"/>
          <w:szCs w:val="22"/>
        </w:rPr>
        <w:t xml:space="preserve">. This is crucial; otherwise we will be faced with a chaotic situation. Moreover, </w:t>
      </w:r>
      <w:r w:rsidRPr="00FE751C">
        <w:rPr>
          <w:rStyle w:val="underline"/>
          <w:rFonts w:eastAsiaTheme="majorEastAsia"/>
          <w:sz w:val="22"/>
          <w:szCs w:val="22"/>
        </w:rPr>
        <w:t xml:space="preserve">if we do not engage with and challenge the existing order, </w:t>
      </w:r>
      <w:r w:rsidRPr="00FC20B9">
        <w:rPr>
          <w:rStyle w:val="underline"/>
          <w:rFonts w:eastAsiaTheme="majorEastAsia"/>
          <w:sz w:val="22"/>
          <w:szCs w:val="22"/>
          <w:highlight w:val="cyan"/>
        </w:rPr>
        <w:t>if we instead choose to simply escape the state</w:t>
      </w:r>
      <w:r w:rsidRPr="00FE751C">
        <w:rPr>
          <w:sz w:val="16"/>
          <w:szCs w:val="22"/>
        </w:rPr>
        <w:t xml:space="preserve"> completely</w:t>
      </w:r>
      <w:r w:rsidRPr="00FC20B9">
        <w:rPr>
          <w:sz w:val="16"/>
          <w:szCs w:val="22"/>
          <w:highlight w:val="cyan"/>
        </w:rPr>
        <w:t xml:space="preserve">, </w:t>
      </w:r>
      <w:r w:rsidRPr="00FC20B9">
        <w:rPr>
          <w:rStyle w:val="underline"/>
          <w:rFonts w:eastAsiaTheme="majorEastAsia"/>
          <w:sz w:val="22"/>
          <w:szCs w:val="22"/>
          <w:highlight w:val="cyan"/>
        </w:rPr>
        <w:t>we leave the door open for others to take control of systems of authority and regulation</w:t>
      </w:r>
      <w:r w:rsidRPr="00FE751C">
        <w:rPr>
          <w:sz w:val="16"/>
          <w:szCs w:val="22"/>
        </w:rPr>
        <w:t xml:space="preserve">. Indeed there are many historical (and not so historical) examples of this. </w:t>
      </w:r>
      <w:r w:rsidRPr="00FC20B9">
        <w:rPr>
          <w:rStyle w:val="Emphasis"/>
          <w:rFonts w:eastAsiaTheme="majorEastAsia"/>
          <w:szCs w:val="22"/>
          <w:highlight w:val="cyan"/>
        </w:rPr>
        <w:t>When the Left shows little interest, Right-wing and authoritarian groups are only too happy to take over the state</w:t>
      </w:r>
      <w:r w:rsidRPr="00FE751C">
        <w:rPr>
          <w:sz w:val="16"/>
          <w:szCs w:val="22"/>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w:t>
      </w:r>
      <w:r w:rsidRPr="00FC20B9">
        <w:rPr>
          <w:rStyle w:val="underline"/>
          <w:rFonts w:eastAsiaTheme="majorEastAsia"/>
          <w:sz w:val="22"/>
          <w:szCs w:val="22"/>
          <w:highlight w:val="cyan"/>
        </w:rPr>
        <w:t>the state is seen as a monolithic apparatus of domination that cannot be transformed</w:t>
      </w:r>
      <w:r w:rsidRPr="00FE751C">
        <w:rPr>
          <w:rStyle w:val="underline"/>
          <w:rFonts w:eastAsiaTheme="majorEastAsia"/>
          <w:sz w:val="22"/>
          <w:szCs w:val="22"/>
        </w:rPr>
        <w:t>. It has to ‘wither away’</w:t>
      </w:r>
      <w:r w:rsidRPr="00FE751C">
        <w:rPr>
          <w:sz w:val="16"/>
          <w:szCs w:val="22"/>
        </w:rPr>
        <w:t xml:space="preserve"> in order to leave room for a reconciled society beyond law, power and sovereignty. </w:t>
      </w:r>
      <w:r w:rsidRPr="00FE751C">
        <w:rPr>
          <w:rStyle w:val="underline"/>
          <w:rFonts w:eastAsiaTheme="majorEastAsia"/>
          <w:sz w:val="22"/>
          <w:szCs w:val="22"/>
        </w:rPr>
        <w:t>In reality</w:t>
      </w:r>
      <w:r w:rsidRPr="00FE751C">
        <w:rPr>
          <w:sz w:val="16"/>
          <w:szCs w:val="22"/>
        </w:rPr>
        <w:t xml:space="preserve">, as I’ve already noted, </w:t>
      </w:r>
      <w:r w:rsidRPr="00FC20B9">
        <w:rPr>
          <w:rStyle w:val="underline"/>
          <w:rFonts w:eastAsiaTheme="majorEastAsia"/>
          <w:sz w:val="22"/>
          <w:szCs w:val="22"/>
          <w:highlight w:val="cyan"/>
        </w:rPr>
        <w:t>others are often perfectly willing to take control</w:t>
      </w:r>
      <w:r w:rsidRPr="00FC20B9">
        <w:rPr>
          <w:sz w:val="16"/>
          <w:szCs w:val="22"/>
          <w:highlight w:val="cyan"/>
        </w:rPr>
        <w:t>.</w:t>
      </w:r>
      <w:r w:rsidRPr="00FE751C">
        <w:rPr>
          <w:sz w:val="16"/>
          <w:szCs w:val="22"/>
        </w:rPr>
        <w:t xml:space="preserve"> If my approach – supporting new social movements and counterhegemonic practices – has been called ‘post-Marxist’ by many, it is precisely because I have challenged the very possibility of such a reconciled society. To acknowledge the ever present possibility of antagonism to the existing order implies recognising that heterogeneity cannot be eliminated. </w:t>
      </w:r>
      <w:r w:rsidRPr="00FE751C">
        <w:rPr>
          <w:rStyle w:val="underline"/>
          <w:rFonts w:eastAsiaTheme="majorEastAsia"/>
          <w:sz w:val="22"/>
          <w:szCs w:val="22"/>
        </w:rPr>
        <w:t>As far as politics is concerned, this means the need to envisage it in terms of a hegemonic struggle</w:t>
      </w:r>
      <w:r w:rsidRPr="00FE751C">
        <w:rPr>
          <w:sz w:val="16"/>
          <w:szCs w:val="22"/>
        </w:rPr>
        <w:t xml:space="preserve"> between conflicting hegemonic projects attempting to incarnate the universal and </w:t>
      </w:r>
      <w:r w:rsidRPr="00FE751C">
        <w:rPr>
          <w:rStyle w:val="underline"/>
          <w:rFonts w:eastAsiaTheme="majorEastAsia"/>
          <w:sz w:val="22"/>
          <w:szCs w:val="22"/>
        </w:rPr>
        <w:t>to define the symbolic parameters of social life</w:t>
      </w:r>
      <w:r w:rsidRPr="00FE751C">
        <w:rPr>
          <w:rStyle w:val="StyleUnderline"/>
          <w:szCs w:val="22"/>
        </w:rPr>
        <w:t>. A successful hegemony fixes the meaning of institutions</w:t>
      </w:r>
      <w:r w:rsidRPr="00FE751C">
        <w:rPr>
          <w:rStyle w:val="underline"/>
          <w:rFonts w:eastAsiaTheme="majorEastAsia"/>
          <w:sz w:val="22"/>
          <w:szCs w:val="22"/>
        </w:rPr>
        <w:t xml:space="preserve"> and social practices and defines the ‘common sense’ through which a given conception of reality is established</w:t>
      </w:r>
      <w:r w:rsidRPr="00FE751C">
        <w:rPr>
          <w:sz w:val="16"/>
          <w:szCs w:val="22"/>
        </w:rPr>
        <w:t xml:space="preserve">. </w:t>
      </w:r>
      <w:r w:rsidRPr="00FE751C">
        <w:rPr>
          <w:rStyle w:val="underline"/>
          <w:rFonts w:eastAsiaTheme="majorEastAsia"/>
          <w:sz w:val="22"/>
          <w:szCs w:val="22"/>
        </w:rPr>
        <w:t>However, such a result is always contingent</w:t>
      </w:r>
      <w:r w:rsidRPr="00FE751C">
        <w:rPr>
          <w:sz w:val="16"/>
          <w:szCs w:val="22"/>
        </w:rPr>
        <w:t xml:space="preserve">, precarious </w:t>
      </w:r>
      <w:r w:rsidRPr="00FE751C">
        <w:rPr>
          <w:rStyle w:val="underline"/>
          <w:rFonts w:eastAsiaTheme="majorEastAsia"/>
          <w:sz w:val="22"/>
          <w:szCs w:val="22"/>
        </w:rPr>
        <w:t>and susceptible to being challenged by counter-hegemonic interventions. Politics always takes place in a field criss-crossed by antagonisms</w:t>
      </w:r>
      <w:r w:rsidRPr="00FC20B9">
        <w:rPr>
          <w:rStyle w:val="Emphasis"/>
          <w:rFonts w:eastAsiaTheme="majorEastAsia"/>
          <w:szCs w:val="22"/>
          <w:highlight w:val="cyan"/>
        </w:rPr>
        <w:t>. A properly political intervention is always one that engages with a certain aspect of the existing hegemony. It can never be merely oppositiona</w:t>
      </w:r>
      <w:r w:rsidRPr="00FE751C">
        <w:rPr>
          <w:rStyle w:val="underline"/>
          <w:rFonts w:eastAsiaTheme="majorEastAsia"/>
          <w:sz w:val="22"/>
          <w:szCs w:val="22"/>
        </w:rPr>
        <w:t>l or conceived as desertion, because it aims to challenge the existing order</w:t>
      </w:r>
      <w:r w:rsidRPr="00FE751C">
        <w:rPr>
          <w:sz w:val="16"/>
          <w:szCs w:val="22"/>
        </w:rPr>
        <w:t xml:space="preserve">, so that it may reidentify and feel more comfortable with that order. </w:t>
      </w:r>
      <w:r w:rsidRPr="00FE751C">
        <w:rPr>
          <w:rStyle w:val="StyleUnderline"/>
          <w:szCs w:val="22"/>
        </w:rPr>
        <w:t>Another important aspect of a</w:t>
      </w:r>
      <w:r w:rsidRPr="00FE751C">
        <w:rPr>
          <w:sz w:val="16"/>
          <w:szCs w:val="22"/>
        </w:rPr>
        <w:t xml:space="preserve"> hegemonic </w:t>
      </w:r>
      <w:r w:rsidRPr="00FE751C">
        <w:rPr>
          <w:rStyle w:val="underline"/>
          <w:rFonts w:eastAsiaTheme="majorEastAsia"/>
          <w:sz w:val="22"/>
          <w:szCs w:val="22"/>
        </w:rPr>
        <w:t>politics lies in establishing linkages between various demands</w:t>
      </w:r>
      <w:r w:rsidRPr="00FE751C">
        <w:rPr>
          <w:sz w:val="16"/>
          <w:szCs w:val="22"/>
        </w:rPr>
        <w:t xml:space="preserve"> (</w:t>
      </w:r>
      <w:r w:rsidRPr="00FE751C">
        <w:rPr>
          <w:rStyle w:val="underline"/>
          <w:rFonts w:eastAsiaTheme="majorEastAsia"/>
          <w:sz w:val="22"/>
          <w:szCs w:val="22"/>
        </w:rPr>
        <w:t>such as environmentalists, feminists, anti-racist groups</w:t>
      </w:r>
      <w:r w:rsidRPr="00FE751C">
        <w:rPr>
          <w:sz w:val="16"/>
          <w:szCs w:val="22"/>
        </w:rPr>
        <w:t xml:space="preserve">), so as </w:t>
      </w:r>
      <w:r w:rsidRPr="00FE751C">
        <w:rPr>
          <w:rStyle w:val="underline"/>
          <w:rFonts w:eastAsiaTheme="majorEastAsia"/>
          <w:sz w:val="22"/>
          <w:szCs w:val="22"/>
        </w:rPr>
        <w:t>to transform them into claims that will challenge the existing structure of power relations</w:t>
      </w:r>
      <w:r w:rsidRPr="00AB146E">
        <w:rPr>
          <w:rStyle w:val="underline"/>
          <w:rFonts w:eastAsiaTheme="majorEastAsia"/>
          <w:sz w:val="22"/>
          <w:szCs w:val="22"/>
        </w:rPr>
        <w:t xml:space="preserve">. This is a further reason why </w:t>
      </w:r>
      <w:r w:rsidRPr="00FC20B9">
        <w:rPr>
          <w:rStyle w:val="underline"/>
          <w:rFonts w:eastAsiaTheme="majorEastAsia"/>
          <w:sz w:val="22"/>
          <w:szCs w:val="22"/>
          <w:highlight w:val="cyan"/>
        </w:rPr>
        <w:t>critique involves engagement</w:t>
      </w:r>
      <w:r w:rsidRPr="00FE751C">
        <w:rPr>
          <w:rStyle w:val="underline"/>
          <w:rFonts w:eastAsiaTheme="majorEastAsia"/>
          <w:sz w:val="22"/>
          <w:szCs w:val="22"/>
        </w:rPr>
        <w:t>, rather than disengagement</w:t>
      </w:r>
      <w:r w:rsidRPr="00FE751C">
        <w:rPr>
          <w:sz w:val="16"/>
          <w:szCs w:val="22"/>
        </w:rPr>
        <w:t xml:space="preserve">. It is clear that the </w:t>
      </w:r>
      <w:r w:rsidRPr="00FC20B9">
        <w:rPr>
          <w:rStyle w:val="underline"/>
          <w:rFonts w:eastAsiaTheme="majorEastAsia"/>
          <w:sz w:val="22"/>
          <w:szCs w:val="22"/>
          <w:highlight w:val="cyan"/>
        </w:rPr>
        <w:t>different demands that exist in our societies are often in conflict</w:t>
      </w:r>
      <w:r w:rsidRPr="00FE751C">
        <w:rPr>
          <w:sz w:val="16"/>
          <w:szCs w:val="22"/>
        </w:rPr>
        <w:t xml:space="preserve"> with each other. </w:t>
      </w:r>
      <w:r w:rsidRPr="00FC20B9">
        <w:rPr>
          <w:rStyle w:val="underline"/>
          <w:rFonts w:eastAsiaTheme="majorEastAsia"/>
          <w:sz w:val="22"/>
          <w:szCs w:val="22"/>
          <w:highlight w:val="cyan"/>
        </w:rPr>
        <w:t>This is why they need to be articulated politically,</w:t>
      </w:r>
      <w:r w:rsidRPr="00FE751C">
        <w:rPr>
          <w:rStyle w:val="underline"/>
          <w:rFonts w:eastAsiaTheme="majorEastAsia"/>
          <w:sz w:val="22"/>
          <w:szCs w:val="22"/>
        </w:rPr>
        <w:t xml:space="preserve"> </w:t>
      </w:r>
      <w:r w:rsidRPr="00FC20B9">
        <w:rPr>
          <w:rStyle w:val="underline"/>
          <w:rFonts w:eastAsiaTheme="majorEastAsia"/>
          <w:sz w:val="22"/>
          <w:szCs w:val="22"/>
          <w:highlight w:val="cyan"/>
        </w:rPr>
        <w:t>which obviously involves the creation of a collective will, a ‘we’</w:t>
      </w:r>
      <w:r w:rsidRPr="00FE751C">
        <w:rPr>
          <w:sz w:val="16"/>
          <w:szCs w:val="22"/>
        </w:rPr>
        <w:t xml:space="preserve">. This, in turn, requires the determination of a ‘them’.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w:t>
      </w:r>
      <w:r w:rsidRPr="00FE751C">
        <w:rPr>
          <w:rStyle w:val="underline"/>
          <w:rFonts w:eastAsiaTheme="majorEastAsia"/>
          <w:sz w:val="22"/>
          <w:szCs w:val="22"/>
        </w:rPr>
        <w:t>Counter-hegemonic practices</w:t>
      </w:r>
      <w:r w:rsidRPr="00FE751C">
        <w:rPr>
          <w:sz w:val="16"/>
          <w:szCs w:val="22"/>
        </w:rPr>
        <w:t xml:space="preserve">, by contrast, </w:t>
      </w:r>
      <w:r w:rsidRPr="00FE751C">
        <w:rPr>
          <w:rStyle w:val="underline"/>
          <w:rFonts w:eastAsiaTheme="majorEastAsia"/>
          <w:sz w:val="22"/>
          <w:szCs w:val="22"/>
        </w:rPr>
        <w:t>do not eliminate differences. Rather, they are</w:t>
      </w:r>
      <w:r w:rsidRPr="00FE751C">
        <w:rPr>
          <w:sz w:val="16"/>
          <w:szCs w:val="22"/>
        </w:rPr>
        <w:t xml:space="preserve"> what could be called </w:t>
      </w:r>
      <w:r w:rsidRPr="00FE751C">
        <w:rPr>
          <w:rStyle w:val="underline"/>
          <w:rFonts w:eastAsiaTheme="majorEastAsia"/>
          <w:sz w:val="22"/>
          <w:szCs w:val="22"/>
        </w:rPr>
        <w:t>an ‘ensemble of differences’, all coming together</w:t>
      </w:r>
      <w:r w:rsidRPr="00FE751C">
        <w:rPr>
          <w:sz w:val="16"/>
          <w:szCs w:val="22"/>
        </w:rPr>
        <w:t xml:space="preserve">, only </w:t>
      </w:r>
      <w:r w:rsidRPr="00FE751C">
        <w:rPr>
          <w:rStyle w:val="underline"/>
          <w:rFonts w:eastAsiaTheme="majorEastAsia"/>
          <w:sz w:val="22"/>
          <w:szCs w:val="22"/>
        </w:rPr>
        <w:t>at a given moment, against a common adversary</w:t>
      </w:r>
      <w:r w:rsidRPr="00FE751C">
        <w:rPr>
          <w:sz w:val="16"/>
          <w:szCs w:val="22"/>
        </w:rPr>
        <w:t xml:space="preserve">. Such as when different groups from many backgrounds come together to protest against a war perpetuated by a state, or when environmentalists, feminists, anti-racists and others come together to challenge dominant models of development and progress. </w:t>
      </w:r>
      <w:r w:rsidRPr="00FE751C">
        <w:rPr>
          <w:rStyle w:val="underline"/>
          <w:rFonts w:eastAsiaTheme="majorEastAsia"/>
          <w:sz w:val="22"/>
          <w:szCs w:val="22"/>
        </w:rPr>
        <w:t xml:space="preserve">In these cases, </w:t>
      </w:r>
      <w:r w:rsidRPr="00FC20B9">
        <w:rPr>
          <w:rStyle w:val="Emphasis"/>
          <w:rFonts w:eastAsiaTheme="majorEastAsia"/>
          <w:szCs w:val="22"/>
          <w:highlight w:val="cyan"/>
        </w:rPr>
        <w:t>the adversary cannot be defined in broad general terms</w:t>
      </w:r>
      <w:r w:rsidRPr="00FE751C">
        <w:rPr>
          <w:rStyle w:val="underline"/>
          <w:rFonts w:eastAsiaTheme="majorEastAsia"/>
          <w:sz w:val="22"/>
          <w:szCs w:val="22"/>
        </w:rPr>
        <w:t xml:space="preserve"> like</w:t>
      </w:r>
      <w:r w:rsidRPr="00FE751C">
        <w:rPr>
          <w:sz w:val="16"/>
          <w:szCs w:val="22"/>
        </w:rPr>
        <w:t xml:space="preserve"> ‘Empire’, or for that matter </w:t>
      </w:r>
      <w:r w:rsidRPr="00FE751C">
        <w:rPr>
          <w:rStyle w:val="underline"/>
          <w:rFonts w:eastAsiaTheme="majorEastAsia"/>
          <w:sz w:val="22"/>
          <w:szCs w:val="22"/>
        </w:rPr>
        <w:t>‘Capitalism’</w:t>
      </w:r>
      <w:r w:rsidRPr="00FE751C">
        <w:rPr>
          <w:sz w:val="16"/>
          <w:szCs w:val="22"/>
        </w:rPr>
        <w:t xml:space="preserve">. </w:t>
      </w:r>
      <w:r w:rsidRPr="00FC20B9">
        <w:rPr>
          <w:rStyle w:val="Emphasis"/>
          <w:rFonts w:eastAsiaTheme="majorEastAsia"/>
          <w:szCs w:val="22"/>
          <w:highlight w:val="cyan"/>
        </w:rPr>
        <w:t>It is instead contingent upon the</w:t>
      </w:r>
      <w:r w:rsidRPr="00FE751C">
        <w:rPr>
          <w:sz w:val="16"/>
          <w:szCs w:val="22"/>
        </w:rPr>
        <w:t xml:space="preserve"> particular </w:t>
      </w:r>
      <w:r w:rsidRPr="00FE751C">
        <w:rPr>
          <w:rStyle w:val="underline"/>
          <w:rFonts w:eastAsiaTheme="majorEastAsia"/>
          <w:sz w:val="22"/>
          <w:szCs w:val="22"/>
        </w:rPr>
        <w:t>circumstances</w:t>
      </w:r>
      <w:r w:rsidRPr="00FE751C">
        <w:rPr>
          <w:sz w:val="16"/>
          <w:szCs w:val="22"/>
        </w:rPr>
        <w:t xml:space="preserve"> in question – </w:t>
      </w:r>
      <w:r w:rsidRPr="00FE751C">
        <w:rPr>
          <w:rStyle w:val="underline"/>
          <w:rFonts w:eastAsiaTheme="majorEastAsia"/>
          <w:sz w:val="22"/>
          <w:szCs w:val="22"/>
        </w:rPr>
        <w:t>the specific states</w:t>
      </w:r>
      <w:r w:rsidRPr="00FE751C">
        <w:rPr>
          <w:sz w:val="16"/>
          <w:szCs w:val="22"/>
        </w:rPr>
        <w:t xml:space="preserve">, international </w:t>
      </w:r>
      <w:r w:rsidRPr="00FE751C">
        <w:rPr>
          <w:rStyle w:val="underline"/>
          <w:rFonts w:eastAsiaTheme="majorEastAsia"/>
          <w:sz w:val="22"/>
          <w:szCs w:val="22"/>
        </w:rPr>
        <w:t xml:space="preserve">institutions or </w:t>
      </w:r>
      <w:r w:rsidRPr="00FC20B9">
        <w:rPr>
          <w:rStyle w:val="underline"/>
          <w:rFonts w:eastAsiaTheme="majorEastAsia"/>
          <w:sz w:val="22"/>
          <w:szCs w:val="22"/>
          <w:highlight w:val="cyan"/>
        </w:rPr>
        <w:t>governmental practices that are to be challenged</w:t>
      </w:r>
      <w:r w:rsidRPr="00FE751C">
        <w:rPr>
          <w:sz w:val="16"/>
          <w:szCs w:val="22"/>
        </w:rPr>
        <w:t xml:space="preserve">. Put another way, </w:t>
      </w:r>
      <w:r w:rsidRPr="00FE751C">
        <w:rPr>
          <w:rStyle w:val="underline"/>
          <w:rFonts w:eastAsiaTheme="majorEastAsia"/>
          <w:sz w:val="22"/>
          <w:szCs w:val="22"/>
        </w:rPr>
        <w:t>the construction of political demands is dependent upon the specific relations of power that need to be targeted and transformed</w:t>
      </w:r>
      <w:r w:rsidRPr="00FE751C">
        <w:rPr>
          <w:sz w:val="16"/>
          <w:szCs w:val="22"/>
        </w:rPr>
        <w:t xml:space="preserve">, in order to create the conditions for a new hegemony. </w:t>
      </w:r>
      <w:r w:rsidRPr="00FE751C">
        <w:rPr>
          <w:rStyle w:val="underline"/>
          <w:rFonts w:eastAsiaTheme="majorEastAsia"/>
          <w:sz w:val="22"/>
          <w:szCs w:val="22"/>
        </w:rPr>
        <w:t>This is clearly not an exodus from politics. It is not ‘critique as withdrawal’, but ‘critique as engagement’. It is a ‘war of position’ that needs to be launched</w:t>
      </w:r>
      <w:r w:rsidRPr="00FE751C">
        <w:rPr>
          <w:sz w:val="16"/>
          <w:szCs w:val="22"/>
        </w:rPr>
        <w:t xml:space="preserve">, often across a range of sites, </w:t>
      </w:r>
      <w:r w:rsidRPr="00FE751C">
        <w:rPr>
          <w:rStyle w:val="underline"/>
          <w:rFonts w:eastAsiaTheme="majorEastAsia"/>
          <w:sz w:val="22"/>
          <w:szCs w:val="22"/>
        </w:rPr>
        <w:t>involving the coming together of a range of interests. This can only be done by establishing links between social movements, political parties and</w:t>
      </w:r>
      <w:r w:rsidRPr="00FE751C">
        <w:rPr>
          <w:sz w:val="16"/>
          <w:szCs w:val="22"/>
        </w:rPr>
        <w:t xml:space="preserve"> trade </w:t>
      </w:r>
      <w:r w:rsidRPr="00FE751C">
        <w:rPr>
          <w:rStyle w:val="underline"/>
          <w:rFonts w:eastAsiaTheme="majorEastAsia"/>
          <w:sz w:val="22"/>
          <w:szCs w:val="22"/>
        </w:rPr>
        <w:t>unions, for example. The aim is to create a common bond and collective will, engaging with a wide range of</w:t>
      </w:r>
      <w:r w:rsidRPr="00FE751C">
        <w:rPr>
          <w:sz w:val="16"/>
          <w:szCs w:val="22"/>
        </w:rPr>
        <w:t xml:space="preserve"> sites, and often </w:t>
      </w:r>
      <w:r w:rsidRPr="00FE751C">
        <w:rPr>
          <w:rStyle w:val="underline"/>
          <w:rFonts w:eastAsiaTheme="majorEastAsia"/>
          <w:sz w:val="22"/>
          <w:szCs w:val="22"/>
        </w:rPr>
        <w:t xml:space="preserve">institutions, </w:t>
      </w:r>
      <w:r w:rsidRPr="00FE751C">
        <w:rPr>
          <w:rStyle w:val="underline"/>
          <w:rFonts w:eastAsiaTheme="majorEastAsia"/>
          <w:sz w:val="22"/>
          <w:szCs w:val="22"/>
        </w:rPr>
        <w:lastRenderedPageBreak/>
        <w:t>with the aim of transforming them</w:t>
      </w:r>
      <w:r w:rsidRPr="00FE751C">
        <w:rPr>
          <w:sz w:val="16"/>
          <w:szCs w:val="22"/>
        </w:rPr>
        <w:t xml:space="preserve">. </w:t>
      </w:r>
      <w:r w:rsidRPr="00FE751C">
        <w:rPr>
          <w:rStyle w:val="underline"/>
          <w:rFonts w:eastAsiaTheme="majorEastAsia"/>
          <w:sz w:val="22"/>
          <w:szCs w:val="22"/>
        </w:rPr>
        <w:t>This</w:t>
      </w:r>
      <w:r w:rsidRPr="00FE751C">
        <w:rPr>
          <w:sz w:val="16"/>
          <w:szCs w:val="22"/>
        </w:rPr>
        <w:t xml:space="preserve">, in my view, </w:t>
      </w:r>
      <w:r w:rsidRPr="00FE751C">
        <w:rPr>
          <w:rStyle w:val="underline"/>
          <w:rFonts w:eastAsiaTheme="majorEastAsia"/>
          <w:sz w:val="22"/>
          <w:szCs w:val="22"/>
        </w:rPr>
        <w:t>is how we should conceive the nature of radical politics.</w:t>
      </w:r>
      <w:r w:rsidRPr="00FE751C">
        <w:rPr>
          <w:sz w:val="16"/>
          <w:szCs w:val="22"/>
        </w:rPr>
        <w:t xml:space="preserve"> </w:t>
      </w:r>
    </w:p>
    <w:p w:rsidR="003D112B" w:rsidRDefault="003D112B" w:rsidP="003D112B"/>
    <w:p w:rsidR="003D112B" w:rsidRDefault="003D112B" w:rsidP="003D112B">
      <w:pPr>
        <w:rPr>
          <w:b/>
        </w:rPr>
      </w:pPr>
      <w:r w:rsidRPr="00691B47">
        <w:rPr>
          <w:b/>
        </w:rPr>
        <w:t>Policy simulation key to creativity and decisionmaking—the detachment</w:t>
      </w:r>
      <w:r>
        <w:rPr>
          <w:b/>
        </w:rPr>
        <w:t xml:space="preserve"> and disembodiment the aff criticizes are necessary skills to create meaningful change outside of the debate space</w:t>
      </w:r>
    </w:p>
    <w:p w:rsidR="003D112B" w:rsidRDefault="003D112B" w:rsidP="003D112B">
      <w:pPr>
        <w:rPr>
          <w:sz w:val="16"/>
          <w:szCs w:val="16"/>
        </w:rPr>
      </w:pPr>
      <w:r w:rsidRPr="00691B47">
        <w:rPr>
          <w:b/>
        </w:rPr>
        <w:t>Eijkman 12</w:t>
      </w:r>
      <w:r>
        <w:rPr>
          <w:b/>
        </w:rPr>
        <w:t xml:space="preserve"> </w:t>
      </w:r>
      <w:r w:rsidRPr="0000273D">
        <w:rPr>
          <w:b/>
          <w:sz w:val="16"/>
          <w:szCs w:val="16"/>
        </w:rPr>
        <w:t>&lt;</w:t>
      </w:r>
      <w:r w:rsidRPr="0000273D">
        <w:rPr>
          <w:sz w:val="16"/>
          <w:szCs w:val="16"/>
        </w:rPr>
        <w:t xml:space="preserve">The role of simulations in the authentic learning for national security policy development: Implications for Practice / Dr. Henk Simon Eijkman. [electronic resource] </w:t>
      </w:r>
      <w:hyperlink r:id="rId8" w:history="1">
        <w:r w:rsidRPr="0000273D">
          <w:rPr>
            <w:sz w:val="16"/>
            <w:szCs w:val="16"/>
          </w:rPr>
          <w:t>http://nsc.anu.edu.au/test/documents/Sims_in_authentic_learning_report.pdf</w:t>
        </w:r>
      </w:hyperlink>
      <w:r w:rsidRPr="0000273D">
        <w:rPr>
          <w:sz w:val="16"/>
          <w:szCs w:val="16"/>
        </w:rPr>
        <w:t>. Dr Henk Eijkman is currently an independent consultant as well as visiting fellow at the University of New South Wales at the Australian Defence Force Academy and is Visiting Professor of Academic Development, Annasaheb Dange College of Engineering and Technology in India. As a sociologist he developed an active interest in tertiary learning and teaching with a focus on socially inclusive innovation and culture change. He has taught at various institutions in the social sciences and his work as an adult learning specialist has taken him to South Africa, Malaysia, Palestine, and India. He publishes widely in international journals, serves on Conference Committees and editorial boards of edited books and international journal</w:t>
      </w:r>
    </w:p>
    <w:p w:rsidR="003D112B" w:rsidRPr="0000273D" w:rsidRDefault="003D112B" w:rsidP="003D112B">
      <w:pPr>
        <w:rPr>
          <w:b/>
        </w:rPr>
      </w:pPr>
    </w:p>
    <w:p w:rsidR="003D112B" w:rsidRDefault="003D112B" w:rsidP="003D112B">
      <w:pPr>
        <w:rPr>
          <w:sz w:val="16"/>
        </w:rPr>
      </w:pPr>
      <w:r w:rsidRPr="0000273D">
        <w:rPr>
          <w:sz w:val="16"/>
        </w:rPr>
        <w:t xml:space="preserve">Policy simulations stimulate Creativity </w:t>
      </w:r>
      <w:r w:rsidRPr="00FC20B9">
        <w:rPr>
          <w:rStyle w:val="StyleUnderline"/>
          <w:highlight w:val="cyan"/>
        </w:rPr>
        <w:t xml:space="preserve">Participation in </w:t>
      </w:r>
      <w:r w:rsidRPr="00FC20B9">
        <w:rPr>
          <w:rStyle w:val="Emphasis"/>
          <w:highlight w:val="cyan"/>
        </w:rPr>
        <w:t>policy games</w:t>
      </w:r>
      <w:r w:rsidRPr="0000273D">
        <w:rPr>
          <w:sz w:val="16"/>
        </w:rPr>
        <w:t xml:space="preserve"> has </w:t>
      </w:r>
      <w:r w:rsidRPr="00FC20B9">
        <w:rPr>
          <w:rStyle w:val="StyleUnderline"/>
          <w:highlight w:val="cyan"/>
        </w:rPr>
        <w:t>proved to be a highly effective way of developing</w:t>
      </w:r>
      <w:r w:rsidRPr="00F36F74">
        <w:rPr>
          <w:rStyle w:val="StyleUnderline"/>
        </w:rPr>
        <w:t xml:space="preserve"> new combinations of </w:t>
      </w:r>
      <w:r w:rsidRPr="00FC20B9">
        <w:rPr>
          <w:rStyle w:val="StyleUnderline"/>
          <w:highlight w:val="cyan"/>
        </w:rPr>
        <w:t>experience and creativity</w:t>
      </w:r>
      <w:r w:rsidRPr="00FC20B9">
        <w:rPr>
          <w:sz w:val="16"/>
          <w:highlight w:val="cyan"/>
        </w:rPr>
        <w:t xml:space="preserve">, </w:t>
      </w:r>
      <w:r w:rsidRPr="00FC20B9">
        <w:rPr>
          <w:rStyle w:val="StyleUnderline"/>
          <w:highlight w:val="cyan"/>
        </w:rPr>
        <w:t xml:space="preserve">which is </w:t>
      </w:r>
      <w:r w:rsidRPr="00684FA8">
        <w:rPr>
          <w:rStyle w:val="StyleUnderline"/>
        </w:rPr>
        <w:t>precisely</w:t>
      </w:r>
      <w:r w:rsidRPr="00F36F74">
        <w:rPr>
          <w:rStyle w:val="StyleUnderline"/>
        </w:rPr>
        <w:t xml:space="preserve"> </w:t>
      </w:r>
      <w:r w:rsidRPr="00FC20B9">
        <w:rPr>
          <w:rStyle w:val="StyleUnderline"/>
          <w:highlight w:val="cyan"/>
        </w:rPr>
        <w:t>what innovation requires</w:t>
      </w:r>
      <w:r w:rsidRPr="00F36F74">
        <w:rPr>
          <w:rStyle w:val="StyleUnderline"/>
        </w:rPr>
        <w:t xml:space="preserve"> </w:t>
      </w:r>
      <w:r w:rsidRPr="0000273D">
        <w:rPr>
          <w:sz w:val="16"/>
        </w:rPr>
        <w:t xml:space="preserve">(Geurts et al. 2007: 548). </w:t>
      </w:r>
      <w:r w:rsidRPr="00FC20B9">
        <w:rPr>
          <w:rStyle w:val="Emphasis"/>
          <w:highlight w:val="cyan"/>
        </w:rPr>
        <w:t>Gaming</w:t>
      </w:r>
      <w:r w:rsidRPr="00F36F74">
        <w:rPr>
          <w:rStyle w:val="Emphasis"/>
        </w:rPr>
        <w:t>,</w:t>
      </w:r>
      <w:r w:rsidRPr="0000273D">
        <w:rPr>
          <w:sz w:val="16"/>
        </w:rPr>
        <w:t xml:space="preserve"> whether in analog or digital mode, has the power to stimulate creativity, and </w:t>
      </w:r>
      <w:r w:rsidRPr="00FC20B9">
        <w:rPr>
          <w:rStyle w:val="StyleUnderline"/>
          <w:highlight w:val="cyan"/>
        </w:rPr>
        <w:t>is</w:t>
      </w:r>
      <w:r w:rsidRPr="00F36F74">
        <w:rPr>
          <w:rStyle w:val="StyleUnderline"/>
        </w:rPr>
        <w:t xml:space="preserve"> </w:t>
      </w:r>
      <w:r w:rsidRPr="0000273D">
        <w:rPr>
          <w:sz w:val="16"/>
        </w:rPr>
        <w:t xml:space="preserve">one of the most engaging and </w:t>
      </w:r>
      <w:r w:rsidRPr="00FC20B9">
        <w:rPr>
          <w:rStyle w:val="StyleUnderline"/>
          <w:highlight w:val="cyan"/>
        </w:rPr>
        <w:t>liberating</w:t>
      </w:r>
      <w:r w:rsidRPr="0000273D">
        <w:rPr>
          <w:sz w:val="16"/>
        </w:rPr>
        <w:t xml:space="preserve"> ways for making group work productive, challenging and enjoyable. Geurts et al. (2007) cite one instance where, in a National Health Care policy change environment, ‘the many </w:t>
      </w:r>
      <w:r w:rsidRPr="00FC20B9">
        <w:rPr>
          <w:rStyle w:val="StyleUnderline"/>
          <w:highlight w:val="cyan"/>
        </w:rPr>
        <w:t>parties</w:t>
      </w:r>
      <w:r w:rsidRPr="0000273D">
        <w:rPr>
          <w:sz w:val="16"/>
        </w:rPr>
        <w:t xml:space="preserve"> involved </w:t>
      </w:r>
      <w:r w:rsidRPr="00FC20B9">
        <w:rPr>
          <w:rStyle w:val="Emphasis"/>
          <w:highlight w:val="cyan"/>
        </w:rPr>
        <w:t>accepted the</w:t>
      </w:r>
      <w:r w:rsidRPr="00D35D68">
        <w:rPr>
          <w:rStyle w:val="Emphasis"/>
        </w:rPr>
        <w:t xml:space="preserve"> </w:t>
      </w:r>
      <w:r w:rsidRPr="00D35D68">
        <w:rPr>
          <w:rStyle w:val="StyleUnderline"/>
        </w:rPr>
        <w:t>invitation to participate</w:t>
      </w:r>
      <w:r w:rsidRPr="0000273D">
        <w:rPr>
          <w:sz w:val="16"/>
        </w:rPr>
        <w:t xml:space="preserve"> in what was a </w:t>
      </w:r>
      <w:r w:rsidRPr="00FC20B9">
        <w:rPr>
          <w:rStyle w:val="Emphasis"/>
          <w:highlight w:val="cyan"/>
        </w:rPr>
        <w:t xml:space="preserve">revolutionary </w:t>
      </w:r>
      <w:r w:rsidRPr="00FC20B9">
        <w:rPr>
          <w:rStyle w:val="StyleUnderline"/>
          <w:highlight w:val="cyan"/>
        </w:rPr>
        <w:t xml:space="preserve">and </w:t>
      </w:r>
      <w:r w:rsidRPr="00FC20B9">
        <w:rPr>
          <w:rStyle w:val="Emphasis"/>
          <w:highlight w:val="cyan"/>
        </w:rPr>
        <w:t>politically very sensitive experiment</w:t>
      </w:r>
      <w:r w:rsidRPr="00FC20B9">
        <w:rPr>
          <w:sz w:val="16"/>
          <w:highlight w:val="cyan"/>
        </w:rPr>
        <w:t xml:space="preserve"> </w:t>
      </w:r>
      <w:r w:rsidRPr="00FC20B9">
        <w:rPr>
          <w:rStyle w:val="Emphasis"/>
          <w:highlight w:val="cyan"/>
        </w:rPr>
        <w:t>precisely because it was a game’</w:t>
      </w:r>
      <w:r w:rsidRPr="0000273D">
        <w:rPr>
          <w:sz w:val="16"/>
        </w:rPr>
        <w:t xml:space="preserve"> (Geurts et al. 2007: 547). </w:t>
      </w:r>
      <w:r w:rsidRPr="00684FA8">
        <w:rPr>
          <w:rStyle w:val="StyleUnderline"/>
        </w:rPr>
        <w:t>Data from other policy simulations also indicate</w:t>
      </w:r>
      <w:r w:rsidRPr="00D35D68">
        <w:rPr>
          <w:rStyle w:val="StyleUnderline"/>
        </w:rPr>
        <w:t xml:space="preserve"> the uncovering of issues of which participants were not aware</w:t>
      </w:r>
      <w:r w:rsidRPr="0000273D">
        <w:rPr>
          <w:sz w:val="16"/>
        </w:rPr>
        <w:t xml:space="preserve">, the emergence of new ideas not anticipated, </w:t>
      </w:r>
      <w:r w:rsidRPr="00D35D68">
        <w:rPr>
          <w:rStyle w:val="StyleUnderline"/>
        </w:rPr>
        <w:t xml:space="preserve">and a perception that </w:t>
      </w:r>
      <w:r w:rsidRPr="00FC20B9">
        <w:rPr>
          <w:rStyle w:val="StyleUnderline"/>
          <w:highlight w:val="cyan"/>
        </w:rPr>
        <w:t>policy simulations are also an enjoyable way to formulate strateg</w:t>
      </w:r>
      <w:r w:rsidRPr="00FC20B9">
        <w:rPr>
          <w:sz w:val="16"/>
          <w:highlight w:val="cyan"/>
        </w:rPr>
        <w:t>y</w:t>
      </w:r>
      <w:r w:rsidRPr="0000273D">
        <w:rPr>
          <w:sz w:val="16"/>
        </w:rPr>
        <w:t xml:space="preserve"> (Geurts et al. 2007). </w:t>
      </w:r>
      <w:r w:rsidRPr="00D35D68">
        <w:rPr>
          <w:rStyle w:val="StyleUnderline"/>
        </w:rPr>
        <w:t>Gaming puts the players in an ‘experiential learning’ situation,</w:t>
      </w:r>
      <w:r w:rsidRPr="0000273D">
        <w:rPr>
          <w:sz w:val="16"/>
        </w:rPr>
        <w:t xml:space="preserve"> where they discover a concrete, realistic and complex initial situation, and the gaming process of going through multiple learning cycles helps them work through the situation as it unfolds. </w:t>
      </w:r>
      <w:r w:rsidRPr="00FC20B9">
        <w:rPr>
          <w:rStyle w:val="StyleUnderline"/>
          <w:highlight w:val="cyan"/>
        </w:rPr>
        <w:t>Policy gaming stimulates ‘learning how to learn’</w:t>
      </w:r>
      <w:r w:rsidRPr="00D35D68">
        <w:rPr>
          <w:rStyle w:val="StyleUnderline"/>
        </w:rPr>
        <w:t>, as in a game, and learning by doing alternates with reflection and discussion</w:t>
      </w:r>
      <w:r w:rsidRPr="0000273D">
        <w:rPr>
          <w:sz w:val="16"/>
        </w:rPr>
        <w:t xml:space="preserve">. </w:t>
      </w:r>
      <w:r w:rsidRPr="00D35D68">
        <w:rPr>
          <w:rStyle w:val="StyleUnderline"/>
        </w:rPr>
        <w:t xml:space="preserve">The </w:t>
      </w:r>
      <w:r w:rsidRPr="00FC20B9">
        <w:rPr>
          <w:rStyle w:val="StyleUnderline"/>
          <w:highlight w:val="cyan"/>
        </w:rPr>
        <w:t>progression through learning cycles can</w:t>
      </w:r>
      <w:r w:rsidRPr="00D35D68">
        <w:rPr>
          <w:rStyle w:val="StyleUnderline"/>
        </w:rPr>
        <w:t xml:space="preserve"> also </w:t>
      </w:r>
      <w:r w:rsidRPr="00FC20B9">
        <w:rPr>
          <w:rStyle w:val="StyleUnderline"/>
          <w:highlight w:val="cyan"/>
        </w:rPr>
        <w:t xml:space="preserve">be </w:t>
      </w:r>
      <w:r w:rsidRPr="00FC20B9">
        <w:rPr>
          <w:rStyle w:val="Emphasis"/>
          <w:highlight w:val="cyan"/>
        </w:rPr>
        <w:t>much faster</w:t>
      </w:r>
      <w:r w:rsidRPr="00FC20B9">
        <w:rPr>
          <w:rStyle w:val="StyleUnderline"/>
          <w:highlight w:val="cyan"/>
        </w:rPr>
        <w:t xml:space="preserve"> than in real-life</w:t>
      </w:r>
      <w:r w:rsidRPr="0000273D">
        <w:rPr>
          <w:sz w:val="16"/>
        </w:rPr>
        <w:t xml:space="preserve"> (Geurts et al. 2007: 548). The bottom line is that problem solving in policy development processes requires creative experimentation. This cannot be primarily taught via ‘camp-fire’ story telling learning mode but demands hands-on ‘veld learning’ that allow for safe creative and productive experimentation. </w:t>
      </w:r>
      <w:r w:rsidRPr="00D35D68">
        <w:rPr>
          <w:rStyle w:val="StyleUnderline"/>
        </w:rPr>
        <w:t>This is exactly what good policy simulations provide</w:t>
      </w:r>
      <w:r w:rsidRPr="0000273D">
        <w:rPr>
          <w:sz w:val="16"/>
        </w:rPr>
        <w:t xml:space="preserve"> (De Geus, 1997; Ringland, 2006). In simulations </w:t>
      </w:r>
      <w:r w:rsidRPr="00FC20B9">
        <w:rPr>
          <w:rStyle w:val="Emphasis"/>
          <w:highlight w:val="cyan"/>
        </w:rPr>
        <w:t>participants cannot view issues solely from either their own perspective</w:t>
      </w:r>
      <w:r w:rsidRPr="0000273D">
        <w:rPr>
          <w:sz w:val="16"/>
        </w:rPr>
        <w:t xml:space="preserve"> </w:t>
      </w:r>
      <w:r w:rsidRPr="00FC20B9">
        <w:rPr>
          <w:rStyle w:val="StyleUnderline"/>
          <w:highlight w:val="cyan"/>
        </w:rPr>
        <w:t>or that of one dominant stakeholder</w:t>
      </w:r>
      <w:r w:rsidRPr="0000273D">
        <w:rPr>
          <w:sz w:val="16"/>
        </w:rPr>
        <w:t xml:space="preserve"> (Geurts et al. 2007). Policy simulations enable the seeking of Consensus Games are popular because historically people seek and enjoy the tension of competition, positive rivalry and the procedural justice of impartiality in safe and regulated environments. </w:t>
      </w:r>
      <w:r w:rsidRPr="00D35D68">
        <w:rPr>
          <w:rStyle w:val="StyleUnderline"/>
        </w:rPr>
        <w:t>As in games, simulations temporarily remove the participants from their daily routines, political pressures, and the restrictions of real-life protocols.</w:t>
      </w:r>
      <w:r w:rsidRPr="0000273D">
        <w:rPr>
          <w:sz w:val="16"/>
        </w:rPr>
        <w:t xml:space="preserve"> In consensus building, </w:t>
      </w:r>
      <w:r w:rsidRPr="00FC20B9">
        <w:rPr>
          <w:rStyle w:val="Emphasis"/>
          <w:highlight w:val="cyan"/>
        </w:rPr>
        <w:t>participants engage in extensive debate</w:t>
      </w:r>
      <w:r w:rsidRPr="0000273D">
        <w:rPr>
          <w:sz w:val="16"/>
        </w:rPr>
        <w:t xml:space="preserve"> and need to act on a shared set of meanings and beliefs </w:t>
      </w:r>
      <w:r w:rsidRPr="00FC20B9">
        <w:rPr>
          <w:rStyle w:val="StyleUnderline"/>
          <w:highlight w:val="cyan"/>
        </w:rPr>
        <w:t>to guide the policy process</w:t>
      </w:r>
      <w:r w:rsidRPr="0000273D">
        <w:rPr>
          <w:sz w:val="16"/>
        </w:rPr>
        <w:t xml:space="preserve"> in the desired direction</w:t>
      </w:r>
    </w:p>
    <w:p w:rsidR="003D112B" w:rsidRDefault="003D112B" w:rsidP="003D112B">
      <w:pPr>
        <w:rPr>
          <w:sz w:val="16"/>
        </w:rPr>
      </w:pPr>
    </w:p>
    <w:p w:rsidR="003D112B" w:rsidRPr="00F32EC3" w:rsidRDefault="003D112B" w:rsidP="003D112B">
      <w:pPr>
        <w:tabs>
          <w:tab w:val="left" w:pos="90"/>
        </w:tabs>
        <w:rPr>
          <w:b/>
        </w:rPr>
      </w:pPr>
      <w:r w:rsidRPr="00F32EC3">
        <w:rPr>
          <w:b/>
        </w:rPr>
        <w:t xml:space="preserve">State is inevitable and best agent of change – engagement is key </w:t>
      </w:r>
    </w:p>
    <w:p w:rsidR="003D112B" w:rsidRPr="00F32EC3" w:rsidRDefault="003D112B" w:rsidP="003D112B">
      <w:pPr>
        <w:tabs>
          <w:tab w:val="left" w:pos="90"/>
        </w:tabs>
        <w:rPr>
          <w:b/>
        </w:rPr>
      </w:pPr>
      <w:r w:rsidRPr="00F32EC3">
        <w:rPr>
          <w:b/>
        </w:rPr>
        <w:t xml:space="preserve">Rorty 98 - </w:t>
      </w:r>
      <w:r w:rsidRPr="00F32EC3">
        <w:rPr>
          <w:sz w:val="14"/>
          <w:szCs w:val="14"/>
        </w:rPr>
        <w:t xml:space="preserve">(Richard, Professor of Comparative Literature at Stanford, </w:t>
      </w:r>
      <w:r w:rsidRPr="00F32EC3">
        <w:rPr>
          <w:u w:val="single"/>
        </w:rPr>
        <w:t>Achieving Our Country</w:t>
      </w:r>
      <w:r w:rsidRPr="00F32EC3">
        <w:rPr>
          <w:sz w:val="14"/>
          <w:szCs w:val="14"/>
        </w:rPr>
        <w:t>)</w:t>
      </w:r>
    </w:p>
    <w:p w:rsidR="003D112B" w:rsidRPr="00F32EC3" w:rsidRDefault="003D112B" w:rsidP="003D112B">
      <w:pPr>
        <w:tabs>
          <w:tab w:val="left" w:pos="90"/>
        </w:tabs>
        <w:rPr>
          <w:sz w:val="14"/>
          <w:szCs w:val="14"/>
        </w:rPr>
      </w:pPr>
    </w:p>
    <w:p w:rsidR="003D112B" w:rsidRPr="00F32EC3" w:rsidRDefault="003D112B" w:rsidP="003D112B">
      <w:pPr>
        <w:tabs>
          <w:tab w:val="left" w:pos="90"/>
        </w:tabs>
        <w:rPr>
          <w:sz w:val="14"/>
          <w:szCs w:val="14"/>
        </w:rPr>
      </w:pPr>
      <w:r w:rsidRPr="00F32EC3">
        <w:rPr>
          <w:sz w:val="14"/>
          <w:szCs w:val="14"/>
        </w:rPr>
        <w:t>The cultural Left often seems convinced that the nation-state is obsolete, and that there is therefore no point in attempting to revive national politics. The trouble with this claim is that the</w:t>
      </w:r>
      <w:r w:rsidRPr="00F32EC3">
        <w:rPr>
          <w:u w:val="single"/>
        </w:rPr>
        <w:t xml:space="preserve"> </w:t>
      </w:r>
      <w:r w:rsidRPr="00FC20B9">
        <w:rPr>
          <w:highlight w:val="cyan"/>
          <w:u w:val="single"/>
        </w:rPr>
        <w:t>government</w:t>
      </w:r>
      <w:r w:rsidRPr="00F32EC3">
        <w:rPr>
          <w:u w:val="single"/>
        </w:rPr>
        <w:t xml:space="preserve"> </w:t>
      </w:r>
      <w:r w:rsidRPr="00F32EC3">
        <w:rPr>
          <w:sz w:val="14"/>
          <w:szCs w:val="14"/>
        </w:rPr>
        <w:t>of our nation-state</w:t>
      </w:r>
      <w:r w:rsidRPr="00F32EC3">
        <w:rPr>
          <w:u w:val="single"/>
        </w:rPr>
        <w:t xml:space="preserve"> </w:t>
      </w:r>
      <w:r w:rsidRPr="00FC20B9">
        <w:rPr>
          <w:highlight w:val="cyan"/>
          <w:u w:val="single"/>
        </w:rPr>
        <w:t>will be</w:t>
      </w:r>
      <w:r w:rsidRPr="00F32EC3">
        <w:rPr>
          <w:u w:val="single"/>
        </w:rPr>
        <w:t xml:space="preserve">, </w:t>
      </w:r>
      <w:r w:rsidRPr="00F32EC3">
        <w:rPr>
          <w:sz w:val="14"/>
          <w:szCs w:val="14"/>
        </w:rPr>
        <w:t>for the foreseeable future</w:t>
      </w:r>
      <w:r w:rsidRPr="00F32EC3">
        <w:rPr>
          <w:u w:val="single"/>
        </w:rPr>
        <w:t xml:space="preserve">, </w:t>
      </w:r>
      <w:r w:rsidRPr="00FC20B9">
        <w:rPr>
          <w:highlight w:val="cyan"/>
          <w:u w:val="single"/>
        </w:rPr>
        <w:t xml:space="preserve">the only agent capable of making </w:t>
      </w:r>
      <w:r w:rsidRPr="00F32EC3">
        <w:rPr>
          <w:sz w:val="14"/>
          <w:szCs w:val="14"/>
        </w:rPr>
        <w:t>any</w:t>
      </w:r>
      <w:r w:rsidRPr="00F32EC3">
        <w:rPr>
          <w:u w:val="single"/>
        </w:rPr>
        <w:t xml:space="preserve"> </w:t>
      </w:r>
      <w:r w:rsidRPr="00FC20B9">
        <w:rPr>
          <w:highlight w:val="cyan"/>
          <w:u w:val="single"/>
        </w:rPr>
        <w:t>real difference in</w:t>
      </w:r>
      <w:r w:rsidRPr="00F32EC3">
        <w:rPr>
          <w:u w:val="single"/>
        </w:rPr>
        <w:t xml:space="preserve"> </w:t>
      </w:r>
      <w:r w:rsidRPr="00F32EC3">
        <w:rPr>
          <w:sz w:val="14"/>
          <w:szCs w:val="14"/>
        </w:rPr>
        <w:t>the amount of</w:t>
      </w:r>
      <w:r w:rsidRPr="00F32EC3">
        <w:rPr>
          <w:u w:val="single"/>
        </w:rPr>
        <w:t xml:space="preserve"> </w:t>
      </w:r>
      <w:r w:rsidRPr="00FC20B9">
        <w:rPr>
          <w:highlight w:val="cyan"/>
          <w:u w:val="single"/>
        </w:rPr>
        <w:t>selfishness and sadism inflicted on Americans.</w:t>
      </w:r>
      <w:r w:rsidRPr="00F32EC3">
        <w:rPr>
          <w:u w:val="single"/>
        </w:rPr>
        <w:t xml:space="preserve"> </w:t>
      </w:r>
      <w:r w:rsidRPr="00F32EC3">
        <w:rPr>
          <w:sz w:val="14"/>
          <w:szCs w:val="14"/>
        </w:rPr>
        <w:t xml:space="preserve">It is no comfort to those in danger of being </w:t>
      </w:r>
      <w:r w:rsidRPr="00F32EC3">
        <w:rPr>
          <w:sz w:val="14"/>
          <w:szCs w:val="14"/>
        </w:rPr>
        <w:lastRenderedPageBreak/>
        <w:t>immiserated by globalization to be told that, since national governments are now irrelevant, we must think up a replacement for such governments. The cosmopolitan super-</w:t>
      </w:r>
      <w:r w:rsidRPr="00FC20B9">
        <w:rPr>
          <w:szCs w:val="14"/>
          <w:highlight w:val="cyan"/>
          <w:u w:val="single"/>
        </w:rPr>
        <w:t>rich</w:t>
      </w:r>
      <w:r w:rsidRPr="00FC20B9">
        <w:rPr>
          <w:highlight w:val="cyan"/>
          <w:u w:val="single"/>
        </w:rPr>
        <w:t xml:space="preserve"> do not think</w:t>
      </w:r>
      <w:r w:rsidRPr="00F32EC3">
        <w:rPr>
          <w:u w:val="single"/>
        </w:rPr>
        <w:t xml:space="preserve"> </w:t>
      </w:r>
      <w:r w:rsidRPr="00F32EC3">
        <w:rPr>
          <w:sz w:val="14"/>
          <w:szCs w:val="14"/>
        </w:rPr>
        <w:t>any</w:t>
      </w:r>
      <w:r w:rsidRPr="00F32EC3">
        <w:rPr>
          <w:u w:val="single"/>
        </w:rPr>
        <w:t xml:space="preserve"> </w:t>
      </w:r>
      <w:r w:rsidRPr="00FC20B9">
        <w:rPr>
          <w:highlight w:val="cyan"/>
          <w:u w:val="single"/>
        </w:rPr>
        <w:t>replacements are needed, and they are likely to prevail</w:t>
      </w:r>
      <w:r w:rsidRPr="00F32EC3">
        <w:rPr>
          <w:sz w:val="14"/>
          <w:szCs w:val="14"/>
        </w:rPr>
        <w:t>. Bill Readings was right to say that “the nation-state [has ceased] to be the elemental unit of capitalism,” but it remains the entity which makes decisions about social benefits, and thus about social justice. The current leftist habit of taking the long view and looking beyond nationhood to a global polity is as useless as was faith in Marx’s philosophy of history, for which it has become a substitute. Both are equally irrelevant to the question of how to prevent the reemergence of hereditary castes, or of how to prevent right-wing populists from taking advantage of resentment at that reemergence. When we think about these latter questions, we begin to realize that one of the essential transformations which the cultural Left will have to undergo is the shedding of its semi-conscious anti-Americanism, which it carried over from the rage of the late Sixties. This</w:t>
      </w:r>
      <w:r w:rsidRPr="00F32EC3">
        <w:rPr>
          <w:u w:val="single"/>
        </w:rPr>
        <w:t xml:space="preserve"> </w:t>
      </w:r>
      <w:r w:rsidRPr="00FC20B9">
        <w:rPr>
          <w:highlight w:val="cyan"/>
          <w:u w:val="single"/>
        </w:rPr>
        <w:t>Left will have to stop thinking</w:t>
      </w:r>
      <w:r w:rsidRPr="00F32EC3">
        <w:rPr>
          <w:u w:val="single"/>
        </w:rPr>
        <w:t xml:space="preserve"> </w:t>
      </w:r>
      <w:r w:rsidRPr="00F32EC3">
        <w:rPr>
          <w:sz w:val="14"/>
          <w:szCs w:val="14"/>
        </w:rPr>
        <w:t>up ever more abstract and</w:t>
      </w:r>
      <w:r w:rsidRPr="00F32EC3">
        <w:rPr>
          <w:u w:val="single"/>
        </w:rPr>
        <w:t xml:space="preserve"> </w:t>
      </w:r>
      <w:r w:rsidRPr="00FC20B9">
        <w:rPr>
          <w:highlight w:val="cyan"/>
          <w:u w:val="single"/>
        </w:rPr>
        <w:t xml:space="preserve">abusive names for “the system” </w:t>
      </w:r>
      <w:r w:rsidRPr="00F32EC3">
        <w:rPr>
          <w:sz w:val="14"/>
          <w:szCs w:val="14"/>
        </w:rPr>
        <w:t>and start trying to construct inspiring images of the country.</w:t>
      </w:r>
      <w:r w:rsidRPr="00F32EC3">
        <w:rPr>
          <w:u w:val="single"/>
        </w:rPr>
        <w:t xml:space="preserve"> </w:t>
      </w:r>
      <w:r w:rsidRPr="00FC20B9">
        <w:rPr>
          <w:highlight w:val="cyan"/>
          <w:u w:val="single"/>
        </w:rPr>
        <w:t>Only</w:t>
      </w:r>
      <w:r w:rsidRPr="00F32EC3">
        <w:rPr>
          <w:u w:val="single"/>
        </w:rPr>
        <w:t xml:space="preserve"> </w:t>
      </w:r>
      <w:r w:rsidRPr="00F32EC3">
        <w:rPr>
          <w:sz w:val="14"/>
          <w:szCs w:val="14"/>
        </w:rPr>
        <w:t>by doing so</w:t>
      </w:r>
      <w:r w:rsidRPr="00F32EC3">
        <w:rPr>
          <w:u w:val="single"/>
        </w:rPr>
        <w:t xml:space="preserve"> </w:t>
      </w:r>
      <w:r w:rsidRPr="00FC20B9">
        <w:rPr>
          <w:highlight w:val="cyan"/>
          <w:u w:val="single"/>
        </w:rPr>
        <w:t>can it begin to form</w:t>
      </w:r>
      <w:r w:rsidRPr="00F32EC3">
        <w:rPr>
          <w:u w:val="single"/>
        </w:rPr>
        <w:t xml:space="preserve"> </w:t>
      </w:r>
      <w:r w:rsidRPr="00FC20B9">
        <w:rPr>
          <w:highlight w:val="cyan"/>
          <w:u w:val="single"/>
        </w:rPr>
        <w:t>alliances</w:t>
      </w:r>
      <w:r w:rsidRPr="00F32EC3">
        <w:rPr>
          <w:u w:val="single"/>
        </w:rPr>
        <w:t xml:space="preserve"> </w:t>
      </w:r>
      <w:r w:rsidRPr="00F32EC3">
        <w:rPr>
          <w:sz w:val="14"/>
          <w:szCs w:val="14"/>
        </w:rPr>
        <w:t>with people</w:t>
      </w:r>
      <w:r w:rsidRPr="00F32EC3">
        <w:rPr>
          <w:u w:val="single"/>
        </w:rPr>
        <w:t xml:space="preserve"> </w:t>
      </w:r>
      <w:r w:rsidRPr="00FC20B9">
        <w:rPr>
          <w:highlight w:val="cyan"/>
          <w:u w:val="single"/>
        </w:rPr>
        <w:t>outside</w:t>
      </w:r>
      <w:r w:rsidRPr="00F32EC3">
        <w:rPr>
          <w:u w:val="single"/>
        </w:rPr>
        <w:t xml:space="preserve"> </w:t>
      </w:r>
      <w:r w:rsidRPr="00F32EC3">
        <w:rPr>
          <w:sz w:val="14"/>
          <w:szCs w:val="14"/>
        </w:rPr>
        <w:t>the</w:t>
      </w:r>
      <w:r w:rsidRPr="00F32EC3">
        <w:rPr>
          <w:u w:val="single"/>
        </w:rPr>
        <w:t xml:space="preserve"> </w:t>
      </w:r>
      <w:r w:rsidRPr="00FC20B9">
        <w:rPr>
          <w:highlight w:val="cyan"/>
          <w:u w:val="single"/>
        </w:rPr>
        <w:t>academy</w:t>
      </w:r>
      <w:r w:rsidRPr="00F32EC3">
        <w:rPr>
          <w:sz w:val="14"/>
          <w:szCs w:val="14"/>
        </w:rPr>
        <w:t xml:space="preserve"> – and, specifically, with the labor unions. Outside the academy, Americans still want to feel patriotic. They still want to feel part of a nation which can take control of its destiny and make itself a better place. If</w:t>
      </w:r>
      <w:r w:rsidRPr="00F32EC3">
        <w:rPr>
          <w:u w:val="single"/>
        </w:rPr>
        <w:t xml:space="preserve"> </w:t>
      </w:r>
      <w:r w:rsidRPr="00FC20B9">
        <w:rPr>
          <w:highlight w:val="cyan"/>
          <w:u w:val="single"/>
        </w:rPr>
        <w:t>the Left</w:t>
      </w:r>
      <w:r w:rsidRPr="00F32EC3">
        <w:rPr>
          <w:u w:val="single"/>
        </w:rPr>
        <w:t xml:space="preserve"> </w:t>
      </w:r>
      <w:r w:rsidRPr="00F32EC3">
        <w:rPr>
          <w:sz w:val="14"/>
          <w:szCs w:val="14"/>
        </w:rPr>
        <w:t>forms no such alliances, it</w:t>
      </w:r>
      <w:r w:rsidRPr="00F32EC3">
        <w:rPr>
          <w:u w:val="single"/>
        </w:rPr>
        <w:t xml:space="preserve"> </w:t>
      </w:r>
      <w:r w:rsidRPr="00FC20B9">
        <w:rPr>
          <w:highlight w:val="cyan"/>
          <w:u w:val="single"/>
        </w:rPr>
        <w:t xml:space="preserve">will never have </w:t>
      </w:r>
      <w:r w:rsidRPr="00F32EC3">
        <w:rPr>
          <w:sz w:val="14"/>
          <w:szCs w:val="14"/>
        </w:rPr>
        <w:t>any</w:t>
      </w:r>
      <w:r w:rsidRPr="00F32EC3">
        <w:rPr>
          <w:u w:val="single"/>
        </w:rPr>
        <w:t xml:space="preserve"> </w:t>
      </w:r>
      <w:r w:rsidRPr="00FC20B9">
        <w:rPr>
          <w:highlight w:val="cyan"/>
          <w:u w:val="single"/>
        </w:rPr>
        <w:t xml:space="preserve">effect on </w:t>
      </w:r>
      <w:r w:rsidRPr="00F32EC3">
        <w:rPr>
          <w:sz w:val="14"/>
          <w:szCs w:val="14"/>
        </w:rPr>
        <w:t>the</w:t>
      </w:r>
      <w:r w:rsidRPr="00F32EC3">
        <w:rPr>
          <w:u w:val="single"/>
        </w:rPr>
        <w:t xml:space="preserve"> </w:t>
      </w:r>
      <w:r w:rsidRPr="00FC20B9">
        <w:rPr>
          <w:highlight w:val="cyan"/>
          <w:u w:val="single"/>
        </w:rPr>
        <w:t xml:space="preserve">laws </w:t>
      </w:r>
      <w:r w:rsidRPr="00F32EC3">
        <w:rPr>
          <w:sz w:val="14"/>
          <w:szCs w:val="14"/>
        </w:rPr>
        <w:t>of the United States. To</w:t>
      </w:r>
      <w:r w:rsidRPr="00F32EC3">
        <w:rPr>
          <w:u w:val="single"/>
        </w:rPr>
        <w:t xml:space="preserve"> </w:t>
      </w:r>
      <w:r w:rsidRPr="00FC20B9">
        <w:rPr>
          <w:highlight w:val="cyan"/>
          <w:u w:val="single"/>
        </w:rPr>
        <w:t>form</w:t>
      </w:r>
      <w:r w:rsidRPr="00F32EC3">
        <w:rPr>
          <w:u w:val="single"/>
        </w:rPr>
        <w:t xml:space="preserve"> </w:t>
      </w:r>
      <w:r w:rsidRPr="00F32EC3">
        <w:rPr>
          <w:sz w:val="14"/>
          <w:szCs w:val="14"/>
        </w:rPr>
        <w:t>them</w:t>
      </w:r>
      <w:r w:rsidRPr="00F32EC3">
        <w:rPr>
          <w:u w:val="single"/>
        </w:rPr>
        <w:t xml:space="preserve"> </w:t>
      </w:r>
      <w:r w:rsidRPr="00FC20B9">
        <w:rPr>
          <w:highlight w:val="cyan"/>
          <w:u w:val="single"/>
        </w:rPr>
        <w:t>will require</w:t>
      </w:r>
      <w:r w:rsidRPr="00F32EC3">
        <w:rPr>
          <w:sz w:val="14"/>
          <w:szCs w:val="14"/>
        </w:rPr>
        <w:t xml:space="preserve"> the cultural Left to forget about Baudrillard’s account of America as Disneyland – as a country of simulacra—and and to start </w:t>
      </w:r>
      <w:r w:rsidRPr="00FC20B9">
        <w:rPr>
          <w:highlight w:val="cyan"/>
          <w:u w:val="single"/>
        </w:rPr>
        <w:t xml:space="preserve">proposing changes </w:t>
      </w:r>
      <w:r w:rsidRPr="00F32EC3">
        <w:rPr>
          <w:sz w:val="14"/>
          <w:szCs w:val="14"/>
        </w:rPr>
        <w:t>in the laws of a real country, inhabited</w:t>
      </w:r>
      <w:r w:rsidRPr="00F32EC3">
        <w:rPr>
          <w:u w:val="single"/>
        </w:rPr>
        <w:t xml:space="preserve"> </w:t>
      </w:r>
      <w:r w:rsidRPr="00FC20B9">
        <w:rPr>
          <w:highlight w:val="cyan"/>
          <w:u w:val="single"/>
        </w:rPr>
        <w:t>by</w:t>
      </w:r>
      <w:r w:rsidRPr="00F32EC3">
        <w:rPr>
          <w:u w:val="single"/>
        </w:rPr>
        <w:t xml:space="preserve"> </w:t>
      </w:r>
      <w:r w:rsidRPr="00F32EC3">
        <w:rPr>
          <w:sz w:val="14"/>
          <w:szCs w:val="14"/>
        </w:rPr>
        <w:t>real</w:t>
      </w:r>
      <w:r w:rsidRPr="00F32EC3">
        <w:rPr>
          <w:u w:val="single"/>
        </w:rPr>
        <w:t xml:space="preserve"> </w:t>
      </w:r>
      <w:r w:rsidRPr="00FC20B9">
        <w:rPr>
          <w:highlight w:val="cyan"/>
          <w:u w:val="single"/>
        </w:rPr>
        <w:t>people who are enduring</w:t>
      </w:r>
      <w:r w:rsidRPr="00F32EC3">
        <w:rPr>
          <w:u w:val="single"/>
        </w:rPr>
        <w:t xml:space="preserve"> </w:t>
      </w:r>
      <w:r w:rsidRPr="00F32EC3">
        <w:rPr>
          <w:sz w:val="14"/>
          <w:szCs w:val="14"/>
        </w:rPr>
        <w:t>unnecessary</w:t>
      </w:r>
      <w:r w:rsidRPr="00F32EC3">
        <w:rPr>
          <w:u w:val="single"/>
        </w:rPr>
        <w:t xml:space="preserve"> </w:t>
      </w:r>
      <w:r w:rsidRPr="00FC20B9">
        <w:rPr>
          <w:highlight w:val="cyan"/>
          <w:u w:val="single"/>
        </w:rPr>
        <w:t>suffering</w:t>
      </w:r>
      <w:r w:rsidRPr="00F32EC3">
        <w:rPr>
          <w:u w:val="single"/>
        </w:rPr>
        <w:t xml:space="preserve">, </w:t>
      </w:r>
      <w:r w:rsidRPr="00F32EC3">
        <w:rPr>
          <w:sz w:val="14"/>
          <w:szCs w:val="14"/>
        </w:rPr>
        <w:t>much of</w:t>
      </w:r>
      <w:r w:rsidRPr="00F32EC3">
        <w:rPr>
          <w:u w:val="single"/>
        </w:rPr>
        <w:t xml:space="preserve"> </w:t>
      </w:r>
      <w:r w:rsidRPr="00FC20B9">
        <w:rPr>
          <w:highlight w:val="cyan"/>
          <w:u w:val="single"/>
        </w:rPr>
        <w:t>which can be cured by governmental action</w:t>
      </w:r>
      <w:r w:rsidRPr="00F32EC3">
        <w:rPr>
          <w:u w:val="single"/>
        </w:rPr>
        <w:t xml:space="preserve">. </w:t>
      </w:r>
      <w:r w:rsidRPr="00F32EC3">
        <w:rPr>
          <w:sz w:val="14"/>
          <w:szCs w:val="14"/>
        </w:rPr>
        <w:t xml:space="preserve">Nothing would do more to resurrect the American Left than agreement on a concrete political platform, a People’s Charter, a list of specific reforms. The existence of such a list – endlessly reprinted and debated, equally familiar to professors and production workers, imprinted on the memory both of professional people and of those who clean the professionals’ toilets – might revitalize leftist politics. </w:t>
      </w:r>
    </w:p>
    <w:p w:rsidR="003D112B" w:rsidRPr="00AF4EF8" w:rsidRDefault="003D112B" w:rsidP="003D112B"/>
    <w:p w:rsidR="003D112B" w:rsidRDefault="003D112B" w:rsidP="003D112B">
      <w:pPr>
        <w:pStyle w:val="Heading2"/>
      </w:pPr>
      <w:r>
        <w:lastRenderedPageBreak/>
        <w:t>2NC Stasis</w:t>
      </w:r>
    </w:p>
    <w:p w:rsidR="003D112B" w:rsidRDefault="003D112B" w:rsidP="003D112B">
      <w:pPr>
        <w:pStyle w:val="tag"/>
      </w:pPr>
      <w:r>
        <w:t>Policy debate is good for education, the development of empathy, and producing real world engagement from participants.  Clear rules, a stable topic, and institutional role playing and simulation are integral to the process.  The things you criticize about debate make it a unique exercise in active learning.</w:t>
      </w:r>
    </w:p>
    <w:p w:rsidR="003D112B" w:rsidRDefault="003D112B" w:rsidP="003D112B">
      <w:pPr>
        <w:rPr>
          <w:b/>
          <w:sz w:val="24"/>
        </w:rPr>
      </w:pPr>
      <w:r>
        <w:rPr>
          <w:rStyle w:val="CitationChar"/>
        </w:rPr>
        <w:t xml:space="preserve">Lantis 8 </w:t>
      </w:r>
      <w:r>
        <w:t xml:space="preserve">(Jeffrey S. Lantis is Professor in the Department of Political Science and Chair of the </w:t>
      </w:r>
    </w:p>
    <w:p w:rsidR="003D112B" w:rsidRPr="00351CF4" w:rsidRDefault="003D112B" w:rsidP="003D112B">
      <w:pPr>
        <w:rPr>
          <w:rStyle w:val="underline"/>
          <w:b/>
        </w:rPr>
      </w:pPr>
      <w:r>
        <w:t xml:space="preserve">International Relations Program at The College of Wooster, “The State of the Active Teaching and Learning Literature”, </w:t>
      </w:r>
      <w:hyperlink r:id="rId9" w:history="1">
        <w:r>
          <w:rPr>
            <w:rStyle w:val="Hyperlink"/>
          </w:rPr>
          <w:t>http://www.isacompss.com/info/samples/thestateoftheactiveteachingandlearningliterature_sample.pdf</w:t>
        </w:r>
      </w:hyperlink>
      <w:r w:rsidRPr="00351CF4">
        <w:rPr>
          <w:rStyle w:val="underline"/>
        </w:rPr>
        <w:t>)</w:t>
      </w:r>
    </w:p>
    <w:p w:rsidR="003D112B" w:rsidRDefault="003D112B" w:rsidP="003D112B">
      <w:pPr>
        <w:pStyle w:val="card"/>
        <w:ind w:left="0"/>
        <w:rPr>
          <w:rStyle w:val="Emphasis"/>
          <w:rFonts w:eastAsiaTheme="majorEastAsia"/>
        </w:rPr>
      </w:pPr>
      <w:r w:rsidRPr="00351CF4">
        <w:rPr>
          <w:rStyle w:val="underline"/>
          <w:rFonts w:eastAsiaTheme="majorEastAsia"/>
        </w:rPr>
        <w:t xml:space="preserve">Simulations, games, and </w:t>
      </w:r>
      <w:r w:rsidRPr="00FC20B9">
        <w:rPr>
          <w:rStyle w:val="underline"/>
          <w:rFonts w:eastAsiaTheme="majorEastAsia"/>
          <w:highlight w:val="cyan"/>
        </w:rPr>
        <w:t>role-play represent</w:t>
      </w:r>
      <w:r>
        <w:rPr>
          <w:sz w:val="16"/>
        </w:rPr>
        <w:t xml:space="preserve"> a third important set of </w:t>
      </w:r>
      <w:r w:rsidRPr="00FC20B9">
        <w:rPr>
          <w:rStyle w:val="underline"/>
          <w:rFonts w:eastAsiaTheme="majorEastAsia"/>
          <w:highlight w:val="cyan"/>
        </w:rPr>
        <w:t>active teaching  and learning approaches</w:t>
      </w:r>
      <w:r>
        <w:rPr>
          <w:sz w:val="16"/>
        </w:rPr>
        <w:t xml:space="preserve">. Educational objectives include </w:t>
      </w:r>
      <w:r w:rsidRPr="00FC20B9">
        <w:rPr>
          <w:rStyle w:val="underline"/>
          <w:rFonts w:eastAsiaTheme="majorEastAsia"/>
          <w:highlight w:val="cyan"/>
        </w:rPr>
        <w:t>deepening conceptual  understandings of</w:t>
      </w:r>
      <w:r>
        <w:rPr>
          <w:sz w:val="16"/>
        </w:rPr>
        <w:t xml:space="preserve"> a particular phenomenon, </w:t>
      </w:r>
      <w:r w:rsidRPr="00351CF4">
        <w:rPr>
          <w:rStyle w:val="underline"/>
          <w:rFonts w:eastAsiaTheme="majorEastAsia"/>
        </w:rPr>
        <w:t xml:space="preserve">sets of </w:t>
      </w:r>
      <w:r w:rsidRPr="00FC20B9">
        <w:rPr>
          <w:rStyle w:val="underline"/>
          <w:rFonts w:eastAsiaTheme="majorEastAsia"/>
          <w:highlight w:val="cyan"/>
        </w:rPr>
        <w:t>interactions</w:t>
      </w:r>
      <w:r w:rsidRPr="00351CF4">
        <w:rPr>
          <w:rStyle w:val="underline"/>
          <w:rFonts w:eastAsiaTheme="majorEastAsia"/>
        </w:rPr>
        <w:t xml:space="preserve">, or socio-political  processes </w:t>
      </w:r>
      <w:r w:rsidRPr="00FC20B9">
        <w:rPr>
          <w:rStyle w:val="underline"/>
          <w:rFonts w:eastAsiaTheme="majorEastAsia"/>
          <w:highlight w:val="cyan"/>
        </w:rPr>
        <w:t>by using student interaction to bring abstract concepts to life</w:t>
      </w:r>
      <w:r w:rsidRPr="00FC20B9">
        <w:rPr>
          <w:sz w:val="16"/>
          <w:highlight w:val="cyan"/>
        </w:rPr>
        <w:t xml:space="preserve">. </w:t>
      </w:r>
      <w:r w:rsidRPr="00FC20B9">
        <w:rPr>
          <w:rStyle w:val="underline"/>
          <w:rFonts w:eastAsiaTheme="majorEastAsia"/>
          <w:highlight w:val="cyan"/>
        </w:rPr>
        <w:t>They</w:t>
      </w:r>
      <w:r w:rsidRPr="00351CF4">
        <w:rPr>
          <w:rStyle w:val="underline"/>
          <w:rFonts w:eastAsiaTheme="majorEastAsia"/>
        </w:rPr>
        <w:t xml:space="preserve"> provide  students with a real or imaginary environment within which to act out a given situation</w:t>
      </w:r>
      <w:r>
        <w:rPr>
          <w:sz w:val="16"/>
        </w:rPr>
        <w:t xml:space="preserve"> (Crookall 1995; Kaarbo and Lantis 1997; Kaufman 1998; Jefferson 1999;  Flynn 2000; Newmann and Twigg 2000; Thomas 2002; Shellman and Turan 2003;  Hobbs and Moreno 2004; Wheeler 2006; Kanner 2007; Raymond and Sorensen  2008). The aim is to </w:t>
      </w:r>
      <w:r w:rsidRPr="00FC20B9">
        <w:rPr>
          <w:rStyle w:val="underline"/>
          <w:rFonts w:eastAsiaTheme="majorEastAsia"/>
          <w:highlight w:val="cyan"/>
        </w:rPr>
        <w:t>enable students to actively experience</w:t>
      </w:r>
      <w:r w:rsidRPr="00351CF4">
        <w:rPr>
          <w:rStyle w:val="underline"/>
          <w:rFonts w:eastAsiaTheme="majorEastAsia"/>
        </w:rPr>
        <w:t xml:space="preserve">, rather than read or hear about, </w:t>
      </w:r>
      <w:r w:rsidRPr="00FC20B9">
        <w:rPr>
          <w:rStyle w:val="underline"/>
          <w:rFonts w:eastAsiaTheme="majorEastAsia"/>
          <w:highlight w:val="cyan"/>
        </w:rPr>
        <w:t>the “constraints and motivations for action</w:t>
      </w:r>
      <w:r w:rsidRPr="00351CF4">
        <w:rPr>
          <w:rStyle w:val="underline"/>
          <w:rFonts w:eastAsiaTheme="majorEastAsia"/>
        </w:rPr>
        <w:t xml:space="preserve"> (or inaction) experienced by real  players</w:t>
      </w:r>
      <w:r>
        <w:rPr>
          <w:sz w:val="16"/>
        </w:rPr>
        <w:t xml:space="preserve">” (Smith and Boyer 1996:691), or </w:t>
      </w:r>
      <w:r w:rsidRPr="00351CF4">
        <w:rPr>
          <w:rStyle w:val="underline"/>
          <w:rFonts w:eastAsiaTheme="majorEastAsia"/>
        </w:rPr>
        <w:t>to think about what they might do in a  particular situation</w:t>
      </w:r>
      <w:r>
        <w:rPr>
          <w:sz w:val="16"/>
        </w:rPr>
        <w:t xml:space="preserve"> that the instructor has dramatized for them. As Sutcliffe (2002:3)  emphasizes, “Remote theoretical concepts can be given life by placing them in a  situation with which students are familiar.” </w:t>
      </w:r>
      <w:r w:rsidRPr="00351CF4">
        <w:rPr>
          <w:rStyle w:val="underline"/>
          <w:rFonts w:eastAsiaTheme="majorEastAsia"/>
        </w:rPr>
        <w:t xml:space="preserve">Such exercises capitalize on the strengths  of active learning techniques: creating memorable experiential learning events </w:t>
      </w:r>
      <w:r>
        <w:rPr>
          <w:sz w:val="16"/>
        </w:rPr>
        <w:t xml:space="preserve">that tap  into multiple senses and emotions by utilizing visual and verbal stimuli.   Early examples of simulations scholarship include works by Harold Guetzkow  and colleagues, who created the Inter-Nation Simulation (INS) in the 1950s. This  work sparked wider interest in </w:t>
      </w:r>
      <w:r w:rsidRPr="00FC20B9">
        <w:rPr>
          <w:rStyle w:val="underline"/>
          <w:rFonts w:eastAsiaTheme="majorEastAsia"/>
          <w:highlight w:val="cyan"/>
        </w:rPr>
        <w:t>political simulations as teaching and research tools</w:t>
      </w:r>
      <w:r>
        <w:rPr>
          <w:sz w:val="16"/>
        </w:rPr>
        <w:t xml:space="preserve">. By  the 1980s, scholars had accumulated a number of </w:t>
      </w:r>
      <w:r w:rsidRPr="00351CF4">
        <w:rPr>
          <w:rStyle w:val="underline"/>
          <w:rFonts w:eastAsiaTheme="majorEastAsia"/>
        </w:rPr>
        <w:t>sophisticated simulations of  international politics, with names like “Crisis,” “Grand Strategy,”</w:t>
      </w:r>
      <w:r>
        <w:rPr>
          <w:sz w:val="16"/>
        </w:rPr>
        <w:t xml:space="preserve"> “ICONS,” and  “SALT III.” More </w:t>
      </w:r>
      <w:r w:rsidRPr="00351CF4">
        <w:rPr>
          <w:rStyle w:val="underline"/>
          <w:rFonts w:eastAsiaTheme="majorEastAsia"/>
        </w:rPr>
        <w:t xml:space="preserve">recent literature on simulations stresses opportunities to </w:t>
      </w:r>
      <w:r w:rsidRPr="00FC20B9">
        <w:rPr>
          <w:rStyle w:val="underline"/>
          <w:rFonts w:eastAsiaTheme="majorEastAsia"/>
          <w:highlight w:val="cyan"/>
        </w:rPr>
        <w:t>reflect  dynamics faced in the real world by individual decision maker</w:t>
      </w:r>
      <w:r w:rsidRPr="00351CF4">
        <w:rPr>
          <w:rStyle w:val="underline"/>
          <w:rFonts w:eastAsiaTheme="majorEastAsia"/>
        </w:rPr>
        <w:t>s</w:t>
      </w:r>
      <w:r>
        <w:rPr>
          <w:sz w:val="16"/>
        </w:rPr>
        <w:t xml:space="preserve">, by small groups like  the US National Security Council, </w:t>
      </w:r>
      <w:r w:rsidRPr="00351CF4">
        <w:rPr>
          <w:rStyle w:val="underline"/>
          <w:rFonts w:eastAsiaTheme="majorEastAsia"/>
        </w:rPr>
        <w:t>or</w:t>
      </w:r>
      <w:r>
        <w:rPr>
          <w:sz w:val="16"/>
        </w:rPr>
        <w:t xml:space="preserve"> even global summits organized around  </w:t>
      </w:r>
      <w:r w:rsidRPr="00351CF4">
        <w:rPr>
          <w:rStyle w:val="underline"/>
          <w:rFonts w:eastAsiaTheme="majorEastAsia"/>
        </w:rPr>
        <w:t>international issues, and provides for a focus on contemporary global problems</w:t>
      </w:r>
      <w:r>
        <w:rPr>
          <w:sz w:val="16"/>
        </w:rPr>
        <w:t xml:space="preserve">  (Lantis et al. 2000; Boyer 2000). Some of the most popular simulations involve  modeling international organizations, in particular United Nations and European  Union simulations (Van Dyke et al. 2000; McIntosh 2001; Dunn 2002; Zeff 2003;  Switky 2004; Chasek 2005). </w:t>
      </w:r>
      <w:r w:rsidRPr="00351CF4">
        <w:rPr>
          <w:rStyle w:val="underline"/>
          <w:rFonts w:eastAsiaTheme="majorEastAsia"/>
        </w:rPr>
        <w:t xml:space="preserve">Simulations may be </w:t>
      </w:r>
      <w:r>
        <w:rPr>
          <w:sz w:val="16"/>
        </w:rPr>
        <w:t xml:space="preserve">employed in one class meeting,  through one week, or even over an entire semester. Alternatively, they may be  </w:t>
      </w:r>
      <w:r w:rsidRPr="00351CF4">
        <w:rPr>
          <w:rStyle w:val="underline"/>
          <w:rFonts w:eastAsiaTheme="majorEastAsia"/>
        </w:rPr>
        <w:t>designed to take place outside of the classroom in</w:t>
      </w:r>
      <w:r>
        <w:rPr>
          <w:sz w:val="16"/>
        </w:rPr>
        <w:t xml:space="preserve"> local, national, or international  </w:t>
      </w:r>
      <w:r w:rsidRPr="00351CF4">
        <w:rPr>
          <w:rStyle w:val="underline"/>
          <w:rFonts w:eastAsiaTheme="majorEastAsia"/>
        </w:rPr>
        <w:t>competitions</w:t>
      </w:r>
      <w:r>
        <w:rPr>
          <w:sz w:val="16"/>
        </w:rPr>
        <w:t xml:space="preserve">.   The scholarship on the use of games in international studies sets these  approaches apart slightly from simulations. For example, Van Ments (1989:14) argues  that </w:t>
      </w:r>
      <w:r w:rsidRPr="00FC20B9">
        <w:rPr>
          <w:rStyle w:val="Emphasis"/>
          <w:rFonts w:eastAsiaTheme="majorEastAsia"/>
          <w:highlight w:val="cyan"/>
        </w:rPr>
        <w:t>games are structured systems of competitive play with specific defined endpoints</w:t>
      </w:r>
      <w:r w:rsidRPr="00351CF4">
        <w:rPr>
          <w:rStyle w:val="underline"/>
          <w:rFonts w:eastAsiaTheme="majorEastAsia"/>
        </w:rPr>
        <w:t xml:space="preserve">  or solutions that incorporate</w:t>
      </w:r>
      <w:r>
        <w:rPr>
          <w:sz w:val="16"/>
        </w:rPr>
        <w:t xml:space="preserve"> the </w:t>
      </w:r>
      <w:r w:rsidRPr="00351CF4">
        <w:rPr>
          <w:rStyle w:val="underline"/>
          <w:rFonts w:eastAsiaTheme="majorEastAsia"/>
        </w:rPr>
        <w:t xml:space="preserve">material to be learnt. </w:t>
      </w:r>
      <w:r w:rsidRPr="00FC20B9">
        <w:rPr>
          <w:rStyle w:val="underline"/>
          <w:rFonts w:eastAsiaTheme="majorEastAsia"/>
          <w:highlight w:val="cyan"/>
        </w:rPr>
        <w:t>They</w:t>
      </w:r>
      <w:r>
        <w:rPr>
          <w:sz w:val="16"/>
        </w:rPr>
        <w:t xml:space="preserve"> are similar to simulations,  but </w:t>
      </w:r>
      <w:r w:rsidRPr="00FC20B9">
        <w:rPr>
          <w:rStyle w:val="Emphasis"/>
          <w:rFonts w:eastAsiaTheme="majorEastAsia"/>
          <w:highlight w:val="cyan"/>
        </w:rPr>
        <w:t>contain specific structures or rules that dictate what it means to “win” the  simulated interactions.</w:t>
      </w:r>
      <w:r w:rsidRPr="00351CF4">
        <w:rPr>
          <w:rStyle w:val="underline"/>
          <w:rFonts w:eastAsiaTheme="majorEastAsia"/>
        </w:rPr>
        <w:t xml:space="preserve"> Games place the participants in positions to make choices that</w:t>
      </w:r>
      <w:r>
        <w:rPr>
          <w:sz w:val="16"/>
        </w:rPr>
        <w:t xml:space="preserve"> 10 </w:t>
      </w:r>
      <w:r w:rsidRPr="00351CF4">
        <w:rPr>
          <w:rStyle w:val="underline"/>
          <w:rFonts w:eastAsiaTheme="majorEastAsia"/>
        </w:rPr>
        <w:t>affect outcomes</w:t>
      </w:r>
      <w:r>
        <w:rPr>
          <w:sz w:val="16"/>
        </w:rPr>
        <w:t xml:space="preserve">, but do not require that they take on the persona of a real world actor.  Examples range from interactive prisoner dilemma exercises to the use of board  games in international studies classes (Hart and Simon 1988; Marks 1998; Brauer and  Delemeester 2001; Ender 2004; Asal 2005; Ehrhardt 2008) A final subset of this type of approach is the role-play. </w:t>
      </w:r>
      <w:r w:rsidRPr="00351CF4">
        <w:rPr>
          <w:rStyle w:val="underline"/>
          <w:rFonts w:eastAsiaTheme="majorEastAsia"/>
        </w:rPr>
        <w:t>Like simulations, roleplay places students within a structured environment and asks them to take on a  specific role</w:t>
      </w:r>
      <w:r>
        <w:rPr>
          <w:sz w:val="16"/>
        </w:rPr>
        <w:t xml:space="preserve">. Role-plays differ from simulations in that rather than having their  actions prescribed by a set of well-defined preferences or objectives, </w:t>
      </w:r>
      <w:r w:rsidRPr="00351CF4">
        <w:rPr>
          <w:rStyle w:val="underline"/>
          <w:rFonts w:eastAsiaTheme="majorEastAsia"/>
        </w:rPr>
        <w:t>role-plays  provide more leeway for students to think about how they might act when placed in  the position of their slightly less well-defined persona</w:t>
      </w:r>
      <w:r>
        <w:rPr>
          <w:sz w:val="16"/>
        </w:rPr>
        <w:t xml:space="preserve"> (Sutcliffe 2002). Role-play  allows students to create their own interpretation of the roles because of role-play’s  less “goal oriented” focus. </w:t>
      </w:r>
      <w:r w:rsidRPr="00351CF4">
        <w:rPr>
          <w:rStyle w:val="underline"/>
          <w:rFonts w:eastAsiaTheme="majorEastAsia"/>
        </w:rPr>
        <w:t>The primary aim of</w:t>
      </w:r>
      <w:r>
        <w:rPr>
          <w:sz w:val="16"/>
        </w:rPr>
        <w:t xml:space="preserve"> the </w:t>
      </w:r>
      <w:r w:rsidRPr="00351CF4">
        <w:rPr>
          <w:rStyle w:val="underline"/>
          <w:rFonts w:eastAsiaTheme="majorEastAsia"/>
        </w:rPr>
        <w:t>role-play is to dramatize for the  students the relative positions of the actors involved and</w:t>
      </w:r>
      <w:r>
        <w:rPr>
          <w:sz w:val="16"/>
        </w:rPr>
        <w:t xml:space="preserve">/or </w:t>
      </w:r>
      <w:r w:rsidRPr="00351CF4">
        <w:rPr>
          <w:rStyle w:val="underline"/>
          <w:rFonts w:eastAsiaTheme="majorEastAsia"/>
        </w:rPr>
        <w:t>the challenges facing them</w:t>
      </w:r>
      <w:r>
        <w:rPr>
          <w:sz w:val="16"/>
        </w:rPr>
        <w:t xml:space="preserve">  (Andrianoff and Levine 2002). This dramatization can be very simple (such as roleplaying a two-person conversation) or complex (such as role-playing numerous actors  interconnected within a network). </w:t>
      </w:r>
      <w:r w:rsidRPr="00351CF4">
        <w:rPr>
          <w:rStyle w:val="underline"/>
          <w:rFonts w:eastAsiaTheme="majorEastAsia"/>
        </w:rPr>
        <w:t>The reality of the scenario and its proximity to a  student’s personal experience is</w:t>
      </w:r>
      <w:r>
        <w:rPr>
          <w:sz w:val="16"/>
        </w:rPr>
        <w:t xml:space="preserve"> also </w:t>
      </w:r>
      <w:r w:rsidRPr="00351CF4">
        <w:rPr>
          <w:rStyle w:val="underline"/>
          <w:rFonts w:eastAsiaTheme="majorEastAsia"/>
        </w:rPr>
        <w:t>flexible</w:t>
      </w:r>
      <w:r>
        <w:rPr>
          <w:sz w:val="16"/>
        </w:rPr>
        <w:t xml:space="preserve">. While few examples of effective roleplay that are clearly distinguished from simulations or games have been published,  some </w:t>
      </w:r>
      <w:r w:rsidRPr="00FC20B9">
        <w:rPr>
          <w:rStyle w:val="underline"/>
          <w:rFonts w:eastAsiaTheme="majorEastAsia"/>
          <w:highlight w:val="cyan"/>
        </w:rPr>
        <w:t>recent work has laid out</w:t>
      </w:r>
      <w:r>
        <w:rPr>
          <w:sz w:val="16"/>
        </w:rPr>
        <w:t xml:space="preserve"> some </w:t>
      </w:r>
      <w:r w:rsidRPr="00FC20B9">
        <w:rPr>
          <w:rStyle w:val="underline"/>
          <w:rFonts w:eastAsiaTheme="majorEastAsia"/>
          <w:highlight w:val="cyan"/>
        </w:rPr>
        <w:t>very useful role-play exercises with clear  procedures for use in the international studies classroom</w:t>
      </w:r>
      <w:r>
        <w:rPr>
          <w:sz w:val="16"/>
        </w:rPr>
        <w:t xml:space="preserve"> (Syler et al. 1997; Alden  1999; Johnston 2003; Krain and Shadle 2006; Williams 2006; Belloni 2008).    Taken as a whole, the applications and procedures for simulations, games, and  role-play are well detailed in the active teaching and learning literature. </w:t>
      </w:r>
      <w:r w:rsidRPr="00351CF4">
        <w:rPr>
          <w:rStyle w:val="underline"/>
          <w:rFonts w:eastAsiaTheme="majorEastAsia"/>
        </w:rPr>
        <w:t>Experts  recommend a set of core considerations that should be taken into account when  designing effective simulations</w:t>
      </w:r>
      <w:r>
        <w:rPr>
          <w:sz w:val="16"/>
        </w:rPr>
        <w:t xml:space="preserve"> (Winham 1991; Smith and Boyer 1996; Lantis 1998;  Shaw 2004; 2006; Asal and Blake 2006; Ellington et al. 2006). These include </w:t>
      </w:r>
      <w:r w:rsidRPr="00FC20B9">
        <w:rPr>
          <w:rStyle w:val="underline"/>
          <w:rFonts w:eastAsiaTheme="majorEastAsia"/>
          <w:highlight w:val="cyan"/>
        </w:rPr>
        <w:t>building the simulation design around specific educational objectives</w:t>
      </w:r>
      <w:r w:rsidRPr="00351CF4">
        <w:rPr>
          <w:rStyle w:val="underline"/>
          <w:rFonts w:eastAsiaTheme="majorEastAsia"/>
        </w:rPr>
        <w:t>, carefully selecting the</w:t>
      </w:r>
      <w:r>
        <w:rPr>
          <w:sz w:val="16"/>
        </w:rPr>
        <w:t xml:space="preserve">  situation or </w:t>
      </w:r>
      <w:r w:rsidRPr="00351CF4">
        <w:rPr>
          <w:rStyle w:val="underline"/>
          <w:rFonts w:eastAsiaTheme="majorEastAsia"/>
        </w:rPr>
        <w:t>topic to be addressed, establishing the needed roles to be played by both  students and instructor, providing clear rules, specific instructions and background  material, and having debriefing and assessment plans in place</w:t>
      </w:r>
      <w:r>
        <w:rPr>
          <w:sz w:val="16"/>
        </w:rPr>
        <w:t xml:space="preserve"> in advance. There are  also an increasing number of simulation designs published and disseminated in the  discipline, whose procedures can be adopted (or adapted for use) depending upon an  instructor’s educational objectives (Beriker and Druckman 1996; Lantis 1996; 1998; Lowry 1999; Boyer 2000; Kille 2002; Shaw 2004; Switky and Aviles 2007; Tessman  2007; Kelle 2008).  Finally, there is growing attention in this literature to assessment. Scholars  have found that </w:t>
      </w:r>
      <w:r w:rsidRPr="00FC20B9">
        <w:rPr>
          <w:rStyle w:val="Emphasis"/>
          <w:rFonts w:eastAsiaTheme="majorEastAsia"/>
          <w:highlight w:val="cyan"/>
        </w:rPr>
        <w:t>these methods are particularly effective in bridging the gap between  academic knowledge and everyday life. Such exercises also lead to enhanced student  interest in the topic, the development of empathy, and acquisition and retention of  knowledge.</w:t>
      </w:r>
    </w:p>
    <w:p w:rsidR="003D112B" w:rsidRDefault="003D112B" w:rsidP="003D112B"/>
    <w:p w:rsidR="003D112B" w:rsidRPr="00D006E8" w:rsidRDefault="003D112B" w:rsidP="003D112B">
      <w:pPr>
        <w:rPr>
          <w:b/>
        </w:rPr>
      </w:pPr>
      <w:r>
        <w:rPr>
          <w:b/>
        </w:rPr>
        <w:t>C</w:t>
      </w:r>
      <w:r w:rsidRPr="00933C05">
        <w:rPr>
          <w:b/>
        </w:rPr>
        <w:t>ompetition in debate is good—it encourages education, strong community, and increases quality of work</w:t>
      </w:r>
    </w:p>
    <w:p w:rsidR="003D112B" w:rsidRPr="00D006E8" w:rsidRDefault="003D112B" w:rsidP="003D112B">
      <w:pPr>
        <w:rPr>
          <w:b/>
        </w:rPr>
      </w:pPr>
      <w:r w:rsidRPr="00D006E8">
        <w:rPr>
          <w:b/>
        </w:rPr>
        <w:t>GILLESPIE AND GORDON 2006</w:t>
      </w:r>
      <w:r>
        <w:rPr>
          <w:b/>
        </w:rPr>
        <w:t xml:space="preserve"> </w:t>
      </w:r>
      <w:r w:rsidRPr="00933C05">
        <w:rPr>
          <w:sz w:val="16"/>
        </w:rPr>
        <w:t>(William and Elizabeth, Kennesaw State University, “Competition, Role-Playing, and Political Science Education,” Sep 1, http://www.allacademic.com//meta/p_mla_apa_research_citation/1/5/1/0/0/pages151007/p151007-1.php)</w:t>
      </w:r>
    </w:p>
    <w:p w:rsidR="003D112B" w:rsidRPr="00933C05" w:rsidRDefault="003D112B" w:rsidP="003D112B">
      <w:pPr>
        <w:rPr>
          <w:sz w:val="16"/>
        </w:rPr>
      </w:pPr>
      <w:r w:rsidRPr="00933C05">
        <w:rPr>
          <w:sz w:val="16"/>
        </w:rPr>
        <w:t xml:space="preserve">But, for the most part, coaches report that </w:t>
      </w:r>
      <w:r w:rsidRPr="00FC20B9">
        <w:rPr>
          <w:highlight w:val="cyan"/>
          <w:u w:val="single"/>
        </w:rPr>
        <w:t>the competitive element enhances learning in several ways</w:t>
      </w:r>
      <w:r w:rsidRPr="00933C05">
        <w:rPr>
          <w:sz w:val="16"/>
        </w:rPr>
        <w:t xml:space="preserve">. First, many coaches perceive that </w:t>
      </w:r>
      <w:r w:rsidRPr="00FC20B9">
        <w:rPr>
          <w:highlight w:val="cyan"/>
          <w:u w:val="single"/>
        </w:rPr>
        <w:t>competition motivates their students to put in the time and do their best work</w:t>
      </w:r>
      <w:r w:rsidRPr="00933C05">
        <w:rPr>
          <w:sz w:val="16"/>
        </w:rPr>
        <w:t xml:space="preserve">. Some indicate that </w:t>
      </w:r>
      <w:r w:rsidRPr="00FD1C2A">
        <w:rPr>
          <w:u w:val="single"/>
        </w:rPr>
        <w:t xml:space="preserve">no other means of motivation is as effective. Engaging in competition allows students to measure their progress. </w:t>
      </w:r>
      <w:r w:rsidRPr="00FC20B9">
        <w:rPr>
          <w:highlight w:val="cyan"/>
          <w:u w:val="single"/>
        </w:rPr>
        <w:t>It also provides a goal, raises the stakes of the activity, and provides more rewards</w:t>
      </w:r>
      <w:r w:rsidRPr="00FC20B9">
        <w:rPr>
          <w:sz w:val="16"/>
          <w:highlight w:val="cyan"/>
        </w:rPr>
        <w:t>.</w:t>
      </w:r>
      <w:r w:rsidRPr="00933C05">
        <w:rPr>
          <w:sz w:val="16"/>
        </w:rPr>
        <w:t xml:space="preserve"> Second, as one coach said, “</w:t>
      </w:r>
      <w:r w:rsidRPr="00FC20B9">
        <w:rPr>
          <w:highlight w:val="cyan"/>
          <w:u w:val="single"/>
        </w:rPr>
        <w:t>the activity faithfully recreates many of the dynamics of the adversarial model</w:t>
      </w:r>
      <w:r w:rsidRPr="00FC20B9">
        <w:rPr>
          <w:sz w:val="16"/>
          <w:highlight w:val="cyan"/>
        </w:rPr>
        <w:t>,</w:t>
      </w:r>
      <w:r w:rsidRPr="00933C05">
        <w:rPr>
          <w:sz w:val="16"/>
        </w:rPr>
        <w:t xml:space="preserve"> and my students report learning a lot.” </w:t>
      </w:r>
      <w:r w:rsidRPr="00FD1C2A">
        <w:rPr>
          <w:u w:val="single"/>
        </w:rPr>
        <w:t>For the goal of substantive learning about how American law functions</w:t>
      </w:r>
      <w:r w:rsidRPr="00933C05">
        <w:rPr>
          <w:sz w:val="16"/>
        </w:rPr>
        <w:t xml:space="preserve">, especially in litigation, </w:t>
      </w:r>
      <w:r w:rsidRPr="00FD1C2A">
        <w:rPr>
          <w:u w:val="single"/>
        </w:rPr>
        <w:t>competition is an essential element</w:t>
      </w:r>
      <w:r w:rsidRPr="00933C05">
        <w:rPr>
          <w:sz w:val="16"/>
        </w:rPr>
        <w:t xml:space="preserve">. Mock trial allows students to experience some of the processes, constraints, and emotions associated with competition in a courtroom. Third, </w:t>
      </w:r>
      <w:r w:rsidRPr="00FD1C2A">
        <w:rPr>
          <w:u w:val="single"/>
        </w:rPr>
        <w:t>the stress of competition itself helps students gain flexibility and adaptability.</w:t>
      </w:r>
      <w:r w:rsidRPr="00933C05">
        <w:rPr>
          <w:sz w:val="16"/>
        </w:rPr>
        <w:t xml:space="preserve"> </w:t>
      </w:r>
      <w:r w:rsidRPr="00FC20B9">
        <w:rPr>
          <w:highlight w:val="cyan"/>
          <w:u w:val="single"/>
        </w:rPr>
        <w:t>Many coaches mention</w:t>
      </w:r>
      <w:r w:rsidRPr="00FC20B9">
        <w:rPr>
          <w:sz w:val="16"/>
          <w:highlight w:val="cyan"/>
        </w:rPr>
        <w:t xml:space="preserve"> </w:t>
      </w:r>
      <w:r w:rsidRPr="00FC20B9">
        <w:rPr>
          <w:highlight w:val="cyan"/>
          <w:u w:val="single"/>
        </w:rPr>
        <w:t>the ability to “think on one’s feet” as a skill that students acquire in the fluid environment of</w:t>
      </w:r>
      <w:r w:rsidRPr="00933C05">
        <w:rPr>
          <w:sz w:val="16"/>
        </w:rPr>
        <w:t xml:space="preserve"> a mock trial </w:t>
      </w:r>
      <w:r w:rsidRPr="00FC20B9">
        <w:rPr>
          <w:highlight w:val="cyan"/>
          <w:u w:val="single"/>
        </w:rPr>
        <w:t>competition. “Competition enhances the learning experience. The students seem to absorb lessons more quickly and thoroughly under fire</w:t>
      </w:r>
      <w:r w:rsidRPr="00FC20B9">
        <w:rPr>
          <w:sz w:val="16"/>
          <w:highlight w:val="cyan"/>
        </w:rPr>
        <w:t>,</w:t>
      </w:r>
      <w:r w:rsidRPr="00933C05">
        <w:rPr>
          <w:sz w:val="16"/>
        </w:rPr>
        <w:t>” writes one coach. Another writes: “</w:t>
      </w:r>
      <w:r w:rsidRPr="00FC20B9">
        <w:rPr>
          <w:highlight w:val="cyan"/>
          <w:u w:val="single"/>
        </w:rPr>
        <w:t>They also learn to adjust and adapt quickly to the different evaluators. That is something they don't get from their regular classes</w:t>
      </w:r>
      <w:r w:rsidRPr="00933C05">
        <w:rPr>
          <w:sz w:val="16"/>
        </w:rPr>
        <w:t xml:space="preserve">.” Fourth, some coaches explain that </w:t>
      </w:r>
      <w:r w:rsidRPr="00FD1C2A">
        <w:rPr>
          <w:u w:val="single"/>
        </w:rPr>
        <w:t>competing against other schools allows their students to learn by seeing different approaches to the same case</w:t>
      </w:r>
      <w:r w:rsidRPr="00933C05">
        <w:rPr>
          <w:sz w:val="16"/>
        </w:rPr>
        <w:t xml:space="preserve">. Representative comments along these lines include: “Students get to see what other teams do and learn from those experiences.” “[Competition] exposes the students to different techniques and approaches that the other teams use.”  Fifth, many coaches explain that the </w:t>
      </w:r>
      <w:r w:rsidRPr="00FD1C2A">
        <w:rPr>
          <w:u w:val="single"/>
        </w:rPr>
        <w:t>competition enhances camaraderie and teamwork among their students</w:t>
      </w:r>
      <w:r w:rsidRPr="00933C05">
        <w:rPr>
          <w:sz w:val="16"/>
        </w:rPr>
        <w:t xml:space="preserve">. One coach explains that </w:t>
      </w:r>
      <w:r w:rsidRPr="00FD1C2A">
        <w:rPr>
          <w:u w:val="single"/>
        </w:rPr>
        <w:t>competition “gives a sense of duty to fulfill an obligation to their fellow teammates.” “</w:t>
      </w:r>
      <w:r w:rsidRPr="00FC20B9">
        <w:rPr>
          <w:highlight w:val="cyan"/>
          <w:u w:val="single"/>
        </w:rPr>
        <w:t>Students learn teamwork in an interactive and dynamic setting</w:t>
      </w:r>
      <w:r w:rsidRPr="00FC20B9">
        <w:rPr>
          <w:sz w:val="16"/>
          <w:highlight w:val="cyan"/>
        </w:rPr>
        <w:t>,”</w:t>
      </w:r>
      <w:r w:rsidRPr="00933C05">
        <w:rPr>
          <w:sz w:val="16"/>
        </w:rPr>
        <w:t xml:space="preserve"> reports another.</w:t>
      </w:r>
    </w:p>
    <w:p w:rsidR="003D112B" w:rsidRPr="000D237E" w:rsidRDefault="003D112B" w:rsidP="003D112B"/>
    <w:p w:rsidR="003D112B" w:rsidRPr="000D237E" w:rsidRDefault="003D112B" w:rsidP="003D112B"/>
    <w:p w:rsidR="003D112B" w:rsidRDefault="003D112B" w:rsidP="003D112B">
      <w:pPr>
        <w:pStyle w:val="Heading2"/>
      </w:pPr>
      <w:r>
        <w:t>2NC Switch Side Debate</w:t>
      </w:r>
    </w:p>
    <w:p w:rsidR="003D112B" w:rsidRPr="002462BF" w:rsidRDefault="003D112B" w:rsidP="003D112B">
      <w:pPr>
        <w:pStyle w:val="Heading4"/>
      </w:pPr>
      <w:r w:rsidRPr="002462BF">
        <w:t>Beginning this process with a topical advocacy is essential to effective dialogue – negative strategies are constructed in expectation of refuting a topical advocacy. Failing to present a topical advocacy denies the negative an equal ability to voice their opinion, short-circuiting debate’s ability to serve as a dialogue by preventing the neg from effectively informing this process</w:t>
      </w:r>
    </w:p>
    <w:p w:rsidR="003D112B" w:rsidRPr="002462BF" w:rsidRDefault="003D112B" w:rsidP="003D112B">
      <w:pPr>
        <w:rPr>
          <w:b/>
          <w:bCs/>
        </w:rPr>
      </w:pPr>
      <w:r w:rsidRPr="002462BF">
        <w:rPr>
          <w:rStyle w:val="StyleDate"/>
          <w:rFonts w:ascii="Calibri" w:hAnsi="Calibri"/>
        </w:rPr>
        <w:t>Galloway, 2007</w:t>
      </w:r>
      <w:r w:rsidRPr="002462BF">
        <w:rPr>
          <w:rStyle w:val="Style13ptBold"/>
        </w:rPr>
        <w:t xml:space="preserve"> </w:t>
      </w:r>
      <w:r w:rsidRPr="000D237E">
        <w:rPr>
          <w:rStyle w:val="Style13ptBold"/>
          <w:b w:val="0"/>
        </w:rPr>
        <w:t>(Ryan, professor of communication at Samford University, “Dinner and Conversation at the Argumentative Table: Reconceptualizing Debate as an Argumentative Dialogue,” Contemporary Argumentation and Debate, Vol. 28 (2007), p.5-7)</w:t>
      </w:r>
    </w:p>
    <w:p w:rsidR="003D112B" w:rsidRPr="002462BF" w:rsidRDefault="003D112B" w:rsidP="003D112B">
      <w:pPr>
        <w:rPr>
          <w:sz w:val="16"/>
        </w:rPr>
      </w:pPr>
      <w:r w:rsidRPr="002462BF">
        <w:rPr>
          <w:rStyle w:val="StyleUnderline"/>
          <w:highlight w:val="cyan"/>
        </w:rPr>
        <w:t>Debate as</w:t>
      </w:r>
      <w:r w:rsidRPr="002462BF">
        <w:rPr>
          <w:rStyle w:val="StyleUnderline"/>
        </w:rPr>
        <w:t xml:space="preserve"> a </w:t>
      </w:r>
      <w:r w:rsidRPr="002462BF">
        <w:rPr>
          <w:rStyle w:val="StyleUnderline"/>
          <w:highlight w:val="cyan"/>
        </w:rPr>
        <w:t>dialogue sets an argumentative table, where all parties receive a</w:t>
      </w:r>
      <w:r w:rsidRPr="002462BF">
        <w:rPr>
          <w:rStyle w:val="StyleUnderline"/>
        </w:rPr>
        <w:t xml:space="preserve"> </w:t>
      </w:r>
      <w:r w:rsidRPr="002462BF">
        <w:rPr>
          <w:sz w:val="16"/>
        </w:rPr>
        <w:t xml:space="preserve">relatively </w:t>
      </w:r>
      <w:r w:rsidRPr="002462BF">
        <w:rPr>
          <w:rStyle w:val="StyleUnderline"/>
          <w:highlight w:val="cyan"/>
        </w:rPr>
        <w:t>fair opportunity to voice their position. Anything that fails to allow participants to have their position articulated denies one side</w:t>
      </w:r>
      <w:r w:rsidRPr="002462BF">
        <w:rPr>
          <w:sz w:val="16"/>
        </w:rPr>
        <w:t xml:space="preserve"> of the argumentative table </w:t>
      </w:r>
      <w:r w:rsidRPr="002462BF">
        <w:rPr>
          <w:rStyle w:val="StyleUnderline"/>
          <w:highlight w:val="cyan"/>
        </w:rPr>
        <w:t xml:space="preserve">a fair hearing. </w:t>
      </w:r>
      <w:r w:rsidRPr="000D237E">
        <w:rPr>
          <w:rStyle w:val="StyleUnderline"/>
        </w:rPr>
        <w:t>The affirmative</w:t>
      </w:r>
      <w:r w:rsidRPr="000D237E">
        <w:rPr>
          <w:sz w:val="16"/>
        </w:rPr>
        <w:t xml:space="preserve"> side </w:t>
      </w:r>
      <w:r w:rsidRPr="000D237E">
        <w:rPr>
          <w:rStyle w:val="StyleUnderline"/>
        </w:rPr>
        <w:t>is set by the topic and fairness requirements</w:t>
      </w:r>
      <w:r w:rsidRPr="000D237E">
        <w:rPr>
          <w:sz w:val="16"/>
        </w:rPr>
        <w:t xml:space="preserve">. While affirmative teams have recently resisted affirming the topic, in fact, </w:t>
      </w:r>
      <w:r w:rsidRPr="000D237E">
        <w:rPr>
          <w:rStyle w:val="StyleUnderline"/>
        </w:rPr>
        <w:t xml:space="preserve">the topic selection process is rigorous, taking the relative ground of each topic as its central point of departure. </w:t>
      </w:r>
      <w:r w:rsidRPr="002462BF">
        <w:rPr>
          <w:rStyle w:val="StyleUnderline"/>
          <w:highlight w:val="cyan"/>
        </w:rPr>
        <w:t>Setting the aff</w:t>
      </w:r>
      <w:r w:rsidRPr="002462BF">
        <w:rPr>
          <w:rStyle w:val="StyleUnderline"/>
        </w:rPr>
        <w:t xml:space="preserve">irmative </w:t>
      </w:r>
      <w:r w:rsidRPr="002462BF">
        <w:rPr>
          <w:rStyle w:val="StyleUnderline"/>
          <w:highlight w:val="cyan"/>
        </w:rPr>
        <w:t>reciprocally sets the neg</w:t>
      </w:r>
      <w:r w:rsidRPr="002462BF">
        <w:rPr>
          <w:rStyle w:val="StyleUnderline"/>
        </w:rPr>
        <w:t>ative.</w:t>
      </w:r>
      <w:r w:rsidRPr="002462BF">
        <w:rPr>
          <w:sz w:val="16"/>
        </w:rPr>
        <w:t xml:space="preserve"> The negative crafts approaches to the topic consistent with affirmative demands. </w:t>
      </w:r>
      <w:r w:rsidRPr="002462BF">
        <w:rPr>
          <w:rStyle w:val="StyleUnderline"/>
          <w:highlight w:val="cyan"/>
        </w:rPr>
        <w:t>The neg</w:t>
      </w:r>
      <w:r w:rsidRPr="002462BF">
        <w:rPr>
          <w:rStyle w:val="StyleUnderline"/>
        </w:rPr>
        <w:t xml:space="preserve">ative </w:t>
      </w:r>
      <w:r w:rsidRPr="002462BF">
        <w:rPr>
          <w:rStyle w:val="StyleUnderline"/>
          <w:highlight w:val="cyan"/>
        </w:rPr>
        <w:t>crafts disad</w:t>
      </w:r>
      <w:r w:rsidRPr="002462BF">
        <w:rPr>
          <w:rStyle w:val="StyleUnderline"/>
        </w:rPr>
        <w:t>vantage</w:t>
      </w:r>
      <w:r w:rsidRPr="002462BF">
        <w:rPr>
          <w:rStyle w:val="StyleUnderline"/>
          <w:highlight w:val="cyan"/>
        </w:rPr>
        <w:t>s, counter-plans, and critical arguments premised on the arguments that the topic allows for the aff</w:t>
      </w:r>
      <w:r w:rsidRPr="002462BF">
        <w:rPr>
          <w:rStyle w:val="StyleUnderline"/>
        </w:rPr>
        <w:t>irmative team.</w:t>
      </w:r>
      <w:r w:rsidRPr="002462BF">
        <w:rPr>
          <w:sz w:val="16"/>
        </w:rPr>
        <w:t xml:space="preserve"> According to fairness norms, </w:t>
      </w:r>
      <w:r w:rsidRPr="000D237E">
        <w:rPr>
          <w:rStyle w:val="StyleUnderline"/>
        </w:rPr>
        <w:t>each</w:t>
      </w:r>
      <w:r w:rsidRPr="000D237E">
        <w:rPr>
          <w:sz w:val="16"/>
        </w:rPr>
        <w:t xml:space="preserve"> side </w:t>
      </w:r>
      <w:r w:rsidRPr="000D237E">
        <w:rPr>
          <w:rStyle w:val="StyleUnderline"/>
        </w:rPr>
        <w:t>sits at a relatively balanced argumentative table. When one</w:t>
      </w:r>
      <w:r w:rsidRPr="000D237E">
        <w:rPr>
          <w:sz w:val="16"/>
        </w:rPr>
        <w:t xml:space="preserve"> side </w:t>
      </w:r>
      <w:r w:rsidRPr="000D237E">
        <w:rPr>
          <w:rStyle w:val="StyleUnderline"/>
        </w:rPr>
        <w:t>takes more than its share, competitive equity suffers.</w:t>
      </w:r>
      <w:r w:rsidRPr="002462BF">
        <w:rPr>
          <w:sz w:val="16"/>
        </w:rPr>
        <w:t xml:space="preserve"> However, </w:t>
      </w:r>
      <w:r w:rsidRPr="002462BF">
        <w:rPr>
          <w:rStyle w:val="StyleUnderline"/>
          <w:highlight w:val="cyan"/>
        </w:rPr>
        <w:t xml:space="preserve">it also undermines the respect due to the other involved in the dialogue. </w:t>
      </w:r>
      <w:r w:rsidRPr="000D237E">
        <w:rPr>
          <w:rStyle w:val="StyleUnderline"/>
        </w:rPr>
        <w:t>When one side excludes the other, it fundamentally denies the personhood of the other participant</w:t>
      </w:r>
      <w:r w:rsidRPr="002462BF">
        <w:rPr>
          <w:sz w:val="16"/>
        </w:rPr>
        <w:t xml:space="preserve"> (Ehninger, 1970, p. 110). A pedagogy of </w:t>
      </w:r>
      <w:r w:rsidRPr="000D237E">
        <w:rPr>
          <w:rStyle w:val="StyleUnderline"/>
        </w:rPr>
        <w:t>debate as dialogue takes this respect as a fundamental component</w:t>
      </w:r>
      <w:r w:rsidRPr="002462BF">
        <w:rPr>
          <w:rStyle w:val="StyleUnderline"/>
          <w:highlight w:val="cyan"/>
        </w:rPr>
        <w:t xml:space="preserve">. A desire to be fair is a fundamental condition of a dialogue that takes the form of a demand for equality of voice. Far from being a banal request for links </w:t>
      </w:r>
      <w:r w:rsidRPr="002462BF">
        <w:rPr>
          <w:rStyle w:val="StyleUnderline"/>
        </w:rPr>
        <w:t xml:space="preserve">to a disadvantage, </w:t>
      </w:r>
      <w:r w:rsidRPr="002462BF">
        <w:rPr>
          <w:rStyle w:val="StyleUnderline"/>
          <w:highlight w:val="cyan"/>
        </w:rPr>
        <w:t>fairness is a demand for respect</w:t>
      </w:r>
      <w:r w:rsidRPr="002462BF">
        <w:rPr>
          <w:rStyle w:val="StyleUnderline"/>
        </w:rPr>
        <w:t xml:space="preserve">, a demand </w:t>
      </w:r>
      <w:r w:rsidRPr="002462BF">
        <w:rPr>
          <w:rStyle w:val="StyleUnderline"/>
          <w:highlight w:val="cyan"/>
        </w:rPr>
        <w:t>to be heard</w:t>
      </w:r>
      <w:r w:rsidRPr="002462BF">
        <w:rPr>
          <w:rStyle w:val="StyleUnderline"/>
        </w:rPr>
        <w:t xml:space="preserve">, a demand </w:t>
      </w:r>
      <w:r w:rsidRPr="002462BF">
        <w:rPr>
          <w:rStyle w:val="StyleUnderline"/>
          <w:highlight w:val="cyan"/>
        </w:rPr>
        <w:t>that a voice backed by</w:t>
      </w:r>
      <w:r w:rsidRPr="002462BF">
        <w:rPr>
          <w:sz w:val="16"/>
        </w:rPr>
        <w:t xml:space="preserve"> literally </w:t>
      </w:r>
      <w:r w:rsidRPr="002462BF">
        <w:rPr>
          <w:rStyle w:val="StyleUnderline"/>
          <w:highlight w:val="cyan"/>
        </w:rPr>
        <w:t>months</w:t>
      </w:r>
      <w:r w:rsidRPr="002462BF">
        <w:rPr>
          <w:sz w:val="16"/>
        </w:rPr>
        <w:t xml:space="preserve"> upon months </w:t>
      </w:r>
      <w:r w:rsidRPr="002462BF">
        <w:rPr>
          <w:rStyle w:val="StyleUnderline"/>
          <w:highlight w:val="cyan"/>
        </w:rPr>
        <w:t>of preparation</w:t>
      </w:r>
      <w:r w:rsidRPr="002462BF">
        <w:rPr>
          <w:rStyle w:val="StyleUnderline"/>
        </w:rPr>
        <w:t xml:space="preserve">, research, and critical thinking </w:t>
      </w:r>
      <w:r w:rsidRPr="002462BF">
        <w:rPr>
          <w:rStyle w:val="StyleUnderline"/>
          <w:highlight w:val="cyan"/>
        </w:rPr>
        <w:t>not be silenced. Aff</w:t>
      </w:r>
      <w:r w:rsidRPr="002462BF">
        <w:rPr>
          <w:rStyle w:val="StyleUnderline"/>
        </w:rPr>
        <w:t xml:space="preserve">irmative </w:t>
      </w:r>
      <w:r w:rsidRPr="002462BF">
        <w:rPr>
          <w:rStyle w:val="StyleUnderline"/>
          <w:highlight w:val="cyan"/>
        </w:rPr>
        <w:t>cases that suspend</w:t>
      </w:r>
      <w:r w:rsidRPr="002462BF">
        <w:rPr>
          <w:sz w:val="16"/>
        </w:rPr>
        <w:t xml:space="preserve"> basic </w:t>
      </w:r>
      <w:r w:rsidRPr="002462BF">
        <w:rPr>
          <w:rStyle w:val="StyleUnderline"/>
          <w:highlight w:val="cyan"/>
        </w:rPr>
        <w:t>fairness</w:t>
      </w:r>
      <w:r w:rsidRPr="002462BF">
        <w:rPr>
          <w:sz w:val="16"/>
        </w:rPr>
        <w:t xml:space="preserve"> norms operate to </w:t>
      </w:r>
      <w:r w:rsidRPr="002462BF">
        <w:rPr>
          <w:rStyle w:val="StyleUnderline"/>
        </w:rPr>
        <w:t xml:space="preserve">exclude </w:t>
      </w:r>
      <w:r w:rsidRPr="002462BF">
        <w:rPr>
          <w:rStyle w:val="StyleUnderline"/>
          <w:highlight w:val="cyan"/>
        </w:rPr>
        <w:t>particular negative strategies. Unprepared, one side comes to the</w:t>
      </w:r>
      <w:r w:rsidRPr="002462BF">
        <w:rPr>
          <w:rStyle w:val="StyleUnderline"/>
        </w:rPr>
        <w:t xml:space="preserve"> argumentative </w:t>
      </w:r>
      <w:r w:rsidRPr="002462BF">
        <w:rPr>
          <w:rStyle w:val="StyleUnderline"/>
          <w:highlight w:val="cyan"/>
        </w:rPr>
        <w:t>table unable to meaningfully participate</w:t>
      </w:r>
      <w:r w:rsidRPr="002462BF">
        <w:rPr>
          <w:rStyle w:val="StyleUnderline"/>
        </w:rPr>
        <w:t xml:space="preserve"> in a dialogue</w:t>
      </w:r>
      <w:r w:rsidRPr="002462BF">
        <w:rPr>
          <w:sz w:val="16"/>
        </w:rPr>
        <w:t xml:space="preserve">. They are unable to “understand what ‘went on…’” and are left to the whims of time and power (Farrell, 1985, p. 114). Hugh Duncan furthers this line of reasoning: Opponents not only tolerate but honor and respect each other because in doing so they enhance their own chances of thinking better and reaching sound decisions. </w:t>
      </w:r>
      <w:r w:rsidRPr="002462BF">
        <w:rPr>
          <w:rStyle w:val="StyleUnderline"/>
          <w:highlight w:val="cyan"/>
        </w:rPr>
        <w:t>Opposition</w:t>
      </w:r>
      <w:r w:rsidRPr="002462BF">
        <w:rPr>
          <w:rStyle w:val="StyleUnderline"/>
        </w:rPr>
        <w:t xml:space="preserve"> is necessary because it </w:t>
      </w:r>
      <w:r w:rsidRPr="002462BF">
        <w:rPr>
          <w:rStyle w:val="StyleUnderline"/>
          <w:highlight w:val="cyan"/>
        </w:rPr>
        <w:t>sharpens thought in action</w:t>
      </w:r>
      <w:r w:rsidRPr="002462BF">
        <w:rPr>
          <w:sz w:val="16"/>
        </w:rPr>
        <w:t xml:space="preserve">. We assume that </w:t>
      </w:r>
      <w:r w:rsidRPr="002462BF">
        <w:rPr>
          <w:rStyle w:val="StyleUnderline"/>
          <w:highlight w:val="cyan"/>
        </w:rPr>
        <w:t>argument</w:t>
      </w:r>
      <w:r w:rsidRPr="002462BF">
        <w:rPr>
          <w:rStyle w:val="StyleUnderline"/>
        </w:rPr>
        <w:t xml:space="preserve">, discussion, and talk, </w:t>
      </w:r>
      <w:r w:rsidRPr="002462BF">
        <w:rPr>
          <w:rStyle w:val="StyleUnderline"/>
          <w:highlight w:val="cyan"/>
        </w:rPr>
        <w:t>among</w:t>
      </w:r>
      <w:r w:rsidRPr="002462BF">
        <w:rPr>
          <w:sz w:val="16"/>
        </w:rPr>
        <w:t xml:space="preserve"> free an informed </w:t>
      </w:r>
      <w:r w:rsidRPr="002462BF">
        <w:rPr>
          <w:rStyle w:val="StyleUnderline"/>
          <w:highlight w:val="cyan"/>
        </w:rPr>
        <w:t>people who subordinate themselves to rules of discussion, are the best ways to decisions of any kind, because it is only through such discussion</w:t>
      </w:r>
      <w:r w:rsidRPr="002462BF">
        <w:rPr>
          <w:sz w:val="16"/>
          <w:highlight w:val="cyan"/>
        </w:rPr>
        <w:t xml:space="preserve"> </w:t>
      </w:r>
      <w:r w:rsidRPr="002462BF">
        <w:rPr>
          <w:rStyle w:val="StyleUnderline"/>
          <w:highlight w:val="cyan"/>
        </w:rPr>
        <w:t>that we reach agreement which binds us to a common cause</w:t>
      </w:r>
      <w:r w:rsidRPr="002462BF">
        <w:rPr>
          <w:rStyle w:val="StyleUnderline"/>
        </w:rPr>
        <w:t xml:space="preserve">…If we are to </w:t>
      </w:r>
      <w:r w:rsidRPr="002462BF">
        <w:rPr>
          <w:rStyle w:val="StyleUnderline"/>
          <w:highlight w:val="cyan"/>
        </w:rPr>
        <w:t>be equal…relationships among equals must find expression in</w:t>
      </w:r>
      <w:r w:rsidRPr="002462BF">
        <w:rPr>
          <w:rStyle w:val="StyleUnderline"/>
        </w:rPr>
        <w:t xml:space="preserve"> many</w:t>
      </w:r>
      <w:r w:rsidRPr="002462BF">
        <w:rPr>
          <w:sz w:val="16"/>
        </w:rPr>
        <w:t xml:space="preserve"> formal and informal </w:t>
      </w:r>
      <w:r w:rsidRPr="002462BF">
        <w:rPr>
          <w:rStyle w:val="StyleUnderline"/>
          <w:highlight w:val="cyan"/>
        </w:rPr>
        <w:t>institutions</w:t>
      </w:r>
      <w:r w:rsidRPr="002462BF">
        <w:rPr>
          <w:sz w:val="16"/>
        </w:rPr>
        <w:t xml:space="preserve"> (Duncan, 1993, p. 196-197). </w:t>
      </w:r>
      <w:r w:rsidRPr="002462BF">
        <w:rPr>
          <w:rStyle w:val="StyleUnderline"/>
        </w:rPr>
        <w:t xml:space="preserve">Debate </w:t>
      </w:r>
      <w:r w:rsidRPr="002462BF">
        <w:rPr>
          <w:rStyle w:val="StyleUnderline"/>
          <w:highlight w:val="cyan"/>
        </w:rPr>
        <w:t>compensates for the exigencies of the world by offering a framework that maintains equality for</w:t>
      </w:r>
      <w:r w:rsidRPr="002462BF">
        <w:rPr>
          <w:rStyle w:val="StyleUnderline"/>
        </w:rPr>
        <w:t xml:space="preserve"> the sake of the </w:t>
      </w:r>
      <w:r w:rsidRPr="002462BF">
        <w:rPr>
          <w:rStyle w:val="StyleUnderline"/>
          <w:highlight w:val="cyan"/>
        </w:rPr>
        <w:t>conversation</w:t>
      </w:r>
      <w:r w:rsidRPr="002462BF">
        <w:rPr>
          <w:sz w:val="16"/>
        </w:rPr>
        <w:t xml:space="preserve"> (Farrell, 1985, p. 114). For example, an affirmative case on the 2007-2008 college topic might defend neither state nor international action in the Middle East, and yet claim to be germane to the topic in some way. The case essentially denies the arguments that state action is oppressive or that actions in the international arena are philosophically or pragmatically suspect. </w:t>
      </w:r>
      <w:r w:rsidRPr="002462BF">
        <w:rPr>
          <w:rStyle w:val="StyleUnderline"/>
          <w:highlight w:val="cyan"/>
        </w:rPr>
        <w:t>Instead of allowing for the dialogue to be modified by</w:t>
      </w:r>
      <w:r w:rsidRPr="002462BF">
        <w:rPr>
          <w:rStyle w:val="StyleUnderline"/>
        </w:rPr>
        <w:t xml:space="preserve"> the </w:t>
      </w:r>
      <w:r w:rsidRPr="002462BF">
        <w:rPr>
          <w:rStyle w:val="StyleUnderline"/>
          <w:highlight w:val="cyan"/>
        </w:rPr>
        <w:t>interchange of the aff</w:t>
      </w:r>
      <w:r w:rsidRPr="002462BF">
        <w:rPr>
          <w:rStyle w:val="StyleUnderline"/>
        </w:rPr>
        <w:t xml:space="preserve">irmative case </w:t>
      </w:r>
      <w:r w:rsidRPr="002462BF">
        <w:rPr>
          <w:rStyle w:val="StyleUnderline"/>
          <w:highlight w:val="cyan"/>
        </w:rPr>
        <w:t>and</w:t>
      </w:r>
      <w:r w:rsidRPr="002462BF">
        <w:rPr>
          <w:rStyle w:val="StyleUnderline"/>
        </w:rPr>
        <w:t xml:space="preserve"> the </w:t>
      </w:r>
      <w:r w:rsidRPr="002462BF">
        <w:rPr>
          <w:rStyle w:val="StyleUnderline"/>
          <w:highlight w:val="cyan"/>
        </w:rPr>
        <w:t>neg</w:t>
      </w:r>
      <w:r w:rsidRPr="002462BF">
        <w:rPr>
          <w:rStyle w:val="StyleUnderline"/>
        </w:rPr>
        <w:t xml:space="preserve">ative </w:t>
      </w:r>
      <w:r w:rsidRPr="002462BF">
        <w:rPr>
          <w:rStyle w:val="StyleUnderline"/>
          <w:highlight w:val="cyan"/>
        </w:rPr>
        <w:t>response, the aff</w:t>
      </w:r>
      <w:r w:rsidRPr="002462BF">
        <w:rPr>
          <w:rStyle w:val="StyleUnderline"/>
        </w:rPr>
        <w:t xml:space="preserve">irmative </w:t>
      </w:r>
      <w:r w:rsidRPr="002462BF">
        <w:rPr>
          <w:rStyle w:val="StyleUnderline"/>
          <w:highlight w:val="cyan"/>
        </w:rPr>
        <w:t>subverts any meaningful role to the neg</w:t>
      </w:r>
      <w:r w:rsidRPr="002462BF">
        <w:rPr>
          <w:rStyle w:val="StyleUnderline"/>
        </w:rPr>
        <w:t xml:space="preserve">ative team, </w:t>
      </w:r>
      <w:r w:rsidRPr="002462BF">
        <w:rPr>
          <w:rStyle w:val="StyleUnderline"/>
          <w:highlight w:val="cyan"/>
        </w:rPr>
        <w:t>preventing them from offering effective “counter-word” and undermining the value of a meaningful exchange</w:t>
      </w:r>
      <w:r w:rsidRPr="002462BF">
        <w:rPr>
          <w:rStyle w:val="StyleUnderline"/>
        </w:rPr>
        <w:t xml:space="preserve"> of speech acts</w:t>
      </w:r>
      <w:r w:rsidRPr="002462BF">
        <w:rPr>
          <w:sz w:val="16"/>
        </w:rPr>
        <w:t xml:space="preserve">. Germaneness and other substitutes for topical action do not accrue the dialogical benefits of topical advocacy. </w:t>
      </w:r>
      <w:r w:rsidRPr="002462BF">
        <w:tab/>
      </w:r>
    </w:p>
    <w:p w:rsidR="003D112B" w:rsidRPr="002462BF" w:rsidRDefault="003D112B" w:rsidP="003D112B">
      <w:pPr>
        <w:pStyle w:val="Heading4"/>
      </w:pPr>
      <w:r w:rsidRPr="002462BF">
        <w:t>It is only through the process of contestation that the truth claims of the 1AC can be verified – you cannot evaluate the affirmative in the absence of an effective process for testing it’s epistemic merit</w:t>
      </w:r>
    </w:p>
    <w:p w:rsidR="003D112B" w:rsidRPr="002462BF" w:rsidRDefault="003D112B" w:rsidP="003D112B">
      <w:pPr>
        <w:rPr>
          <w:b/>
          <w:bCs/>
        </w:rPr>
      </w:pPr>
      <w:r w:rsidRPr="002462BF">
        <w:rPr>
          <w:rStyle w:val="StyleDate"/>
          <w:rFonts w:ascii="Calibri" w:hAnsi="Calibri"/>
        </w:rPr>
        <w:t>Galloway, 2007</w:t>
      </w:r>
      <w:r w:rsidRPr="002462BF">
        <w:rPr>
          <w:rStyle w:val="Style13ptBold"/>
        </w:rPr>
        <w:t xml:space="preserve"> </w:t>
      </w:r>
      <w:r w:rsidRPr="000D237E">
        <w:rPr>
          <w:rStyle w:val="Style13ptBold"/>
          <w:b w:val="0"/>
        </w:rPr>
        <w:t>(Ryan, professor of communication at Samford University, “Dinner and Conversation at the Argumentative Table: Reconceptualizing Debate as an Argumentative Dialogue,” Contemporary Argumentation and Debate, Vol. 28 (2007), p.7-9)</w:t>
      </w:r>
    </w:p>
    <w:p w:rsidR="003D112B" w:rsidRPr="002462BF" w:rsidRDefault="003D112B" w:rsidP="003D112B">
      <w:pPr>
        <w:rPr>
          <w:rStyle w:val="StyleUnderline"/>
          <w:bCs/>
          <w:sz w:val="16"/>
        </w:rPr>
      </w:pPr>
      <w:r w:rsidRPr="002462BF">
        <w:rPr>
          <w:sz w:val="16"/>
        </w:rPr>
        <w:t xml:space="preserve">A Siren’s Call: Falsely Presuming Epistemic Benefits </w:t>
      </w:r>
      <w:r w:rsidRPr="002462BF">
        <w:rPr>
          <w:rStyle w:val="StyleUnderline"/>
        </w:rPr>
        <w:t xml:space="preserve">In addition to the basic equity norm, </w:t>
      </w:r>
      <w:r w:rsidRPr="002462BF">
        <w:rPr>
          <w:rStyle w:val="StyleUnderline"/>
          <w:highlight w:val="cyan"/>
        </w:rPr>
        <w:t>dismissing the idea that debaters defend the aff</w:t>
      </w:r>
      <w:r w:rsidRPr="002462BF">
        <w:rPr>
          <w:rStyle w:val="StyleUnderline"/>
        </w:rPr>
        <w:t xml:space="preserve">irmative </w:t>
      </w:r>
      <w:r w:rsidRPr="002462BF">
        <w:rPr>
          <w:rStyle w:val="StyleUnderline"/>
          <w:highlight w:val="cyan"/>
        </w:rPr>
        <w:t>side</w:t>
      </w:r>
      <w:r w:rsidRPr="002462BF">
        <w:rPr>
          <w:sz w:val="16"/>
        </w:rPr>
        <w:t xml:space="preserve"> of the topic encourages </w:t>
      </w:r>
      <w:r w:rsidRPr="002462BF">
        <w:rPr>
          <w:rStyle w:val="StyleUnderline"/>
          <w:highlight w:val="cyan"/>
        </w:rPr>
        <w:t>advocates to falsely value aff</w:t>
      </w:r>
      <w:r w:rsidRPr="002462BF">
        <w:rPr>
          <w:rStyle w:val="StyleUnderline"/>
        </w:rPr>
        <w:t xml:space="preserve">irmative </w:t>
      </w:r>
      <w:r w:rsidRPr="002462BF">
        <w:rPr>
          <w:rStyle w:val="StyleUnderline"/>
          <w:highlight w:val="cyan"/>
        </w:rPr>
        <w:t>speech acts in the absence of a negative response</w:t>
      </w:r>
      <w:r w:rsidRPr="002462BF">
        <w:rPr>
          <w:rStyle w:val="StyleUnderline"/>
        </w:rPr>
        <w:t>.</w:t>
      </w:r>
      <w:r w:rsidRPr="002462BF">
        <w:rPr>
          <w:sz w:val="16"/>
        </w:rPr>
        <w:t xml:space="preserve"> There may be </w:t>
      </w:r>
      <w:r w:rsidRPr="002462BF">
        <w:rPr>
          <w:rStyle w:val="StyleUnderline"/>
          <w:highlight w:val="cyan"/>
        </w:rPr>
        <w:t>several detrimental consequences</w:t>
      </w:r>
      <w:r w:rsidRPr="002462BF">
        <w:rPr>
          <w:sz w:val="16"/>
        </w:rPr>
        <w:t xml:space="preserve"> that </w:t>
      </w:r>
      <w:r w:rsidRPr="002462BF">
        <w:rPr>
          <w:rStyle w:val="StyleUnderline"/>
          <w:highlight w:val="cyan"/>
        </w:rPr>
        <w:t>go unrealized in a debate where the aff</w:t>
      </w:r>
      <w:r w:rsidRPr="002462BF">
        <w:rPr>
          <w:rStyle w:val="StyleUnderline"/>
        </w:rPr>
        <w:t>irmative case</w:t>
      </w:r>
      <w:r w:rsidRPr="002462BF">
        <w:rPr>
          <w:sz w:val="16"/>
        </w:rPr>
        <w:t xml:space="preserve"> and plan </w:t>
      </w:r>
      <w:r w:rsidRPr="002462BF">
        <w:rPr>
          <w:rStyle w:val="StyleUnderline"/>
          <w:highlight w:val="cyan"/>
        </w:rPr>
        <w:t>are not topical. Without ground, debaters</w:t>
      </w:r>
      <w:r w:rsidRPr="002462BF">
        <w:rPr>
          <w:rStyle w:val="StyleUnderline"/>
        </w:rPr>
        <w:t xml:space="preserve"> may </w:t>
      </w:r>
      <w:r w:rsidRPr="002462BF">
        <w:rPr>
          <w:rStyle w:val="StyleUnderline"/>
          <w:highlight w:val="cyan"/>
        </w:rPr>
        <w:t>fall prey to</w:t>
      </w:r>
      <w:r w:rsidRPr="002462BF">
        <w:rPr>
          <w:sz w:val="16"/>
        </w:rPr>
        <w:t xml:space="preserve"> a siren’s call, </w:t>
      </w:r>
      <w:r w:rsidRPr="002462BF">
        <w:rPr>
          <w:rStyle w:val="StyleUnderline"/>
          <w:highlight w:val="cyan"/>
        </w:rPr>
        <w:t>a belief that certain</w:t>
      </w:r>
      <w:r w:rsidRPr="002462BF">
        <w:rPr>
          <w:rStyle w:val="StyleUnderline"/>
        </w:rPr>
        <w:t xml:space="preserve"> critical </w:t>
      </w:r>
      <w:r w:rsidRPr="002462BF">
        <w:rPr>
          <w:rStyle w:val="StyleUnderline"/>
          <w:highlight w:val="cyan"/>
        </w:rPr>
        <w:t>ideals</w:t>
      </w:r>
      <w:r w:rsidRPr="002462BF">
        <w:rPr>
          <w:rStyle w:val="StyleUnderline"/>
        </w:rPr>
        <w:t xml:space="preserve"> and concepts </w:t>
      </w:r>
      <w:r w:rsidRPr="002462BF">
        <w:rPr>
          <w:rStyle w:val="StyleUnderline"/>
          <w:highlight w:val="cyan"/>
        </w:rPr>
        <w:t>are axiological, existing beyond doubt without scrutiny</w:t>
      </w:r>
      <w:r w:rsidRPr="002462BF">
        <w:rPr>
          <w:rStyle w:val="StyleUnderline"/>
        </w:rPr>
        <w:t>.</w:t>
      </w:r>
      <w:r w:rsidRPr="002462BF">
        <w:rPr>
          <w:sz w:val="16"/>
        </w:rPr>
        <w:t xml:space="preserve"> Bakhtin contends that </w:t>
      </w:r>
      <w:r w:rsidRPr="000D237E">
        <w:rPr>
          <w:rStyle w:val="StyleUnderline"/>
        </w:rPr>
        <w:t>in dialogical exchanges “the greater the number and weight” of counter-words, the deeper and more substantial our understanding will be</w:t>
      </w:r>
      <w:r w:rsidRPr="000D237E">
        <w:rPr>
          <w:sz w:val="16"/>
        </w:rPr>
        <w:t xml:space="preserve"> (Bakhtin, 1990). The </w:t>
      </w:r>
      <w:r w:rsidRPr="000D237E">
        <w:rPr>
          <w:rStyle w:val="StyleUnderline"/>
        </w:rPr>
        <w:t>matching of</w:t>
      </w:r>
      <w:r w:rsidRPr="000D237E">
        <w:rPr>
          <w:sz w:val="16"/>
        </w:rPr>
        <w:t xml:space="preserve"> the </w:t>
      </w:r>
      <w:r w:rsidRPr="000D237E">
        <w:rPr>
          <w:rStyle w:val="StyleUnderline"/>
        </w:rPr>
        <w:t>word to</w:t>
      </w:r>
      <w:r w:rsidRPr="000D237E">
        <w:rPr>
          <w:sz w:val="16"/>
        </w:rPr>
        <w:t xml:space="preserve"> the </w:t>
      </w:r>
      <w:r w:rsidRPr="000D237E">
        <w:rPr>
          <w:rStyle w:val="StyleUnderline"/>
        </w:rPr>
        <w:t>counter-word should be embraced by proponents of critical activism in the activity, because</w:t>
      </w:r>
      <w:r w:rsidRPr="002462BF">
        <w:rPr>
          <w:sz w:val="16"/>
        </w:rPr>
        <w:t xml:space="preserve"> these </w:t>
      </w:r>
      <w:r w:rsidRPr="002462BF">
        <w:rPr>
          <w:rStyle w:val="StyleUnderline"/>
          <w:highlight w:val="cyan"/>
        </w:rPr>
        <w:t>dialogical exchanges allow for improvements and modifications in critical arguments</w:t>
      </w:r>
      <w:r w:rsidRPr="002462BF">
        <w:rPr>
          <w:sz w:val="16"/>
        </w:rPr>
        <w:t xml:space="preserve">. Muir argues that “debate </w:t>
      </w:r>
      <w:r w:rsidRPr="002462BF">
        <w:rPr>
          <w:rStyle w:val="StyleUnderline"/>
          <w:highlight w:val="cyan"/>
        </w:rPr>
        <w:t>puts students into greater contact with the real world by forcing them to read a great deal of information</w:t>
      </w:r>
      <w:r w:rsidRPr="002462BF">
        <w:rPr>
          <w:sz w:val="16"/>
        </w:rPr>
        <w:t xml:space="preserve">” (1993, p. 285). He continues, </w:t>
      </w:r>
      <w:r w:rsidRPr="002462BF">
        <w:rPr>
          <w:rStyle w:val="StyleUnderline"/>
        </w:rPr>
        <w:t>“[</w:t>
      </w:r>
      <w:r w:rsidRPr="002462BF">
        <w:rPr>
          <w:rStyle w:val="StyleUnderline"/>
          <w:highlight w:val="cyan"/>
        </w:rPr>
        <w:t xml:space="preserve">t]he constant consumption of material…is significantly constitutive. </w:t>
      </w:r>
      <w:r w:rsidRPr="000D237E">
        <w:rPr>
          <w:rStyle w:val="StyleUnderline"/>
        </w:rPr>
        <w:t>The information grounds the issues under discussion, and the process shapes the relationship of the citizen to the public arena”</w:t>
      </w:r>
      <w:r w:rsidRPr="000D237E">
        <w:rPr>
          <w:sz w:val="16"/>
        </w:rPr>
        <w:t xml:space="preserve"> (</w:t>
      </w:r>
      <w:r w:rsidRPr="002462BF">
        <w:rPr>
          <w:sz w:val="16"/>
        </w:rPr>
        <w:t xml:space="preserve">p. 285). Through the process of comprehensive understanding, </w:t>
      </w:r>
      <w:r w:rsidRPr="002462BF">
        <w:rPr>
          <w:rStyle w:val="StyleUnderline"/>
        </w:rPr>
        <w:t xml:space="preserve">debate serves both as a laboratory and a constitutive arena. </w:t>
      </w:r>
      <w:r w:rsidRPr="002462BF">
        <w:rPr>
          <w:rStyle w:val="StyleUnderline"/>
          <w:highlight w:val="cyan"/>
        </w:rPr>
        <w:t>Ideas find and lose adherents. Ideas</w:t>
      </w:r>
      <w:r w:rsidRPr="002462BF">
        <w:rPr>
          <w:sz w:val="16"/>
        </w:rPr>
        <w:t xml:space="preserve"> that were </w:t>
      </w:r>
      <w:r w:rsidRPr="002462BF">
        <w:rPr>
          <w:rStyle w:val="StyleUnderline"/>
          <w:highlight w:val="cyan"/>
        </w:rPr>
        <w:t>once considered beneficial are modified</w:t>
      </w:r>
      <w:r w:rsidRPr="002462BF">
        <w:rPr>
          <w:rStyle w:val="StyleUnderline"/>
        </w:rPr>
        <w:t xml:space="preserve">, changed, </w:t>
      </w:r>
      <w:r w:rsidRPr="002462BF">
        <w:rPr>
          <w:rStyle w:val="StyleUnderline"/>
          <w:highlight w:val="cyan"/>
        </w:rPr>
        <w:t>researched again, and sometimes discarded</w:t>
      </w:r>
      <w:r w:rsidRPr="002462BF">
        <w:rPr>
          <w:rStyle w:val="StyleUnderline"/>
        </w:rPr>
        <w:t xml:space="preserve"> altogether</w:t>
      </w:r>
      <w:r w:rsidRPr="002462BF">
        <w:rPr>
          <w:sz w:val="16"/>
        </w:rPr>
        <w:t xml:space="preserve">. A central argument for </w:t>
      </w:r>
      <w:r w:rsidRPr="002462BF">
        <w:rPr>
          <w:rStyle w:val="StyleUnderline"/>
          <w:highlight w:val="cyan"/>
        </w:rPr>
        <w:t>open deliberation</w:t>
      </w:r>
      <w:r w:rsidRPr="002462BF">
        <w:rPr>
          <w:sz w:val="16"/>
        </w:rPr>
        <w:t xml:space="preserve"> is that it </w:t>
      </w:r>
      <w:r w:rsidRPr="002462BF">
        <w:rPr>
          <w:rStyle w:val="StyleUnderline"/>
          <w:highlight w:val="cyan"/>
        </w:rPr>
        <w:t>encourages a superior consensus to situations where one side is silenced</w:t>
      </w:r>
      <w:r w:rsidRPr="002462BF">
        <w:rPr>
          <w:rStyle w:val="StyleUnderline"/>
        </w:rPr>
        <w:t>.</w:t>
      </w:r>
      <w:r w:rsidRPr="002462BF">
        <w:rPr>
          <w:sz w:val="16"/>
        </w:rPr>
        <w:t xml:space="preserve"> Christopher Peters contends, “The theory holds that </w:t>
      </w:r>
      <w:r w:rsidRPr="002462BF">
        <w:rPr>
          <w:rStyle w:val="StyleUnderline"/>
          <w:highlight w:val="cyan"/>
        </w:rPr>
        <w:t>antithesis ultimately produces a better consensus</w:t>
      </w:r>
      <w:r w:rsidRPr="002462BF">
        <w:rPr>
          <w:sz w:val="16"/>
        </w:rPr>
        <w:t xml:space="preserve">, that the </w:t>
      </w:r>
      <w:r w:rsidRPr="002462BF">
        <w:rPr>
          <w:rStyle w:val="StyleUnderline"/>
          <w:highlight w:val="cyan"/>
        </w:rPr>
        <w:t>clash of differing</w:t>
      </w:r>
      <w:r w:rsidRPr="002462BF">
        <w:rPr>
          <w:sz w:val="16"/>
        </w:rPr>
        <w:t xml:space="preserve">, even opposing </w:t>
      </w:r>
      <w:r w:rsidRPr="002462BF">
        <w:rPr>
          <w:rStyle w:val="StyleUnderline"/>
          <w:highlight w:val="cyan"/>
        </w:rPr>
        <w:t>interests</w:t>
      </w:r>
      <w:r w:rsidRPr="002462BF">
        <w:rPr>
          <w:sz w:val="16"/>
        </w:rPr>
        <w:t xml:space="preserve"> and ideas </w:t>
      </w:r>
      <w:r w:rsidRPr="002462BF">
        <w:rPr>
          <w:rStyle w:val="StyleUnderline"/>
        </w:rPr>
        <w:t>in the process of decision making…</w:t>
      </w:r>
      <w:r w:rsidRPr="002462BF">
        <w:rPr>
          <w:rStyle w:val="StyleUnderline"/>
          <w:highlight w:val="cyan"/>
        </w:rPr>
        <w:t>creates decisions</w:t>
      </w:r>
      <w:r w:rsidRPr="002462BF">
        <w:rPr>
          <w:sz w:val="16"/>
        </w:rPr>
        <w:t xml:space="preserve"> that are </w:t>
      </w:r>
      <w:r w:rsidRPr="002462BF">
        <w:rPr>
          <w:rStyle w:val="StyleUnderline"/>
          <w:highlight w:val="cyan"/>
        </w:rPr>
        <w:t>better for having been subjected to</w:t>
      </w:r>
      <w:r w:rsidRPr="002462BF">
        <w:rPr>
          <w:sz w:val="16"/>
        </w:rPr>
        <w:t xml:space="preserve"> this </w:t>
      </w:r>
      <w:r w:rsidRPr="002462BF">
        <w:rPr>
          <w:rStyle w:val="StyleUnderline"/>
          <w:highlight w:val="cyan"/>
        </w:rPr>
        <w:t>trial by fire</w:t>
      </w:r>
      <w:r w:rsidRPr="002462BF">
        <w:rPr>
          <w:sz w:val="16"/>
        </w:rPr>
        <w:t xml:space="preserve">” (1997, p. 336). </w:t>
      </w:r>
      <w:r w:rsidRPr="002462BF">
        <w:rPr>
          <w:rStyle w:val="StyleUnderline"/>
        </w:rPr>
        <w:t>The combination of a competitive format and</w:t>
      </w:r>
      <w:r w:rsidRPr="002462BF">
        <w:rPr>
          <w:sz w:val="16"/>
        </w:rPr>
        <w:t xml:space="preserve"> the </w:t>
      </w:r>
      <w:r w:rsidRPr="002462BF">
        <w:rPr>
          <w:rStyle w:val="StyleUnderline"/>
          <w:highlight w:val="cyan"/>
        </w:rPr>
        <w:t>necessity to take points of view</w:t>
      </w:r>
      <w:r w:rsidRPr="002462BF">
        <w:rPr>
          <w:rStyle w:val="StyleUnderline"/>
        </w:rPr>
        <w:t xml:space="preserve"> </w:t>
      </w:r>
      <w:r w:rsidRPr="002462BF">
        <w:rPr>
          <w:sz w:val="16"/>
        </w:rPr>
        <w:t xml:space="preserve">that </w:t>
      </w:r>
      <w:r w:rsidRPr="002462BF">
        <w:rPr>
          <w:rStyle w:val="StyleUnderline"/>
          <w:highlight w:val="cyan"/>
        </w:rPr>
        <w:t>one does not already agree with</w:t>
      </w:r>
      <w:r w:rsidRPr="002462BF">
        <w:rPr>
          <w:sz w:val="16"/>
        </w:rPr>
        <w:t xml:space="preserve"> combines to </w:t>
      </w:r>
      <w:r w:rsidRPr="002462BF">
        <w:rPr>
          <w:rStyle w:val="StyleUnderline"/>
          <w:highlight w:val="cyan"/>
        </w:rPr>
        <w:t>create a unique educational experience for all participants. Those that eschew</w:t>
      </w:r>
      <w:r w:rsidRPr="002462BF">
        <w:rPr>
          <w:sz w:val="16"/>
        </w:rPr>
        <w:t xml:space="preserve"> the value of </w:t>
      </w:r>
      <w:r w:rsidRPr="002462BF">
        <w:rPr>
          <w:rStyle w:val="StyleUnderline"/>
          <w:highlight w:val="cyan"/>
        </w:rPr>
        <w:t>such</w:t>
      </w:r>
      <w:r w:rsidRPr="002462BF">
        <w:rPr>
          <w:sz w:val="16"/>
        </w:rPr>
        <w:t xml:space="preserve"> experience </w:t>
      </w:r>
      <w:r w:rsidRPr="002462BF">
        <w:rPr>
          <w:rStyle w:val="StyleUnderline"/>
          <w:highlight w:val="cyan"/>
        </w:rPr>
        <w:t>by an axiological position short-circuit the benefits of the educational exchange</w:t>
      </w:r>
      <w:r w:rsidRPr="002462BF">
        <w:rPr>
          <w:rStyle w:val="StyleUnderline"/>
        </w:rPr>
        <w:t xml:space="preserve"> for themselves</w:t>
      </w:r>
      <w:r w:rsidRPr="002462BF">
        <w:rPr>
          <w:sz w:val="16"/>
        </w:rPr>
        <w:t xml:space="preserve">, their </w:t>
      </w:r>
      <w:r w:rsidRPr="002462BF">
        <w:rPr>
          <w:rStyle w:val="StyleUnderline"/>
        </w:rPr>
        <w:t>opponents</w:t>
      </w:r>
      <w:r w:rsidRPr="002462BF">
        <w:rPr>
          <w:sz w:val="16"/>
        </w:rPr>
        <w:t xml:space="preserve">, as well as the </w:t>
      </w:r>
      <w:r w:rsidRPr="002462BF">
        <w:rPr>
          <w:rStyle w:val="StyleUnderline"/>
        </w:rPr>
        <w:t>judges and observers</w:t>
      </w:r>
      <w:r w:rsidRPr="002462BF">
        <w:rPr>
          <w:sz w:val="16"/>
        </w:rPr>
        <w:t xml:space="preserve"> of such debates. </w:t>
      </w:r>
      <w:r w:rsidRPr="002462BF">
        <w:t xml:space="preserve">The Devil’s Advocate: Advancing Activism by Learning Potential Weaknesses </w:t>
      </w:r>
      <w:r w:rsidRPr="002462BF">
        <w:rPr>
          <w:rStyle w:val="StyleUnderline"/>
          <w:highlight w:val="cyan"/>
        </w:rPr>
        <w:t>Willingness to argue against what one believes helps the advocate understand</w:t>
      </w:r>
      <w:r w:rsidRPr="002462BF">
        <w:t xml:space="preserve"> the </w:t>
      </w:r>
      <w:r w:rsidRPr="002462BF">
        <w:rPr>
          <w:rStyle w:val="StyleUnderline"/>
          <w:highlight w:val="cyan"/>
        </w:rPr>
        <w:t>strengths and weaknesses of their</w:t>
      </w:r>
      <w:r w:rsidRPr="002462BF">
        <w:rPr>
          <w:rStyle w:val="StyleUnderline"/>
        </w:rPr>
        <w:t xml:space="preserve"> own </w:t>
      </w:r>
      <w:r w:rsidRPr="002462BF">
        <w:rPr>
          <w:rStyle w:val="StyleUnderline"/>
          <w:highlight w:val="cyan"/>
        </w:rPr>
        <w:t>position</w:t>
      </w:r>
      <w:r w:rsidRPr="002462BF">
        <w:t xml:space="preserve">. It </w:t>
      </w:r>
      <w:r w:rsidRPr="002462BF">
        <w:rPr>
          <w:rStyle w:val="StyleUnderline"/>
          <w:highlight w:val="cyan"/>
        </w:rPr>
        <w:t>opens</w:t>
      </w:r>
      <w:r w:rsidRPr="002462BF">
        <w:rPr>
          <w:rStyle w:val="StyleUnderline"/>
        </w:rPr>
        <w:t xml:space="preserve"> the </w:t>
      </w:r>
      <w:r w:rsidRPr="002462BF">
        <w:rPr>
          <w:rStyle w:val="StyleUnderline"/>
          <w:highlight w:val="cyan"/>
        </w:rPr>
        <w:t>potential for a new synthesis of material</w:t>
      </w:r>
      <w:r w:rsidRPr="002462BF">
        <w:t xml:space="preserve"> that is </w:t>
      </w:r>
      <w:r w:rsidRPr="002462BF">
        <w:rPr>
          <w:rStyle w:val="StyleUnderline"/>
          <w:highlight w:val="cyan"/>
        </w:rPr>
        <w:t>superior to the first</w:t>
      </w:r>
      <w:r w:rsidRPr="002462BF">
        <w:t xml:space="preserve"> (Dybvig &amp; Iverson, 2000). </w:t>
      </w:r>
      <w:r w:rsidRPr="002462BF">
        <w:rPr>
          <w:rStyle w:val="StyleUnderline"/>
          <w:highlight w:val="cyan"/>
        </w:rPr>
        <w:t>Serving as a devil’s advocate encourages</w:t>
      </w:r>
      <w:r w:rsidRPr="002462BF">
        <w:t xml:space="preserve"> an </w:t>
      </w:r>
      <w:r w:rsidRPr="002462BF">
        <w:rPr>
          <w:rStyle w:val="StyleUnderline"/>
        </w:rPr>
        <w:t xml:space="preserve">appreciation </w:t>
      </w:r>
      <w:r w:rsidRPr="002462BF">
        <w:rPr>
          <w:rStyle w:val="StyleUnderline"/>
          <w:highlight w:val="cyan"/>
        </w:rPr>
        <w:t>for</w:t>
      </w:r>
      <w:r w:rsidRPr="002462BF">
        <w:rPr>
          <w:rStyle w:val="StyleUnderline"/>
        </w:rPr>
        <w:t xml:space="preserve"> middle ground and </w:t>
      </w:r>
      <w:r w:rsidRPr="002462BF">
        <w:rPr>
          <w:rStyle w:val="StyleUnderline"/>
          <w:highlight w:val="cyan"/>
        </w:rPr>
        <w:t>nuance</w:t>
      </w:r>
      <w:r w:rsidRPr="002462BF">
        <w:t xml:space="preserve"> (Dell, 1958). </w:t>
      </w:r>
      <w:r w:rsidRPr="002462BF">
        <w:rPr>
          <w:rStyle w:val="StyleUnderline"/>
          <w:highlight w:val="cyan"/>
        </w:rPr>
        <w:t>Failure to see both sides can lead to high levels of</w:t>
      </w:r>
      <w:r w:rsidRPr="002462BF">
        <w:rPr>
          <w:rStyle w:val="StyleUnderline"/>
        </w:rPr>
        <w:t xml:space="preserve"> ego involvement and </w:t>
      </w:r>
      <w:r w:rsidRPr="002462BF">
        <w:rPr>
          <w:rStyle w:val="StyleUnderline"/>
          <w:highlight w:val="cyan"/>
        </w:rPr>
        <w:t>dogmatism</w:t>
      </w:r>
      <w:r w:rsidRPr="002462BF">
        <w:t xml:space="preserve"> (Hicks &amp; Greene, 2000). </w:t>
      </w:r>
      <w:r w:rsidRPr="002462BF">
        <w:rPr>
          <w:rStyle w:val="StyleUnderline"/>
          <w:highlight w:val="cyan"/>
        </w:rPr>
        <w:t>Survey data confirms</w:t>
      </w:r>
      <w:r w:rsidRPr="002462BF">
        <w:rPr>
          <w:rStyle w:val="StyleUnderline"/>
        </w:rPr>
        <w:t xml:space="preserve"> </w:t>
      </w:r>
      <w:r w:rsidRPr="002462BF">
        <w:t xml:space="preserve">these conclusions. Star Muir found that </w:t>
      </w:r>
      <w:r w:rsidRPr="002462BF">
        <w:rPr>
          <w:rStyle w:val="StyleUnderline"/>
          <w:highlight w:val="cyan"/>
        </w:rPr>
        <w:t>debaters become more tolerant after learning to debate both sides of an issue</w:t>
      </w:r>
      <w:r w:rsidRPr="002462BF">
        <w:t xml:space="preserve"> (Muir, 1993). Such tolerance is predictable </w:t>
      </w:r>
      <w:r w:rsidRPr="002462BF">
        <w:rPr>
          <w:rStyle w:val="StyleUnderline"/>
          <w:highlight w:val="cyan"/>
        </w:rPr>
        <w:t>since debate is firmly grounded in respect for the other through</w:t>
      </w:r>
      <w:r w:rsidRPr="002462BF">
        <w:rPr>
          <w:rStyle w:val="StyleUnderline"/>
        </w:rPr>
        <w:t xml:space="preserve"> the creation of </w:t>
      </w:r>
      <w:r w:rsidRPr="002462BF">
        <w:rPr>
          <w:rStyle w:val="StyleUnderline"/>
          <w:highlight w:val="cyan"/>
        </w:rPr>
        <w:t>a fair dialogue</w:t>
      </w:r>
      <w:r w:rsidRPr="002462BF">
        <w:t xml:space="preserve">. Ironically, </w:t>
      </w:r>
      <w:r w:rsidRPr="002462BF">
        <w:rPr>
          <w:rStyle w:val="StyleUnderline"/>
          <w:highlight w:val="cyan"/>
        </w:rPr>
        <w:t>opponents of</w:t>
      </w:r>
      <w:r w:rsidRPr="002462BF">
        <w:rPr>
          <w:rStyle w:val="StyleUnderline"/>
        </w:rPr>
        <w:t xml:space="preserve"> a debate </w:t>
      </w:r>
      <w:r w:rsidRPr="002462BF">
        <w:rPr>
          <w:rStyle w:val="StyleUnderline"/>
          <w:highlight w:val="cyan"/>
        </w:rPr>
        <w:t>as dialogue risk falling prey to dogmatism and</w:t>
      </w:r>
      <w:r w:rsidRPr="002462BF">
        <w:rPr>
          <w:rStyle w:val="StyleUnderline"/>
        </w:rPr>
        <w:t xml:space="preserve"> the requisite </w:t>
      </w:r>
      <w:r w:rsidRPr="002462BF">
        <w:rPr>
          <w:rStyle w:val="StyleUnderline"/>
          <w:highlight w:val="cyan"/>
        </w:rPr>
        <w:t xml:space="preserve">failure to respect potential middle grounds. </w:t>
      </w:r>
      <w:r w:rsidRPr="000D237E">
        <w:rPr>
          <w:rStyle w:val="StyleUnderline"/>
        </w:rPr>
        <w:t>Perceiving the world through the lens of contingency</w:t>
      </w:r>
      <w:r w:rsidRPr="000D237E">
        <w:t xml:space="preserve"> and probability </w:t>
      </w:r>
      <w:r w:rsidRPr="000D237E">
        <w:rPr>
          <w:rStyle w:val="StyleUnderline"/>
        </w:rPr>
        <w:t>can be beneficial to real-world activism when its goal is creating consensus out of competing interests. The anti-oppression messages of critical teams would benefit from a thorough investigation of such claims, and not merely an untested axiological assumption.</w:t>
      </w:r>
    </w:p>
    <w:p w:rsidR="003D112B" w:rsidRDefault="003D112B" w:rsidP="003D112B">
      <w:pPr>
        <w:rPr>
          <w:b/>
        </w:rPr>
      </w:pPr>
    </w:p>
    <w:p w:rsidR="003D112B" w:rsidRPr="000028B4" w:rsidRDefault="003D112B" w:rsidP="003D112B">
      <w:pPr>
        <w:rPr>
          <w:b/>
        </w:rPr>
      </w:pPr>
      <w:r w:rsidRPr="00933C05">
        <w:rPr>
          <w:b/>
        </w:rPr>
        <w:t>We should play Devil’s advocate—failure to present an alternative, worst-case look at their ideas only silences dissent, makes them hard to implement, and allows flaws to slip through</w:t>
      </w:r>
      <w:r>
        <w:rPr>
          <w:b/>
        </w:rPr>
        <w:t xml:space="preserve"> </w:t>
      </w:r>
    </w:p>
    <w:p w:rsidR="003D112B" w:rsidRPr="000028B4" w:rsidRDefault="003D112B" w:rsidP="003D112B">
      <w:pPr>
        <w:rPr>
          <w:b/>
        </w:rPr>
      </w:pPr>
      <w:r w:rsidRPr="000028B4">
        <w:rPr>
          <w:b/>
        </w:rPr>
        <w:t>CHANDRA 2008</w:t>
      </w:r>
      <w:r>
        <w:rPr>
          <w:b/>
        </w:rPr>
        <w:t xml:space="preserve"> </w:t>
      </w:r>
      <w:r w:rsidRPr="00933C05">
        <w:rPr>
          <w:sz w:val="16"/>
        </w:rPr>
        <w:t>(Sarvajeet,  Managing Partner in Master Sun Consulting, MBA in Marketing Communications from MICA, Ahmedabad. He is a mechanical engineer from MS University, “Role of Strategy Execution Team - Be a Devil's Advocate, Bad News Messenger,” Dec 17, http://ezinearticles.com/?Role-of-Strategy-Execution-Team---Be-a-Devils-Advocate,-Bad-News-Messenger&amp;id=1797944)</w:t>
      </w:r>
    </w:p>
    <w:p w:rsidR="003D112B" w:rsidRPr="00933C05" w:rsidRDefault="003D112B" w:rsidP="003D112B">
      <w:pPr>
        <w:rPr>
          <w:sz w:val="16"/>
        </w:rPr>
      </w:pPr>
      <w:r w:rsidRPr="00BC52F8">
        <w:rPr>
          <w:highlight w:val="cyan"/>
          <w:u w:val="single"/>
        </w:rPr>
        <w:t>Become a Devil's Advocate to a Specific Strategy and look at the What Will Go Wrong</w:t>
      </w:r>
      <w:r w:rsidRPr="00BC52F8">
        <w:rPr>
          <w:sz w:val="16"/>
          <w:highlight w:val="cyan"/>
        </w:rPr>
        <w:t xml:space="preserve">  </w:t>
      </w:r>
      <w:r w:rsidRPr="00BC52F8">
        <w:rPr>
          <w:highlight w:val="cyan"/>
          <w:u w:val="single"/>
        </w:rPr>
        <w:t>We are all over-confident and over-optimistic beings</w:t>
      </w:r>
      <w:r w:rsidRPr="00933C05">
        <w:rPr>
          <w:sz w:val="16"/>
        </w:rPr>
        <w:t xml:space="preserve">. While that has spurred us on as a civilization, </w:t>
      </w:r>
      <w:r w:rsidRPr="00BC52F8">
        <w:rPr>
          <w:highlight w:val="cyan"/>
          <w:u w:val="single"/>
        </w:rPr>
        <w:t>this</w:t>
      </w:r>
      <w:r w:rsidRPr="00933C05">
        <w:rPr>
          <w:sz w:val="16"/>
        </w:rPr>
        <w:t xml:space="preserve"> over-confidence </w:t>
      </w:r>
      <w:r w:rsidRPr="00BC52F8">
        <w:rPr>
          <w:highlight w:val="cyan"/>
          <w:u w:val="single"/>
        </w:rPr>
        <w:t>gets translated into strategic choices</w:t>
      </w:r>
      <w:r w:rsidRPr="00933C05">
        <w:rPr>
          <w:sz w:val="16"/>
        </w:rPr>
        <w:t xml:space="preserve"> or strategic plans that we make. </w:t>
      </w:r>
      <w:r w:rsidRPr="00BC52F8">
        <w:rPr>
          <w:highlight w:val="cyan"/>
          <w:u w:val="single"/>
        </w:rPr>
        <w:t>Most of us tend to believe in the veracity of our ideas</w:t>
      </w:r>
      <w:r w:rsidRPr="00933C05">
        <w:rPr>
          <w:sz w:val="16"/>
        </w:rPr>
        <w:t xml:space="preserve">, tenacity of our plans and our destiny to win (regardless of market condition and competitive activity)  It is the job of the execution team therefore to assume the role of a  Devil's advocate. It is the job of the execution team to do so, since they have to drive the execution. They have to question the unrealistically precise estimates of time, resources and targets. </w:t>
      </w:r>
      <w:r w:rsidRPr="00FD1C2A">
        <w:rPr>
          <w:u w:val="single"/>
        </w:rPr>
        <w:t>They have to imagine a worst case scenario</w:t>
      </w:r>
      <w:r w:rsidRPr="00933C05">
        <w:rPr>
          <w:sz w:val="16"/>
        </w:rPr>
        <w:t xml:space="preserve"> (most strategists do not come up with very gloomy worst case scenarios).  </w:t>
      </w:r>
      <w:r w:rsidRPr="00BC52F8">
        <w:rPr>
          <w:highlight w:val="cyan"/>
          <w:u w:val="single"/>
        </w:rPr>
        <w:t>Someone has to be given the role of challenging the false consensus or group-think that may have cause the dissenters to stay quiet</w:t>
      </w:r>
      <w:r w:rsidRPr="00BC52F8">
        <w:rPr>
          <w:sz w:val="16"/>
          <w:highlight w:val="cyan"/>
        </w:rPr>
        <w:t>.</w:t>
      </w:r>
      <w:r w:rsidRPr="00933C05">
        <w:rPr>
          <w:sz w:val="16"/>
        </w:rPr>
        <w:t xml:space="preserve"> The execution team has to </w:t>
      </w:r>
      <w:r w:rsidRPr="00BC52F8">
        <w:rPr>
          <w:highlight w:val="cyan"/>
          <w:u w:val="single"/>
        </w:rPr>
        <w:t>confront and ensure that worst case scenarios is put on the table.  This will help the strategy become more 'implementable', give the strategic plan more flexibility and force the strategists to become more realistic</w:t>
      </w:r>
      <w:r w:rsidRPr="00BC52F8">
        <w:rPr>
          <w:sz w:val="16"/>
          <w:highlight w:val="cyan"/>
        </w:rPr>
        <w:t>.</w:t>
      </w:r>
      <w:r w:rsidRPr="00933C05">
        <w:rPr>
          <w:sz w:val="16"/>
        </w:rPr>
        <w:t xml:space="preserve">  However for this to happen the management must encourage the culture of challenge and recognize the role of the strategy execution team as a ' Devil's Advocate'</w:t>
      </w:r>
    </w:p>
    <w:p w:rsidR="003D112B" w:rsidRPr="000D237E" w:rsidRDefault="003D112B" w:rsidP="003D112B"/>
    <w:p w:rsidR="00957616" w:rsidRDefault="00957616" w:rsidP="00957616">
      <w:pPr>
        <w:pStyle w:val="Heading1"/>
        <w:rPr>
          <w:rStyle w:val="StyleUnderline"/>
        </w:rPr>
      </w:pPr>
      <w:r>
        <w:rPr>
          <w:rStyle w:val="StyleUnderline"/>
        </w:rPr>
        <w:t>Cap</w:t>
      </w:r>
    </w:p>
    <w:p w:rsidR="00957616" w:rsidRDefault="00957616" w:rsidP="00B77F7A">
      <w:pPr>
        <w:pStyle w:val="Heading2"/>
      </w:pPr>
      <w:r>
        <w:t>Link – General</w:t>
      </w:r>
    </w:p>
    <w:p w:rsidR="00957616" w:rsidRPr="004D31AD" w:rsidRDefault="00957616" w:rsidP="00957616">
      <w:pPr>
        <w:rPr>
          <w:b/>
          <w:u w:val="single"/>
        </w:rPr>
      </w:pPr>
      <w:r>
        <w:rPr>
          <w:b/>
        </w:rPr>
        <w:t xml:space="preserve">The focus on identity becomes an </w:t>
      </w:r>
      <w:r w:rsidRPr="004D31AD">
        <w:rPr>
          <w:b/>
          <w:u w:val="single"/>
        </w:rPr>
        <w:t>alibi</w:t>
      </w:r>
      <w:r>
        <w:rPr>
          <w:b/>
        </w:rPr>
        <w:t xml:space="preserve"> for </w:t>
      </w:r>
      <w:r w:rsidRPr="004D31AD">
        <w:rPr>
          <w:b/>
          <w:u w:val="single"/>
        </w:rPr>
        <w:t>acquiescence of class struggles</w:t>
      </w:r>
      <w:r>
        <w:rPr>
          <w:b/>
        </w:rPr>
        <w:t xml:space="preserve"> – they </w:t>
      </w:r>
      <w:r w:rsidRPr="004D31AD">
        <w:rPr>
          <w:b/>
          <w:u w:val="single"/>
        </w:rPr>
        <w:t>obscure</w:t>
      </w:r>
      <w:r>
        <w:rPr>
          <w:b/>
        </w:rPr>
        <w:t xml:space="preserve"> the logic of capital and ensure </w:t>
      </w:r>
      <w:r w:rsidRPr="004D31AD">
        <w:rPr>
          <w:b/>
          <w:u w:val="single"/>
        </w:rPr>
        <w:t>repetition of oppression</w:t>
      </w:r>
    </w:p>
    <w:p w:rsidR="00957616" w:rsidRDefault="00957616" w:rsidP="00957616">
      <w:r w:rsidRPr="00AE5782">
        <w:rPr>
          <w:b/>
        </w:rPr>
        <w:t>Zavarzadeh 94</w:t>
      </w:r>
      <w:r w:rsidRPr="00AE5782">
        <w:t xml:space="preserve"> (Mas'Ud, The Stupidity That Consumption Is Just as Productive as Production": In the Shopping Mall of the Post-al Left," College Literature, Vol. 21, No. 3, The Politics of Teaching Literature 2 (Oct., 1994),pp. 92-114) </w:t>
      </w:r>
    </w:p>
    <w:p w:rsidR="00957616" w:rsidRPr="00BC7A3E" w:rsidRDefault="00957616" w:rsidP="00957616">
      <w:pPr>
        <w:rPr>
          <w:sz w:val="16"/>
        </w:rPr>
      </w:pPr>
      <w:r w:rsidRPr="00FC20B9">
        <w:rPr>
          <w:highlight w:val="cyan"/>
          <w:u w:val="single"/>
        </w:rPr>
        <w:t>Post-al logic</w:t>
      </w:r>
      <w:r w:rsidRPr="00BC7A3E">
        <w:rPr>
          <w:sz w:val="16"/>
        </w:rPr>
        <w:t xml:space="preserve"> </w:t>
      </w:r>
      <w:r w:rsidRPr="00FC20B9">
        <w:rPr>
          <w:sz w:val="16"/>
          <w:highlight w:val="cyan"/>
        </w:rPr>
        <w:t xml:space="preserve">is </w:t>
      </w:r>
      <w:r w:rsidRPr="00FC20B9">
        <w:rPr>
          <w:highlight w:val="cyan"/>
          <w:u w:val="single"/>
        </w:rPr>
        <w:t>marked</w:t>
      </w:r>
      <w:r w:rsidRPr="00BC7A3E">
        <w:rPr>
          <w:sz w:val="16"/>
        </w:rPr>
        <w:t xml:space="preserve"> above all </w:t>
      </w:r>
      <w:r w:rsidRPr="00FC20B9">
        <w:rPr>
          <w:highlight w:val="cyan"/>
          <w:u w:val="single"/>
        </w:rPr>
        <w:t>by</w:t>
      </w:r>
      <w:r w:rsidRPr="00BC7A3E">
        <w:rPr>
          <w:sz w:val="16"/>
        </w:rPr>
        <w:t xml:space="preserve"> its </w:t>
      </w:r>
      <w:r w:rsidRPr="00FC20B9">
        <w:rPr>
          <w:highlight w:val="cyan"/>
          <w:u w:val="single"/>
        </w:rPr>
        <w:t>erasure of "production</w:t>
      </w:r>
      <w:r w:rsidRPr="00BC7A3E">
        <w:rPr>
          <w:sz w:val="16"/>
        </w:rPr>
        <w:t xml:space="preserve">" </w:t>
      </w:r>
      <w:r w:rsidRPr="00FC20B9">
        <w:rPr>
          <w:highlight w:val="cyan"/>
          <w:u w:val="single"/>
        </w:rPr>
        <w:t>as the determining force</w:t>
      </w:r>
      <w:r w:rsidRPr="00BC7A3E">
        <w:rPr>
          <w:u w:val="single"/>
        </w:rPr>
        <w:t xml:space="preserve"> in </w:t>
      </w:r>
      <w:r w:rsidRPr="00FC20B9">
        <w:rPr>
          <w:highlight w:val="cyan"/>
          <w:u w:val="single"/>
        </w:rPr>
        <w:t>organizing human societies</w:t>
      </w:r>
      <w:r w:rsidRPr="00BC7A3E">
        <w:rPr>
          <w:sz w:val="16"/>
        </w:rPr>
        <w:t xml:space="preserve"> </w:t>
      </w:r>
      <w:r w:rsidRPr="00BC7A3E">
        <w:rPr>
          <w:u w:val="single"/>
        </w:rPr>
        <w:t>and</w:t>
      </w:r>
      <w:r w:rsidRPr="00BC7A3E">
        <w:rPr>
          <w:sz w:val="16"/>
        </w:rPr>
        <w:t xml:space="preserve"> their institutions, and its </w:t>
      </w:r>
      <w:r w:rsidRPr="00BC7A3E">
        <w:rPr>
          <w:u w:val="single"/>
        </w:rPr>
        <w:t>insistence on "consumption" and "distribution</w:t>
      </w:r>
      <w:r w:rsidRPr="00BC7A3E">
        <w:rPr>
          <w:sz w:val="16"/>
        </w:rPr>
        <w:t xml:space="preserve">" </w:t>
      </w:r>
      <w:r w:rsidRPr="00BC7A3E">
        <w:rPr>
          <w:u w:val="single"/>
        </w:rPr>
        <w:t>as the driving force of the social</w:t>
      </w:r>
      <w:r w:rsidRPr="00BC7A3E">
        <w:rPr>
          <w:sz w:val="16"/>
        </w:rPr>
        <w:t xml:space="preserve">.5 </w:t>
      </w:r>
      <w:r w:rsidRPr="00BC7A3E">
        <w:rPr>
          <w:u w:val="single"/>
        </w:rPr>
        <w:t>The argument</w:t>
      </w:r>
      <w:r w:rsidRPr="00BC7A3E">
        <w:rPr>
          <w:sz w:val="16"/>
        </w:rPr>
        <w:t xml:space="preserve"> of the post-al left (briefly) </w:t>
      </w:r>
      <w:r w:rsidRPr="00BC7A3E">
        <w:rPr>
          <w:u w:val="single"/>
        </w:rPr>
        <w:t>is</w:t>
      </w:r>
      <w:r w:rsidRPr="00BC7A3E">
        <w:rPr>
          <w:sz w:val="16"/>
        </w:rPr>
        <w:t xml:space="preserve"> that "</w:t>
      </w:r>
      <w:r w:rsidRPr="00FC20B9">
        <w:rPr>
          <w:highlight w:val="cyan"/>
          <w:u w:val="single"/>
        </w:rPr>
        <w:t>labor</w:t>
      </w:r>
      <w:r w:rsidRPr="00BC7A3E">
        <w:rPr>
          <w:sz w:val="16"/>
        </w:rPr>
        <w:t xml:space="preserve">," in advanced industrial "democracies," </w:t>
      </w:r>
      <w:r w:rsidRPr="00FC20B9">
        <w:rPr>
          <w:highlight w:val="cyan"/>
          <w:u w:val="single"/>
        </w:rPr>
        <w:t>is superseded by</w:t>
      </w:r>
      <w:r w:rsidRPr="00BC7A3E">
        <w:rPr>
          <w:sz w:val="16"/>
        </w:rPr>
        <w:t xml:space="preserve"> "</w:t>
      </w:r>
      <w:r w:rsidRPr="00FC20B9">
        <w:rPr>
          <w:highlight w:val="cyan"/>
          <w:u w:val="single"/>
        </w:rPr>
        <w:t>information</w:t>
      </w:r>
      <w:r w:rsidRPr="00FC20B9">
        <w:rPr>
          <w:sz w:val="16"/>
          <w:highlight w:val="cyan"/>
        </w:rPr>
        <w:t xml:space="preserve">," </w:t>
      </w:r>
      <w:r w:rsidRPr="00FC20B9">
        <w:rPr>
          <w:highlight w:val="cyan"/>
          <w:u w:val="single"/>
        </w:rPr>
        <w:t>and</w:t>
      </w:r>
      <w:r w:rsidRPr="00BC7A3E">
        <w:rPr>
          <w:sz w:val="16"/>
        </w:rPr>
        <w:t xml:space="preserve"> consequently "</w:t>
      </w:r>
      <w:r w:rsidRPr="00FC20B9">
        <w:rPr>
          <w:highlight w:val="cyan"/>
          <w:u w:val="single"/>
        </w:rPr>
        <w:t>knowledge</w:t>
      </w:r>
      <w:r w:rsidRPr="00BC7A3E">
        <w:rPr>
          <w:sz w:val="16"/>
        </w:rPr>
        <w:t xml:space="preserve">" (not class struggle over the rate of surplus labor) </w:t>
      </w:r>
      <w:r w:rsidRPr="00FC20B9">
        <w:rPr>
          <w:highlight w:val="cyan"/>
          <w:u w:val="single"/>
        </w:rPr>
        <w:t>has become the driving force of history</w:t>
      </w:r>
      <w:r w:rsidRPr="00BC7A3E">
        <w:rPr>
          <w:sz w:val="16"/>
        </w:rPr>
        <w:t xml:space="preserve">. The task of the post-al left is to deconstruct the "metaphysics of labor" and consequently to announce the end of socialism and with it the "outdatedness" of the praxis of abolishing private property (that is, congealed alienated labor) in the post-al moment. Instead of abolishing private property, an enlightened radical democracy which is to supplant socialism (as Laclau, Mouffe, Aronowitz, Butler, and others have advised) should make property holders of each citizen. The post-al left rejects the global objective conditions of production for the local subjective circumstances of consumption, and its master trope is what R-4 [France] so clearly foregrounds: the (shopping) "mall"?the ultimate site of consumption "with all latest high-tech textwares" deployed to pleasure the "body." In fact, the post-al left has "invented" a whole new interdiscipline called "cultural studies" that provides the new alibi for the regime of profit by shifting social analytics from "production" to "consumption." (On the political economy of "invention" in ludic theory, see Transformation 2 on "The Invention of the Queer.") To prove its "progressiveness," the post-al left devotes most of its energies (see the writings of John Fiske, Constance Penley, Michael Berube, Henry Louis Gates, Jr., Andrew Ross, Susan Willis, Stuart Hall, Fredric Jameson), to demonstrate how "consumption" is in fact an act of production and resistance to capitalism and a practice in which a Utopian vision for a society of equality is performed! </w:t>
      </w:r>
      <w:r w:rsidRPr="00FC20B9">
        <w:rPr>
          <w:highlight w:val="cyan"/>
          <w:u w:val="single"/>
        </w:rPr>
        <w:t>The shift</w:t>
      </w:r>
      <w:r w:rsidRPr="00BC7A3E">
        <w:rPr>
          <w:u w:val="single"/>
        </w:rPr>
        <w:t xml:space="preserve"> from "production" to "consumption" </w:t>
      </w:r>
      <w:r w:rsidRPr="00FC20B9">
        <w:rPr>
          <w:highlight w:val="cyan"/>
          <w:u w:val="single"/>
        </w:rPr>
        <w:t>manifests itself in</w:t>
      </w:r>
      <w:r w:rsidRPr="00BC7A3E">
        <w:rPr>
          <w:sz w:val="16"/>
        </w:rPr>
        <w:t xml:space="preserve"> post-al left theories through the focus on "superstructural" cultural analysis and the </w:t>
      </w:r>
      <w:r w:rsidRPr="00FC20B9">
        <w:rPr>
          <w:highlight w:val="cyan"/>
          <w:u w:val="single"/>
        </w:rPr>
        <w:t>preoccupation</w:t>
      </w:r>
      <w:r w:rsidRPr="00BC7A3E">
        <w:rPr>
          <w:sz w:val="16"/>
        </w:rPr>
        <w:t xml:space="preserve"> not with the "political economy" ("base") but </w:t>
      </w:r>
      <w:r w:rsidRPr="00FC20B9">
        <w:rPr>
          <w:highlight w:val="cyan"/>
          <w:u w:val="single"/>
        </w:rPr>
        <w:t>with</w:t>
      </w:r>
      <w:r w:rsidRPr="00BC7A3E">
        <w:rPr>
          <w:sz w:val="16"/>
        </w:rPr>
        <w:t xml:space="preserve"> "</w:t>
      </w:r>
      <w:r w:rsidRPr="00BC7A3E">
        <w:rPr>
          <w:u w:val="single"/>
        </w:rPr>
        <w:t>representation</w:t>
      </w:r>
      <w:r w:rsidRPr="00BC7A3E">
        <w:rPr>
          <w:sz w:val="16"/>
        </w:rPr>
        <w:t xml:space="preserve">"? </w:t>
      </w:r>
      <w:r w:rsidRPr="00BC7A3E">
        <w:rPr>
          <w:szCs w:val="12"/>
          <w:u w:val="single"/>
        </w:rPr>
        <w:t>for instance</w:t>
      </w:r>
      <w:r w:rsidRPr="00BC7A3E">
        <w:rPr>
          <w:sz w:val="16"/>
          <w:szCs w:val="12"/>
        </w:rPr>
        <w:t xml:space="preserve">, of </w:t>
      </w:r>
      <w:r w:rsidRPr="00FC20B9">
        <w:rPr>
          <w:szCs w:val="12"/>
          <w:highlight w:val="cyan"/>
          <w:u w:val="single"/>
        </w:rPr>
        <w:t>race</w:t>
      </w:r>
      <w:r w:rsidRPr="00FC20B9">
        <w:rPr>
          <w:sz w:val="16"/>
          <w:szCs w:val="12"/>
          <w:highlight w:val="cyan"/>
        </w:rPr>
        <w:t xml:space="preserve">, </w:t>
      </w:r>
      <w:r w:rsidRPr="00FC20B9">
        <w:rPr>
          <w:szCs w:val="12"/>
          <w:highlight w:val="cyan"/>
          <w:u w:val="single"/>
        </w:rPr>
        <w:t>sexuality</w:t>
      </w:r>
      <w:r w:rsidRPr="00BC7A3E">
        <w:rPr>
          <w:sz w:val="16"/>
          <w:szCs w:val="12"/>
        </w:rPr>
        <w:t xml:space="preserve">, environment, ethnicity, nationality, </w:t>
      </w:r>
      <w:r w:rsidRPr="00FC20B9">
        <w:rPr>
          <w:szCs w:val="12"/>
          <w:highlight w:val="cyan"/>
          <w:u w:val="single"/>
        </w:rPr>
        <w:t>and iden</w:t>
      </w:r>
      <w:r w:rsidRPr="00FC20B9">
        <w:rPr>
          <w:highlight w:val="cyan"/>
          <w:u w:val="single"/>
        </w:rPr>
        <w:t>tity</w:t>
      </w:r>
      <w:r w:rsidRPr="00BC7A3E">
        <w:rPr>
          <w:sz w:val="16"/>
        </w:rPr>
        <w:t xml:space="preserve">. This is, for example, one reason for [Hill's] ridiculing the "base" and "superstructure" analytical model of classical Marxism (Marx, A Contribution to the Critique of Political Economy) with an anecdote (the privileged mode of "argument" for the post-al left) that the base is really not all that "basic." To adhere to the base/superstructure model for [him] is to be thrown into an "epistemological gulag." </w:t>
      </w:r>
      <w:r w:rsidRPr="00FC20B9">
        <w:rPr>
          <w:highlight w:val="cyan"/>
          <w:u w:val="single"/>
        </w:rPr>
        <w:t>For the</w:t>
      </w:r>
      <w:r w:rsidRPr="00BC7A3E">
        <w:rPr>
          <w:u w:val="single"/>
        </w:rPr>
        <w:t xml:space="preserve"> post-al </w:t>
      </w:r>
      <w:r w:rsidRPr="00FC20B9">
        <w:rPr>
          <w:highlight w:val="cyan"/>
          <w:u w:val="single"/>
        </w:rPr>
        <w:t>left a good society is</w:t>
      </w:r>
      <w:r w:rsidRPr="00BC7A3E">
        <w:rPr>
          <w:sz w:val="16"/>
        </w:rPr>
        <w:t xml:space="preserve">, therefore, </w:t>
      </w:r>
      <w:r w:rsidRPr="00FC20B9">
        <w:rPr>
          <w:highlight w:val="cyan"/>
          <w:u w:val="single"/>
        </w:rPr>
        <w:t>one in which</w:t>
      </w:r>
      <w:r w:rsidRPr="00BC7A3E">
        <w:rPr>
          <w:sz w:val="16"/>
        </w:rPr>
        <w:t xml:space="preserve">, as [France] puts it, </w:t>
      </w:r>
      <w:r w:rsidRPr="00BC7A3E">
        <w:rPr>
          <w:u w:val="single"/>
        </w:rPr>
        <w:t>class antagonism is bracketed and</w:t>
      </w:r>
      <w:r w:rsidRPr="00BC7A3E">
        <w:rPr>
          <w:sz w:val="16"/>
        </w:rPr>
        <w:t xml:space="preserve"> the "</w:t>
      </w:r>
      <w:r w:rsidRPr="00FC20B9">
        <w:rPr>
          <w:highlight w:val="cyan"/>
          <w:u w:val="single"/>
        </w:rPr>
        <w:t>surplus value" is distributed</w:t>
      </w:r>
      <w:r w:rsidRPr="00BC7A3E">
        <w:rPr>
          <w:sz w:val="16"/>
        </w:rPr>
        <w:t xml:space="preserve"> more </w:t>
      </w:r>
      <w:r w:rsidRPr="00FC20B9">
        <w:rPr>
          <w:highlight w:val="cyan"/>
          <w:u w:val="single"/>
        </w:rPr>
        <w:t>evenly among men and women, whites and persons of color,</w:t>
      </w:r>
      <w:r w:rsidRPr="00FC20B9">
        <w:rPr>
          <w:sz w:val="16"/>
          <w:highlight w:val="cyan"/>
        </w:rPr>
        <w:t xml:space="preserve"> </w:t>
      </w:r>
      <w:r w:rsidRPr="00FC20B9">
        <w:rPr>
          <w:highlight w:val="cyan"/>
          <w:u w:val="single"/>
        </w:rPr>
        <w:t>the lesbian and the straight</w:t>
      </w:r>
      <w:r w:rsidRPr="00BC7A3E">
        <w:rPr>
          <w:sz w:val="16"/>
        </w:rPr>
        <w:t xml:space="preserve">. It is not a society in which "surplus value"?the exploitative appropriation of the other's labor-is itself eliminated by revolutionary praxis. The post-al left's good society is not one in which private ownership is obsolete and the social division of labor (class) is abolished. Rather </w:t>
      </w:r>
      <w:r w:rsidRPr="00BC7A3E">
        <w:rPr>
          <w:u w:val="single"/>
        </w:rPr>
        <w:t xml:space="preserve">it is a society in which the fruit of </w:t>
      </w:r>
      <w:r w:rsidRPr="00FC20B9">
        <w:rPr>
          <w:highlight w:val="cyan"/>
          <w:u w:val="single"/>
        </w:rPr>
        <w:t>exploitation of</w:t>
      </w:r>
      <w:r w:rsidRPr="00BC7A3E">
        <w:rPr>
          <w:u w:val="single"/>
        </w:rPr>
        <w:t xml:space="preserve"> </w:t>
      </w:r>
      <w:r w:rsidRPr="00FC20B9">
        <w:rPr>
          <w:highlight w:val="cyan"/>
          <w:u w:val="single"/>
        </w:rPr>
        <w:t>the proletariat</w:t>
      </w:r>
      <w:r w:rsidRPr="00BC7A3E">
        <w:rPr>
          <w:sz w:val="16"/>
        </w:rPr>
        <w:t xml:space="preserve"> (surplus labor) </w:t>
      </w:r>
      <w:r w:rsidRPr="00FC20B9">
        <w:rPr>
          <w:highlight w:val="cyan"/>
          <w:u w:val="single"/>
        </w:rPr>
        <w:t>is</w:t>
      </w:r>
      <w:r w:rsidRPr="00BC7A3E">
        <w:rPr>
          <w:u w:val="single"/>
        </w:rPr>
        <w:t xml:space="preserve"> more </w:t>
      </w:r>
      <w:r w:rsidRPr="00FC20B9">
        <w:rPr>
          <w:highlight w:val="cyan"/>
          <w:u w:val="single"/>
        </w:rPr>
        <w:t>evenly distributed</w:t>
      </w:r>
      <w:r w:rsidRPr="00BC7A3E">
        <w:rPr>
          <w:sz w:val="16"/>
        </w:rPr>
        <w:t xml:space="preserve"> and a near-equality of consumption is established. This distributionist/consumptionist theory that underwrites the economic interests of the (upper)middle classes is the foundation for all the texts in this </w:t>
      </w:r>
      <w:r w:rsidRPr="00BC7A3E">
        <w:rPr>
          <w:bCs/>
          <w:sz w:val="16"/>
          <w:szCs w:val="16"/>
        </w:rPr>
        <w:t xml:space="preserve">exchange and their pedagogies. A good pedagogy in these texts therefore is one in which power is distributed evenly in the classroom: a pedagogy that constructs a classroom of consensus not antagonism (thus opposition to "politicizing the classroom" in OR-1 [Hogan]) and in which knowledge (concept) is turned through the process that OR-3 [McCormick] calls "translation"?into "consumable" EXPERIENCES. The more "intense" the experience, as the anecdotes of [McCormick] show, the more successful the pedagogy. In short, </w:t>
      </w:r>
      <w:r w:rsidRPr="00FC20B9">
        <w:rPr>
          <w:bCs/>
          <w:szCs w:val="16"/>
          <w:highlight w:val="cyan"/>
          <w:u w:val="single"/>
        </w:rPr>
        <w:t>it</w:t>
      </w:r>
      <w:r w:rsidRPr="00BC7A3E">
        <w:rPr>
          <w:bCs/>
          <w:szCs w:val="16"/>
          <w:u w:val="single"/>
        </w:rPr>
        <w:t xml:space="preserve"> is a pedagogy that </w:t>
      </w:r>
      <w:r w:rsidRPr="00FC20B9">
        <w:rPr>
          <w:rStyle w:val="Emphasis"/>
          <w:sz w:val="26"/>
          <w:highlight w:val="cyan"/>
        </w:rPr>
        <w:t>removes the student from his/her position in</w:t>
      </w:r>
      <w:r w:rsidRPr="007E3D76">
        <w:rPr>
          <w:rStyle w:val="Emphasis"/>
          <w:sz w:val="26"/>
        </w:rPr>
        <w:t xml:space="preserve"> the social </w:t>
      </w:r>
      <w:r w:rsidRPr="00FC20B9">
        <w:rPr>
          <w:rStyle w:val="Emphasis"/>
          <w:sz w:val="26"/>
          <w:highlight w:val="cyan"/>
        </w:rPr>
        <w:t>relations of production and places her/him in the personal relation</w:t>
      </w:r>
      <w:r w:rsidRPr="007E3D76">
        <w:rPr>
          <w:rStyle w:val="Emphasis"/>
          <w:sz w:val="26"/>
        </w:rPr>
        <w:t xml:space="preserve"> </w:t>
      </w:r>
      <w:r w:rsidRPr="00FC20B9">
        <w:rPr>
          <w:rStyle w:val="Emphasis"/>
          <w:sz w:val="26"/>
          <w:highlight w:val="cyan"/>
        </w:rPr>
        <w:t>of consumption</w:t>
      </w:r>
      <w:r w:rsidRPr="00BC7A3E">
        <w:rPr>
          <w:bCs/>
          <w:sz w:val="16"/>
          <w:szCs w:val="16"/>
        </w:rPr>
        <w:t xml:space="preserve">: specifically, EXPERIENCE of/as the consumption of pleasure. </w:t>
      </w:r>
      <w:r w:rsidRPr="00FC20B9">
        <w:rPr>
          <w:bCs/>
          <w:szCs w:val="16"/>
          <w:highlight w:val="cyan"/>
          <w:u w:val="single"/>
        </w:rPr>
        <w:t>The</w:t>
      </w:r>
      <w:r w:rsidRPr="00BC7A3E">
        <w:rPr>
          <w:bCs/>
          <w:sz w:val="16"/>
          <w:szCs w:val="16"/>
        </w:rPr>
        <w:t xml:space="preserve"> post-al </w:t>
      </w:r>
      <w:r w:rsidRPr="00FC20B9">
        <w:rPr>
          <w:bCs/>
          <w:szCs w:val="16"/>
          <w:highlight w:val="cyan"/>
          <w:u w:val="single"/>
        </w:rPr>
        <w:t xml:space="preserve">logic </w:t>
      </w:r>
      <w:r w:rsidRPr="00FC20B9">
        <w:rPr>
          <w:b/>
          <w:bCs/>
          <w:sz w:val="24"/>
          <w:szCs w:val="16"/>
          <w:highlight w:val="cyan"/>
          <w:u w:val="single"/>
        </w:rPr>
        <w:t>obscures</w:t>
      </w:r>
      <w:r w:rsidRPr="007D3C32">
        <w:rPr>
          <w:bCs/>
          <w:sz w:val="18"/>
          <w:szCs w:val="16"/>
        </w:rPr>
        <w:t xml:space="preserve"> </w:t>
      </w:r>
      <w:r w:rsidRPr="00BC7A3E">
        <w:rPr>
          <w:bCs/>
          <w:sz w:val="16"/>
          <w:szCs w:val="16"/>
        </w:rPr>
        <w:t xml:space="preserve">the laws of motion of </w:t>
      </w:r>
      <w:r w:rsidRPr="00FC20B9">
        <w:rPr>
          <w:bCs/>
          <w:szCs w:val="16"/>
          <w:highlight w:val="cyan"/>
          <w:u w:val="single"/>
        </w:rPr>
        <w:t>capital</w:t>
      </w:r>
      <w:r w:rsidRPr="00BC7A3E">
        <w:rPr>
          <w:bCs/>
          <w:sz w:val="16"/>
          <w:szCs w:val="16"/>
        </w:rPr>
        <w:t xml:space="preserve"> by very specific assumptions and moves-many of which are rehearsed in the texts here. I will discuss some of these, mention others in passing, and hint at several more. (I have provided a full account of all these moves in my "Post-ality" in Transformation 1.) I begin by outlining the post-al assumptions that "democ</w:t>
      </w:r>
      <w:r w:rsidRPr="00BC7A3E">
        <w:rPr>
          <w:bCs/>
          <w:sz w:val="16"/>
          <w:szCs w:val="12"/>
        </w:rPr>
        <w:t>racy" is a never-ending, open "dialogue" and "conversation" among multicul</w:t>
      </w:r>
      <w:r w:rsidRPr="00BC7A3E">
        <w:rPr>
          <w:bCs/>
          <w:sz w:val="16"/>
          <w:szCs w:val="16"/>
        </w:rPr>
        <w:t xml:space="preserve">tural citizens; that the source of social inequities is "power"; that a post-class hegemonic "coalition," as OR-5 [Williams] calls it-and not class struggle-is the dynamics of social change; that truth (as R-l [Hill] writes) is an "epistemological gulag"? a construct of power and thus any form of "ideology critique" that raises questions of "falsehood" and "truth" ("false consciousness") does so through a violent exclusion of the "other" truths by, in [Williams'] words, "staking sole legitimate claim" to the truth in question. Given the injunction of the post-al logic against binaries (truth/falsehood), the project of "epistemology" is displaced in the ludic academy by "rhetoric." The question, consequently, becomes not so much what is the "truth" of a practice but whether it "works." (Rhetoric has always served as an alibi for pragmatism.) Therefore, [France] is not interested in whether my practices are truthful but in what effects they might have: if College Literature publishes my texts would such an act (regardless of the "truth" of my texts) end up "cutting our funding?" [he] asks. A post-al leftist like [France], in short, "resists" the state only in so far as the state does not cut [his] "funding." Similarly, it is enough for a cynical pragmatist like [Williams] to conclude that my argument "has little prospect of effectual force" in order to disregard its truthfulness. </w:t>
      </w:r>
      <w:r w:rsidRPr="00BC7A3E">
        <w:rPr>
          <w:bCs/>
          <w:szCs w:val="16"/>
          <w:u w:val="single"/>
        </w:rPr>
        <w:t>The post-al dismantling of "epistemology" and the erasure of the question of "truth</w:t>
      </w:r>
      <w:r w:rsidRPr="00BC7A3E">
        <w:rPr>
          <w:bCs/>
          <w:sz w:val="16"/>
          <w:szCs w:val="16"/>
        </w:rPr>
        <w:t xml:space="preserve">," it must be pointed out, </w:t>
      </w:r>
      <w:r w:rsidRPr="00BC7A3E">
        <w:rPr>
          <w:bCs/>
          <w:szCs w:val="16"/>
          <w:u w:val="single"/>
        </w:rPr>
        <w:t>is undertaken to protect the economic interests of the ruling class. If the "truth question" is made to seem outdated and an example of an orthodox binarism</w:t>
      </w:r>
      <w:r w:rsidRPr="00BC7A3E">
        <w:rPr>
          <w:bCs/>
          <w:sz w:val="16"/>
          <w:szCs w:val="16"/>
        </w:rPr>
        <w:t xml:space="preserve"> ([Hill]), </w:t>
      </w:r>
      <w:r w:rsidRPr="00BC7A3E">
        <w:rPr>
          <w:bCs/>
          <w:szCs w:val="16"/>
          <w:u w:val="single"/>
        </w:rPr>
        <w:t xml:space="preserve">any </w:t>
      </w:r>
      <w:r w:rsidRPr="00FC20B9">
        <w:rPr>
          <w:bCs/>
          <w:szCs w:val="16"/>
          <w:highlight w:val="cyan"/>
          <w:u w:val="single"/>
        </w:rPr>
        <w:t>conclusions about the truth of ruling class practices</w:t>
      </w:r>
      <w:r w:rsidRPr="00BC7A3E">
        <w:rPr>
          <w:bCs/>
          <w:szCs w:val="16"/>
          <w:u w:val="single"/>
        </w:rPr>
        <w:t xml:space="preserve"> </w:t>
      </w:r>
      <w:r w:rsidRPr="00FC20B9">
        <w:rPr>
          <w:bCs/>
          <w:szCs w:val="16"/>
          <w:highlight w:val="cyan"/>
          <w:u w:val="single"/>
        </w:rPr>
        <w:t>are excluded</w:t>
      </w:r>
      <w:r w:rsidRPr="00BC7A3E">
        <w:rPr>
          <w:bCs/>
          <w:szCs w:val="16"/>
          <w:u w:val="single"/>
        </w:rPr>
        <w:t xml:space="preserve"> from the scene of social contestation </w:t>
      </w:r>
      <w:r w:rsidRPr="00FC20B9">
        <w:rPr>
          <w:bCs/>
          <w:szCs w:val="16"/>
          <w:highlight w:val="cyan"/>
          <w:u w:val="single"/>
        </w:rPr>
        <w:t>as</w:t>
      </w:r>
      <w:r w:rsidRPr="00BC7A3E">
        <w:rPr>
          <w:bCs/>
          <w:szCs w:val="16"/>
          <w:u w:val="single"/>
        </w:rPr>
        <w:t xml:space="preserve"> a </w:t>
      </w:r>
      <w:r w:rsidRPr="00E910F0">
        <w:rPr>
          <w:bCs/>
          <w:szCs w:val="16"/>
          <w:u w:val="single"/>
        </w:rPr>
        <w:t>violent logocentric</w:t>
      </w:r>
      <w:r w:rsidRPr="00BC7A3E">
        <w:rPr>
          <w:bCs/>
          <w:sz w:val="16"/>
          <w:szCs w:val="16"/>
        </w:rPr>
        <w:t xml:space="preserve"> (positivistic) </w:t>
      </w:r>
      <w:r w:rsidRPr="00FC20B9">
        <w:rPr>
          <w:bCs/>
          <w:szCs w:val="16"/>
          <w:highlight w:val="cyan"/>
          <w:u w:val="single"/>
        </w:rPr>
        <w:t>totalization that disregards</w:t>
      </w:r>
      <w:r w:rsidRPr="00BC7A3E">
        <w:rPr>
          <w:bCs/>
          <w:szCs w:val="16"/>
          <w:u w:val="single"/>
        </w:rPr>
        <w:t xml:space="preserve"> the "</w:t>
      </w:r>
      <w:r w:rsidRPr="00FC20B9">
        <w:rPr>
          <w:bCs/>
          <w:szCs w:val="16"/>
          <w:highlight w:val="cyan"/>
          <w:u w:val="single"/>
        </w:rPr>
        <w:t>difference" of</w:t>
      </w:r>
      <w:r w:rsidRPr="00BC7A3E">
        <w:rPr>
          <w:bCs/>
          <w:szCs w:val="16"/>
          <w:u w:val="single"/>
        </w:rPr>
        <w:t xml:space="preserve"> </w:t>
      </w:r>
      <w:r w:rsidRPr="00FC20B9">
        <w:rPr>
          <w:bCs/>
          <w:szCs w:val="16"/>
          <w:highlight w:val="cyan"/>
          <w:u w:val="single"/>
        </w:rPr>
        <w:t>the ruling class</w:t>
      </w:r>
      <w:r w:rsidRPr="00BC7A3E">
        <w:rPr>
          <w:bCs/>
          <w:sz w:val="16"/>
          <w:szCs w:val="16"/>
        </w:rPr>
        <w:t xml:space="preserve">. This is why a defender of the ruling class such as [Hill] sees an ideology critique aimed at unveiling false consciousness and the production of class consciousness as a form of "epistemological spanking." It is this structure of assumptions that enables [France] to answer my question, "What is wrong with being dogmatic?" not in terms of its truth but by reference to its pragmatics (rhetoric): what is "wrong" with dogmatism, [he] says, is that it is violent rhetoric ("textual Chernobyl") and thus Stalinist. If I ask what is wrong with Stalinism, again (in terms of the logic of [his] text) I will not get a political or philosophical argument but a tropological description.6 </w:t>
      </w:r>
      <w:r w:rsidRPr="00BC7A3E">
        <w:rPr>
          <w:bCs/>
          <w:szCs w:val="16"/>
          <w:u w:val="single"/>
        </w:rPr>
        <w:t>The</w:t>
      </w:r>
      <w:r w:rsidRPr="00BC7A3E">
        <w:rPr>
          <w:bCs/>
          <w:sz w:val="16"/>
          <w:szCs w:val="16"/>
        </w:rPr>
        <w:t xml:space="preserve"> post-al left is a </w:t>
      </w:r>
      <w:r w:rsidRPr="00BC7A3E">
        <w:rPr>
          <w:bCs/>
          <w:szCs w:val="16"/>
          <w:u w:val="single"/>
        </w:rPr>
        <w:t>New</w:t>
      </w:r>
      <w:r w:rsidRPr="00BC7A3E">
        <w:rPr>
          <w:bCs/>
          <w:sz w:val="16"/>
          <w:szCs w:val="16"/>
        </w:rPr>
        <w:t xml:space="preserve"> Age </w:t>
      </w:r>
      <w:r w:rsidRPr="00BC7A3E">
        <w:rPr>
          <w:bCs/>
          <w:szCs w:val="16"/>
          <w:u w:val="single"/>
        </w:rPr>
        <w:t>Left</w:t>
      </w:r>
      <w:r w:rsidRPr="00BC7A3E">
        <w:rPr>
          <w:bCs/>
          <w:sz w:val="16"/>
          <w:szCs w:val="16"/>
        </w:rPr>
        <w:t xml:space="preserve">: the "new new left" privileged by [Hill] and [Williams]- the laid-back, "sensitive," listening, and </w:t>
      </w:r>
      <w:r w:rsidRPr="00BC7A3E">
        <w:rPr>
          <w:bCs/>
          <w:szCs w:val="16"/>
          <w:u w:val="single"/>
        </w:rPr>
        <w:t>dialogic left of coalitions</w:t>
      </w:r>
      <w:r w:rsidRPr="00BC7A3E">
        <w:rPr>
          <w:bCs/>
          <w:sz w:val="16"/>
          <w:szCs w:val="16"/>
        </w:rPr>
        <w:t xml:space="preserve">, voluntary work, </w:t>
      </w:r>
      <w:r w:rsidRPr="00BC7A3E">
        <w:rPr>
          <w:bCs/>
          <w:szCs w:val="16"/>
          <w:u w:val="single"/>
        </w:rPr>
        <w:t>and</w:t>
      </w:r>
      <w:r w:rsidRPr="00BC7A3E">
        <w:rPr>
          <w:bCs/>
          <w:sz w:val="16"/>
          <w:szCs w:val="16"/>
        </w:rPr>
        <w:t xml:space="preserve"> neighborhood </w:t>
      </w:r>
      <w:r w:rsidRPr="00BC7A3E">
        <w:rPr>
          <w:bCs/>
          <w:szCs w:val="16"/>
          <w:u w:val="single"/>
        </w:rPr>
        <w:t>activism</w:t>
      </w:r>
      <w:r w:rsidRPr="00BC7A3E">
        <w:rPr>
          <w:bCs/>
          <w:sz w:val="16"/>
          <w:szCs w:val="16"/>
        </w:rPr>
        <w:t xml:space="preserve"> (more on these later). It is, as I will show, anti-intellectual and populist; its theory is "bite size" (mystifying, of course, who determines the "size" of the "bite"), and its model of social change is anti-conceptual "spontaneity": May 68, the fall of the Berlin Wall, and, in [Hill's] text, Chiapas. In the classroom, the New Age post-al pedagogy inhibits any critique of the truth of students' statements and instead offers, as [McCormick] makes clear, a "counseling," through anecdotes, concerning feelings. </w:t>
      </w:r>
      <w:r w:rsidRPr="00BC7A3E">
        <w:rPr>
          <w:bCs/>
          <w:szCs w:val="16"/>
          <w:u w:val="single"/>
        </w:rPr>
        <w:t>The rejection of "truth</w:t>
      </w:r>
      <w:r w:rsidRPr="00BC7A3E">
        <w:rPr>
          <w:bCs/>
          <w:sz w:val="16"/>
          <w:szCs w:val="16"/>
        </w:rPr>
        <w:t xml:space="preserve">" (as "epistemological gulag"?[Hill]), </w:t>
      </w:r>
      <w:r w:rsidRPr="00BC7A3E">
        <w:rPr>
          <w:bCs/>
          <w:szCs w:val="16"/>
          <w:u w:val="single"/>
        </w:rPr>
        <w:t>is accompanied by</w:t>
      </w:r>
      <w:r w:rsidRPr="00BC7A3E">
        <w:rPr>
          <w:bCs/>
          <w:sz w:val="16"/>
          <w:szCs w:val="16"/>
        </w:rPr>
        <w:t xml:space="preserve"> </w:t>
      </w:r>
      <w:r w:rsidRPr="00BC7A3E">
        <w:rPr>
          <w:bCs/>
          <w:szCs w:val="16"/>
          <w:u w:val="single"/>
        </w:rPr>
        <w:t>the rejection of</w:t>
      </w:r>
      <w:r w:rsidRPr="00BC7A3E">
        <w:rPr>
          <w:bCs/>
          <w:sz w:val="16"/>
          <w:szCs w:val="16"/>
        </w:rPr>
        <w:t xml:space="preserve"> what the post-al left calls "</w:t>
      </w:r>
      <w:r w:rsidRPr="00BC7A3E">
        <w:rPr>
          <w:bCs/>
          <w:szCs w:val="16"/>
          <w:u w:val="single"/>
        </w:rPr>
        <w:t>economism</w:t>
      </w:r>
      <w:r w:rsidRPr="00BC7A3E">
        <w:rPr>
          <w:bCs/>
          <w:sz w:val="16"/>
          <w:szCs w:val="16"/>
        </w:rPr>
        <w:t xml:space="preserve">." Furthermore, </w:t>
      </w:r>
      <w:r w:rsidRPr="00BC7A3E">
        <w:rPr>
          <w:bCs/>
          <w:szCs w:val="16"/>
          <w:u w:val="single"/>
        </w:rPr>
        <w:t>the</w:t>
      </w:r>
      <w:r w:rsidRPr="00BC7A3E">
        <w:rPr>
          <w:bCs/>
          <w:sz w:val="16"/>
          <w:szCs w:val="16"/>
        </w:rPr>
        <w:t xml:space="preserve"> post-al </w:t>
      </w:r>
      <w:r w:rsidRPr="00BC7A3E">
        <w:rPr>
          <w:bCs/>
          <w:szCs w:val="16"/>
          <w:u w:val="single"/>
        </w:rPr>
        <w:t>logic relativizes subjectivities</w:t>
      </w:r>
      <w:r w:rsidRPr="00BC7A3E">
        <w:rPr>
          <w:bCs/>
          <w:sz w:val="16"/>
          <w:szCs w:val="16"/>
        </w:rPr>
        <w:t xml:space="preserve">, critiques functionalist explanation, </w:t>
      </w:r>
      <w:r w:rsidRPr="00BC7A3E">
        <w:rPr>
          <w:bCs/>
          <w:szCs w:val="16"/>
          <w:u w:val="single"/>
        </w:rPr>
        <w:t>opposes "determinism</w:t>
      </w:r>
      <w:r w:rsidRPr="00BC7A3E">
        <w:rPr>
          <w:bCs/>
          <w:sz w:val="16"/>
          <w:szCs w:val="16"/>
        </w:rPr>
        <w:t xml:space="preserve">," and instead of closural readings, offers supplementary ones. </w:t>
      </w:r>
      <w:r w:rsidRPr="00BC7A3E">
        <w:rPr>
          <w:bCs/>
          <w:szCs w:val="16"/>
          <w:u w:val="single"/>
        </w:rPr>
        <w:t>It</w:t>
      </w:r>
      <w:r w:rsidRPr="00BC7A3E">
        <w:rPr>
          <w:bCs/>
          <w:sz w:val="16"/>
          <w:szCs w:val="16"/>
        </w:rPr>
        <w:t xml:space="preserve"> also </w:t>
      </w:r>
      <w:r w:rsidRPr="00BC7A3E">
        <w:rPr>
          <w:bCs/>
          <w:szCs w:val="16"/>
          <w:u w:val="single"/>
        </w:rPr>
        <w:t>celebrates</w:t>
      </w:r>
      <w:r w:rsidRPr="00BC7A3E">
        <w:rPr>
          <w:bCs/>
          <w:sz w:val="16"/>
          <w:szCs w:val="16"/>
        </w:rPr>
        <w:t xml:space="preserve"> eclecticism; puts great emphasis on </w:t>
      </w:r>
      <w:r w:rsidRPr="00BC7A3E">
        <w:rPr>
          <w:bCs/>
          <w:szCs w:val="16"/>
          <w:u w:val="single"/>
        </w:rPr>
        <w:t>the social as discourse</w:t>
      </w:r>
      <w:r w:rsidRPr="00BC7A3E">
        <w:rPr>
          <w:bCs/>
          <w:sz w:val="16"/>
          <w:szCs w:val="16"/>
        </w:rPr>
        <w:t xml:space="preserve"> and on discourse as always inexhaustible by any single interpretation? discourse (the social) always "outruns" and "exceeds" its explanation. Post-al logic is, in fact, opposed to any form of "explanation" and in favor of mimetic description: it regards "explanation" to be the intrusion of a violent outside and "description" to be a respectful, caring attention to the immanent laws of signification (inside). This notion of description which has by now become a new dogma in ludic feminist theory under the concept of "mimesis" (D. Cornell, Beyond Accommodation)?regards politics to be always immanent to practices: thus the banalities about not politicizing the classroom in [Hogan's] "anarchist" response to my text7 and the repeated opposition to binaries in all nine texts. </w:t>
      </w:r>
      <w:r w:rsidRPr="00FC20B9">
        <w:rPr>
          <w:bCs/>
          <w:szCs w:val="16"/>
          <w:highlight w:val="cyan"/>
          <w:u w:val="single"/>
        </w:rPr>
        <w:t>The opposition to binaries is</w:t>
      </w:r>
      <w:r w:rsidRPr="00BC7A3E">
        <w:rPr>
          <w:bCs/>
          <w:sz w:val="16"/>
          <w:szCs w:val="16"/>
        </w:rPr>
        <w:t xml:space="preserve">, in fact, </w:t>
      </w:r>
      <w:r w:rsidRPr="00FC20B9">
        <w:rPr>
          <w:bCs/>
          <w:szCs w:val="16"/>
          <w:highlight w:val="cyan"/>
          <w:u w:val="single"/>
        </w:rPr>
        <w:t xml:space="preserve">an </w:t>
      </w:r>
      <w:r w:rsidRPr="00FC20B9">
        <w:rPr>
          <w:b/>
          <w:bCs/>
          <w:sz w:val="24"/>
          <w:szCs w:val="16"/>
          <w:highlight w:val="cyan"/>
          <w:u w:val="single"/>
        </w:rPr>
        <w:t>ideological alibi for erasing class struggle</w:t>
      </w:r>
      <w:r w:rsidRPr="00BC7A3E">
        <w:rPr>
          <w:bCs/>
          <w:sz w:val="16"/>
          <w:szCs w:val="16"/>
        </w:rPr>
        <w:t>, as is quite clear in [France's] rejection of the model of a society "divided by two antagonistic classes" (see my Theory and its Other).</w:t>
      </w:r>
    </w:p>
    <w:p w:rsidR="00957616" w:rsidRDefault="00957616" w:rsidP="00957616"/>
    <w:p w:rsidR="00957616" w:rsidRPr="00CC5BF3" w:rsidRDefault="00957616" w:rsidP="00957616">
      <w:pPr>
        <w:rPr>
          <w:b/>
        </w:rPr>
      </w:pPr>
      <w:r w:rsidRPr="00CC5BF3">
        <w:rPr>
          <w:b/>
        </w:rPr>
        <w:t xml:space="preserve">Class should be </w:t>
      </w:r>
      <w:r>
        <w:rPr>
          <w:b/>
        </w:rPr>
        <w:t>the starting point of this debate</w:t>
      </w:r>
      <w:r w:rsidRPr="00CC5BF3">
        <w:rPr>
          <w:b/>
        </w:rPr>
        <w:t xml:space="preserve"> – the plan becomes a peace meal that destroys attempts to overcome universal capitalist oppression</w:t>
      </w:r>
    </w:p>
    <w:p w:rsidR="00957616" w:rsidRPr="00CC5BF3" w:rsidRDefault="00957616" w:rsidP="00957616">
      <w:r w:rsidRPr="00CC5BF3">
        <w:rPr>
          <w:b/>
        </w:rPr>
        <w:t>GIMENEZ</w:t>
      </w:r>
      <w:r w:rsidRPr="00CC5BF3">
        <w:t xml:space="preserve"> (Prof. Sociology at UC Boulder) </w:t>
      </w:r>
      <w:r w:rsidRPr="00CC5BF3">
        <w:rPr>
          <w:b/>
        </w:rPr>
        <w:t>2001</w:t>
      </w:r>
    </w:p>
    <w:p w:rsidR="00957616" w:rsidRPr="00CC5BF3" w:rsidRDefault="00957616" w:rsidP="00957616">
      <w:pPr>
        <w:rPr>
          <w:rFonts w:cs="Arial"/>
        </w:rPr>
      </w:pPr>
      <w:r w:rsidRPr="00CC5BF3">
        <w:rPr>
          <w:rFonts w:cs="Arial"/>
        </w:rPr>
        <w:t xml:space="preserve">[Martha, “Marxism and Class; Gender and Race”, </w:t>
      </w:r>
      <w:r w:rsidRPr="00CC5BF3">
        <w:rPr>
          <w:rFonts w:cs="Arial"/>
          <w:u w:val="single"/>
        </w:rPr>
        <w:t>Race, Gender and Class</w:t>
      </w:r>
      <w:r w:rsidRPr="00CC5BF3">
        <w:rPr>
          <w:rFonts w:cs="Arial"/>
        </w:rPr>
        <w:t xml:space="preserve">, Vol. 8, p. online: </w:t>
      </w:r>
      <w:hyperlink r:id="rId10" w:history="1">
        <w:r w:rsidRPr="00CC5BF3">
          <w:rPr>
            <w:rStyle w:val="Hyperlink"/>
            <w:bCs/>
          </w:rPr>
          <w:t>http://www.colorado.edu/Sociology/gimenez/work/cgr.html</w:t>
        </w:r>
      </w:hyperlink>
      <w:r w:rsidRPr="00CC5BF3">
        <w:rPr>
          <w:rFonts w:cs="Arial"/>
        </w:rPr>
        <w:t>)</w:t>
      </w:r>
    </w:p>
    <w:p w:rsidR="00957616" w:rsidRDefault="00957616" w:rsidP="00957616">
      <w:pPr>
        <w:pStyle w:val="evidencetext"/>
        <w:rPr>
          <w:rFonts w:cs="Arial"/>
        </w:rPr>
      </w:pPr>
    </w:p>
    <w:p w:rsidR="00957616" w:rsidRPr="00FB2D06" w:rsidRDefault="00957616" w:rsidP="00957616">
      <w:pPr>
        <w:rPr>
          <w:u w:val="single"/>
        </w:rPr>
      </w:pPr>
      <w:r w:rsidRPr="00FB2D06">
        <w:rPr>
          <w:sz w:val="16"/>
        </w:rPr>
        <w:t xml:space="preserve">There are many competing theories of race, gender, class, American society, political economy, power, etc. but no specific theory is invoked to define how the terms race, gender and class are used, or to identify how they are related to the rest of the social system. To some extent, race, gender and class and their intersections and interlockings have become a mantra to be invoked in any and all theoretical contexts, for a tacit agreement about their ubiquitousness and meaning seems to have developed among RGC studies advocates, so that all that remains to be dome is empirically to document their intersections everywhere, for everything that happens is, by definition, raced, classed, and gendered. This pragmatic </w:t>
      </w:r>
      <w:r w:rsidRPr="00FC20B9">
        <w:rPr>
          <w:highlight w:val="cyan"/>
          <w:u w:val="single"/>
        </w:rPr>
        <w:t>acceptance of race, gender and class</w:t>
      </w:r>
      <w:r w:rsidRPr="00FB2D06">
        <w:rPr>
          <w:u w:val="single"/>
        </w:rPr>
        <w:t xml:space="preserve">, as givens, </w:t>
      </w:r>
      <w:r w:rsidRPr="00FC20B9">
        <w:rPr>
          <w:highlight w:val="cyan"/>
          <w:u w:val="single"/>
        </w:rPr>
        <w:t>results in</w:t>
      </w:r>
      <w:r w:rsidRPr="00FB2D06">
        <w:rPr>
          <w:u w:val="single"/>
        </w:rPr>
        <w:t xml:space="preserve"> the </w:t>
      </w:r>
      <w:r w:rsidRPr="00FC20B9">
        <w:rPr>
          <w:highlight w:val="cyan"/>
          <w:u w:val="single"/>
        </w:rPr>
        <w:t>downplaying</w:t>
      </w:r>
      <w:r w:rsidRPr="00FB2D06">
        <w:rPr>
          <w:u w:val="single"/>
        </w:rPr>
        <w:t xml:space="preserve"> of </w:t>
      </w:r>
      <w:r w:rsidRPr="00FC20B9">
        <w:rPr>
          <w:highlight w:val="cyan"/>
          <w:u w:val="single"/>
        </w:rPr>
        <w:t>theory</w:t>
      </w:r>
      <w:r w:rsidRPr="00FB2D06">
        <w:rPr>
          <w:u w:val="single"/>
        </w:rPr>
        <w:t xml:space="preserve">, </w:t>
      </w:r>
      <w:r w:rsidRPr="00FC20B9">
        <w:rPr>
          <w:highlight w:val="cyan"/>
          <w:u w:val="single"/>
        </w:rPr>
        <w:t>and</w:t>
      </w:r>
      <w:r w:rsidRPr="00FB2D06">
        <w:rPr>
          <w:u w:val="single"/>
        </w:rPr>
        <w:t xml:space="preserve"> the </w:t>
      </w:r>
      <w:r w:rsidRPr="00FC20B9">
        <w:rPr>
          <w:highlight w:val="cyan"/>
          <w:u w:val="single"/>
        </w:rPr>
        <w:t>resort to</w:t>
      </w:r>
      <w:r w:rsidRPr="00FB2D06">
        <w:rPr>
          <w:u w:val="single"/>
        </w:rPr>
        <w:t xml:space="preserve"> </w:t>
      </w:r>
      <w:r w:rsidRPr="00FC20B9">
        <w:rPr>
          <w:highlight w:val="cyan"/>
          <w:u w:val="single"/>
        </w:rPr>
        <w:t>experience as</w:t>
      </w:r>
      <w:r w:rsidRPr="00FB2D06">
        <w:rPr>
          <w:u w:val="single"/>
        </w:rPr>
        <w:t xml:space="preserve"> the source of </w:t>
      </w:r>
      <w:r w:rsidRPr="00FC20B9">
        <w:rPr>
          <w:highlight w:val="cyan"/>
          <w:u w:val="single"/>
        </w:rPr>
        <w:t>knowledge</w:t>
      </w:r>
      <w:r w:rsidRPr="00FB2D06">
        <w:rPr>
          <w:sz w:val="16"/>
        </w:rPr>
        <w:t xml:space="preserve">. The emphasis on experience in the construction of knowledge is intended as a corrective to theories that, presumably, reflect only the experience of the powerful. RGC seems to offer a subjectivist understanding of theory as simply a reflection of the experience and consciousness of the individual theorist, rather than as a body of propositions which is collectively and systematically produced under historically specific conditions of possibility which grant them historical validity for as long as those conditions prevail. Instead, knowledge and theory are pragmatically conceived as the products or reflection of experience and, as such, unavoidably partial, so that greater accuracy and relative completeness can be approximated only through gathering the experiential accounts of all groups. Such is the importance given to the role of experience in the production of knowledge that in the eight page introduction to the first section of an RGC anthology, the word experience is repeated thirty six times (Andersen and Collins, 1995: 1-9). </w:t>
      </w:r>
      <w:r w:rsidRPr="00FC20B9">
        <w:rPr>
          <w:highlight w:val="cyan"/>
          <w:u w:val="single"/>
        </w:rPr>
        <w:t>I agree with</w:t>
      </w:r>
      <w:r w:rsidRPr="00FB2D06">
        <w:rPr>
          <w:u w:val="single"/>
        </w:rPr>
        <w:t xml:space="preserve"> the importance of </w:t>
      </w:r>
      <w:r w:rsidRPr="00FC20B9">
        <w:rPr>
          <w:highlight w:val="cyan"/>
          <w:u w:val="single"/>
        </w:rPr>
        <w:t>learning from</w:t>
      </w:r>
      <w:r w:rsidRPr="00FB2D06">
        <w:rPr>
          <w:u w:val="single"/>
        </w:rPr>
        <w:t xml:space="preserve"> the </w:t>
      </w:r>
      <w:r w:rsidRPr="00FC20B9">
        <w:rPr>
          <w:highlight w:val="cyan"/>
          <w:u w:val="single"/>
        </w:rPr>
        <w:t>experience of all groups</w:t>
      </w:r>
      <w:r w:rsidRPr="00FB2D06">
        <w:rPr>
          <w:u w:val="single"/>
        </w:rPr>
        <w:t>, especially those who have been silenced by oppression</w:t>
      </w:r>
      <w:r w:rsidRPr="00FB2D06">
        <w:rPr>
          <w:sz w:val="16"/>
        </w:rPr>
        <w:t xml:space="preserve"> and exclusion </w:t>
      </w:r>
      <w:r w:rsidRPr="00FB2D06">
        <w:rPr>
          <w:u w:val="single"/>
        </w:rPr>
        <w:t xml:space="preserve">and by the </w:t>
      </w:r>
      <w:r w:rsidRPr="00FC20B9">
        <w:rPr>
          <w:highlight w:val="cyan"/>
          <w:u w:val="single"/>
        </w:rPr>
        <w:t>effects of ideologies</w:t>
      </w:r>
      <w:r w:rsidRPr="00FB2D06">
        <w:rPr>
          <w:u w:val="single"/>
        </w:rPr>
        <w:t xml:space="preserve"> that </w:t>
      </w:r>
      <w:r w:rsidRPr="00FC20B9">
        <w:rPr>
          <w:b/>
          <w:highlight w:val="cyan"/>
          <w:u w:val="single"/>
        </w:rPr>
        <w:t>mystify</w:t>
      </w:r>
      <w:r w:rsidRPr="00FC20B9">
        <w:rPr>
          <w:highlight w:val="cyan"/>
          <w:u w:val="single"/>
        </w:rPr>
        <w:t xml:space="preserve"> their actual conditions of existence</w:t>
      </w:r>
      <w:r w:rsidRPr="00FB2D06">
        <w:rPr>
          <w:sz w:val="16"/>
        </w:rPr>
        <w:t xml:space="preserve">. To learn how people describe their understanding of their lives is very illuminating, for "ideas are the conscious expression -- real or illusory -- of (our) actual relations and activities" (Marx, 1994: 111), because "social existence determines consciousness" (Marx, 1994: 211). Given that our existence is shaped by the capitalist mode of production, experience, to be fully understood in its broader social and political implications, has to be situated in the context of the capitalist forces and relations that produce it. </w:t>
      </w:r>
      <w:r w:rsidRPr="00FC20B9">
        <w:rPr>
          <w:highlight w:val="cyan"/>
          <w:u w:val="single"/>
        </w:rPr>
        <w:t>Experience in itself</w:t>
      </w:r>
      <w:r w:rsidRPr="00FB2D06">
        <w:rPr>
          <w:u w:val="single"/>
        </w:rPr>
        <w:t>,</w:t>
      </w:r>
      <w:r w:rsidRPr="00FB2D06">
        <w:rPr>
          <w:sz w:val="16"/>
        </w:rPr>
        <w:t xml:space="preserve"> however, </w:t>
      </w:r>
      <w:r w:rsidRPr="00FC20B9">
        <w:rPr>
          <w:highlight w:val="cyan"/>
          <w:u w:val="single"/>
        </w:rPr>
        <w:t>is suspect because</w:t>
      </w:r>
      <w:r w:rsidRPr="00FB2D06">
        <w:rPr>
          <w:sz w:val="16"/>
        </w:rPr>
        <w:t xml:space="preserve">, </w:t>
      </w:r>
      <w:r w:rsidRPr="00FB2D06">
        <w:rPr>
          <w:u w:val="single"/>
        </w:rPr>
        <w:t xml:space="preserve">dialectically, </w:t>
      </w:r>
      <w:r w:rsidRPr="00FC20B9">
        <w:rPr>
          <w:highlight w:val="cyan"/>
          <w:u w:val="single"/>
        </w:rPr>
        <w:t>it is</w:t>
      </w:r>
      <w:r w:rsidRPr="00FB2D06">
        <w:rPr>
          <w:u w:val="single"/>
        </w:rPr>
        <w:t xml:space="preserve"> </w:t>
      </w:r>
      <w:r w:rsidRPr="00FC20B9">
        <w:rPr>
          <w:highlight w:val="cyan"/>
          <w:u w:val="single"/>
        </w:rPr>
        <w:t>a unity of opposites; it is</w:t>
      </w:r>
      <w:r w:rsidRPr="00FC20B9">
        <w:rPr>
          <w:sz w:val="16"/>
          <w:highlight w:val="cyan"/>
        </w:rPr>
        <w:t>,</w:t>
      </w:r>
      <w:r w:rsidRPr="00FB2D06">
        <w:rPr>
          <w:sz w:val="16"/>
        </w:rPr>
        <w:t xml:space="preserve"> at the same time, </w:t>
      </w:r>
      <w:r w:rsidRPr="00FC20B9">
        <w:rPr>
          <w:highlight w:val="cyan"/>
          <w:u w:val="single"/>
        </w:rPr>
        <w:t>unique</w:t>
      </w:r>
      <w:r w:rsidRPr="00FB2D06">
        <w:rPr>
          <w:u w:val="single"/>
        </w:rPr>
        <w:t>, personal, insightful</w:t>
      </w:r>
      <w:r w:rsidRPr="00FB2D06">
        <w:rPr>
          <w:sz w:val="16"/>
        </w:rPr>
        <w:t xml:space="preserve"> and revealing and, at the same time, thoroughly </w:t>
      </w:r>
      <w:r w:rsidRPr="00FB2D06">
        <w:rPr>
          <w:u w:val="single"/>
        </w:rPr>
        <w:t xml:space="preserve">social, partial, </w:t>
      </w:r>
      <w:r w:rsidRPr="00FC20B9">
        <w:rPr>
          <w:highlight w:val="cyan"/>
          <w:u w:val="single"/>
        </w:rPr>
        <w:t>mystifying</w:t>
      </w:r>
      <w:r w:rsidRPr="00FB2D06">
        <w:rPr>
          <w:u w:val="single"/>
        </w:rPr>
        <w:t xml:space="preserve">, </w:t>
      </w:r>
      <w:r w:rsidRPr="00FC20B9">
        <w:rPr>
          <w:highlight w:val="cyan"/>
          <w:u w:val="single"/>
        </w:rPr>
        <w:t>itself</w:t>
      </w:r>
      <w:r w:rsidRPr="00FB2D06">
        <w:rPr>
          <w:u w:val="single"/>
        </w:rPr>
        <w:t xml:space="preserve"> </w:t>
      </w:r>
      <w:r w:rsidRPr="00FC20B9">
        <w:rPr>
          <w:highlight w:val="cyan"/>
          <w:u w:val="single"/>
        </w:rPr>
        <w:t>the product of historical forces</w:t>
      </w:r>
      <w:r w:rsidRPr="00FB2D06">
        <w:rPr>
          <w:sz w:val="16"/>
        </w:rPr>
        <w:t xml:space="preserve"> about which individuals may know little or nothing about (for a critical assessment of experience as a source of knowledge see Sherry Gorelick, "Contradictions of feminist methodology," in Chow, Wilkinson, and Baca Zinn, 1996; applicable to the role of experience in contemporary RGC and feminist research is Jacoby's critique of the 1960s politics of subjectivity: Jacoby, 1973: 37- 49). Given the emancipatory goals of the RGC perspective, it is </w:t>
      </w:r>
      <w:r w:rsidRPr="00FC20B9">
        <w:rPr>
          <w:highlight w:val="cyan"/>
          <w:u w:val="single"/>
        </w:rPr>
        <w:t>through</w:t>
      </w:r>
      <w:r w:rsidRPr="00FB2D06">
        <w:rPr>
          <w:sz w:val="16"/>
        </w:rPr>
        <w:t xml:space="preserve"> the analytical tools of </w:t>
      </w:r>
      <w:r w:rsidRPr="00FC20B9">
        <w:rPr>
          <w:highlight w:val="cyan"/>
          <w:u w:val="single"/>
        </w:rPr>
        <w:t>Marxist theory</w:t>
      </w:r>
      <w:r w:rsidRPr="00FB2D06">
        <w:rPr>
          <w:sz w:val="16"/>
        </w:rPr>
        <w:t xml:space="preserve"> that </w:t>
      </w:r>
      <w:r w:rsidRPr="00FC20B9">
        <w:rPr>
          <w:highlight w:val="cyan"/>
          <w:u w:val="single"/>
        </w:rPr>
        <w:t>it can move forward</w:t>
      </w:r>
      <w:r w:rsidRPr="00FB2D06">
        <w:rPr>
          <w:sz w:val="16"/>
        </w:rPr>
        <w:t xml:space="preserve">, beyond the impasse revealed by the constant reiteration of variations on the "interlocking" metaphor. </w:t>
      </w:r>
      <w:r w:rsidRPr="00FC20B9">
        <w:rPr>
          <w:highlight w:val="cyan"/>
          <w:u w:val="single"/>
        </w:rPr>
        <w:t>This would require</w:t>
      </w:r>
      <w:r w:rsidRPr="00FB2D06">
        <w:rPr>
          <w:sz w:val="16"/>
        </w:rPr>
        <w:t xml:space="preserve">, however, a) </w:t>
      </w:r>
      <w:r w:rsidRPr="00FB2D06">
        <w:rPr>
          <w:u w:val="single"/>
        </w:rPr>
        <w:t xml:space="preserve">a </w:t>
      </w:r>
      <w:r w:rsidRPr="00FC20B9">
        <w:rPr>
          <w:highlight w:val="cyan"/>
          <w:u w:val="single"/>
        </w:rPr>
        <w:t>rethinking</w:t>
      </w:r>
      <w:r w:rsidRPr="00FB2D06">
        <w:rPr>
          <w:sz w:val="16"/>
        </w:rPr>
        <w:t xml:space="preserve"> and modification </w:t>
      </w:r>
      <w:r w:rsidRPr="00FB2D06">
        <w:rPr>
          <w:u w:val="single"/>
        </w:rPr>
        <w:t xml:space="preserve">of </w:t>
      </w:r>
      <w:r w:rsidRPr="00FC20B9">
        <w:rPr>
          <w:highlight w:val="cyan"/>
          <w:u w:val="single"/>
        </w:rPr>
        <w:t>the</w:t>
      </w:r>
      <w:r w:rsidRPr="00FB2D06">
        <w:rPr>
          <w:u w:val="single"/>
        </w:rPr>
        <w:t xml:space="preserve"> postulated </w:t>
      </w:r>
      <w:r w:rsidRPr="00FC20B9">
        <w:rPr>
          <w:highlight w:val="cyan"/>
          <w:u w:val="single"/>
        </w:rPr>
        <w:t>relationships between race, class and gender</w:t>
      </w:r>
      <w:r w:rsidRPr="00FB2D06">
        <w:rPr>
          <w:u w:val="single"/>
        </w:rPr>
        <w:t>, and</w:t>
      </w:r>
      <w:r w:rsidRPr="00FB2D06">
        <w:rPr>
          <w:sz w:val="16"/>
        </w:rPr>
        <w:t xml:space="preserve"> b) </w:t>
      </w:r>
      <w:r w:rsidRPr="00FB2D06">
        <w:rPr>
          <w:u w:val="single"/>
        </w:rPr>
        <w:t xml:space="preserve">a </w:t>
      </w:r>
      <w:r w:rsidRPr="00FC20B9">
        <w:rPr>
          <w:highlight w:val="cyan"/>
          <w:u w:val="single"/>
        </w:rPr>
        <w:t>reconsideration of the notion</w:t>
      </w:r>
      <w:r w:rsidRPr="00FB2D06">
        <w:rPr>
          <w:u w:val="single"/>
        </w:rPr>
        <w:t xml:space="preserve"> that, because everyone is located at the intersection of these structures, all social relations and interactions are "raced," "classed," and "gendered."</w:t>
      </w:r>
      <w:r w:rsidRPr="00FB2D06">
        <w:rPr>
          <w:sz w:val="16"/>
        </w:rPr>
        <w:t xml:space="preserve"> In the RGC perspective, </w:t>
      </w:r>
      <w:r w:rsidRPr="00FC20B9">
        <w:rPr>
          <w:highlight w:val="cyan"/>
          <w:u w:val="single"/>
        </w:rPr>
        <w:t>race, gender and class are</w:t>
      </w:r>
      <w:r w:rsidRPr="00FB2D06">
        <w:rPr>
          <w:u w:val="single"/>
        </w:rPr>
        <w:t xml:space="preserve"> presented as </w:t>
      </w:r>
      <w:r w:rsidRPr="00FC20B9">
        <w:rPr>
          <w:b/>
          <w:highlight w:val="cyan"/>
          <w:u w:val="single"/>
        </w:rPr>
        <w:t>equivalent</w:t>
      </w:r>
      <w:r w:rsidRPr="00FC20B9">
        <w:rPr>
          <w:highlight w:val="cyan"/>
          <w:u w:val="single"/>
        </w:rPr>
        <w:t xml:space="preserve"> systems of oppression</w:t>
      </w:r>
      <w:r w:rsidRPr="00FB2D06">
        <w:rPr>
          <w:sz w:val="16"/>
        </w:rPr>
        <w:t xml:space="preserve"> with extremely negative consequences for the oppressed. It is also asserted that the theorization of the connections between these systems require "a working hypothesis of equivalency" (Collins, 1997:74). Whether or not it is possible to view class as just another system of oppression depends on the theoretical framework within class is defined. If defined within the traditional sociology of stratification perspective, in terms of a gradation perspective, class refers simply to strata or population aggregates ranked on the basis of standard SES indicators (income, occupation, and education) (for an excellent discussion of the difference between gradational and relational concepts of class, see Ossowski, 1963). Class in this non-relational, descriptive sense has no claims to being more fundamental than gender or racial oppression; it simply refers to the set of individual attributes that place individuals within an aggregate or strata arbitrarily defined by the researcher (i.e., depending on their data and research</w:t>
      </w:r>
      <w:r w:rsidRPr="00FB2D06">
        <w:rPr>
          <w:u w:val="single"/>
        </w:rPr>
        <w:t xml:space="preserve"> </w:t>
      </w:r>
      <w:r w:rsidRPr="00FB2D06">
        <w:rPr>
          <w:sz w:val="16"/>
        </w:rPr>
        <w:t xml:space="preserve">purposes, anywhere from three or four to twelve "classes" can be identified). </w:t>
      </w:r>
      <w:r w:rsidRPr="00FB2D06">
        <w:rPr>
          <w:u w:val="single"/>
        </w:rPr>
        <w:t>From</w:t>
      </w:r>
      <w:r w:rsidRPr="00FB2D06">
        <w:rPr>
          <w:sz w:val="16"/>
        </w:rPr>
        <w:t xml:space="preserve"> the standpoint of </w:t>
      </w:r>
      <w:r w:rsidRPr="00FB2D06">
        <w:rPr>
          <w:u w:val="single"/>
        </w:rPr>
        <w:t>Marxist theory</w:t>
      </w:r>
      <w:r w:rsidRPr="00FB2D06">
        <w:rPr>
          <w:sz w:val="16"/>
        </w:rPr>
        <w:t xml:space="preserve">, however, </w:t>
      </w:r>
      <w:r w:rsidRPr="00FC20B9">
        <w:rPr>
          <w:highlight w:val="cyan"/>
          <w:u w:val="single"/>
        </w:rPr>
        <w:t xml:space="preserve">class is </w:t>
      </w:r>
      <w:r w:rsidRPr="00FC20B9">
        <w:rPr>
          <w:b/>
          <w:sz w:val="24"/>
          <w:highlight w:val="cyan"/>
          <w:u w:val="single"/>
        </w:rPr>
        <w:t>qualitatively different</w:t>
      </w:r>
      <w:r w:rsidRPr="005C081F">
        <w:rPr>
          <w:sz w:val="18"/>
        </w:rPr>
        <w:t xml:space="preserve"> </w:t>
      </w:r>
      <w:r w:rsidRPr="00FB2D06">
        <w:rPr>
          <w:u w:val="single"/>
        </w:rPr>
        <w:t xml:space="preserve">from gender and race and </w:t>
      </w:r>
      <w:r w:rsidRPr="00FB2D06">
        <w:rPr>
          <w:b/>
          <w:u w:val="single"/>
        </w:rPr>
        <w:t>cannot</w:t>
      </w:r>
      <w:r w:rsidRPr="00FB2D06">
        <w:rPr>
          <w:u w:val="single"/>
        </w:rPr>
        <w:t xml:space="preserve"> be considered just another system of oppression</w:t>
      </w:r>
      <w:r w:rsidRPr="00FB2D06">
        <w:rPr>
          <w:sz w:val="16"/>
        </w:rPr>
        <w:t xml:space="preserve">. As Eagleton points out, whereas racism and sexism are unremittingly bad, class is not entirely a "bad thing" even though socialists would like to abolish it. The bourgeoisie in its revolutionary stage was instrumental in ushering a new era in historical development, one which liberated the average person from the oppressions of feudalism and put forth the ideals of liberty, equality and fraternity. Today, however, it has an unquestionably negative role to play as it expands and deepens the rule of capital over the entire globe. The working class, on the other hand, is pivotally located to wage the final struggle against capital and, consequently, it is "an excellent thing" (Eagleton, 1996: 57). </w:t>
      </w:r>
      <w:r w:rsidRPr="00FB2D06">
        <w:rPr>
          <w:u w:val="single"/>
        </w:rPr>
        <w:t xml:space="preserve">While racism and sexism have no redeeming feature, </w:t>
      </w:r>
      <w:r w:rsidRPr="005C081F">
        <w:rPr>
          <w:u w:val="single"/>
        </w:rPr>
        <w:t>class relations are</w:t>
      </w:r>
      <w:r w:rsidRPr="005C081F">
        <w:rPr>
          <w:sz w:val="16"/>
        </w:rPr>
        <w:t xml:space="preserve">, dialectically, </w:t>
      </w:r>
      <w:r w:rsidRPr="005C081F">
        <w:rPr>
          <w:u w:val="single"/>
        </w:rPr>
        <w:t>a unity of opposites</w:t>
      </w:r>
      <w:r w:rsidRPr="005C081F">
        <w:rPr>
          <w:sz w:val="16"/>
        </w:rPr>
        <w:t xml:space="preserve">; </w:t>
      </w:r>
      <w:r w:rsidRPr="005C081F">
        <w:rPr>
          <w:u w:val="single"/>
        </w:rPr>
        <w:t>both a site of exploitation and, objectively, a site where the potential agents of social change are forged</w:t>
      </w:r>
      <w:r w:rsidRPr="00FB2D06">
        <w:rPr>
          <w:u w:val="single"/>
        </w:rPr>
        <w:t>.</w:t>
      </w:r>
      <w:r w:rsidRPr="00FB2D06">
        <w:rPr>
          <w:sz w:val="16"/>
        </w:rPr>
        <w:t xml:space="preserve"> To argue that the working class is the fundamental agent of change does not entail the notion that it is the only agent of change. </w:t>
      </w:r>
      <w:r w:rsidRPr="00FC20B9">
        <w:rPr>
          <w:highlight w:val="cyan"/>
          <w:u w:val="single"/>
        </w:rPr>
        <w:t>The working class is</w:t>
      </w:r>
      <w:r w:rsidRPr="00FB2D06">
        <w:rPr>
          <w:sz w:val="16"/>
        </w:rPr>
        <w:t xml:space="preserve"> of course </w:t>
      </w:r>
      <w:r w:rsidRPr="00FC20B9">
        <w:rPr>
          <w:highlight w:val="cyan"/>
          <w:u w:val="single"/>
        </w:rPr>
        <w:t>composed of women and men who belong to different races</w:t>
      </w:r>
      <w:r w:rsidRPr="00FB2D06">
        <w:rPr>
          <w:u w:val="single"/>
        </w:rPr>
        <w:t>,</w:t>
      </w:r>
      <w:r w:rsidRPr="00FB2D06">
        <w:rPr>
          <w:sz w:val="16"/>
        </w:rPr>
        <w:t xml:space="preserve"> ethnicities, national origins, cultures, and so forth, so that gender and racial/ethnic struggles have the potential of fueling class struggles because, given the patterns of wealth ownership and income distribution in this and all capitalist countries, those who raise the banners of gender and racial struggles are overwhelmingly propertyless workers, technically members of the working class, people who need to work for economic survival whether it is for a wage or a salary, for whom racism, sexism and class exploitation matter. But this vision of a mobilized working class where gender and racial struggles are not subsumed but are nevertheless related requires a class conscious effort to link RGC studies to the Marxist analysis of historical change. In so far as the "class" in RGC remains a neutral concept, open to any and all theoretical meanings, just one oppression among others, intersectionality will not realize its revolutionary potential. Nevertheless, I want to argue against the notion that class should be considered equivalent to gender and race. I find the grounds for my argument not only on the crucial role class struggles play in processes of epochal change but also in the very assumptions of RGC studies and the ethnomethodological insights put forth by West and Fenstermaker (1994). The assumption of the simultaneity of experience (i.e., all interactions are raced, classed, gendered) together with the ambiguity inherent in the interactions themselves, so that while one person might think he or she is "doing gender," another might interpret those "doings" in terms of "doing class," highlight the basic issue that Collins accurately identifies when she argues that ethnomethodology ignores power relations. Power relations underlie all processes of social interaction and this is why social facts are constraining upon people. But the pervasiveness of power ought not to obfuscate the fact that some power relations are more important and consequential than others. For example, the power that physical attractiveness might confer a woman in her interactions with her less attractive female supervisor or employer does not match the economic power of the latter over the former. In my view, the flattening or erasure of the qualitative difference between class, race and gender in the RGC perspective is the foundation for the recognition that it is important to deal with "basic relations of domination and subordination" which now appear disembodied, outside class relations. In the effort to reject "class reductionism," by postulating the equivalence between class and other forms of oppression, the RGC perspective both negates the fundamental importance of class but it is forced to acknowledge its importance by postulating some other "basic" structures of domination. Class relations -- whether we are referring to the relations between capitalist and wage workers, or to the relations between workers (salaried and waged) and their managers and supervisors, those who are placed in "contradictory class locations," (Wright, 1978) -- are of paramount importance, for most people's economic survival is determined by them. Those in dominant class positions do exert power over their employees and subordinates and a crucial way in which that power is used is through their choosing the identity they impute their workers. </w:t>
      </w:r>
      <w:r w:rsidRPr="00FC20B9">
        <w:rPr>
          <w:highlight w:val="cyan"/>
          <w:u w:val="single"/>
        </w:rPr>
        <w:t>Whatever identity workers</w:t>
      </w:r>
      <w:r w:rsidRPr="00FB2D06">
        <w:rPr>
          <w:u w:val="single"/>
        </w:rPr>
        <w:t xml:space="preserve"> might </w:t>
      </w:r>
      <w:r w:rsidRPr="00FC20B9">
        <w:rPr>
          <w:highlight w:val="cyan"/>
          <w:u w:val="single"/>
        </w:rPr>
        <w:t>claim</w:t>
      </w:r>
      <w:r w:rsidRPr="00FB2D06">
        <w:rPr>
          <w:sz w:val="16"/>
        </w:rPr>
        <w:t xml:space="preserve"> or "do," </w:t>
      </w:r>
      <w:r w:rsidRPr="00FC20B9">
        <w:rPr>
          <w:highlight w:val="cyan"/>
          <w:u w:val="single"/>
        </w:rPr>
        <w:t>employers can</w:t>
      </w:r>
      <w:r w:rsidRPr="00FB2D06">
        <w:rPr>
          <w:sz w:val="16"/>
        </w:rPr>
        <w:t xml:space="preserve">, in turn, </w:t>
      </w:r>
      <w:r w:rsidRPr="00FC20B9">
        <w:rPr>
          <w:highlight w:val="cyan"/>
          <w:u w:val="single"/>
        </w:rPr>
        <w:t>disregard their claims</w:t>
      </w:r>
      <w:r w:rsidRPr="00FB2D06">
        <w:rPr>
          <w:u w:val="single"/>
        </w:rPr>
        <w:t xml:space="preserve"> and "read" their "doings" differently as "raced" or "gendered</w:t>
      </w:r>
      <w:r w:rsidRPr="00FB2D06">
        <w:rPr>
          <w:sz w:val="16"/>
        </w:rPr>
        <w:t xml:space="preserve">" or both, </w:t>
      </w:r>
      <w:r w:rsidRPr="00FB2D06">
        <w:rPr>
          <w:u w:val="single"/>
        </w:rPr>
        <w:t>rather than as "classed</w:t>
      </w:r>
      <w:r w:rsidRPr="00FB2D06">
        <w:rPr>
          <w:sz w:val="16"/>
        </w:rPr>
        <w:t xml:space="preserve">," thus </w:t>
      </w:r>
      <w:r w:rsidRPr="00FC20B9">
        <w:rPr>
          <w:highlight w:val="cyan"/>
          <w:u w:val="single"/>
        </w:rPr>
        <w:t>downplaying</w:t>
      </w:r>
      <w:r w:rsidRPr="00FC20B9">
        <w:rPr>
          <w:sz w:val="16"/>
          <w:highlight w:val="cyan"/>
        </w:rPr>
        <w:t xml:space="preserve"> </w:t>
      </w:r>
      <w:r w:rsidRPr="00FC20B9">
        <w:rPr>
          <w:highlight w:val="cyan"/>
          <w:u w:val="single"/>
        </w:rPr>
        <w:t>their class location and</w:t>
      </w:r>
      <w:r w:rsidRPr="00FB2D06">
        <w:rPr>
          <w:u w:val="single"/>
        </w:rPr>
        <w:t xml:space="preserve"> the </w:t>
      </w:r>
      <w:r w:rsidRPr="00FC20B9">
        <w:rPr>
          <w:highlight w:val="cyan"/>
          <w:u w:val="single"/>
        </w:rPr>
        <w:t>class nature of their grievances</w:t>
      </w:r>
      <w:r w:rsidRPr="00FB2D06">
        <w:rPr>
          <w:sz w:val="16"/>
        </w:rPr>
        <w:t xml:space="preserve">. </w:t>
      </w:r>
      <w:r w:rsidRPr="00FB2D06">
        <w:rPr>
          <w:u w:val="single"/>
        </w:rPr>
        <w:t>To argue</w:t>
      </w:r>
      <w:r w:rsidRPr="00FB2D06">
        <w:rPr>
          <w:sz w:val="16"/>
        </w:rPr>
        <w:t xml:space="preserve">, then, that </w:t>
      </w:r>
      <w:r w:rsidRPr="00FC20B9">
        <w:rPr>
          <w:highlight w:val="cyan"/>
          <w:u w:val="single"/>
        </w:rPr>
        <w:t>class</w:t>
      </w:r>
      <w:r w:rsidRPr="00FB2D06">
        <w:rPr>
          <w:u w:val="single"/>
        </w:rPr>
        <w:t xml:space="preserve"> is fundamental </w:t>
      </w:r>
      <w:r w:rsidRPr="00FC20B9">
        <w:rPr>
          <w:highlight w:val="cyan"/>
          <w:u w:val="single"/>
        </w:rPr>
        <w:t>is not to "reduce" gender or racial oppression to class</w:t>
      </w:r>
      <w:r w:rsidRPr="00FC20B9">
        <w:rPr>
          <w:sz w:val="16"/>
          <w:highlight w:val="cyan"/>
        </w:rPr>
        <w:t xml:space="preserve">, </w:t>
      </w:r>
      <w:r w:rsidRPr="00FC20B9">
        <w:rPr>
          <w:highlight w:val="cyan"/>
          <w:u w:val="single"/>
        </w:rPr>
        <w:t>but</w:t>
      </w:r>
      <w:r w:rsidRPr="00FB2D06">
        <w:rPr>
          <w:u w:val="single"/>
        </w:rPr>
        <w:t xml:space="preserve"> </w:t>
      </w:r>
      <w:r w:rsidRPr="00FC20B9">
        <w:rPr>
          <w:highlight w:val="cyan"/>
          <w:u w:val="single"/>
        </w:rPr>
        <w:t>to acknowledge</w:t>
      </w:r>
      <w:r w:rsidRPr="00FB2D06">
        <w:rPr>
          <w:u w:val="single"/>
        </w:rPr>
        <w:t xml:space="preserve"> that </w:t>
      </w:r>
      <w:r w:rsidRPr="00FC20B9">
        <w:rPr>
          <w:highlight w:val="cyan"/>
          <w:u w:val="single"/>
        </w:rPr>
        <w:t>the</w:t>
      </w:r>
      <w:r w:rsidRPr="00FB2D06">
        <w:rPr>
          <w:sz w:val="16"/>
        </w:rPr>
        <w:t xml:space="preserve"> underlying </w:t>
      </w:r>
      <w:r w:rsidRPr="00FB2D06">
        <w:rPr>
          <w:u w:val="single"/>
        </w:rPr>
        <w:t>basic</w:t>
      </w:r>
      <w:r w:rsidRPr="00FB2D06">
        <w:rPr>
          <w:sz w:val="16"/>
        </w:rPr>
        <w:t xml:space="preserve"> and "nameless" </w:t>
      </w:r>
      <w:r w:rsidRPr="00FC20B9">
        <w:rPr>
          <w:rStyle w:val="Emphasis"/>
          <w:sz w:val="26"/>
          <w:highlight w:val="cyan"/>
        </w:rPr>
        <w:t>power</w:t>
      </w:r>
      <w:r w:rsidRPr="005C081F">
        <w:rPr>
          <w:rStyle w:val="Emphasis"/>
          <w:sz w:val="26"/>
        </w:rPr>
        <w:t xml:space="preserve"> </w:t>
      </w:r>
      <w:r w:rsidRPr="00FC20B9">
        <w:rPr>
          <w:rStyle w:val="Emphasis"/>
          <w:sz w:val="26"/>
          <w:highlight w:val="cyan"/>
        </w:rPr>
        <w:t>at the root of what happens in social interactions grounded in "intersectionality" is class power.</w:t>
      </w:r>
    </w:p>
    <w:p w:rsidR="00957616" w:rsidRDefault="00957616" w:rsidP="00957616">
      <w:pPr>
        <w:pStyle w:val="Heading2"/>
      </w:pPr>
      <w:r>
        <w:t>Link – Race Focus</w:t>
      </w:r>
    </w:p>
    <w:p w:rsidR="00957616" w:rsidRPr="00A071D9" w:rsidRDefault="00957616" w:rsidP="00957616">
      <w:pPr>
        <w:pStyle w:val="Heading4"/>
      </w:pPr>
      <w:r>
        <w:t>Racism was create to protect the labor production of chattel slavery – it was manufactured by elites as a means of protecting their interests – anti-racism strategies are co-opted and divide resistance – universal consciousness is key</w:t>
      </w:r>
    </w:p>
    <w:p w:rsidR="00957616" w:rsidRPr="0083432A" w:rsidRDefault="00957616" w:rsidP="00957616">
      <w:r w:rsidRPr="0083432A">
        <w:rPr>
          <w:b/>
          <w:bCs/>
        </w:rPr>
        <w:t xml:space="preserve">Alexander 10 </w:t>
      </w:r>
      <w:r w:rsidRPr="00745B4B">
        <w:rPr>
          <w:sz w:val="16"/>
        </w:rPr>
        <w:t>(</w:t>
      </w:r>
      <w:r w:rsidRPr="00745B4B">
        <w:rPr>
          <w:sz w:val="16"/>
          <w:u w:val="single"/>
        </w:rPr>
        <w:t>The new Jim Crow: mass incarceration in the age of colorblindness</w:t>
      </w:r>
      <w:r w:rsidRPr="00745B4B">
        <w:rPr>
          <w:sz w:val="16"/>
        </w:rPr>
        <w:t xml:space="preserve">, Michelle Alexander is an associate professor of law at </w:t>
      </w:r>
      <w:hyperlink r:id="rId11" w:tooltip="Ohio State University" w:history="1">
        <w:r w:rsidRPr="00745B4B">
          <w:rPr>
            <w:sz w:val="16"/>
          </w:rPr>
          <w:t>Ohio State University</w:t>
        </w:r>
      </w:hyperlink>
      <w:r w:rsidRPr="00745B4B">
        <w:rPr>
          <w:sz w:val="16"/>
        </w:rPr>
        <w:t xml:space="preserve"> and a </w:t>
      </w:r>
      <w:hyperlink r:id="rId12" w:tooltip="Civil and political rights" w:history="1">
        <w:r w:rsidRPr="00745B4B">
          <w:rPr>
            <w:sz w:val="16"/>
          </w:rPr>
          <w:t>civil rights</w:t>
        </w:r>
      </w:hyperlink>
      <w:r w:rsidRPr="00745B4B">
        <w:rPr>
          <w:sz w:val="16"/>
        </w:rPr>
        <w:t xml:space="preserve"> advocate, who has litigated numerous </w:t>
      </w:r>
      <w:hyperlink r:id="rId13" w:tooltip="Class action" w:history="1">
        <w:r w:rsidRPr="00745B4B">
          <w:rPr>
            <w:sz w:val="16"/>
          </w:rPr>
          <w:t>class action</w:t>
        </w:r>
      </w:hyperlink>
      <w:r w:rsidRPr="00745B4B">
        <w:rPr>
          <w:sz w:val="16"/>
        </w:rPr>
        <w:t xml:space="preserve"> discrimination cases and has worked on </w:t>
      </w:r>
      <w:hyperlink r:id="rId14" w:tooltip="Criminal justice" w:history="1">
        <w:r w:rsidRPr="00745B4B">
          <w:rPr>
            <w:sz w:val="16"/>
          </w:rPr>
          <w:t>criminal justice</w:t>
        </w:r>
      </w:hyperlink>
      <w:r w:rsidRPr="00745B4B">
        <w:rPr>
          <w:sz w:val="16"/>
        </w:rPr>
        <w:t xml:space="preserve"> reform issues. She is a recipient of a 2005 Soros Justice Fellowship of the </w:t>
      </w:r>
      <w:hyperlink r:id="rId15" w:tooltip="Open Society Institute" w:history="1">
        <w:r w:rsidRPr="00745B4B">
          <w:rPr>
            <w:sz w:val="16"/>
          </w:rPr>
          <w:t>Open Society Institute</w:t>
        </w:r>
      </w:hyperlink>
      <w:r w:rsidRPr="00745B4B">
        <w:rPr>
          <w:sz w:val="16"/>
        </w:rPr>
        <w:t xml:space="preserve">, has served as director of the Racial Justice Project at the </w:t>
      </w:r>
      <w:hyperlink r:id="rId16" w:tooltip="American Civil Liberties Union" w:history="1">
        <w:r w:rsidRPr="00745B4B">
          <w:rPr>
            <w:sz w:val="16"/>
          </w:rPr>
          <w:t>ACLU</w:t>
        </w:r>
      </w:hyperlink>
      <w:r w:rsidRPr="00745B4B">
        <w:rPr>
          <w:sz w:val="16"/>
        </w:rPr>
        <w:t xml:space="preserve"> of Northern </w:t>
      </w:r>
      <w:hyperlink r:id="rId17" w:tooltip="California" w:history="1">
        <w:r w:rsidRPr="00745B4B">
          <w:rPr>
            <w:sz w:val="16"/>
          </w:rPr>
          <w:t>California</w:t>
        </w:r>
      </w:hyperlink>
      <w:r w:rsidRPr="00745B4B">
        <w:rPr>
          <w:sz w:val="16"/>
        </w:rPr>
        <w:t xml:space="preserve">, directed the Civil Rights Clinic at </w:t>
      </w:r>
      <w:hyperlink r:id="rId18" w:tooltip="Stanford University" w:history="1">
        <w:r w:rsidRPr="00745B4B">
          <w:rPr>
            <w:sz w:val="16"/>
          </w:rPr>
          <w:t>Stanford</w:t>
        </w:r>
      </w:hyperlink>
      <w:r w:rsidRPr="00745B4B">
        <w:rPr>
          <w:sz w:val="16"/>
        </w:rPr>
        <w:t xml:space="preserve"> Law School and was a law clerk for Justice </w:t>
      </w:r>
      <w:hyperlink r:id="rId19" w:tooltip="Harry Blackmun" w:history="1">
        <w:r w:rsidRPr="00745B4B">
          <w:rPr>
            <w:sz w:val="16"/>
          </w:rPr>
          <w:t>Harry Blackmun</w:t>
        </w:r>
      </w:hyperlink>
      <w:r w:rsidRPr="00745B4B">
        <w:rPr>
          <w:sz w:val="16"/>
        </w:rPr>
        <w:t xml:space="preserve"> at the </w:t>
      </w:r>
      <w:hyperlink r:id="rId20" w:tooltip="Supreme Court of the United States" w:history="1">
        <w:r w:rsidRPr="00745B4B">
          <w:rPr>
            <w:sz w:val="16"/>
          </w:rPr>
          <w:t>U. S. Supreme Court</w:t>
        </w:r>
      </w:hyperlink>
      <w:r w:rsidRPr="00745B4B">
        <w:rPr>
          <w:sz w:val="16"/>
        </w:rPr>
        <w:t>.)</w:t>
      </w:r>
    </w:p>
    <w:p w:rsidR="00957616" w:rsidRDefault="00957616" w:rsidP="00957616">
      <w:pPr>
        <w:spacing w:before="100" w:beforeAutospacing="1" w:after="100" w:afterAutospacing="1"/>
      </w:pPr>
      <w:r w:rsidRPr="00D55ADD">
        <w:rPr>
          <w:rStyle w:val="StyleUnderline"/>
        </w:rPr>
        <w:t xml:space="preserve">The concept of </w:t>
      </w:r>
      <w:r w:rsidRPr="00FC20B9">
        <w:rPr>
          <w:rStyle w:val="StyleUnderline"/>
          <w:highlight w:val="cyan"/>
        </w:rPr>
        <w:t>race is a</w:t>
      </w:r>
      <w:r w:rsidRPr="00D55ADD">
        <w:rPr>
          <w:rStyle w:val="StyleUnderline"/>
        </w:rPr>
        <w:t xml:space="preserve"> relatively </w:t>
      </w:r>
      <w:r w:rsidRPr="00FC20B9">
        <w:rPr>
          <w:rStyle w:val="StyleUnderline"/>
          <w:highlight w:val="cyan"/>
        </w:rPr>
        <w:t>recent development</w:t>
      </w:r>
      <w:r w:rsidRPr="00D55ADD">
        <w:rPr>
          <w:rStyle w:val="StyleUnderline"/>
        </w:rPr>
        <w:t xml:space="preserve">. Only in the past few centuries, </w:t>
      </w:r>
      <w:r w:rsidRPr="00FC20B9">
        <w:rPr>
          <w:rStyle w:val="StyleUnderline"/>
          <w:highlight w:val="cyan"/>
        </w:rPr>
        <w:t>owing largely to European imperialism, have</w:t>
      </w:r>
      <w:r w:rsidRPr="00D55ADD">
        <w:rPr>
          <w:rStyle w:val="StyleUnderline"/>
        </w:rPr>
        <w:t xml:space="preserve"> </w:t>
      </w:r>
      <w:r w:rsidRPr="00990392">
        <w:rPr>
          <w:sz w:val="16"/>
          <w:szCs w:val="16"/>
        </w:rPr>
        <w:t xml:space="preserve">the world’s </w:t>
      </w:r>
      <w:r w:rsidRPr="00FC20B9">
        <w:rPr>
          <w:rStyle w:val="StyleUnderline"/>
          <w:highlight w:val="cyan"/>
        </w:rPr>
        <w:t>people</w:t>
      </w:r>
      <w:r w:rsidRPr="00D55ADD">
        <w:rPr>
          <w:rStyle w:val="StyleUnderline"/>
        </w:rPr>
        <w:t xml:space="preserve"> </w:t>
      </w:r>
      <w:r w:rsidRPr="00FC20B9">
        <w:rPr>
          <w:rStyle w:val="StyleUnderline"/>
          <w:highlight w:val="cyan"/>
        </w:rPr>
        <w:t>been classified along racial lines</w:t>
      </w:r>
      <w:r w:rsidRPr="00990392">
        <w:rPr>
          <w:sz w:val="16"/>
          <w:szCs w:val="16"/>
        </w:rPr>
        <w:t xml:space="preserve">. Here, in America, the idea of race emerged as a means of reconciling chattel slavery- as well as the extermination of American Indians – with the ideals of freedom preached by whites in the new colonies. </w:t>
      </w:r>
      <w:r w:rsidRPr="00FC20B9">
        <w:rPr>
          <w:rStyle w:val="StyleUnderline"/>
          <w:highlight w:val="cyan"/>
        </w:rPr>
        <w:t>In the early colonial period</w:t>
      </w:r>
      <w:r w:rsidRPr="00D55ADD">
        <w:rPr>
          <w:rStyle w:val="StyleUnderline"/>
        </w:rPr>
        <w:t xml:space="preserve">, </w:t>
      </w:r>
      <w:r w:rsidRPr="00990392">
        <w:rPr>
          <w:sz w:val="16"/>
          <w:szCs w:val="16"/>
        </w:rPr>
        <w:t xml:space="preserve">when settlements remained relatively small, indentured servitude was the dominant means of securing cheap labor. Under this system, </w:t>
      </w:r>
      <w:r w:rsidRPr="00FC20B9">
        <w:rPr>
          <w:rStyle w:val="StyleUnderline"/>
          <w:highlight w:val="cyan"/>
        </w:rPr>
        <w:t>whites and blacks struggled to survive against a common enemy</w:t>
      </w:r>
      <w:r w:rsidRPr="00990392">
        <w:rPr>
          <w:sz w:val="16"/>
          <w:szCs w:val="16"/>
        </w:rPr>
        <w:t>, what historian Lerone Bennett Jr. describes as “</w:t>
      </w:r>
      <w:r w:rsidRPr="00D55ADD">
        <w:rPr>
          <w:rStyle w:val="StyleUnderline"/>
        </w:rPr>
        <w:t xml:space="preserve">the big planter apparatus </w:t>
      </w:r>
      <w:r w:rsidRPr="00990392">
        <w:rPr>
          <w:sz w:val="16"/>
          <w:szCs w:val="16"/>
        </w:rPr>
        <w:t xml:space="preserve">and a social system that legalized terror against black and white bondsmen.” Initially, blacks brought to this country were not all enslaved; many were treated as indentured servants. </w:t>
      </w:r>
      <w:r w:rsidRPr="00FC20B9">
        <w:rPr>
          <w:rStyle w:val="StyleUnderline"/>
          <w:highlight w:val="cyan"/>
        </w:rPr>
        <w:t>As plantation farming expanded</w:t>
      </w:r>
      <w:r w:rsidRPr="00990392">
        <w:rPr>
          <w:sz w:val="16"/>
          <w:szCs w:val="16"/>
        </w:rPr>
        <w:t xml:space="preserve">, particularly tobacco and cotton farming, </w:t>
      </w:r>
      <w:r w:rsidRPr="00FC20B9">
        <w:rPr>
          <w:rStyle w:val="StyleUnderline"/>
          <w:highlight w:val="cyan"/>
        </w:rPr>
        <w:t>demand</w:t>
      </w:r>
      <w:r w:rsidRPr="00D55ADD">
        <w:rPr>
          <w:rStyle w:val="StyleUnderline"/>
        </w:rPr>
        <w:t xml:space="preserve"> </w:t>
      </w:r>
      <w:r w:rsidRPr="00FC20B9">
        <w:rPr>
          <w:rStyle w:val="StyleUnderline"/>
          <w:highlight w:val="cyan"/>
        </w:rPr>
        <w:t>increased</w:t>
      </w:r>
      <w:r w:rsidRPr="00D55ADD">
        <w:rPr>
          <w:rStyle w:val="StyleUnderline"/>
        </w:rPr>
        <w:t xml:space="preserve"> greatly </w:t>
      </w:r>
      <w:r w:rsidRPr="00FC20B9">
        <w:rPr>
          <w:rStyle w:val="StyleUnderline"/>
          <w:highlight w:val="cyan"/>
        </w:rPr>
        <w:t>for</w:t>
      </w:r>
      <w:r w:rsidRPr="00D55ADD">
        <w:rPr>
          <w:rStyle w:val="StyleUnderline"/>
        </w:rPr>
        <w:t xml:space="preserve"> </w:t>
      </w:r>
      <w:r w:rsidRPr="00990392">
        <w:rPr>
          <w:sz w:val="16"/>
          <w:szCs w:val="16"/>
        </w:rPr>
        <w:t xml:space="preserve">both </w:t>
      </w:r>
      <w:r w:rsidRPr="00FC20B9">
        <w:rPr>
          <w:rStyle w:val="StyleUnderline"/>
          <w:highlight w:val="cyan"/>
        </w:rPr>
        <w:t>labor</w:t>
      </w:r>
      <w:r w:rsidRPr="00D55ADD">
        <w:rPr>
          <w:rStyle w:val="StyleUnderline"/>
        </w:rPr>
        <w:t xml:space="preserve"> </w:t>
      </w:r>
      <w:r w:rsidRPr="00990392">
        <w:rPr>
          <w:sz w:val="16"/>
          <w:szCs w:val="16"/>
        </w:rPr>
        <w:t xml:space="preserve">and land. The demand for land was met by invading and conquering larger and large swaths of territory. American Indians became a growing impediment to white European “progress,” and during this period, the images of American Indians promoted in books, newspapers, and magazines became increasingly negative. As sociologists Keith Kilty and Eric Swank have observed, eliminating “savages” is less of a moral problem than eliminating human beings, and therefore American Indians came to be understood as a lesser race- uncivilized savages- thus providing a justification for the extermination of the native peoples. The </w:t>
      </w:r>
      <w:r w:rsidRPr="00FC20B9">
        <w:rPr>
          <w:rStyle w:val="StyleUnderline"/>
          <w:highlight w:val="cyan"/>
        </w:rPr>
        <w:t>growing demand for labor</w:t>
      </w:r>
      <w:r w:rsidRPr="00D55ADD">
        <w:rPr>
          <w:rStyle w:val="StyleUnderline"/>
        </w:rPr>
        <w:t xml:space="preserve"> </w:t>
      </w:r>
      <w:r w:rsidRPr="00990392">
        <w:rPr>
          <w:sz w:val="16"/>
          <w:szCs w:val="16"/>
        </w:rPr>
        <w:t xml:space="preserve">on plantations </w:t>
      </w:r>
      <w:r w:rsidRPr="00FC20B9">
        <w:rPr>
          <w:rStyle w:val="StyleUnderline"/>
          <w:highlight w:val="cyan"/>
        </w:rPr>
        <w:t>was met through slavery</w:t>
      </w:r>
      <w:r w:rsidRPr="00990392">
        <w:rPr>
          <w:sz w:val="16"/>
          <w:szCs w:val="16"/>
        </w:rPr>
        <w:t xml:space="preserve">. American Indians were considered unsuitable as slaves, largely because native tribes were clearly in a position to fight back. The fear of raids by Indian tribes left plantation owners to grasp for an alternative source of free labor. European immigrants were also deemed poor candidates for slavery, not because of their race, but rather because they were in short supply and enslavement would, quite naturally, interfere with voluntary immigration to the new colonies. Plantation owners thus view Africans, who were relatively powerless, as the ideal slaves. The systemic enslavement of Africans, and the rearing of their children under bondage, emerged with all deliberate speed- quickened by events such as </w:t>
      </w:r>
      <w:r w:rsidRPr="00FC20B9">
        <w:rPr>
          <w:rStyle w:val="StyleUnderline"/>
          <w:highlight w:val="cyan"/>
        </w:rPr>
        <w:t>Bacon’s</w:t>
      </w:r>
      <w:r w:rsidRPr="00D55ADD">
        <w:rPr>
          <w:rStyle w:val="StyleUnderline"/>
        </w:rPr>
        <w:t xml:space="preserve"> </w:t>
      </w:r>
      <w:r w:rsidRPr="00FC20B9">
        <w:rPr>
          <w:rStyle w:val="StyleUnderline"/>
          <w:highlight w:val="cyan"/>
        </w:rPr>
        <w:t>Rebellion</w:t>
      </w:r>
      <w:r w:rsidRPr="00990392">
        <w:rPr>
          <w:sz w:val="16"/>
          <w:szCs w:val="16"/>
        </w:rPr>
        <w:t xml:space="preserve">. Nathaniel Bacon was a white property owner in Jamestown, Virginia, who managed to </w:t>
      </w:r>
      <w:r w:rsidRPr="00FC20B9">
        <w:rPr>
          <w:rStyle w:val="StyleUnderline"/>
          <w:highlight w:val="cyan"/>
        </w:rPr>
        <w:t>united slaves</w:t>
      </w:r>
      <w:r w:rsidRPr="00D55ADD">
        <w:rPr>
          <w:rStyle w:val="StyleUnderline"/>
        </w:rPr>
        <w:t xml:space="preserve">, indentured servants, </w:t>
      </w:r>
      <w:r w:rsidRPr="00FC20B9">
        <w:rPr>
          <w:rStyle w:val="StyleUnderline"/>
          <w:highlight w:val="cyan"/>
        </w:rPr>
        <w:t>and poor whites</w:t>
      </w:r>
      <w:r w:rsidRPr="00D55ADD">
        <w:rPr>
          <w:rStyle w:val="StyleUnderline"/>
        </w:rPr>
        <w:t xml:space="preserve"> in a revolutionary effort </w:t>
      </w:r>
      <w:r w:rsidRPr="00FC20B9">
        <w:rPr>
          <w:rStyle w:val="StyleUnderline"/>
          <w:highlight w:val="cyan"/>
        </w:rPr>
        <w:t>to overthrow</w:t>
      </w:r>
      <w:r w:rsidRPr="00D55ADD">
        <w:rPr>
          <w:rStyle w:val="StyleUnderline"/>
        </w:rPr>
        <w:t xml:space="preserve"> </w:t>
      </w:r>
      <w:r w:rsidRPr="00FC20B9">
        <w:rPr>
          <w:rStyle w:val="StyleUnderline"/>
          <w:highlight w:val="cyan"/>
        </w:rPr>
        <w:t>the planter elite</w:t>
      </w:r>
      <w:r w:rsidRPr="00D55ADD">
        <w:rPr>
          <w:rStyle w:val="StyleUnderline"/>
        </w:rPr>
        <w:t xml:space="preserve">. </w:t>
      </w:r>
      <w:r w:rsidRPr="00990392">
        <w:rPr>
          <w:sz w:val="16"/>
          <w:szCs w:val="16"/>
        </w:rPr>
        <w:t xml:space="preserve">Although </w:t>
      </w:r>
      <w:r w:rsidRPr="00FC20B9">
        <w:rPr>
          <w:rStyle w:val="StyleUnderline"/>
          <w:highlight w:val="cyan"/>
        </w:rPr>
        <w:t>slaves</w:t>
      </w:r>
      <w:r w:rsidRPr="00D55ADD">
        <w:rPr>
          <w:rStyle w:val="StyleUnderline"/>
        </w:rPr>
        <w:t xml:space="preserve"> </w:t>
      </w:r>
      <w:r w:rsidRPr="00990392">
        <w:rPr>
          <w:sz w:val="16"/>
          <w:szCs w:val="16"/>
        </w:rPr>
        <w:t xml:space="preserve">clearly </w:t>
      </w:r>
      <w:r w:rsidRPr="00D55ADD">
        <w:rPr>
          <w:rStyle w:val="StyleUnderline"/>
        </w:rPr>
        <w:t xml:space="preserve">occupied the lowest position in the social hierarchy and </w:t>
      </w:r>
      <w:r w:rsidRPr="00FC20B9">
        <w:rPr>
          <w:rStyle w:val="StyleUnderline"/>
          <w:highlight w:val="cyan"/>
        </w:rPr>
        <w:t>suffered the most</w:t>
      </w:r>
      <w:r w:rsidRPr="00D55ADD">
        <w:rPr>
          <w:rStyle w:val="StyleUnderline"/>
        </w:rPr>
        <w:t xml:space="preserve"> </w:t>
      </w:r>
      <w:r w:rsidRPr="00990392">
        <w:rPr>
          <w:sz w:val="16"/>
          <w:szCs w:val="16"/>
        </w:rPr>
        <w:t xml:space="preserve">under the plantation, the condition of indentured whites was barely better, </w:t>
      </w:r>
      <w:r w:rsidRPr="00FC20B9">
        <w:rPr>
          <w:rStyle w:val="StyleUnderline"/>
          <w:highlight w:val="cyan"/>
        </w:rPr>
        <w:t>and the majority of free whites lived in extreme poverty</w:t>
      </w:r>
      <w:r w:rsidRPr="00D55ADD">
        <w:rPr>
          <w:rStyle w:val="StyleUnderline"/>
        </w:rPr>
        <w:t>.</w:t>
      </w:r>
      <w:r w:rsidRPr="00990392">
        <w:rPr>
          <w:sz w:val="16"/>
          <w:szCs w:val="16"/>
        </w:rPr>
        <w:t xml:space="preserve"> As explained by historian Edmund Morgan, in colonies like Virginia, </w:t>
      </w:r>
      <w:r w:rsidRPr="00D55ADD">
        <w:rPr>
          <w:rStyle w:val="StyleUnderline"/>
        </w:rPr>
        <w:t>the planter elite</w:t>
      </w:r>
      <w:r w:rsidRPr="00990392">
        <w:rPr>
          <w:sz w:val="16"/>
          <w:szCs w:val="16"/>
        </w:rPr>
        <w:t xml:space="preserve">, with huge land grants, </w:t>
      </w:r>
      <w:r w:rsidRPr="00D55ADD">
        <w:rPr>
          <w:rStyle w:val="StyleUnderline"/>
        </w:rPr>
        <w:t>occupied a vastly superior position to workers of all colors</w:t>
      </w:r>
      <w:r w:rsidRPr="00990392">
        <w:rPr>
          <w:sz w:val="16"/>
          <w:szCs w:val="16"/>
        </w:rPr>
        <w:t xml:space="preserve">. Southern colonies did not hesitate to invent ways to extend the terms of servitude, and the planter class accumulated uncultivated lands to restrict the options of free workers. The </w:t>
      </w:r>
      <w:r w:rsidRPr="00D55ADD">
        <w:rPr>
          <w:rStyle w:val="StyleUnderline"/>
        </w:rPr>
        <w:t xml:space="preserve">simmering resentment against the planter class created conditions </w:t>
      </w:r>
      <w:r w:rsidRPr="00990392">
        <w:rPr>
          <w:sz w:val="16"/>
          <w:szCs w:val="16"/>
        </w:rPr>
        <w:t xml:space="preserve">that were </w:t>
      </w:r>
      <w:r w:rsidRPr="00D55ADD">
        <w:rPr>
          <w:rStyle w:val="StyleUnderline"/>
        </w:rPr>
        <w:t>ripe for revolt</w:t>
      </w:r>
      <w:r w:rsidRPr="00990392">
        <w:rPr>
          <w:u w:val="single"/>
          <w:shd w:val="clear" w:color="auto" w:fill="FFFF00"/>
        </w:rPr>
        <w:t>.</w:t>
      </w:r>
      <w:r w:rsidRPr="00990392">
        <w:rPr>
          <w:sz w:val="16"/>
          <w:szCs w:val="16"/>
        </w:rPr>
        <w:t xml:space="preserve"> Varying accounts of Bacon’s rebellion abound, but the basic facts are these: Bacon developed plans in 1675 to seize Native American lands in order to acquire more property for himself and others and nullify the threat of Indian raids. When the planter elite in Virginia refused to provide militia support for his scheme, </w:t>
      </w:r>
      <w:r w:rsidRPr="00D55ADD">
        <w:rPr>
          <w:rStyle w:val="StyleUnderline"/>
        </w:rPr>
        <w:t xml:space="preserve">Bacon </w:t>
      </w:r>
      <w:r w:rsidRPr="00990392">
        <w:rPr>
          <w:sz w:val="16"/>
          <w:szCs w:val="16"/>
        </w:rPr>
        <w:t xml:space="preserve">retaliated, leading to an attack on the elite, their homes, and their property. He </w:t>
      </w:r>
      <w:r w:rsidRPr="00D55ADD">
        <w:rPr>
          <w:rStyle w:val="StyleUnderline"/>
        </w:rPr>
        <w:t>openly condemned the rich for their oppression of the poor and inspired an alliance of white and black</w:t>
      </w:r>
      <w:r w:rsidRPr="00990392">
        <w:rPr>
          <w:u w:val="single"/>
          <w:shd w:val="clear" w:color="auto" w:fill="FFFF00"/>
        </w:rPr>
        <w:t xml:space="preserve"> </w:t>
      </w:r>
      <w:r w:rsidRPr="00990392">
        <w:rPr>
          <w:sz w:val="16"/>
          <w:szCs w:val="16"/>
        </w:rPr>
        <w:t xml:space="preserve">bond laborers, as well as slaves, who demanded an end to their servitude. </w:t>
      </w:r>
      <w:r w:rsidRPr="00D55ADD">
        <w:rPr>
          <w:rStyle w:val="StyleUnderline"/>
        </w:rPr>
        <w:t>The attempted revolution was ended by force and false promises of amnesty</w:t>
      </w:r>
      <w:r w:rsidRPr="00990392">
        <w:rPr>
          <w:sz w:val="16"/>
          <w:szCs w:val="16"/>
        </w:rPr>
        <w:t xml:space="preserve">. A number of the </w:t>
      </w:r>
      <w:r w:rsidRPr="00D55ADD">
        <w:rPr>
          <w:rStyle w:val="StyleUnderline"/>
        </w:rPr>
        <w:t>people who participated in the revolt were hanged</w:t>
      </w:r>
      <w:r w:rsidRPr="00990392">
        <w:rPr>
          <w:sz w:val="16"/>
          <w:szCs w:val="16"/>
        </w:rPr>
        <w:t xml:space="preserve">. The events in Jamestown were alarming to </w:t>
      </w:r>
      <w:r w:rsidRPr="00D55ADD">
        <w:rPr>
          <w:rStyle w:val="StyleUnderline"/>
        </w:rPr>
        <w:t>the planter elite</w:t>
      </w:r>
      <w:r w:rsidRPr="00990392">
        <w:rPr>
          <w:u w:val="single"/>
          <w:shd w:val="clear" w:color="auto" w:fill="FFFF00"/>
        </w:rPr>
        <w:t>,</w:t>
      </w:r>
      <w:r w:rsidRPr="00990392">
        <w:rPr>
          <w:sz w:val="16"/>
          <w:szCs w:val="16"/>
        </w:rPr>
        <w:t xml:space="preserve"> who </w:t>
      </w:r>
      <w:r w:rsidRPr="00D55ADD">
        <w:rPr>
          <w:rStyle w:val="StyleUnderline"/>
        </w:rPr>
        <w:t>were deeply fearful of the multiracial alliance of bond workers and slave. Word of Bacon’s rebellion spread</w:t>
      </w:r>
      <w:r w:rsidRPr="00990392">
        <w:rPr>
          <w:sz w:val="16"/>
          <w:szCs w:val="16"/>
        </w:rPr>
        <w:t xml:space="preserve"> far and wide, </w:t>
      </w:r>
      <w:r w:rsidRPr="00D55ADD">
        <w:rPr>
          <w:rStyle w:val="StyleUnderline"/>
        </w:rPr>
        <w:t xml:space="preserve">and several more uprisings </w:t>
      </w:r>
      <w:r w:rsidRPr="00990392">
        <w:rPr>
          <w:sz w:val="16"/>
          <w:szCs w:val="16"/>
        </w:rPr>
        <w:t xml:space="preserve">of a similar type </w:t>
      </w:r>
      <w:r w:rsidRPr="00D55ADD">
        <w:rPr>
          <w:rStyle w:val="StyleUnderline"/>
        </w:rPr>
        <w:t>followed</w:t>
      </w:r>
      <w:r w:rsidRPr="00990392">
        <w:rPr>
          <w:sz w:val="16"/>
          <w:szCs w:val="16"/>
        </w:rPr>
        <w:t xml:space="preserve">. In an </w:t>
      </w:r>
      <w:r w:rsidRPr="00D55ADD">
        <w:rPr>
          <w:rStyle w:val="StyleUnderline"/>
        </w:rPr>
        <w:t>effort to protect their superior status and economic position, the planters shifted their strategy for maintaining dominance</w:t>
      </w:r>
      <w:r w:rsidRPr="00990392">
        <w:rPr>
          <w:sz w:val="16"/>
          <w:szCs w:val="16"/>
        </w:rPr>
        <w:t xml:space="preserve">. They abandoned their heavy reliance on indentured servants in favor of the importation of more black slaves. Instead of importing English-speaking slaves from the West Indies, who were more likely to be familiar with European language and culture, many more slaves were shipped directly from Africa. These slaves would be far easier to control and far less likely to form alliances with poor whites. Fearful that such measures might not be sufficient </w:t>
      </w:r>
      <w:r w:rsidRPr="00FC20B9">
        <w:rPr>
          <w:rStyle w:val="StyleUnderline"/>
          <w:highlight w:val="cyan"/>
        </w:rPr>
        <w:t>to protect their interests, the planter class took an additional precautionary step</w:t>
      </w:r>
      <w:r w:rsidRPr="00D55ADD">
        <w:rPr>
          <w:rStyle w:val="StyleUnderline"/>
        </w:rPr>
        <w:t>,</w:t>
      </w:r>
      <w:r w:rsidRPr="00990392">
        <w:rPr>
          <w:sz w:val="16"/>
          <w:szCs w:val="16"/>
        </w:rPr>
        <w:t xml:space="preserve"> a step that would later come to be </w:t>
      </w:r>
      <w:r w:rsidRPr="00FC20B9">
        <w:rPr>
          <w:rStyle w:val="StyleUnderline"/>
          <w:highlight w:val="cyan"/>
        </w:rPr>
        <w:t>known as a “racial bribe.”</w:t>
      </w:r>
      <w:r w:rsidRPr="00D55ADD">
        <w:rPr>
          <w:rStyle w:val="StyleUnderline"/>
        </w:rPr>
        <w:t xml:space="preserve"> Deliberately and strategically, the </w:t>
      </w:r>
      <w:r w:rsidRPr="00FC20B9">
        <w:rPr>
          <w:rStyle w:val="StyleUnderline"/>
          <w:highlight w:val="cyan"/>
        </w:rPr>
        <w:t>planter class extended special privileges to poor whites</w:t>
      </w:r>
      <w:r w:rsidRPr="00D55ADD">
        <w:rPr>
          <w:rStyle w:val="StyleUnderline"/>
        </w:rPr>
        <w:t xml:space="preserve"> in an effort </w:t>
      </w:r>
      <w:r w:rsidRPr="00FC20B9">
        <w:rPr>
          <w:rStyle w:val="StyleUnderline"/>
          <w:highlight w:val="cyan"/>
        </w:rPr>
        <w:t>to drive a wedge between them and black slaves</w:t>
      </w:r>
      <w:r w:rsidRPr="00990392">
        <w:rPr>
          <w:u w:val="single"/>
          <w:shd w:val="clear" w:color="auto" w:fill="FFFF00"/>
        </w:rPr>
        <w:t>.</w:t>
      </w:r>
      <w:r w:rsidRPr="00990392">
        <w:rPr>
          <w:sz w:val="16"/>
          <w:szCs w:val="16"/>
        </w:rPr>
        <w:t xml:space="preserve"> White settlers were allowed greater access to Native American lands, white servants were allowed to police slaves through slave patrols and militias, and barriers were created </w:t>
      </w:r>
      <w:r w:rsidRPr="00D55ADD">
        <w:rPr>
          <w:rStyle w:val="StyleUnderline"/>
        </w:rPr>
        <w:t xml:space="preserve">so that free labor would not be placed in competition with slave labor. </w:t>
      </w:r>
      <w:r w:rsidRPr="00FC20B9">
        <w:rPr>
          <w:rStyle w:val="StyleUnderline"/>
          <w:highlight w:val="cyan"/>
        </w:rPr>
        <w:t>These measures</w:t>
      </w:r>
      <w:r w:rsidRPr="00D55ADD">
        <w:rPr>
          <w:rStyle w:val="StyleUnderline"/>
        </w:rPr>
        <w:t xml:space="preserve"> effectively </w:t>
      </w:r>
      <w:r w:rsidRPr="00FC20B9">
        <w:rPr>
          <w:rStyle w:val="StyleUnderline"/>
          <w:highlight w:val="cyan"/>
        </w:rPr>
        <w:t>eliminated</w:t>
      </w:r>
      <w:r w:rsidRPr="00D55ADD">
        <w:rPr>
          <w:rStyle w:val="StyleUnderline"/>
        </w:rPr>
        <w:t xml:space="preserve"> the risk of </w:t>
      </w:r>
      <w:r w:rsidRPr="00FC20B9">
        <w:rPr>
          <w:rStyle w:val="StyleUnderline"/>
          <w:highlight w:val="cyan"/>
        </w:rPr>
        <w:t>future alliances between black slaves and poor whites</w:t>
      </w:r>
      <w:r w:rsidRPr="00D55ADD">
        <w:rPr>
          <w:rStyle w:val="StyleUnderline"/>
        </w:rPr>
        <w:t xml:space="preserve">. </w:t>
      </w:r>
      <w:r w:rsidRPr="00FC20B9">
        <w:rPr>
          <w:rStyle w:val="StyleUnderline"/>
          <w:highlight w:val="cyan"/>
        </w:rPr>
        <w:t>Poor whites</w:t>
      </w:r>
      <w:r w:rsidRPr="00D55ADD">
        <w:rPr>
          <w:rStyle w:val="StyleUnderline"/>
        </w:rPr>
        <w:t xml:space="preserve"> suddenly </w:t>
      </w:r>
      <w:r w:rsidRPr="00FC20B9">
        <w:rPr>
          <w:rStyle w:val="StyleUnderline"/>
          <w:highlight w:val="cyan"/>
        </w:rPr>
        <w:t>had a</w:t>
      </w:r>
      <w:r w:rsidRPr="00D55ADD">
        <w:rPr>
          <w:rStyle w:val="StyleUnderline"/>
        </w:rPr>
        <w:t xml:space="preserve"> direct, personal </w:t>
      </w:r>
      <w:r w:rsidRPr="00FC20B9">
        <w:rPr>
          <w:rStyle w:val="StyleUnderline"/>
          <w:highlight w:val="cyan"/>
        </w:rPr>
        <w:t>stake in the existence of a race-based system of slavery</w:t>
      </w:r>
      <w:r w:rsidRPr="00D55ADD">
        <w:rPr>
          <w:rStyle w:val="StyleUnderline"/>
        </w:rPr>
        <w:t>. Their own plight had not improved by much, but at least they were not slaves. Once the planter elite split the labor force, poor whites responded to the logic of their situation and sought ways to expand their racially privileged position</w:t>
      </w:r>
      <w:r w:rsidRPr="00990392">
        <w:rPr>
          <w:u w:val="single"/>
          <w:shd w:val="clear" w:color="auto" w:fill="FFFF00"/>
        </w:rPr>
        <w:t>.</w:t>
      </w:r>
      <w:r w:rsidRPr="00990392">
        <w:rPr>
          <w:u w:val="single"/>
        </w:rPr>
        <w:t xml:space="preserve"> </w:t>
      </w:r>
      <w:r w:rsidRPr="00990392">
        <w:rPr>
          <w:sz w:val="16"/>
          <w:szCs w:val="16"/>
        </w:rPr>
        <w:t xml:space="preserve">By the mid-1770s, </w:t>
      </w:r>
      <w:r w:rsidRPr="00D55ADD">
        <w:rPr>
          <w:rStyle w:val="StyleUnderline"/>
        </w:rPr>
        <w:t>the system of bond labor had been thoroughly transformed into a racial caste system</w:t>
      </w:r>
      <w:r w:rsidRPr="00990392">
        <w:rPr>
          <w:u w:val="single"/>
        </w:rPr>
        <w:t xml:space="preserve"> </w:t>
      </w:r>
      <w:r w:rsidRPr="00990392">
        <w:rPr>
          <w:sz w:val="16"/>
          <w:szCs w:val="16"/>
        </w:rPr>
        <w:t>predicated on slavery. The degraded status of Africans was justified on the ground that Negros, like the Indians, were an uncivilized lesser race, perhaps even more lacking in intelligence and laudable human qualities than the red-skinned natives. The notion of white supremacy rationalized the enslavement of Africans, even as whites endeavored to form a new nation based on the ideals of equality, liberty, and justice for all. Before democracy, chattel slavery was born.</w:t>
      </w:r>
    </w:p>
    <w:p w:rsidR="00957616" w:rsidRPr="00DA0A48" w:rsidRDefault="00957616" w:rsidP="00957616">
      <w:pPr>
        <w:pStyle w:val="Heading4"/>
      </w:pPr>
      <w:r>
        <w:t>Their account of race erases connection to economics – this masks class based violence and allows it to continue</w:t>
      </w:r>
    </w:p>
    <w:p w:rsidR="00957616" w:rsidRPr="0028332B" w:rsidRDefault="00957616" w:rsidP="00957616">
      <w:pPr>
        <w:rPr>
          <w:rStyle w:val="Style13ptBold"/>
        </w:rPr>
      </w:pPr>
      <w:r w:rsidRPr="0028332B">
        <w:rPr>
          <w:rStyle w:val="Style13ptBold"/>
        </w:rPr>
        <w:t>Young 6</w:t>
      </w:r>
    </w:p>
    <w:p w:rsidR="00957616" w:rsidRDefault="00957616" w:rsidP="00957616">
      <w:r w:rsidRPr="0028332B">
        <w:t xml:space="preserve">(Robert, Prof. Critical Studies at Oxford, “Putting Materialism Back Into Race Theory”, Red Critique, Spring) </w:t>
      </w:r>
    </w:p>
    <w:p w:rsidR="00957616" w:rsidRDefault="00957616" w:rsidP="00957616">
      <w:pPr>
        <w:rPr>
          <w:sz w:val="16"/>
        </w:rPr>
      </w:pPr>
      <w:r w:rsidRPr="00FC20B9">
        <w:rPr>
          <w:highlight w:val="cyan"/>
          <w:u w:val="single"/>
        </w:rPr>
        <w:t>I foreground my (materialist) understanding of race</w:t>
      </w:r>
      <w:r w:rsidRPr="00DA0A48">
        <w:rPr>
          <w:u w:val="single"/>
        </w:rPr>
        <w:t xml:space="preserve"> as a way </w:t>
      </w:r>
      <w:r w:rsidRPr="00FC20B9">
        <w:rPr>
          <w:highlight w:val="cyan"/>
          <w:u w:val="single"/>
        </w:rPr>
        <w:t>to contest</w:t>
      </w:r>
      <w:r w:rsidRPr="00DA0A48">
        <w:rPr>
          <w:u w:val="single"/>
        </w:rPr>
        <w:t xml:space="preserve"> </w:t>
      </w:r>
      <w:r w:rsidRPr="00FC20B9">
        <w:rPr>
          <w:highlight w:val="cyan"/>
          <w:u w:val="single"/>
        </w:rPr>
        <w:t>contemporary accounts of race, which erase</w:t>
      </w:r>
      <w:r w:rsidRPr="00DA0A48">
        <w:rPr>
          <w:u w:val="single"/>
        </w:rPr>
        <w:t xml:space="preserve"> any determinate </w:t>
      </w:r>
      <w:r w:rsidRPr="00FC20B9">
        <w:rPr>
          <w:highlight w:val="cyan"/>
          <w:u w:val="single"/>
        </w:rPr>
        <w:t>connection to economics</w:t>
      </w:r>
      <w:r w:rsidRPr="00DA0A48">
        <w:rPr>
          <w:sz w:val="16"/>
        </w:rPr>
        <w:t xml:space="preserve">. For instance, humanism and poststructuralism represent two </w:t>
      </w:r>
      <w:r w:rsidRPr="00FC20B9">
        <w:rPr>
          <w:highlight w:val="cyan"/>
          <w:u w:val="single"/>
        </w:rPr>
        <w:t xml:space="preserve">dominant views on race in the </w:t>
      </w:r>
      <w:r w:rsidRPr="002050CA">
        <w:rPr>
          <w:u w:val="single"/>
        </w:rPr>
        <w:t xml:space="preserve">contemporary </w:t>
      </w:r>
      <w:r w:rsidRPr="00FC20B9">
        <w:rPr>
          <w:highlight w:val="cyan"/>
          <w:u w:val="single"/>
        </w:rPr>
        <w:t>academy</w:t>
      </w:r>
      <w:r w:rsidRPr="00DA0A48">
        <w:rPr>
          <w:sz w:val="16"/>
        </w:rPr>
        <w:t xml:space="preserve">. Even though they articulate very different theoretical positions, they </w:t>
      </w:r>
      <w:r w:rsidRPr="00FC20B9">
        <w:rPr>
          <w:highlight w:val="cyan"/>
          <w:u w:val="single"/>
        </w:rPr>
        <w:t>produce similar ideological effects</w:t>
      </w:r>
      <w:r w:rsidRPr="00FC20B9">
        <w:rPr>
          <w:sz w:val="16"/>
          <w:highlight w:val="cyan"/>
        </w:rPr>
        <w:t xml:space="preserve">: </w:t>
      </w:r>
      <w:r w:rsidRPr="00FC20B9">
        <w:rPr>
          <w:highlight w:val="cyan"/>
          <w:u w:val="single"/>
        </w:rPr>
        <w:t>the suppression of economics</w:t>
      </w:r>
      <w:r w:rsidRPr="00DA0A48">
        <w:rPr>
          <w:sz w:val="16"/>
        </w:rPr>
        <w:t xml:space="preserve">. </w:t>
      </w:r>
      <w:r w:rsidRPr="00FC20B9">
        <w:rPr>
          <w:highlight w:val="cyan"/>
          <w:u w:val="single"/>
        </w:rPr>
        <w:t>They</w:t>
      </w:r>
      <w:r w:rsidRPr="00DA0A48">
        <w:rPr>
          <w:u w:val="single"/>
        </w:rPr>
        <w:t xml:space="preserve"> </w:t>
      </w:r>
      <w:r w:rsidRPr="00DA0A48">
        <w:rPr>
          <w:sz w:val="16"/>
        </w:rPr>
        <w:t xml:space="preserve">collude in </w:t>
      </w:r>
      <w:r w:rsidRPr="00FC20B9">
        <w:rPr>
          <w:highlight w:val="cyan"/>
          <w:u w:val="single"/>
        </w:rPr>
        <w:t>redirect</w:t>
      </w:r>
      <w:r w:rsidRPr="00FC20B9">
        <w:rPr>
          <w:sz w:val="16"/>
          <w:highlight w:val="cyan"/>
        </w:rPr>
        <w:t>ing</w:t>
      </w:r>
      <w:r w:rsidRPr="00DA0A48">
        <w:rPr>
          <w:sz w:val="16"/>
        </w:rPr>
        <w:t xml:space="preserve"> </w:t>
      </w:r>
      <w:r w:rsidRPr="00FC20B9">
        <w:rPr>
          <w:highlight w:val="cyan"/>
          <w:u w:val="single"/>
        </w:rPr>
        <w:t>attention</w:t>
      </w:r>
      <w:r w:rsidRPr="00DA0A48">
        <w:rPr>
          <w:u w:val="single"/>
        </w:rPr>
        <w:t xml:space="preserve"> </w:t>
      </w:r>
      <w:r w:rsidRPr="00DA0A48">
        <w:rPr>
          <w:sz w:val="16"/>
        </w:rPr>
        <w:t xml:space="preserve">away </w:t>
      </w:r>
      <w:r w:rsidRPr="00FC20B9">
        <w:rPr>
          <w:highlight w:val="cyan"/>
          <w:u w:val="single"/>
        </w:rPr>
        <w:t>from</w:t>
      </w:r>
      <w:r w:rsidRPr="00DA0A48">
        <w:rPr>
          <w:u w:val="single"/>
        </w:rPr>
        <w:t xml:space="preserve"> the logic of </w:t>
      </w:r>
      <w:r w:rsidRPr="00FC20B9">
        <w:rPr>
          <w:highlight w:val="cyan"/>
          <w:u w:val="single"/>
        </w:rPr>
        <w:t>capitalist exploitation and point us to</w:t>
      </w:r>
      <w:r w:rsidRPr="00DA0A48">
        <w:rPr>
          <w:u w:val="single"/>
        </w:rPr>
        <w:t xml:space="preserve"> </w:t>
      </w:r>
      <w:r w:rsidRPr="00DA0A48">
        <w:rPr>
          <w:sz w:val="16"/>
        </w:rPr>
        <w:t xml:space="preserve">the cultural </w:t>
      </w:r>
      <w:r w:rsidRPr="00FC20B9">
        <w:rPr>
          <w:highlight w:val="cyan"/>
          <w:u w:val="single"/>
        </w:rPr>
        <w:t>questions of sameness</w:t>
      </w:r>
      <w:r w:rsidRPr="00DA0A48">
        <w:rPr>
          <w:u w:val="single"/>
        </w:rPr>
        <w:t xml:space="preserve"> </w:t>
      </w:r>
      <w:r w:rsidRPr="00DA0A48">
        <w:rPr>
          <w:sz w:val="16"/>
        </w:rPr>
        <w:t xml:space="preserve">(humanism) </w:t>
      </w:r>
      <w:r w:rsidRPr="00FC20B9">
        <w:rPr>
          <w:highlight w:val="cyan"/>
          <w:u w:val="single"/>
        </w:rPr>
        <w:t>or difference</w:t>
      </w:r>
      <w:r w:rsidRPr="00DA0A48">
        <w:rPr>
          <w:u w:val="single"/>
        </w:rPr>
        <w:t xml:space="preserve"> </w:t>
      </w:r>
      <w:r w:rsidRPr="00DA0A48">
        <w:rPr>
          <w:sz w:val="16"/>
        </w:rPr>
        <w:t xml:space="preserve">(poststructuralism). In developing my project, I critique the ideological assumptions of some exemplary instances of humanist and poststructuralist accounts of race, especially those accounts that also attempt to displace Marxism, and, in doing so, </w:t>
      </w:r>
      <w:r w:rsidRPr="00DA0A48">
        <w:rPr>
          <w:u w:val="single"/>
        </w:rPr>
        <w:t>I foreground the historically determinate link between race and exploitation</w:t>
      </w:r>
      <w:r w:rsidRPr="00DA0A48">
        <w:rPr>
          <w:sz w:val="16"/>
        </w:rPr>
        <w:t xml:space="preserve">. It is this link that forms the core of what I am calling a transformative theory of race. </w:t>
      </w:r>
      <w:r w:rsidRPr="00DA0A48">
        <w:rPr>
          <w:u w:val="single"/>
        </w:rPr>
        <w:t xml:space="preserve">The </w:t>
      </w:r>
      <w:r w:rsidRPr="00FC20B9">
        <w:rPr>
          <w:highlight w:val="cyan"/>
          <w:u w:val="single"/>
        </w:rPr>
        <w:t>transformation of race from a sign of exploitation to</w:t>
      </w:r>
      <w:r w:rsidRPr="00DA0A48">
        <w:rPr>
          <w:u w:val="single"/>
        </w:rPr>
        <w:t xml:space="preserve"> one of </w:t>
      </w:r>
      <w:r w:rsidRPr="00DA0A48">
        <w:rPr>
          <w:sz w:val="16"/>
        </w:rPr>
        <w:t xml:space="preserve">democratic </w:t>
      </w:r>
      <w:r w:rsidRPr="00FC20B9">
        <w:rPr>
          <w:highlight w:val="cyan"/>
          <w:u w:val="single"/>
        </w:rPr>
        <w:t>multiculturalism</w:t>
      </w:r>
      <w:r w:rsidRPr="00DA0A48">
        <w:rPr>
          <w:sz w:val="16"/>
        </w:rPr>
        <w:t xml:space="preserve">, ultimately, </w:t>
      </w:r>
      <w:r w:rsidRPr="00FC20B9">
        <w:rPr>
          <w:highlight w:val="cyan"/>
          <w:u w:val="single"/>
        </w:rPr>
        <w:t>requires</w:t>
      </w:r>
      <w:r w:rsidRPr="00DA0A48">
        <w:rPr>
          <w:u w:val="single"/>
        </w:rPr>
        <w:t xml:space="preserve"> the </w:t>
      </w:r>
      <w:r w:rsidRPr="00FC20B9">
        <w:rPr>
          <w:highlight w:val="cyan"/>
          <w:u w:val="single"/>
        </w:rPr>
        <w:t>transformation of capitalism</w:t>
      </w:r>
      <w:r w:rsidRPr="00FC20B9">
        <w:rPr>
          <w:sz w:val="16"/>
          <w:highlight w:val="cyan"/>
        </w:rPr>
        <w:t>.</w:t>
      </w:r>
    </w:p>
    <w:p w:rsidR="00957616" w:rsidRDefault="00957616" w:rsidP="00957616">
      <w:pPr>
        <w:rPr>
          <w:sz w:val="16"/>
        </w:rPr>
      </w:pPr>
    </w:p>
    <w:p w:rsidR="00957616" w:rsidRPr="00AD7EB1" w:rsidRDefault="00957616" w:rsidP="00957616">
      <w:pPr>
        <w:pStyle w:val="Heading4"/>
      </w:pPr>
      <w:r>
        <w:t xml:space="preserve">Capitalism </w:t>
      </w:r>
      <w:r w:rsidRPr="00DA0A48">
        <w:rPr>
          <w:u w:val="single"/>
        </w:rPr>
        <w:t>racializes subjects</w:t>
      </w:r>
      <w:r>
        <w:t xml:space="preserve"> to </w:t>
      </w:r>
      <w:r w:rsidRPr="00DA0A48">
        <w:rPr>
          <w:u w:val="single"/>
        </w:rPr>
        <w:t>entrench</w:t>
      </w:r>
      <w:r>
        <w:t xml:space="preserve"> competition and </w:t>
      </w:r>
      <w:r w:rsidRPr="00DA0A48">
        <w:rPr>
          <w:u w:val="single"/>
        </w:rPr>
        <w:t>destroy class consciousness</w:t>
      </w:r>
      <w:r>
        <w:t xml:space="preserve"> – it produces white supremacy to </w:t>
      </w:r>
      <w:r w:rsidRPr="00DA0A48">
        <w:rPr>
          <w:u w:val="single"/>
        </w:rPr>
        <w:t>paper over class contradictions</w:t>
      </w:r>
      <w:r>
        <w:t xml:space="preserve"> </w:t>
      </w:r>
    </w:p>
    <w:p w:rsidR="00957616" w:rsidRPr="00AD7EB1" w:rsidRDefault="00957616" w:rsidP="00957616">
      <w:pPr>
        <w:rPr>
          <w:rStyle w:val="Style13ptBold"/>
        </w:rPr>
      </w:pPr>
      <w:r w:rsidRPr="00AD7EB1">
        <w:rPr>
          <w:rStyle w:val="Style13ptBold"/>
        </w:rPr>
        <w:t>SAN JUAN 3</w:t>
      </w:r>
    </w:p>
    <w:p w:rsidR="00957616" w:rsidRPr="005A7EE6" w:rsidRDefault="00957616" w:rsidP="00957616">
      <w:r w:rsidRPr="005A7EE6">
        <w:t xml:space="preserve">[E., Fulbright Lecturer @ Univ. of Leuven, Belgium, “Marxism and the Race/Class Problematic: A Re-Articulation”, p. online: </w:t>
      </w:r>
      <w:hyperlink r:id="rId21" w:history="1">
        <w:r w:rsidRPr="005A7EE6">
          <w:rPr>
            <w:rStyle w:val="Hyperlink"/>
          </w:rPr>
          <w:t>http://clogic.eserver.org/2003/sanjuan.html</w:t>
        </w:r>
      </w:hyperlink>
      <w:r w:rsidRPr="005A7EE6">
        <w:t>)</w:t>
      </w:r>
    </w:p>
    <w:p w:rsidR="00957616" w:rsidRPr="002C46CA" w:rsidRDefault="00957616" w:rsidP="00957616">
      <w:pPr>
        <w:rPr>
          <w:rStyle w:val="StyleUnderline"/>
        </w:rPr>
      </w:pPr>
      <w:r w:rsidRPr="002C46CA">
        <w:rPr>
          <w:sz w:val="16"/>
        </w:rPr>
        <w:t xml:space="preserve">It seems obvious that racism cannot be dissolved by instances of status mobility when sociohistorical circumstances change gradually or are transformed by unforeseen interventions. The black bourgeoisie continues to be harassed and stigmatized by liberal or multiculturalist practices of racism, not because they drive Porsches or conspicuously flaunt all the indices of wealth. </w:t>
      </w:r>
      <w:r w:rsidRPr="00FC20B9">
        <w:rPr>
          <w:rStyle w:val="StyleUnderline"/>
          <w:highlight w:val="cyan"/>
        </w:rPr>
        <w:t>Class exploitation cannot replace</w:t>
      </w:r>
      <w:r w:rsidRPr="002C46CA">
        <w:rPr>
          <w:rStyle w:val="StyleUnderline"/>
        </w:rPr>
        <w:t xml:space="preserve"> or stand for </w:t>
      </w:r>
      <w:r w:rsidRPr="00FC20B9">
        <w:rPr>
          <w:rStyle w:val="StyleUnderline"/>
          <w:highlight w:val="cyan"/>
        </w:rPr>
        <w:t>racism</w:t>
      </w:r>
      <w:r w:rsidRPr="002C46CA">
        <w:rPr>
          <w:rStyle w:val="StyleUnderline"/>
        </w:rPr>
        <w:t xml:space="preserve"> </w:t>
      </w:r>
      <w:r w:rsidRPr="00FC20B9">
        <w:rPr>
          <w:rStyle w:val="StyleUnderline"/>
          <w:highlight w:val="cyan"/>
        </w:rPr>
        <w:t>because</w:t>
      </w:r>
      <w:r w:rsidRPr="002C46CA">
        <w:rPr>
          <w:rStyle w:val="StyleUnderline"/>
        </w:rPr>
        <w:t xml:space="preserve"> it is the condition of possibility for </w:t>
      </w:r>
      <w:r w:rsidRPr="00FC20B9">
        <w:rPr>
          <w:rStyle w:val="StyleUnderline"/>
          <w:highlight w:val="cyan"/>
        </w:rPr>
        <w:t>it</w:t>
      </w:r>
      <w:r w:rsidRPr="002C46CA">
        <w:rPr>
          <w:rStyle w:val="StyleUnderline"/>
        </w:rPr>
        <w:t xml:space="preserve">. It is what </w:t>
      </w:r>
      <w:r w:rsidRPr="00FC20B9">
        <w:rPr>
          <w:rStyle w:val="StyleUnderline"/>
          <w:highlight w:val="cyan"/>
        </w:rPr>
        <w:t>enables the racializing of selected markers</w:t>
      </w:r>
      <w:r w:rsidRPr="002C46CA">
        <w:rPr>
          <w:sz w:val="16"/>
        </w:rPr>
        <w:t xml:space="preserve">, whether physiological or cultural, </w:t>
      </w:r>
      <w:r w:rsidRPr="00FC20B9">
        <w:rPr>
          <w:rStyle w:val="StyleUnderline"/>
          <w:highlight w:val="cyan"/>
        </w:rPr>
        <w:t>to</w:t>
      </w:r>
      <w:r w:rsidRPr="002C46CA">
        <w:rPr>
          <w:rStyle w:val="StyleUnderline"/>
        </w:rPr>
        <w:t xml:space="preserve"> maintain, deepen and </w:t>
      </w:r>
      <w:r w:rsidRPr="00FC20B9">
        <w:rPr>
          <w:rStyle w:val="StyleUnderline"/>
          <w:highlight w:val="cyan"/>
        </w:rPr>
        <w:t>reinforce alienation</w:t>
      </w:r>
      <w:r w:rsidRPr="00FC20B9">
        <w:rPr>
          <w:sz w:val="16"/>
          <w:highlight w:val="cyan"/>
        </w:rPr>
        <w:t xml:space="preserve">, </w:t>
      </w:r>
      <w:r w:rsidRPr="002C46CA">
        <w:rPr>
          <w:sz w:val="16"/>
        </w:rPr>
        <w:t xml:space="preserve">mystifying reality by modes of commodification, fetishism, and reification characterizing the routine of quotidian life. </w:t>
      </w:r>
      <w:r w:rsidRPr="00FC20B9">
        <w:rPr>
          <w:rStyle w:val="StyleUnderline"/>
          <w:highlight w:val="cyan"/>
        </w:rPr>
        <w:t>Race and class are dialectically conjoined</w:t>
      </w:r>
      <w:r w:rsidRPr="002C46CA">
        <w:rPr>
          <w:rStyle w:val="StyleUnderline"/>
        </w:rPr>
        <w:t xml:space="preserve"> </w:t>
      </w:r>
      <w:r w:rsidRPr="00FC20B9">
        <w:rPr>
          <w:rStyle w:val="StyleUnderline"/>
          <w:highlight w:val="cyan"/>
        </w:rPr>
        <w:t>in the reproduction of capitalist relations</w:t>
      </w:r>
      <w:r w:rsidRPr="002C46CA">
        <w:rPr>
          <w:rStyle w:val="StyleUnderline"/>
        </w:rPr>
        <w:t xml:space="preserve"> of exploitation and domination</w:t>
      </w:r>
      <w:r w:rsidRPr="002C46CA">
        <w:rPr>
          <w:sz w:val="16"/>
        </w:rPr>
        <w:t xml:space="preserve">. 30. </w:t>
      </w:r>
      <w:r w:rsidRPr="002C46CA">
        <w:rPr>
          <w:rStyle w:val="StyleUnderline"/>
        </w:rPr>
        <w:t>We might take a passage from Marx as a source of guidelines for developing a historical-materialist theory of racism which is not empiricist but dialectical</w:t>
      </w:r>
      <w:r w:rsidRPr="002C46CA">
        <w:rPr>
          <w:sz w:val="16"/>
        </w:rPr>
        <w:t xml:space="preserve"> in aiming for theorizing conceptual concreteness as a multiplicity of historically informed and configured determinations. This passage comes from a letter dated 9 April 1870 to Meyer and Vogt in which Marx explains why the Irish struggle for autonomy was of crucial significance for the British proletariat: . . . Every industrial and commercial center in England possesses a working class divided into two hostile camps, English proletarians and Irish proletarians. The ordinary English worker hates the Irish worker as a competitor who lowers his standard of life. In relation to the Irish worker he feels himself a member of the ruling nation and so turns himself into a tool of the aristocrats and capitalists of his country against Ireland, thus strengthening their domination over himself. He cherishes religious, social, and national prejudices against the Irish worker. His attitude towards him is much the same as that of the 'poor whites' to the 'niggers' in the former slave states of the USA. The Irishman pays him back with interest in his own money. He sees in the English worker at once the accomplice and stupid tool of the English rule in Ireland. This antagonism is artificially kept alive and intensified by the press, the pulpit, the comic papers, in short by all the means at the disposal of the ruling classes. This antagonism is the secret of the impotence of the English working class, despite its organization. It is the secret by which the capitalist class maintains its power. And that class is fully aware of it (quoted in Callinicos 1993). Here </w:t>
      </w:r>
      <w:r w:rsidRPr="002C46CA">
        <w:rPr>
          <w:rStyle w:val="StyleUnderline"/>
        </w:rPr>
        <w:t>Marx sketches three parameters for the sustained viability of racism</w:t>
      </w:r>
      <w:r w:rsidRPr="002C46CA">
        <w:rPr>
          <w:sz w:val="16"/>
        </w:rPr>
        <w:t xml:space="preserve"> in modern capitalist society. </w:t>
      </w:r>
      <w:r w:rsidRPr="002C46CA">
        <w:rPr>
          <w:rStyle w:val="StyleUnderline"/>
        </w:rPr>
        <w:t xml:space="preserve">First, the </w:t>
      </w:r>
      <w:r w:rsidRPr="00FC20B9">
        <w:rPr>
          <w:rStyle w:val="StyleUnderline"/>
          <w:highlight w:val="cyan"/>
        </w:rPr>
        <w:t>economic competition among workers is dictated by the distribution of labor power</w:t>
      </w:r>
      <w:r w:rsidRPr="002C46CA">
        <w:rPr>
          <w:sz w:val="16"/>
        </w:rPr>
        <w:t xml:space="preserve"> in the labor-market via differential wage rates. </w:t>
      </w:r>
      <w:r w:rsidRPr="00FC20B9">
        <w:rPr>
          <w:rStyle w:val="StyleUnderline"/>
          <w:highlight w:val="cyan"/>
        </w:rPr>
        <w:t>The distinction between skilled and unskilled labor is contextualized in differing national origins</w:t>
      </w:r>
      <w:r w:rsidRPr="002C46CA">
        <w:rPr>
          <w:rStyle w:val="StyleUnderline"/>
        </w:rPr>
        <w:t xml:space="preserve">, languages and traditions of workers, </w:t>
      </w:r>
      <w:r w:rsidRPr="00FC20B9">
        <w:rPr>
          <w:rStyle w:val="StyleUnderline"/>
          <w:highlight w:val="cyan"/>
        </w:rPr>
        <w:t>which can be manipulated into racial antagonisms</w:t>
      </w:r>
      <w:r w:rsidRPr="002C46CA">
        <w:rPr>
          <w:rStyle w:val="StyleUnderline"/>
        </w:rPr>
        <w:t>. Second, the appeal of racist ideology to white workers,</w:t>
      </w:r>
      <w:r w:rsidRPr="002C46CA">
        <w:rPr>
          <w:sz w:val="16"/>
        </w:rPr>
        <w:t xml:space="preserve"> with their identification as members of the "ruling nation" affording--in W.E.B. DuBois's words--"public and psychological wage" or compensation. </w:t>
      </w:r>
      <w:r w:rsidRPr="002C46CA">
        <w:rPr>
          <w:rStyle w:val="StyleUnderline"/>
        </w:rPr>
        <w:t xml:space="preserve">Like religion, </w:t>
      </w:r>
      <w:r w:rsidRPr="00FC20B9">
        <w:rPr>
          <w:rStyle w:val="StyleUnderline"/>
          <w:highlight w:val="cyan"/>
        </w:rPr>
        <w:t>white-supremacist</w:t>
      </w:r>
      <w:r w:rsidRPr="002C46CA">
        <w:rPr>
          <w:rStyle w:val="StyleUnderline"/>
        </w:rPr>
        <w:t xml:space="preserve"> </w:t>
      </w:r>
      <w:r w:rsidRPr="00FC20B9">
        <w:rPr>
          <w:rStyle w:val="StyleUnderline"/>
          <w:highlight w:val="cyan"/>
        </w:rPr>
        <w:t xml:space="preserve">nationalism provides the illusory resolution to the real contradictions of life for </w:t>
      </w:r>
      <w:r w:rsidRPr="002C46CA">
        <w:rPr>
          <w:rStyle w:val="StyleUnderline"/>
        </w:rPr>
        <w:t xml:space="preserve">the </w:t>
      </w:r>
      <w:r w:rsidRPr="00FC20B9">
        <w:rPr>
          <w:rStyle w:val="StyleUnderline"/>
          <w:highlight w:val="cyan"/>
        </w:rPr>
        <w:t xml:space="preserve">working </w:t>
      </w:r>
      <w:r w:rsidRPr="002C46CA">
        <w:rPr>
          <w:rStyle w:val="StyleUnderline"/>
        </w:rPr>
        <w:t xml:space="preserve">majority of </w:t>
      </w:r>
      <w:r w:rsidRPr="00FC20B9">
        <w:rPr>
          <w:rStyle w:val="StyleUnderline"/>
          <w:highlight w:val="cyan"/>
        </w:rPr>
        <w:t>citizens</w:t>
      </w:r>
      <w:r w:rsidRPr="002C46CA">
        <w:rPr>
          <w:rStyle w:val="StyleUnderline"/>
        </w:rPr>
        <w:t xml:space="preserve">. Third, </w:t>
      </w:r>
      <w:r w:rsidRPr="00FC20B9">
        <w:rPr>
          <w:rStyle w:val="StyleUnderline"/>
          <w:highlight w:val="cyan"/>
        </w:rPr>
        <w:t>the ruling class</w:t>
      </w:r>
      <w:r w:rsidRPr="002C46CA">
        <w:rPr>
          <w:rStyle w:val="StyleUnderline"/>
        </w:rPr>
        <w:t xml:space="preserve"> reinforces and </w:t>
      </w:r>
      <w:r w:rsidRPr="00FC20B9">
        <w:rPr>
          <w:rStyle w:val="StyleUnderline"/>
          <w:highlight w:val="cyan"/>
        </w:rPr>
        <w:t>maintains these racial divisions for</w:t>
      </w:r>
      <w:r w:rsidRPr="002C46CA">
        <w:rPr>
          <w:rStyle w:val="StyleUnderline"/>
        </w:rPr>
        <w:t xml:space="preserve"> the sake of </w:t>
      </w:r>
      <w:r w:rsidRPr="00FC20B9">
        <w:rPr>
          <w:rStyle w:val="StyleUnderline"/>
          <w:highlight w:val="cyan"/>
        </w:rPr>
        <w:t>capital accumulation</w:t>
      </w:r>
      <w:r w:rsidRPr="002C46CA">
        <w:rPr>
          <w:sz w:val="16"/>
        </w:rPr>
        <w:t xml:space="preserve"> within the framework of its ideological/political hegemony in the metropolis and worldwide. 31. </w:t>
      </w:r>
      <w:r w:rsidRPr="002C46CA">
        <w:rPr>
          <w:rStyle w:val="StyleUnderline"/>
        </w:rPr>
        <w:t>Racism and nationalism are thus modalities in which class struggles articulate themselves at strategic points in history</w:t>
      </w:r>
      <w:r w:rsidRPr="002C46CA">
        <w:rPr>
          <w:sz w:val="16"/>
        </w:rPr>
        <w:t xml:space="preserve">. No doubt social conflicts in recent times have involved not only classes but also national, ethnic, and religious groups, as well as feminist, ecological, antinuclear social movements (Bottomore 1983). </w:t>
      </w:r>
      <w:r w:rsidRPr="002C46CA">
        <w:rPr>
          <w:rStyle w:val="StyleUnderline"/>
        </w:rPr>
        <w:t>The concept of "internal colonialism"</w:t>
      </w:r>
      <w:r w:rsidRPr="002C46CA">
        <w:rPr>
          <w:sz w:val="16"/>
        </w:rPr>
        <w:t xml:space="preserve"> (popular in the seventies) </w:t>
      </w:r>
      <w:r w:rsidRPr="002C46CA">
        <w:rPr>
          <w:rStyle w:val="StyleUnderline"/>
        </w:rPr>
        <w:t>that subjugates national minorities, as well as the principle of self-determination for oppressed or "submerged" nations</w:t>
      </w:r>
      <w:r w:rsidRPr="002C46CA">
        <w:rPr>
          <w:sz w:val="16"/>
        </w:rPr>
        <w:t xml:space="preserve"> espoused by Lenin, </w:t>
      </w:r>
      <w:r w:rsidRPr="002C46CA">
        <w:rPr>
          <w:rStyle w:val="StyleUnderline"/>
        </w:rPr>
        <w:t>exemplify dialectical attempts to historicize the collective agency for socialist transformation.</w:t>
      </w:r>
      <w:r w:rsidRPr="002C46CA">
        <w:rPr>
          <w:sz w:val="16"/>
        </w:rPr>
        <w:t xml:space="preserve"> Within the framework of the global division of labor between metropolitan center and colonized periphery, a Marxist program of national liberation is meant to take into account the extraction of surplus value from colonized peoples through unequal exchange as well as through direct colonial exploitation in "Free Trade Zones," illegal traffic in prostitution, mail-order brides, and contractual domestics (at present, the Philippines provides the bulk of the latter, about ten million persons and growing). </w:t>
      </w:r>
      <w:r w:rsidRPr="002C46CA">
        <w:rPr>
          <w:rStyle w:val="StyleUnderline"/>
        </w:rPr>
        <w:t>National oppression has a concrete reality not entirely reducible to class exploitation but incomprehensible apart from it</w:t>
      </w:r>
      <w:r w:rsidRPr="002C46CA">
        <w:rPr>
          <w:sz w:val="16"/>
        </w:rPr>
        <w:t xml:space="preserve">; that is, it cannot be adequately understood without the domination of the racialized peoples in the dependent formations by the colonizing/imperialist power, with the imperial nation-state acting as the exploiting class, as it were (see San Juan 1998; 2002). 32. </w:t>
      </w:r>
      <w:r w:rsidRPr="00FC20B9">
        <w:rPr>
          <w:rStyle w:val="StyleUnderline"/>
          <w:highlight w:val="cyan"/>
        </w:rPr>
        <w:t>Racism arose with the</w:t>
      </w:r>
      <w:r w:rsidRPr="002C46CA">
        <w:rPr>
          <w:rStyle w:val="StyleUnderline"/>
        </w:rPr>
        <w:t xml:space="preserve"> creation and </w:t>
      </w:r>
      <w:r w:rsidRPr="00FC20B9">
        <w:rPr>
          <w:rStyle w:val="StyleUnderline"/>
          <w:highlight w:val="cyan"/>
        </w:rPr>
        <w:t>expansion of the capitalist world economy</w:t>
      </w:r>
      <w:r w:rsidRPr="002C46CA">
        <w:rPr>
          <w:sz w:val="16"/>
        </w:rPr>
        <w:t xml:space="preserve"> (Wolf 1982; Balibar and Wallerstein, 1991</w:t>
      </w:r>
      <w:r w:rsidRPr="00FC20B9">
        <w:rPr>
          <w:sz w:val="16"/>
          <w:highlight w:val="cyan"/>
        </w:rPr>
        <w:t xml:space="preserve">). </w:t>
      </w:r>
      <w:r w:rsidRPr="002C46CA">
        <w:rPr>
          <w:rStyle w:val="StyleUnderline"/>
        </w:rPr>
        <w:t>Solidarities conceived as racial or ethnic groups acquire meaning and value in terms of their place within the social organization of production and reproduction</w:t>
      </w:r>
      <w:r w:rsidRPr="002C46CA">
        <w:rPr>
          <w:sz w:val="16"/>
        </w:rPr>
        <w:t xml:space="preserve"> of the ideological-political order; </w:t>
      </w:r>
      <w:r w:rsidRPr="002C46CA">
        <w:rPr>
          <w:rStyle w:val="StyleUnderline"/>
        </w:rPr>
        <w:t>ideologies of racism</w:t>
      </w:r>
      <w:r w:rsidRPr="002C46CA">
        <w:rPr>
          <w:sz w:val="16"/>
        </w:rPr>
        <w:t xml:space="preserve"> as collective social evaluation of solidarities </w:t>
      </w:r>
      <w:r w:rsidRPr="002C46CA">
        <w:rPr>
          <w:rStyle w:val="StyleUnderline"/>
        </w:rPr>
        <w:t>arise to reinforce structural constraints which preserve the exploited and oppressed position of these "racial" solidarities</w:t>
      </w:r>
      <w:r w:rsidRPr="002C46CA">
        <w:rPr>
          <w:sz w:val="16"/>
        </w:rPr>
        <w:t xml:space="preserve">. Such patterns of economic and political segmentation mutate in response to the impact of changing economic and political relationships (Geshwender and Levine 1994). Overall, there is no denying the fact that national-liberation movements and indigenous groups fighting for sovereignty, together with heterogeneous alliances and coalitions, cannot be fully understood without a critical analysis of the production of surplus value and its expropriation by the propertied class--that is, capital accumulation. As John Rex noted, different ethnic groups are placed in relations of cooperation, symbiosis or conflict by the fact that as groups they have different economic and political functions.Within this changing class order of [colonial societies], the language of racial difference frequently becomes the means whereby men allocate each other to different social and economic positions. What the type of analysis used here suggests is that the exploitation of clearly marked groups in a variety of different ways is integral to capitalism and that ethnic groups unite and act together because they have been subjected to distinct and differentiated types of exploitation. Race relations and racial conflict are necessarily structured by political and economic factors of a more generalized sort (1983, 403-05, 407). </w:t>
      </w:r>
      <w:r w:rsidRPr="002C46CA">
        <w:rPr>
          <w:rStyle w:val="StyleUnderline"/>
        </w:rPr>
        <w:t xml:space="preserve">Hence </w:t>
      </w:r>
      <w:r w:rsidRPr="00FC20B9">
        <w:rPr>
          <w:rStyle w:val="StyleUnderline"/>
          <w:highlight w:val="cyan"/>
        </w:rPr>
        <w:t>race</w:t>
      </w:r>
      <w:r w:rsidRPr="002C46CA">
        <w:rPr>
          <w:rStyle w:val="StyleUnderline"/>
        </w:rPr>
        <w:t xml:space="preserve"> </w:t>
      </w:r>
      <w:r w:rsidRPr="00FC20B9">
        <w:rPr>
          <w:rStyle w:val="StyleUnderline"/>
          <w:highlight w:val="cyan"/>
        </w:rPr>
        <w:t>relations and race conflict are</w:t>
      </w:r>
      <w:r w:rsidRPr="002C46CA">
        <w:rPr>
          <w:rStyle w:val="StyleUnderline"/>
        </w:rPr>
        <w:t xml:space="preserve"> necessarily </w:t>
      </w:r>
      <w:r w:rsidRPr="00FC20B9">
        <w:rPr>
          <w:rStyle w:val="StyleUnderline"/>
          <w:highlight w:val="cyan"/>
        </w:rPr>
        <w:t>structured by the larger totality of the political economy of a given society</w:t>
      </w:r>
      <w:r w:rsidRPr="002C46CA">
        <w:rPr>
          <w:sz w:val="16"/>
        </w:rPr>
        <w:t xml:space="preserve">, as well as by modifications in the structure of the world economy. </w:t>
      </w:r>
      <w:r w:rsidRPr="002C46CA">
        <w:rPr>
          <w:rStyle w:val="StyleUnderline"/>
        </w:rPr>
        <w:t>Corporate profit-making via class exploitation on an international/globalized scale, at bottom, still remains the logic of the world system of finance capitalism based on historically changing structures and retooled practices of domination and subordination.</w:t>
      </w:r>
    </w:p>
    <w:p w:rsidR="00957616" w:rsidRDefault="00957616" w:rsidP="00957616">
      <w:pPr>
        <w:pStyle w:val="Heading2"/>
      </w:pPr>
      <w:r>
        <w:t>Link – Commodifying Suffering</w:t>
      </w:r>
    </w:p>
    <w:p w:rsidR="00957616" w:rsidRDefault="00957616" w:rsidP="00957616">
      <w:pPr>
        <w:pStyle w:val="Heading4"/>
      </w:pPr>
      <w:r>
        <w:t>The aff reproduces both colonialism and capitalism by commodifying the lives the experiences of the oppressed as objects that can be exchanged in the debate – the methodology relies on capitalist assumptions about personhood because it allows for the people the aff talks about to become commodified, dislocated subjects</w:t>
      </w:r>
    </w:p>
    <w:p w:rsidR="00957616" w:rsidRPr="00285817" w:rsidRDefault="00957616" w:rsidP="00957616">
      <w:r>
        <w:rPr>
          <w:b/>
        </w:rPr>
        <w:t xml:space="preserve">Ticktin 99 </w:t>
      </w:r>
      <w:r>
        <w:t>&lt;Miriam. “</w:t>
      </w:r>
      <w:r w:rsidRPr="00285817">
        <w:t>Selling Suffering in The Courtroom and Marketplace:An Analysis of the Autobiography of Kiranjit Ahluwalia</w:t>
      </w:r>
      <w:r>
        <w:t xml:space="preserve">” </w:t>
      </w:r>
      <w:r w:rsidRPr="00285817">
        <w:t>[PoLAR: Vol. 22, No. 1</w:t>
      </w:r>
      <w:r>
        <w:t>. Pgs 24-28&gt;</w:t>
      </w:r>
    </w:p>
    <w:p w:rsidR="00957616" w:rsidRDefault="00957616" w:rsidP="00957616">
      <w:pPr>
        <w:rPr>
          <w:rStyle w:val="StyleUnderline"/>
        </w:rPr>
      </w:pPr>
      <w:r w:rsidRPr="00AD04EF">
        <w:rPr>
          <w:sz w:val="16"/>
        </w:rPr>
        <w:t xml:space="preserve">Second, I will look at the market narrative or narrative as commodity; how is this bookdetermined by its nature as a commodity? How is language that will sell employed without selling the suffering of these women? The two dominant narratives work together in framing identities through concepts of abstract individualism. As noted by Collier et. al. (1995), the legal practices developed in Europe and its colonies since the eighteenth century are intimately connected to the development of capitalism; Pashukanis used the term "bourgeois law" to emphasize the fact that </w:t>
      </w:r>
      <w:r w:rsidRPr="00AD04EF">
        <w:rPr>
          <w:rStyle w:val="StyleUnderline"/>
          <w:highlight w:val="cyan"/>
        </w:rPr>
        <w:t>the creator and beneficiary of law is the property-owning individual</w:t>
      </w:r>
      <w:r w:rsidRPr="00AD04EF">
        <w:rPr>
          <w:sz w:val="16"/>
        </w:rPr>
        <w:t xml:space="preserve">(1989). </w:t>
      </w:r>
      <w:r w:rsidRPr="00AD04EF">
        <w:rPr>
          <w:rStyle w:val="StyleUnderline"/>
        </w:rPr>
        <w:t xml:space="preserve">As interconnected systems, </w:t>
      </w:r>
      <w:r w:rsidRPr="00AD04EF">
        <w:rPr>
          <w:rStyle w:val="StyleUnderline"/>
          <w:highlight w:val="cyan"/>
        </w:rPr>
        <w:t>both the law and capitalism are based on notions of personhood that encourage</w:t>
      </w:r>
      <w:r w:rsidRPr="00AD04EF">
        <w:rPr>
          <w:rStyle w:val="StyleUnderline"/>
        </w:rPr>
        <w:t xml:space="preserve"> the </w:t>
      </w:r>
      <w:r w:rsidRPr="00AD04EF">
        <w:rPr>
          <w:rStyle w:val="StyleUnderline"/>
          <w:highlight w:val="cyan"/>
        </w:rPr>
        <w:t>distinction between subject and object, inside and outside, person and thing</w:t>
      </w:r>
      <w:r w:rsidRPr="00AD04EF">
        <w:rPr>
          <w:sz w:val="16"/>
          <w:highlight w:val="cyan"/>
        </w:rPr>
        <w:t>.</w:t>
      </w:r>
      <w:r w:rsidRPr="00AD04EF">
        <w:rPr>
          <w:sz w:val="16"/>
        </w:rPr>
        <w:t xml:space="preserve"> As Radin suggests, </w:t>
      </w:r>
      <w:r w:rsidRPr="00AD04EF">
        <w:rPr>
          <w:rStyle w:val="StyleUnderline"/>
          <w:highlight w:val="cyan"/>
        </w:rPr>
        <w:t>this world of abstract bei</w:t>
      </w:r>
      <w:r w:rsidRPr="00AD04EF">
        <w:rPr>
          <w:rStyle w:val="StyleUnderline"/>
        </w:rPr>
        <w:t>ngs, equal before the law and politically</w:t>
      </w:r>
      <w:r>
        <w:rPr>
          <w:rStyle w:val="StyleUnderline"/>
        </w:rPr>
        <w:t xml:space="preserve"> </w:t>
      </w:r>
      <w:r w:rsidRPr="00AD04EF">
        <w:rPr>
          <w:rStyle w:val="StyleUnderline"/>
        </w:rPr>
        <w:t xml:space="preserve">equal, </w:t>
      </w:r>
      <w:r w:rsidRPr="00AD04EF">
        <w:rPr>
          <w:rStyle w:val="StyleUnderline"/>
          <w:highlight w:val="cyan"/>
        </w:rPr>
        <w:t>facilitates conceiving of concrete personal attributes as commodified objects</w:t>
      </w:r>
      <w:r w:rsidRPr="00AD04EF">
        <w:rPr>
          <w:sz w:val="16"/>
        </w:rPr>
        <w:t xml:space="preserve"> (Radin1987:1892). In this vein, I will argue that the two dominant </w:t>
      </w:r>
      <w:r w:rsidRPr="00AD04EF">
        <w:rPr>
          <w:rStyle w:val="Emphasis"/>
          <w:highlight w:val="cyan"/>
        </w:rPr>
        <w:t>narratives further the commodification of suffering</w:t>
      </w:r>
      <w:r w:rsidRPr="00AD04EF">
        <w:rPr>
          <w:rStyle w:val="Emphasis"/>
        </w:rPr>
        <w:t>.</w:t>
      </w:r>
      <w:r>
        <w:rPr>
          <w:rStyle w:val="Emphasis"/>
        </w:rPr>
        <w:t xml:space="preserve"> </w:t>
      </w:r>
      <w:r w:rsidRPr="00AD04EF">
        <w:rPr>
          <w:sz w:val="16"/>
        </w:rPr>
        <w:t xml:space="preserve">Both the legal narrative and the market narrative require intermediaries for Kiranjit. In the legal case, she speaks only through various lawyers and through representatives from the women's activist group Southall Black Sisters. These legal stories are themselves told through the book, which is in turn mediated by Rahila Gupta, the woman chosen because (as stated inher preface) "Kiranjit's English would not quite mould itself to the 'words from the heart' thatwere waiting to tumble out" (p.xii). Thus, Kiranjit never speaks directly. </w:t>
      </w:r>
      <w:r w:rsidRPr="00AD04EF">
        <w:rPr>
          <w:rStyle w:val="StyleUnderline"/>
          <w:highlight w:val="cyan"/>
        </w:rPr>
        <w:t>In order to enter a discourse in which her story can be</w:t>
      </w:r>
      <w:r w:rsidRPr="00AD04EF">
        <w:rPr>
          <w:rStyle w:val="StyleUnderline"/>
        </w:rPr>
        <w:t xml:space="preserve"> made public</w:t>
      </w:r>
      <w:r w:rsidRPr="00AD04EF">
        <w:rPr>
          <w:rStyle w:val="StyleUnderline"/>
          <w:highlight w:val="cyan"/>
        </w:rPr>
        <w:t>,</w:t>
      </w:r>
      <w:r w:rsidRPr="00AD04EF">
        <w:rPr>
          <w:rStyle w:val="StyleUnderline"/>
        </w:rPr>
        <w:t xml:space="preserve"> in order to be </w:t>
      </w:r>
      <w:r w:rsidRPr="00AD04EF">
        <w:rPr>
          <w:rStyle w:val="StyleUnderline"/>
          <w:highlight w:val="cyan"/>
        </w:rPr>
        <w:t xml:space="preserve">represented, </w:t>
      </w:r>
      <w:r w:rsidRPr="00AD04EF">
        <w:rPr>
          <w:rStyle w:val="StyleUnderline"/>
        </w:rPr>
        <w:t xml:space="preserve">we realize that </w:t>
      </w:r>
      <w:r w:rsidRPr="00AD04EF">
        <w:rPr>
          <w:rStyle w:val="Emphasis"/>
          <w:highlight w:val="cyan"/>
        </w:rPr>
        <w:t>she must be a dislocated subject</w:t>
      </w:r>
      <w:r w:rsidRPr="00AD04EF">
        <w:rPr>
          <w:sz w:val="16"/>
        </w:rPr>
        <w:t xml:space="preserve"> (Spivak 1988).This makes it apparent that we are dealing with several different subjects of Circle of Light, each occupying different positions and having unequal access to the means of representation: South Asian women, battered women, and Kiranjit Ahluwalia. And the question is this: </w:t>
      </w:r>
      <w:r w:rsidRPr="00AD04EF">
        <w:rPr>
          <w:rStyle w:val="StyleUnderline"/>
          <w:highlight w:val="cyan"/>
        </w:rPr>
        <w:t>do</w:t>
      </w:r>
      <w:r w:rsidRPr="00AD04EF">
        <w:rPr>
          <w:sz w:val="16"/>
        </w:rPr>
        <w:t xml:space="preserve"> the two </w:t>
      </w:r>
      <w:r w:rsidRPr="00AD04EF">
        <w:rPr>
          <w:rStyle w:val="StyleUnderline"/>
          <w:highlight w:val="cyan"/>
        </w:rPr>
        <w:t xml:space="preserve">dominant discourses </w:t>
      </w:r>
      <w:r w:rsidRPr="00AD04EF">
        <w:rPr>
          <w:rStyle w:val="StyleUnderline"/>
        </w:rPr>
        <w:t xml:space="preserve">occupy these subjects so completely, do they </w:t>
      </w:r>
      <w:r w:rsidRPr="00AD04EF">
        <w:rPr>
          <w:rStyle w:val="StyleUnderline"/>
          <w:highlight w:val="cyan"/>
        </w:rPr>
        <w:t>take the subjects over</w:t>
      </w:r>
      <w:r w:rsidRPr="00AD04EF">
        <w:rPr>
          <w:rStyle w:val="StyleUnderline"/>
        </w:rPr>
        <w:t xml:space="preserve"> in</w:t>
      </w:r>
      <w:r>
        <w:rPr>
          <w:rStyle w:val="StyleUnderline"/>
        </w:rPr>
        <w:t xml:space="preserve"> </w:t>
      </w:r>
      <w:r w:rsidRPr="00AD04EF">
        <w:rPr>
          <w:rStyle w:val="StyleUnderline"/>
        </w:rPr>
        <w:t xml:space="preserve">such a way that </w:t>
      </w:r>
      <w:r w:rsidRPr="00AD04EF">
        <w:rPr>
          <w:rStyle w:val="StyleUnderline"/>
          <w:highlight w:val="cyan"/>
        </w:rPr>
        <w:t>they simply cannot speak the violence</w:t>
      </w:r>
      <w:r w:rsidRPr="00AD04EF">
        <w:rPr>
          <w:rStyle w:val="StyleUnderline"/>
        </w:rPr>
        <w:t>, the oppression? And just as importantly,</w:t>
      </w:r>
      <w:r>
        <w:rPr>
          <w:rStyle w:val="StyleUnderline"/>
        </w:rPr>
        <w:t xml:space="preserve"> </w:t>
      </w:r>
      <w:r w:rsidRPr="00AD04EF">
        <w:rPr>
          <w:rStyle w:val="StyleUnderline"/>
          <w:highlight w:val="cyan"/>
        </w:rPr>
        <w:t>how do the subjects colonize or oppress one another</w:t>
      </w:r>
      <w:r w:rsidRPr="00AD04EF">
        <w:rPr>
          <w:rStyle w:val="StyleUnderline"/>
        </w:rPr>
        <w:t xml:space="preserve">? Finally, </w:t>
      </w:r>
      <w:r w:rsidRPr="00AD04EF">
        <w:rPr>
          <w:rStyle w:val="StyleUnderline"/>
          <w:highlight w:val="cyan"/>
        </w:rPr>
        <w:t>which subjects</w:t>
      </w:r>
      <w:r w:rsidRPr="00AD04EF">
        <w:rPr>
          <w:rStyle w:val="StyleUnderline"/>
        </w:rPr>
        <w:t xml:space="preserve"> - if any </w:t>
      </w:r>
      <w:r>
        <w:rPr>
          <w:rStyle w:val="StyleUnderline"/>
        </w:rPr>
        <w:t>–</w:t>
      </w:r>
      <w:r w:rsidRPr="00AD04EF">
        <w:rPr>
          <w:rStyle w:val="StyleUnderline"/>
        </w:rPr>
        <w:t xml:space="preserve"> </w:t>
      </w:r>
      <w:r w:rsidRPr="00AD04EF">
        <w:rPr>
          <w:rStyle w:val="StyleUnderline"/>
          <w:highlight w:val="cyan"/>
        </w:rPr>
        <w:t>are empowered by this commoditized representation of suffering?</w:t>
      </w:r>
    </w:p>
    <w:p w:rsidR="00957616" w:rsidRDefault="00957616" w:rsidP="00957616">
      <w:pPr>
        <w:pStyle w:val="Heading2"/>
      </w:pPr>
      <w:r>
        <w:t>Turns Case</w:t>
      </w:r>
    </w:p>
    <w:p w:rsidR="00957616" w:rsidRPr="008927E9" w:rsidRDefault="00957616" w:rsidP="00957616">
      <w:pPr>
        <w:rPr>
          <w:b/>
        </w:rPr>
      </w:pPr>
      <w:r>
        <w:rPr>
          <w:b/>
        </w:rPr>
        <w:t xml:space="preserve">History has been one of class struggles – confronting capitalism is a necessary prerequisite to breaking down the hierarchies of oppression the aff talks about – their method </w:t>
      </w:r>
      <w:r w:rsidRPr="004D31AD">
        <w:rPr>
          <w:b/>
          <w:u w:val="single"/>
        </w:rPr>
        <w:t>prevents a transition</w:t>
      </w:r>
      <w:r>
        <w:rPr>
          <w:b/>
        </w:rPr>
        <w:t xml:space="preserve"> to a </w:t>
      </w:r>
      <w:r w:rsidRPr="004D31AD">
        <w:rPr>
          <w:b/>
          <w:u w:val="single"/>
        </w:rPr>
        <w:t>society beyond oppression</w:t>
      </w:r>
    </w:p>
    <w:p w:rsidR="00957616" w:rsidRPr="008927E9" w:rsidRDefault="00957616" w:rsidP="00957616">
      <w:r w:rsidRPr="008927E9">
        <w:rPr>
          <w:b/>
        </w:rPr>
        <w:t>TUMINO</w:t>
      </w:r>
      <w:r w:rsidRPr="008927E9">
        <w:t xml:space="preserve"> </w:t>
      </w:r>
      <w:r w:rsidRPr="008927E9">
        <w:rPr>
          <w:b/>
        </w:rPr>
        <w:t>1</w:t>
      </w:r>
    </w:p>
    <w:p w:rsidR="00957616" w:rsidRDefault="00957616" w:rsidP="00957616">
      <w:r>
        <w:t>(</w:t>
      </w:r>
      <w:r w:rsidRPr="008927E9">
        <w:t>Stephen, Prof. English @ Pitt</w:t>
      </w:r>
      <w:r>
        <w:t xml:space="preserve">, </w:t>
      </w:r>
      <w:r w:rsidRPr="008927E9">
        <w:t xml:space="preserve">“What is Orthodox Marxism and Why it Matters Now More than Ever”, </w:t>
      </w:r>
      <w:r w:rsidRPr="008927E9">
        <w:rPr>
          <w:u w:val="single"/>
        </w:rPr>
        <w:t>Red Critique</w:t>
      </w:r>
      <w:r>
        <w:t>)</w:t>
      </w:r>
      <w:r w:rsidRPr="008927E9">
        <w:t xml:space="preserve"> </w:t>
      </w:r>
    </w:p>
    <w:p w:rsidR="00957616" w:rsidRDefault="00957616" w:rsidP="00957616">
      <w:pPr>
        <w:rPr>
          <w:u w:val="single"/>
        </w:rPr>
      </w:pPr>
      <w:r w:rsidRPr="009F4D7E">
        <w:rPr>
          <w:sz w:val="16"/>
        </w:rPr>
        <w:t xml:space="preserve">Any </w:t>
      </w:r>
      <w:r w:rsidRPr="00FC20B9">
        <w:rPr>
          <w:highlight w:val="cyan"/>
          <w:u w:val="single"/>
        </w:rPr>
        <w:t xml:space="preserve">effective political theory will </w:t>
      </w:r>
      <w:r w:rsidRPr="009F4D7E">
        <w:rPr>
          <w:u w:val="single"/>
        </w:rPr>
        <w:t xml:space="preserve">have to </w:t>
      </w:r>
      <w:r w:rsidRPr="009F4D7E">
        <w:rPr>
          <w:sz w:val="16"/>
        </w:rPr>
        <w:t xml:space="preserve">do at least two things: it will have to </w:t>
      </w:r>
      <w:r w:rsidRPr="00FC20B9">
        <w:rPr>
          <w:b/>
          <w:sz w:val="24"/>
          <w:highlight w:val="cyan"/>
          <w:u w:val="single"/>
        </w:rPr>
        <w:t xml:space="preserve">offer an </w:t>
      </w:r>
      <w:r w:rsidRPr="00FB4E47">
        <w:rPr>
          <w:b/>
          <w:sz w:val="24"/>
          <w:u w:val="single"/>
        </w:rPr>
        <w:t xml:space="preserve">integrated </w:t>
      </w:r>
      <w:r w:rsidRPr="00FC20B9">
        <w:rPr>
          <w:b/>
          <w:sz w:val="24"/>
          <w:highlight w:val="cyan"/>
          <w:u w:val="single"/>
        </w:rPr>
        <w:t>understanding of social practices</w:t>
      </w:r>
      <w:r w:rsidRPr="00FC20B9">
        <w:rPr>
          <w:sz w:val="24"/>
          <w:highlight w:val="cyan"/>
          <w:u w:val="single"/>
        </w:rPr>
        <w:t xml:space="preserve"> </w:t>
      </w:r>
      <w:r w:rsidRPr="00FC20B9">
        <w:rPr>
          <w:highlight w:val="cyan"/>
          <w:u w:val="single"/>
        </w:rPr>
        <w:t xml:space="preserve">and, </w:t>
      </w:r>
      <w:r w:rsidRPr="009F4D7E">
        <w:rPr>
          <w:u w:val="single"/>
        </w:rPr>
        <w:t>based on such an interrelated knowledge</w:t>
      </w:r>
      <w:r w:rsidRPr="00FC20B9">
        <w:rPr>
          <w:highlight w:val="cyan"/>
          <w:u w:val="single"/>
        </w:rPr>
        <w:t>, offer a</w:t>
      </w:r>
      <w:r w:rsidRPr="009F4D7E">
        <w:rPr>
          <w:u w:val="single"/>
        </w:rPr>
        <w:t xml:space="preserve"> guideline for </w:t>
      </w:r>
      <w:r w:rsidRPr="00FC20B9">
        <w:rPr>
          <w:highlight w:val="cyan"/>
          <w:u w:val="single"/>
        </w:rPr>
        <w:t>praxis</w:t>
      </w:r>
      <w:r w:rsidRPr="009F4D7E">
        <w:rPr>
          <w:sz w:val="16"/>
        </w:rPr>
        <w:t xml:space="preserve">. My main argument here is that among all contesting social theories now, </w:t>
      </w:r>
      <w:r w:rsidRPr="00FC20B9">
        <w:rPr>
          <w:rStyle w:val="Emphasis"/>
          <w:sz w:val="26"/>
          <w:highlight w:val="cyan"/>
        </w:rPr>
        <w:t>only Orthodox Marxism has been able to produce an integrated knowledge of the existing social totality and provide lines of praxis that will lead to building a society free from necessity.</w:t>
      </w:r>
      <w:r w:rsidRPr="007D3C32">
        <w:rPr>
          <w:sz w:val="18"/>
        </w:rPr>
        <w:t xml:space="preserve"> </w:t>
      </w:r>
      <w:r w:rsidRPr="009F4D7E">
        <w:rPr>
          <w:sz w:val="16"/>
        </w:rPr>
        <w:t xml:space="preserve">But first I must clarify what I mean by Orthodox Marxism. Like all other modes and forms of political theory, the very theoretical identity of Orthodox Marxism is itself contested—not just from non-and anti-Marxists who question the very "real" (by which they mean the "practical" as under free-market criteria) existence of any kind of Marxism now but, perhaps more tellingly, from within the Marxist tradition itself. I will, therefore, first say what I regard to be the distinguishing marks of Orthodox Marxism and then outline a short polemical map of contestation over Orthodox Marxism within the Marxist theories now. I will end by arguing for its effectivity in bringing about a new society based not on human rights but on freedom from necessity. I will argue that to know contemporary society—and to be able to act on such knowledge—one has to first of all know what makes the existing social totality. I will argue that the dominant social totality is based on inequality—not just inequality of power but inequality of economic access (which then determines access to health care, education, housing, diet, transportation, . . . ). </w:t>
      </w:r>
      <w:r w:rsidRPr="009F4D7E">
        <w:rPr>
          <w:u w:val="single"/>
        </w:rPr>
        <w:t xml:space="preserve">This </w:t>
      </w:r>
      <w:r w:rsidRPr="00FC20B9">
        <w:rPr>
          <w:b/>
          <w:sz w:val="24"/>
          <w:highlight w:val="cyan"/>
          <w:u w:val="single"/>
        </w:rPr>
        <w:t>systematic inequality</w:t>
      </w:r>
      <w:r w:rsidRPr="00FC20B9">
        <w:rPr>
          <w:sz w:val="24"/>
          <w:highlight w:val="cyan"/>
          <w:u w:val="single"/>
        </w:rPr>
        <w:t xml:space="preserve"> </w:t>
      </w:r>
      <w:r w:rsidRPr="00FC20B9">
        <w:rPr>
          <w:b/>
          <w:sz w:val="24"/>
          <w:highlight w:val="cyan"/>
          <w:u w:val="single"/>
        </w:rPr>
        <w:t>cannot be explained by gender, race, sexuality, disability, ethnicity, or nationality. These are all secondary</w:t>
      </w:r>
      <w:r w:rsidRPr="00FC20B9">
        <w:rPr>
          <w:b/>
          <w:sz w:val="26"/>
          <w:highlight w:val="cyan"/>
          <w:u w:val="single"/>
        </w:rPr>
        <w:t xml:space="preserve"> </w:t>
      </w:r>
      <w:r w:rsidRPr="00FC20B9">
        <w:rPr>
          <w:b/>
          <w:sz w:val="24"/>
          <w:highlight w:val="cyan"/>
          <w:u w:val="single"/>
        </w:rPr>
        <w:t>contradictions</w:t>
      </w:r>
      <w:r w:rsidRPr="004D31AD">
        <w:rPr>
          <w:sz w:val="24"/>
          <w:u w:val="single"/>
        </w:rPr>
        <w:t xml:space="preserve"> </w:t>
      </w:r>
      <w:r w:rsidRPr="009F4D7E">
        <w:rPr>
          <w:sz w:val="16"/>
        </w:rPr>
        <w:t xml:space="preserve">and are all </w:t>
      </w:r>
      <w:r w:rsidRPr="009F4D7E">
        <w:rPr>
          <w:u w:val="single"/>
        </w:rPr>
        <w:t xml:space="preserve">determined by the fundamental contradiction of capitalism </w:t>
      </w:r>
      <w:r w:rsidRPr="009F4D7E">
        <w:rPr>
          <w:sz w:val="16"/>
        </w:rPr>
        <w:t xml:space="preserve">which is inscribed in the relation of capital and labor. All modes of Marxism now explain social inequalities primarily on the basis of these secondary contradictions and in doing so—and this is my main argument—legitimate capitalism. Why? Because </w:t>
      </w:r>
      <w:r w:rsidRPr="00FC20B9">
        <w:rPr>
          <w:highlight w:val="cyan"/>
          <w:u w:val="single"/>
        </w:rPr>
        <w:t xml:space="preserve">such arguments </w:t>
      </w:r>
      <w:r w:rsidRPr="00FC20B9">
        <w:rPr>
          <w:b/>
          <w:sz w:val="24"/>
          <w:highlight w:val="cyan"/>
          <w:u w:val="single"/>
        </w:rPr>
        <w:t xml:space="preserve">authorize capitalism without </w:t>
      </w:r>
      <w:r w:rsidRPr="00450BF2">
        <w:rPr>
          <w:b/>
          <w:sz w:val="24"/>
          <w:u w:val="single"/>
        </w:rPr>
        <w:t>gender, race</w:t>
      </w:r>
      <w:r w:rsidRPr="00FC20B9">
        <w:rPr>
          <w:b/>
          <w:sz w:val="24"/>
          <w:highlight w:val="cyan"/>
          <w:u w:val="single"/>
        </w:rPr>
        <w:t xml:space="preserve">, discrimination and </w:t>
      </w:r>
      <w:r w:rsidRPr="00450BF2">
        <w:rPr>
          <w:b/>
          <w:sz w:val="24"/>
          <w:u w:val="single"/>
        </w:rPr>
        <w:t xml:space="preserve">thus </w:t>
      </w:r>
      <w:r w:rsidRPr="00FC20B9">
        <w:rPr>
          <w:b/>
          <w:sz w:val="24"/>
          <w:highlight w:val="cyan"/>
          <w:u w:val="single"/>
        </w:rPr>
        <w:t>accept economic inequality as an integral part of human societies</w:t>
      </w:r>
      <w:r w:rsidRPr="00FC20B9">
        <w:rPr>
          <w:highlight w:val="cyan"/>
          <w:u w:val="single"/>
        </w:rPr>
        <w:t xml:space="preserve">. </w:t>
      </w:r>
      <w:r w:rsidRPr="009F4D7E">
        <w:rPr>
          <w:u w:val="single"/>
        </w:rPr>
        <w:t>They accept a sunny capitalism</w:t>
      </w:r>
      <w:r w:rsidRPr="009F4D7E">
        <w:rPr>
          <w:sz w:val="16"/>
        </w:rPr>
        <w:t xml:space="preserve">—a capitalism beyond capitalism. Such a society, </w:t>
      </w:r>
      <w:r w:rsidRPr="009F4D7E">
        <w:rPr>
          <w:u w:val="single"/>
        </w:rPr>
        <w:t>based on cultural equality but economic inequality, has always been the not-so-hidden agenda of the bourgeois left—whether it has been called "new left," "postmarxism," or "radical democracy.</w:t>
      </w:r>
      <w:r w:rsidRPr="009F4D7E">
        <w:rPr>
          <w:sz w:val="16"/>
        </w:rPr>
        <w:t xml:space="preserve">" This is, by the way, the main reason for its popularity in the culture industry—from the academy (Jameson, Harvey, Haraway, Butler,. . . ) to daily politics (Michael Harrington, Ralph Nader, Jesse Jackson,. . . ) to. . . . </w:t>
      </w:r>
      <w:r w:rsidRPr="009F4D7E">
        <w:rPr>
          <w:u w:val="single"/>
        </w:rPr>
        <w:t xml:space="preserve">For all, capitalism is here to stay and the best that can be done is to make its cruelties more tolerable, more humane. This humanization (not eradication) of capitalism is the sole goal of ALL contemporary lefts (marxism, feminism, anti-racism, queeries, . . . ). </w:t>
      </w:r>
      <w:r w:rsidRPr="00FC20B9">
        <w:rPr>
          <w:highlight w:val="cyan"/>
          <w:u w:val="single"/>
        </w:rPr>
        <w:t>Such an understanding</w:t>
      </w:r>
      <w:r w:rsidRPr="009F4D7E">
        <w:rPr>
          <w:u w:val="single"/>
        </w:rPr>
        <w:t xml:space="preserve"> of social inequality </w:t>
      </w:r>
      <w:r w:rsidRPr="00FC20B9">
        <w:rPr>
          <w:highlight w:val="cyan"/>
          <w:u w:val="single"/>
        </w:rPr>
        <w:t>is based on the fundamental understanding</w:t>
      </w:r>
      <w:r w:rsidRPr="009F4D7E">
        <w:rPr>
          <w:u w:val="single"/>
        </w:rPr>
        <w:t xml:space="preserve"> </w:t>
      </w:r>
      <w:r w:rsidRPr="00FC20B9">
        <w:rPr>
          <w:highlight w:val="cyan"/>
          <w:u w:val="single"/>
        </w:rPr>
        <w:t>that the source of wealth is human knowledge and not</w:t>
      </w:r>
      <w:r w:rsidRPr="009F4D7E">
        <w:rPr>
          <w:u w:val="single"/>
        </w:rPr>
        <w:t xml:space="preserve"> human </w:t>
      </w:r>
      <w:r w:rsidRPr="00FC20B9">
        <w:rPr>
          <w:highlight w:val="cyan"/>
          <w:u w:val="single"/>
        </w:rPr>
        <w:t>labor.</w:t>
      </w:r>
      <w:r w:rsidRPr="009F4D7E">
        <w:rPr>
          <w:u w:val="single"/>
        </w:rPr>
        <w:t xml:space="preserve"> That is, wealth is produced by the human mind and is thus free from the actual objective conditions that shape the historical relations of labor and capital. </w:t>
      </w:r>
      <w:r w:rsidRPr="00FC20B9">
        <w:rPr>
          <w:highlight w:val="cyan"/>
          <w:u w:val="single"/>
        </w:rPr>
        <w:t>Only Orthodox Marxism recognizes the historicity of labor and its primacy as the source of all human wealth</w:t>
      </w:r>
      <w:r w:rsidRPr="009F4D7E">
        <w:rPr>
          <w:u w:val="single"/>
        </w:rPr>
        <w:t xml:space="preserve">. In this paper I argue that </w:t>
      </w:r>
      <w:r w:rsidRPr="00FC20B9">
        <w:rPr>
          <w:highlight w:val="cyan"/>
          <w:u w:val="single"/>
        </w:rPr>
        <w:t>any emancipatory theory has to be founded on recognition</w:t>
      </w:r>
      <w:r w:rsidRPr="009F4D7E">
        <w:rPr>
          <w:u w:val="single"/>
        </w:rPr>
        <w:t xml:space="preserve"> of the priority of Marx's labor theory of value </w:t>
      </w:r>
      <w:r w:rsidRPr="00FC20B9">
        <w:rPr>
          <w:highlight w:val="cyan"/>
          <w:u w:val="single"/>
        </w:rPr>
        <w:t xml:space="preserve">and not </w:t>
      </w:r>
      <w:r w:rsidRPr="009F4D7E">
        <w:rPr>
          <w:u w:val="single"/>
        </w:rPr>
        <w:t xml:space="preserve">repeat the technological </w:t>
      </w:r>
      <w:r w:rsidRPr="00FC20B9">
        <w:rPr>
          <w:highlight w:val="cyan"/>
          <w:u w:val="single"/>
        </w:rPr>
        <w:t>determinism of</w:t>
      </w:r>
      <w:r w:rsidRPr="009F4D7E">
        <w:rPr>
          <w:u w:val="single"/>
        </w:rPr>
        <w:t xml:space="preserve"> corporate theory ("</w:t>
      </w:r>
      <w:r w:rsidRPr="00FC20B9">
        <w:rPr>
          <w:highlight w:val="cyan"/>
          <w:u w:val="single"/>
        </w:rPr>
        <w:t>knowledge work") that masquerades as social theory</w:t>
      </w:r>
      <w:r w:rsidRPr="009F4D7E">
        <w:rPr>
          <w:u w:val="single"/>
        </w:rPr>
        <w:t>.</w:t>
      </w:r>
    </w:p>
    <w:p w:rsidR="00957616" w:rsidRPr="00957616" w:rsidRDefault="00957616" w:rsidP="00957616"/>
    <w:sectPr w:rsidR="00957616" w:rsidRPr="00957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4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4677924"/>
    <w:docVar w:name="VerbatimVersion" w:val="5.1"/>
  </w:docVars>
  <w:rsids>
    <w:rsidRoot w:val="009508A4"/>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D112B"/>
    <w:rsid w:val="003D3D50"/>
    <w:rsid w:val="00407037"/>
    <w:rsid w:val="004605D6"/>
    <w:rsid w:val="004C60E8"/>
    <w:rsid w:val="004E3579"/>
    <w:rsid w:val="004E728B"/>
    <w:rsid w:val="004F39E0"/>
    <w:rsid w:val="00537BD5"/>
    <w:rsid w:val="0057268A"/>
    <w:rsid w:val="005D2912"/>
    <w:rsid w:val="006065BD"/>
    <w:rsid w:val="00645FA9"/>
    <w:rsid w:val="00646039"/>
    <w:rsid w:val="00647866"/>
    <w:rsid w:val="00665003"/>
    <w:rsid w:val="006A2AD0"/>
    <w:rsid w:val="006C2375"/>
    <w:rsid w:val="006D3931"/>
    <w:rsid w:val="006D4ECC"/>
    <w:rsid w:val="00722258"/>
    <w:rsid w:val="007243E5"/>
    <w:rsid w:val="00766EA0"/>
    <w:rsid w:val="00781C6A"/>
    <w:rsid w:val="007A2226"/>
    <w:rsid w:val="007F5B66"/>
    <w:rsid w:val="00823A1C"/>
    <w:rsid w:val="00845B9D"/>
    <w:rsid w:val="00860984"/>
    <w:rsid w:val="008B3ECB"/>
    <w:rsid w:val="008B4E85"/>
    <w:rsid w:val="008C1B2E"/>
    <w:rsid w:val="0091627E"/>
    <w:rsid w:val="009508A4"/>
    <w:rsid w:val="00957616"/>
    <w:rsid w:val="0097032B"/>
    <w:rsid w:val="009D2EAD"/>
    <w:rsid w:val="009D54B2"/>
    <w:rsid w:val="009E1922"/>
    <w:rsid w:val="009F7ED2"/>
    <w:rsid w:val="00A93661"/>
    <w:rsid w:val="00A95652"/>
    <w:rsid w:val="00AC0AB8"/>
    <w:rsid w:val="00AC35B1"/>
    <w:rsid w:val="00AF3513"/>
    <w:rsid w:val="00B33C6D"/>
    <w:rsid w:val="00B4508F"/>
    <w:rsid w:val="00B55AD5"/>
    <w:rsid w:val="00B77F7A"/>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00D2"/>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675A87-8AB4-43A5-87A3-1D652B669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81C6A"/>
  </w:style>
  <w:style w:type="paragraph" w:styleId="Heading1">
    <w:name w:val="heading 1"/>
    <w:aliases w:val="Pocket"/>
    <w:basedOn w:val="Normal"/>
    <w:next w:val="Normal"/>
    <w:link w:val="Heading1Char"/>
    <w:autoRedefine/>
    <w:qFormat/>
    <w:rsid w:val="00781C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81C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81C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no read,No Spacing211,No Spacing12,No Spacing2111,No Spacing111111,No Spacing4,No Spacing11111"/>
    <w:basedOn w:val="Normal"/>
    <w:next w:val="Normal"/>
    <w:link w:val="Heading4Char"/>
    <w:autoRedefine/>
    <w:uiPriority w:val="3"/>
    <w:unhideWhenUsed/>
    <w:qFormat/>
    <w:rsid w:val="00781C6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81C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1C6A"/>
  </w:style>
  <w:style w:type="character" w:customStyle="1" w:styleId="Heading1Char">
    <w:name w:val="Heading 1 Char"/>
    <w:aliases w:val="Pocket Char"/>
    <w:basedOn w:val="DefaultParagraphFont"/>
    <w:link w:val="Heading1"/>
    <w:rsid w:val="00781C6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781C6A"/>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781C6A"/>
    <w:rPr>
      <w:rFonts w:eastAsiaTheme="majorEastAsia"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no read Char,No Spacing211 Char"/>
    <w:basedOn w:val="DefaultParagraphFont"/>
    <w:link w:val="Heading4"/>
    <w:uiPriority w:val="3"/>
    <w:rsid w:val="00781C6A"/>
    <w:rPr>
      <w:rFonts w:eastAsiaTheme="majorEastAsia" w:cstheme="majorBidi"/>
      <w:b/>
      <w:iCs/>
      <w:sz w:val="26"/>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Box,Style1"/>
    <w:basedOn w:val="DefaultParagraphFont"/>
    <w:link w:val="textbold"/>
    <w:uiPriority w:val="7"/>
    <w:qFormat/>
    <w:rsid w:val="00781C6A"/>
    <w:rPr>
      <w:b/>
      <w:i w:val="0"/>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781C6A"/>
    <w:rPr>
      <w:b/>
      <w:bCs/>
      <w:sz w:val="26"/>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Cards + Font: 12 pt Char,ci,c,Bo,B,Sty,8."/>
    <w:basedOn w:val="DefaultParagraphFont"/>
    <w:uiPriority w:val="6"/>
    <w:qFormat/>
    <w:rsid w:val="00781C6A"/>
    <w:rPr>
      <w:u w:val="single"/>
    </w:rPr>
  </w:style>
  <w:style w:type="character" w:styleId="Hyperlink">
    <w:name w:val="Hyperlink"/>
    <w:aliases w:val="heading 1 (block title),Read,Important,Card Text,Internet Link,Analytic Text"/>
    <w:basedOn w:val="DefaultParagraphFont"/>
    <w:uiPriority w:val="99"/>
    <w:unhideWhenUsed/>
    <w:rsid w:val="00781C6A"/>
    <w:rPr>
      <w:color w:val="auto"/>
      <w:u w:val="none"/>
    </w:rPr>
  </w:style>
  <w:style w:type="character" w:styleId="FollowedHyperlink">
    <w:name w:val="FollowedHyperlink"/>
    <w:basedOn w:val="DefaultParagraphFont"/>
    <w:uiPriority w:val="99"/>
    <w:semiHidden/>
    <w:unhideWhenUsed/>
    <w:rsid w:val="00781C6A"/>
    <w:rPr>
      <w:color w:val="auto"/>
      <w:u w:val="none"/>
    </w:rPr>
  </w:style>
  <w:style w:type="paragraph" w:customStyle="1" w:styleId="textbold">
    <w:name w:val="text bold"/>
    <w:basedOn w:val="Normal"/>
    <w:link w:val="Emphasis"/>
    <w:uiPriority w:val="7"/>
    <w:qFormat/>
    <w:rsid w:val="009508A4"/>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customStyle="1" w:styleId="evidencetext">
    <w:name w:val="evidence text"/>
    <w:basedOn w:val="Normal"/>
    <w:rsid w:val="00957616"/>
    <w:pPr>
      <w:spacing w:after="0" w:line="240" w:lineRule="auto"/>
      <w:ind w:left="1440" w:right="2016"/>
    </w:pPr>
    <w:rPr>
      <w:rFonts w:ascii="Arial" w:eastAsia="Times New Roman" w:hAnsi="Arial" w:cs="Calibri"/>
      <w:color w:val="000000"/>
      <w:sz w:val="18"/>
    </w:rPr>
  </w:style>
  <w:style w:type="paragraph" w:styleId="DocumentMap">
    <w:name w:val="Document Map"/>
    <w:basedOn w:val="Normal"/>
    <w:link w:val="DocumentMapChar"/>
    <w:uiPriority w:val="99"/>
    <w:semiHidden/>
    <w:unhideWhenUsed/>
    <w:rsid w:val="003D112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D112B"/>
    <w:rPr>
      <w:rFonts w:ascii="Lucida Grande" w:hAnsi="Lucida Grande" w:cs="Lucida Grande"/>
      <w:sz w:val="24"/>
    </w:rPr>
  </w:style>
  <w:style w:type="paragraph" w:customStyle="1" w:styleId="Nothing">
    <w:name w:val="Nothing"/>
    <w:link w:val="NothingChar"/>
    <w:rsid w:val="003D112B"/>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rsid w:val="003D112B"/>
    <w:rPr>
      <w:rFonts w:ascii="Times New Roman" w:eastAsia="Calibri" w:hAnsi="Times New Roman" w:cs="Times New Roman"/>
      <w:sz w:val="20"/>
      <w:szCs w:val="20"/>
    </w:rPr>
  </w:style>
  <w:style w:type="character" w:customStyle="1" w:styleId="CardsChar">
    <w:name w:val="Cards Char"/>
    <w:basedOn w:val="DefaultParagraphFont"/>
    <w:link w:val="Cards"/>
    <w:rsid w:val="003D112B"/>
    <w:rPr>
      <w:rFonts w:eastAsia="Calibri"/>
    </w:rPr>
  </w:style>
  <w:style w:type="paragraph" w:customStyle="1" w:styleId="Cards">
    <w:name w:val="Cards"/>
    <w:next w:val="Nothing"/>
    <w:link w:val="CardsChar"/>
    <w:qFormat/>
    <w:rsid w:val="003D112B"/>
    <w:pPr>
      <w:spacing w:after="0" w:line="240" w:lineRule="auto"/>
      <w:jc w:val="both"/>
    </w:pPr>
    <w:rPr>
      <w:rFonts w:eastAsia="Calibri"/>
    </w:rPr>
  </w:style>
  <w:style w:type="paragraph" w:customStyle="1" w:styleId="Cites">
    <w:name w:val="Cites"/>
    <w:next w:val="Cards"/>
    <w:link w:val="CitesChar"/>
    <w:qFormat/>
    <w:rsid w:val="003D112B"/>
    <w:pPr>
      <w:widowControl w:val="0"/>
      <w:spacing w:after="0" w:line="240" w:lineRule="auto"/>
      <w:jc w:val="both"/>
      <w:outlineLvl w:val="2"/>
    </w:pPr>
    <w:rPr>
      <w:rFonts w:ascii="Times New Roman" w:eastAsia="Calibri" w:hAnsi="Times New Roman" w:cs="Times New Roman"/>
      <w:b/>
      <w:sz w:val="20"/>
      <w:szCs w:val="20"/>
    </w:rPr>
  </w:style>
  <w:style w:type="character" w:customStyle="1" w:styleId="CitesChar">
    <w:name w:val="Cites Char"/>
    <w:basedOn w:val="DefaultParagraphFont"/>
    <w:link w:val="Cites"/>
    <w:rsid w:val="003D112B"/>
    <w:rPr>
      <w:rFonts w:ascii="Times New Roman" w:eastAsia="Calibri" w:hAnsi="Times New Roman" w:cs="Times New Roman"/>
      <w:b/>
      <w:sz w:val="20"/>
      <w:szCs w:val="20"/>
    </w:rPr>
  </w:style>
  <w:style w:type="paragraph" w:customStyle="1" w:styleId="AuthorDate">
    <w:name w:val="AuthorDate"/>
    <w:next w:val="Nothing"/>
    <w:link w:val="AuthorDateChar"/>
    <w:rsid w:val="003D112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D112B"/>
    <w:rPr>
      <w:rFonts w:ascii="Times New Roman" w:eastAsia="Calibri" w:hAnsi="Times New Roman" w:cs="Times New Roman"/>
      <w:b/>
      <w:sz w:val="24"/>
      <w:szCs w:val="20"/>
      <w:u w:val="single"/>
    </w:rPr>
  </w:style>
  <w:style w:type="character" w:customStyle="1" w:styleId="StyleDate">
    <w:name w:val="Style Date"/>
    <w:aliases w:val="Author"/>
    <w:uiPriority w:val="1"/>
    <w:qFormat/>
    <w:rsid w:val="003D112B"/>
    <w:rPr>
      <w:rFonts w:ascii="Georgia" w:hAnsi="Georgia" w:hint="default"/>
      <w:b/>
      <w:bCs w:val="0"/>
      <w:sz w:val="24"/>
      <w:u w:val="single"/>
    </w:rPr>
  </w:style>
  <w:style w:type="paragraph" w:customStyle="1" w:styleId="Citation">
    <w:name w:val="Citation"/>
    <w:basedOn w:val="Normal"/>
    <w:link w:val="CitationChar"/>
    <w:qFormat/>
    <w:rsid w:val="003D112B"/>
    <w:pPr>
      <w:spacing w:after="0" w:line="240" w:lineRule="auto"/>
    </w:pPr>
    <w:rPr>
      <w:rFonts w:ascii="Arial" w:eastAsia="Calibri" w:hAnsi="Arial" w:cs="Calibri"/>
      <w:b/>
      <w:sz w:val="24"/>
      <w:u w:val="single"/>
    </w:rPr>
  </w:style>
  <w:style w:type="character" w:customStyle="1" w:styleId="CitationChar">
    <w:name w:val="Citation Char"/>
    <w:aliases w:val="cite,Heading 3 Char Char Char,Heading 3 Char Char Char1,Char Char2,cites Char Char,Heading 3 Char1 Char,Citation Char Char1 Char Char Char Char Char,Block Writing Char,Index Headers Char, Char Char Char1,Char Char Char1,Heading 3 Char Char"/>
    <w:basedOn w:val="DefaultParagraphFont"/>
    <w:link w:val="Citation"/>
    <w:qFormat/>
    <w:rsid w:val="003D112B"/>
    <w:rPr>
      <w:rFonts w:ascii="Arial" w:eastAsia="Calibri" w:hAnsi="Arial" w:cs="Calibri"/>
      <w:b/>
      <w:sz w:val="24"/>
      <w:u w:val="single"/>
    </w:rPr>
  </w:style>
  <w:style w:type="character" w:customStyle="1" w:styleId="underline">
    <w:name w:val="underline"/>
    <w:qFormat/>
    <w:rsid w:val="003D112B"/>
    <w:rPr>
      <w:rFonts w:ascii="Times New Roman" w:hAnsi="Times New Roman"/>
      <w:sz w:val="20"/>
      <w:u w:val="single"/>
    </w:rPr>
  </w:style>
  <w:style w:type="paragraph" w:customStyle="1" w:styleId="card">
    <w:name w:val="card"/>
    <w:basedOn w:val="Normal"/>
    <w:next w:val="Normal"/>
    <w:link w:val="cardChar"/>
    <w:qFormat/>
    <w:rsid w:val="003D112B"/>
    <w:pPr>
      <w:spacing w:after="0" w:line="240" w:lineRule="auto"/>
      <w:ind w:left="288" w:right="288"/>
    </w:pPr>
    <w:rPr>
      <w:rFonts w:eastAsia="Times New Roman" w:cs="Calibri"/>
      <w:sz w:val="20"/>
      <w:szCs w:val="20"/>
    </w:rPr>
  </w:style>
  <w:style w:type="character" w:customStyle="1" w:styleId="cardChar">
    <w:name w:val="card Char"/>
    <w:link w:val="card"/>
    <w:rsid w:val="003D112B"/>
    <w:rPr>
      <w:rFonts w:ascii="Calibri" w:eastAsia="Times New Roman" w:hAnsi="Calibri" w:cs="Calibri"/>
      <w:sz w:val="20"/>
      <w:szCs w:val="20"/>
    </w:rPr>
  </w:style>
  <w:style w:type="paragraph" w:customStyle="1" w:styleId="tag">
    <w:name w:val="tag"/>
    <w:basedOn w:val="Normal"/>
    <w:next w:val="Normal"/>
    <w:qFormat/>
    <w:rsid w:val="003D112B"/>
    <w:pPr>
      <w:spacing w:after="0" w:line="240" w:lineRule="auto"/>
    </w:pPr>
    <w:rPr>
      <w:rFonts w:cs="Calibri"/>
      <w:b/>
      <w:sz w:val="24"/>
    </w:rPr>
  </w:style>
  <w:style w:type="character" w:customStyle="1" w:styleId="apple-converted-space">
    <w:name w:val="apple-converted-space"/>
    <w:rsid w:val="003D112B"/>
  </w:style>
  <w:style w:type="character" w:customStyle="1" w:styleId="highlight2">
    <w:name w:val="highlight2"/>
    <w:rsid w:val="003D112B"/>
    <w:rPr>
      <w:rFonts w:ascii="Arial" w:hAnsi="Arial"/>
      <w:b/>
      <w:sz w:val="19"/>
      <w:u w:val="thick"/>
      <w:bdr w:val="none" w:sz="0" w:space="0" w:color="auto"/>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sc.anu.edu.au/test/documents/Sims_in_authentic_learning_report.pdf" TargetMode="External"/><Relationship Id="rId13" Type="http://schemas.openxmlformats.org/officeDocument/2006/relationships/hyperlink" Target="http://en.wikipedia.org/wiki/Class_action" TargetMode="External"/><Relationship Id="rId18" Type="http://schemas.openxmlformats.org/officeDocument/2006/relationships/hyperlink" Target="http://en.wikipedia.org/wiki/Stanford_University" TargetMode="External"/><Relationship Id="rId3" Type="http://schemas.openxmlformats.org/officeDocument/2006/relationships/styles" Target="styles.xml"/><Relationship Id="rId21" Type="http://schemas.openxmlformats.org/officeDocument/2006/relationships/hyperlink" Target="http://clogic.eserver.org/2003/sanjuan.html" TargetMode="External"/><Relationship Id="rId7" Type="http://schemas.openxmlformats.org/officeDocument/2006/relationships/hyperlink" Target="http://scholarworks.gvsu.edu/cgi/viewcontent.cgi?article=1034&amp;context=theses" TargetMode="External"/><Relationship Id="rId12" Type="http://schemas.openxmlformats.org/officeDocument/2006/relationships/hyperlink" Target="http://en.wikipedia.org/wiki/Civil_and_political_rights" TargetMode="External"/><Relationship Id="rId17" Type="http://schemas.openxmlformats.org/officeDocument/2006/relationships/hyperlink" Target="http://en.wikipedia.org/wiki/California" TargetMode="External"/><Relationship Id="rId2" Type="http://schemas.openxmlformats.org/officeDocument/2006/relationships/numbering" Target="numbering.xml"/><Relationship Id="rId16" Type="http://schemas.openxmlformats.org/officeDocument/2006/relationships/hyperlink" Target="http://en.wikipedia.org/wiki/American_Civil_Liberties_Union" TargetMode="External"/><Relationship Id="rId20" Type="http://schemas.openxmlformats.org/officeDocument/2006/relationships/hyperlink" Target="http://en.wikipedia.org/wiki/Supreme_Court_of_the_United_States" TargetMode="External"/><Relationship Id="rId1" Type="http://schemas.openxmlformats.org/officeDocument/2006/relationships/customXml" Target="../customXml/item1.xml"/><Relationship Id="rId6" Type="http://schemas.openxmlformats.org/officeDocument/2006/relationships/hyperlink" Target="http://house.louisiana.gov/house-glossary.htm" TargetMode="External"/><Relationship Id="rId11" Type="http://schemas.openxmlformats.org/officeDocument/2006/relationships/hyperlink" Target="http://en.wikipedia.org/wiki/Ohio_State_University" TargetMode="External"/><Relationship Id="rId5" Type="http://schemas.openxmlformats.org/officeDocument/2006/relationships/webSettings" Target="webSettings.xml"/><Relationship Id="rId15" Type="http://schemas.openxmlformats.org/officeDocument/2006/relationships/hyperlink" Target="http://en.wikipedia.org/wiki/Open_Society_Institute" TargetMode="External"/><Relationship Id="rId23" Type="http://schemas.openxmlformats.org/officeDocument/2006/relationships/theme" Target="theme/theme1.xml"/><Relationship Id="rId10" Type="http://schemas.openxmlformats.org/officeDocument/2006/relationships/hyperlink" Target="http://www.colorado.edu/Sociology/gimenez/work/cgr.html" TargetMode="External"/><Relationship Id="rId19" Type="http://schemas.openxmlformats.org/officeDocument/2006/relationships/hyperlink" Target="http://en.wikipedia.org/wiki/Harry_Blackmun" TargetMode="External"/><Relationship Id="rId4" Type="http://schemas.openxmlformats.org/officeDocument/2006/relationships/settings" Target="settings.xml"/><Relationship Id="rId9" Type="http://schemas.openxmlformats.org/officeDocument/2006/relationships/hyperlink" Target="http://www.isacompss.com/info/samples/thestateoftheactiveteachingandlearningliterature_sample.pdf" TargetMode="External"/><Relationship Id="rId14" Type="http://schemas.openxmlformats.org/officeDocument/2006/relationships/hyperlink" Target="http://en.wikipedia.org/wiki/Criminal_justice"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eenj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8A2B5-03C2-4C0B-B9AB-D5C64B23A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22</Pages>
  <Words>21167</Words>
  <Characters>120655</Characters>
  <Application>Microsoft Office Word</Application>
  <DocSecurity>0</DocSecurity>
  <Lines>1005</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5.1.1</cp:keywords>
  <dc:description/>
  <cp:lastModifiedBy>Green, Justin M.</cp:lastModifiedBy>
  <cp:revision>2</cp:revision>
  <dcterms:created xsi:type="dcterms:W3CDTF">2016-06-07T18:27:00Z</dcterms:created>
  <dcterms:modified xsi:type="dcterms:W3CDTF">2016-06-07T18:27:00Z</dcterms:modified>
</cp:coreProperties>
</file>